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371C1" w14:textId="29B86158" w:rsidR="00FC7EC5" w:rsidRPr="00D83ED1" w:rsidRDefault="007C71ED" w:rsidP="00D83ED1">
      <w:pPr>
        <w:jc w:val="center"/>
        <w:rPr>
          <w:rFonts w:ascii="Times New Roman" w:hAnsi="Times New Roman" w:cs="Times New Roman"/>
          <w:b/>
          <w:bCs/>
          <w:sz w:val="20"/>
          <w:szCs w:val="20"/>
          <w:lang w:val="en-GB"/>
        </w:rPr>
      </w:pPr>
      <w:r w:rsidRPr="008E11EB">
        <w:rPr>
          <w:rFonts w:ascii="Times New Roman" w:hAnsi="Times New Roman" w:cs="Times New Roman"/>
          <w:b/>
          <w:bCs/>
          <w:sz w:val="32"/>
          <w:szCs w:val="32"/>
        </w:rPr>
        <w:t>Web</w:t>
      </w:r>
      <w:r w:rsidR="00343AAF" w:rsidRPr="008E11EB">
        <w:rPr>
          <w:rFonts w:ascii="Times New Roman" w:hAnsi="Times New Roman" w:cs="Times New Roman"/>
          <w:b/>
          <w:bCs/>
          <w:sz w:val="32"/>
          <w:szCs w:val="32"/>
        </w:rPr>
        <w:t xml:space="preserve"> </w:t>
      </w:r>
      <w:r w:rsidRPr="008E11EB">
        <w:rPr>
          <w:rFonts w:ascii="Times New Roman" w:hAnsi="Times New Roman" w:cs="Times New Roman"/>
          <w:b/>
          <w:bCs/>
          <w:sz w:val="32"/>
          <w:szCs w:val="32"/>
        </w:rPr>
        <w:t>Technology and Cloud Computing in Enterprise System: the Role of AI for Digital Marketing</w:t>
      </w:r>
    </w:p>
    <w:p w14:paraId="3691AA7C" w14:textId="226B6227" w:rsidR="008E11EB" w:rsidRDefault="008E11EB" w:rsidP="008E11EB">
      <w:pPr>
        <w:rPr>
          <w:rStyle w:val="Hyperlink"/>
          <w:rFonts w:ascii="Times New Roman" w:hAnsi="Times New Roman" w:cs="Times New Roman"/>
          <w:sz w:val="20"/>
          <w:szCs w:val="20"/>
        </w:rPr>
      </w:pPr>
    </w:p>
    <w:p w14:paraId="0CA12B31" w14:textId="77777777" w:rsidR="009D3783" w:rsidRPr="008E11EB" w:rsidRDefault="009D3783" w:rsidP="008E11EB">
      <w:pPr>
        <w:rPr>
          <w:rStyle w:val="Hyperlink"/>
          <w:rFonts w:ascii="Times New Roman" w:hAnsi="Times New Roman" w:cs="Times New Roman"/>
          <w:sz w:val="20"/>
          <w:szCs w:val="20"/>
        </w:rPr>
      </w:pPr>
    </w:p>
    <w:p w14:paraId="38CDEFB9" w14:textId="77777777" w:rsidR="000B294B" w:rsidRPr="008E11EB" w:rsidRDefault="0079635D" w:rsidP="00700D09">
      <w:pPr>
        <w:jc w:val="both"/>
        <w:rPr>
          <w:rStyle w:val="Heading2Char"/>
          <w:rFonts w:ascii="Times New Roman" w:hAnsi="Times New Roman" w:cs="Times New Roman"/>
          <w:b/>
          <w:bCs/>
          <w:color w:val="auto"/>
          <w:sz w:val="20"/>
          <w:szCs w:val="20"/>
        </w:rPr>
      </w:pPr>
      <w:r w:rsidRPr="008E11EB">
        <w:rPr>
          <w:rStyle w:val="Heading2Char"/>
          <w:rFonts w:ascii="Times New Roman" w:hAnsi="Times New Roman" w:cs="Times New Roman"/>
          <w:b/>
          <w:bCs/>
          <w:color w:val="auto"/>
          <w:sz w:val="20"/>
          <w:szCs w:val="20"/>
        </w:rPr>
        <w:t>Abstract</w:t>
      </w:r>
    </w:p>
    <w:p w14:paraId="4EA61114" w14:textId="1E95C778" w:rsidR="00873370" w:rsidRPr="008E11EB" w:rsidRDefault="00D37C08" w:rsidP="008E11EB">
      <w:pPr>
        <w:jc w:val="both"/>
        <w:rPr>
          <w:rFonts w:ascii="Times New Roman" w:hAnsi="Times New Roman" w:cs="Times New Roman"/>
          <w:sz w:val="20"/>
          <w:szCs w:val="20"/>
        </w:rPr>
      </w:pPr>
      <w:r w:rsidRPr="008E11EB">
        <w:rPr>
          <w:rFonts w:ascii="Times New Roman" w:hAnsi="Times New Roman" w:cs="Times New Roman"/>
          <w:sz w:val="20"/>
          <w:szCs w:val="20"/>
        </w:rPr>
        <w:t>This study explores the transformative impact of Artificial Intelligence (AI) and cloud computing on digital marketing and organizational operations. As businesses increasingly leverage AI technologies, they gain the ability to create personalized marketing strategies that enhance customer engagement and foster deeper connections with audiences. Cloud computing provides the necessary infrastructure to support these advancements, allowing for scalable solutions that improve operational efficiency and facilitate real-time data analysis. The research addresses the emerging challenges organizations face, such as data privacy issues and the need for skilled talent, while highlighting the critical role of these technologies in driving innovation and growth. By integrating AI with cloud-based solutions, businesses can optimize marketing efforts, streamline operations, and make informed decisions that enhance overall performance. The findings suggest that the future of digital marketing will heavily rely on the effective combination of AI and cloud computing, enabling organizations to remain competitive in an increasingly digital landscape. This convergence not only represents a significant shift in marketing practices but also offers new opportunities for success across various sectors.</w:t>
      </w:r>
      <w:r w:rsidR="008E11EB">
        <w:rPr>
          <w:rFonts w:ascii="Times New Roman" w:hAnsi="Times New Roman" w:cs="Times New Roman"/>
          <w:sz w:val="20"/>
          <w:szCs w:val="20"/>
        </w:rPr>
        <w:t xml:space="preserve"> </w:t>
      </w:r>
      <w:r w:rsidR="00637E16" w:rsidRPr="008E11EB">
        <w:rPr>
          <w:rFonts w:ascii="Times New Roman" w:hAnsi="Times New Roman" w:cs="Times New Roman"/>
          <w:sz w:val="20"/>
          <w:szCs w:val="20"/>
        </w:rPr>
        <w:t xml:space="preserve">Enterprise systems (ERP) are vital for streamlining business processes by integrating functions such as finance, human resources, and supply chain management into a unified platform. Technological advancements like cloud computing, digital marketing, and machine learning are transforming these systems, enhancing operational efficiency, customer engagement, and data-driven decision-making. The rise of web technologies further improves user experience, while machine learning helps enterprises analyze data and optimize processes. These innovations create new opportunities and challenges for businesses. Machine learning, in particular, is revolutionizing healthcare by predicting illnesses through data analysis, while data visualization techniques help manage the ever-growing volumes of big data. Similarly, disruptive technologies, such as AI and cloud computing, are reshaping industries like banking and project management by driving digital transformation, improving customer experiences, and enhancing efficiency. However, challenges such as data privacy, security, and integration remain central in adopting these technologies across sectors. </w:t>
      </w:r>
    </w:p>
    <w:p w14:paraId="2DC90C6A" w14:textId="1F9CBEC4" w:rsidR="001637EE" w:rsidRDefault="00B632C7" w:rsidP="00873370">
      <w:pPr>
        <w:jc w:val="both"/>
        <w:rPr>
          <w:rFonts w:ascii="Times New Roman" w:eastAsia="Times New Roman" w:hAnsi="Times New Roman" w:cs="Times New Roman"/>
          <w:sz w:val="20"/>
          <w:szCs w:val="20"/>
          <w:lang w:eastAsia="en-US"/>
        </w:rPr>
      </w:pPr>
      <w:r w:rsidRPr="008E11EB">
        <w:rPr>
          <w:rFonts w:ascii="Times New Roman" w:hAnsi="Times New Roman" w:cs="Times New Roman"/>
          <w:b/>
          <w:bCs/>
          <w:sz w:val="20"/>
          <w:szCs w:val="20"/>
        </w:rPr>
        <w:t>Keywords</w:t>
      </w:r>
      <w:r w:rsidR="001637EE" w:rsidRPr="008E11EB">
        <w:rPr>
          <w:rFonts w:ascii="Times New Roman" w:hAnsi="Times New Roman" w:cs="Times New Roman"/>
          <w:sz w:val="20"/>
          <w:szCs w:val="20"/>
        </w:rPr>
        <w:t>:</w:t>
      </w:r>
      <w:r w:rsidR="001637EE" w:rsidRPr="008E11EB">
        <w:rPr>
          <w:rFonts w:ascii="Times New Roman" w:eastAsia="Times New Roman" w:hAnsi="Times New Roman" w:cs="Times New Roman"/>
          <w:sz w:val="20"/>
          <w:szCs w:val="20"/>
          <w:lang w:eastAsia="en-US"/>
        </w:rPr>
        <w:t xml:space="preserve"> </w:t>
      </w:r>
      <w:r w:rsidR="00897611" w:rsidRPr="008E11EB">
        <w:rPr>
          <w:rFonts w:ascii="Times New Roman" w:eastAsia="Times New Roman" w:hAnsi="Times New Roman" w:cs="Times New Roman"/>
          <w:sz w:val="20"/>
          <w:szCs w:val="20"/>
          <w:lang w:eastAsia="en-US"/>
        </w:rPr>
        <w:t xml:space="preserve">Enterprise Systems (ERP) </w:t>
      </w:r>
      <w:r w:rsidR="001637EE" w:rsidRPr="008E11EB">
        <w:rPr>
          <w:rFonts w:ascii="Times New Roman" w:eastAsia="Times New Roman" w:hAnsi="Times New Roman" w:cs="Times New Roman"/>
          <w:sz w:val="20"/>
          <w:szCs w:val="20"/>
          <w:lang w:eastAsia="en-US"/>
        </w:rPr>
        <w:t>, Cloud Computing  ,Machine Learning</w:t>
      </w:r>
      <w:r w:rsidR="00897611" w:rsidRPr="008E11EB">
        <w:rPr>
          <w:rFonts w:ascii="Times New Roman" w:eastAsia="Times New Roman" w:hAnsi="Times New Roman" w:cs="Times New Roman"/>
          <w:sz w:val="20"/>
          <w:szCs w:val="20"/>
          <w:lang w:eastAsia="en-US"/>
        </w:rPr>
        <w:t>(ML)</w:t>
      </w:r>
      <w:r w:rsidR="001637EE" w:rsidRPr="008E11EB">
        <w:rPr>
          <w:rFonts w:ascii="Times New Roman" w:eastAsia="Times New Roman" w:hAnsi="Times New Roman" w:cs="Times New Roman"/>
          <w:sz w:val="20"/>
          <w:szCs w:val="20"/>
          <w:lang w:eastAsia="en-US"/>
        </w:rPr>
        <w:t>, Digital Transformation ,  Smart Cities ,  Artificial Intelligence (AI)  , Marketing, Segmentation ,  Customer Engagement ,  Digital Transformation</w:t>
      </w:r>
      <w:r w:rsidR="00E10E89" w:rsidRPr="008E11EB">
        <w:rPr>
          <w:rFonts w:ascii="Times New Roman" w:eastAsia="Times New Roman" w:hAnsi="Times New Roman" w:cs="Times New Roman"/>
          <w:sz w:val="20"/>
          <w:szCs w:val="20"/>
          <w:lang w:eastAsia="en-US"/>
        </w:rPr>
        <w:t>,</w:t>
      </w:r>
      <w:r w:rsidR="00E10E89" w:rsidRPr="008E11EB">
        <w:rPr>
          <w:rFonts w:ascii="Times New Roman" w:hAnsi="Times New Roman" w:cs="Times New Roman"/>
          <w:sz w:val="20"/>
          <w:szCs w:val="20"/>
        </w:rPr>
        <w:t xml:space="preserve"> Web Technology,</w:t>
      </w:r>
      <w:r w:rsidR="00E10E89" w:rsidRPr="008E11EB">
        <w:rPr>
          <w:rFonts w:ascii="Times New Roman" w:eastAsia="Times New Roman" w:hAnsi="Times New Roman" w:cs="Times New Roman"/>
          <w:sz w:val="20"/>
          <w:szCs w:val="20"/>
          <w:lang w:eastAsia="en-US"/>
        </w:rPr>
        <w:t xml:space="preserve">  Internet of Things (IoT) .</w:t>
      </w:r>
    </w:p>
    <w:p w14:paraId="5B4F25F1" w14:textId="77777777" w:rsidR="00C6169C" w:rsidRDefault="00C6169C" w:rsidP="00873370">
      <w:pPr>
        <w:jc w:val="both"/>
        <w:rPr>
          <w:rFonts w:ascii="Times New Roman" w:eastAsia="Times New Roman" w:hAnsi="Times New Roman" w:cs="Times New Roman"/>
          <w:sz w:val="20"/>
          <w:szCs w:val="20"/>
          <w:lang w:eastAsia="en-US"/>
        </w:rPr>
      </w:pPr>
    </w:p>
    <w:p w14:paraId="65CC38C2" w14:textId="4EE11D3E" w:rsidR="00B36C64" w:rsidRPr="008E11EB" w:rsidRDefault="009C2B30" w:rsidP="00DC163D">
      <w:pPr>
        <w:pStyle w:val="Default"/>
        <w:rPr>
          <w:b/>
          <w:bCs/>
          <w:sz w:val="20"/>
          <w:szCs w:val="20"/>
        </w:rPr>
      </w:pPr>
      <w:r>
        <w:rPr>
          <w:b/>
          <w:bCs/>
          <w:sz w:val="20"/>
          <w:szCs w:val="20"/>
        </w:rPr>
        <w:t xml:space="preserve">1. </w:t>
      </w:r>
      <w:r w:rsidRPr="008E11EB">
        <w:rPr>
          <w:b/>
          <w:bCs/>
          <w:sz w:val="20"/>
          <w:szCs w:val="20"/>
        </w:rPr>
        <w:t xml:space="preserve">Introduction  </w:t>
      </w:r>
    </w:p>
    <w:p w14:paraId="3109E516" w14:textId="43F61CF0" w:rsidR="004B761B" w:rsidRDefault="00700D09" w:rsidP="00373350">
      <w:pPr>
        <w:pStyle w:val="NormalWeb"/>
        <w:jc w:val="both"/>
        <w:rPr>
          <w:sz w:val="20"/>
          <w:szCs w:val="20"/>
        </w:rPr>
      </w:pPr>
      <w:r w:rsidRPr="008E11EB">
        <w:rPr>
          <w:sz w:val="20"/>
          <w:szCs w:val="20"/>
        </w:rPr>
        <w:t xml:space="preserve">    </w:t>
      </w:r>
      <w:r w:rsidR="000601EE" w:rsidRPr="008E11EB">
        <w:rPr>
          <w:sz w:val="20"/>
          <w:szCs w:val="20"/>
        </w:rPr>
        <w:t xml:space="preserve">   </w:t>
      </w:r>
      <w:r w:rsidR="007B26F9" w:rsidRPr="008E11EB">
        <w:rPr>
          <w:sz w:val="20"/>
          <w:szCs w:val="20"/>
        </w:rPr>
        <w:t>Enterprise systems, or ERP systems, are essential for efficiently managing business processes and resources by integrating functions like finance, human resources, and supply chain management into a unified platform. They provide real-time data, enabling informed decisions and improved productivity</w:t>
      </w:r>
      <w:r w:rsidRPr="008E11EB">
        <w:rPr>
          <w:sz w:val="20"/>
          <w:szCs w:val="20"/>
        </w:rPr>
        <w:t xml:space="preserve"> </w:t>
      </w:r>
      <w:r w:rsidR="007B26F9" w:rsidRPr="008E11EB">
        <w:rPr>
          <w:sz w:val="20"/>
          <w:szCs w:val="20"/>
        </w:rPr>
        <w:t>.[1]</w:t>
      </w:r>
      <w:r w:rsidR="007A68E9" w:rsidRPr="008E11EB">
        <w:rPr>
          <w:sz w:val="20"/>
          <w:szCs w:val="20"/>
        </w:rPr>
        <w:t>Machine learning (ML) is revolutionizing illness prediction in healthcare by analyzing vast amounts of medical data to detect patterns and make accurate forecasts on disease onset, progression, and outcomes. This review covers key principles and challenges of applying ML, including the use of algorithms like logistic regression, decision trees, and neural networks to classify and predict illnesses [</w:t>
      </w:r>
      <w:r w:rsidR="007B26F9" w:rsidRPr="008E11EB">
        <w:rPr>
          <w:sz w:val="20"/>
          <w:szCs w:val="20"/>
        </w:rPr>
        <w:t>2</w:t>
      </w:r>
      <w:r w:rsidR="007A68E9" w:rsidRPr="008E11EB">
        <w:rPr>
          <w:sz w:val="20"/>
          <w:szCs w:val="20"/>
        </w:rPr>
        <w:t xml:space="preserve">]. </w:t>
      </w:r>
      <w:r w:rsidR="00C47BC7" w:rsidRPr="008E11EB">
        <w:rPr>
          <w:sz w:val="20"/>
          <w:szCs w:val="20"/>
        </w:rPr>
        <w:t>Data analytics and visualization are integral to handling the vast amounts of data generated by modern technologies, including social media, mobile devices, and computers .As data volumes grow, visualizing and interpreting large-scale databases has become increasingly complex, requiring significant processing and storage capacities . The term "Big Data" has emerged to describe the enormous data sets that traditional computing resources struggle to handle . [</w:t>
      </w:r>
      <w:r w:rsidR="007B26F9" w:rsidRPr="008E11EB">
        <w:rPr>
          <w:sz w:val="20"/>
          <w:szCs w:val="20"/>
        </w:rPr>
        <w:t>3</w:t>
      </w:r>
      <w:r w:rsidR="00E92196" w:rsidRPr="008E11EB">
        <w:rPr>
          <w:sz w:val="20"/>
          <w:szCs w:val="20"/>
        </w:rPr>
        <w:t>]. DoS attacks, particularly DDoS attacks, have surged over the past year, with over 10 million attacks reported in 2020, targeting essential remote services like healthcare, e-commerce, and distance learning. These attacks disrupted business operations and even led to extortion. Load balancers, although not initially designed for this purpose, have become effective tools in mitigating DoS attacks by distributing traffic across multiple servers. Algorithms like Round Robin help optimize server performance and reduce response time</w:t>
      </w:r>
      <w:r w:rsidR="000C2F93" w:rsidRPr="008E11EB">
        <w:rPr>
          <w:sz w:val="20"/>
          <w:szCs w:val="20"/>
        </w:rPr>
        <w:t xml:space="preserve"> </w:t>
      </w:r>
      <w:r w:rsidR="00E61AE1" w:rsidRPr="008E11EB">
        <w:rPr>
          <w:sz w:val="20"/>
          <w:szCs w:val="20"/>
        </w:rPr>
        <w:t>[</w:t>
      </w:r>
      <w:r w:rsidR="007B26F9" w:rsidRPr="008E11EB">
        <w:rPr>
          <w:sz w:val="20"/>
          <w:szCs w:val="20"/>
        </w:rPr>
        <w:t>4</w:t>
      </w:r>
      <w:r w:rsidR="00E61AE1" w:rsidRPr="008E11EB">
        <w:rPr>
          <w:sz w:val="20"/>
          <w:szCs w:val="20"/>
        </w:rPr>
        <w:t xml:space="preserve">]. </w:t>
      </w:r>
      <w:r w:rsidR="00962035" w:rsidRPr="008E11EB">
        <w:rPr>
          <w:rFonts w:eastAsia="Times New Roman"/>
          <w:sz w:val="20"/>
          <w:szCs w:val="20"/>
          <w:lang w:eastAsia="en-US"/>
        </w:rPr>
        <w:t xml:space="preserve">Eye blinking plays a crucial role in various fields, including drowsiness detection and face recognition systems. It is a semi-autonomic process that helps detect a person's wakefulness, and its detection </w:t>
      </w:r>
      <w:r w:rsidR="00962035" w:rsidRPr="008E11EB">
        <w:rPr>
          <w:rFonts w:eastAsia="Times New Roman"/>
          <w:sz w:val="20"/>
          <w:szCs w:val="20"/>
          <w:lang w:eastAsia="en-US"/>
        </w:rPr>
        <w:lastRenderedPageBreak/>
        <w:t>is enabled through machine learning and computer vision. Machine learning algorithms, such as those found in libraries like dlib, are used for real-time applications, including blink detection using facial landmarks. In this context, the Raspberry Pi 3, a small and affordable computer, can be utilized to run blink detection systems that monitor a driver’s eye blink rate to detect fatigue and alert the driver</w:t>
      </w:r>
      <w:r w:rsidR="004402F7" w:rsidRPr="008E11EB">
        <w:rPr>
          <w:rFonts w:eastAsia="Times New Roman"/>
          <w:sz w:val="20"/>
          <w:szCs w:val="20"/>
          <w:lang w:eastAsia="en-US"/>
        </w:rPr>
        <w:t xml:space="preserve"> </w:t>
      </w:r>
      <w:r w:rsidR="00962035" w:rsidRPr="008E11EB">
        <w:rPr>
          <w:rFonts w:eastAsia="Times New Roman"/>
          <w:sz w:val="20"/>
          <w:szCs w:val="20"/>
          <w:lang w:eastAsia="en-US"/>
        </w:rPr>
        <w:t>[</w:t>
      </w:r>
      <w:r w:rsidR="00116E6F" w:rsidRPr="008E11EB">
        <w:rPr>
          <w:rFonts w:eastAsia="Times New Roman"/>
          <w:sz w:val="20"/>
          <w:szCs w:val="20"/>
          <w:lang w:eastAsia="en-US"/>
        </w:rPr>
        <w:t>5</w:t>
      </w:r>
      <w:r w:rsidR="00962035" w:rsidRPr="008E11EB">
        <w:rPr>
          <w:rFonts w:eastAsia="Times New Roman"/>
          <w:sz w:val="20"/>
          <w:szCs w:val="20"/>
          <w:lang w:eastAsia="en-US"/>
        </w:rPr>
        <w:t>].</w:t>
      </w:r>
      <w:r w:rsidR="00147CFA" w:rsidRPr="008E11EB">
        <w:rPr>
          <w:sz w:val="20"/>
          <w:szCs w:val="20"/>
        </w:rPr>
        <w:t xml:space="preserve"> The amount of data is growing rapidly, with news websites uploading fresh content daily. News aggregators help manage this by compiling articles from various sources. Due to the sheer volume, it's impossible for one person to track all details</w:t>
      </w:r>
      <w:r w:rsidR="00147CFA" w:rsidRPr="008E11EB">
        <w:rPr>
          <w:rFonts w:eastAsia="Times New Roman"/>
          <w:sz w:val="20"/>
          <w:szCs w:val="20"/>
          <w:lang w:eastAsia="en-US"/>
        </w:rPr>
        <w:t xml:space="preserve"> [</w:t>
      </w:r>
      <w:r w:rsidR="007B26F9" w:rsidRPr="008E11EB">
        <w:rPr>
          <w:rFonts w:eastAsia="Times New Roman"/>
          <w:sz w:val="20"/>
          <w:szCs w:val="20"/>
          <w:lang w:eastAsia="en-US"/>
        </w:rPr>
        <w:t>6</w:t>
      </w:r>
      <w:r w:rsidR="00147CFA" w:rsidRPr="008E11EB">
        <w:rPr>
          <w:rFonts w:eastAsia="Times New Roman"/>
          <w:sz w:val="20"/>
          <w:szCs w:val="20"/>
          <w:lang w:eastAsia="en-US"/>
        </w:rPr>
        <w:t>].</w:t>
      </w:r>
      <w:r w:rsidR="00962035" w:rsidRPr="008E11EB">
        <w:rPr>
          <w:rFonts w:eastAsia="Times New Roman"/>
          <w:sz w:val="20"/>
          <w:szCs w:val="20"/>
          <w:lang w:eastAsia="en-US"/>
        </w:rPr>
        <w:t xml:space="preserve"> </w:t>
      </w:r>
      <w:r w:rsidR="00934B46" w:rsidRPr="008E11EB">
        <w:rPr>
          <w:sz w:val="20"/>
          <w:szCs w:val="20"/>
        </w:rPr>
        <w:t xml:space="preserve">The Internet of Drone Things (IoDT) combines drones (UAVs) with the Internet of Vehicles (IoV) to enhance road safety and self-navigation. While IoV networks face issues like link disconnections and high computational costs, integrating drones into VANETs improves communication, reduces congestion, and boosts security. Drones enable vehicle-to-vehicle, vehicle-to-drone, and drone-to-drone communication, optimizing traffic and protecting data. </w:t>
      </w:r>
      <w:r w:rsidR="00934B46" w:rsidRPr="008E11EB">
        <w:rPr>
          <w:rFonts w:eastAsia="Times New Roman"/>
          <w:sz w:val="20"/>
          <w:szCs w:val="20"/>
          <w:lang w:eastAsia="en-US"/>
        </w:rPr>
        <w:t>[</w:t>
      </w:r>
      <w:r w:rsidR="007B26F9" w:rsidRPr="008E11EB">
        <w:rPr>
          <w:rFonts w:eastAsia="Times New Roman"/>
          <w:sz w:val="20"/>
          <w:szCs w:val="20"/>
          <w:lang w:eastAsia="en-US"/>
        </w:rPr>
        <w:t>7</w:t>
      </w:r>
      <w:r w:rsidR="00934B46" w:rsidRPr="008E11EB">
        <w:rPr>
          <w:rFonts w:eastAsia="Times New Roman"/>
          <w:sz w:val="20"/>
          <w:szCs w:val="20"/>
          <w:lang w:eastAsia="en-US"/>
        </w:rPr>
        <w:t>].</w:t>
      </w:r>
      <w:r w:rsidR="00A25668" w:rsidRPr="008E11EB">
        <w:rPr>
          <w:sz w:val="20"/>
          <w:szCs w:val="20"/>
        </w:rPr>
        <w:t xml:space="preserve"> </w:t>
      </w:r>
      <w:r w:rsidR="00A25668" w:rsidRPr="008E11EB">
        <w:rPr>
          <w:rFonts w:eastAsia="Times New Roman"/>
          <w:sz w:val="20"/>
          <w:szCs w:val="20"/>
          <w:lang w:eastAsia="en-US"/>
        </w:rPr>
        <w:t>Smart cities leverage web-based distributed systems and the Internet of Things (IoT) to enhance urban functions like traffic management, waste disposal, and energy optimization. The web serves as a central platform enabling real-time data exchange, while distributed systems improve efficiency by handling tasks such as traffic and environmental monitoring [</w:t>
      </w:r>
      <w:r w:rsidR="007B26F9" w:rsidRPr="008E11EB">
        <w:rPr>
          <w:rFonts w:eastAsia="Times New Roman"/>
          <w:sz w:val="20"/>
          <w:szCs w:val="20"/>
          <w:lang w:eastAsia="en-US"/>
        </w:rPr>
        <w:t>8</w:t>
      </w:r>
      <w:r w:rsidR="00A25668" w:rsidRPr="008E11EB">
        <w:rPr>
          <w:rFonts w:eastAsia="Times New Roman"/>
          <w:sz w:val="20"/>
          <w:szCs w:val="20"/>
          <w:lang w:eastAsia="en-US"/>
        </w:rPr>
        <w:t>].</w:t>
      </w:r>
      <w:r w:rsidR="003968DE" w:rsidRPr="008E11EB">
        <w:rPr>
          <w:sz w:val="20"/>
          <w:szCs w:val="20"/>
        </w:rPr>
        <w:t xml:space="preserve"> Facial Expression Recognition (FER) has gained significant attention in recent years, being applied in fields such as education, healthcare, and social marketing. Various methods have been proposed to improve FER tasks, focusing on facial expression classification, feature extraction, and face detection. Research has explored different approaches, such as combining photorealistic expression manifolds, adaptive histogram equalization, and fast Fourier transforms for improved accuracy</w:t>
      </w:r>
      <w:r w:rsidR="004402F7" w:rsidRPr="008E11EB">
        <w:rPr>
          <w:rFonts w:eastAsia="Times New Roman"/>
          <w:sz w:val="20"/>
          <w:szCs w:val="20"/>
          <w:lang w:eastAsia="en-US"/>
        </w:rPr>
        <w:t xml:space="preserve"> </w:t>
      </w:r>
      <w:r w:rsidR="003968DE" w:rsidRPr="008E11EB">
        <w:rPr>
          <w:rFonts w:eastAsia="Times New Roman"/>
          <w:sz w:val="20"/>
          <w:szCs w:val="20"/>
          <w:lang w:eastAsia="en-US"/>
        </w:rPr>
        <w:t>[</w:t>
      </w:r>
      <w:r w:rsidR="007B26F9" w:rsidRPr="008E11EB">
        <w:rPr>
          <w:rFonts w:eastAsia="Times New Roman"/>
          <w:sz w:val="20"/>
          <w:szCs w:val="20"/>
          <w:lang w:eastAsia="en-US"/>
        </w:rPr>
        <w:t>9</w:t>
      </w:r>
      <w:r w:rsidR="003968DE" w:rsidRPr="008E11EB">
        <w:rPr>
          <w:rFonts w:eastAsia="Times New Roman"/>
          <w:sz w:val="20"/>
          <w:szCs w:val="20"/>
          <w:lang w:eastAsia="en-US"/>
        </w:rPr>
        <w:t>].</w:t>
      </w:r>
      <w:r w:rsidR="009351F2" w:rsidRPr="008E11EB">
        <w:rPr>
          <w:sz w:val="20"/>
          <w:szCs w:val="20"/>
        </w:rPr>
        <w:t xml:space="preserve"> </w:t>
      </w:r>
      <w:r w:rsidR="00BC63C9" w:rsidRPr="008E11EB">
        <w:rPr>
          <w:sz w:val="20"/>
          <w:szCs w:val="20"/>
        </w:rPr>
        <w:t>Facial Expression Recognition (FER) has significantly advanced, particularly in forensics and healthcare, driven by machine learning and high-definition cameras. Once confined to academia, FER is now a practical tool for tasks like face detection, expression classification, and feature extraction</w:t>
      </w:r>
      <w:r w:rsidR="004402F7" w:rsidRPr="008E11EB">
        <w:rPr>
          <w:rFonts w:eastAsia="Times New Roman"/>
          <w:sz w:val="20"/>
          <w:szCs w:val="20"/>
          <w:lang w:eastAsia="en-US"/>
        </w:rPr>
        <w:t xml:space="preserve"> </w:t>
      </w:r>
      <w:r w:rsidR="009351F2" w:rsidRPr="008E11EB">
        <w:rPr>
          <w:rFonts w:eastAsia="Times New Roman"/>
          <w:sz w:val="20"/>
          <w:szCs w:val="20"/>
          <w:lang w:eastAsia="en-US"/>
        </w:rPr>
        <w:t>[</w:t>
      </w:r>
      <w:r w:rsidR="007B26F9" w:rsidRPr="008E11EB">
        <w:rPr>
          <w:rFonts w:eastAsia="Times New Roman"/>
          <w:sz w:val="20"/>
          <w:szCs w:val="20"/>
          <w:lang w:eastAsia="en-US"/>
        </w:rPr>
        <w:t>10</w:t>
      </w:r>
      <w:r w:rsidR="009351F2" w:rsidRPr="008E11EB">
        <w:rPr>
          <w:rFonts w:eastAsia="Times New Roman"/>
          <w:sz w:val="20"/>
          <w:szCs w:val="20"/>
          <w:lang w:eastAsia="en-US"/>
        </w:rPr>
        <w:t>].</w:t>
      </w:r>
      <w:r w:rsidR="00EF1806" w:rsidRPr="008E11EB">
        <w:rPr>
          <w:sz w:val="20"/>
          <w:szCs w:val="20"/>
        </w:rPr>
        <w:t>Disruptive technologies are driving organizations to adopt new ways of working, and digital transformation is becoming essential across industries. As businesses aim to leverage the benefits of digital disruption, the need for more sophisticated project management methods grows. A global study by the Project Management Institute (PMI) explores how digital disruptors like cloud technology and AI are reshaping project management practices, offering both challenges and opportunities for growth. Technologies like AI, cloud solutions, and IoT are enhancing project management by automating routine tasks, allowing project managers to focus on leadership and strategy</w:t>
      </w:r>
      <w:r w:rsidR="0074559E" w:rsidRPr="008E11EB">
        <w:rPr>
          <w:sz w:val="20"/>
          <w:szCs w:val="20"/>
        </w:rPr>
        <w:t xml:space="preserve"> [</w:t>
      </w:r>
      <w:r w:rsidR="009351F2" w:rsidRPr="008E11EB">
        <w:rPr>
          <w:sz w:val="20"/>
          <w:szCs w:val="20"/>
        </w:rPr>
        <w:t>1</w:t>
      </w:r>
      <w:r w:rsidR="007B26F9" w:rsidRPr="008E11EB">
        <w:rPr>
          <w:sz w:val="20"/>
          <w:szCs w:val="20"/>
        </w:rPr>
        <w:t>1</w:t>
      </w:r>
      <w:r w:rsidR="0074559E" w:rsidRPr="008E11EB">
        <w:rPr>
          <w:sz w:val="20"/>
          <w:szCs w:val="20"/>
        </w:rPr>
        <w:t xml:space="preserve">]. </w:t>
      </w:r>
      <w:r w:rsidR="00471DE8" w:rsidRPr="008E11EB">
        <w:rPr>
          <w:sz w:val="20"/>
          <w:szCs w:val="20"/>
        </w:rPr>
        <w:t>he banking industry is undergoing a significant transformation in the digital age, with cloud computing technology playing a pivotal role in driving innovation. Cloud computing offers scalability, elasticity, and cost-effectiveness, which have revolutionized business models, improved efficiency, and enhanced customer experiences in banking</w:t>
      </w:r>
      <w:r w:rsidR="004402F7">
        <w:rPr>
          <w:sz w:val="20"/>
          <w:szCs w:val="20"/>
        </w:rPr>
        <w:t xml:space="preserve"> </w:t>
      </w:r>
      <w:r w:rsidR="003C31FB" w:rsidRPr="008E11EB">
        <w:rPr>
          <w:sz w:val="20"/>
          <w:szCs w:val="20"/>
        </w:rPr>
        <w:t>[</w:t>
      </w:r>
      <w:r w:rsidR="009351F2" w:rsidRPr="008E11EB">
        <w:rPr>
          <w:sz w:val="20"/>
          <w:szCs w:val="20"/>
        </w:rPr>
        <w:t>1</w:t>
      </w:r>
      <w:r w:rsidR="007B26F9" w:rsidRPr="008E11EB">
        <w:rPr>
          <w:sz w:val="20"/>
          <w:szCs w:val="20"/>
        </w:rPr>
        <w:t>2</w:t>
      </w:r>
      <w:r w:rsidR="003C31FB" w:rsidRPr="008E11EB">
        <w:rPr>
          <w:sz w:val="20"/>
          <w:szCs w:val="20"/>
        </w:rPr>
        <w:t>].</w:t>
      </w:r>
      <w:r w:rsidR="00CD214C" w:rsidRPr="008E11EB">
        <w:rPr>
          <w:sz w:val="20"/>
          <w:szCs w:val="20"/>
        </w:rPr>
        <w:t xml:space="preserve"> Smart cities leverage web-based distributed systems and the Internet of Things (IoT) to enhance urban functions like traffic management, waste disposal, and energy optimization. The web serves as a central platform enabling real-time data exchange, while distributed systems improve efficiency by handling tasks such as traffic and environmental monitoring. IoT devices, such as sensors and cameras, provide crucial data for decision-making, enhancing services like dynamic traffic routing and predictive maintenance [</w:t>
      </w:r>
      <w:r w:rsidR="009351F2" w:rsidRPr="008E11EB">
        <w:rPr>
          <w:sz w:val="20"/>
          <w:szCs w:val="20"/>
        </w:rPr>
        <w:t>1</w:t>
      </w:r>
      <w:r w:rsidR="007B26F9" w:rsidRPr="008E11EB">
        <w:rPr>
          <w:sz w:val="20"/>
          <w:szCs w:val="20"/>
        </w:rPr>
        <w:t>3</w:t>
      </w:r>
      <w:r w:rsidR="00CD214C" w:rsidRPr="008E11EB">
        <w:rPr>
          <w:sz w:val="20"/>
          <w:szCs w:val="20"/>
        </w:rPr>
        <w:t>].</w:t>
      </w:r>
      <w:r w:rsidR="003C31FB" w:rsidRPr="008E11EB">
        <w:rPr>
          <w:sz w:val="20"/>
          <w:szCs w:val="20"/>
        </w:rPr>
        <w:t xml:space="preserve"> This study examines how online technology and cloud computing can enhance sustainable corporate systems. By integrating AI, IoT, and strong security measures, the research aims to promote eco-friendly practices. Digital technologies help optimize resource use, reduce waste, and lower energy consumption. The study highlights how cloud infrastructure and web-based applications offer scalable and cost-effective solutions for sustainability, while also emphasizing the importance of data security</w:t>
      </w:r>
      <w:r w:rsidR="004402F7" w:rsidRPr="008E11EB">
        <w:rPr>
          <w:sz w:val="20"/>
          <w:szCs w:val="20"/>
        </w:rPr>
        <w:t xml:space="preserve"> </w:t>
      </w:r>
      <w:r w:rsidR="00393481" w:rsidRPr="008E11EB">
        <w:rPr>
          <w:sz w:val="20"/>
          <w:szCs w:val="20"/>
        </w:rPr>
        <w:t>[</w:t>
      </w:r>
      <w:r w:rsidR="009351F2" w:rsidRPr="008E11EB">
        <w:rPr>
          <w:sz w:val="20"/>
          <w:szCs w:val="20"/>
        </w:rPr>
        <w:t>1</w:t>
      </w:r>
      <w:r w:rsidR="007B26F9" w:rsidRPr="008E11EB">
        <w:rPr>
          <w:sz w:val="20"/>
          <w:szCs w:val="20"/>
        </w:rPr>
        <w:t>4</w:t>
      </w:r>
      <w:r w:rsidR="00393481" w:rsidRPr="008E11EB">
        <w:rPr>
          <w:sz w:val="20"/>
          <w:szCs w:val="20"/>
        </w:rPr>
        <w:t>].</w:t>
      </w:r>
      <w:r w:rsidR="00EE418A" w:rsidRPr="008E11EB">
        <w:rPr>
          <w:sz w:val="20"/>
          <w:szCs w:val="20"/>
        </w:rPr>
        <w:t xml:space="preserve"> </w:t>
      </w:r>
      <w:r w:rsidR="00EE418A" w:rsidRPr="008E11EB">
        <w:rPr>
          <w:rFonts w:eastAsia="Times New Roman"/>
          <w:sz w:val="20"/>
          <w:szCs w:val="20"/>
          <w:lang w:eastAsia="en-US"/>
        </w:rPr>
        <w:t>Artificial Intelligence (AI) holds immense potential to enhance human capabilities and transform how we access services, gather information, and interact. In emerging markets, AI can reduce costs and barriers, enabling businesses to adopt innovative models that bypass traditional solutions and serve underserved populations. As technology becomes central to economic development, leveraging AI may be crucial for addressing poverty and promoting shared prosperity</w:t>
      </w:r>
      <w:r w:rsidR="004402F7" w:rsidRPr="008E11EB">
        <w:rPr>
          <w:rFonts w:eastAsia="Times New Roman"/>
          <w:sz w:val="20"/>
          <w:szCs w:val="20"/>
          <w:lang w:eastAsia="en-US"/>
        </w:rPr>
        <w:t xml:space="preserve"> </w:t>
      </w:r>
      <w:r w:rsidR="00EE418A" w:rsidRPr="008E11EB">
        <w:rPr>
          <w:rFonts w:eastAsia="Times New Roman"/>
          <w:sz w:val="20"/>
          <w:szCs w:val="20"/>
          <w:lang w:eastAsia="en-US"/>
        </w:rPr>
        <w:t>[</w:t>
      </w:r>
      <w:r w:rsidR="00116E6F" w:rsidRPr="008E11EB">
        <w:rPr>
          <w:rFonts w:eastAsia="Times New Roman"/>
          <w:sz w:val="20"/>
          <w:szCs w:val="20"/>
          <w:lang w:eastAsia="en-US"/>
        </w:rPr>
        <w:t>15</w:t>
      </w:r>
      <w:r w:rsidR="00EE418A" w:rsidRPr="008E11EB">
        <w:rPr>
          <w:rFonts w:eastAsia="Times New Roman"/>
          <w:sz w:val="20"/>
          <w:szCs w:val="20"/>
          <w:lang w:eastAsia="en-US"/>
        </w:rPr>
        <w:t>].</w:t>
      </w:r>
      <w:r w:rsidR="00074653" w:rsidRPr="008E11EB">
        <w:rPr>
          <w:sz w:val="20"/>
          <w:szCs w:val="20"/>
        </w:rPr>
        <w:t xml:space="preserve"> </w:t>
      </w:r>
      <w:r w:rsidR="00074653" w:rsidRPr="008E11EB">
        <w:rPr>
          <w:rFonts w:eastAsia="Times New Roman"/>
          <w:sz w:val="20"/>
          <w:szCs w:val="20"/>
          <w:lang w:eastAsia="en-US"/>
        </w:rPr>
        <w:t>Artificial Intelligence Marketing (AIM) uses technology and data to improve customer experience by analyzing large datasets and bridging the gap between data science and its application ,The integration of AI, big data, and blockchain is transforming digital marketing and contributing to the Fourth Industrial Revolution ,AI helps marketers create personalized experiences at scale through platforms like Google and Facebook , However, there is still limited research on AI's role in marketing , and its impact on businesses, especially in regions like Prayagraj, India, presents both opportunities and challenges [16].</w:t>
      </w:r>
      <w:r w:rsidR="004B761B" w:rsidRPr="008E11EB">
        <w:rPr>
          <w:sz w:val="20"/>
          <w:szCs w:val="20"/>
        </w:rPr>
        <w:t xml:space="preserve"> </w:t>
      </w:r>
      <w:r w:rsidR="004B761B" w:rsidRPr="008E11EB">
        <w:rPr>
          <w:rFonts w:eastAsia="Times New Roman"/>
          <w:sz w:val="20"/>
          <w:szCs w:val="20"/>
          <w:lang w:eastAsia="en-US"/>
        </w:rPr>
        <w:t>Man-made consciousness (AI) is revolutionizing the way client data is used in advertising, with advanced AI tools predicting the next steps to enhance the customer journey</w:t>
      </w:r>
      <w:r w:rsidR="004402F7" w:rsidRPr="008E11EB">
        <w:rPr>
          <w:rFonts w:eastAsia="Times New Roman"/>
          <w:sz w:val="20"/>
          <w:szCs w:val="20"/>
          <w:lang w:eastAsia="en-US"/>
        </w:rPr>
        <w:t xml:space="preserve"> </w:t>
      </w:r>
      <w:r w:rsidR="004B761B" w:rsidRPr="008E11EB">
        <w:rPr>
          <w:rFonts w:eastAsia="Times New Roman"/>
          <w:sz w:val="20"/>
          <w:szCs w:val="20"/>
          <w:lang w:eastAsia="en-US"/>
        </w:rPr>
        <w:t xml:space="preserve">[17]. </w:t>
      </w:r>
      <w:r w:rsidR="00922DF4" w:rsidRPr="008E11EB">
        <w:rPr>
          <w:sz w:val="20"/>
          <w:szCs w:val="20"/>
        </w:rPr>
        <w:t>Artificial Intelligence (AI) refers to computer systems that use data and algorithms to perform tasks typically requiring human intelligence, such as recognizing speech or generating images. AI's rapid development is transforming various industries, including customer service, cybersecurity, diagnostics, and business decision-making. Cloud computing has become integral to AI, offering the infrastructure and scalability needed to deploy AI systems efficiently. AI enhances cloud services by automating tasks, improving data management, and driving predictive analytics</w:t>
      </w:r>
      <w:r w:rsidR="004402F7" w:rsidRPr="008E11EB">
        <w:rPr>
          <w:sz w:val="20"/>
          <w:szCs w:val="20"/>
        </w:rPr>
        <w:t xml:space="preserve"> </w:t>
      </w:r>
      <w:r w:rsidR="00373350">
        <w:rPr>
          <w:sz w:val="20"/>
          <w:szCs w:val="20"/>
        </w:rPr>
        <w:t>[18]</w:t>
      </w:r>
      <w:r w:rsidR="00922DF4" w:rsidRPr="008E11EB">
        <w:rPr>
          <w:sz w:val="20"/>
          <w:szCs w:val="20"/>
        </w:rPr>
        <w:t>.</w:t>
      </w:r>
      <w:r w:rsidR="00DF60E3" w:rsidRPr="008E11EB">
        <w:rPr>
          <w:sz w:val="20"/>
          <w:szCs w:val="20"/>
        </w:rPr>
        <w:t xml:space="preserve"> Marketing is an </w:t>
      </w:r>
      <w:r w:rsidR="00DF60E3" w:rsidRPr="008E11EB">
        <w:rPr>
          <w:sz w:val="20"/>
          <w:szCs w:val="20"/>
        </w:rPr>
        <w:lastRenderedPageBreak/>
        <w:t>organizational function that focuses on creating, communicating, and delivering value to customers while managing relationships that benefit both the organization and its stakeholders. Traditional marketing used broad strategies like products, pricing, distribution, and promotion to reach large audiences. However, with the rise of digital marketing, organizations have shifted to more targeted and interactive approaches using digital channels to engage audiences</w:t>
      </w:r>
      <w:r w:rsidR="00373350" w:rsidRPr="008E11EB">
        <w:rPr>
          <w:sz w:val="20"/>
          <w:szCs w:val="20"/>
        </w:rPr>
        <w:t xml:space="preserve"> </w:t>
      </w:r>
      <w:r w:rsidR="00DF60E3" w:rsidRPr="008E11EB">
        <w:rPr>
          <w:sz w:val="20"/>
          <w:szCs w:val="20"/>
        </w:rPr>
        <w:t>[19].</w:t>
      </w:r>
    </w:p>
    <w:p w14:paraId="08D02982" w14:textId="1E9E216B" w:rsidR="007F2C5C" w:rsidRPr="007F2C5C" w:rsidRDefault="007F2C5C" w:rsidP="007F2C5C">
      <w:pPr>
        <w:spacing w:before="100" w:beforeAutospacing="1" w:after="100" w:afterAutospacing="1"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Here’s some main contribution</w:t>
      </w:r>
      <w:r w:rsidRPr="007F2C5C">
        <w:rPr>
          <w:rFonts w:ascii="Times New Roman" w:eastAsia="Times New Roman" w:hAnsi="Times New Roman" w:cs="Times New Roman"/>
          <w:sz w:val="20"/>
          <w:szCs w:val="20"/>
          <w:lang w:eastAsia="en-US"/>
        </w:rPr>
        <w:t>:</w:t>
      </w:r>
    </w:p>
    <w:p w14:paraId="34D51ABF" w14:textId="77777777" w:rsidR="007F2C5C" w:rsidRPr="007F2C5C" w:rsidRDefault="007F2C5C" w:rsidP="007F2C5C">
      <w:pPr>
        <w:numPr>
          <w:ilvl w:val="0"/>
          <w:numId w:val="24"/>
        </w:numPr>
        <w:spacing w:before="100" w:beforeAutospacing="1" w:after="100" w:afterAutospacing="1" w:line="240" w:lineRule="auto"/>
        <w:jc w:val="both"/>
        <w:rPr>
          <w:rFonts w:ascii="Times New Roman" w:eastAsia="Times New Roman" w:hAnsi="Times New Roman" w:cs="Times New Roman"/>
          <w:sz w:val="20"/>
          <w:szCs w:val="20"/>
          <w:lang w:eastAsia="en-US"/>
        </w:rPr>
      </w:pPr>
      <w:r w:rsidRPr="007F2C5C">
        <w:rPr>
          <w:rFonts w:ascii="Times New Roman" w:eastAsia="Times New Roman" w:hAnsi="Times New Roman" w:cs="Times New Roman"/>
          <w:sz w:val="20"/>
          <w:szCs w:val="20"/>
          <w:lang w:eastAsia="en-US"/>
        </w:rPr>
        <w:t>Advancing AI in Marketing: AI adoption enhances segmentation, analytics, campaign personalization, pricing strategies, and customer interaction. This contributes to global business expansion and improved customer experiences.</w:t>
      </w:r>
    </w:p>
    <w:p w14:paraId="6E6FE5E7" w14:textId="77777777" w:rsidR="007F2C5C" w:rsidRPr="007F2C5C" w:rsidRDefault="007F2C5C" w:rsidP="007F2C5C">
      <w:pPr>
        <w:numPr>
          <w:ilvl w:val="0"/>
          <w:numId w:val="24"/>
        </w:numPr>
        <w:spacing w:before="100" w:beforeAutospacing="1" w:after="100" w:afterAutospacing="1" w:line="240" w:lineRule="auto"/>
        <w:jc w:val="both"/>
        <w:rPr>
          <w:rFonts w:ascii="Times New Roman" w:eastAsia="Times New Roman" w:hAnsi="Times New Roman" w:cs="Times New Roman"/>
          <w:sz w:val="20"/>
          <w:szCs w:val="20"/>
          <w:lang w:eastAsia="en-US"/>
        </w:rPr>
      </w:pPr>
      <w:r w:rsidRPr="007F2C5C">
        <w:rPr>
          <w:rFonts w:ascii="Times New Roman" w:eastAsia="Times New Roman" w:hAnsi="Times New Roman" w:cs="Times New Roman"/>
          <w:sz w:val="20"/>
          <w:szCs w:val="20"/>
          <w:lang w:eastAsia="en-US"/>
        </w:rPr>
        <w:t>Integration of AI and IoT in SMEs: Combining AI-enabled IoT strategies helps SMEs improve decision-making and customer engagement. This is particularly impactful in enabling replicable and scalable models for small businesses.</w:t>
      </w:r>
    </w:p>
    <w:p w14:paraId="55D3CAEC" w14:textId="77777777" w:rsidR="007F2C5C" w:rsidRPr="007F2C5C" w:rsidRDefault="007F2C5C" w:rsidP="007F2C5C">
      <w:pPr>
        <w:numPr>
          <w:ilvl w:val="0"/>
          <w:numId w:val="24"/>
        </w:numPr>
        <w:spacing w:before="100" w:beforeAutospacing="1" w:after="100" w:afterAutospacing="1" w:line="240" w:lineRule="auto"/>
        <w:jc w:val="both"/>
        <w:rPr>
          <w:rFonts w:ascii="Times New Roman" w:eastAsia="Times New Roman" w:hAnsi="Times New Roman" w:cs="Times New Roman"/>
          <w:sz w:val="20"/>
          <w:szCs w:val="20"/>
          <w:lang w:eastAsia="en-US"/>
        </w:rPr>
      </w:pPr>
      <w:r w:rsidRPr="007F2C5C">
        <w:rPr>
          <w:rFonts w:ascii="Times New Roman" w:eastAsia="Times New Roman" w:hAnsi="Times New Roman" w:cs="Times New Roman"/>
          <w:sz w:val="20"/>
          <w:szCs w:val="20"/>
          <w:lang w:eastAsia="en-US"/>
        </w:rPr>
        <w:t>Revolutionizing Cloud Computing: Cloud technologies simplify data access and improve scalability, cost efficiency, and integration. This creates opportunities for enhancing web applications, APIs, education, and digital marketing strategies.</w:t>
      </w:r>
    </w:p>
    <w:p w14:paraId="391CB140" w14:textId="77777777" w:rsidR="007F2C5C" w:rsidRPr="007F2C5C" w:rsidRDefault="007F2C5C" w:rsidP="007F2C5C">
      <w:pPr>
        <w:numPr>
          <w:ilvl w:val="0"/>
          <w:numId w:val="24"/>
        </w:numPr>
        <w:spacing w:before="100" w:beforeAutospacing="1" w:after="100" w:afterAutospacing="1" w:line="240" w:lineRule="auto"/>
        <w:jc w:val="both"/>
        <w:rPr>
          <w:rFonts w:ascii="Times New Roman" w:eastAsia="Times New Roman" w:hAnsi="Times New Roman" w:cs="Times New Roman"/>
          <w:sz w:val="20"/>
          <w:szCs w:val="20"/>
          <w:lang w:eastAsia="en-US"/>
        </w:rPr>
      </w:pPr>
      <w:r w:rsidRPr="007F2C5C">
        <w:rPr>
          <w:rFonts w:ascii="Times New Roman" w:eastAsia="Times New Roman" w:hAnsi="Times New Roman" w:cs="Times New Roman"/>
          <w:sz w:val="20"/>
          <w:szCs w:val="20"/>
          <w:lang w:eastAsia="en-US"/>
        </w:rPr>
        <w:t>Enriching Business Intelligence with AI and IoT: Integrating AI and IoT into business intelligence aids in predictive analytics, distributed workloads, and efficient decision-making. This approach transforms traditional models and promotes innovation.</w:t>
      </w:r>
    </w:p>
    <w:p w14:paraId="1CC8C536" w14:textId="77777777" w:rsidR="007F2C5C" w:rsidRPr="007F2C5C" w:rsidRDefault="007F2C5C" w:rsidP="007F2C5C">
      <w:pPr>
        <w:numPr>
          <w:ilvl w:val="0"/>
          <w:numId w:val="24"/>
        </w:numPr>
        <w:spacing w:before="100" w:beforeAutospacing="1" w:after="100" w:afterAutospacing="1" w:line="240" w:lineRule="auto"/>
        <w:jc w:val="both"/>
        <w:rPr>
          <w:rFonts w:ascii="Times New Roman" w:eastAsia="Times New Roman" w:hAnsi="Times New Roman" w:cs="Times New Roman"/>
          <w:sz w:val="20"/>
          <w:szCs w:val="20"/>
          <w:lang w:eastAsia="en-US"/>
        </w:rPr>
      </w:pPr>
      <w:r w:rsidRPr="007F2C5C">
        <w:rPr>
          <w:rFonts w:ascii="Times New Roman" w:eastAsia="Times New Roman" w:hAnsi="Times New Roman" w:cs="Times New Roman"/>
          <w:sz w:val="20"/>
          <w:szCs w:val="20"/>
          <w:lang w:eastAsia="en-US"/>
        </w:rPr>
        <w:t>Enhancing Personalization in Digital Marketing and Websites: Personalization strategies, supported by AI and cloud computing, improve user experience, customer targeting, and conversion rates. This ensures more meaningful engagements and insights-driven decision-making.</w:t>
      </w:r>
    </w:p>
    <w:p w14:paraId="5D425DBD" w14:textId="77777777" w:rsidR="007F2C5C" w:rsidRPr="007F2C5C" w:rsidRDefault="007F2C5C" w:rsidP="007F2C5C">
      <w:pPr>
        <w:numPr>
          <w:ilvl w:val="0"/>
          <w:numId w:val="24"/>
        </w:numPr>
        <w:spacing w:before="100" w:beforeAutospacing="1" w:after="100" w:afterAutospacing="1" w:line="240" w:lineRule="auto"/>
        <w:jc w:val="both"/>
        <w:rPr>
          <w:rFonts w:ascii="Times New Roman" w:eastAsia="Times New Roman" w:hAnsi="Times New Roman" w:cs="Times New Roman"/>
          <w:sz w:val="20"/>
          <w:szCs w:val="20"/>
          <w:lang w:eastAsia="en-US"/>
        </w:rPr>
      </w:pPr>
      <w:r w:rsidRPr="007F2C5C">
        <w:rPr>
          <w:rFonts w:ascii="Times New Roman" w:eastAsia="Times New Roman" w:hAnsi="Times New Roman" w:cs="Times New Roman"/>
          <w:sz w:val="20"/>
          <w:szCs w:val="20"/>
          <w:lang w:eastAsia="en-US"/>
        </w:rPr>
        <w:t>Exploring Digital Transformation Challenges: Addressing adoption barriers in cloud computing and technology requires innovative strategies to enhance business efficiency and enterprise scalability.</w:t>
      </w:r>
    </w:p>
    <w:p w14:paraId="38AF2145" w14:textId="0B0086A6" w:rsidR="00B4779B" w:rsidRPr="007F2C5C" w:rsidRDefault="007F2C5C" w:rsidP="007F2C5C">
      <w:pPr>
        <w:numPr>
          <w:ilvl w:val="0"/>
          <w:numId w:val="24"/>
        </w:numPr>
        <w:spacing w:before="100" w:beforeAutospacing="1" w:after="100" w:afterAutospacing="1" w:line="240" w:lineRule="auto"/>
        <w:jc w:val="both"/>
        <w:rPr>
          <w:rFonts w:ascii="Times New Roman" w:eastAsia="Times New Roman" w:hAnsi="Times New Roman" w:cs="Times New Roman"/>
          <w:sz w:val="20"/>
          <w:szCs w:val="20"/>
          <w:lang w:eastAsia="en-US"/>
        </w:rPr>
      </w:pPr>
      <w:r w:rsidRPr="007F2C5C">
        <w:rPr>
          <w:rFonts w:ascii="Times New Roman" w:eastAsia="Times New Roman" w:hAnsi="Times New Roman" w:cs="Times New Roman"/>
          <w:sz w:val="20"/>
          <w:szCs w:val="20"/>
          <w:lang w:eastAsia="en-US"/>
        </w:rPr>
        <w:t>Impact Across Industries: AI reshapes business models in areas like logistics, production, and marketing while transforming HR operations through automation and system designs.</w:t>
      </w:r>
    </w:p>
    <w:p w14:paraId="31B7C15F" w14:textId="0604BD7F" w:rsidR="00B4779B" w:rsidRPr="00B4779B" w:rsidRDefault="00B4779B" w:rsidP="00B4779B">
      <w:pPr>
        <w:spacing w:after="0" w:line="240" w:lineRule="auto"/>
        <w:ind w:firstLine="709"/>
        <w:jc w:val="both"/>
        <w:rPr>
          <w:rFonts w:ascii="Times New Roman" w:eastAsia="Times New Roman" w:hAnsi="Times New Roman" w:cs="Times New Roman"/>
          <w:sz w:val="20"/>
          <w:szCs w:val="20"/>
          <w:lang w:eastAsia="en-US"/>
        </w:rPr>
      </w:pPr>
      <w:r w:rsidRPr="00B4779B">
        <w:rPr>
          <w:rFonts w:ascii="Times New Roman" w:eastAsia="Times New Roman" w:hAnsi="Times New Roman" w:cs="Times New Roman"/>
          <w:sz w:val="20"/>
          <w:szCs w:val="20"/>
          <w:lang w:eastAsia="en-US"/>
        </w:rPr>
        <w:t>There are eight parts to this paper. Section two offers the regarded mechanism for the phases of the research approach, whereas section one addresses the introduction to this study. Third section covers the required background theory for the performed topic. Still, the associated works will be shown in sect</w:t>
      </w:r>
      <w:r w:rsidR="007D2C96">
        <w:rPr>
          <w:rFonts w:ascii="Times New Roman" w:eastAsia="Times New Roman" w:hAnsi="Times New Roman" w:cs="Times New Roman"/>
          <w:sz w:val="20"/>
          <w:szCs w:val="20"/>
          <w:lang w:eastAsia="en-US"/>
        </w:rPr>
        <w:t xml:space="preserve">ion four, including forty </w:t>
      </w:r>
      <w:r w:rsidRPr="00B4779B">
        <w:rPr>
          <w:rFonts w:ascii="Times New Roman" w:eastAsia="Times New Roman" w:hAnsi="Times New Roman" w:cs="Times New Roman"/>
          <w:sz w:val="20"/>
          <w:szCs w:val="20"/>
          <w:lang w:eastAsia="en-US"/>
        </w:rPr>
        <w:t>nearest earlier works to our study topic. Section five explains this literature evaluation along with a thorough comparison and enough discussion. Section six presents the important information about the dependent metrics for the comparison process; these specifics with their charts are required for this purpose. Readers of every review article want to know how many tips will help them with their next study on the same things simpler; these tips are offered in section seven as particular suggestions. At last, section eight serves as a conclusion and shows the overview of this study with significant results. The mentioned references are then listed.</w:t>
      </w:r>
    </w:p>
    <w:p w14:paraId="1C73C33C" w14:textId="79402C82" w:rsidR="0031747B" w:rsidRDefault="0031747B" w:rsidP="000601EE">
      <w:pPr>
        <w:pStyle w:val="NormalWeb"/>
        <w:jc w:val="both"/>
        <w:rPr>
          <w:sz w:val="20"/>
          <w:szCs w:val="20"/>
        </w:rPr>
      </w:pPr>
    </w:p>
    <w:p w14:paraId="147EF988" w14:textId="383C6D69" w:rsidR="00DC163D" w:rsidRPr="008E11EB" w:rsidRDefault="009C2B30" w:rsidP="000601EE">
      <w:pPr>
        <w:pStyle w:val="NormalWeb"/>
        <w:jc w:val="both"/>
        <w:rPr>
          <w:b/>
          <w:bCs/>
          <w:sz w:val="20"/>
          <w:szCs w:val="20"/>
        </w:rPr>
      </w:pPr>
      <w:r w:rsidRPr="008E11EB">
        <w:rPr>
          <w:b/>
          <w:bCs/>
          <w:sz w:val="20"/>
          <w:szCs w:val="20"/>
        </w:rPr>
        <w:t>2. Research Methodology</w:t>
      </w:r>
    </w:p>
    <w:p w14:paraId="5C9F1677" w14:textId="3A274AD1" w:rsidR="00C6169C" w:rsidRDefault="00D37C08" w:rsidP="00373350">
      <w:pPr>
        <w:pStyle w:val="NormalWeb"/>
        <w:jc w:val="both"/>
        <w:rPr>
          <w:sz w:val="20"/>
          <w:szCs w:val="20"/>
        </w:rPr>
      </w:pPr>
      <w:r w:rsidRPr="008E11EB">
        <w:rPr>
          <w:sz w:val="20"/>
          <w:szCs w:val="20"/>
        </w:rPr>
        <w:t>The research methodology employed in this study integrates a multifaceted approach to thoroughly investigate the role of emerging technologies, particularly artificial intelligence (AI) and cloud computing, in various industries. The research design is structured to facilitate a comprehensive literature review, drawing from established academic databases such as IEEE Xplore, Google Scholar, and ACM Digital Library. The initial phase involves a systematic selection process for references, ensuring the inclusion of pertinent studies that inform the research questions. Data extraction and categorization are conducted to identify key themes and concepts, followed by a comparative analysis to juxtapose different technologies and methodologies. This synthesis not only integrates findings from existing literature but also highlights practical implications and trends within the fields of digital marketing and organizational innovation. Additionally, the methodology encompasses survey analyses, case studies, and empirical research to provide a well-rounded understanding of how these technologies influence decision-making, customer engagement, and operational efficiency within businesses. By employing diverse research techniques, the study aims to capture the complexity of technology integration in modern business contexts, enabling a robust analysis of current trends and future directions.</w:t>
      </w:r>
    </w:p>
    <w:p w14:paraId="76C8E25E" w14:textId="516669D6" w:rsidR="00D37C08" w:rsidRPr="009C2B30" w:rsidRDefault="00927501" w:rsidP="00D37C08">
      <w:pPr>
        <w:pStyle w:val="NormalWeb"/>
        <w:jc w:val="center"/>
        <w:rPr>
          <w:sz w:val="20"/>
          <w:szCs w:val="20"/>
        </w:rPr>
      </w:pPr>
      <w:r w:rsidRPr="009C2B30">
        <w:rPr>
          <w:noProof/>
          <w:sz w:val="20"/>
          <w:szCs w:val="20"/>
          <w:lang w:eastAsia="en-US"/>
        </w:rPr>
        <mc:AlternateContent>
          <mc:Choice Requires="wpg">
            <w:drawing>
              <wp:anchor distT="0" distB="0" distL="114300" distR="114300" simplePos="0" relativeHeight="251757568" behindDoc="0" locked="0" layoutInCell="1" allowOverlap="1" wp14:anchorId="46E0826A" wp14:editId="1E35120E">
                <wp:simplePos x="0" y="0"/>
                <wp:positionH relativeFrom="column">
                  <wp:posOffset>0</wp:posOffset>
                </wp:positionH>
                <wp:positionV relativeFrom="paragraph">
                  <wp:posOffset>160020</wp:posOffset>
                </wp:positionV>
                <wp:extent cx="6033770" cy="7948295"/>
                <wp:effectExtent l="0" t="0" r="24130" b="14605"/>
                <wp:wrapNone/>
                <wp:docPr id="8" name="Group 8"/>
                <wp:cNvGraphicFramePr/>
                <a:graphic xmlns:a="http://schemas.openxmlformats.org/drawingml/2006/main">
                  <a:graphicData uri="http://schemas.microsoft.com/office/word/2010/wordprocessingGroup">
                    <wpg:wgp>
                      <wpg:cNvGrpSpPr/>
                      <wpg:grpSpPr>
                        <a:xfrm>
                          <a:off x="0" y="0"/>
                          <a:ext cx="6033770" cy="7948295"/>
                          <a:chOff x="0" y="-135185"/>
                          <a:chExt cx="7658406" cy="8677837"/>
                        </a:xfrm>
                      </wpg:grpSpPr>
                      <wps:wsp>
                        <wps:cNvPr id="10" name="Straight Arrow Connector 10"/>
                        <wps:cNvCnPr/>
                        <wps:spPr>
                          <a:xfrm>
                            <a:off x="3662490" y="312950"/>
                            <a:ext cx="0" cy="2000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2" name="Straight Arrow Connector 12"/>
                        <wps:cNvCnPr/>
                        <wps:spPr>
                          <a:xfrm>
                            <a:off x="3662490" y="757925"/>
                            <a:ext cx="0" cy="2095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3" name="Straight Arrow Connector 63"/>
                        <wps:cNvCnPr/>
                        <wps:spPr>
                          <a:xfrm>
                            <a:off x="2547607" y="6361682"/>
                            <a:ext cx="0" cy="371475"/>
                          </a:xfrm>
                          <a:prstGeom prst="straightConnector1">
                            <a:avLst/>
                          </a:prstGeom>
                          <a:noFill/>
                          <a:ln w="6350" cap="flat" cmpd="sng" algn="ctr">
                            <a:solidFill>
                              <a:srgbClr val="4472C4"/>
                            </a:solidFill>
                            <a:prstDash val="solid"/>
                            <a:miter lim="800000"/>
                            <a:tailEnd type="arrow"/>
                          </a:ln>
                          <a:effectLst/>
                        </wps:spPr>
                        <wps:bodyPr/>
                      </wps:wsp>
                      <wpg:grpSp>
                        <wpg:cNvPr id="2" name="Group 2"/>
                        <wpg:cNvGrpSpPr/>
                        <wpg:grpSpPr>
                          <a:xfrm>
                            <a:off x="0" y="-135185"/>
                            <a:ext cx="7658406" cy="8677837"/>
                            <a:chOff x="0" y="-135185"/>
                            <a:chExt cx="7658406" cy="8677837"/>
                          </a:xfrm>
                        </wpg:grpSpPr>
                        <wps:wsp>
                          <wps:cNvPr id="9" name="Oval 9"/>
                          <wps:cNvSpPr/>
                          <wps:spPr>
                            <a:xfrm>
                              <a:off x="3114678" y="-135185"/>
                              <a:ext cx="1057276" cy="478075"/>
                            </a:xfrm>
                            <a:prstGeom prst="ellipse">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9BCC88" w14:textId="0D7188AB" w:rsidR="004402F7" w:rsidRPr="00611366" w:rsidRDefault="004402F7" w:rsidP="00D37C08">
                                <w:pPr>
                                  <w:jc w:val="center"/>
                                  <w:rPr>
                                    <w:color w:val="FFFFFF" w:themeColor="background1"/>
                                    <w:sz w:val="24"/>
                                    <w:szCs w:val="24"/>
                                  </w:rPr>
                                </w:pPr>
                                <w:r w:rsidRPr="00611366">
                                  <w:rPr>
                                    <w:color w:val="FFFFFF" w:themeColor="background1"/>
                                    <w:sz w:val="24"/>
                                    <w:szCs w:val="24"/>
                                  </w:rPr>
                                  <w:t>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2865446" y="508544"/>
                              <a:ext cx="1724025" cy="24764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F1F8C34" w14:textId="7B0588E8" w:rsidR="004402F7" w:rsidRPr="008E11EB" w:rsidRDefault="004402F7" w:rsidP="002E5F24">
                                <w:pPr>
                                  <w:jc w:val="center"/>
                                  <w:rPr>
                                    <w:sz w:val="20"/>
                                    <w:szCs w:val="20"/>
                                  </w:rPr>
                                </w:pPr>
                                <w:r w:rsidRPr="008E11EB">
                                  <w:rPr>
                                    <w:sz w:val="20"/>
                                    <w:szCs w:val="20"/>
                                  </w:rPr>
                                  <w:t>Define Research Objectives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2865446" y="968188"/>
                              <a:ext cx="1724025" cy="3143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E96754D" w14:textId="024BB31F" w:rsidR="004402F7" w:rsidRPr="00EB3C3C" w:rsidRDefault="004402F7" w:rsidP="002E5F24">
                                <w:pPr>
                                  <w:jc w:val="center"/>
                                  <w:rPr>
                                    <w:sz w:val="10"/>
                                    <w:szCs w:val="10"/>
                                  </w:rPr>
                                </w:pPr>
                                <w:r w:rsidRPr="00EB3C3C">
                                  <w:rPr>
                                    <w:rFonts w:ascii="Times New Roman" w:eastAsia="Times New Roman" w:hAnsi="Times New Roman" w:cs="Times New Roman"/>
                                    <w:b/>
                                    <w:bCs/>
                                    <w:sz w:val="12"/>
                                    <w:szCs w:val="12"/>
                                  </w:rPr>
                                  <w:t>Process of References Selection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traight Arrow Connector 14"/>
                          <wps:cNvCnPr/>
                          <wps:spPr>
                            <a:xfrm>
                              <a:off x="3682050" y="1281138"/>
                              <a:ext cx="0" cy="11239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7" name="Straight Connector 17"/>
                          <wps:cNvCnPr/>
                          <wps:spPr>
                            <a:xfrm flipH="1">
                              <a:off x="493874" y="1281138"/>
                              <a:ext cx="237172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1" name="Straight Connector 21"/>
                          <wps:cNvCnPr/>
                          <wps:spPr>
                            <a:xfrm>
                              <a:off x="4586670" y="1281138"/>
                              <a:ext cx="26098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wps:spPr>
                            <a:xfrm>
                              <a:off x="488984" y="1281138"/>
                              <a:ext cx="0" cy="3238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5" name="Straight Arrow Connector 25"/>
                          <wps:cNvCnPr/>
                          <wps:spPr>
                            <a:xfrm>
                              <a:off x="2547607" y="1281138"/>
                              <a:ext cx="0" cy="3238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6" name="Straight Arrow Connector 26"/>
                          <wps:cNvCnPr/>
                          <wps:spPr>
                            <a:xfrm>
                              <a:off x="4831162" y="1281138"/>
                              <a:ext cx="9525" cy="2381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7" name="Straight Arrow Connector 27"/>
                          <wps:cNvCnPr/>
                          <wps:spPr>
                            <a:xfrm>
                              <a:off x="7197844" y="1281138"/>
                              <a:ext cx="0" cy="2381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8" name="Rectangle 28"/>
                          <wps:cNvSpPr/>
                          <wps:spPr>
                            <a:xfrm>
                              <a:off x="180915" y="1608695"/>
                              <a:ext cx="1419225" cy="48399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ECDE665" w14:textId="5E693506" w:rsidR="004402F7" w:rsidRPr="00EB3C3C" w:rsidRDefault="004402F7" w:rsidP="00E37FAC">
                                <w:pPr>
                                  <w:jc w:val="center"/>
                                  <w:rPr>
                                    <w:sz w:val="20"/>
                                    <w:szCs w:val="20"/>
                                  </w:rPr>
                                </w:pPr>
                                <w:r w:rsidRPr="00EB3C3C">
                                  <w:rPr>
                                    <w:sz w:val="20"/>
                                    <w:szCs w:val="20"/>
                                  </w:rPr>
                                  <w:t>Identify keyword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1882498" y="1608695"/>
                              <a:ext cx="1619250" cy="462637"/>
                            </a:xfrm>
                            <a:prstGeom prst="rect">
                              <a:avLst/>
                            </a:prstGeom>
                            <a:solidFill>
                              <a:srgbClr val="4472C4"/>
                            </a:solidFill>
                            <a:ln w="12700" cap="flat" cmpd="sng" algn="ctr">
                              <a:solidFill>
                                <a:srgbClr val="4472C4">
                                  <a:shade val="50000"/>
                                </a:srgbClr>
                              </a:solidFill>
                              <a:prstDash val="solid"/>
                              <a:miter lim="800000"/>
                            </a:ln>
                            <a:effectLst/>
                          </wps:spPr>
                          <wps:txbx>
                            <w:txbxContent>
                              <w:p w14:paraId="12C153BB" w14:textId="4F3173CE" w:rsidR="004402F7" w:rsidRPr="00611366" w:rsidRDefault="004402F7" w:rsidP="00E37FAC">
                                <w:pPr>
                                  <w:jc w:val="center"/>
                                  <w:rPr>
                                    <w:color w:val="FFFFFF" w:themeColor="background1"/>
                                  </w:rPr>
                                </w:pPr>
                                <w:r w:rsidRPr="00611366">
                                  <w:rPr>
                                    <w:color w:val="FFFFFF" w:themeColor="background1"/>
                                  </w:rPr>
                                  <w:t>Search academic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5882193" y="1520681"/>
                              <a:ext cx="1724025" cy="465235"/>
                            </a:xfrm>
                            <a:prstGeom prst="rect">
                              <a:avLst/>
                            </a:prstGeom>
                            <a:solidFill>
                              <a:srgbClr val="4472C4"/>
                            </a:solidFill>
                            <a:ln w="12700" cap="flat" cmpd="sng" algn="ctr">
                              <a:solidFill>
                                <a:srgbClr val="4472C4">
                                  <a:shade val="50000"/>
                                </a:srgbClr>
                              </a:solidFill>
                              <a:prstDash val="solid"/>
                              <a:miter lim="800000"/>
                            </a:ln>
                            <a:effectLst/>
                          </wps:spPr>
                          <wps:txbx>
                            <w:txbxContent>
                              <w:p w14:paraId="76B2A118" w14:textId="62B765D2" w:rsidR="004402F7" w:rsidRPr="004712BF" w:rsidRDefault="004402F7" w:rsidP="00E37FAC">
                                <w:pPr>
                                  <w:jc w:val="center"/>
                                  <w:rPr>
                                    <w:color w:val="FFFFFF" w:themeColor="background1"/>
                                    <w:sz w:val="18"/>
                                    <w:szCs w:val="18"/>
                                  </w:rPr>
                                </w:pPr>
                                <w:r w:rsidRPr="004712BF">
                                  <w:rPr>
                                    <w:color w:val="FFFFFF" w:themeColor="background1"/>
                                    <w:sz w:val="18"/>
                                    <w:szCs w:val="18"/>
                                  </w:rPr>
                                  <w:t>Filters study on relevance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31"/>
                          <wps:cNvSpPr/>
                          <wps:spPr>
                            <a:xfrm>
                              <a:off x="4302642" y="1520622"/>
                              <a:ext cx="1476375" cy="337171"/>
                            </a:xfrm>
                            <a:prstGeom prst="rect">
                              <a:avLst/>
                            </a:prstGeom>
                            <a:solidFill>
                              <a:srgbClr val="4472C4"/>
                            </a:solidFill>
                            <a:ln w="12700" cap="flat" cmpd="sng" algn="ctr">
                              <a:solidFill>
                                <a:srgbClr val="4472C4">
                                  <a:shade val="50000"/>
                                </a:srgbClr>
                              </a:solidFill>
                              <a:prstDash val="solid"/>
                              <a:miter lim="800000"/>
                            </a:ln>
                            <a:effectLst/>
                          </wps:spPr>
                          <wps:txbx>
                            <w:txbxContent>
                              <w:p w14:paraId="444E80CE" w14:textId="7D104EFD" w:rsidR="004402F7" w:rsidRPr="00611366" w:rsidRDefault="004402F7" w:rsidP="00E37FAC">
                                <w:pPr>
                                  <w:jc w:val="center"/>
                                  <w:rPr>
                                    <w:color w:val="FFFFFF" w:themeColor="background1"/>
                                  </w:rPr>
                                </w:pPr>
                                <w:r w:rsidRPr="00611366">
                                  <w:rPr>
                                    <w:color w:val="FFFFFF" w:themeColor="background1"/>
                                  </w:rPr>
                                  <w:t xml:space="preserve">Apply including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angle 32"/>
                          <wps:cNvSpPr/>
                          <wps:spPr>
                            <a:xfrm>
                              <a:off x="2283556" y="2405801"/>
                              <a:ext cx="2628900" cy="476250"/>
                            </a:xfrm>
                            <a:prstGeom prst="rect">
                              <a:avLst/>
                            </a:prstGeom>
                            <a:solidFill>
                              <a:srgbClr val="4472C4"/>
                            </a:solidFill>
                            <a:ln w="12700" cap="flat" cmpd="sng" algn="ctr">
                              <a:solidFill>
                                <a:srgbClr val="4472C4">
                                  <a:shade val="50000"/>
                                </a:srgbClr>
                              </a:solidFill>
                              <a:prstDash val="solid"/>
                              <a:miter lim="800000"/>
                            </a:ln>
                            <a:effectLst/>
                          </wps:spPr>
                          <wps:txbx>
                            <w:txbxContent>
                              <w:p w14:paraId="581EE91F" w14:textId="05533D0E" w:rsidR="004402F7" w:rsidRPr="00EB3C3C" w:rsidRDefault="004402F7" w:rsidP="006955ED">
                                <w:pPr>
                                  <w:jc w:val="center"/>
                                  <w:rPr>
                                    <w:color w:val="FFFFFF" w:themeColor="background1"/>
                                    <w:sz w:val="16"/>
                                    <w:szCs w:val="16"/>
                                  </w:rPr>
                                </w:pPr>
                                <w:r w:rsidRPr="00EB3C3C">
                                  <w:rPr>
                                    <w:rFonts w:ascii="Times New Roman" w:eastAsia="Times New Roman" w:hAnsi="Times New Roman" w:cs="Times New Roman"/>
                                    <w:b/>
                                    <w:bCs/>
                                    <w:color w:val="FFFFFF" w:themeColor="background1"/>
                                    <w:sz w:val="18"/>
                                    <w:szCs w:val="18"/>
                                  </w:rPr>
                                  <w:t>Data Extraction and Categorization</w:t>
                                </w:r>
                                <w:r w:rsidRPr="00EB3C3C">
                                  <w:rPr>
                                    <w:rFonts w:ascii="Times New Roman" w:eastAsia="Times New Roman" w:hAnsi="Times New Roman" w:cs="Times New Roman"/>
                                    <w:color w:val="FFFFFF" w:themeColor="background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Straight Connector 34"/>
                          <wps:cNvCnPr/>
                          <wps:spPr>
                            <a:xfrm flipV="1">
                              <a:off x="4914289" y="2728531"/>
                              <a:ext cx="2466975" cy="285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5" name="Straight Connector 35"/>
                          <wps:cNvCnPr/>
                          <wps:spPr>
                            <a:xfrm flipH="1">
                              <a:off x="493874" y="2757870"/>
                              <a:ext cx="17907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6" name="Straight Arrow Connector 36"/>
                          <wps:cNvCnPr/>
                          <wps:spPr>
                            <a:xfrm>
                              <a:off x="488984" y="2757870"/>
                              <a:ext cx="0" cy="285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7" name="Straight Arrow Connector 37"/>
                          <wps:cNvCnPr/>
                          <wps:spPr>
                            <a:xfrm>
                              <a:off x="2283556" y="2757870"/>
                              <a:ext cx="0" cy="285750"/>
                            </a:xfrm>
                            <a:prstGeom prst="straightConnector1">
                              <a:avLst/>
                            </a:prstGeom>
                            <a:noFill/>
                            <a:ln w="6350" cap="flat" cmpd="sng" algn="ctr">
                              <a:solidFill>
                                <a:srgbClr val="4472C4"/>
                              </a:solidFill>
                              <a:prstDash val="solid"/>
                              <a:miter lim="800000"/>
                              <a:tailEnd type="arrow"/>
                            </a:ln>
                            <a:effectLst/>
                          </wps:spPr>
                          <wps:bodyPr/>
                        </wps:wsp>
                        <wps:wsp>
                          <wps:cNvPr id="38" name="Straight Arrow Connector 38"/>
                          <wps:cNvCnPr/>
                          <wps:spPr>
                            <a:xfrm>
                              <a:off x="7378768" y="2728531"/>
                              <a:ext cx="0" cy="285750"/>
                            </a:xfrm>
                            <a:prstGeom prst="straightConnector1">
                              <a:avLst/>
                            </a:prstGeom>
                            <a:noFill/>
                            <a:ln w="6350" cap="flat" cmpd="sng" algn="ctr">
                              <a:solidFill>
                                <a:srgbClr val="4472C4"/>
                              </a:solidFill>
                              <a:prstDash val="solid"/>
                              <a:miter lim="800000"/>
                              <a:tailEnd type="arrow"/>
                            </a:ln>
                            <a:effectLst/>
                          </wps:spPr>
                          <wps:bodyPr/>
                        </wps:wsp>
                        <wps:wsp>
                          <wps:cNvPr id="39" name="Straight Arrow Connector 39"/>
                          <wps:cNvCnPr/>
                          <wps:spPr>
                            <a:xfrm>
                              <a:off x="4938738" y="2757870"/>
                              <a:ext cx="0" cy="285750"/>
                            </a:xfrm>
                            <a:prstGeom prst="straightConnector1">
                              <a:avLst/>
                            </a:prstGeom>
                            <a:noFill/>
                            <a:ln w="6350" cap="flat" cmpd="sng" algn="ctr">
                              <a:solidFill>
                                <a:srgbClr val="4472C4"/>
                              </a:solidFill>
                              <a:prstDash val="solid"/>
                              <a:miter lim="800000"/>
                              <a:tailEnd type="arrow"/>
                            </a:ln>
                            <a:effectLst/>
                          </wps:spPr>
                          <wps:bodyPr/>
                        </wps:wsp>
                        <wps:wsp>
                          <wps:cNvPr id="40" name="Rectangle 40"/>
                          <wps:cNvSpPr/>
                          <wps:spPr>
                            <a:xfrm>
                              <a:off x="34228" y="3070701"/>
                              <a:ext cx="1428750" cy="107196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6B76821" w14:textId="06C82925" w:rsidR="004402F7" w:rsidRPr="00EB3C3C" w:rsidRDefault="004402F7" w:rsidP="00CF71FF">
                                <w:pPr>
                                  <w:jc w:val="center"/>
                                  <w:rPr>
                                    <w:rFonts w:ascii="Times New Roman" w:eastAsia="Times New Roman" w:hAnsi="Times New Roman" w:cs="Times New Roman"/>
                                    <w:sz w:val="18"/>
                                    <w:szCs w:val="18"/>
                                  </w:rPr>
                                </w:pPr>
                                <w:r w:rsidRPr="00EB3C3C">
                                  <w:rPr>
                                    <w:rFonts w:ascii="Times New Roman" w:eastAsia="Times New Roman" w:hAnsi="Times New Roman" w:cs="Times New Roman"/>
                                    <w:sz w:val="18"/>
                                    <w:szCs w:val="18"/>
                                  </w:rPr>
                                  <w:t>identifying relevant</w:t>
                                </w:r>
                              </w:p>
                              <w:p w14:paraId="47DF2710" w14:textId="0C6FD78A" w:rsidR="004402F7" w:rsidRPr="00EB3C3C" w:rsidRDefault="004402F7" w:rsidP="00CF71FF">
                                <w:pPr>
                                  <w:jc w:val="center"/>
                                  <w:rPr>
                                    <w:sz w:val="16"/>
                                    <w:szCs w:val="16"/>
                                  </w:rPr>
                                </w:pPr>
                                <w:r w:rsidRPr="00EB3C3C">
                                  <w:rPr>
                                    <w:rFonts w:ascii="Times New Roman" w:eastAsia="Times New Roman" w:hAnsi="Times New Roman" w:cs="Times New Roman"/>
                                    <w:sz w:val="18"/>
                                    <w:szCs w:val="18"/>
                                  </w:rPr>
                                  <w:t>technologies(</w:t>
                                </w:r>
                                <w:r w:rsidRPr="00EB3C3C">
                                  <w:rPr>
                                    <w:sz w:val="16"/>
                                    <w:szCs w:val="16"/>
                                  </w:rPr>
                                  <w:t>AI and cloud computing, Digital Marketing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ectangle 41"/>
                          <wps:cNvSpPr/>
                          <wps:spPr>
                            <a:xfrm>
                              <a:off x="1682105" y="3046370"/>
                              <a:ext cx="1428750" cy="990600"/>
                            </a:xfrm>
                            <a:prstGeom prst="rect">
                              <a:avLst/>
                            </a:prstGeom>
                            <a:solidFill>
                              <a:srgbClr val="4472C4"/>
                            </a:solidFill>
                            <a:ln w="12700" cap="flat" cmpd="sng" algn="ctr">
                              <a:solidFill>
                                <a:srgbClr val="4472C4">
                                  <a:shade val="50000"/>
                                </a:srgbClr>
                              </a:solidFill>
                              <a:prstDash val="solid"/>
                              <a:miter lim="800000"/>
                            </a:ln>
                            <a:effectLst/>
                          </wps:spPr>
                          <wps:txbx>
                            <w:txbxContent>
                              <w:p w14:paraId="33A9D131" w14:textId="4F0A2F42" w:rsidR="004402F7" w:rsidRPr="00EB3C3C" w:rsidRDefault="004402F7" w:rsidP="00CF71FF">
                                <w:pPr>
                                  <w:jc w:val="center"/>
                                  <w:rPr>
                                    <w:color w:val="FFFFFF" w:themeColor="background1"/>
                                    <w:sz w:val="20"/>
                                    <w:szCs w:val="20"/>
                                  </w:rPr>
                                </w:pPr>
                                <w:r w:rsidRPr="00EB3C3C">
                                  <w:rPr>
                                    <w:rFonts w:ascii="Times New Roman" w:eastAsia="Times New Roman" w:hAnsi="Times New Roman" w:cs="Times New Roman"/>
                                    <w:color w:val="FFFFFF" w:themeColor="background1"/>
                                  </w:rPr>
                                  <w:t>A method used to compare different approaches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ectangle 42"/>
                          <wps:cNvSpPr/>
                          <wps:spPr>
                            <a:xfrm>
                              <a:off x="4303059" y="3046370"/>
                              <a:ext cx="1428750" cy="990600"/>
                            </a:xfrm>
                            <a:prstGeom prst="rect">
                              <a:avLst/>
                            </a:prstGeom>
                            <a:solidFill>
                              <a:srgbClr val="4472C4"/>
                            </a:solidFill>
                            <a:ln w="12700" cap="flat" cmpd="sng" algn="ctr">
                              <a:solidFill>
                                <a:srgbClr val="4472C4">
                                  <a:shade val="50000"/>
                                </a:srgbClr>
                              </a:solidFill>
                              <a:prstDash val="solid"/>
                              <a:miter lim="800000"/>
                            </a:ln>
                            <a:effectLst/>
                          </wps:spPr>
                          <wps:txbx>
                            <w:txbxContent>
                              <w:p w14:paraId="6C063E2D" w14:textId="7FF58F27" w:rsidR="004402F7" w:rsidRPr="00EB3C3C" w:rsidRDefault="004402F7" w:rsidP="00CF71FF">
                                <w:pPr>
                                  <w:jc w:val="center"/>
                                  <w:rPr>
                                    <w:color w:val="FFFFFF" w:themeColor="background1"/>
                                    <w:sz w:val="18"/>
                                    <w:szCs w:val="18"/>
                                  </w:rPr>
                                </w:pPr>
                                <w:r w:rsidRPr="00EB3C3C">
                                  <w:rPr>
                                    <w:color w:val="FFFFFF" w:themeColor="background1"/>
                                    <w:sz w:val="18"/>
                                    <w:szCs w:val="18"/>
                                  </w:rPr>
                                  <w:t>Group study sector</w:t>
                                </w:r>
                              </w:p>
                              <w:p w14:paraId="622D53D2" w14:textId="578CBF97" w:rsidR="004402F7" w:rsidRPr="00EB3C3C" w:rsidRDefault="004402F7" w:rsidP="00CF71FF">
                                <w:pPr>
                                  <w:jc w:val="center"/>
                                  <w:rPr>
                                    <w:color w:val="FFFFFF" w:themeColor="background1"/>
                                    <w:sz w:val="18"/>
                                    <w:szCs w:val="18"/>
                                  </w:rPr>
                                </w:pPr>
                                <w:r w:rsidRPr="00EB3C3C">
                                  <w:rPr>
                                    <w:color w:val="FFFFFF" w:themeColor="background1"/>
                                    <w:sz w:val="18"/>
                                    <w:szCs w:val="18"/>
                                  </w:rPr>
                                  <w:t>(</w:t>
                                </w:r>
                                <w:proofErr w:type="spellStart"/>
                                <w:r w:rsidRPr="00EB3C3C">
                                  <w:rPr>
                                    <w:color w:val="FFFFFF" w:themeColor="background1"/>
                                    <w:sz w:val="18"/>
                                    <w:szCs w:val="18"/>
                                  </w:rPr>
                                  <w:t>SMEs,Higher</w:t>
                                </w:r>
                                <w:proofErr w:type="spellEnd"/>
                                <w:r w:rsidRPr="00EB3C3C">
                                  <w:rPr>
                                    <w:color w:val="FFFFFF" w:themeColor="background1"/>
                                    <w:sz w:val="18"/>
                                    <w:szCs w:val="18"/>
                                  </w:rPr>
                                  <w:t xml:space="preserve"> </w:t>
                                </w:r>
                                <w:proofErr w:type="spellStart"/>
                                <w:r w:rsidRPr="00EB3C3C">
                                  <w:rPr>
                                    <w:color w:val="FFFFFF" w:themeColor="background1"/>
                                    <w:sz w:val="18"/>
                                    <w:szCs w:val="18"/>
                                  </w:rPr>
                                  <w:t>Ed,etc</w:t>
                                </w:r>
                                <w:proofErr w:type="spellEnd"/>
                                <w:r w:rsidRPr="00EB3C3C">
                                  <w:rPr>
                                    <w:color w:val="FFFFFF" w:themeColor="background1"/>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ectangle 43"/>
                          <wps:cNvSpPr/>
                          <wps:spPr>
                            <a:xfrm>
                              <a:off x="6229656" y="3017031"/>
                              <a:ext cx="1428750" cy="1019175"/>
                            </a:xfrm>
                            <a:prstGeom prst="rect">
                              <a:avLst/>
                            </a:prstGeom>
                            <a:solidFill>
                              <a:srgbClr val="4472C4"/>
                            </a:solidFill>
                            <a:ln w="12700" cap="flat" cmpd="sng" algn="ctr">
                              <a:solidFill>
                                <a:srgbClr val="4472C4">
                                  <a:shade val="50000"/>
                                </a:srgbClr>
                              </a:solidFill>
                              <a:prstDash val="solid"/>
                              <a:miter lim="800000"/>
                            </a:ln>
                            <a:effectLst/>
                          </wps:spPr>
                          <wps:txbx>
                            <w:txbxContent>
                              <w:p w14:paraId="54A57D47" w14:textId="2D90EFFE" w:rsidR="004402F7" w:rsidRPr="00611366" w:rsidRDefault="004402F7" w:rsidP="00CF71FF">
                                <w:pPr>
                                  <w:jc w:val="center"/>
                                  <w:rPr>
                                    <w:color w:val="FFFFFF" w:themeColor="background1"/>
                                  </w:rPr>
                                </w:pPr>
                                <w:r w:rsidRPr="00611366">
                                  <w:rPr>
                                    <w:color w:val="FFFFFF" w:themeColor="background1"/>
                                  </w:rPr>
                                  <w:t>Key challenges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Straight Arrow Connector 44"/>
                          <wps:cNvCnPr/>
                          <wps:spPr>
                            <a:xfrm>
                              <a:off x="3667380" y="2767649"/>
                              <a:ext cx="9525" cy="1704975"/>
                            </a:xfrm>
                            <a:prstGeom prst="straightConnector1">
                              <a:avLst/>
                            </a:prstGeom>
                            <a:noFill/>
                            <a:ln w="6350" cap="flat" cmpd="sng" algn="ctr">
                              <a:solidFill>
                                <a:srgbClr val="4472C4"/>
                              </a:solidFill>
                              <a:prstDash val="solid"/>
                              <a:miter lim="800000"/>
                              <a:tailEnd type="arrow"/>
                            </a:ln>
                            <a:effectLst/>
                          </wps:spPr>
                          <wps:bodyPr/>
                        </wps:wsp>
                        <wps:wsp>
                          <wps:cNvPr id="46" name="Rectangle 46"/>
                          <wps:cNvSpPr/>
                          <wps:spPr>
                            <a:xfrm>
                              <a:off x="2425361" y="4151474"/>
                              <a:ext cx="2447925" cy="323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828CA17" w14:textId="3109AB36" w:rsidR="004402F7" w:rsidRDefault="004402F7" w:rsidP="00013C63">
                                <w:pPr>
                                  <w:jc w:val="center"/>
                                </w:pPr>
                                <w:r>
                                  <w:t>Comparative A</w:t>
                                </w:r>
                                <w:r w:rsidRPr="00997E19">
                                  <w:rPr>
                                    <w:rFonts w:ascii="Times New Roman" w:eastAsia="Times New Roman" w:hAnsi="Times New Roman" w:cs="Times New Roman"/>
                                    <w:sz w:val="24"/>
                                    <w:szCs w:val="24"/>
                                  </w:rPr>
                                  <w:t>n</w:t>
                                </w:r>
                                <w:r>
                                  <w:rPr>
                                    <w:rFonts w:ascii="Times New Roman" w:eastAsia="Times New Roman" w:hAnsi="Times New Roman" w:cs="Times New Roman"/>
                                    <w:sz w:val="24"/>
                                    <w:szCs w:val="24"/>
                                  </w:rPr>
                                  <w:t>alysis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Straight Connector 48"/>
                          <wps:cNvCnPr/>
                          <wps:spPr>
                            <a:xfrm>
                              <a:off x="4894730" y="4474203"/>
                              <a:ext cx="248602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9" name="Straight Connector 49"/>
                          <wps:cNvCnPr/>
                          <wps:spPr>
                            <a:xfrm>
                              <a:off x="151585" y="4474203"/>
                              <a:ext cx="2276475" cy="0"/>
                            </a:xfrm>
                            <a:prstGeom prst="line">
                              <a:avLst/>
                            </a:prstGeom>
                            <a:noFill/>
                            <a:ln w="6350" cap="flat" cmpd="sng" algn="ctr">
                              <a:solidFill>
                                <a:srgbClr val="4472C4"/>
                              </a:solidFill>
                              <a:prstDash val="solid"/>
                              <a:miter lim="800000"/>
                            </a:ln>
                            <a:effectLst/>
                          </wps:spPr>
                          <wps:bodyPr/>
                        </wps:wsp>
                        <wps:wsp>
                          <wps:cNvPr id="50" name="Straight Connector 50"/>
                          <wps:cNvCnPr/>
                          <wps:spPr>
                            <a:xfrm>
                              <a:off x="151585" y="4474203"/>
                              <a:ext cx="0" cy="2762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1" name="Straight Connector 51"/>
                          <wps:cNvCnPr/>
                          <wps:spPr>
                            <a:xfrm>
                              <a:off x="2425361" y="4503542"/>
                              <a:ext cx="0" cy="276225"/>
                            </a:xfrm>
                            <a:prstGeom prst="line">
                              <a:avLst/>
                            </a:prstGeom>
                            <a:noFill/>
                            <a:ln w="6350" cap="flat" cmpd="sng" algn="ctr">
                              <a:solidFill>
                                <a:srgbClr val="4472C4"/>
                              </a:solidFill>
                              <a:prstDash val="solid"/>
                              <a:miter lim="800000"/>
                            </a:ln>
                            <a:effectLst/>
                          </wps:spPr>
                          <wps:bodyPr/>
                        </wps:wsp>
                        <wps:wsp>
                          <wps:cNvPr id="52" name="Straight Connector 52"/>
                          <wps:cNvCnPr/>
                          <wps:spPr>
                            <a:xfrm>
                              <a:off x="5007196" y="4503542"/>
                              <a:ext cx="0" cy="276225"/>
                            </a:xfrm>
                            <a:prstGeom prst="line">
                              <a:avLst/>
                            </a:prstGeom>
                            <a:noFill/>
                            <a:ln w="6350" cap="flat" cmpd="sng" algn="ctr">
                              <a:solidFill>
                                <a:srgbClr val="4472C4"/>
                              </a:solidFill>
                              <a:prstDash val="solid"/>
                              <a:miter lim="800000"/>
                            </a:ln>
                            <a:effectLst/>
                          </wps:spPr>
                          <wps:bodyPr/>
                        </wps:wsp>
                        <wps:wsp>
                          <wps:cNvPr id="53" name="Straight Connector 53"/>
                          <wps:cNvCnPr/>
                          <wps:spPr>
                            <a:xfrm>
                              <a:off x="7378768" y="4474203"/>
                              <a:ext cx="0" cy="276225"/>
                            </a:xfrm>
                            <a:prstGeom prst="line">
                              <a:avLst/>
                            </a:prstGeom>
                            <a:noFill/>
                            <a:ln w="6350" cap="flat" cmpd="sng" algn="ctr">
                              <a:solidFill>
                                <a:srgbClr val="4472C4"/>
                              </a:solidFill>
                              <a:prstDash val="solid"/>
                              <a:miter lim="800000"/>
                            </a:ln>
                            <a:effectLst/>
                          </wps:spPr>
                          <wps:bodyPr/>
                        </wps:wsp>
                        <wps:wsp>
                          <wps:cNvPr id="54" name="Rectangle 54"/>
                          <wps:cNvSpPr/>
                          <wps:spPr>
                            <a:xfrm>
                              <a:off x="0" y="4748034"/>
                              <a:ext cx="1600200" cy="762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DB0E23A" w14:textId="23CB0EEA" w:rsidR="004402F7" w:rsidRDefault="004402F7" w:rsidP="00447582">
                                <w:pPr>
                                  <w:jc w:val="center"/>
                                </w:pPr>
                                <w:r w:rsidRPr="00997E19">
                                  <w:rPr>
                                    <w:rFonts w:ascii="Times New Roman" w:eastAsia="Times New Roman" w:hAnsi="Times New Roman" w:cs="Times New Roman"/>
                                    <w:sz w:val="24"/>
                                    <w:szCs w:val="24"/>
                                  </w:rPr>
                                  <w:t>A method used to compare different approaches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Rectangle 55"/>
                          <wps:cNvSpPr/>
                          <wps:spPr>
                            <a:xfrm>
                              <a:off x="1882589" y="4748034"/>
                              <a:ext cx="1600200" cy="762000"/>
                            </a:xfrm>
                            <a:prstGeom prst="rect">
                              <a:avLst/>
                            </a:prstGeom>
                            <a:solidFill>
                              <a:srgbClr val="4472C4"/>
                            </a:solidFill>
                            <a:ln w="12700" cap="flat" cmpd="sng" algn="ctr">
                              <a:solidFill>
                                <a:srgbClr val="4472C4">
                                  <a:shade val="50000"/>
                                </a:srgbClr>
                              </a:solidFill>
                              <a:prstDash val="solid"/>
                              <a:miter lim="800000"/>
                            </a:ln>
                            <a:effectLst/>
                          </wps:spPr>
                          <wps:txbx>
                            <w:txbxContent>
                              <w:p w14:paraId="530C15A9" w14:textId="0A2ADC38" w:rsidR="004402F7" w:rsidRPr="00611366" w:rsidRDefault="004402F7" w:rsidP="00447582">
                                <w:pPr>
                                  <w:jc w:val="center"/>
                                  <w:rPr>
                                    <w:color w:val="FFFFFF" w:themeColor="background1"/>
                                  </w:rPr>
                                </w:pPr>
                                <w:r w:rsidRPr="00611366">
                                  <w:rPr>
                                    <w:rFonts w:ascii="Times New Roman" w:eastAsia="Times New Roman" w:hAnsi="Times New Roman" w:cs="Times New Roman"/>
                                    <w:color w:val="FFFFFF" w:themeColor="background1"/>
                                    <w:sz w:val="24"/>
                                    <w:szCs w:val="24"/>
                                  </w:rPr>
                                  <w:t>I</w:t>
                                </w:r>
                                <w:r w:rsidRPr="00997E19">
                                  <w:rPr>
                                    <w:rFonts w:ascii="Times New Roman" w:eastAsia="Times New Roman" w:hAnsi="Times New Roman" w:cs="Times New Roman"/>
                                    <w:color w:val="FFFFFF" w:themeColor="background1"/>
                                    <w:sz w:val="24"/>
                                    <w:szCs w:val="24"/>
                                  </w:rPr>
                                  <w:t>dentifying</w:t>
                                </w:r>
                                <w:r w:rsidRPr="00611366">
                                  <w:rPr>
                                    <w:rFonts w:ascii="Times New Roman" w:eastAsia="Times New Roman" w:hAnsi="Times New Roman" w:cs="Times New Roman"/>
                                    <w:color w:val="FFFFFF" w:themeColor="background1"/>
                                    <w:sz w:val="24"/>
                                    <w:szCs w:val="24"/>
                                  </w:rPr>
                                  <w:t xml:space="preserve"> common themed </w:t>
                                </w:r>
                                <w:r w:rsidRPr="00997E19">
                                  <w:rPr>
                                    <w:rFonts w:ascii="Times New Roman" w:eastAsia="Times New Roman" w:hAnsi="Times New Roman" w:cs="Times New Roman"/>
                                    <w:color w:val="FFFFFF" w:themeColor="background1"/>
                                    <w:sz w:val="24"/>
                                    <w:szCs w:val="24"/>
                                  </w:rPr>
                                  <w:t>identifying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Rectangle 56"/>
                          <wps:cNvSpPr/>
                          <wps:spPr>
                            <a:xfrm>
                              <a:off x="4244381" y="4748034"/>
                              <a:ext cx="1600200" cy="762000"/>
                            </a:xfrm>
                            <a:prstGeom prst="rect">
                              <a:avLst/>
                            </a:prstGeom>
                            <a:solidFill>
                              <a:srgbClr val="4472C4"/>
                            </a:solidFill>
                            <a:ln w="12700" cap="flat" cmpd="sng" algn="ctr">
                              <a:solidFill>
                                <a:srgbClr val="4472C4">
                                  <a:shade val="50000"/>
                                </a:srgbClr>
                              </a:solidFill>
                              <a:prstDash val="solid"/>
                              <a:miter lim="800000"/>
                            </a:ln>
                            <a:effectLst/>
                          </wps:spPr>
                          <wps:txbx>
                            <w:txbxContent>
                              <w:p w14:paraId="19910BA9" w14:textId="7F4C40BF" w:rsidR="004402F7" w:rsidRPr="00611366" w:rsidRDefault="004402F7" w:rsidP="00A86F17">
                                <w:pPr>
                                  <w:jc w:val="center"/>
                                  <w:rPr>
                                    <w:color w:val="FFFFFF" w:themeColor="background1"/>
                                  </w:rPr>
                                </w:pPr>
                                <w:r w:rsidRPr="00611366">
                                  <w:rPr>
                                    <w:color w:val="FFFFFF" w:themeColor="background1"/>
                                  </w:rPr>
                                  <w:t>A</w:t>
                                </w:r>
                                <w:r w:rsidRPr="00611366">
                                  <w:rPr>
                                    <w:rFonts w:ascii="Times New Roman" w:eastAsia="Times New Roman" w:hAnsi="Times New Roman" w:cs="Times New Roman"/>
                                    <w:color w:val="FFFFFF" w:themeColor="background1"/>
                                    <w:sz w:val="24"/>
                                    <w:szCs w:val="24"/>
                                  </w:rPr>
                                  <w:t>nalyze trends and gaps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Rectangle 57"/>
                          <wps:cNvSpPr/>
                          <wps:spPr>
                            <a:xfrm>
                              <a:off x="6053622" y="4757814"/>
                              <a:ext cx="1600200" cy="752475"/>
                            </a:xfrm>
                            <a:prstGeom prst="rect">
                              <a:avLst/>
                            </a:prstGeom>
                            <a:solidFill>
                              <a:srgbClr val="4472C4"/>
                            </a:solidFill>
                            <a:ln w="12700" cap="flat" cmpd="sng" algn="ctr">
                              <a:solidFill>
                                <a:srgbClr val="4472C4">
                                  <a:shade val="50000"/>
                                </a:srgbClr>
                              </a:solidFill>
                              <a:prstDash val="solid"/>
                              <a:miter lim="800000"/>
                            </a:ln>
                            <a:effectLst/>
                          </wps:spPr>
                          <wps:txbx>
                            <w:txbxContent>
                              <w:p w14:paraId="24B298C3" w14:textId="25C791D4" w:rsidR="004402F7" w:rsidRPr="00611366" w:rsidRDefault="004402F7" w:rsidP="00A86F17">
                                <w:pPr>
                                  <w:jc w:val="center"/>
                                  <w:rPr>
                                    <w:color w:val="FFFFFF" w:themeColor="background1"/>
                                  </w:rPr>
                                </w:pPr>
                                <w:r w:rsidRPr="00611366">
                                  <w:rPr>
                                    <w:color w:val="FFFFFF" w:themeColor="background1"/>
                                  </w:rPr>
                                  <w:t xml:space="preserve">Extract best  practices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Straight Arrow Connector 58"/>
                          <wps:cNvCnPr/>
                          <wps:spPr>
                            <a:xfrm>
                              <a:off x="3682050" y="4474203"/>
                              <a:ext cx="0" cy="14573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9" name="Rectangle 59"/>
                          <wps:cNvSpPr/>
                          <wps:spPr>
                            <a:xfrm>
                              <a:off x="2339608" y="5951818"/>
                              <a:ext cx="2761858" cy="4286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7373EF7" w14:textId="0E74D689" w:rsidR="004402F7" w:rsidRDefault="004402F7" w:rsidP="00A86F17">
                                <w:pPr>
                                  <w:jc w:val="center"/>
                                </w:pPr>
                                <w:r w:rsidRPr="00997E19">
                                  <w:rPr>
                                    <w:rFonts w:ascii="Times New Roman" w:eastAsia="Times New Roman" w:hAnsi="Times New Roman" w:cs="Times New Roman"/>
                                    <w:b/>
                                    <w:bCs/>
                                    <w:sz w:val="24"/>
                                    <w:szCs w:val="24"/>
                                  </w:rPr>
                                  <w:t>Synthesis</w:t>
                                </w:r>
                                <w:r>
                                  <w:rPr>
                                    <w:rFonts w:ascii="Times New Roman" w:eastAsia="Times New Roman" w:hAnsi="Times New Roman" w:cs="Times New Roman"/>
                                    <w:b/>
                                    <w:bCs/>
                                    <w:sz w:val="24"/>
                                    <w:szCs w:val="24"/>
                                  </w:rPr>
                                  <w:t xml:space="preserve"> and Discussion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Straight Arrow Connector 60"/>
                          <wps:cNvCnPr/>
                          <wps:spPr>
                            <a:xfrm flipH="1" flipV="1">
                              <a:off x="361849" y="6361682"/>
                              <a:ext cx="23526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1" name="Straight Arrow Connector 61"/>
                          <wps:cNvCnPr/>
                          <wps:spPr>
                            <a:xfrm>
                              <a:off x="4845831" y="6361682"/>
                              <a:ext cx="25336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2" name="Straight Arrow Connector 62"/>
                          <wps:cNvCnPr/>
                          <wps:spPr>
                            <a:xfrm>
                              <a:off x="356959" y="6361682"/>
                              <a:ext cx="0" cy="3714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4" name="Straight Arrow Connector 64"/>
                          <wps:cNvCnPr/>
                          <wps:spPr>
                            <a:xfrm>
                              <a:off x="5007196" y="6386131"/>
                              <a:ext cx="0" cy="371475"/>
                            </a:xfrm>
                            <a:prstGeom prst="straightConnector1">
                              <a:avLst/>
                            </a:prstGeom>
                            <a:noFill/>
                            <a:ln w="6350" cap="flat" cmpd="sng" algn="ctr">
                              <a:solidFill>
                                <a:srgbClr val="4472C4"/>
                              </a:solidFill>
                              <a:prstDash val="solid"/>
                              <a:miter lim="800000"/>
                              <a:tailEnd type="arrow"/>
                            </a:ln>
                            <a:effectLst/>
                          </wps:spPr>
                          <wps:bodyPr/>
                        </wps:wsp>
                        <wps:wsp>
                          <wps:cNvPr id="65" name="Straight Arrow Connector 65"/>
                          <wps:cNvCnPr/>
                          <wps:spPr>
                            <a:xfrm>
                              <a:off x="7378768" y="6376351"/>
                              <a:ext cx="0" cy="371475"/>
                            </a:xfrm>
                            <a:prstGeom prst="straightConnector1">
                              <a:avLst/>
                            </a:prstGeom>
                            <a:noFill/>
                            <a:ln w="6350" cap="flat" cmpd="sng" algn="ctr">
                              <a:solidFill>
                                <a:srgbClr val="4472C4"/>
                              </a:solidFill>
                              <a:prstDash val="solid"/>
                              <a:miter lim="800000"/>
                              <a:tailEnd type="arrow"/>
                            </a:ln>
                            <a:effectLst/>
                          </wps:spPr>
                          <wps:bodyPr/>
                        </wps:wsp>
                        <wps:wsp>
                          <wps:cNvPr id="66" name="Rectangle 66"/>
                          <wps:cNvSpPr/>
                          <wps:spPr>
                            <a:xfrm>
                              <a:off x="0" y="6757759"/>
                              <a:ext cx="1123950" cy="7334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C4864AE" w14:textId="118A3F33" w:rsidR="004402F7" w:rsidRDefault="004402F7" w:rsidP="00A86F17">
                                <w:pPr>
                                  <w:jc w:val="center"/>
                                </w:pPr>
                                <w:proofErr w:type="spellStart"/>
                                <w:r>
                                  <w:t>sIdentify</w:t>
                                </w:r>
                                <w:proofErr w:type="spellEnd"/>
                                <w:r>
                                  <w:t xml:space="preserve"> benefit and challenge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Rectangle 67"/>
                          <wps:cNvSpPr/>
                          <wps:spPr>
                            <a:xfrm>
                              <a:off x="1941267" y="6757759"/>
                              <a:ext cx="1123950" cy="733425"/>
                            </a:xfrm>
                            <a:prstGeom prst="rect">
                              <a:avLst/>
                            </a:prstGeom>
                            <a:solidFill>
                              <a:srgbClr val="4472C4"/>
                            </a:solidFill>
                            <a:ln w="12700" cap="flat" cmpd="sng" algn="ctr">
                              <a:solidFill>
                                <a:srgbClr val="4472C4">
                                  <a:shade val="50000"/>
                                </a:srgbClr>
                              </a:solidFill>
                              <a:prstDash val="solid"/>
                              <a:miter lim="800000"/>
                            </a:ln>
                            <a:effectLst/>
                          </wps:spPr>
                          <wps:txbx>
                            <w:txbxContent>
                              <w:p w14:paraId="03CABF7F" w14:textId="7C6C8592" w:rsidR="004402F7" w:rsidRPr="00611366" w:rsidRDefault="004402F7" w:rsidP="00A86F17">
                                <w:pPr>
                                  <w:jc w:val="center"/>
                                  <w:rPr>
                                    <w:color w:val="FFFFFF" w:themeColor="background1"/>
                                  </w:rPr>
                                </w:pPr>
                                <w:r w:rsidRPr="00611366">
                                  <w:rPr>
                                    <w:color w:val="FFFFFF" w:themeColor="background1"/>
                                  </w:rPr>
                                  <w:t xml:space="preserve">Propose strategy for enterprise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Rectangle 68"/>
                          <wps:cNvSpPr/>
                          <wps:spPr>
                            <a:xfrm>
                              <a:off x="4523102" y="6757759"/>
                              <a:ext cx="1123950" cy="685800"/>
                            </a:xfrm>
                            <a:prstGeom prst="rect">
                              <a:avLst/>
                            </a:prstGeom>
                            <a:solidFill>
                              <a:srgbClr val="4472C4"/>
                            </a:solidFill>
                            <a:ln w="12700" cap="flat" cmpd="sng" algn="ctr">
                              <a:solidFill>
                                <a:srgbClr val="4472C4">
                                  <a:shade val="50000"/>
                                </a:srgbClr>
                              </a:solidFill>
                              <a:prstDash val="solid"/>
                              <a:miter lim="800000"/>
                            </a:ln>
                            <a:effectLst/>
                          </wps:spPr>
                          <wps:txbx>
                            <w:txbxContent>
                              <w:p w14:paraId="4D7E27D0" w14:textId="6A4EE60C" w:rsidR="004402F7" w:rsidRPr="00EB3C3C" w:rsidRDefault="004402F7" w:rsidP="00A86F17">
                                <w:pPr>
                                  <w:jc w:val="center"/>
                                  <w:rPr>
                                    <w:color w:val="FFFFFF" w:themeColor="background1"/>
                                    <w:sz w:val="18"/>
                                    <w:szCs w:val="18"/>
                                  </w:rPr>
                                </w:pPr>
                                <w:r w:rsidRPr="00EB3C3C">
                                  <w:rPr>
                                    <w:color w:val="FFFFFF" w:themeColor="background1"/>
                                    <w:sz w:val="18"/>
                                    <w:szCs w:val="18"/>
                                  </w:rPr>
                                  <w:t xml:space="preserve">Discuss </w:t>
                                </w:r>
                                <w:proofErr w:type="spellStart"/>
                                <w:r w:rsidRPr="00EB3C3C">
                                  <w:rPr>
                                    <w:color w:val="FFFFFF" w:themeColor="background1"/>
                                    <w:sz w:val="18"/>
                                    <w:szCs w:val="18"/>
                                  </w:rPr>
                                  <w:t>spicfic</w:t>
                                </w:r>
                                <w:proofErr w:type="spellEnd"/>
                                <w:r w:rsidRPr="00EB3C3C">
                                  <w:rPr>
                                    <w:color w:val="FFFFFF" w:themeColor="background1"/>
                                    <w:sz w:val="18"/>
                                    <w:szCs w:val="18"/>
                                  </w:rPr>
                                  <w:t xml:space="preserve"> trend 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Rectangle 69"/>
                          <wps:cNvSpPr/>
                          <wps:spPr>
                            <a:xfrm>
                              <a:off x="6053622" y="6747979"/>
                              <a:ext cx="1600200" cy="695325"/>
                            </a:xfrm>
                            <a:prstGeom prst="rect">
                              <a:avLst/>
                            </a:prstGeom>
                            <a:solidFill>
                              <a:srgbClr val="4472C4"/>
                            </a:solidFill>
                            <a:ln w="12700" cap="flat" cmpd="sng" algn="ctr">
                              <a:solidFill>
                                <a:srgbClr val="4472C4">
                                  <a:shade val="50000"/>
                                </a:srgbClr>
                              </a:solidFill>
                              <a:prstDash val="solid"/>
                              <a:miter lim="800000"/>
                            </a:ln>
                            <a:effectLst/>
                          </wps:spPr>
                          <wps:txbx>
                            <w:txbxContent>
                              <w:p w14:paraId="7118ACDE" w14:textId="77777777" w:rsidR="004402F7" w:rsidRPr="008758FD" w:rsidRDefault="004402F7" w:rsidP="00FC67E2">
                                <w:pPr>
                                  <w:spacing w:before="100" w:beforeAutospacing="1" w:after="100" w:afterAutospacing="1" w:line="240" w:lineRule="auto"/>
                                  <w:ind w:left="720"/>
                                  <w:rPr>
                                    <w:rFonts w:ascii="Times New Roman" w:eastAsia="Times New Roman" w:hAnsi="Times New Roman" w:cs="Times New Roman"/>
                                    <w:color w:val="FFFFFF" w:themeColor="background1"/>
                                    <w:sz w:val="24"/>
                                    <w:szCs w:val="24"/>
                                  </w:rPr>
                                </w:pPr>
                                <w:r w:rsidRPr="00611366">
                                  <w:rPr>
                                    <w:rFonts w:ascii="Times New Roman" w:eastAsia="Times New Roman" w:hAnsi="Times New Roman" w:cs="Times New Roman"/>
                                    <w:color w:val="FFFFFF" w:themeColor="background1"/>
                                    <w:sz w:val="24"/>
                                    <w:szCs w:val="24"/>
                                  </w:rPr>
                                  <w:t>Future Research Directions</w:t>
                                </w:r>
                              </w:p>
                              <w:p w14:paraId="0AA69948" w14:textId="77777777" w:rsidR="004402F7" w:rsidRDefault="004402F7" w:rsidP="00FC67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Straight Arrow Connector 70"/>
                          <wps:cNvCnPr>
                            <a:endCxn id="71" idx="0"/>
                          </wps:cNvCnPr>
                          <wps:spPr>
                            <a:xfrm>
                              <a:off x="3730768" y="6385886"/>
                              <a:ext cx="14876" cy="126671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1" name="Rectangle 71"/>
                          <wps:cNvSpPr/>
                          <wps:spPr>
                            <a:xfrm>
                              <a:off x="2283556" y="7652599"/>
                              <a:ext cx="2924175" cy="257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6B054A6" w14:textId="1645D2F8" w:rsidR="004402F7" w:rsidRPr="00EB3C3C" w:rsidRDefault="004402F7" w:rsidP="00611366">
                                <w:pPr>
                                  <w:jc w:val="center"/>
                                  <w:rPr>
                                    <w:sz w:val="18"/>
                                    <w:szCs w:val="18"/>
                                  </w:rPr>
                                </w:pPr>
                                <w:r w:rsidRPr="00EB3C3C">
                                  <w:rPr>
                                    <w:rStyle w:val="Heading2Char"/>
                                    <w:rFonts w:ascii="Times New Roman" w:hAnsi="Times New Roman" w:cs="Times New Roman"/>
                                    <w:b/>
                                    <w:bCs/>
                                    <w:color w:val="auto"/>
                                    <w:sz w:val="20"/>
                                    <w:szCs w:val="20"/>
                                  </w:rPr>
                                  <w:t xml:space="preserve">Conclusion and </w:t>
                                </w:r>
                                <w:r w:rsidRPr="00EB3C3C">
                                  <w:rPr>
                                    <w:rFonts w:ascii="Times New Roman" w:eastAsia="Times New Roman" w:hAnsi="Times New Roman" w:cs="Times New Roman"/>
                                    <w:color w:val="FFFFFF" w:themeColor="background1"/>
                                    <w:sz w:val="20"/>
                                    <w:szCs w:val="20"/>
                                  </w:rPr>
                                  <w:t>Recommendations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Straight Arrow Connector 72"/>
                          <wps:cNvCnPr/>
                          <wps:spPr>
                            <a:xfrm>
                              <a:off x="3730948" y="7945990"/>
                              <a:ext cx="0" cy="2095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3" name="Oval 73"/>
                          <wps:cNvSpPr/>
                          <wps:spPr>
                            <a:xfrm>
                              <a:off x="3158837" y="8180702"/>
                              <a:ext cx="1457325" cy="3619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1E84FFE" w14:textId="672E12DA" w:rsidR="004402F7" w:rsidRDefault="004402F7" w:rsidP="000F0437">
                                <w:pPr>
                                  <w:jc w:val="center"/>
                                </w:pPr>
                                <w:r>
                                  <w:t>END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Straight Arrow Connector 74"/>
                          <wps:cNvCnPr/>
                          <wps:spPr>
                            <a:xfrm flipH="1">
                              <a:off x="493875" y="7844555"/>
                              <a:ext cx="1790699"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5" name="Straight Arrow Connector 75"/>
                          <wps:cNvCnPr/>
                          <wps:spPr>
                            <a:xfrm>
                              <a:off x="5207680" y="7807190"/>
                              <a:ext cx="11525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6" name="Straight Arrow Connector 76"/>
                          <wps:cNvCnPr/>
                          <wps:spPr>
                            <a:xfrm>
                              <a:off x="557442" y="7844555"/>
                              <a:ext cx="0" cy="1619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7" name="Straight Arrow Connector 77"/>
                          <wps:cNvCnPr/>
                          <wps:spPr>
                            <a:xfrm>
                              <a:off x="1936376" y="7844555"/>
                              <a:ext cx="0" cy="161925"/>
                            </a:xfrm>
                            <a:prstGeom prst="straightConnector1">
                              <a:avLst/>
                            </a:prstGeom>
                            <a:noFill/>
                            <a:ln w="6350" cap="flat" cmpd="sng" algn="ctr">
                              <a:solidFill>
                                <a:srgbClr val="4472C4"/>
                              </a:solidFill>
                              <a:prstDash val="solid"/>
                              <a:miter lim="800000"/>
                              <a:tailEnd type="arrow"/>
                            </a:ln>
                            <a:effectLst/>
                          </wps:spPr>
                          <wps:bodyPr/>
                        </wps:wsp>
                        <wps:wsp>
                          <wps:cNvPr id="78" name="Straight Arrow Connector 78"/>
                          <wps:cNvCnPr/>
                          <wps:spPr>
                            <a:xfrm>
                              <a:off x="6298114" y="7807190"/>
                              <a:ext cx="9525" cy="161925"/>
                            </a:xfrm>
                            <a:prstGeom prst="straightConnector1">
                              <a:avLst/>
                            </a:prstGeom>
                            <a:noFill/>
                            <a:ln w="6350" cap="flat" cmpd="sng" algn="ctr">
                              <a:solidFill>
                                <a:srgbClr val="4472C4"/>
                              </a:solidFill>
                              <a:prstDash val="solid"/>
                              <a:miter lim="800000"/>
                              <a:tailEnd type="arrow"/>
                            </a:ln>
                            <a:effectLst/>
                          </wps:spPr>
                          <wps:bodyPr/>
                        </wps:wsp>
                        <wps:wsp>
                          <wps:cNvPr id="79" name="Rectangle 79"/>
                          <wps:cNvSpPr/>
                          <wps:spPr>
                            <a:xfrm>
                              <a:off x="102687" y="7990799"/>
                              <a:ext cx="1447800" cy="476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D98F186" w14:textId="77777777" w:rsidR="004402F7" w:rsidRPr="00EB3C3C" w:rsidRDefault="004402F7" w:rsidP="000F0437">
                                <w:pPr>
                                  <w:spacing w:before="100" w:beforeAutospacing="1" w:after="100" w:afterAutospacing="1" w:line="240" w:lineRule="auto"/>
                                  <w:jc w:val="both"/>
                                  <w:rPr>
                                    <w:rFonts w:ascii="Times New Roman" w:eastAsia="Times New Roman" w:hAnsi="Times New Roman" w:cs="Times New Roman"/>
                                    <w:sz w:val="20"/>
                                    <w:szCs w:val="20"/>
                                  </w:rPr>
                                </w:pPr>
                                <w:r w:rsidRPr="00EB3C3C">
                                  <w:rPr>
                                    <w:rFonts w:ascii="Times New Roman" w:eastAsia="Times New Roman" w:hAnsi="Times New Roman" w:cs="Times New Roman"/>
                                    <w:sz w:val="16"/>
                                    <w:szCs w:val="16"/>
                                  </w:rPr>
                                  <w:t>Summarize th</w:t>
                                </w:r>
                                <w:r w:rsidRPr="00EB3C3C">
                                  <w:rPr>
                                    <w:rFonts w:ascii="Times New Roman" w:eastAsia="Times New Roman" w:hAnsi="Times New Roman" w:cs="Times New Roman"/>
                                    <w:sz w:val="20"/>
                                    <w:szCs w:val="20"/>
                                  </w:rPr>
                                  <w:t>e key findings.</w:t>
                                </w:r>
                              </w:p>
                              <w:p w14:paraId="3DB0601F" w14:textId="77777777" w:rsidR="004402F7" w:rsidRPr="00EB3C3C" w:rsidRDefault="004402F7" w:rsidP="000F0437">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Rectangle 80"/>
                          <wps:cNvSpPr/>
                          <wps:spPr>
                            <a:xfrm>
                              <a:off x="1682105" y="8000578"/>
                              <a:ext cx="1447800" cy="476250"/>
                            </a:xfrm>
                            <a:prstGeom prst="rect">
                              <a:avLst/>
                            </a:prstGeom>
                            <a:solidFill>
                              <a:srgbClr val="4472C4"/>
                            </a:solidFill>
                            <a:ln w="12700" cap="flat" cmpd="sng" algn="ctr">
                              <a:solidFill>
                                <a:srgbClr val="4472C4">
                                  <a:shade val="50000"/>
                                </a:srgbClr>
                              </a:solidFill>
                              <a:prstDash val="solid"/>
                              <a:miter lim="800000"/>
                            </a:ln>
                            <a:effectLst/>
                          </wps:spPr>
                          <wps:txbx>
                            <w:txbxContent>
                              <w:p w14:paraId="2F4A5557" w14:textId="3502415E" w:rsidR="004402F7" w:rsidRPr="00EB3C3C" w:rsidRDefault="004402F7" w:rsidP="000F0437">
                                <w:pPr>
                                  <w:jc w:val="center"/>
                                  <w:rPr>
                                    <w:sz w:val="18"/>
                                    <w:szCs w:val="18"/>
                                  </w:rPr>
                                </w:pPr>
                                <w:r w:rsidRPr="00EB3C3C">
                                  <w:rPr>
                                    <w:rFonts w:ascii="Times New Roman" w:eastAsia="Times New Roman" w:hAnsi="Times New Roman" w:cs="Times New Roman"/>
                                    <w:color w:val="FFFFFF" w:themeColor="background1"/>
                                    <w:sz w:val="20"/>
                                    <w:szCs w:val="20"/>
                                  </w:rPr>
                                  <w:t xml:space="preserve">Propose recommendations </w:t>
                                </w:r>
                                <w:r w:rsidRPr="00EB3C3C">
                                  <w:rPr>
                                    <w:rFonts w:ascii="Times New Roman" w:eastAsia="Times New Roman" w:hAnsi="Times New Roman" w:cs="Times New Roman"/>
                                    <w:sz w:val="20"/>
                                    <w:szCs w:val="20"/>
                                  </w:rPr>
                                  <w:t>for businesses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Rectangle 81"/>
                          <wps:cNvSpPr/>
                          <wps:spPr>
                            <a:xfrm>
                              <a:off x="4729097" y="7968285"/>
                              <a:ext cx="2401422" cy="333375"/>
                            </a:xfrm>
                            <a:prstGeom prst="rect">
                              <a:avLst/>
                            </a:prstGeom>
                            <a:solidFill>
                              <a:srgbClr val="4472C4"/>
                            </a:solidFill>
                            <a:ln w="12700" cap="flat" cmpd="sng" algn="ctr">
                              <a:solidFill>
                                <a:srgbClr val="4472C4">
                                  <a:shade val="50000"/>
                                </a:srgbClr>
                              </a:solidFill>
                              <a:prstDash val="solid"/>
                              <a:miter lim="800000"/>
                            </a:ln>
                            <a:effectLst/>
                          </wps:spPr>
                          <wps:txbx>
                            <w:txbxContent>
                              <w:p w14:paraId="51CD31FC" w14:textId="5E2E3486" w:rsidR="004402F7" w:rsidRPr="00611366" w:rsidRDefault="004402F7" w:rsidP="000F0437">
                                <w:pPr>
                                  <w:jc w:val="center"/>
                                  <w:rPr>
                                    <w:color w:val="FFFFFF" w:themeColor="background1"/>
                                  </w:rPr>
                                </w:pPr>
                                <w:r w:rsidRPr="008758FD">
                                  <w:rPr>
                                    <w:rFonts w:ascii="Times New Roman" w:eastAsia="Times New Roman" w:hAnsi="Times New Roman" w:cs="Times New Roman"/>
                                    <w:color w:val="FFFFFF" w:themeColor="background1"/>
                                    <w:sz w:val="24"/>
                                    <w:szCs w:val="24"/>
                                  </w:rPr>
                                  <w:t>future exploration</w:t>
                                </w:r>
                                <w:r w:rsidRPr="00611366">
                                  <w:rPr>
                                    <w:rFonts w:ascii="Times New Roman" w:eastAsia="Times New Roman" w:hAnsi="Times New Roman" w:cs="Times New Roman"/>
                                    <w:color w:val="FFFFFF" w:themeColor="background1"/>
                                    <w:sz w:val="24"/>
                                    <w:szCs w:val="24"/>
                                  </w:rPr>
                                  <w:t xml:space="preserve"> research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46E0826A" id="Group 8" o:spid="_x0000_s1026" style="position:absolute;left:0;text-align:left;margin-left:0;margin-top:12.6pt;width:475.1pt;height:625.85pt;z-index:251757568;mso-width-relative:margin;mso-height-relative:margin" coordorigin=",-1351" coordsize="76584,86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">
                <v:shapetype id="_x0000_t32" coordsize="21600,21600" o:spt="32" o:oned="t" path="m,l21600,21600e" filled="f">
                  <v:path arrowok="t" fillok="f" o:connecttype="none"/>
                  <o:lock v:ext="edit" shapetype="t"/>
                </v:shapetype>
                <v:shape id="Straight Arrow Connector 10" o:spid="_x0000_s1027" type="#_x0000_t32" style="position:absolute;left:36624;top:3129;width:0;height:2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" strokecolor="#4472c4 [3204]" strokeweight=".5pt">
                  <v:stroke endarrow="open" joinstyle="miter"/>
                </v:shape>
                <v:shape id="Straight Arrow Connector 12" o:spid="_x0000_s1028" type="#_x0000_t32" style="position:absolute;left:36624;top:7579;width:0;height:20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" strokecolor="#4472c4 [3204]" strokeweight=".5pt">
                  <v:stroke endarrow="open" joinstyle="miter"/>
                </v:shape>
                <v:shape id="Straight Arrow Connector 63" o:spid="_x0000_s1029" type="#_x0000_t32" style="position:absolute;left:25476;top:63616;width:0;height:3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" strokecolor="#4472c4" strokeweight=".5pt">
                  <v:stroke endarrow="open" joinstyle="miter"/>
                </v:shape>
                <v:group id="Group 2" o:spid="_x0000_s1030" style="position:absolute;top:-1351;width:76584;height:86777" coordorigin=",-1351" coordsize="76584,86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oval id="Oval 9" o:spid="_x0000_s1031" style="position:absolute;left:31146;top:-1351;width:10573;height:47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" fillcolor="#4472c4 [3204]" strokecolor="black [3213]" strokeweight="1pt">
                    <v:stroke joinstyle="miter"/>
                    <v:textbox>
                      <w:txbxContent>
                        <w:p w14:paraId="709BCC88" w14:textId="0D7188AB" w:rsidR="004402F7" w:rsidRPr="00611366" w:rsidRDefault="004402F7" w:rsidP="00D37C08">
                          <w:pPr>
                            <w:jc w:val="center"/>
                            <w:rPr>
                              <w:color w:val="FFFFFF" w:themeColor="background1"/>
                              <w:sz w:val="24"/>
                              <w:szCs w:val="24"/>
                            </w:rPr>
                          </w:pPr>
                          <w:r w:rsidRPr="00611366">
                            <w:rPr>
                              <w:color w:val="FFFFFF" w:themeColor="background1"/>
                              <w:sz w:val="24"/>
                              <w:szCs w:val="24"/>
                            </w:rPr>
                            <w:t>start</w:t>
                          </w:r>
                        </w:p>
                      </w:txbxContent>
                    </v:textbox>
                  </v:oval>
                  <v:rect id="Rectangle 11" o:spid="_x0000_s1032" style="position:absolute;left:28654;top:5085;width:17240;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" fillcolor="#4472c4 [3204]" strokecolor="#1f3763 [1604]" strokeweight="1pt">
                    <v:textbox>
                      <w:txbxContent>
                        <w:p w14:paraId="7F1F8C34" w14:textId="7B0588E8" w:rsidR="004402F7" w:rsidRPr="008E11EB" w:rsidRDefault="004402F7" w:rsidP="002E5F24">
                          <w:pPr>
                            <w:jc w:val="center"/>
                            <w:rPr>
                              <w:sz w:val="20"/>
                              <w:szCs w:val="20"/>
                            </w:rPr>
                          </w:pPr>
                          <w:r w:rsidRPr="008E11EB">
                            <w:rPr>
                              <w:sz w:val="20"/>
                              <w:szCs w:val="20"/>
                            </w:rPr>
                            <w:t>Define Research Objectives</w:t>
                          </w:r>
                        </w:p>
                      </w:txbxContent>
                    </v:textbox>
                  </v:rect>
                  <v:rect id="Rectangle 13" o:spid="_x0000_s1033" style="position:absolute;left:28654;top:9681;width:17240;height:3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" fillcolor="#4472c4 [3204]" strokecolor="#1f3763 [1604]" strokeweight="1pt">
                    <v:textbox>
                      <w:txbxContent>
                        <w:p w14:paraId="2E96754D" w14:textId="024BB31F" w:rsidR="004402F7" w:rsidRPr="00EB3C3C" w:rsidRDefault="004402F7" w:rsidP="002E5F24">
                          <w:pPr>
                            <w:jc w:val="center"/>
                            <w:rPr>
                              <w:sz w:val="10"/>
                              <w:szCs w:val="10"/>
                            </w:rPr>
                          </w:pPr>
                          <w:r w:rsidRPr="00EB3C3C">
                            <w:rPr>
                              <w:rFonts w:ascii="Times New Roman" w:eastAsia="Times New Roman" w:hAnsi="Times New Roman" w:cs="Times New Roman"/>
                              <w:b/>
                              <w:bCs/>
                              <w:sz w:val="12"/>
                              <w:szCs w:val="12"/>
                            </w:rPr>
                            <w:t>Process of References Selection</w:t>
                          </w:r>
                        </w:p>
                      </w:txbxContent>
                    </v:textbox>
                  </v:rect>
                  <v:shape id="Straight Arrow Connector 14" o:spid="_x0000_s1034" type="#_x0000_t32" style="position:absolute;left:36820;top:12811;width:0;height:11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" strokecolor="#4472c4 [3204]" strokeweight=".5pt">
                    <v:stroke endarrow="open" joinstyle="miter"/>
                  </v:shape>
                  <v:line id="Straight Connector 17" o:spid="_x0000_s1035" style="position:absolute;flip:x;visibility:visible;mso-wrap-style:square" from="4938,12811" to="28655,12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" strokecolor="#4472c4 [3204]" strokeweight=".5pt">
                    <v:stroke joinstyle="miter"/>
                  </v:line>
                  <v:line id="Straight Connector 21" o:spid="_x0000_s1036" style="position:absolute;visibility:visible;mso-wrap-style:square" from="45866,12811" to="71965,12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" strokecolor="#4472c4 [3204]" strokeweight=".5pt">
                    <v:stroke joinstyle="miter"/>
                  </v:line>
                  <v:shape id="Straight Arrow Connector 23" o:spid="_x0000_s1037" type="#_x0000_t32" style="position:absolute;left:4889;top:12811;width:0;height:3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" strokecolor="#4472c4 [3204]" strokeweight=".5pt">
                    <v:stroke endarrow="open" joinstyle="miter"/>
                  </v:shape>
                  <v:shape id="Straight Arrow Connector 25" o:spid="_x0000_s1038" type="#_x0000_t32" style="position:absolute;left:25476;top:12811;width:0;height:3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" strokecolor="#4472c4 [3204]" strokeweight=".5pt">
                    <v:stroke endarrow="open" joinstyle="miter"/>
                  </v:shape>
                  <v:shape id="Straight Arrow Connector 26" o:spid="_x0000_s1039" type="#_x0000_t32" style="position:absolute;left:48311;top:12811;width:95;height:23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" strokecolor="#4472c4 [3204]" strokeweight=".5pt">
                    <v:stroke endarrow="open" joinstyle="miter"/>
                  </v:shape>
                  <v:shape id="Straight Arrow Connector 27" o:spid="_x0000_s1040" type="#_x0000_t32" style="position:absolute;left:71978;top:12811;width:0;height:23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" strokecolor="#4472c4 [3204]" strokeweight=".5pt">
                    <v:stroke endarrow="open" joinstyle="miter"/>
                  </v:shape>
                  <v:rect id="Rectangle 28" o:spid="_x0000_s1041" style="position:absolute;left:1809;top:16086;width:14192;height:4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" fillcolor="#4472c4 [3204]" strokecolor="#1f3763 [1604]" strokeweight="1pt">
                    <v:textbox>
                      <w:txbxContent>
                        <w:p w14:paraId="0ECDE665" w14:textId="5E693506" w:rsidR="004402F7" w:rsidRPr="00EB3C3C" w:rsidRDefault="004402F7" w:rsidP="00E37FAC">
                          <w:pPr>
                            <w:jc w:val="center"/>
                            <w:rPr>
                              <w:sz w:val="20"/>
                              <w:szCs w:val="20"/>
                            </w:rPr>
                          </w:pPr>
                          <w:r w:rsidRPr="00EB3C3C">
                            <w:rPr>
                              <w:sz w:val="20"/>
                              <w:szCs w:val="20"/>
                            </w:rPr>
                            <w:t>Identify keyword</w:t>
                          </w:r>
                        </w:p>
                      </w:txbxContent>
                    </v:textbox>
                  </v:rect>
                  <v:rect id="Rectangle 29" o:spid="_x0000_s1042" style="position:absolute;left:18824;top:16086;width:16193;height:46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" fillcolor="#4472c4" strokecolor="#2f528f" strokeweight="1pt">
                    <v:textbox>
                      <w:txbxContent>
                        <w:p w14:paraId="12C153BB" w14:textId="4F3173CE" w:rsidR="004402F7" w:rsidRPr="00611366" w:rsidRDefault="004402F7" w:rsidP="00E37FAC">
                          <w:pPr>
                            <w:jc w:val="center"/>
                            <w:rPr>
                              <w:color w:val="FFFFFF" w:themeColor="background1"/>
                            </w:rPr>
                          </w:pPr>
                          <w:r w:rsidRPr="00611366">
                            <w:rPr>
                              <w:color w:val="FFFFFF" w:themeColor="background1"/>
                            </w:rPr>
                            <w:t>Search academic data</w:t>
                          </w:r>
                        </w:p>
                      </w:txbxContent>
                    </v:textbox>
                  </v:rect>
                  <v:rect id="Rectangle 30" o:spid="_x0000_s1043" style="position:absolute;left:58821;top:15206;width:17241;height:46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" fillcolor="#4472c4" strokecolor="#2f528f" strokeweight="1pt">
                    <v:textbox>
                      <w:txbxContent>
                        <w:p w14:paraId="76B2A118" w14:textId="62B765D2" w:rsidR="004402F7" w:rsidRPr="004712BF" w:rsidRDefault="004402F7" w:rsidP="00E37FAC">
                          <w:pPr>
                            <w:jc w:val="center"/>
                            <w:rPr>
                              <w:color w:val="FFFFFF" w:themeColor="background1"/>
                              <w:sz w:val="18"/>
                              <w:szCs w:val="18"/>
                            </w:rPr>
                          </w:pPr>
                          <w:r w:rsidRPr="004712BF">
                            <w:rPr>
                              <w:color w:val="FFFFFF" w:themeColor="background1"/>
                              <w:sz w:val="18"/>
                              <w:szCs w:val="18"/>
                            </w:rPr>
                            <w:t>Filters study on relevance</w:t>
                          </w:r>
                        </w:p>
                      </w:txbxContent>
                    </v:textbox>
                  </v:rect>
                  <v:rect id="Rectangle 31" o:spid="_x0000_s1044" style="position:absolute;left:43026;top:15206;width:14764;height:3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" fillcolor="#4472c4" strokecolor="#2f528f" strokeweight="1pt">
                    <v:textbox>
                      <w:txbxContent>
                        <w:p w14:paraId="444E80CE" w14:textId="7D104EFD" w:rsidR="004402F7" w:rsidRPr="00611366" w:rsidRDefault="004402F7" w:rsidP="00E37FAC">
                          <w:pPr>
                            <w:jc w:val="center"/>
                            <w:rPr>
                              <w:color w:val="FFFFFF" w:themeColor="background1"/>
                            </w:rPr>
                          </w:pPr>
                          <w:r w:rsidRPr="00611366">
                            <w:rPr>
                              <w:color w:val="FFFFFF" w:themeColor="background1"/>
                            </w:rPr>
                            <w:t xml:space="preserve">Apply including </w:t>
                          </w:r>
                        </w:p>
                      </w:txbxContent>
                    </v:textbox>
                  </v:rect>
                  <v:rect id="Rectangle 32" o:spid="_x0000_s1045" style="position:absolute;left:22835;top:24058;width:26289;height:4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" fillcolor="#4472c4" strokecolor="#2f528f" strokeweight="1pt">
                    <v:textbox>
                      <w:txbxContent>
                        <w:p w14:paraId="581EE91F" w14:textId="05533D0E" w:rsidR="004402F7" w:rsidRPr="00EB3C3C" w:rsidRDefault="004402F7" w:rsidP="006955ED">
                          <w:pPr>
                            <w:jc w:val="center"/>
                            <w:rPr>
                              <w:color w:val="FFFFFF" w:themeColor="background1"/>
                              <w:sz w:val="16"/>
                              <w:szCs w:val="16"/>
                            </w:rPr>
                          </w:pPr>
                          <w:r w:rsidRPr="00EB3C3C">
                            <w:rPr>
                              <w:rFonts w:ascii="Times New Roman" w:eastAsia="Times New Roman" w:hAnsi="Times New Roman" w:cs="Times New Roman"/>
                              <w:b/>
                              <w:bCs/>
                              <w:color w:val="FFFFFF" w:themeColor="background1"/>
                              <w:sz w:val="18"/>
                              <w:szCs w:val="18"/>
                            </w:rPr>
                            <w:t>Data Extraction and Categorization</w:t>
                          </w:r>
                          <w:r w:rsidRPr="00EB3C3C">
                            <w:rPr>
                              <w:rFonts w:ascii="Times New Roman" w:eastAsia="Times New Roman" w:hAnsi="Times New Roman" w:cs="Times New Roman"/>
                              <w:color w:val="FFFFFF" w:themeColor="background1"/>
                              <w:sz w:val="18"/>
                              <w:szCs w:val="18"/>
                            </w:rPr>
                            <w:t>:</w:t>
                          </w:r>
                        </w:p>
                      </w:txbxContent>
                    </v:textbox>
                  </v:rect>
                  <v:line id="Straight Connector 34" o:spid="_x0000_s1046" style="position:absolute;flip:y;visibility:visible;mso-wrap-style:square" from="49142,27285" to="73812,27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" strokecolor="#4472c4 [3204]" strokeweight=".5pt">
                    <v:stroke joinstyle="miter"/>
                  </v:line>
                  <v:line id="Straight Connector 35" o:spid="_x0000_s1047" style="position:absolute;flip:x;visibility:visible;mso-wrap-style:square" from="4938,27578" to="22845,27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" strokecolor="#4472c4 [3204]" strokeweight=".5pt">
                    <v:stroke joinstyle="miter"/>
                  </v:line>
                  <v:shape id="Straight Arrow Connector 36" o:spid="_x0000_s1048" type="#_x0000_t32" style="position:absolute;left:4889;top:27578;width:0;height:28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" strokecolor="#4472c4 [3204]" strokeweight=".5pt">
                    <v:stroke endarrow="open" joinstyle="miter"/>
                  </v:shape>
                  <v:shape id="Straight Arrow Connector 37" o:spid="_x0000_s1049" type="#_x0000_t32" style="position:absolute;left:22835;top:27578;width:0;height:28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" strokecolor="#4472c4" strokeweight=".5pt">
                    <v:stroke endarrow="open" joinstyle="miter"/>
                  </v:shape>
                  <v:shape id="Straight Arrow Connector 38" o:spid="_x0000_s1050" type="#_x0000_t32" style="position:absolute;left:73787;top:27285;width:0;height:28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" strokecolor="#4472c4" strokeweight=".5pt">
                    <v:stroke endarrow="open" joinstyle="miter"/>
                  </v:shape>
                  <v:shape id="Straight Arrow Connector 39" o:spid="_x0000_s1051" type="#_x0000_t32" style="position:absolute;left:49387;top:27578;width:0;height:28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" strokecolor="#4472c4" strokeweight=".5pt">
                    <v:stroke endarrow="open" joinstyle="miter"/>
                  </v:shape>
                  <v:rect id="Rectangle 40" o:spid="_x0000_s1052" style="position:absolute;left:342;top:30707;width:14287;height:10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" fillcolor="#4472c4 [3204]" strokecolor="#1f3763 [1604]" strokeweight="1pt">
                    <v:textbox>
                      <w:txbxContent>
                        <w:p w14:paraId="36B76821" w14:textId="06C82925" w:rsidR="004402F7" w:rsidRPr="00EB3C3C" w:rsidRDefault="004402F7" w:rsidP="00CF71FF">
                          <w:pPr>
                            <w:jc w:val="center"/>
                            <w:rPr>
                              <w:rFonts w:ascii="Times New Roman" w:eastAsia="Times New Roman" w:hAnsi="Times New Roman" w:cs="Times New Roman"/>
                              <w:sz w:val="18"/>
                              <w:szCs w:val="18"/>
                            </w:rPr>
                          </w:pPr>
                          <w:r w:rsidRPr="00EB3C3C">
                            <w:rPr>
                              <w:rFonts w:ascii="Times New Roman" w:eastAsia="Times New Roman" w:hAnsi="Times New Roman" w:cs="Times New Roman"/>
                              <w:sz w:val="18"/>
                              <w:szCs w:val="18"/>
                            </w:rPr>
                            <w:t>identifying relevant</w:t>
                          </w:r>
                        </w:p>
                        <w:p w14:paraId="47DF2710" w14:textId="0C6FD78A" w:rsidR="004402F7" w:rsidRPr="00EB3C3C" w:rsidRDefault="004402F7" w:rsidP="00CF71FF">
                          <w:pPr>
                            <w:jc w:val="center"/>
                            <w:rPr>
                              <w:sz w:val="16"/>
                              <w:szCs w:val="16"/>
                            </w:rPr>
                          </w:pPr>
                          <w:r w:rsidRPr="00EB3C3C">
                            <w:rPr>
                              <w:rFonts w:ascii="Times New Roman" w:eastAsia="Times New Roman" w:hAnsi="Times New Roman" w:cs="Times New Roman"/>
                              <w:sz w:val="18"/>
                              <w:szCs w:val="18"/>
                            </w:rPr>
                            <w:t>technologies(</w:t>
                          </w:r>
                          <w:r w:rsidRPr="00EB3C3C">
                            <w:rPr>
                              <w:sz w:val="16"/>
                              <w:szCs w:val="16"/>
                            </w:rPr>
                            <w:t>AI and cloud computing, Digital Marketing )</w:t>
                          </w:r>
                        </w:p>
                      </w:txbxContent>
                    </v:textbox>
                  </v:rect>
                  <v:rect id="Rectangle 41" o:spid="_x0000_s1053" style="position:absolute;left:16821;top:30463;width:14287;height:9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" fillcolor="#4472c4" strokecolor="#2f528f" strokeweight="1pt">
                    <v:textbox>
                      <w:txbxContent>
                        <w:p w14:paraId="33A9D131" w14:textId="4F0A2F42" w:rsidR="004402F7" w:rsidRPr="00EB3C3C" w:rsidRDefault="004402F7" w:rsidP="00CF71FF">
                          <w:pPr>
                            <w:jc w:val="center"/>
                            <w:rPr>
                              <w:color w:val="FFFFFF" w:themeColor="background1"/>
                              <w:sz w:val="20"/>
                              <w:szCs w:val="20"/>
                            </w:rPr>
                          </w:pPr>
                          <w:r w:rsidRPr="00EB3C3C">
                            <w:rPr>
                              <w:rFonts w:ascii="Times New Roman" w:eastAsia="Times New Roman" w:hAnsi="Times New Roman" w:cs="Times New Roman"/>
                              <w:color w:val="FFFFFF" w:themeColor="background1"/>
                            </w:rPr>
                            <w:t>A method used to compare different approaches</w:t>
                          </w:r>
                        </w:p>
                      </w:txbxContent>
                    </v:textbox>
                  </v:rect>
                  <v:rect id="Rectangle 42" o:spid="_x0000_s1054" style="position:absolute;left:43030;top:30463;width:14288;height:9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" fillcolor="#4472c4" strokecolor="#2f528f" strokeweight="1pt">
                    <v:textbox>
                      <w:txbxContent>
                        <w:p w14:paraId="6C063E2D" w14:textId="7FF58F27" w:rsidR="004402F7" w:rsidRPr="00EB3C3C" w:rsidRDefault="004402F7" w:rsidP="00CF71FF">
                          <w:pPr>
                            <w:jc w:val="center"/>
                            <w:rPr>
                              <w:color w:val="FFFFFF" w:themeColor="background1"/>
                              <w:sz w:val="18"/>
                              <w:szCs w:val="18"/>
                            </w:rPr>
                          </w:pPr>
                          <w:r w:rsidRPr="00EB3C3C">
                            <w:rPr>
                              <w:color w:val="FFFFFF" w:themeColor="background1"/>
                              <w:sz w:val="18"/>
                              <w:szCs w:val="18"/>
                            </w:rPr>
                            <w:t>Group study sector</w:t>
                          </w:r>
                        </w:p>
                        <w:p w14:paraId="622D53D2" w14:textId="578CBF97" w:rsidR="004402F7" w:rsidRPr="00EB3C3C" w:rsidRDefault="004402F7" w:rsidP="00CF71FF">
                          <w:pPr>
                            <w:jc w:val="center"/>
                            <w:rPr>
                              <w:color w:val="FFFFFF" w:themeColor="background1"/>
                              <w:sz w:val="18"/>
                              <w:szCs w:val="18"/>
                            </w:rPr>
                          </w:pPr>
                          <w:r w:rsidRPr="00EB3C3C">
                            <w:rPr>
                              <w:color w:val="FFFFFF" w:themeColor="background1"/>
                              <w:sz w:val="18"/>
                              <w:szCs w:val="18"/>
                            </w:rPr>
                            <w:t>(</w:t>
                          </w:r>
                          <w:proofErr w:type="spellStart"/>
                          <w:r w:rsidRPr="00EB3C3C">
                            <w:rPr>
                              <w:color w:val="FFFFFF" w:themeColor="background1"/>
                              <w:sz w:val="18"/>
                              <w:szCs w:val="18"/>
                            </w:rPr>
                            <w:t>SMEs,Higher</w:t>
                          </w:r>
                          <w:proofErr w:type="spellEnd"/>
                          <w:r w:rsidRPr="00EB3C3C">
                            <w:rPr>
                              <w:color w:val="FFFFFF" w:themeColor="background1"/>
                              <w:sz w:val="18"/>
                              <w:szCs w:val="18"/>
                            </w:rPr>
                            <w:t xml:space="preserve"> </w:t>
                          </w:r>
                          <w:proofErr w:type="spellStart"/>
                          <w:r w:rsidRPr="00EB3C3C">
                            <w:rPr>
                              <w:color w:val="FFFFFF" w:themeColor="background1"/>
                              <w:sz w:val="18"/>
                              <w:szCs w:val="18"/>
                            </w:rPr>
                            <w:t>Ed,etc</w:t>
                          </w:r>
                          <w:proofErr w:type="spellEnd"/>
                          <w:r w:rsidRPr="00EB3C3C">
                            <w:rPr>
                              <w:color w:val="FFFFFF" w:themeColor="background1"/>
                              <w:sz w:val="18"/>
                              <w:szCs w:val="18"/>
                            </w:rPr>
                            <w:t xml:space="preserve"> )</w:t>
                          </w:r>
                        </w:p>
                      </w:txbxContent>
                    </v:textbox>
                  </v:rect>
                  <v:rect id="Rectangle 43" o:spid="_x0000_s1055" style="position:absolute;left:62296;top:30170;width:14288;height:10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" fillcolor="#4472c4" strokecolor="#2f528f" strokeweight="1pt">
                    <v:textbox>
                      <w:txbxContent>
                        <w:p w14:paraId="54A57D47" w14:textId="2D90EFFE" w:rsidR="004402F7" w:rsidRPr="00611366" w:rsidRDefault="004402F7" w:rsidP="00CF71FF">
                          <w:pPr>
                            <w:jc w:val="center"/>
                            <w:rPr>
                              <w:color w:val="FFFFFF" w:themeColor="background1"/>
                            </w:rPr>
                          </w:pPr>
                          <w:r w:rsidRPr="00611366">
                            <w:rPr>
                              <w:color w:val="FFFFFF" w:themeColor="background1"/>
                            </w:rPr>
                            <w:t>Key challenges</w:t>
                          </w:r>
                        </w:p>
                      </w:txbxContent>
                    </v:textbox>
                  </v:rect>
                  <v:shape id="Straight Arrow Connector 44" o:spid="_x0000_s1056" type="#_x0000_t32" style="position:absolute;left:36673;top:27676;width:96;height:170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" strokecolor="#4472c4" strokeweight=".5pt">
                    <v:stroke endarrow="open" joinstyle="miter"/>
                  </v:shape>
                  <v:rect id="Rectangle 46" o:spid="_x0000_s1057" style="position:absolute;left:24253;top:41514;width:24479;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" fillcolor="#4472c4 [3204]" strokecolor="#1f3763 [1604]" strokeweight="1pt">
                    <v:textbox>
                      <w:txbxContent>
                        <w:p w14:paraId="7828CA17" w14:textId="3109AB36" w:rsidR="004402F7" w:rsidRDefault="004402F7" w:rsidP="00013C63">
                          <w:pPr>
                            <w:jc w:val="center"/>
                          </w:pPr>
                          <w:r>
                            <w:t>Comparative A</w:t>
                          </w:r>
                          <w:r w:rsidRPr="00997E19">
                            <w:rPr>
                              <w:rFonts w:ascii="Times New Roman" w:eastAsia="Times New Roman" w:hAnsi="Times New Roman" w:cs="Times New Roman"/>
                              <w:sz w:val="24"/>
                              <w:szCs w:val="24"/>
                            </w:rPr>
                            <w:t>n</w:t>
                          </w:r>
                          <w:r>
                            <w:rPr>
                              <w:rFonts w:ascii="Times New Roman" w:eastAsia="Times New Roman" w:hAnsi="Times New Roman" w:cs="Times New Roman"/>
                              <w:sz w:val="24"/>
                              <w:szCs w:val="24"/>
                            </w:rPr>
                            <w:t>alysis</w:t>
                          </w:r>
                        </w:p>
                      </w:txbxContent>
                    </v:textbox>
                  </v:rect>
                  <v:line id="Straight Connector 48" o:spid="_x0000_s1058" style="position:absolute;visibility:visible;mso-wrap-style:square" from="48947,44742" to="73807,44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" strokecolor="#4472c4 [3204]" strokeweight=".5pt">
                    <v:stroke joinstyle="miter"/>
                  </v:line>
                  <v:line id="Straight Connector 49" o:spid="_x0000_s1059" style="position:absolute;visibility:visible;mso-wrap-style:square" from="1515,44742" to="24280,44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" strokecolor="#4472c4" strokeweight=".5pt">
                    <v:stroke joinstyle="miter"/>
                  </v:line>
                  <v:line id="Straight Connector 50" o:spid="_x0000_s1060" style="position:absolute;visibility:visible;mso-wrap-style:square" from="1515,44742" to="1515,47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" strokecolor="#4472c4 [3204]" strokeweight=".5pt">
                    <v:stroke joinstyle="miter"/>
                  </v:line>
                  <v:line id="Straight Connector 51" o:spid="_x0000_s1061" style="position:absolute;visibility:visible;mso-wrap-style:square" from="24253,45035" to="24253,47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" strokecolor="#4472c4" strokeweight=".5pt">
                    <v:stroke joinstyle="miter"/>
                  </v:line>
                  <v:line id="Straight Connector 52" o:spid="_x0000_s1062" style="position:absolute;visibility:visible;mso-wrap-style:square" from="50071,45035" to="50071,47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" strokecolor="#4472c4" strokeweight=".5pt">
                    <v:stroke joinstyle="miter"/>
                  </v:line>
                  <v:line id="Straight Connector 53" o:spid="_x0000_s1063" style="position:absolute;visibility:visible;mso-wrap-style:square" from="73787,44742" to="73787,47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" strokecolor="#4472c4" strokeweight=".5pt">
                    <v:stroke joinstyle="miter"/>
                  </v:line>
                  <v:rect id="Rectangle 54" o:spid="_x0000_s1064" style="position:absolute;top:47480;width:16002;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" fillcolor="#4472c4 [3204]" strokecolor="#1f3763 [1604]" strokeweight="1pt">
                    <v:textbox>
                      <w:txbxContent>
                        <w:p w14:paraId="1DB0E23A" w14:textId="23CB0EEA" w:rsidR="004402F7" w:rsidRDefault="004402F7" w:rsidP="00447582">
                          <w:pPr>
                            <w:jc w:val="center"/>
                          </w:pPr>
                          <w:r w:rsidRPr="00997E19">
                            <w:rPr>
                              <w:rFonts w:ascii="Times New Roman" w:eastAsia="Times New Roman" w:hAnsi="Times New Roman" w:cs="Times New Roman"/>
                              <w:sz w:val="24"/>
                              <w:szCs w:val="24"/>
                            </w:rPr>
                            <w:t>A method used to compare different approaches</w:t>
                          </w:r>
                        </w:p>
                      </w:txbxContent>
                    </v:textbox>
                  </v:rect>
                  <v:rect id="Rectangle 55" o:spid="_x0000_s1065" style="position:absolute;left:18825;top:47480;width:16002;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" fillcolor="#4472c4" strokecolor="#2f528f" strokeweight="1pt">
                    <v:textbox>
                      <w:txbxContent>
                        <w:p w14:paraId="530C15A9" w14:textId="0A2ADC38" w:rsidR="004402F7" w:rsidRPr="00611366" w:rsidRDefault="004402F7" w:rsidP="00447582">
                          <w:pPr>
                            <w:jc w:val="center"/>
                            <w:rPr>
                              <w:color w:val="FFFFFF" w:themeColor="background1"/>
                            </w:rPr>
                          </w:pPr>
                          <w:r w:rsidRPr="00611366">
                            <w:rPr>
                              <w:rFonts w:ascii="Times New Roman" w:eastAsia="Times New Roman" w:hAnsi="Times New Roman" w:cs="Times New Roman"/>
                              <w:color w:val="FFFFFF" w:themeColor="background1"/>
                              <w:sz w:val="24"/>
                              <w:szCs w:val="24"/>
                            </w:rPr>
                            <w:t>I</w:t>
                          </w:r>
                          <w:r w:rsidRPr="00997E19">
                            <w:rPr>
                              <w:rFonts w:ascii="Times New Roman" w:eastAsia="Times New Roman" w:hAnsi="Times New Roman" w:cs="Times New Roman"/>
                              <w:color w:val="FFFFFF" w:themeColor="background1"/>
                              <w:sz w:val="24"/>
                              <w:szCs w:val="24"/>
                            </w:rPr>
                            <w:t>dentifying</w:t>
                          </w:r>
                          <w:r w:rsidRPr="00611366">
                            <w:rPr>
                              <w:rFonts w:ascii="Times New Roman" w:eastAsia="Times New Roman" w:hAnsi="Times New Roman" w:cs="Times New Roman"/>
                              <w:color w:val="FFFFFF" w:themeColor="background1"/>
                              <w:sz w:val="24"/>
                              <w:szCs w:val="24"/>
                            </w:rPr>
                            <w:t xml:space="preserve"> common themed </w:t>
                          </w:r>
                          <w:r w:rsidRPr="00997E19">
                            <w:rPr>
                              <w:rFonts w:ascii="Times New Roman" w:eastAsia="Times New Roman" w:hAnsi="Times New Roman" w:cs="Times New Roman"/>
                              <w:color w:val="FFFFFF" w:themeColor="background1"/>
                              <w:sz w:val="24"/>
                              <w:szCs w:val="24"/>
                            </w:rPr>
                            <w:t>identifying</w:t>
                          </w:r>
                        </w:p>
                      </w:txbxContent>
                    </v:textbox>
                  </v:rect>
                  <v:rect id="Rectangle 56" o:spid="_x0000_s1066" style="position:absolute;left:42443;top:47480;width:16002;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" fillcolor="#4472c4" strokecolor="#2f528f" strokeweight="1pt">
                    <v:textbox>
                      <w:txbxContent>
                        <w:p w14:paraId="19910BA9" w14:textId="7F4C40BF" w:rsidR="004402F7" w:rsidRPr="00611366" w:rsidRDefault="004402F7" w:rsidP="00A86F17">
                          <w:pPr>
                            <w:jc w:val="center"/>
                            <w:rPr>
                              <w:color w:val="FFFFFF" w:themeColor="background1"/>
                            </w:rPr>
                          </w:pPr>
                          <w:r w:rsidRPr="00611366">
                            <w:rPr>
                              <w:color w:val="FFFFFF" w:themeColor="background1"/>
                            </w:rPr>
                            <w:t>A</w:t>
                          </w:r>
                          <w:r w:rsidRPr="00611366">
                            <w:rPr>
                              <w:rFonts w:ascii="Times New Roman" w:eastAsia="Times New Roman" w:hAnsi="Times New Roman" w:cs="Times New Roman"/>
                              <w:color w:val="FFFFFF" w:themeColor="background1"/>
                              <w:sz w:val="24"/>
                              <w:szCs w:val="24"/>
                            </w:rPr>
                            <w:t>nalyze trends and gaps</w:t>
                          </w:r>
                        </w:p>
                      </w:txbxContent>
                    </v:textbox>
                  </v:rect>
                  <v:rect id="Rectangle 57" o:spid="_x0000_s1067" style="position:absolute;left:60536;top:47578;width:16002;height:7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" fillcolor="#4472c4" strokecolor="#2f528f" strokeweight="1pt">
                    <v:textbox>
                      <w:txbxContent>
                        <w:p w14:paraId="24B298C3" w14:textId="25C791D4" w:rsidR="004402F7" w:rsidRPr="00611366" w:rsidRDefault="004402F7" w:rsidP="00A86F17">
                          <w:pPr>
                            <w:jc w:val="center"/>
                            <w:rPr>
                              <w:color w:val="FFFFFF" w:themeColor="background1"/>
                            </w:rPr>
                          </w:pPr>
                          <w:r w:rsidRPr="00611366">
                            <w:rPr>
                              <w:color w:val="FFFFFF" w:themeColor="background1"/>
                            </w:rPr>
                            <w:t xml:space="preserve">Extract best  practices </w:t>
                          </w:r>
                        </w:p>
                      </w:txbxContent>
                    </v:textbox>
                  </v:rect>
                  <v:shape id="Straight Arrow Connector 58" o:spid="_x0000_s1068" type="#_x0000_t32" style="position:absolute;left:36820;top:44742;width:0;height:145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" strokecolor="#4472c4 [3204]" strokeweight=".5pt">
                    <v:stroke endarrow="open" joinstyle="miter"/>
                  </v:shape>
                  <v:rect id="Rectangle 59" o:spid="_x0000_s1069" style="position:absolute;left:23396;top:59518;width:27618;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" fillcolor="#4472c4 [3204]" strokecolor="#1f3763 [1604]" strokeweight="1pt">
                    <v:textbox>
                      <w:txbxContent>
                        <w:p w14:paraId="57373EF7" w14:textId="0E74D689" w:rsidR="004402F7" w:rsidRDefault="004402F7" w:rsidP="00A86F17">
                          <w:pPr>
                            <w:jc w:val="center"/>
                          </w:pPr>
                          <w:r w:rsidRPr="00997E19">
                            <w:rPr>
                              <w:rFonts w:ascii="Times New Roman" w:eastAsia="Times New Roman" w:hAnsi="Times New Roman" w:cs="Times New Roman"/>
                              <w:b/>
                              <w:bCs/>
                              <w:sz w:val="24"/>
                              <w:szCs w:val="24"/>
                            </w:rPr>
                            <w:t>Synthesis</w:t>
                          </w:r>
                          <w:r>
                            <w:rPr>
                              <w:rFonts w:ascii="Times New Roman" w:eastAsia="Times New Roman" w:hAnsi="Times New Roman" w:cs="Times New Roman"/>
                              <w:b/>
                              <w:bCs/>
                              <w:sz w:val="24"/>
                              <w:szCs w:val="24"/>
                            </w:rPr>
                            <w:t xml:space="preserve"> and Discussion </w:t>
                          </w:r>
                        </w:p>
                      </w:txbxContent>
                    </v:textbox>
                  </v:rect>
                  <v:shape id="Straight Arrow Connector 60" o:spid="_x0000_s1070" type="#_x0000_t32" style="position:absolute;left:3618;top:63616;width:23527;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" strokecolor="#4472c4 [3204]" strokeweight=".5pt">
                    <v:stroke endarrow="open" joinstyle="miter"/>
                  </v:shape>
                  <v:shape id="Straight Arrow Connector 61" o:spid="_x0000_s1071" type="#_x0000_t32" style="position:absolute;left:48458;top:63616;width:253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" strokecolor="#4472c4 [3204]" strokeweight=".5pt">
                    <v:stroke endarrow="open" joinstyle="miter"/>
                  </v:shape>
                  <v:shape id="Straight Arrow Connector 62" o:spid="_x0000_s1072" type="#_x0000_t32" style="position:absolute;left:3569;top:63616;width:0;height:3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" strokecolor="#4472c4 [3204]" strokeweight=".5pt">
                    <v:stroke endarrow="open" joinstyle="miter"/>
                  </v:shape>
                  <v:shape id="Straight Arrow Connector 64" o:spid="_x0000_s1073" type="#_x0000_t32" style="position:absolute;left:50071;top:63861;width:0;height:3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" strokecolor="#4472c4" strokeweight=".5pt">
                    <v:stroke endarrow="open" joinstyle="miter"/>
                  </v:shape>
                  <v:shape id="Straight Arrow Connector 65" o:spid="_x0000_s1074" type="#_x0000_t32" style="position:absolute;left:73787;top:63763;width:0;height:3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" strokecolor="#4472c4" strokeweight=".5pt">
                    <v:stroke endarrow="open" joinstyle="miter"/>
                  </v:shape>
                  <v:rect id="Rectangle 66" o:spid="_x0000_s1075" style="position:absolute;top:67577;width:11239;height:7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" fillcolor="#4472c4 [3204]" strokecolor="#1f3763 [1604]" strokeweight="1pt">
                    <v:textbox>
                      <w:txbxContent>
                        <w:p w14:paraId="2C4864AE" w14:textId="118A3F33" w:rsidR="004402F7" w:rsidRDefault="004402F7" w:rsidP="00A86F17">
                          <w:pPr>
                            <w:jc w:val="center"/>
                          </w:pPr>
                          <w:proofErr w:type="spellStart"/>
                          <w:r>
                            <w:t>sIdentify</w:t>
                          </w:r>
                          <w:proofErr w:type="spellEnd"/>
                          <w:r>
                            <w:t xml:space="preserve"> benefit and challenge </w:t>
                          </w:r>
                        </w:p>
                      </w:txbxContent>
                    </v:textbox>
                  </v:rect>
                  <v:rect id="Rectangle 67" o:spid="_x0000_s1076" style="position:absolute;left:19412;top:67577;width:11240;height:7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" fillcolor="#4472c4" strokecolor="#2f528f" strokeweight="1pt">
                    <v:textbox>
                      <w:txbxContent>
                        <w:p w14:paraId="03CABF7F" w14:textId="7C6C8592" w:rsidR="004402F7" w:rsidRPr="00611366" w:rsidRDefault="004402F7" w:rsidP="00A86F17">
                          <w:pPr>
                            <w:jc w:val="center"/>
                            <w:rPr>
                              <w:color w:val="FFFFFF" w:themeColor="background1"/>
                            </w:rPr>
                          </w:pPr>
                          <w:r w:rsidRPr="00611366">
                            <w:rPr>
                              <w:color w:val="FFFFFF" w:themeColor="background1"/>
                            </w:rPr>
                            <w:t xml:space="preserve">Propose strategy for enterprise </w:t>
                          </w:r>
                        </w:p>
                      </w:txbxContent>
                    </v:textbox>
                  </v:rect>
                  <v:rect id="Rectangle 68" o:spid="_x0000_s1077" style="position:absolute;left:45231;top:67577;width:11239;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" fillcolor="#4472c4" strokecolor="#2f528f" strokeweight="1pt">
                    <v:textbox>
                      <w:txbxContent>
                        <w:p w14:paraId="4D7E27D0" w14:textId="6A4EE60C" w:rsidR="004402F7" w:rsidRPr="00EB3C3C" w:rsidRDefault="004402F7" w:rsidP="00A86F17">
                          <w:pPr>
                            <w:jc w:val="center"/>
                            <w:rPr>
                              <w:color w:val="FFFFFF" w:themeColor="background1"/>
                              <w:sz w:val="18"/>
                              <w:szCs w:val="18"/>
                            </w:rPr>
                          </w:pPr>
                          <w:r w:rsidRPr="00EB3C3C">
                            <w:rPr>
                              <w:color w:val="FFFFFF" w:themeColor="background1"/>
                              <w:sz w:val="18"/>
                              <w:szCs w:val="18"/>
                            </w:rPr>
                            <w:t xml:space="preserve">Discuss </w:t>
                          </w:r>
                          <w:proofErr w:type="spellStart"/>
                          <w:r w:rsidRPr="00EB3C3C">
                            <w:rPr>
                              <w:color w:val="FFFFFF" w:themeColor="background1"/>
                              <w:sz w:val="18"/>
                              <w:szCs w:val="18"/>
                            </w:rPr>
                            <w:t>spicfic</w:t>
                          </w:r>
                          <w:proofErr w:type="spellEnd"/>
                          <w:r w:rsidRPr="00EB3C3C">
                            <w:rPr>
                              <w:color w:val="FFFFFF" w:themeColor="background1"/>
                              <w:sz w:val="18"/>
                              <w:szCs w:val="18"/>
                            </w:rPr>
                            <w:t xml:space="preserve"> trend s</w:t>
                          </w:r>
                        </w:p>
                      </w:txbxContent>
                    </v:textbox>
                  </v:rect>
                  <v:rect id="Rectangle 69" o:spid="_x0000_s1078" style="position:absolute;left:60536;top:67479;width:16002;height:6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" fillcolor="#4472c4" strokecolor="#2f528f" strokeweight="1pt">
                    <v:textbox>
                      <w:txbxContent>
                        <w:p w14:paraId="7118ACDE" w14:textId="77777777" w:rsidR="004402F7" w:rsidRPr="008758FD" w:rsidRDefault="004402F7" w:rsidP="00FC67E2">
                          <w:pPr>
                            <w:spacing w:before="100" w:beforeAutospacing="1" w:after="100" w:afterAutospacing="1" w:line="240" w:lineRule="auto"/>
                            <w:ind w:left="720"/>
                            <w:rPr>
                              <w:rFonts w:ascii="Times New Roman" w:eastAsia="Times New Roman" w:hAnsi="Times New Roman" w:cs="Times New Roman"/>
                              <w:color w:val="FFFFFF" w:themeColor="background1"/>
                              <w:sz w:val="24"/>
                              <w:szCs w:val="24"/>
                            </w:rPr>
                          </w:pPr>
                          <w:r w:rsidRPr="00611366">
                            <w:rPr>
                              <w:rFonts w:ascii="Times New Roman" w:eastAsia="Times New Roman" w:hAnsi="Times New Roman" w:cs="Times New Roman"/>
                              <w:color w:val="FFFFFF" w:themeColor="background1"/>
                              <w:sz w:val="24"/>
                              <w:szCs w:val="24"/>
                            </w:rPr>
                            <w:t>Future Research Directions</w:t>
                          </w:r>
                        </w:p>
                        <w:p w14:paraId="0AA69948" w14:textId="77777777" w:rsidR="004402F7" w:rsidRDefault="004402F7" w:rsidP="00FC67E2">
                          <w:pPr>
                            <w:jc w:val="center"/>
                          </w:pPr>
                        </w:p>
                      </w:txbxContent>
                    </v:textbox>
                  </v:rect>
                  <v:shape id="Straight Arrow Connector 70" o:spid="_x0000_s1079" type="#_x0000_t32" style="position:absolute;left:37307;top:63858;width:149;height:126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" strokecolor="#4472c4 [3204]" strokeweight=".5pt">
                    <v:stroke endarrow="open" joinstyle="miter"/>
                  </v:shape>
                  <v:rect id="Rectangle 71" o:spid="_x0000_s1080" style="position:absolute;left:22835;top:76525;width:29242;height:2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" fillcolor="#4472c4 [3204]" strokecolor="#1f3763 [1604]" strokeweight="1pt">
                    <v:textbox>
                      <w:txbxContent>
                        <w:p w14:paraId="16B054A6" w14:textId="1645D2F8" w:rsidR="004402F7" w:rsidRPr="00EB3C3C" w:rsidRDefault="004402F7" w:rsidP="00611366">
                          <w:pPr>
                            <w:jc w:val="center"/>
                            <w:rPr>
                              <w:sz w:val="18"/>
                              <w:szCs w:val="18"/>
                            </w:rPr>
                          </w:pPr>
                          <w:r w:rsidRPr="00EB3C3C">
                            <w:rPr>
                              <w:rStyle w:val="Heading2Char"/>
                              <w:rFonts w:ascii="Times New Roman" w:hAnsi="Times New Roman" w:cs="Times New Roman"/>
                              <w:b/>
                              <w:bCs/>
                              <w:color w:val="auto"/>
                              <w:sz w:val="20"/>
                              <w:szCs w:val="20"/>
                            </w:rPr>
                            <w:t xml:space="preserve">Conclusion and </w:t>
                          </w:r>
                          <w:r w:rsidRPr="00EB3C3C">
                            <w:rPr>
                              <w:rFonts w:ascii="Times New Roman" w:eastAsia="Times New Roman" w:hAnsi="Times New Roman" w:cs="Times New Roman"/>
                              <w:color w:val="FFFFFF" w:themeColor="background1"/>
                              <w:sz w:val="20"/>
                              <w:szCs w:val="20"/>
                            </w:rPr>
                            <w:t>Recommendations</w:t>
                          </w:r>
                        </w:p>
                      </w:txbxContent>
                    </v:textbox>
                  </v:rect>
                  <v:shape id="Straight Arrow Connector 72" o:spid="_x0000_s1081" type="#_x0000_t32" style="position:absolute;left:37309;top:79459;width:0;height:2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" strokecolor="#4472c4 [3204]" strokeweight=".5pt">
                    <v:stroke endarrow="open" joinstyle="miter"/>
                  </v:shape>
                  <v:oval id="Oval 73" o:spid="_x0000_s1082" style="position:absolute;left:31588;top:81807;width:14573;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" fillcolor="#4472c4 [3204]" strokecolor="#1f3763 [1604]" strokeweight="1pt">
                    <v:stroke joinstyle="miter"/>
                    <v:textbox>
                      <w:txbxContent>
                        <w:p w14:paraId="11E84FFE" w14:textId="672E12DA" w:rsidR="004402F7" w:rsidRDefault="004402F7" w:rsidP="000F0437">
                          <w:pPr>
                            <w:jc w:val="center"/>
                          </w:pPr>
                          <w:r>
                            <w:t>END</w:t>
                          </w:r>
                        </w:p>
                      </w:txbxContent>
                    </v:textbox>
                  </v:oval>
                  <v:shape id="Straight Arrow Connector 74" o:spid="_x0000_s1083" type="#_x0000_t32" style="position:absolute;left:4938;top:78445;width:1790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" strokecolor="#4472c4 [3204]" strokeweight=".5pt">
                    <v:stroke endarrow="open" joinstyle="miter"/>
                  </v:shape>
                  <v:shape id="Straight Arrow Connector 75" o:spid="_x0000_s1084" type="#_x0000_t32" style="position:absolute;left:52076;top:78071;width:115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" strokecolor="#4472c4 [3204]" strokeweight=".5pt">
                    <v:stroke endarrow="open" joinstyle="miter"/>
                  </v:shape>
                  <v:shape id="Straight Arrow Connector 76" o:spid="_x0000_s1085" type="#_x0000_t32" style="position:absolute;left:5574;top:7844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" strokecolor="#4472c4 [3204]" strokeweight=".5pt">
                    <v:stroke endarrow="open" joinstyle="miter"/>
                  </v:shape>
                  <v:shape id="Straight Arrow Connector 77" o:spid="_x0000_s1086" type="#_x0000_t32" style="position:absolute;left:19363;top:7844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" strokecolor="#4472c4" strokeweight=".5pt">
                    <v:stroke endarrow="open" joinstyle="miter"/>
                  </v:shape>
                  <v:shape id="Straight Arrow Connector 78" o:spid="_x0000_s1087" type="#_x0000_t32" style="position:absolute;left:62981;top:78071;width:95;height:16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" strokecolor="#4472c4" strokeweight=".5pt">
                    <v:stroke endarrow="open" joinstyle="miter"/>
                  </v:shape>
                  <v:rect id="Rectangle 79" o:spid="_x0000_s1088" style="position:absolute;left:1026;top:79907;width:14478;height:4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" fillcolor="#4472c4 [3204]" strokecolor="#1f3763 [1604]" strokeweight="1pt">
                    <v:textbox>
                      <w:txbxContent>
                        <w:p w14:paraId="4D98F186" w14:textId="77777777" w:rsidR="004402F7" w:rsidRPr="00EB3C3C" w:rsidRDefault="004402F7" w:rsidP="000F0437">
                          <w:pPr>
                            <w:spacing w:before="100" w:beforeAutospacing="1" w:after="100" w:afterAutospacing="1" w:line="240" w:lineRule="auto"/>
                            <w:jc w:val="both"/>
                            <w:rPr>
                              <w:rFonts w:ascii="Times New Roman" w:eastAsia="Times New Roman" w:hAnsi="Times New Roman" w:cs="Times New Roman"/>
                              <w:sz w:val="20"/>
                              <w:szCs w:val="20"/>
                            </w:rPr>
                          </w:pPr>
                          <w:r w:rsidRPr="00EB3C3C">
                            <w:rPr>
                              <w:rFonts w:ascii="Times New Roman" w:eastAsia="Times New Roman" w:hAnsi="Times New Roman" w:cs="Times New Roman"/>
                              <w:sz w:val="16"/>
                              <w:szCs w:val="16"/>
                            </w:rPr>
                            <w:t>Summarize th</w:t>
                          </w:r>
                          <w:r w:rsidRPr="00EB3C3C">
                            <w:rPr>
                              <w:rFonts w:ascii="Times New Roman" w:eastAsia="Times New Roman" w:hAnsi="Times New Roman" w:cs="Times New Roman"/>
                              <w:sz w:val="20"/>
                              <w:szCs w:val="20"/>
                            </w:rPr>
                            <w:t>e key findings.</w:t>
                          </w:r>
                        </w:p>
                        <w:p w14:paraId="3DB0601F" w14:textId="77777777" w:rsidR="004402F7" w:rsidRPr="00EB3C3C" w:rsidRDefault="004402F7" w:rsidP="000F0437">
                          <w:pPr>
                            <w:jc w:val="center"/>
                            <w:rPr>
                              <w:sz w:val="18"/>
                              <w:szCs w:val="18"/>
                            </w:rPr>
                          </w:pPr>
                        </w:p>
                      </w:txbxContent>
                    </v:textbox>
                  </v:rect>
                  <v:rect id="Rectangle 80" o:spid="_x0000_s1089" style="position:absolute;left:16821;top:80005;width:14478;height:4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" fillcolor="#4472c4" strokecolor="#2f528f" strokeweight="1pt">
                    <v:textbox>
                      <w:txbxContent>
                        <w:p w14:paraId="2F4A5557" w14:textId="3502415E" w:rsidR="004402F7" w:rsidRPr="00EB3C3C" w:rsidRDefault="004402F7" w:rsidP="000F0437">
                          <w:pPr>
                            <w:jc w:val="center"/>
                            <w:rPr>
                              <w:sz w:val="18"/>
                              <w:szCs w:val="18"/>
                            </w:rPr>
                          </w:pPr>
                          <w:r w:rsidRPr="00EB3C3C">
                            <w:rPr>
                              <w:rFonts w:ascii="Times New Roman" w:eastAsia="Times New Roman" w:hAnsi="Times New Roman" w:cs="Times New Roman"/>
                              <w:color w:val="FFFFFF" w:themeColor="background1"/>
                              <w:sz w:val="20"/>
                              <w:szCs w:val="20"/>
                            </w:rPr>
                            <w:t xml:space="preserve">Propose recommendations </w:t>
                          </w:r>
                          <w:r w:rsidRPr="00EB3C3C">
                            <w:rPr>
                              <w:rFonts w:ascii="Times New Roman" w:eastAsia="Times New Roman" w:hAnsi="Times New Roman" w:cs="Times New Roman"/>
                              <w:sz w:val="20"/>
                              <w:szCs w:val="20"/>
                            </w:rPr>
                            <w:t>for businesses</w:t>
                          </w:r>
                        </w:p>
                      </w:txbxContent>
                    </v:textbox>
                  </v:rect>
                  <v:rect id="Rectangle 81" o:spid="_x0000_s1090" style="position:absolute;left:47290;top:79682;width:24015;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" fillcolor="#4472c4" strokecolor="#2f528f" strokeweight="1pt">
                    <v:textbox>
                      <w:txbxContent>
                        <w:p w14:paraId="51CD31FC" w14:textId="5E2E3486" w:rsidR="004402F7" w:rsidRPr="00611366" w:rsidRDefault="004402F7" w:rsidP="000F0437">
                          <w:pPr>
                            <w:jc w:val="center"/>
                            <w:rPr>
                              <w:color w:val="FFFFFF" w:themeColor="background1"/>
                            </w:rPr>
                          </w:pPr>
                          <w:r w:rsidRPr="008758FD">
                            <w:rPr>
                              <w:rFonts w:ascii="Times New Roman" w:eastAsia="Times New Roman" w:hAnsi="Times New Roman" w:cs="Times New Roman"/>
                              <w:color w:val="FFFFFF" w:themeColor="background1"/>
                              <w:sz w:val="24"/>
                              <w:szCs w:val="24"/>
                            </w:rPr>
                            <w:t>future exploration</w:t>
                          </w:r>
                          <w:r w:rsidRPr="00611366">
                            <w:rPr>
                              <w:rFonts w:ascii="Times New Roman" w:eastAsia="Times New Roman" w:hAnsi="Times New Roman" w:cs="Times New Roman"/>
                              <w:color w:val="FFFFFF" w:themeColor="background1"/>
                              <w:sz w:val="24"/>
                              <w:szCs w:val="24"/>
                            </w:rPr>
                            <w:t xml:space="preserve"> research</w:t>
                          </w:r>
                        </w:p>
                      </w:txbxContent>
                    </v:textbox>
                  </v:rect>
                </v:group>
              </v:group>
            </w:pict>
          </mc:Fallback>
        </mc:AlternateContent>
      </w:r>
    </w:p>
    <w:p w14:paraId="1BCFF8B7" w14:textId="0465D343" w:rsidR="00D37C08" w:rsidRPr="009C2B30" w:rsidRDefault="00D37C08" w:rsidP="000601EE">
      <w:pPr>
        <w:pStyle w:val="NormalWeb"/>
        <w:jc w:val="both"/>
        <w:rPr>
          <w:sz w:val="20"/>
          <w:szCs w:val="20"/>
        </w:rPr>
      </w:pPr>
    </w:p>
    <w:p w14:paraId="14854B11" w14:textId="2386EC3F" w:rsidR="00D37C08" w:rsidRPr="009C2B30" w:rsidRDefault="00D37C08" w:rsidP="000601EE">
      <w:pPr>
        <w:pStyle w:val="NormalWeb"/>
        <w:jc w:val="both"/>
        <w:rPr>
          <w:sz w:val="20"/>
          <w:szCs w:val="20"/>
        </w:rPr>
      </w:pPr>
    </w:p>
    <w:p w14:paraId="589D82B2" w14:textId="1EA4C24D" w:rsidR="00D37C08" w:rsidRPr="009C2B30" w:rsidRDefault="00D37C08" w:rsidP="000601EE">
      <w:pPr>
        <w:pStyle w:val="NormalWeb"/>
        <w:jc w:val="both"/>
        <w:rPr>
          <w:sz w:val="20"/>
          <w:szCs w:val="20"/>
        </w:rPr>
      </w:pPr>
    </w:p>
    <w:p w14:paraId="2DABD75C" w14:textId="61926D6A" w:rsidR="00D37C08" w:rsidRPr="009C2B30" w:rsidRDefault="00D37C08" w:rsidP="000601EE">
      <w:pPr>
        <w:pStyle w:val="NormalWeb"/>
        <w:jc w:val="both"/>
        <w:rPr>
          <w:sz w:val="20"/>
          <w:szCs w:val="20"/>
        </w:rPr>
      </w:pPr>
    </w:p>
    <w:p w14:paraId="34719F17" w14:textId="6AC5B8D9" w:rsidR="00D37C08" w:rsidRPr="009C2B30" w:rsidRDefault="00D37C08" w:rsidP="000601EE">
      <w:pPr>
        <w:pStyle w:val="NormalWeb"/>
        <w:jc w:val="both"/>
        <w:rPr>
          <w:sz w:val="20"/>
          <w:szCs w:val="20"/>
        </w:rPr>
      </w:pPr>
    </w:p>
    <w:p w14:paraId="05F117D1" w14:textId="2AC07685" w:rsidR="00D37C08" w:rsidRPr="009C2B30" w:rsidRDefault="00D37C08" w:rsidP="000601EE">
      <w:pPr>
        <w:pStyle w:val="NormalWeb"/>
        <w:jc w:val="both"/>
        <w:rPr>
          <w:sz w:val="20"/>
          <w:szCs w:val="20"/>
        </w:rPr>
      </w:pPr>
    </w:p>
    <w:p w14:paraId="0D2B53F8" w14:textId="665187D5" w:rsidR="00D37C08" w:rsidRPr="009C2B30" w:rsidRDefault="00D37C08" w:rsidP="000601EE">
      <w:pPr>
        <w:pStyle w:val="NormalWeb"/>
        <w:jc w:val="both"/>
        <w:rPr>
          <w:sz w:val="20"/>
          <w:szCs w:val="20"/>
        </w:rPr>
      </w:pPr>
    </w:p>
    <w:p w14:paraId="5240F68F" w14:textId="77777777" w:rsidR="00D37C08" w:rsidRPr="009C2B30" w:rsidRDefault="00D37C08" w:rsidP="000601EE">
      <w:pPr>
        <w:pStyle w:val="NormalWeb"/>
        <w:jc w:val="both"/>
        <w:rPr>
          <w:sz w:val="20"/>
          <w:szCs w:val="20"/>
        </w:rPr>
      </w:pPr>
    </w:p>
    <w:p w14:paraId="788D2D08" w14:textId="3184ACEF" w:rsidR="00E37FAC" w:rsidRPr="009C2B30" w:rsidRDefault="00E37FAC" w:rsidP="000601EE">
      <w:pPr>
        <w:pStyle w:val="NormalWeb"/>
        <w:jc w:val="both"/>
        <w:rPr>
          <w:sz w:val="20"/>
          <w:szCs w:val="20"/>
        </w:rPr>
      </w:pPr>
    </w:p>
    <w:p w14:paraId="5B0572A2" w14:textId="7DA150CD" w:rsidR="00E37FAC" w:rsidRPr="009C2B30" w:rsidRDefault="00E37FAC" w:rsidP="000601EE">
      <w:pPr>
        <w:pStyle w:val="NormalWeb"/>
        <w:jc w:val="both"/>
        <w:rPr>
          <w:sz w:val="20"/>
          <w:szCs w:val="20"/>
        </w:rPr>
      </w:pPr>
    </w:p>
    <w:p w14:paraId="7B0B8BE3" w14:textId="20CBA958" w:rsidR="00E37FAC" w:rsidRPr="009C2B30" w:rsidRDefault="00E37FAC" w:rsidP="000601EE">
      <w:pPr>
        <w:pStyle w:val="NormalWeb"/>
        <w:jc w:val="both"/>
        <w:rPr>
          <w:sz w:val="20"/>
          <w:szCs w:val="20"/>
        </w:rPr>
      </w:pPr>
    </w:p>
    <w:p w14:paraId="050277E8" w14:textId="0F1EA187" w:rsidR="00E37FAC" w:rsidRPr="009C2B30" w:rsidRDefault="00E37FAC" w:rsidP="000601EE">
      <w:pPr>
        <w:pStyle w:val="NormalWeb"/>
        <w:jc w:val="both"/>
        <w:rPr>
          <w:sz w:val="20"/>
          <w:szCs w:val="20"/>
        </w:rPr>
      </w:pPr>
    </w:p>
    <w:p w14:paraId="4ABEBD19" w14:textId="002DF7C5" w:rsidR="00E37FAC" w:rsidRPr="009C2B30" w:rsidRDefault="00E37FAC" w:rsidP="000601EE">
      <w:pPr>
        <w:pStyle w:val="NormalWeb"/>
        <w:jc w:val="both"/>
        <w:rPr>
          <w:sz w:val="20"/>
          <w:szCs w:val="20"/>
        </w:rPr>
      </w:pPr>
    </w:p>
    <w:p w14:paraId="12693C4E" w14:textId="04934556" w:rsidR="00E37FAC" w:rsidRPr="009C2B30" w:rsidRDefault="00E37FAC" w:rsidP="000601EE">
      <w:pPr>
        <w:pStyle w:val="NormalWeb"/>
        <w:jc w:val="both"/>
        <w:rPr>
          <w:sz w:val="20"/>
          <w:szCs w:val="20"/>
        </w:rPr>
      </w:pPr>
    </w:p>
    <w:p w14:paraId="6A3B361A" w14:textId="77777777" w:rsidR="00E37FAC" w:rsidRPr="009C2B30" w:rsidRDefault="00E37FAC" w:rsidP="000601EE">
      <w:pPr>
        <w:pStyle w:val="NormalWeb"/>
        <w:jc w:val="both"/>
        <w:rPr>
          <w:sz w:val="20"/>
          <w:szCs w:val="20"/>
        </w:rPr>
      </w:pPr>
    </w:p>
    <w:p w14:paraId="7C97855E" w14:textId="34DEB976" w:rsidR="00E37FAC" w:rsidRPr="009C2B30" w:rsidRDefault="00E37FAC" w:rsidP="000601EE">
      <w:pPr>
        <w:pStyle w:val="NormalWeb"/>
        <w:jc w:val="both"/>
        <w:rPr>
          <w:sz w:val="20"/>
          <w:szCs w:val="20"/>
        </w:rPr>
      </w:pPr>
    </w:p>
    <w:p w14:paraId="5BE46600" w14:textId="77F3267D" w:rsidR="00E37FAC" w:rsidRPr="009C2B30" w:rsidRDefault="00E37FAC" w:rsidP="000601EE">
      <w:pPr>
        <w:pStyle w:val="NormalWeb"/>
        <w:jc w:val="both"/>
        <w:rPr>
          <w:sz w:val="20"/>
          <w:szCs w:val="20"/>
        </w:rPr>
      </w:pPr>
    </w:p>
    <w:p w14:paraId="5CA2E48A" w14:textId="51B0710D" w:rsidR="00CF71FF" w:rsidRPr="009C2B30" w:rsidRDefault="00CF71FF" w:rsidP="000601EE">
      <w:pPr>
        <w:pStyle w:val="NormalWeb"/>
        <w:jc w:val="both"/>
        <w:rPr>
          <w:sz w:val="20"/>
          <w:szCs w:val="20"/>
        </w:rPr>
      </w:pPr>
    </w:p>
    <w:p w14:paraId="70265D05" w14:textId="53770B41" w:rsidR="00CF71FF" w:rsidRPr="009C2B30" w:rsidRDefault="00CF71FF" w:rsidP="000601EE">
      <w:pPr>
        <w:pStyle w:val="NormalWeb"/>
        <w:jc w:val="both"/>
        <w:rPr>
          <w:sz w:val="20"/>
          <w:szCs w:val="20"/>
        </w:rPr>
      </w:pPr>
    </w:p>
    <w:p w14:paraId="0ACB6F52" w14:textId="2A2703AC" w:rsidR="00CF71FF" w:rsidRPr="009C2B30" w:rsidRDefault="00CF71FF" w:rsidP="000601EE">
      <w:pPr>
        <w:pStyle w:val="NormalWeb"/>
        <w:jc w:val="both"/>
        <w:rPr>
          <w:sz w:val="20"/>
          <w:szCs w:val="20"/>
        </w:rPr>
      </w:pPr>
    </w:p>
    <w:p w14:paraId="397A62D9" w14:textId="77777777" w:rsidR="00CF71FF" w:rsidRPr="009C2B30" w:rsidRDefault="00CF71FF" w:rsidP="000601EE">
      <w:pPr>
        <w:pStyle w:val="NormalWeb"/>
        <w:jc w:val="both"/>
        <w:rPr>
          <w:sz w:val="20"/>
          <w:szCs w:val="20"/>
        </w:rPr>
      </w:pPr>
    </w:p>
    <w:p w14:paraId="272EF24E" w14:textId="77777777" w:rsidR="00CF71FF" w:rsidRPr="009C2B30" w:rsidRDefault="00CF71FF" w:rsidP="000601EE">
      <w:pPr>
        <w:pStyle w:val="NormalWeb"/>
        <w:jc w:val="both"/>
        <w:rPr>
          <w:sz w:val="20"/>
          <w:szCs w:val="20"/>
        </w:rPr>
      </w:pPr>
    </w:p>
    <w:p w14:paraId="5CEF3298" w14:textId="08B992C1" w:rsidR="00A86F17" w:rsidRPr="009C2B30" w:rsidRDefault="00A86F17" w:rsidP="000601EE">
      <w:pPr>
        <w:pStyle w:val="NormalWeb"/>
        <w:jc w:val="both"/>
        <w:rPr>
          <w:sz w:val="20"/>
          <w:szCs w:val="20"/>
        </w:rPr>
      </w:pPr>
    </w:p>
    <w:p w14:paraId="5F74E894" w14:textId="5F55B292" w:rsidR="00A86F17" w:rsidRPr="009C2B30" w:rsidRDefault="00A86F17" w:rsidP="000601EE">
      <w:pPr>
        <w:pStyle w:val="NormalWeb"/>
        <w:jc w:val="both"/>
        <w:rPr>
          <w:sz w:val="20"/>
          <w:szCs w:val="20"/>
        </w:rPr>
      </w:pPr>
    </w:p>
    <w:p w14:paraId="230B5D2B" w14:textId="77777777" w:rsidR="00A86F17" w:rsidRPr="009C2B30" w:rsidRDefault="00A86F17" w:rsidP="000601EE">
      <w:pPr>
        <w:pStyle w:val="NormalWeb"/>
        <w:jc w:val="both"/>
        <w:rPr>
          <w:sz w:val="20"/>
          <w:szCs w:val="20"/>
        </w:rPr>
      </w:pPr>
    </w:p>
    <w:p w14:paraId="06020794" w14:textId="6BE6E8B3" w:rsidR="00A86F17" w:rsidRPr="009C2B30" w:rsidRDefault="00A86F17" w:rsidP="000601EE">
      <w:pPr>
        <w:pStyle w:val="NormalWeb"/>
        <w:jc w:val="both"/>
        <w:rPr>
          <w:sz w:val="20"/>
          <w:szCs w:val="20"/>
        </w:rPr>
      </w:pPr>
    </w:p>
    <w:p w14:paraId="16E95AC9" w14:textId="64A4C0D1" w:rsidR="00A86F17" w:rsidRPr="009C2B30" w:rsidRDefault="00A86F17" w:rsidP="000601EE">
      <w:pPr>
        <w:pStyle w:val="NormalWeb"/>
        <w:jc w:val="both"/>
        <w:rPr>
          <w:sz w:val="20"/>
          <w:szCs w:val="20"/>
        </w:rPr>
      </w:pPr>
    </w:p>
    <w:p w14:paraId="4F125B26" w14:textId="7FE1618D" w:rsidR="00CF71FF" w:rsidRPr="009C2B30" w:rsidRDefault="00CF71FF" w:rsidP="000601EE">
      <w:pPr>
        <w:pStyle w:val="NormalWeb"/>
        <w:jc w:val="both"/>
        <w:rPr>
          <w:sz w:val="20"/>
          <w:szCs w:val="20"/>
        </w:rPr>
      </w:pPr>
    </w:p>
    <w:p w14:paraId="6429FBC5" w14:textId="461DC3CD" w:rsidR="00E37FAC" w:rsidRPr="009C2B30" w:rsidRDefault="00E37FAC" w:rsidP="000601EE">
      <w:pPr>
        <w:pStyle w:val="NormalWeb"/>
        <w:jc w:val="both"/>
        <w:rPr>
          <w:sz w:val="20"/>
          <w:szCs w:val="20"/>
        </w:rPr>
      </w:pPr>
    </w:p>
    <w:p w14:paraId="39AC9261" w14:textId="1C0DF887" w:rsidR="00E37FAC" w:rsidRPr="009C2B30" w:rsidRDefault="00E37FAC" w:rsidP="000601EE">
      <w:pPr>
        <w:pStyle w:val="NormalWeb"/>
        <w:jc w:val="both"/>
        <w:rPr>
          <w:sz w:val="20"/>
          <w:szCs w:val="20"/>
        </w:rPr>
      </w:pPr>
    </w:p>
    <w:p w14:paraId="0A6F4997" w14:textId="7501C506" w:rsidR="000F0437" w:rsidRPr="009C2B30" w:rsidRDefault="000F0437" w:rsidP="000601EE">
      <w:pPr>
        <w:pStyle w:val="NormalWeb"/>
        <w:jc w:val="both"/>
        <w:rPr>
          <w:sz w:val="20"/>
          <w:szCs w:val="20"/>
        </w:rPr>
      </w:pPr>
    </w:p>
    <w:p w14:paraId="470016AD" w14:textId="63BC01DD" w:rsidR="00CC7BF1" w:rsidRPr="008E11EB" w:rsidRDefault="00CC7BF1" w:rsidP="0031747B">
      <w:pPr>
        <w:spacing w:before="100" w:beforeAutospacing="1" w:after="100" w:afterAutospacing="1" w:line="240" w:lineRule="auto"/>
        <w:jc w:val="center"/>
        <w:rPr>
          <w:rFonts w:ascii="Times New Roman" w:eastAsia="Times New Roman" w:hAnsi="Times New Roman" w:cs="Times New Roman"/>
          <w:sz w:val="20"/>
          <w:szCs w:val="20"/>
        </w:rPr>
      </w:pPr>
      <w:r w:rsidRPr="008E11EB">
        <w:rPr>
          <w:rFonts w:ascii="Times New Roman" w:eastAsia="Times New Roman" w:hAnsi="Times New Roman" w:cs="Times New Roman"/>
          <w:sz w:val="20"/>
          <w:szCs w:val="20"/>
        </w:rPr>
        <w:t>Figure 1: Gener</w:t>
      </w:r>
      <w:r w:rsidR="0031747B">
        <w:rPr>
          <w:rFonts w:ascii="Times New Roman" w:eastAsia="Times New Roman" w:hAnsi="Times New Roman" w:cs="Times New Roman"/>
          <w:sz w:val="20"/>
          <w:szCs w:val="20"/>
        </w:rPr>
        <w:t>al Flowchart of the research methodology</w:t>
      </w:r>
      <w:r w:rsidRPr="008E11EB">
        <w:rPr>
          <w:rFonts w:ascii="Times New Roman" w:eastAsia="Times New Roman" w:hAnsi="Times New Roman" w:cs="Times New Roman"/>
          <w:sz w:val="20"/>
          <w:szCs w:val="20"/>
        </w:rPr>
        <w:t>.</w:t>
      </w:r>
    </w:p>
    <w:p w14:paraId="2A7B00F1" w14:textId="77777777" w:rsidR="0031747B" w:rsidRDefault="0031747B" w:rsidP="00CC7BF1">
      <w:pPr>
        <w:spacing w:before="100" w:beforeAutospacing="1" w:after="100" w:afterAutospacing="1" w:line="240" w:lineRule="auto"/>
        <w:rPr>
          <w:rFonts w:ascii="Times New Roman" w:eastAsia="Times New Roman" w:hAnsi="Times New Roman" w:cs="Times New Roman"/>
          <w:sz w:val="20"/>
          <w:szCs w:val="20"/>
        </w:rPr>
      </w:pPr>
    </w:p>
    <w:p w14:paraId="2BBB95DE" w14:textId="3EA06622" w:rsidR="00A538F7" w:rsidRPr="008E11EB" w:rsidRDefault="00A538F7" w:rsidP="00CC7BF1">
      <w:pPr>
        <w:spacing w:before="100" w:beforeAutospacing="1" w:after="100" w:afterAutospacing="1" w:line="240" w:lineRule="auto"/>
        <w:rPr>
          <w:rFonts w:ascii="Times New Roman" w:eastAsia="Times New Roman" w:hAnsi="Times New Roman" w:cs="Times New Roman"/>
          <w:sz w:val="20"/>
          <w:szCs w:val="20"/>
        </w:rPr>
      </w:pPr>
      <w:r w:rsidRPr="008E11EB">
        <w:rPr>
          <w:rFonts w:ascii="Times New Roman" w:eastAsia="Times New Roman" w:hAnsi="Times New Roman" w:cs="Times New Roman"/>
          <w:sz w:val="20"/>
          <w:szCs w:val="20"/>
        </w:rPr>
        <w:t>The research methodology outlined in the document includes the following key components:</w:t>
      </w:r>
    </w:p>
    <w:p w14:paraId="23C3F721" w14:textId="77777777" w:rsidR="00A538F7" w:rsidRPr="008E11EB" w:rsidRDefault="00A538F7" w:rsidP="00A538F7">
      <w:pPr>
        <w:pStyle w:val="NormalWeb"/>
        <w:numPr>
          <w:ilvl w:val="1"/>
          <w:numId w:val="22"/>
        </w:numPr>
        <w:jc w:val="both"/>
        <w:rPr>
          <w:b/>
          <w:bCs/>
          <w:sz w:val="20"/>
          <w:szCs w:val="20"/>
        </w:rPr>
      </w:pPr>
      <w:r w:rsidRPr="008E11EB">
        <w:rPr>
          <w:b/>
          <w:bCs/>
          <w:sz w:val="20"/>
          <w:szCs w:val="20"/>
        </w:rPr>
        <w:lastRenderedPageBreak/>
        <w:t>Research Design</w:t>
      </w:r>
    </w:p>
    <w:p w14:paraId="56713B11" w14:textId="31477B79" w:rsidR="00A538F7" w:rsidRPr="008E11EB" w:rsidRDefault="00A538F7" w:rsidP="00AB2C1D">
      <w:pPr>
        <w:pStyle w:val="NormalWeb"/>
        <w:ind w:left="360"/>
        <w:jc w:val="both"/>
        <w:rPr>
          <w:b/>
          <w:bCs/>
          <w:sz w:val="20"/>
          <w:szCs w:val="20"/>
        </w:rPr>
      </w:pPr>
      <w:r w:rsidRPr="008E11EB">
        <w:rPr>
          <w:b/>
          <w:bCs/>
          <w:sz w:val="20"/>
          <w:szCs w:val="20"/>
        </w:rPr>
        <w:t xml:space="preserve">   </w:t>
      </w:r>
      <w:r w:rsidRPr="008E11EB">
        <w:rPr>
          <w:rFonts w:eastAsia="Times New Roman"/>
          <w:sz w:val="20"/>
          <w:szCs w:val="20"/>
        </w:rPr>
        <w:t>This flowchart outlines the step-by-step approach to conducting the research on the role of AI, web technologies, and cloud computing in enterprise systems, particularly in the context of digital marketing. Would you like me to assist in designing the actual flowchart graphic or dive deeper into any of these stages.</w:t>
      </w:r>
      <w:r w:rsidR="00AB2C1D" w:rsidRPr="008E11EB">
        <w:rPr>
          <w:rFonts w:eastAsia="Times New Roman"/>
          <w:sz w:val="20"/>
          <w:szCs w:val="20"/>
        </w:rPr>
        <w:t xml:space="preserve"> </w:t>
      </w:r>
      <w:r w:rsidRPr="008E11EB">
        <w:rPr>
          <w:rFonts w:eastAsia="Times New Roman"/>
          <w:sz w:val="20"/>
          <w:szCs w:val="20"/>
        </w:rPr>
        <w:t>A framework for implementing the research objectives and questions, detailing how the study will be structured.</w:t>
      </w:r>
    </w:p>
    <w:p w14:paraId="1FEBA9A0" w14:textId="77777777" w:rsidR="00A538F7" w:rsidRPr="008E11EB" w:rsidRDefault="00A538F7" w:rsidP="00A538F7">
      <w:pPr>
        <w:pStyle w:val="NormalWeb"/>
        <w:numPr>
          <w:ilvl w:val="1"/>
          <w:numId w:val="22"/>
        </w:numPr>
        <w:jc w:val="both"/>
        <w:rPr>
          <w:b/>
          <w:bCs/>
          <w:sz w:val="20"/>
          <w:szCs w:val="20"/>
        </w:rPr>
      </w:pPr>
      <w:r w:rsidRPr="008E11EB">
        <w:rPr>
          <w:b/>
          <w:bCs/>
          <w:sz w:val="20"/>
          <w:szCs w:val="20"/>
        </w:rPr>
        <w:t>Process of References Selection for Literature Review</w:t>
      </w:r>
      <w:r w:rsidRPr="008E11EB">
        <w:rPr>
          <w:rFonts w:eastAsia="Times New Roman"/>
          <w:sz w:val="20"/>
          <w:szCs w:val="20"/>
        </w:rPr>
        <w:t xml:space="preserve">: </w:t>
      </w:r>
    </w:p>
    <w:p w14:paraId="50F3D7B6" w14:textId="2ED71201" w:rsidR="00A538F7" w:rsidRPr="008E11EB" w:rsidRDefault="00A538F7" w:rsidP="00A538F7">
      <w:pPr>
        <w:pStyle w:val="NormalWeb"/>
        <w:ind w:left="360"/>
        <w:jc w:val="both"/>
        <w:rPr>
          <w:b/>
          <w:bCs/>
          <w:sz w:val="20"/>
          <w:szCs w:val="20"/>
        </w:rPr>
      </w:pPr>
      <w:r w:rsidRPr="008E11EB">
        <w:rPr>
          <w:rFonts w:eastAsia="Times New Roman"/>
          <w:sz w:val="20"/>
          <w:szCs w:val="20"/>
        </w:rPr>
        <w:t>Involves gathering and synthesizing existing academic literature from databases (e.g., IEEE Xplore, Google Scholar) to establish a foundation for understanding the topic.</w:t>
      </w:r>
    </w:p>
    <w:p w14:paraId="2B6D7612" w14:textId="77777777" w:rsidR="00A538F7" w:rsidRPr="008E11EB" w:rsidRDefault="00A538F7" w:rsidP="00A538F7">
      <w:pPr>
        <w:pStyle w:val="ListParagraph"/>
        <w:numPr>
          <w:ilvl w:val="1"/>
          <w:numId w:val="22"/>
        </w:numPr>
        <w:spacing w:before="100" w:beforeAutospacing="1" w:after="100" w:afterAutospacing="1" w:line="240" w:lineRule="auto"/>
        <w:rPr>
          <w:rFonts w:ascii="Times New Roman" w:eastAsia="Times New Roman" w:hAnsi="Times New Roman" w:cs="Times New Roman"/>
          <w:sz w:val="20"/>
          <w:szCs w:val="20"/>
        </w:rPr>
      </w:pPr>
      <w:r w:rsidRPr="008E11EB">
        <w:rPr>
          <w:rFonts w:ascii="Times New Roman" w:eastAsia="Times New Roman" w:hAnsi="Times New Roman" w:cs="Times New Roman"/>
          <w:b/>
          <w:bCs/>
          <w:sz w:val="20"/>
          <w:szCs w:val="20"/>
        </w:rPr>
        <w:t>Data Extraction and Categorization</w:t>
      </w:r>
      <w:r w:rsidRPr="008E11EB">
        <w:rPr>
          <w:rFonts w:ascii="Times New Roman" w:eastAsia="Times New Roman" w:hAnsi="Times New Roman" w:cs="Times New Roman"/>
          <w:sz w:val="20"/>
          <w:szCs w:val="20"/>
        </w:rPr>
        <w:t xml:space="preserve">: </w:t>
      </w:r>
    </w:p>
    <w:p w14:paraId="35A74778" w14:textId="215751F4" w:rsidR="00A538F7" w:rsidRPr="008E11EB" w:rsidRDefault="00A538F7" w:rsidP="00A538F7">
      <w:pPr>
        <w:pStyle w:val="ListParagraph"/>
        <w:spacing w:before="100" w:beforeAutospacing="1" w:after="100" w:afterAutospacing="1" w:line="240" w:lineRule="auto"/>
        <w:ind w:left="360"/>
        <w:rPr>
          <w:rFonts w:ascii="Times New Roman" w:eastAsia="Times New Roman" w:hAnsi="Times New Roman" w:cs="Times New Roman"/>
          <w:sz w:val="20"/>
          <w:szCs w:val="20"/>
        </w:rPr>
      </w:pPr>
      <w:r w:rsidRPr="008E11EB">
        <w:rPr>
          <w:rFonts w:ascii="Times New Roman" w:eastAsia="Times New Roman" w:hAnsi="Times New Roman" w:cs="Times New Roman"/>
          <w:sz w:val="20"/>
          <w:szCs w:val="20"/>
        </w:rPr>
        <w:t>The process of identifying relevant data from literature and categorizing it based on themes or topics related to the research questions.</w:t>
      </w:r>
    </w:p>
    <w:p w14:paraId="26FB7B0F" w14:textId="77777777" w:rsidR="00A538F7" w:rsidRPr="008E11EB" w:rsidRDefault="00A538F7" w:rsidP="00A538F7">
      <w:pPr>
        <w:pStyle w:val="ListParagraph"/>
        <w:numPr>
          <w:ilvl w:val="1"/>
          <w:numId w:val="22"/>
        </w:numPr>
        <w:spacing w:before="100" w:beforeAutospacing="1" w:after="100" w:afterAutospacing="1" w:line="240" w:lineRule="auto"/>
        <w:rPr>
          <w:rFonts w:ascii="Times New Roman" w:eastAsia="Times New Roman" w:hAnsi="Times New Roman" w:cs="Times New Roman"/>
          <w:sz w:val="20"/>
          <w:szCs w:val="20"/>
        </w:rPr>
      </w:pPr>
      <w:r w:rsidRPr="008E11EB">
        <w:rPr>
          <w:rFonts w:ascii="Times New Roman" w:eastAsia="Times New Roman" w:hAnsi="Times New Roman" w:cs="Times New Roman"/>
          <w:b/>
          <w:bCs/>
          <w:sz w:val="20"/>
          <w:szCs w:val="20"/>
        </w:rPr>
        <w:t>Comparative Analysis</w:t>
      </w:r>
      <w:r w:rsidRPr="008E11EB">
        <w:rPr>
          <w:rFonts w:ascii="Times New Roman" w:eastAsia="Times New Roman" w:hAnsi="Times New Roman" w:cs="Times New Roman"/>
          <w:sz w:val="20"/>
          <w:szCs w:val="20"/>
        </w:rPr>
        <w:t xml:space="preserve">: </w:t>
      </w:r>
    </w:p>
    <w:p w14:paraId="6D6DA513" w14:textId="18ACA79F" w:rsidR="00A538F7" w:rsidRPr="008E11EB" w:rsidRDefault="00A538F7" w:rsidP="00A538F7">
      <w:pPr>
        <w:pStyle w:val="ListParagraph"/>
        <w:spacing w:before="100" w:beforeAutospacing="1" w:after="100" w:afterAutospacing="1" w:line="240" w:lineRule="auto"/>
        <w:ind w:left="360"/>
        <w:rPr>
          <w:rFonts w:ascii="Times New Roman" w:eastAsia="Times New Roman" w:hAnsi="Times New Roman" w:cs="Times New Roman"/>
          <w:sz w:val="20"/>
          <w:szCs w:val="20"/>
        </w:rPr>
      </w:pPr>
      <w:r w:rsidRPr="008E11EB">
        <w:rPr>
          <w:rFonts w:ascii="Times New Roman" w:eastAsia="Times New Roman" w:hAnsi="Times New Roman" w:cs="Times New Roman"/>
          <w:sz w:val="20"/>
          <w:szCs w:val="20"/>
        </w:rPr>
        <w:t>A method used to compare different approaches, technologies, or case studies to highlight trends and insights relevant to the research objectives.</w:t>
      </w:r>
    </w:p>
    <w:p w14:paraId="65721905" w14:textId="77777777" w:rsidR="00A538F7" w:rsidRPr="008E11EB" w:rsidRDefault="00A538F7" w:rsidP="00A538F7">
      <w:pPr>
        <w:pStyle w:val="ListParagraph"/>
        <w:numPr>
          <w:ilvl w:val="1"/>
          <w:numId w:val="22"/>
        </w:numPr>
        <w:spacing w:before="100" w:beforeAutospacing="1" w:after="100" w:afterAutospacing="1" w:line="240" w:lineRule="auto"/>
        <w:rPr>
          <w:rFonts w:ascii="Times New Roman" w:eastAsia="Times New Roman" w:hAnsi="Times New Roman" w:cs="Times New Roman"/>
          <w:sz w:val="20"/>
          <w:szCs w:val="20"/>
        </w:rPr>
      </w:pPr>
      <w:r w:rsidRPr="008E11EB">
        <w:rPr>
          <w:rFonts w:ascii="Times New Roman" w:eastAsia="Times New Roman" w:hAnsi="Times New Roman" w:cs="Times New Roman"/>
          <w:b/>
          <w:bCs/>
          <w:sz w:val="20"/>
          <w:szCs w:val="20"/>
        </w:rPr>
        <w:t>Synthesis</w:t>
      </w:r>
      <w:r w:rsidRPr="008E11EB">
        <w:rPr>
          <w:rFonts w:ascii="Times New Roman" w:eastAsia="Times New Roman" w:hAnsi="Times New Roman" w:cs="Times New Roman"/>
          <w:sz w:val="20"/>
          <w:szCs w:val="20"/>
        </w:rPr>
        <w:t xml:space="preserve">: </w:t>
      </w:r>
    </w:p>
    <w:p w14:paraId="7DE0124C" w14:textId="1ABB9BF4" w:rsidR="00DC163D" w:rsidRDefault="00A538F7" w:rsidP="00A538F7">
      <w:pPr>
        <w:pStyle w:val="ListParagraph"/>
        <w:spacing w:before="100" w:beforeAutospacing="1" w:after="100" w:afterAutospacing="1" w:line="240" w:lineRule="auto"/>
        <w:ind w:left="360"/>
        <w:rPr>
          <w:rFonts w:ascii="Times New Roman" w:eastAsia="Times New Roman" w:hAnsi="Times New Roman" w:cs="Times New Roman"/>
          <w:sz w:val="20"/>
          <w:szCs w:val="20"/>
        </w:rPr>
      </w:pPr>
      <w:r w:rsidRPr="008E11EB">
        <w:rPr>
          <w:rFonts w:ascii="Times New Roman" w:eastAsia="Times New Roman" w:hAnsi="Times New Roman" w:cs="Times New Roman"/>
          <w:sz w:val="20"/>
          <w:szCs w:val="20"/>
        </w:rPr>
        <w:t>The integration of the findings from various sources to form a cohesive understanding of the research topic and inform conclusions.</w:t>
      </w:r>
    </w:p>
    <w:p w14:paraId="2A5AABB2" w14:textId="77777777" w:rsidR="00DC4505" w:rsidRPr="008E11EB" w:rsidRDefault="00DC4505" w:rsidP="00A538F7">
      <w:pPr>
        <w:pStyle w:val="ListParagraph"/>
        <w:spacing w:before="100" w:beforeAutospacing="1" w:after="100" w:afterAutospacing="1" w:line="240" w:lineRule="auto"/>
        <w:ind w:left="360"/>
        <w:rPr>
          <w:rFonts w:ascii="Times New Roman" w:eastAsia="Times New Roman" w:hAnsi="Times New Roman" w:cs="Times New Roman"/>
          <w:sz w:val="20"/>
          <w:szCs w:val="20"/>
        </w:rPr>
      </w:pPr>
    </w:p>
    <w:p w14:paraId="182AF3F5" w14:textId="44D13FF8" w:rsidR="00DC163D" w:rsidRPr="008E11EB" w:rsidRDefault="009C2B30" w:rsidP="00DC163D">
      <w:pPr>
        <w:autoSpaceDE w:val="0"/>
        <w:autoSpaceDN w:val="0"/>
        <w:adjustRightInd w:val="0"/>
        <w:spacing w:after="0" w:line="240" w:lineRule="auto"/>
        <w:rPr>
          <w:rFonts w:ascii="Times New Roman" w:hAnsi="Times New Roman" w:cs="Times New Roman"/>
          <w:b/>
          <w:bCs/>
          <w:color w:val="000000"/>
          <w:sz w:val="20"/>
          <w:szCs w:val="20"/>
        </w:rPr>
      </w:pPr>
      <w:r w:rsidRPr="008E11EB">
        <w:rPr>
          <w:rFonts w:ascii="Times New Roman" w:hAnsi="Times New Roman" w:cs="Times New Roman"/>
          <w:b/>
          <w:bCs/>
          <w:color w:val="000000"/>
          <w:sz w:val="20"/>
          <w:szCs w:val="20"/>
        </w:rPr>
        <w:t>3.</w:t>
      </w:r>
      <w:r>
        <w:rPr>
          <w:rFonts w:ascii="Times New Roman" w:hAnsi="Times New Roman" w:cs="Times New Roman"/>
          <w:b/>
          <w:bCs/>
          <w:color w:val="000000"/>
          <w:sz w:val="20"/>
          <w:szCs w:val="20"/>
        </w:rPr>
        <w:t xml:space="preserve"> </w:t>
      </w:r>
      <w:r w:rsidRPr="008E11EB">
        <w:rPr>
          <w:rFonts w:ascii="Times New Roman" w:hAnsi="Times New Roman" w:cs="Times New Roman"/>
          <w:b/>
          <w:bCs/>
          <w:color w:val="000000"/>
          <w:sz w:val="20"/>
          <w:szCs w:val="20"/>
        </w:rPr>
        <w:t xml:space="preserve">Background Theory </w:t>
      </w:r>
    </w:p>
    <w:p w14:paraId="0044306C" w14:textId="77777777" w:rsidR="00974F8C" w:rsidRPr="008E11EB" w:rsidRDefault="00974F8C" w:rsidP="00DC163D">
      <w:pPr>
        <w:autoSpaceDE w:val="0"/>
        <w:autoSpaceDN w:val="0"/>
        <w:adjustRightInd w:val="0"/>
        <w:spacing w:after="0" w:line="240" w:lineRule="auto"/>
        <w:rPr>
          <w:rFonts w:ascii="Times New Roman" w:hAnsi="Times New Roman" w:cs="Times New Roman"/>
          <w:b/>
          <w:bCs/>
          <w:color w:val="000000"/>
          <w:sz w:val="20"/>
          <w:szCs w:val="20"/>
        </w:rPr>
      </w:pPr>
    </w:p>
    <w:p w14:paraId="40270DEA" w14:textId="25C6936A" w:rsidR="00EB4397" w:rsidRDefault="004768EF" w:rsidP="00373350">
      <w:pPr>
        <w:autoSpaceDE w:val="0"/>
        <w:autoSpaceDN w:val="0"/>
        <w:adjustRightInd w:val="0"/>
        <w:spacing w:after="0" w:line="240" w:lineRule="auto"/>
        <w:jc w:val="both"/>
        <w:rPr>
          <w:rFonts w:ascii="Times New Roman" w:hAnsi="Times New Roman" w:cs="Times New Roman"/>
          <w:sz w:val="20"/>
          <w:szCs w:val="20"/>
        </w:rPr>
      </w:pPr>
      <w:r w:rsidRPr="008E11EB">
        <w:rPr>
          <w:rFonts w:ascii="Times New Roman" w:hAnsi="Times New Roman" w:cs="Times New Roman"/>
          <w:sz w:val="20"/>
          <w:szCs w:val="20"/>
        </w:rPr>
        <w:t>Clustering is an unsupervised learning problem where the objective is to group objects such that items within the same cluster are more similar to each other than to those in other clusters. Document clustering, or text grouping, is widely used in applications like document organization, filtering, and information retrieval, where the goal is to categorize text documents into groups that share similar topics. Traditional clustering algorithms often face the challenge of providing meaningful descriptions for clusters, making it necessary to explore semantic relationships between words and concepts in documents [18].</w:t>
      </w:r>
      <w:r w:rsidR="00C7125A" w:rsidRPr="008E11EB">
        <w:rPr>
          <w:rFonts w:ascii="Times New Roman" w:hAnsi="Times New Roman" w:cs="Times New Roman"/>
          <w:sz w:val="20"/>
          <w:szCs w:val="20"/>
        </w:rPr>
        <w:t xml:space="preserve"> Visualization is the graphical representation of data, allowing complex datasets to be presented in a more accessible and interpretable format. In the context of big data, data visualization helps to synthesize multiple data points, identify relationships, and facilitate real-time discussions, making it easier to focus analysis on critical areas[3]. To accelerate program execution, a program can be divided into multiple fragments that run simultaneously across different processors, potentially speeding up execution by a factor of n when distributed across n processors. A parallel system combines a parallel algorithm with the machine on which it operates, with both factors influenced by various variables</w:t>
      </w:r>
      <w:r w:rsidR="00373350" w:rsidRPr="008E11EB">
        <w:rPr>
          <w:rFonts w:ascii="Times New Roman" w:hAnsi="Times New Roman" w:cs="Times New Roman"/>
          <w:sz w:val="20"/>
          <w:szCs w:val="20"/>
        </w:rPr>
        <w:t xml:space="preserve"> </w:t>
      </w:r>
      <w:r w:rsidR="00C7125A" w:rsidRPr="008E11EB">
        <w:rPr>
          <w:rFonts w:ascii="Times New Roman" w:hAnsi="Times New Roman" w:cs="Times New Roman"/>
          <w:sz w:val="20"/>
          <w:szCs w:val="20"/>
        </w:rPr>
        <w:t>[19].</w:t>
      </w:r>
      <w:r w:rsidR="00435746" w:rsidRPr="008E11EB">
        <w:rPr>
          <w:rFonts w:ascii="Times New Roman" w:hAnsi="Times New Roman" w:cs="Times New Roman"/>
          <w:sz w:val="20"/>
          <w:szCs w:val="20"/>
        </w:rPr>
        <w:t xml:space="preserve"> Preprocessing is the first and crucial step in any image processing technique. It involves preparing the input image to make it consistent for further analysis, addressing issues such as size discrepancies, color format variations, and disturbances like noise, background clutter, and illumination changes</w:t>
      </w:r>
      <w:r w:rsidR="00373350" w:rsidRPr="008E11EB">
        <w:rPr>
          <w:rFonts w:ascii="Times New Roman" w:hAnsi="Times New Roman" w:cs="Times New Roman"/>
          <w:sz w:val="20"/>
          <w:szCs w:val="20"/>
        </w:rPr>
        <w:t xml:space="preserve"> </w:t>
      </w:r>
      <w:r w:rsidR="00435746" w:rsidRPr="008E11EB">
        <w:rPr>
          <w:rFonts w:ascii="Times New Roman" w:hAnsi="Times New Roman" w:cs="Times New Roman"/>
          <w:sz w:val="20"/>
          <w:szCs w:val="20"/>
        </w:rPr>
        <w:t>[20].</w:t>
      </w:r>
      <w:r w:rsidR="00991A50" w:rsidRPr="008E11EB">
        <w:rPr>
          <w:rFonts w:ascii="Times New Roman" w:hAnsi="Times New Roman" w:cs="Times New Roman"/>
          <w:sz w:val="20"/>
          <w:szCs w:val="20"/>
        </w:rPr>
        <w:t xml:space="preserve"> Facial Expression Recognition (FER), a form of pattern recognition and machine learning, has gained significant attention due to its impact on fields such as forensic procedures (e.g., face recognition and lie detection) and various medical applications. With the advancement of high-definition cameras and complex visual hardware, FER has moved from theoretical research into practical applications. Both sequential and static image methods are being explored to improve FER techniques[</w:t>
      </w:r>
      <w:r w:rsidR="00355A7D" w:rsidRPr="008E11EB">
        <w:rPr>
          <w:rFonts w:ascii="Times New Roman" w:hAnsi="Times New Roman" w:cs="Times New Roman"/>
          <w:sz w:val="20"/>
          <w:szCs w:val="20"/>
        </w:rPr>
        <w:t>10</w:t>
      </w:r>
      <w:r w:rsidR="00991A50" w:rsidRPr="008E11EB">
        <w:rPr>
          <w:rFonts w:ascii="Times New Roman" w:hAnsi="Times New Roman" w:cs="Times New Roman"/>
          <w:sz w:val="20"/>
          <w:szCs w:val="20"/>
        </w:rPr>
        <w:t>].</w:t>
      </w:r>
      <w:r w:rsidR="00355A7D" w:rsidRPr="008E11EB">
        <w:rPr>
          <w:rFonts w:ascii="Times New Roman" w:eastAsia="Times New Roman" w:hAnsi="Times New Roman" w:cs="Times New Roman"/>
          <w:sz w:val="20"/>
          <w:szCs w:val="20"/>
          <w:lang w:eastAsia="en-US"/>
        </w:rPr>
        <w:t>In developed a distributed memory system based on client-server principles, where one node served as the client and others as servers, calculating CPU times, execution times, and usage metrics,  presented an analytical model for studying speed-up in shared-memory programs on multi-core systems, highlighting the impact of data dependencies and memory contention on performance, proposed an efficient OpenMP implementation for embedded multi-core platforms with limited memory, extending OpenMP’s custom directives to enhance performance under these constraints[21].</w:t>
      </w:r>
      <w:r w:rsidR="00B43FB9" w:rsidRPr="008E11EB">
        <w:rPr>
          <w:rFonts w:ascii="Times New Roman" w:hAnsi="Times New Roman" w:cs="Times New Roman"/>
          <w:sz w:val="20"/>
          <w:szCs w:val="20"/>
        </w:rPr>
        <w:t xml:space="preserve"> In this related work section, several drawbacks of drone-based vehicular networks are analyzed. The authors of , developed a game theory-based data scheduling method to improve QoS, reducing delay and increasing throughput, but it fails to reduce routing overhead[7]. Recently, Linked Data (LD) has seen significant growth on the Web, but it remains challenging for lay-users to fully engage with and visualize. Since the inception of the Semantic Web, issues surrounding the accessibility and usability of LD have been prominent[22].</w:t>
      </w:r>
      <w:r w:rsidR="00B66FFF" w:rsidRPr="008E11EB">
        <w:rPr>
          <w:rFonts w:ascii="Times New Roman" w:hAnsi="Times New Roman" w:cs="Times New Roman"/>
          <w:sz w:val="20"/>
          <w:szCs w:val="20"/>
        </w:rPr>
        <w:t xml:space="preserve"> Machine learning, particularly Deep Learning (DL), is rapidly transforming various aspects of our daily lives. At the heart of deep learning is the Deep Neural Network (DNN), inspired by the interconnected nature of the human brain. When trained properly, DNNs can offer highly accurate solutions to previously unsolvable problems simply by observing vast amounts of data</w:t>
      </w:r>
      <w:r w:rsidR="00373350" w:rsidRPr="008E11EB">
        <w:rPr>
          <w:rFonts w:ascii="Times New Roman" w:hAnsi="Times New Roman" w:cs="Times New Roman"/>
          <w:sz w:val="20"/>
          <w:szCs w:val="20"/>
        </w:rPr>
        <w:t xml:space="preserve"> </w:t>
      </w:r>
      <w:r w:rsidR="00B66FFF" w:rsidRPr="008E11EB">
        <w:rPr>
          <w:rFonts w:ascii="Times New Roman" w:hAnsi="Times New Roman" w:cs="Times New Roman"/>
          <w:sz w:val="20"/>
          <w:szCs w:val="20"/>
        </w:rPr>
        <w:t>[23].</w:t>
      </w:r>
      <w:r w:rsidR="00AF7A43" w:rsidRPr="008E11EB">
        <w:rPr>
          <w:rFonts w:ascii="Times New Roman" w:hAnsi="Times New Roman" w:cs="Times New Roman"/>
          <w:sz w:val="20"/>
          <w:szCs w:val="20"/>
        </w:rPr>
        <w:t xml:space="preserve"> Document clustering encompasses various techniques, with density-based clustering playing a crucial role due to its ability to discover clusters of arbitrary shapes. This </w:t>
      </w:r>
      <w:r w:rsidR="00AF7A43" w:rsidRPr="008E11EB">
        <w:rPr>
          <w:rFonts w:ascii="Times New Roman" w:hAnsi="Times New Roman" w:cs="Times New Roman"/>
          <w:sz w:val="20"/>
          <w:szCs w:val="20"/>
        </w:rPr>
        <w:lastRenderedPageBreak/>
        <w:t>method is particularly effective in handling specific data types and can provide robust performance in distributed datasets [24].</w:t>
      </w:r>
      <w:r w:rsidR="00B731B7" w:rsidRPr="008E11EB">
        <w:rPr>
          <w:rFonts w:ascii="Times New Roman" w:hAnsi="Times New Roman" w:cs="Times New Roman"/>
          <w:sz w:val="20"/>
          <w:szCs w:val="20"/>
        </w:rPr>
        <w:t xml:space="preserve"> The advent of web technology and cloud computing has fundamentally transformed the operational landscape for businesses, offering a robust platform for implementing scalable, adaptable, and cost-efficient solutions. </w:t>
      </w:r>
      <w:r w:rsidR="00DC4505" w:rsidRPr="008E11EB">
        <w:rPr>
          <w:rFonts w:ascii="Times New Roman" w:hAnsi="Times New Roman" w:cs="Times New Roman"/>
          <w:sz w:val="20"/>
          <w:szCs w:val="20"/>
        </w:rPr>
        <w:t>Online</w:t>
      </w:r>
      <w:r w:rsidR="00B731B7" w:rsidRPr="008E11EB">
        <w:rPr>
          <w:rFonts w:ascii="Times New Roman" w:hAnsi="Times New Roman" w:cs="Times New Roman"/>
          <w:sz w:val="20"/>
          <w:szCs w:val="20"/>
        </w:rPr>
        <w:t xml:space="preserve"> technology refers to the collection of tools and protocols used for constructing and managing websites and online applications</w:t>
      </w:r>
      <w:r w:rsidR="00DC4505">
        <w:rPr>
          <w:rFonts w:ascii="Times New Roman" w:hAnsi="Times New Roman" w:cs="Times New Roman"/>
          <w:sz w:val="20"/>
          <w:szCs w:val="20"/>
        </w:rPr>
        <w:t xml:space="preserve"> </w:t>
      </w:r>
      <w:r w:rsidR="00B731B7" w:rsidRPr="008E11EB">
        <w:rPr>
          <w:rFonts w:ascii="Times New Roman" w:hAnsi="Times New Roman" w:cs="Times New Roman"/>
          <w:sz w:val="20"/>
          <w:szCs w:val="20"/>
        </w:rPr>
        <w:t>[25].</w:t>
      </w:r>
    </w:p>
    <w:p w14:paraId="6BABBB6E" w14:textId="77777777" w:rsidR="0031747B" w:rsidRPr="008E11EB" w:rsidRDefault="0031747B" w:rsidP="006E26A1">
      <w:pPr>
        <w:autoSpaceDE w:val="0"/>
        <w:autoSpaceDN w:val="0"/>
        <w:adjustRightInd w:val="0"/>
        <w:spacing w:after="0" w:line="240" w:lineRule="auto"/>
        <w:jc w:val="both"/>
        <w:rPr>
          <w:rFonts w:ascii="Times New Roman" w:hAnsi="Times New Roman" w:cs="Times New Roman"/>
          <w:sz w:val="20"/>
          <w:szCs w:val="20"/>
        </w:rPr>
      </w:pPr>
    </w:p>
    <w:p w14:paraId="699CB003" w14:textId="3FD6C63B" w:rsidR="00650625" w:rsidRPr="008E11EB" w:rsidRDefault="009C2B30" w:rsidP="0031747B">
      <w:pPr>
        <w:jc w:val="both"/>
        <w:rPr>
          <w:rFonts w:ascii="Times New Roman" w:hAnsi="Times New Roman" w:cs="Times New Roman"/>
          <w:b/>
          <w:bCs/>
          <w:sz w:val="20"/>
          <w:szCs w:val="20"/>
        </w:rPr>
      </w:pPr>
      <w:r w:rsidRPr="008E11EB">
        <w:rPr>
          <w:rFonts w:ascii="Times New Roman" w:hAnsi="Times New Roman" w:cs="Times New Roman"/>
          <w:b/>
          <w:bCs/>
          <w:sz w:val="20"/>
          <w:szCs w:val="20"/>
        </w:rPr>
        <w:t xml:space="preserve">4. Literature </w:t>
      </w:r>
      <w:r>
        <w:rPr>
          <w:rFonts w:ascii="Times New Roman" w:hAnsi="Times New Roman" w:cs="Times New Roman"/>
          <w:b/>
          <w:bCs/>
          <w:sz w:val="20"/>
          <w:szCs w:val="20"/>
        </w:rPr>
        <w:t>R</w:t>
      </w:r>
      <w:r w:rsidRPr="008E11EB">
        <w:rPr>
          <w:rFonts w:ascii="Times New Roman" w:hAnsi="Times New Roman" w:cs="Times New Roman"/>
          <w:b/>
          <w:bCs/>
          <w:sz w:val="20"/>
          <w:szCs w:val="20"/>
        </w:rPr>
        <w:t>eview</w:t>
      </w:r>
    </w:p>
    <w:p w14:paraId="6BE85421" w14:textId="10706B52" w:rsidR="009342D0" w:rsidRPr="008E11EB" w:rsidRDefault="00EB4397" w:rsidP="00C01F74">
      <w:pPr>
        <w:jc w:val="both"/>
        <w:rPr>
          <w:rFonts w:ascii="Times New Roman" w:hAnsi="Times New Roman" w:cs="Times New Roman"/>
          <w:sz w:val="20"/>
          <w:szCs w:val="20"/>
        </w:rPr>
      </w:pPr>
      <w:r w:rsidRPr="008E11EB">
        <w:rPr>
          <w:rFonts w:ascii="Times New Roman" w:hAnsi="Times New Roman" w:cs="Times New Roman"/>
          <w:b/>
          <w:bCs/>
          <w:color w:val="2F5497"/>
          <w:sz w:val="20"/>
          <w:szCs w:val="20"/>
        </w:rPr>
        <w:t xml:space="preserve">  </w:t>
      </w:r>
      <w:r w:rsidR="008718C8" w:rsidRPr="008E11EB">
        <w:rPr>
          <w:rFonts w:ascii="Times New Roman" w:hAnsi="Times New Roman" w:cs="Times New Roman"/>
          <w:b/>
          <w:bCs/>
          <w:sz w:val="20"/>
          <w:szCs w:val="20"/>
        </w:rPr>
        <w:t xml:space="preserve"> </w:t>
      </w:r>
      <w:r w:rsidR="00D7542F" w:rsidRPr="008E11EB">
        <w:rPr>
          <w:rFonts w:ascii="Times New Roman" w:hAnsi="Times New Roman" w:cs="Times New Roman"/>
          <w:b/>
          <w:bCs/>
          <w:sz w:val="20"/>
          <w:szCs w:val="20"/>
        </w:rPr>
        <w:t xml:space="preserve">       </w:t>
      </w:r>
      <w:r w:rsidR="00D7542F" w:rsidRPr="008E11EB">
        <w:rPr>
          <w:rFonts w:ascii="Times New Roman" w:hAnsi="Times New Roman" w:cs="Times New Roman"/>
          <w:b/>
          <w:bCs/>
          <w:color w:val="222222"/>
          <w:sz w:val="20"/>
          <w:szCs w:val="20"/>
          <w:shd w:val="clear" w:color="auto" w:fill="FFFFFF"/>
        </w:rPr>
        <w:t>Basha, M et al.[26]</w:t>
      </w:r>
      <w:r w:rsidR="00D7542F" w:rsidRPr="008E11EB">
        <w:rPr>
          <w:rFonts w:ascii="Times New Roman" w:hAnsi="Times New Roman" w:cs="Times New Roman"/>
          <w:color w:val="222222"/>
          <w:sz w:val="20"/>
          <w:szCs w:val="20"/>
          <w:shd w:val="clear" w:color="auto" w:fill="FFFFFF"/>
        </w:rPr>
        <w:t xml:space="preserve">, </w:t>
      </w:r>
      <w:r w:rsidR="006A6FEF" w:rsidRPr="008E11EB">
        <w:rPr>
          <w:rFonts w:ascii="Times New Roman" w:hAnsi="Times New Roman" w:cs="Times New Roman"/>
          <w:sz w:val="20"/>
          <w:szCs w:val="20"/>
        </w:rPr>
        <w:t>marketed</w:t>
      </w:r>
      <w:r w:rsidR="008718C8" w:rsidRPr="008E11EB">
        <w:rPr>
          <w:rFonts w:ascii="Times New Roman" w:hAnsi="Times New Roman" w:cs="Times New Roman"/>
          <w:sz w:val="20"/>
          <w:szCs w:val="20"/>
        </w:rPr>
        <w:t xml:space="preserve"> </w:t>
      </w:r>
      <w:r w:rsidR="00EB22B0" w:rsidRPr="008E11EB">
        <w:rPr>
          <w:rFonts w:ascii="Times New Roman" w:hAnsi="Times New Roman" w:cs="Times New Roman"/>
          <w:sz w:val="20"/>
          <w:szCs w:val="20"/>
        </w:rPr>
        <w:t xml:space="preserve">literature on artificial intelligence (AI) is still limited, despite growing interest in its applications. While traditional marketing concepts have been well-explored, AI's integration into marketing is a more recent development, Though AI adoption is on the rise, only 20% of marketers were using AI solutions , Marketers are particularly keen on AI for segmentation, analytics, messaging, and predictive behaviors m leveraging AI’s ability to analyze customer preferences , Additionally, AI has enabled small businesses to expand globally and improve efficiencies in areas like lead generation and market research , AI’s growing influence across industries is set to significantly impact marketing in the years ahead </w:t>
      </w:r>
      <w:r w:rsidR="006A6FEF" w:rsidRPr="008E11EB">
        <w:rPr>
          <w:rFonts w:ascii="Times New Roman" w:hAnsi="Times New Roman" w:cs="Times New Roman"/>
          <w:sz w:val="20"/>
          <w:szCs w:val="20"/>
        </w:rPr>
        <w:t>.</w:t>
      </w:r>
    </w:p>
    <w:p w14:paraId="43D1F5D1" w14:textId="0D9BE934" w:rsidR="00D7542F" w:rsidRPr="008E11EB" w:rsidRDefault="00247890" w:rsidP="00C01F74">
      <w:pPr>
        <w:jc w:val="both"/>
        <w:rPr>
          <w:rFonts w:ascii="Times New Roman" w:hAnsi="Times New Roman" w:cs="Times New Roman"/>
          <w:sz w:val="20"/>
          <w:szCs w:val="20"/>
        </w:rPr>
      </w:pPr>
      <w:r w:rsidRPr="008E11EB">
        <w:rPr>
          <w:rFonts w:ascii="Times New Roman" w:hAnsi="Times New Roman" w:cs="Times New Roman"/>
          <w:sz w:val="20"/>
          <w:szCs w:val="20"/>
        </w:rPr>
        <w:t xml:space="preserve">           </w:t>
      </w:r>
      <w:r w:rsidRPr="008E11EB">
        <w:rPr>
          <w:rFonts w:ascii="Times New Roman" w:hAnsi="Times New Roman" w:cs="Times New Roman"/>
          <w:b/>
          <w:bCs/>
          <w:color w:val="222222"/>
          <w:sz w:val="20"/>
          <w:szCs w:val="20"/>
          <w:shd w:val="clear" w:color="auto" w:fill="FFFFFF"/>
        </w:rPr>
        <w:t>Shahid, M. Z., &amp; Li, G. et al .[27],</w:t>
      </w:r>
      <w:r w:rsidRPr="008E11EB">
        <w:rPr>
          <w:rFonts w:ascii="Times New Roman" w:hAnsi="Times New Roman" w:cs="Times New Roman"/>
          <w:color w:val="222222"/>
          <w:sz w:val="20"/>
          <w:szCs w:val="20"/>
          <w:shd w:val="clear" w:color="auto" w:fill="FFFFFF"/>
        </w:rPr>
        <w:t xml:space="preserve"> </w:t>
      </w:r>
      <w:r w:rsidR="00D7542F" w:rsidRPr="008E11EB">
        <w:rPr>
          <w:rFonts w:ascii="Times New Roman" w:hAnsi="Times New Roman" w:cs="Times New Roman"/>
          <w:sz w:val="20"/>
          <w:szCs w:val="20"/>
        </w:rPr>
        <w:t xml:space="preserve">Around 98% of marketers have expressed interest in fully adopting AI, yet only 20% had implemented AI solutions </w:t>
      </w:r>
      <w:r w:rsidR="00F23213" w:rsidRPr="008E11EB">
        <w:rPr>
          <w:rFonts w:ascii="Times New Roman" w:hAnsi="Times New Roman" w:cs="Times New Roman"/>
          <w:sz w:val="20"/>
          <w:szCs w:val="20"/>
        </w:rPr>
        <w:t>,</w:t>
      </w:r>
      <w:r w:rsidR="00D7542F" w:rsidRPr="008E11EB">
        <w:rPr>
          <w:rFonts w:ascii="Times New Roman" w:hAnsi="Times New Roman" w:cs="Times New Roman"/>
          <w:sz w:val="20"/>
          <w:szCs w:val="20"/>
        </w:rPr>
        <w:t xml:space="preserve"> This gap between preparation and execution suggests that AI’s integration into marketing is still in its early stages, despite the widespread buzz around its potential. AI applications in marketing, including neural networks and expert systems </w:t>
      </w:r>
      <w:r w:rsidR="00F23213" w:rsidRPr="008E11EB">
        <w:rPr>
          <w:rFonts w:ascii="Times New Roman" w:hAnsi="Times New Roman" w:cs="Times New Roman"/>
          <w:sz w:val="20"/>
          <w:szCs w:val="20"/>
        </w:rPr>
        <w:t>,</w:t>
      </w:r>
      <w:r w:rsidR="00D7542F" w:rsidRPr="008E11EB">
        <w:rPr>
          <w:rFonts w:ascii="Times New Roman" w:hAnsi="Times New Roman" w:cs="Times New Roman"/>
          <w:sz w:val="20"/>
          <w:szCs w:val="20"/>
        </w:rPr>
        <w:t xml:space="preserve"> are rapidly evolving and have shown promise in improving personalized campaigns, dynamic pricing, and customer service </w:t>
      </w:r>
      <w:r w:rsidR="00F23213" w:rsidRPr="008E11EB">
        <w:rPr>
          <w:rFonts w:ascii="Times New Roman" w:hAnsi="Times New Roman" w:cs="Times New Roman"/>
          <w:sz w:val="20"/>
          <w:szCs w:val="20"/>
        </w:rPr>
        <w:t>,</w:t>
      </w:r>
      <w:r w:rsidR="00D7542F" w:rsidRPr="008E11EB">
        <w:rPr>
          <w:rFonts w:ascii="Times New Roman" w:hAnsi="Times New Roman" w:cs="Times New Roman"/>
          <w:sz w:val="20"/>
          <w:szCs w:val="20"/>
        </w:rPr>
        <w:t xml:space="preserve"> As marketing combines both qualitative and quantitative aspects, AI presents opportunities for growth in areas where traditional econometrics fall short </w:t>
      </w:r>
      <w:r w:rsidR="00F23213" w:rsidRPr="008E11EB">
        <w:rPr>
          <w:rFonts w:ascii="Times New Roman" w:hAnsi="Times New Roman" w:cs="Times New Roman"/>
          <w:sz w:val="20"/>
          <w:szCs w:val="20"/>
        </w:rPr>
        <w:t>.</w:t>
      </w:r>
    </w:p>
    <w:p w14:paraId="6106905F" w14:textId="5820BFF0" w:rsidR="000C6E2B" w:rsidRPr="008E11EB" w:rsidRDefault="000C6E2B" w:rsidP="00C01F74">
      <w:pPr>
        <w:jc w:val="both"/>
        <w:rPr>
          <w:rFonts w:ascii="Times New Roman" w:hAnsi="Times New Roman" w:cs="Times New Roman"/>
          <w:sz w:val="20"/>
          <w:szCs w:val="20"/>
        </w:rPr>
      </w:pPr>
      <w:r w:rsidRPr="008E11EB">
        <w:rPr>
          <w:rFonts w:ascii="Times New Roman" w:hAnsi="Times New Roman" w:cs="Times New Roman"/>
          <w:sz w:val="20"/>
          <w:szCs w:val="20"/>
        </w:rPr>
        <w:t xml:space="preserve">            </w:t>
      </w:r>
      <w:proofErr w:type="spellStart"/>
      <w:r w:rsidRPr="008E11EB">
        <w:rPr>
          <w:rFonts w:ascii="Times New Roman" w:hAnsi="Times New Roman" w:cs="Times New Roman"/>
          <w:b/>
          <w:bCs/>
          <w:color w:val="222222"/>
          <w:sz w:val="20"/>
          <w:szCs w:val="20"/>
          <w:shd w:val="clear" w:color="auto" w:fill="FFFFFF"/>
        </w:rPr>
        <w:t>Abrokwah</w:t>
      </w:r>
      <w:proofErr w:type="spellEnd"/>
      <w:r w:rsidRPr="008E11EB">
        <w:rPr>
          <w:rFonts w:ascii="Times New Roman" w:hAnsi="Times New Roman" w:cs="Times New Roman"/>
          <w:b/>
          <w:bCs/>
          <w:color w:val="222222"/>
          <w:sz w:val="20"/>
          <w:szCs w:val="20"/>
          <w:shd w:val="clear" w:color="auto" w:fill="FFFFFF"/>
        </w:rPr>
        <w:t xml:space="preserve">-Larbi, K., &amp; </w:t>
      </w:r>
      <w:proofErr w:type="spellStart"/>
      <w:r w:rsidRPr="008E11EB">
        <w:rPr>
          <w:rFonts w:ascii="Times New Roman" w:hAnsi="Times New Roman" w:cs="Times New Roman"/>
          <w:b/>
          <w:bCs/>
          <w:color w:val="222222"/>
          <w:sz w:val="20"/>
          <w:szCs w:val="20"/>
          <w:shd w:val="clear" w:color="auto" w:fill="FFFFFF"/>
        </w:rPr>
        <w:t>Awuku</w:t>
      </w:r>
      <w:proofErr w:type="spellEnd"/>
      <w:r w:rsidRPr="008E11EB">
        <w:rPr>
          <w:rFonts w:ascii="Times New Roman" w:hAnsi="Times New Roman" w:cs="Times New Roman"/>
          <w:b/>
          <w:bCs/>
          <w:color w:val="222222"/>
          <w:sz w:val="20"/>
          <w:szCs w:val="20"/>
          <w:shd w:val="clear" w:color="auto" w:fill="FFFFFF"/>
        </w:rPr>
        <w:t xml:space="preserve">-Larbi, Y. et </w:t>
      </w:r>
      <w:r w:rsidR="00247890" w:rsidRPr="008E11EB">
        <w:rPr>
          <w:rFonts w:ascii="Times New Roman" w:hAnsi="Times New Roman" w:cs="Times New Roman"/>
          <w:b/>
          <w:bCs/>
          <w:sz w:val="20"/>
          <w:szCs w:val="20"/>
        </w:rPr>
        <w:t>al.[28],</w:t>
      </w:r>
      <w:r w:rsidRPr="008E11EB">
        <w:rPr>
          <w:rFonts w:ascii="Times New Roman" w:hAnsi="Times New Roman" w:cs="Times New Roman"/>
          <w:b/>
          <w:bCs/>
          <w:sz w:val="20"/>
          <w:szCs w:val="20"/>
        </w:rPr>
        <w:t xml:space="preserve"> </w:t>
      </w:r>
      <w:r w:rsidR="00247890" w:rsidRPr="008E11EB">
        <w:rPr>
          <w:rFonts w:ascii="Times New Roman" w:hAnsi="Times New Roman" w:cs="Times New Roman"/>
          <w:sz w:val="20"/>
          <w:szCs w:val="20"/>
        </w:rPr>
        <w:t xml:space="preserve">associated components (AI-enabled IoT, CDMS, VAR, and personalization) are critical for Small and Medium Enterprises (SMEs) to develop "intelligent capabilities" that enhance communication, decision-making, and customer engagement m Although the adoption of AIM strategies can positively affect performance, some researchers argue that merely investing in AIM resources doesn’t guarantee competitive advantage, as these resources can be replicated by competitors . </w:t>
      </w:r>
    </w:p>
    <w:p w14:paraId="26EDBB05" w14:textId="5821EC10" w:rsidR="00CD3E13" w:rsidRPr="008E11EB" w:rsidRDefault="000C6E2B" w:rsidP="00C01F74">
      <w:pPr>
        <w:pStyle w:val="NormalWeb"/>
        <w:jc w:val="both"/>
        <w:rPr>
          <w:rFonts w:eastAsia="Times New Roman"/>
          <w:sz w:val="20"/>
          <w:szCs w:val="20"/>
          <w:lang w:eastAsia="en-US"/>
        </w:rPr>
      </w:pPr>
      <w:r w:rsidRPr="008E11EB">
        <w:rPr>
          <w:sz w:val="20"/>
          <w:szCs w:val="20"/>
        </w:rPr>
        <w:t xml:space="preserve">        </w:t>
      </w:r>
      <w:r w:rsidR="00802883" w:rsidRPr="008E11EB">
        <w:rPr>
          <w:b/>
          <w:bCs/>
          <w:color w:val="222222"/>
          <w:sz w:val="20"/>
          <w:szCs w:val="20"/>
          <w:shd w:val="clear" w:color="auto" w:fill="FFFFFF"/>
        </w:rPr>
        <w:t xml:space="preserve">Kumar, V., Rajan, B., Venkatesan, R., &amp; </w:t>
      </w:r>
      <w:proofErr w:type="spellStart"/>
      <w:r w:rsidR="00802883" w:rsidRPr="008E11EB">
        <w:rPr>
          <w:b/>
          <w:bCs/>
          <w:color w:val="222222"/>
          <w:sz w:val="20"/>
          <w:szCs w:val="20"/>
          <w:shd w:val="clear" w:color="auto" w:fill="FFFFFF"/>
        </w:rPr>
        <w:t>Lecinski</w:t>
      </w:r>
      <w:proofErr w:type="spellEnd"/>
      <w:r w:rsidR="00802883" w:rsidRPr="008E11EB">
        <w:rPr>
          <w:b/>
          <w:bCs/>
          <w:color w:val="222222"/>
          <w:sz w:val="20"/>
          <w:szCs w:val="20"/>
          <w:shd w:val="clear" w:color="auto" w:fill="FFFFFF"/>
        </w:rPr>
        <w:t>, J et al.[29],</w:t>
      </w:r>
      <w:r w:rsidRPr="008E11EB">
        <w:rPr>
          <w:rFonts w:eastAsia="Times New Roman"/>
          <w:sz w:val="20"/>
          <w:szCs w:val="20"/>
          <w:lang w:eastAsia="en-US"/>
        </w:rPr>
        <w:t xml:space="preserve"> </w:t>
      </w:r>
      <w:r w:rsidR="00CD3E13" w:rsidRPr="008E11EB">
        <w:rPr>
          <w:rFonts w:eastAsia="Times New Roman"/>
          <w:sz w:val="20"/>
          <w:szCs w:val="20"/>
          <w:lang w:eastAsia="en-US"/>
        </w:rPr>
        <w:t>shows that AI supports personalized engagement marketing by creating, communicating, and delivering tailored offerings to customers. The study further emphasizes that AI enables businesses to enhance customer interactions, ensuring more relevant and individualized marketing strategies.</w:t>
      </w:r>
    </w:p>
    <w:p w14:paraId="343E4D02" w14:textId="0134E08B" w:rsidR="00802883" w:rsidRPr="008E11EB" w:rsidRDefault="00802883" w:rsidP="00C01F74">
      <w:pPr>
        <w:pStyle w:val="NormalWeb"/>
        <w:jc w:val="both"/>
        <w:rPr>
          <w:rFonts w:eastAsia="Times New Roman"/>
          <w:sz w:val="20"/>
          <w:szCs w:val="20"/>
          <w:lang w:eastAsia="en-US"/>
        </w:rPr>
      </w:pPr>
      <w:r w:rsidRPr="008E11EB">
        <w:rPr>
          <w:rFonts w:eastAsia="Times New Roman"/>
          <w:sz w:val="20"/>
          <w:szCs w:val="20"/>
          <w:lang w:eastAsia="en-US"/>
        </w:rPr>
        <w:t xml:space="preserve">      </w:t>
      </w:r>
      <w:r w:rsidR="00C01F74" w:rsidRPr="008E11EB">
        <w:rPr>
          <w:rFonts w:eastAsia="Times New Roman"/>
          <w:sz w:val="20"/>
          <w:szCs w:val="20"/>
          <w:lang w:eastAsia="en-US"/>
        </w:rPr>
        <w:t xml:space="preserve">  </w:t>
      </w:r>
      <w:r w:rsidR="00C01F74" w:rsidRPr="008E11EB">
        <w:rPr>
          <w:b/>
          <w:bCs/>
          <w:sz w:val="20"/>
          <w:szCs w:val="20"/>
        </w:rPr>
        <w:t>Malik, H. R., Nawaz, N. A., &amp; Al-</w:t>
      </w:r>
      <w:proofErr w:type="spellStart"/>
      <w:r w:rsidR="00C01F74" w:rsidRPr="008E11EB">
        <w:rPr>
          <w:b/>
          <w:bCs/>
          <w:sz w:val="20"/>
          <w:szCs w:val="20"/>
        </w:rPr>
        <w:t>Zghoul</w:t>
      </w:r>
      <w:proofErr w:type="spellEnd"/>
      <w:r w:rsidR="00C01F74" w:rsidRPr="008E11EB">
        <w:rPr>
          <w:b/>
          <w:bCs/>
          <w:sz w:val="20"/>
          <w:szCs w:val="20"/>
        </w:rPr>
        <w:t>, M. B.et al .[30],</w:t>
      </w:r>
      <w:r w:rsidRPr="008E11EB">
        <w:rPr>
          <w:rFonts w:eastAsia="Times New Roman"/>
          <w:sz w:val="20"/>
          <w:szCs w:val="20"/>
          <w:lang w:eastAsia="en-US"/>
        </w:rPr>
        <w:t xml:space="preserve"> researched  shows that marketing communication content, enriched with high levels of factual realism through AI-enabled VAR, positively influences perceptions of presence, ease of imagination, visual appeal, and purchase decisions. However, the findings also suggest that further exploration is needed to fully understand the long-term impact of these technologies on consumer behavior.</w:t>
      </w:r>
    </w:p>
    <w:p w14:paraId="3A636A23" w14:textId="4E120CF1" w:rsidR="009B205F" w:rsidRPr="008E11EB" w:rsidRDefault="009B205F" w:rsidP="00373350">
      <w:pPr>
        <w:pStyle w:val="NormalWeb"/>
        <w:jc w:val="both"/>
        <w:rPr>
          <w:sz w:val="20"/>
          <w:szCs w:val="20"/>
        </w:rPr>
      </w:pPr>
      <w:r w:rsidRPr="008E11EB">
        <w:rPr>
          <w:rFonts w:eastAsia="Times New Roman"/>
          <w:sz w:val="20"/>
          <w:szCs w:val="20"/>
          <w:lang w:eastAsia="en-US"/>
        </w:rPr>
        <w:t xml:space="preserve">        </w:t>
      </w:r>
      <w:r w:rsidR="005D46CB" w:rsidRPr="008E11EB">
        <w:rPr>
          <w:b/>
          <w:bCs/>
          <w:color w:val="222222"/>
          <w:sz w:val="20"/>
          <w:szCs w:val="20"/>
          <w:shd w:val="clear" w:color="auto" w:fill="FFFFFF"/>
        </w:rPr>
        <w:t>Khajeh-Hosseini, A., Sommerville, I., &amp; Sriram, I. et al .[31</w:t>
      </w:r>
      <w:r w:rsidR="005D46CB" w:rsidRPr="008E11EB">
        <w:rPr>
          <w:color w:val="222222"/>
          <w:sz w:val="20"/>
          <w:szCs w:val="20"/>
          <w:shd w:val="clear" w:color="auto" w:fill="FFFFFF"/>
        </w:rPr>
        <w:t xml:space="preserve">], </w:t>
      </w:r>
      <w:r w:rsidRPr="008E11EB">
        <w:rPr>
          <w:sz w:val="20"/>
          <w:szCs w:val="20"/>
        </w:rPr>
        <w:t xml:space="preserve">Cloud computing has gained significant attention in the IT industry, with market projections estimating its value to rise from $16 billion in 2008 to $42 billion by 2012 (IDC). This growth has spurred an increase in cloud computing workshops and conferences, highlighting the academic interest in the emerging research challenges. While much of the existing literature focuses on the technical aspects of cloud computing, there is a notable gap in research addressing its impact from an enterprise or organizational perspective. </w:t>
      </w:r>
    </w:p>
    <w:p w14:paraId="5A4046AC" w14:textId="258765AD" w:rsidR="001B5E9C" w:rsidRPr="008E11EB" w:rsidRDefault="001B5E9C" w:rsidP="00373350">
      <w:pPr>
        <w:pStyle w:val="NormalWeb"/>
        <w:jc w:val="both"/>
        <w:rPr>
          <w:sz w:val="20"/>
          <w:szCs w:val="20"/>
        </w:rPr>
      </w:pPr>
      <w:r w:rsidRPr="008E11EB">
        <w:rPr>
          <w:sz w:val="20"/>
          <w:szCs w:val="20"/>
        </w:rPr>
        <w:t xml:space="preserve">      </w:t>
      </w:r>
      <w:r w:rsidR="00F66C06" w:rsidRPr="008E11EB">
        <w:rPr>
          <w:sz w:val="20"/>
          <w:szCs w:val="20"/>
        </w:rPr>
        <w:t xml:space="preserve">  </w:t>
      </w:r>
      <w:r w:rsidR="00F66C06" w:rsidRPr="008E11EB">
        <w:rPr>
          <w:rFonts w:eastAsia="Times New Roman"/>
          <w:b/>
          <w:bCs/>
          <w:color w:val="222222"/>
          <w:sz w:val="20"/>
          <w:szCs w:val="20"/>
          <w:lang w:eastAsia="en-US"/>
        </w:rPr>
        <w:t xml:space="preserve">BĂDICĂ, A. L., &amp; </w:t>
      </w:r>
      <w:proofErr w:type="spellStart"/>
      <w:r w:rsidR="00F66C06" w:rsidRPr="008E11EB">
        <w:rPr>
          <w:rFonts w:eastAsia="Times New Roman"/>
          <w:b/>
          <w:bCs/>
          <w:color w:val="222222"/>
          <w:sz w:val="20"/>
          <w:szCs w:val="20"/>
          <w:lang w:eastAsia="en-US"/>
        </w:rPr>
        <w:t>Mitucă</w:t>
      </w:r>
      <w:proofErr w:type="spellEnd"/>
      <w:r w:rsidR="00F66C06" w:rsidRPr="008E11EB">
        <w:rPr>
          <w:rFonts w:eastAsia="Times New Roman"/>
          <w:b/>
          <w:bCs/>
          <w:color w:val="222222"/>
          <w:sz w:val="20"/>
          <w:szCs w:val="20"/>
          <w:lang w:eastAsia="en-US"/>
        </w:rPr>
        <w:t>, M. O. at al. [32</w:t>
      </w:r>
      <w:proofErr w:type="gramStart"/>
      <w:r w:rsidR="00F66C06" w:rsidRPr="008E11EB">
        <w:rPr>
          <w:rFonts w:eastAsia="Times New Roman"/>
          <w:b/>
          <w:bCs/>
          <w:color w:val="222222"/>
          <w:sz w:val="20"/>
          <w:szCs w:val="20"/>
          <w:lang w:eastAsia="en-US"/>
        </w:rPr>
        <w:t>],</w:t>
      </w:r>
      <w:r w:rsidRPr="008E11EB">
        <w:rPr>
          <w:sz w:val="20"/>
          <w:szCs w:val="20"/>
        </w:rPr>
        <w:t xml:space="preserve">  a</w:t>
      </w:r>
      <w:proofErr w:type="gramEnd"/>
      <w:r w:rsidRPr="008E11EB">
        <w:rPr>
          <w:sz w:val="20"/>
          <w:szCs w:val="20"/>
        </w:rPr>
        <w:t xml:space="preserve"> </w:t>
      </w:r>
      <w:proofErr w:type="spellStart"/>
      <w:r w:rsidRPr="008E11EB">
        <w:rPr>
          <w:sz w:val="20"/>
          <w:szCs w:val="20"/>
        </w:rPr>
        <w:t>vasted</w:t>
      </w:r>
      <w:proofErr w:type="spellEnd"/>
      <w:r w:rsidRPr="008E11EB">
        <w:rPr>
          <w:sz w:val="20"/>
          <w:szCs w:val="20"/>
        </w:rPr>
        <w:t xml:space="preserve"> body of recent literature on digital marketing and IoT technologies, although an exhaustive review is beyond the scope of this paper. However, we selected a few key works that are highly relevant to our research. The evolution of digital marketing has undergone several stages, each transforming the marketing function within organizations, break down this evolution into five stages</w:t>
      </w:r>
      <w:r w:rsidR="00F66C06" w:rsidRPr="008E11EB">
        <w:rPr>
          <w:sz w:val="20"/>
          <w:szCs w:val="20"/>
        </w:rPr>
        <w:t>.</w:t>
      </w:r>
    </w:p>
    <w:p w14:paraId="73D6FADA" w14:textId="56545572" w:rsidR="00F66C06" w:rsidRPr="008E11EB" w:rsidRDefault="00F66C06" w:rsidP="00373350">
      <w:pPr>
        <w:pStyle w:val="NormalWeb"/>
        <w:jc w:val="both"/>
        <w:rPr>
          <w:sz w:val="20"/>
          <w:szCs w:val="20"/>
        </w:rPr>
      </w:pPr>
      <w:r w:rsidRPr="008E11EB">
        <w:rPr>
          <w:sz w:val="20"/>
          <w:szCs w:val="20"/>
        </w:rPr>
        <w:t xml:space="preserve">         </w:t>
      </w:r>
      <w:r w:rsidR="00FF6616" w:rsidRPr="008E11EB">
        <w:rPr>
          <w:b/>
          <w:bCs/>
          <w:color w:val="222222"/>
          <w:sz w:val="20"/>
          <w:szCs w:val="20"/>
          <w:shd w:val="clear" w:color="auto" w:fill="FFFFFF"/>
        </w:rPr>
        <w:t xml:space="preserve">Gill, S. S., Tuli, S., Xu, M., Singh, I., Singh, K. V., Lindsay, D., ... &amp; </w:t>
      </w:r>
      <w:proofErr w:type="spellStart"/>
      <w:r w:rsidR="00FF6616" w:rsidRPr="008E11EB">
        <w:rPr>
          <w:b/>
          <w:bCs/>
          <w:color w:val="222222"/>
          <w:sz w:val="20"/>
          <w:szCs w:val="20"/>
          <w:shd w:val="clear" w:color="auto" w:fill="FFFFFF"/>
        </w:rPr>
        <w:t>Garraghan</w:t>
      </w:r>
      <w:proofErr w:type="spellEnd"/>
      <w:r w:rsidR="00FF6616" w:rsidRPr="008E11EB">
        <w:rPr>
          <w:b/>
          <w:bCs/>
          <w:color w:val="222222"/>
          <w:sz w:val="20"/>
          <w:szCs w:val="20"/>
          <w:shd w:val="clear" w:color="auto" w:fill="FFFFFF"/>
        </w:rPr>
        <w:t>, P. et al.[33],</w:t>
      </w:r>
      <w:r w:rsidRPr="008E11EB">
        <w:rPr>
          <w:b/>
          <w:bCs/>
          <w:sz w:val="20"/>
          <w:szCs w:val="20"/>
        </w:rPr>
        <w:t xml:space="preserve"> </w:t>
      </w:r>
      <w:r w:rsidRPr="008E11EB">
        <w:rPr>
          <w:sz w:val="20"/>
          <w:szCs w:val="20"/>
        </w:rPr>
        <w:t>Cloud computing has evolved rapidly, with a variety of computing models emerging to meet diverse demands. Initially, systems were designed to execute one task at a time, requiring multiple systems for parallel task execution. The advent of cloud computing, offering services such as SaaS, PaaS, and IaaS, along with newer concepts like fog computing, represents the ongoing evolution of IT infrastructure, aiming to enhance service efficiency and reduce costs.</w:t>
      </w:r>
    </w:p>
    <w:p w14:paraId="2B19E739" w14:textId="5B206E07" w:rsidR="00FF6616" w:rsidRPr="008E11EB" w:rsidRDefault="00FF6616" w:rsidP="00373350">
      <w:pPr>
        <w:pStyle w:val="NormalWeb"/>
        <w:jc w:val="both"/>
        <w:rPr>
          <w:sz w:val="20"/>
          <w:szCs w:val="20"/>
        </w:rPr>
      </w:pPr>
      <w:r w:rsidRPr="008E11EB">
        <w:rPr>
          <w:sz w:val="20"/>
          <w:szCs w:val="20"/>
        </w:rPr>
        <w:lastRenderedPageBreak/>
        <w:t xml:space="preserve">      </w:t>
      </w:r>
      <w:r w:rsidR="00365AAA" w:rsidRPr="008E11EB">
        <w:rPr>
          <w:b/>
          <w:bCs/>
          <w:color w:val="222222"/>
          <w:sz w:val="20"/>
          <w:szCs w:val="20"/>
          <w:shd w:val="clear" w:color="auto" w:fill="FFFFFF"/>
        </w:rPr>
        <w:t>Liew, S. Y., Rana, M. E., Hameed, V. A., &amp; Safavi, S</w:t>
      </w:r>
      <w:r w:rsidR="00365AAA" w:rsidRPr="008E11EB">
        <w:rPr>
          <w:b/>
          <w:bCs/>
          <w:sz w:val="20"/>
          <w:szCs w:val="20"/>
        </w:rPr>
        <w:t xml:space="preserve"> et al.[34],</w:t>
      </w:r>
      <w:r w:rsidR="00365AAA" w:rsidRPr="008E11EB">
        <w:rPr>
          <w:sz w:val="20"/>
          <w:szCs w:val="20"/>
        </w:rPr>
        <w:t xml:space="preserve"> </w:t>
      </w:r>
      <w:r w:rsidR="00D236E3" w:rsidRPr="008E11EB">
        <w:rPr>
          <w:sz w:val="20"/>
          <w:szCs w:val="20"/>
        </w:rPr>
        <w:t>Cloud computing is a technology that allows on-demand access to software and hardware over the Internet, providing shared resources like networks, servers, storage, and applications. It enables efficient use of computing capabilities without needing heavy investments in infrastructure, staff, or licenses</w:t>
      </w:r>
      <w:r w:rsidR="00373350">
        <w:rPr>
          <w:sz w:val="20"/>
          <w:szCs w:val="20"/>
        </w:rPr>
        <w:t>.</w:t>
      </w:r>
    </w:p>
    <w:p w14:paraId="7B1A81DA" w14:textId="0629E561" w:rsidR="00365AAA" w:rsidRPr="008E11EB" w:rsidRDefault="00365AAA" w:rsidP="00373350">
      <w:pPr>
        <w:pStyle w:val="NormalWeb"/>
        <w:jc w:val="both"/>
        <w:rPr>
          <w:sz w:val="20"/>
          <w:szCs w:val="20"/>
        </w:rPr>
      </w:pPr>
      <w:r w:rsidRPr="008E11EB">
        <w:rPr>
          <w:sz w:val="20"/>
          <w:szCs w:val="20"/>
        </w:rPr>
        <w:t xml:space="preserve">        </w:t>
      </w:r>
      <w:proofErr w:type="spellStart"/>
      <w:r w:rsidRPr="008E11EB">
        <w:rPr>
          <w:b/>
          <w:bCs/>
          <w:color w:val="222222"/>
          <w:sz w:val="20"/>
          <w:szCs w:val="20"/>
          <w:shd w:val="clear" w:color="auto" w:fill="FFFFFF"/>
        </w:rPr>
        <w:t>Palanivelu</w:t>
      </w:r>
      <w:proofErr w:type="spellEnd"/>
      <w:r w:rsidRPr="008E11EB">
        <w:rPr>
          <w:b/>
          <w:bCs/>
          <w:color w:val="222222"/>
          <w:sz w:val="20"/>
          <w:szCs w:val="20"/>
          <w:shd w:val="clear" w:color="auto" w:fill="FFFFFF"/>
        </w:rPr>
        <w:t>, V. R., &amp; Vasanthi, B. et al [35],</w:t>
      </w:r>
      <w:r w:rsidRPr="008E11EB">
        <w:rPr>
          <w:color w:val="222222"/>
          <w:sz w:val="20"/>
          <w:szCs w:val="20"/>
          <w:shd w:val="clear" w:color="auto" w:fill="FFFFFF"/>
        </w:rPr>
        <w:t xml:space="preserve"> </w:t>
      </w:r>
      <w:r w:rsidRPr="008E11EB">
        <w:rPr>
          <w:sz w:val="20"/>
          <w:szCs w:val="20"/>
        </w:rPr>
        <w:t xml:space="preserve">Artificial </w:t>
      </w:r>
      <w:proofErr w:type="spellStart"/>
      <w:r w:rsidRPr="008E11EB">
        <w:rPr>
          <w:sz w:val="20"/>
          <w:szCs w:val="20"/>
        </w:rPr>
        <w:t>intelligenced</w:t>
      </w:r>
      <w:proofErr w:type="spellEnd"/>
      <w:r w:rsidRPr="008E11EB">
        <w:rPr>
          <w:sz w:val="20"/>
          <w:szCs w:val="20"/>
        </w:rPr>
        <w:t xml:space="preserve"> is the art to make machines intelligent, AI, which includes subcategories like machine learning and deep learning, is used in real-world applications such as voice recognition, virtual assistants, and image recognition. AI refers to systems that mimic human intelligence to perform tasks more </w:t>
      </w:r>
      <w:proofErr w:type="gramStart"/>
      <w:r w:rsidRPr="008E11EB">
        <w:rPr>
          <w:sz w:val="20"/>
          <w:szCs w:val="20"/>
        </w:rPr>
        <w:t>effectively..</w:t>
      </w:r>
      <w:proofErr w:type="gramEnd"/>
    </w:p>
    <w:p w14:paraId="0F38E0BF" w14:textId="10515DC2" w:rsidR="00365AAA" w:rsidRPr="008E11EB" w:rsidRDefault="00365AAA" w:rsidP="00373350">
      <w:pPr>
        <w:pStyle w:val="NormalWeb"/>
        <w:jc w:val="both"/>
        <w:rPr>
          <w:sz w:val="20"/>
          <w:szCs w:val="20"/>
        </w:rPr>
      </w:pPr>
      <w:r w:rsidRPr="008E11EB">
        <w:rPr>
          <w:sz w:val="20"/>
          <w:szCs w:val="20"/>
        </w:rPr>
        <w:t xml:space="preserve">        </w:t>
      </w:r>
      <w:r w:rsidR="00162CD1" w:rsidRPr="008E11EB">
        <w:rPr>
          <w:b/>
          <w:bCs/>
          <w:color w:val="222222"/>
          <w:sz w:val="20"/>
          <w:szCs w:val="20"/>
          <w:shd w:val="clear" w:color="auto" w:fill="FFFFFF"/>
        </w:rPr>
        <w:t xml:space="preserve">Enshassi, M., Nathan, R. J., </w:t>
      </w:r>
      <w:proofErr w:type="spellStart"/>
      <w:r w:rsidR="00162CD1" w:rsidRPr="008E11EB">
        <w:rPr>
          <w:b/>
          <w:bCs/>
          <w:color w:val="222222"/>
          <w:sz w:val="20"/>
          <w:szCs w:val="20"/>
          <w:shd w:val="clear" w:color="auto" w:fill="FFFFFF"/>
        </w:rPr>
        <w:t>Soekmawati</w:t>
      </w:r>
      <w:proofErr w:type="spellEnd"/>
      <w:r w:rsidR="00162CD1" w:rsidRPr="008E11EB">
        <w:rPr>
          <w:b/>
          <w:bCs/>
          <w:color w:val="222222"/>
          <w:sz w:val="20"/>
          <w:szCs w:val="20"/>
          <w:shd w:val="clear" w:color="auto" w:fill="FFFFFF"/>
        </w:rPr>
        <w:t>, S., Al-</w:t>
      </w:r>
      <w:proofErr w:type="spellStart"/>
      <w:r w:rsidR="00162CD1" w:rsidRPr="008E11EB">
        <w:rPr>
          <w:b/>
          <w:bCs/>
          <w:color w:val="222222"/>
          <w:sz w:val="20"/>
          <w:szCs w:val="20"/>
          <w:shd w:val="clear" w:color="auto" w:fill="FFFFFF"/>
        </w:rPr>
        <w:t>Mulali</w:t>
      </w:r>
      <w:proofErr w:type="spellEnd"/>
      <w:r w:rsidR="00162CD1" w:rsidRPr="008E11EB">
        <w:rPr>
          <w:b/>
          <w:bCs/>
          <w:color w:val="222222"/>
          <w:sz w:val="20"/>
          <w:szCs w:val="20"/>
          <w:shd w:val="clear" w:color="auto" w:fill="FFFFFF"/>
        </w:rPr>
        <w:t>, U., &amp; Ismail, H.et al.[36],</w:t>
      </w:r>
      <w:r w:rsidR="00162CD1" w:rsidRPr="008E11EB">
        <w:rPr>
          <w:color w:val="222222"/>
          <w:sz w:val="20"/>
          <w:szCs w:val="20"/>
          <w:shd w:val="clear" w:color="auto" w:fill="FFFFFF"/>
        </w:rPr>
        <w:t xml:space="preserve"> </w:t>
      </w:r>
      <w:r w:rsidR="00F223FD" w:rsidRPr="008E11EB">
        <w:rPr>
          <w:sz w:val="20"/>
          <w:szCs w:val="20"/>
        </w:rPr>
        <w:t xml:space="preserve">Digital marketing has evolved significantly, leveraging digital media, data, and technology to achieve marketing objectives and enhance consumer </w:t>
      </w:r>
      <w:proofErr w:type="spellStart"/>
      <w:r w:rsidR="00F223FD" w:rsidRPr="008E11EB">
        <w:rPr>
          <w:sz w:val="20"/>
          <w:szCs w:val="20"/>
        </w:rPr>
        <w:t>engagement</w:t>
      </w:r>
      <w:r w:rsidR="00162CD1" w:rsidRPr="008E11EB">
        <w:rPr>
          <w:sz w:val="20"/>
          <w:szCs w:val="20"/>
        </w:rPr>
        <w:t>,</w:t>
      </w:r>
      <w:r w:rsidR="00F223FD" w:rsidRPr="008E11EB">
        <w:rPr>
          <w:sz w:val="20"/>
          <w:szCs w:val="20"/>
        </w:rPr>
        <w:t>define</w:t>
      </w:r>
      <w:proofErr w:type="spellEnd"/>
      <w:r w:rsidR="00F223FD" w:rsidRPr="008E11EB">
        <w:rPr>
          <w:sz w:val="20"/>
          <w:szCs w:val="20"/>
        </w:rPr>
        <w:t xml:space="preserve"> digital marketing as the application of digital media integrated with traditional communication methods to promote products or services.</w:t>
      </w:r>
    </w:p>
    <w:p w14:paraId="60B02D67" w14:textId="1C8692B4" w:rsidR="00F0062F" w:rsidRPr="008E11EB" w:rsidRDefault="00F0062F" w:rsidP="00373350">
      <w:pPr>
        <w:pStyle w:val="NormalWeb"/>
        <w:jc w:val="both"/>
        <w:rPr>
          <w:sz w:val="20"/>
          <w:szCs w:val="20"/>
        </w:rPr>
      </w:pPr>
      <w:r w:rsidRPr="008E11EB">
        <w:rPr>
          <w:sz w:val="20"/>
          <w:szCs w:val="20"/>
        </w:rPr>
        <w:t xml:space="preserve">      </w:t>
      </w:r>
      <w:r w:rsidRPr="008E11EB">
        <w:rPr>
          <w:b/>
          <w:bCs/>
          <w:sz w:val="20"/>
          <w:szCs w:val="20"/>
        </w:rPr>
        <w:t xml:space="preserve">    </w:t>
      </w:r>
      <w:r w:rsidRPr="008E11EB">
        <w:rPr>
          <w:b/>
          <w:bCs/>
          <w:color w:val="222222"/>
          <w:sz w:val="20"/>
          <w:szCs w:val="20"/>
          <w:shd w:val="clear" w:color="auto" w:fill="FFFFFF"/>
        </w:rPr>
        <w:t>Ruiz-Real, J. L., Uribe-Toril, J., Torres, J. A., &amp; De Pablo, J. et al.[37],</w:t>
      </w:r>
      <w:r w:rsidRPr="008E11EB">
        <w:rPr>
          <w:sz w:val="20"/>
          <w:szCs w:val="20"/>
        </w:rPr>
        <w:t xml:space="preserve">Artificial intelligence (AI) is a disruptive technology that is significantly transforming business operations across various sectors, from marketing to production. AI impacts network marketing by analyzing user behavior and creating targeted product offerings, while in production, it enhances maintenance management, automates quality control, and detects anomalies early. </w:t>
      </w:r>
    </w:p>
    <w:p w14:paraId="2A809553" w14:textId="71B6B1D8" w:rsidR="005D46CB" w:rsidRPr="008E11EB" w:rsidRDefault="005D46CB" w:rsidP="00373350">
      <w:pPr>
        <w:pStyle w:val="NormalWeb"/>
        <w:jc w:val="both"/>
        <w:rPr>
          <w:rFonts w:eastAsia="Times New Roman"/>
          <w:sz w:val="20"/>
          <w:szCs w:val="20"/>
          <w:lang w:eastAsia="en-US"/>
        </w:rPr>
      </w:pPr>
      <w:r w:rsidRPr="008E11EB">
        <w:rPr>
          <w:rFonts w:eastAsia="Times New Roman"/>
          <w:sz w:val="20"/>
          <w:szCs w:val="20"/>
          <w:lang w:eastAsia="en-US"/>
        </w:rPr>
        <w:t xml:space="preserve">         </w:t>
      </w:r>
      <w:r w:rsidR="001825CD" w:rsidRPr="008E11EB">
        <w:rPr>
          <w:b/>
          <w:bCs/>
          <w:color w:val="222222"/>
          <w:sz w:val="20"/>
          <w:szCs w:val="20"/>
          <w:shd w:val="clear" w:color="auto" w:fill="FFFFFF"/>
        </w:rPr>
        <w:t xml:space="preserve">KAMBALA, G. </w:t>
      </w:r>
      <w:proofErr w:type="gramStart"/>
      <w:r w:rsidR="001825CD" w:rsidRPr="008E11EB">
        <w:rPr>
          <w:b/>
          <w:bCs/>
          <w:color w:val="222222"/>
          <w:sz w:val="20"/>
          <w:szCs w:val="20"/>
          <w:shd w:val="clear" w:color="auto" w:fill="FFFFFF"/>
        </w:rPr>
        <w:t>et al.[</w:t>
      </w:r>
      <w:proofErr w:type="gramEnd"/>
      <w:r w:rsidR="001825CD" w:rsidRPr="008E11EB">
        <w:rPr>
          <w:b/>
          <w:bCs/>
          <w:color w:val="222222"/>
          <w:sz w:val="20"/>
          <w:szCs w:val="20"/>
          <w:shd w:val="clear" w:color="auto" w:fill="FFFFFF"/>
        </w:rPr>
        <w:t>38],</w:t>
      </w:r>
      <w:r w:rsidR="001825CD" w:rsidRPr="008E11EB">
        <w:rPr>
          <w:color w:val="222222"/>
          <w:sz w:val="20"/>
          <w:szCs w:val="20"/>
          <w:shd w:val="clear" w:color="auto" w:fill="FFFFFF"/>
        </w:rPr>
        <w:t xml:space="preserve"> </w:t>
      </w:r>
      <w:proofErr w:type="spellStart"/>
      <w:r w:rsidR="00724969" w:rsidRPr="008E11EB">
        <w:rPr>
          <w:rFonts w:eastAsia="Times New Roman"/>
          <w:sz w:val="20"/>
          <w:szCs w:val="20"/>
          <w:lang w:eastAsia="en-US"/>
        </w:rPr>
        <w:t>Modern</w:t>
      </w:r>
      <w:r w:rsidR="001825CD" w:rsidRPr="008E11EB">
        <w:rPr>
          <w:rFonts w:eastAsia="Times New Roman"/>
          <w:sz w:val="20"/>
          <w:szCs w:val="20"/>
          <w:lang w:eastAsia="en-US"/>
        </w:rPr>
        <w:t>ed</w:t>
      </w:r>
      <w:proofErr w:type="spellEnd"/>
      <w:r w:rsidR="00724969" w:rsidRPr="008E11EB">
        <w:rPr>
          <w:rFonts w:eastAsia="Times New Roman"/>
          <w:sz w:val="20"/>
          <w:szCs w:val="20"/>
          <w:lang w:eastAsia="en-US"/>
        </w:rPr>
        <w:t xml:space="preserve"> enterprises rely heavily on digital transformation to drive innovation and enhance business performance. By adopting new technologies and updating systems, organizations redesign their operations to stay competitive in the digital age. Essential digital tools like ERP, CRM, and SCM form the backbone of business activities, enabling easier integration and automation. Technologies such as cloud computing and the Internet of Things (IoT) are revolutionizing how IT functions, improving processes and enabling personalized customer interactions. However, despite its advantages, digital transformation can be challenging due to issues like outdated systems, employee resistance, cybersecurity needs, and a shortage of skilled staff. </w:t>
      </w:r>
    </w:p>
    <w:p w14:paraId="0A2A025A" w14:textId="08D19CFD" w:rsidR="007975A8" w:rsidRPr="008E11EB" w:rsidRDefault="007975A8" w:rsidP="00373350">
      <w:pPr>
        <w:pStyle w:val="NormalWeb"/>
        <w:jc w:val="both"/>
        <w:rPr>
          <w:rFonts w:eastAsia="Times New Roman"/>
          <w:sz w:val="20"/>
          <w:szCs w:val="20"/>
          <w:lang w:eastAsia="en-US"/>
        </w:rPr>
      </w:pPr>
      <w:r w:rsidRPr="008E11EB">
        <w:rPr>
          <w:rFonts w:eastAsia="Times New Roman"/>
          <w:sz w:val="20"/>
          <w:szCs w:val="20"/>
          <w:lang w:eastAsia="en-US"/>
        </w:rPr>
        <w:t xml:space="preserve">         </w:t>
      </w:r>
      <w:proofErr w:type="spellStart"/>
      <w:r w:rsidRPr="008E11EB">
        <w:rPr>
          <w:b/>
          <w:bCs/>
          <w:color w:val="222222"/>
          <w:sz w:val="20"/>
          <w:szCs w:val="20"/>
          <w:shd w:val="clear" w:color="auto" w:fill="FFFFFF"/>
        </w:rPr>
        <w:t>Peyravi</w:t>
      </w:r>
      <w:proofErr w:type="spellEnd"/>
      <w:r w:rsidRPr="008E11EB">
        <w:rPr>
          <w:b/>
          <w:bCs/>
          <w:color w:val="222222"/>
          <w:sz w:val="20"/>
          <w:szCs w:val="20"/>
          <w:shd w:val="clear" w:color="auto" w:fill="FFFFFF"/>
        </w:rPr>
        <w:t xml:space="preserve">, B., </w:t>
      </w:r>
      <w:proofErr w:type="spellStart"/>
      <w:r w:rsidRPr="008E11EB">
        <w:rPr>
          <w:b/>
          <w:bCs/>
          <w:color w:val="222222"/>
          <w:sz w:val="20"/>
          <w:szCs w:val="20"/>
          <w:shd w:val="clear" w:color="auto" w:fill="FFFFFF"/>
        </w:rPr>
        <w:t>Nekrošienė</w:t>
      </w:r>
      <w:proofErr w:type="spellEnd"/>
      <w:r w:rsidRPr="008E11EB">
        <w:rPr>
          <w:b/>
          <w:bCs/>
          <w:color w:val="222222"/>
          <w:sz w:val="20"/>
          <w:szCs w:val="20"/>
          <w:shd w:val="clear" w:color="auto" w:fill="FFFFFF"/>
        </w:rPr>
        <w:t xml:space="preserve">, J., &amp; Lobanova, L. et al [39], </w:t>
      </w:r>
      <w:r w:rsidRPr="008E11EB">
        <w:rPr>
          <w:rFonts w:eastAsia="Times New Roman"/>
          <w:sz w:val="20"/>
          <w:szCs w:val="20"/>
          <w:lang w:eastAsia="en-US"/>
        </w:rPr>
        <w:t xml:space="preserve">AI </w:t>
      </w:r>
      <w:proofErr w:type="spellStart"/>
      <w:r w:rsidRPr="008E11EB">
        <w:rPr>
          <w:rFonts w:eastAsia="Times New Roman"/>
          <w:sz w:val="20"/>
          <w:szCs w:val="20"/>
          <w:lang w:eastAsia="en-US"/>
        </w:rPr>
        <w:t>implementationed</w:t>
      </w:r>
      <w:proofErr w:type="spellEnd"/>
      <w:r w:rsidRPr="008E11EB">
        <w:rPr>
          <w:rFonts w:eastAsia="Times New Roman"/>
          <w:sz w:val="20"/>
          <w:szCs w:val="20"/>
          <w:lang w:eastAsia="en-US"/>
        </w:rPr>
        <w:t xml:space="preserve"> in marketing has gained significant traction in recent years, transforming how businesses engage with customers and streamline their operations. By utilizing customer data and machine learning algorithms, AI helps predict customer behavior, improve decision-making, and enhance marketing effectiveness. </w:t>
      </w:r>
    </w:p>
    <w:p w14:paraId="77F66903" w14:textId="6C805094" w:rsidR="006466AF" w:rsidRPr="008E11EB" w:rsidRDefault="006466AF" w:rsidP="00373350">
      <w:pPr>
        <w:pStyle w:val="NormalWeb"/>
        <w:jc w:val="both"/>
        <w:rPr>
          <w:rFonts w:eastAsia="Times New Roman"/>
          <w:sz w:val="20"/>
          <w:szCs w:val="20"/>
          <w:lang w:eastAsia="en-US"/>
        </w:rPr>
      </w:pPr>
      <w:r w:rsidRPr="008E11EB">
        <w:rPr>
          <w:rFonts w:eastAsia="Times New Roman"/>
          <w:sz w:val="20"/>
          <w:szCs w:val="20"/>
          <w:lang w:eastAsia="en-US"/>
        </w:rPr>
        <w:t xml:space="preserve">          </w:t>
      </w:r>
      <w:proofErr w:type="spellStart"/>
      <w:r w:rsidR="00345E71" w:rsidRPr="008E11EB">
        <w:rPr>
          <w:b/>
          <w:bCs/>
          <w:color w:val="222222"/>
          <w:sz w:val="20"/>
          <w:szCs w:val="20"/>
          <w:shd w:val="clear" w:color="auto" w:fill="FFFFFF"/>
        </w:rPr>
        <w:t>Niininen</w:t>
      </w:r>
      <w:proofErr w:type="spellEnd"/>
      <w:r w:rsidR="00345E71" w:rsidRPr="008E11EB">
        <w:rPr>
          <w:b/>
          <w:bCs/>
          <w:color w:val="222222"/>
          <w:sz w:val="20"/>
          <w:szCs w:val="20"/>
          <w:shd w:val="clear" w:color="auto" w:fill="FFFFFF"/>
        </w:rPr>
        <w:t>, O.et al [40],</w:t>
      </w:r>
      <w:r w:rsidR="00345E71" w:rsidRPr="008E11EB">
        <w:rPr>
          <w:rFonts w:eastAsia="Times New Roman"/>
          <w:sz w:val="20"/>
          <w:szCs w:val="20"/>
          <w:lang w:eastAsia="en-US"/>
        </w:rPr>
        <w:t xml:space="preserve"> Studied</w:t>
      </w:r>
      <w:r w:rsidRPr="008E11EB">
        <w:rPr>
          <w:rFonts w:eastAsia="Times New Roman"/>
          <w:sz w:val="20"/>
          <w:szCs w:val="20"/>
          <w:lang w:eastAsia="en-US"/>
        </w:rPr>
        <w:t xml:space="preserve"> digital marketing (DM) is crucial due to the rapid evolution of technologies and practices that are reshaping both consumer and industrial marketing. With advancements in Artificial Intelligence (AI), the Internet of Things (IoT), Big Data, and Voice Commerce, the marketing landscape is continuously transforming, making it essential for businesses to stay ahead of digital trends.</w:t>
      </w:r>
    </w:p>
    <w:p w14:paraId="664BF774" w14:textId="2C626571" w:rsidR="006A5F67" w:rsidRPr="008E11EB" w:rsidRDefault="006A5F67" w:rsidP="006A5F67">
      <w:pPr>
        <w:pStyle w:val="NormalWeb"/>
        <w:jc w:val="both"/>
        <w:rPr>
          <w:sz w:val="20"/>
          <w:szCs w:val="20"/>
        </w:rPr>
      </w:pPr>
      <w:r w:rsidRPr="008E11EB">
        <w:rPr>
          <w:rFonts w:eastAsia="Times New Roman"/>
          <w:sz w:val="20"/>
          <w:szCs w:val="20"/>
          <w:lang w:eastAsia="en-US"/>
        </w:rPr>
        <w:t xml:space="preserve">        </w:t>
      </w:r>
      <w:r w:rsidRPr="008E11EB">
        <w:rPr>
          <w:b/>
          <w:bCs/>
          <w:color w:val="222222"/>
          <w:sz w:val="20"/>
          <w:szCs w:val="20"/>
          <w:shd w:val="clear" w:color="auto" w:fill="FFFFFF"/>
        </w:rPr>
        <w:t>Thakur, J., &amp; Kushwaha, B. P et al.[41],</w:t>
      </w:r>
      <w:r w:rsidRPr="008E11EB">
        <w:rPr>
          <w:rFonts w:eastAsia="Times New Roman"/>
          <w:sz w:val="20"/>
          <w:szCs w:val="20"/>
          <w:lang w:eastAsia="en-US"/>
        </w:rPr>
        <w:t xml:space="preserve"> </w:t>
      </w:r>
      <w:r w:rsidRPr="008E11EB">
        <w:rPr>
          <w:sz w:val="20"/>
          <w:szCs w:val="20"/>
        </w:rPr>
        <w:t>AI has significantly transformed marketing research by enhancing data analysis, customer insights, and decision-making processes. Early studies in the field, such as those, highlighted the potential of AI to revolutionize business-to-business marketing. As AI technology evolved, it became integral to marketing activities, particularly through advancements in machine learning and data mining, which allowed for improved market segmentation and prediction of customer behavior.</w:t>
      </w:r>
    </w:p>
    <w:p w14:paraId="55DA7000" w14:textId="0323886D" w:rsidR="006A5F67" w:rsidRPr="008E11EB" w:rsidRDefault="006A5F67" w:rsidP="00464D95">
      <w:pPr>
        <w:pStyle w:val="NormalWeb"/>
        <w:jc w:val="both"/>
        <w:rPr>
          <w:sz w:val="20"/>
          <w:szCs w:val="20"/>
        </w:rPr>
      </w:pPr>
      <w:r w:rsidRPr="008E11EB">
        <w:rPr>
          <w:sz w:val="20"/>
          <w:szCs w:val="20"/>
        </w:rPr>
        <w:t xml:space="preserve">           </w:t>
      </w:r>
      <w:r w:rsidR="006C2B19" w:rsidRPr="008E11EB">
        <w:rPr>
          <w:b/>
          <w:bCs/>
          <w:color w:val="222222"/>
          <w:sz w:val="20"/>
          <w:szCs w:val="20"/>
          <w:shd w:val="clear" w:color="auto" w:fill="FFFFFF"/>
        </w:rPr>
        <w:t xml:space="preserve">Abdullah, P. Y., Zeebaree, S. R., </w:t>
      </w:r>
      <w:proofErr w:type="spellStart"/>
      <w:r w:rsidR="006C2B19" w:rsidRPr="008E11EB">
        <w:rPr>
          <w:b/>
          <w:bCs/>
          <w:color w:val="222222"/>
          <w:sz w:val="20"/>
          <w:szCs w:val="20"/>
          <w:shd w:val="clear" w:color="auto" w:fill="FFFFFF"/>
        </w:rPr>
        <w:t>Jacksi</w:t>
      </w:r>
      <w:proofErr w:type="spellEnd"/>
      <w:r w:rsidR="006C2B19" w:rsidRPr="008E11EB">
        <w:rPr>
          <w:b/>
          <w:bCs/>
          <w:color w:val="222222"/>
          <w:sz w:val="20"/>
          <w:szCs w:val="20"/>
          <w:shd w:val="clear" w:color="auto" w:fill="FFFFFF"/>
        </w:rPr>
        <w:t xml:space="preserve">, K., &amp; </w:t>
      </w:r>
      <w:proofErr w:type="spellStart"/>
      <w:r w:rsidR="006C2B19" w:rsidRPr="008E11EB">
        <w:rPr>
          <w:b/>
          <w:bCs/>
          <w:color w:val="222222"/>
          <w:sz w:val="20"/>
          <w:szCs w:val="20"/>
          <w:shd w:val="clear" w:color="auto" w:fill="FFFFFF"/>
        </w:rPr>
        <w:t>Zeabri</w:t>
      </w:r>
      <w:proofErr w:type="spellEnd"/>
      <w:r w:rsidR="006C2B19" w:rsidRPr="008E11EB">
        <w:rPr>
          <w:b/>
          <w:bCs/>
          <w:color w:val="222222"/>
          <w:sz w:val="20"/>
          <w:szCs w:val="20"/>
          <w:shd w:val="clear" w:color="auto" w:fill="FFFFFF"/>
        </w:rPr>
        <w:t>, R. R</w:t>
      </w:r>
      <w:r w:rsidR="006C2B19" w:rsidRPr="008E11EB">
        <w:rPr>
          <w:b/>
          <w:bCs/>
          <w:sz w:val="20"/>
          <w:szCs w:val="20"/>
        </w:rPr>
        <w:t xml:space="preserve"> </w:t>
      </w:r>
      <w:proofErr w:type="gramStart"/>
      <w:r w:rsidR="006C2B19" w:rsidRPr="008E11EB">
        <w:rPr>
          <w:b/>
          <w:bCs/>
          <w:sz w:val="20"/>
          <w:szCs w:val="20"/>
        </w:rPr>
        <w:t>et al.[</w:t>
      </w:r>
      <w:proofErr w:type="gramEnd"/>
      <w:r w:rsidR="006C2B19" w:rsidRPr="008E11EB">
        <w:rPr>
          <w:b/>
          <w:bCs/>
          <w:sz w:val="20"/>
          <w:szCs w:val="20"/>
        </w:rPr>
        <w:t>42],</w:t>
      </w:r>
      <w:r w:rsidRPr="008E11EB">
        <w:rPr>
          <w:sz w:val="20"/>
          <w:szCs w:val="20"/>
        </w:rPr>
        <w:t xml:space="preserve">designed and implemented A new, high-efficiency, flexible, and expandable enterprise Human Resource Management System (HRMS) framework was designed and implemented using the Java 2 Enterprise Edition (J2EE) platform technology. </w:t>
      </w:r>
    </w:p>
    <w:p w14:paraId="1503D579" w14:textId="05357978" w:rsidR="00B740CE" w:rsidRPr="008E11EB" w:rsidRDefault="00B740CE" w:rsidP="00464D95">
      <w:pPr>
        <w:pStyle w:val="NormalWeb"/>
        <w:jc w:val="both"/>
        <w:rPr>
          <w:sz w:val="20"/>
          <w:szCs w:val="20"/>
        </w:rPr>
      </w:pPr>
      <w:r w:rsidRPr="008E11EB">
        <w:rPr>
          <w:sz w:val="20"/>
          <w:szCs w:val="20"/>
        </w:rPr>
        <w:t xml:space="preserve">          </w:t>
      </w:r>
      <w:r w:rsidRPr="008E11EB">
        <w:rPr>
          <w:b/>
          <w:bCs/>
          <w:color w:val="222222"/>
          <w:sz w:val="20"/>
          <w:szCs w:val="20"/>
          <w:shd w:val="clear" w:color="auto" w:fill="FFFFFF"/>
        </w:rPr>
        <w:t>Nair, K., &amp; Gupta, R.et al.[43],</w:t>
      </w:r>
      <w:r w:rsidRPr="008E11EB">
        <w:rPr>
          <w:sz w:val="20"/>
          <w:szCs w:val="20"/>
        </w:rPr>
        <w:t xml:space="preserve"> recommend personalized content based on previous customer interactions. This is especially useful for e-commerce sites and subscription businesses. AI-driven content curation allows brands to boost engagement and conversion by organizing and sharing relevant content tailored to the audience's needs. Additionally, voice search technology is becoming increasingly vital, with virtual assistants like Amazon's Alexa and Google Assistant driving voice-based queries. </w:t>
      </w:r>
    </w:p>
    <w:p w14:paraId="065B20FF" w14:textId="6F81A917" w:rsidR="00247BED" w:rsidRPr="008E11EB" w:rsidRDefault="00247BED" w:rsidP="00464D95">
      <w:pPr>
        <w:spacing w:after="0" w:line="240" w:lineRule="auto"/>
        <w:jc w:val="both"/>
        <w:rPr>
          <w:rFonts w:ascii="Times New Roman" w:hAnsi="Times New Roman" w:cs="Times New Roman"/>
          <w:sz w:val="20"/>
          <w:szCs w:val="20"/>
        </w:rPr>
      </w:pPr>
      <w:r w:rsidRPr="008E11EB">
        <w:rPr>
          <w:rFonts w:ascii="Times New Roman" w:hAnsi="Times New Roman" w:cs="Times New Roman"/>
          <w:sz w:val="20"/>
          <w:szCs w:val="20"/>
        </w:rPr>
        <w:t xml:space="preserve">         </w:t>
      </w:r>
      <w:r w:rsidRPr="008E11EB">
        <w:rPr>
          <w:rFonts w:ascii="Times New Roman" w:hAnsi="Times New Roman" w:cs="Times New Roman"/>
          <w:b/>
          <w:bCs/>
          <w:color w:val="222222"/>
          <w:sz w:val="20"/>
          <w:szCs w:val="20"/>
          <w:shd w:val="clear" w:color="auto" w:fill="FFFFFF"/>
        </w:rPr>
        <w:t xml:space="preserve">Omar, H. Y., Abdulqader, D. M., Abdullah, R. M., Ismael, H. R., Rashid, Z. N., &amp; Sami, T. M. G. A et al.[44], </w:t>
      </w:r>
      <w:r w:rsidRPr="008E11EB">
        <w:rPr>
          <w:rFonts w:ascii="Times New Roman" w:hAnsi="Times New Roman" w:cs="Times New Roman"/>
          <w:sz w:val="20"/>
          <w:szCs w:val="20"/>
        </w:rPr>
        <w:t xml:space="preserve"> Cloud computing plays a crucial role in the development of web applications, especially in the creation of web APIs and microservices architectures. These modular approaches allow for scalable and easily maintainable systems, where individual services can be launched and scaled independently to optimize resource use. Cloud storage solutions like Amazon S3, Google Cloud Storage, and Microsoft Azure Blob Storage provide secure, scalable, and highly available data storage, ensuring reliable data retrieval for web applications. Additionally, </w:t>
      </w:r>
      <w:r w:rsidRPr="008E11EB">
        <w:rPr>
          <w:rFonts w:ascii="Times New Roman" w:hAnsi="Times New Roman" w:cs="Times New Roman"/>
          <w:sz w:val="20"/>
          <w:szCs w:val="20"/>
        </w:rPr>
        <w:lastRenderedPageBreak/>
        <w:t>cloud-based platforms support a wide range of applications across industries, from e-commerce to healthcare, enabling businesses to streamline operations, enhance customer experiences, and improve accessibility.</w:t>
      </w:r>
    </w:p>
    <w:p w14:paraId="6190735E" w14:textId="5C40C68B" w:rsidR="00167BAD" w:rsidRPr="008E11EB" w:rsidRDefault="00167BAD" w:rsidP="00464D95">
      <w:pPr>
        <w:spacing w:after="0" w:line="240" w:lineRule="auto"/>
        <w:jc w:val="both"/>
        <w:rPr>
          <w:rFonts w:ascii="Times New Roman" w:hAnsi="Times New Roman" w:cs="Times New Roman"/>
          <w:sz w:val="20"/>
          <w:szCs w:val="20"/>
        </w:rPr>
      </w:pPr>
      <w:r w:rsidRPr="008E11EB">
        <w:rPr>
          <w:rFonts w:ascii="Times New Roman" w:hAnsi="Times New Roman" w:cs="Times New Roman"/>
          <w:sz w:val="20"/>
          <w:szCs w:val="20"/>
        </w:rPr>
        <w:t xml:space="preserve">          </w:t>
      </w:r>
      <w:r w:rsidRPr="008E11EB">
        <w:rPr>
          <w:rFonts w:ascii="Times New Roman" w:hAnsi="Times New Roman" w:cs="Times New Roman"/>
          <w:b/>
          <w:bCs/>
          <w:color w:val="222222"/>
          <w:sz w:val="20"/>
          <w:szCs w:val="20"/>
          <w:shd w:val="clear" w:color="auto" w:fill="FFFFFF"/>
        </w:rPr>
        <w:t xml:space="preserve">Wu, W., &amp; </w:t>
      </w:r>
      <w:proofErr w:type="spellStart"/>
      <w:r w:rsidRPr="008E11EB">
        <w:rPr>
          <w:rFonts w:ascii="Times New Roman" w:hAnsi="Times New Roman" w:cs="Times New Roman"/>
          <w:b/>
          <w:bCs/>
          <w:color w:val="222222"/>
          <w:sz w:val="20"/>
          <w:szCs w:val="20"/>
          <w:shd w:val="clear" w:color="auto" w:fill="FFFFFF"/>
        </w:rPr>
        <w:t>Plakhtii</w:t>
      </w:r>
      <w:proofErr w:type="spellEnd"/>
      <w:r w:rsidRPr="008E11EB">
        <w:rPr>
          <w:rFonts w:ascii="Times New Roman" w:hAnsi="Times New Roman" w:cs="Times New Roman"/>
          <w:b/>
          <w:bCs/>
          <w:color w:val="222222"/>
          <w:sz w:val="20"/>
          <w:szCs w:val="20"/>
          <w:shd w:val="clear" w:color="auto" w:fill="FFFFFF"/>
        </w:rPr>
        <w:t xml:space="preserve">, A.et al.[45], </w:t>
      </w:r>
      <w:r w:rsidRPr="008E11EB">
        <w:rPr>
          <w:rFonts w:ascii="Times New Roman" w:hAnsi="Times New Roman" w:cs="Times New Roman"/>
          <w:sz w:val="20"/>
          <w:szCs w:val="20"/>
        </w:rPr>
        <w:t>Cloud computing has become the dominant technology providing vast computational resources for various social and business applications. In the educational sector, cloud computing has proven to be a cost-effective service that enhances the quality of learning. The e-learning cloud represents a significant shift in utilizing cloud technology to create educational infrastructures, offering the necessary hardware and software resources for modern education.</w:t>
      </w:r>
    </w:p>
    <w:p w14:paraId="6EC55078" w14:textId="3C0DA9F9" w:rsidR="00167BAD" w:rsidRPr="008E11EB" w:rsidRDefault="00167BAD" w:rsidP="00464D95">
      <w:pPr>
        <w:spacing w:after="0" w:line="240" w:lineRule="auto"/>
        <w:jc w:val="both"/>
        <w:rPr>
          <w:rFonts w:ascii="Times New Roman" w:hAnsi="Times New Roman" w:cs="Times New Roman"/>
          <w:sz w:val="20"/>
          <w:szCs w:val="20"/>
        </w:rPr>
      </w:pPr>
      <w:r w:rsidRPr="008E11EB">
        <w:rPr>
          <w:rFonts w:ascii="Times New Roman" w:hAnsi="Times New Roman" w:cs="Times New Roman"/>
          <w:b/>
          <w:bCs/>
          <w:sz w:val="20"/>
          <w:szCs w:val="20"/>
        </w:rPr>
        <w:t xml:space="preserve">          </w:t>
      </w:r>
      <w:r w:rsidR="00ED465A" w:rsidRPr="008E11EB">
        <w:rPr>
          <w:rFonts w:ascii="Times New Roman" w:hAnsi="Times New Roman" w:cs="Times New Roman"/>
          <w:b/>
          <w:bCs/>
          <w:color w:val="222222"/>
          <w:sz w:val="20"/>
          <w:szCs w:val="20"/>
          <w:shd w:val="clear" w:color="auto" w:fill="FFFFFF"/>
        </w:rPr>
        <w:t xml:space="preserve">Paramesha, M., Rane, N. L., &amp; Rane, J et al.[46], </w:t>
      </w:r>
      <w:r w:rsidR="00A41324" w:rsidRPr="008E11EB">
        <w:rPr>
          <w:rFonts w:ascii="Times New Roman" w:hAnsi="Times New Roman" w:cs="Times New Roman"/>
          <w:sz w:val="20"/>
          <w:szCs w:val="20"/>
        </w:rPr>
        <w:t>structured to systematically AI, and IoT are integrated into the business intelligence field through a methodical process with several key stages. Initially, a thorough literature review was conducted to gather relevant academic and industry resources from platforms like IEEE Xplore, Google Scholar, and ACM Digital Library.</w:t>
      </w:r>
    </w:p>
    <w:p w14:paraId="1D1E4081" w14:textId="5FB77E42" w:rsidR="00A41324" w:rsidRPr="008E11EB" w:rsidRDefault="00A41324" w:rsidP="00464D95">
      <w:pPr>
        <w:spacing w:after="0" w:line="240" w:lineRule="auto"/>
        <w:jc w:val="both"/>
        <w:rPr>
          <w:rFonts w:ascii="Times New Roman" w:hAnsi="Times New Roman" w:cs="Times New Roman"/>
          <w:sz w:val="20"/>
          <w:szCs w:val="20"/>
        </w:rPr>
      </w:pPr>
      <w:r w:rsidRPr="008E11EB">
        <w:rPr>
          <w:rFonts w:ascii="Times New Roman" w:hAnsi="Times New Roman" w:cs="Times New Roman"/>
          <w:sz w:val="20"/>
          <w:szCs w:val="20"/>
        </w:rPr>
        <w:t xml:space="preserve">          </w:t>
      </w:r>
      <w:proofErr w:type="spellStart"/>
      <w:r w:rsidR="000D71BF" w:rsidRPr="008E11EB">
        <w:rPr>
          <w:rFonts w:ascii="Times New Roman" w:hAnsi="Times New Roman" w:cs="Times New Roman"/>
          <w:b/>
          <w:bCs/>
          <w:color w:val="222222"/>
          <w:sz w:val="20"/>
          <w:szCs w:val="20"/>
          <w:shd w:val="clear" w:color="auto" w:fill="FFFFFF"/>
        </w:rPr>
        <w:t>Vinaykarthik</w:t>
      </w:r>
      <w:proofErr w:type="spellEnd"/>
      <w:r w:rsidR="000D71BF" w:rsidRPr="008E11EB">
        <w:rPr>
          <w:rFonts w:ascii="Times New Roman" w:hAnsi="Times New Roman" w:cs="Times New Roman"/>
          <w:b/>
          <w:bCs/>
          <w:color w:val="222222"/>
          <w:sz w:val="20"/>
          <w:szCs w:val="20"/>
          <w:shd w:val="clear" w:color="auto" w:fill="FFFFFF"/>
        </w:rPr>
        <w:t>, B. C. et al.[47],</w:t>
      </w:r>
      <w:r w:rsidR="004A4628" w:rsidRPr="008E11EB">
        <w:rPr>
          <w:rFonts w:ascii="Times New Roman" w:hAnsi="Times New Roman" w:cs="Times New Roman"/>
          <w:sz w:val="20"/>
          <w:szCs w:val="20"/>
        </w:rPr>
        <w:t xml:space="preserve"> structured to systematically Website personalization improves user experience by simplifying navigation and making information more accessible. As the volume of data grows, businesses face challenges in implementing personalized features effectively. This involves comparing traditional web development with personalized strategies and adopting user-centered design princip</w:t>
      </w:r>
      <w:r w:rsidR="00464D95">
        <w:rPr>
          <w:rFonts w:ascii="Times New Roman" w:hAnsi="Times New Roman" w:cs="Times New Roman"/>
          <w:sz w:val="20"/>
          <w:szCs w:val="20"/>
        </w:rPr>
        <w:t>les, such as minimizing clicks.</w:t>
      </w:r>
    </w:p>
    <w:p w14:paraId="2494AA7E" w14:textId="1D7387F0" w:rsidR="004A4628" w:rsidRPr="008E11EB" w:rsidRDefault="002D5E5A" w:rsidP="00464D95">
      <w:pPr>
        <w:spacing w:after="0" w:line="240" w:lineRule="auto"/>
        <w:jc w:val="both"/>
        <w:rPr>
          <w:rFonts w:ascii="Times New Roman" w:hAnsi="Times New Roman" w:cs="Times New Roman"/>
          <w:sz w:val="20"/>
          <w:szCs w:val="20"/>
        </w:rPr>
      </w:pPr>
      <w:r w:rsidRPr="008E11EB">
        <w:rPr>
          <w:rFonts w:ascii="Times New Roman" w:hAnsi="Times New Roman" w:cs="Times New Roman"/>
          <w:sz w:val="20"/>
          <w:szCs w:val="20"/>
        </w:rPr>
        <w:t xml:space="preserve">        </w:t>
      </w:r>
      <w:r w:rsidR="004A4628" w:rsidRPr="008E11EB">
        <w:rPr>
          <w:rFonts w:ascii="Times New Roman" w:hAnsi="Times New Roman" w:cs="Times New Roman"/>
          <w:sz w:val="20"/>
          <w:szCs w:val="20"/>
        </w:rPr>
        <w:t xml:space="preserve">  </w:t>
      </w:r>
      <w:r w:rsidR="007849E0" w:rsidRPr="008E11EB">
        <w:rPr>
          <w:rFonts w:ascii="Times New Roman" w:hAnsi="Times New Roman" w:cs="Times New Roman"/>
          <w:b/>
          <w:bCs/>
          <w:color w:val="222222"/>
          <w:sz w:val="20"/>
          <w:szCs w:val="20"/>
          <w:shd w:val="clear" w:color="auto" w:fill="FFFFFF"/>
        </w:rPr>
        <w:t>Abid, H.et al.[48],</w:t>
      </w:r>
      <w:r w:rsidRPr="008E11EB">
        <w:rPr>
          <w:rFonts w:ascii="Times New Roman" w:hAnsi="Times New Roman" w:cs="Times New Roman"/>
          <w:sz w:val="20"/>
          <w:szCs w:val="20"/>
        </w:rPr>
        <w:t xml:space="preserve"> Cloud computing has revolutionized digital marketing by providing marketers with easy access to client information. Traditionally, gathering and tracking customer data required significant effort through methods like surveys. </w:t>
      </w:r>
    </w:p>
    <w:p w14:paraId="02DF015E" w14:textId="7259589E" w:rsidR="002D5E5A" w:rsidRPr="008E11EB" w:rsidRDefault="002D5E5A" w:rsidP="00135245">
      <w:pPr>
        <w:pStyle w:val="NormalWeb"/>
        <w:jc w:val="both"/>
        <w:rPr>
          <w:rFonts w:eastAsia="Times New Roman"/>
          <w:sz w:val="20"/>
          <w:szCs w:val="20"/>
          <w:lang w:eastAsia="en-US"/>
        </w:rPr>
      </w:pPr>
      <w:r w:rsidRPr="008E11EB">
        <w:rPr>
          <w:sz w:val="20"/>
          <w:szCs w:val="20"/>
        </w:rPr>
        <w:t xml:space="preserve">       </w:t>
      </w:r>
      <w:proofErr w:type="spellStart"/>
      <w:r w:rsidR="00135245" w:rsidRPr="008E11EB">
        <w:rPr>
          <w:b/>
          <w:bCs/>
          <w:color w:val="222222"/>
          <w:sz w:val="20"/>
          <w:szCs w:val="20"/>
          <w:shd w:val="clear" w:color="auto" w:fill="FFFFFF"/>
        </w:rPr>
        <w:t>Shovo</w:t>
      </w:r>
      <w:proofErr w:type="spellEnd"/>
      <w:r w:rsidR="00135245" w:rsidRPr="008E11EB">
        <w:rPr>
          <w:b/>
          <w:bCs/>
          <w:color w:val="222222"/>
          <w:sz w:val="20"/>
          <w:szCs w:val="20"/>
          <w:shd w:val="clear" w:color="auto" w:fill="FFFFFF"/>
        </w:rPr>
        <w:t>, N.</w:t>
      </w:r>
      <w:r w:rsidR="00135245" w:rsidRPr="008E11EB">
        <w:rPr>
          <w:color w:val="222222"/>
          <w:sz w:val="20"/>
          <w:szCs w:val="20"/>
          <w:shd w:val="clear" w:color="auto" w:fill="FFFFFF"/>
        </w:rPr>
        <w:t xml:space="preserve"> </w:t>
      </w:r>
      <w:proofErr w:type="gramStart"/>
      <w:r w:rsidRPr="008E11EB">
        <w:rPr>
          <w:b/>
          <w:bCs/>
          <w:color w:val="222222"/>
          <w:sz w:val="20"/>
          <w:szCs w:val="20"/>
          <w:shd w:val="clear" w:color="auto" w:fill="FFFFFF"/>
        </w:rPr>
        <w:t>et al.[</w:t>
      </w:r>
      <w:proofErr w:type="gramEnd"/>
      <w:r w:rsidRPr="008E11EB">
        <w:rPr>
          <w:b/>
          <w:bCs/>
          <w:color w:val="222222"/>
          <w:sz w:val="20"/>
          <w:szCs w:val="20"/>
          <w:shd w:val="clear" w:color="auto" w:fill="FFFFFF"/>
        </w:rPr>
        <w:t>49],</w:t>
      </w:r>
      <w:r w:rsidRPr="008E11EB">
        <w:rPr>
          <w:color w:val="222222"/>
          <w:sz w:val="20"/>
          <w:szCs w:val="20"/>
          <w:shd w:val="clear" w:color="auto" w:fill="FFFFFF"/>
        </w:rPr>
        <w:t xml:space="preserve"> </w:t>
      </w:r>
      <w:r w:rsidRPr="008E11EB">
        <w:rPr>
          <w:rFonts w:eastAsia="Times New Roman"/>
          <w:sz w:val="20"/>
          <w:szCs w:val="20"/>
          <w:lang w:eastAsia="en-US"/>
        </w:rPr>
        <w:t>Cloud computing services are supplied in three distinct formats, each of which provides varying degrees of support and flexibility to consumers. Additionally, there is some overlap between all three of them, which may be perplexing when attempting to get brain around what they all signify.</w:t>
      </w:r>
    </w:p>
    <w:p w14:paraId="157C2F82" w14:textId="256B9CFD" w:rsidR="00912AE6" w:rsidRPr="008E11EB" w:rsidRDefault="00E40D3E" w:rsidP="00912AE6">
      <w:pPr>
        <w:pStyle w:val="NormalWeb"/>
        <w:jc w:val="both"/>
        <w:rPr>
          <w:sz w:val="20"/>
          <w:szCs w:val="20"/>
        </w:rPr>
      </w:pPr>
      <w:r w:rsidRPr="008E11EB">
        <w:rPr>
          <w:rFonts w:eastAsia="Times New Roman"/>
          <w:sz w:val="20"/>
          <w:szCs w:val="20"/>
          <w:lang w:eastAsia="en-US"/>
        </w:rPr>
        <w:t xml:space="preserve">       </w:t>
      </w:r>
      <w:proofErr w:type="spellStart"/>
      <w:r w:rsidRPr="008E11EB">
        <w:rPr>
          <w:b/>
          <w:bCs/>
          <w:color w:val="222222"/>
          <w:sz w:val="20"/>
          <w:szCs w:val="20"/>
          <w:shd w:val="clear" w:color="auto" w:fill="FFFFFF"/>
        </w:rPr>
        <w:t>Ruo-xin</w:t>
      </w:r>
      <w:proofErr w:type="spellEnd"/>
      <w:r w:rsidRPr="008E11EB">
        <w:rPr>
          <w:b/>
          <w:bCs/>
          <w:color w:val="222222"/>
          <w:sz w:val="20"/>
          <w:szCs w:val="20"/>
          <w:shd w:val="clear" w:color="auto" w:fill="FFFFFF"/>
        </w:rPr>
        <w:t>, Z., Cui, X. J., Gong, S. J., Ren, H. K., &amp; Chen, K. et al.[50</w:t>
      </w:r>
      <w:r w:rsidRPr="008E11EB">
        <w:rPr>
          <w:color w:val="222222"/>
          <w:sz w:val="20"/>
          <w:szCs w:val="20"/>
          <w:shd w:val="clear" w:color="auto" w:fill="FFFFFF"/>
        </w:rPr>
        <w:t xml:space="preserve">], </w:t>
      </w:r>
      <w:r w:rsidRPr="008E11EB">
        <w:rPr>
          <w:sz w:val="20"/>
          <w:szCs w:val="20"/>
        </w:rPr>
        <w:t>Third-party vendors manage public cloud environments, offering computational resources like servers and storage through the Internet. These vendors are responsible for maintaining the infrastructure, ensuring its scalability, security, and reliability. By leveraging public clouds, businesses can access powerful resources without the need for costly on-premises hardware or complex management, enabling greater flexibility and cost efficiency in their operations .</w:t>
      </w:r>
    </w:p>
    <w:p w14:paraId="322D82FC" w14:textId="7432D37B" w:rsidR="004572D2" w:rsidRPr="008E11EB" w:rsidRDefault="004572D2" w:rsidP="00464D95">
      <w:pPr>
        <w:pStyle w:val="NormalWeb"/>
        <w:jc w:val="both"/>
        <w:rPr>
          <w:sz w:val="20"/>
          <w:szCs w:val="20"/>
        </w:rPr>
      </w:pPr>
      <w:r w:rsidRPr="008E11EB">
        <w:rPr>
          <w:sz w:val="20"/>
          <w:szCs w:val="20"/>
        </w:rPr>
        <w:t xml:space="preserve">         </w:t>
      </w:r>
      <w:r w:rsidRPr="008E11EB">
        <w:rPr>
          <w:b/>
          <w:bCs/>
          <w:color w:val="222222"/>
          <w:sz w:val="20"/>
          <w:szCs w:val="20"/>
          <w:shd w:val="clear" w:color="auto" w:fill="FFFFFF"/>
        </w:rPr>
        <w:t xml:space="preserve">Moreno, C., González, R. A. C., &amp; </w:t>
      </w:r>
      <w:proofErr w:type="spellStart"/>
      <w:r w:rsidRPr="008E11EB">
        <w:rPr>
          <w:b/>
          <w:bCs/>
          <w:color w:val="222222"/>
          <w:sz w:val="20"/>
          <w:szCs w:val="20"/>
          <w:shd w:val="clear" w:color="auto" w:fill="FFFFFF"/>
        </w:rPr>
        <w:t>Viedma</w:t>
      </w:r>
      <w:proofErr w:type="spellEnd"/>
      <w:r w:rsidRPr="008E11EB">
        <w:rPr>
          <w:b/>
          <w:bCs/>
          <w:color w:val="222222"/>
          <w:sz w:val="20"/>
          <w:szCs w:val="20"/>
          <w:shd w:val="clear" w:color="auto" w:fill="FFFFFF"/>
        </w:rPr>
        <w:t xml:space="preserve">, E. H.et </w:t>
      </w:r>
      <w:proofErr w:type="gramStart"/>
      <w:r w:rsidRPr="008E11EB">
        <w:rPr>
          <w:b/>
          <w:bCs/>
          <w:color w:val="222222"/>
          <w:sz w:val="20"/>
          <w:szCs w:val="20"/>
          <w:shd w:val="clear" w:color="auto" w:fill="FFFFFF"/>
        </w:rPr>
        <w:t>al[</w:t>
      </w:r>
      <w:proofErr w:type="gramEnd"/>
      <w:r w:rsidRPr="008E11EB">
        <w:rPr>
          <w:b/>
          <w:bCs/>
          <w:color w:val="222222"/>
          <w:sz w:val="20"/>
          <w:szCs w:val="20"/>
          <w:shd w:val="clear" w:color="auto" w:fill="FFFFFF"/>
        </w:rPr>
        <w:t xml:space="preserve">51], </w:t>
      </w:r>
      <w:r w:rsidRPr="008E11EB">
        <w:rPr>
          <w:sz w:val="20"/>
          <w:szCs w:val="20"/>
        </w:rPr>
        <w:t>Market-oriented (MO) enterprises focus on thoroughly understanding their clients' needs in order to surpass the competition and gain a competitive advantage</w:t>
      </w:r>
      <w:r w:rsidR="00912AE6" w:rsidRPr="008E11EB">
        <w:rPr>
          <w:sz w:val="20"/>
          <w:szCs w:val="20"/>
        </w:rPr>
        <w:t>,</w:t>
      </w:r>
      <w:r w:rsidRPr="008E11EB">
        <w:rPr>
          <w:sz w:val="20"/>
          <w:szCs w:val="20"/>
        </w:rPr>
        <w:t xml:space="preserve"> Business Intelligence (BI) plays a crucial role in this process, helping organizations make data-driven decisions with the support of Artificial Intelligence (AI). </w:t>
      </w:r>
    </w:p>
    <w:p w14:paraId="58373FD4" w14:textId="5CE818F5" w:rsidR="00912AE6" w:rsidRPr="008E11EB" w:rsidRDefault="00912AE6" w:rsidP="00464D95">
      <w:pPr>
        <w:pStyle w:val="NormalWeb"/>
        <w:jc w:val="both"/>
        <w:rPr>
          <w:sz w:val="20"/>
          <w:szCs w:val="20"/>
        </w:rPr>
      </w:pPr>
      <w:r w:rsidRPr="008E11EB">
        <w:rPr>
          <w:sz w:val="20"/>
          <w:szCs w:val="20"/>
        </w:rPr>
        <w:t xml:space="preserve">        </w:t>
      </w:r>
      <w:r w:rsidRPr="008E11EB">
        <w:rPr>
          <w:b/>
          <w:bCs/>
          <w:color w:val="222222"/>
          <w:sz w:val="20"/>
          <w:szCs w:val="20"/>
          <w:shd w:val="clear" w:color="auto" w:fill="FFFFFF"/>
        </w:rPr>
        <w:t xml:space="preserve">Karthick, A. V., &amp; Alamelu, K. </w:t>
      </w:r>
      <w:proofErr w:type="gramStart"/>
      <w:r w:rsidRPr="008E11EB">
        <w:rPr>
          <w:b/>
          <w:bCs/>
          <w:color w:val="222222"/>
          <w:sz w:val="20"/>
          <w:szCs w:val="20"/>
          <w:shd w:val="clear" w:color="auto" w:fill="FFFFFF"/>
        </w:rPr>
        <w:t>et al.[</w:t>
      </w:r>
      <w:proofErr w:type="gramEnd"/>
      <w:r w:rsidRPr="008E11EB">
        <w:rPr>
          <w:b/>
          <w:bCs/>
          <w:color w:val="222222"/>
          <w:sz w:val="20"/>
          <w:szCs w:val="20"/>
          <w:shd w:val="clear" w:color="auto" w:fill="FFFFFF"/>
        </w:rPr>
        <w:t>52],</w:t>
      </w:r>
      <w:r w:rsidR="00FF5322" w:rsidRPr="008E11EB">
        <w:rPr>
          <w:sz w:val="20"/>
          <w:szCs w:val="20"/>
        </w:rPr>
        <w:t xml:space="preserve"> rapid expansion of new technologies. Central banks, which manage monetary policy and financial stability, have adjusted their strategies in response, lowering interest rates and boosting financial bases after 2008. As new financial services like crowdfunding platforms and micro-finance institutions emerge, businesses are under constant pressure to adapt to these changes. </w:t>
      </w:r>
    </w:p>
    <w:p w14:paraId="2C3CE69D" w14:textId="4F1251D5" w:rsidR="00F744E1" w:rsidRPr="008E11EB" w:rsidRDefault="00F744E1" w:rsidP="00464D95">
      <w:pPr>
        <w:pStyle w:val="NormalWeb"/>
        <w:jc w:val="both"/>
        <w:rPr>
          <w:sz w:val="20"/>
          <w:szCs w:val="20"/>
        </w:rPr>
      </w:pPr>
      <w:r w:rsidRPr="008E11EB">
        <w:rPr>
          <w:sz w:val="20"/>
          <w:szCs w:val="20"/>
        </w:rPr>
        <w:t xml:space="preserve">         </w:t>
      </w:r>
      <w:r w:rsidR="00F57334" w:rsidRPr="008E11EB">
        <w:rPr>
          <w:b/>
          <w:bCs/>
          <w:color w:val="222222"/>
          <w:sz w:val="20"/>
          <w:szCs w:val="20"/>
          <w:shd w:val="clear" w:color="auto" w:fill="FFFFFF"/>
        </w:rPr>
        <w:t xml:space="preserve">Ilin, I., Levina, A., Borremans, A., &amp; </w:t>
      </w:r>
      <w:proofErr w:type="spellStart"/>
      <w:r w:rsidR="00F57334" w:rsidRPr="008E11EB">
        <w:rPr>
          <w:b/>
          <w:bCs/>
          <w:color w:val="222222"/>
          <w:sz w:val="20"/>
          <w:szCs w:val="20"/>
          <w:shd w:val="clear" w:color="auto" w:fill="FFFFFF"/>
        </w:rPr>
        <w:t>Kalyazina</w:t>
      </w:r>
      <w:proofErr w:type="spellEnd"/>
      <w:r w:rsidR="00F57334" w:rsidRPr="008E11EB">
        <w:rPr>
          <w:b/>
          <w:bCs/>
          <w:color w:val="222222"/>
          <w:sz w:val="20"/>
          <w:szCs w:val="20"/>
          <w:shd w:val="clear" w:color="auto" w:fill="FFFFFF"/>
        </w:rPr>
        <w:t>, S. et al.[53],</w:t>
      </w:r>
      <w:r w:rsidR="00F57334" w:rsidRPr="008E11EB">
        <w:rPr>
          <w:color w:val="222222"/>
          <w:sz w:val="20"/>
          <w:szCs w:val="20"/>
          <w:shd w:val="clear" w:color="auto" w:fill="FFFFFF"/>
        </w:rPr>
        <w:t xml:space="preserve"> </w:t>
      </w:r>
      <w:r w:rsidR="00BA50F5" w:rsidRPr="008E11EB">
        <w:rPr>
          <w:sz w:val="20"/>
          <w:szCs w:val="20"/>
        </w:rPr>
        <w:t xml:space="preserve">Enterprise architecture is an integrated approach to aligning various elements such as business processes, organizational structure, information systems, and technologies into a cohesive and effective business system. It aims to improve the management and functioning of complex enterprises by ensuring that all components, from business strategies to IT infrastructure, work together seamlessly. </w:t>
      </w:r>
    </w:p>
    <w:p w14:paraId="1F99DCE5" w14:textId="0CDA48A0" w:rsidR="005E4D45" w:rsidRPr="008E11EB" w:rsidRDefault="005E4D45" w:rsidP="00464D95">
      <w:pPr>
        <w:pStyle w:val="NormalWeb"/>
        <w:jc w:val="both"/>
        <w:rPr>
          <w:sz w:val="20"/>
          <w:szCs w:val="20"/>
        </w:rPr>
      </w:pPr>
      <w:r w:rsidRPr="008E11EB">
        <w:rPr>
          <w:sz w:val="20"/>
          <w:szCs w:val="20"/>
        </w:rPr>
        <w:t xml:space="preserve">         </w:t>
      </w:r>
      <w:r w:rsidRPr="008E11EB">
        <w:rPr>
          <w:b/>
          <w:bCs/>
          <w:color w:val="222222"/>
          <w:sz w:val="20"/>
          <w:szCs w:val="20"/>
          <w:shd w:val="clear" w:color="auto" w:fill="FFFFFF"/>
        </w:rPr>
        <w:t>Yu Chung Wang, W., Pauleen, D., &amp; Taskin, N. et al.[54],</w:t>
      </w:r>
      <w:r w:rsidRPr="008E11EB">
        <w:rPr>
          <w:color w:val="222222"/>
          <w:sz w:val="20"/>
          <w:szCs w:val="20"/>
          <w:shd w:val="clear" w:color="auto" w:fill="FFFFFF"/>
        </w:rPr>
        <w:t xml:space="preserve"> </w:t>
      </w:r>
      <w:proofErr w:type="spellStart"/>
      <w:r w:rsidRPr="008E11EB">
        <w:rPr>
          <w:sz w:val="20"/>
          <w:szCs w:val="20"/>
        </w:rPr>
        <w:t>Enterprised</w:t>
      </w:r>
      <w:proofErr w:type="spellEnd"/>
      <w:r w:rsidRPr="008E11EB">
        <w:rPr>
          <w:sz w:val="20"/>
          <w:szCs w:val="20"/>
        </w:rPr>
        <w:t xml:space="preserve"> systems, particularly ERP systems, evolved from Material Requirements Planning (MRP-I) systems in the 1960s, designed to control inventories, and later expanded into Manufacturing Resource Planning (MRP-II) systems in the 1980s to manage production and distribution. By the late 1980s, ERP systems emerged, offering integrated solutions for entire organizations, encompassing logistics, human resources, production, and financial functions.</w:t>
      </w:r>
    </w:p>
    <w:p w14:paraId="5CF6923D" w14:textId="6BF5A352" w:rsidR="00D95D0C" w:rsidRPr="008E11EB" w:rsidRDefault="00D95D0C" w:rsidP="00464D95">
      <w:pPr>
        <w:pStyle w:val="NormalWeb"/>
        <w:jc w:val="both"/>
        <w:rPr>
          <w:sz w:val="20"/>
          <w:szCs w:val="20"/>
        </w:rPr>
      </w:pPr>
      <w:r w:rsidRPr="008E11EB">
        <w:rPr>
          <w:sz w:val="20"/>
          <w:szCs w:val="20"/>
        </w:rPr>
        <w:t xml:space="preserve">          </w:t>
      </w:r>
      <w:r w:rsidRPr="008E11EB">
        <w:rPr>
          <w:b/>
          <w:bCs/>
          <w:color w:val="222222"/>
          <w:sz w:val="20"/>
          <w:szCs w:val="20"/>
          <w:shd w:val="clear" w:color="auto" w:fill="FFFFFF"/>
        </w:rPr>
        <w:t>Attaran, M., &amp; Woods, J. et al.[55],</w:t>
      </w:r>
      <w:r w:rsidRPr="008E11EB">
        <w:rPr>
          <w:color w:val="222222"/>
          <w:sz w:val="20"/>
          <w:szCs w:val="20"/>
          <w:shd w:val="clear" w:color="auto" w:fill="FFFFFF"/>
        </w:rPr>
        <w:t xml:space="preserve"> </w:t>
      </w:r>
      <w:r w:rsidRPr="008E11EB">
        <w:rPr>
          <w:sz w:val="20"/>
          <w:szCs w:val="20"/>
        </w:rPr>
        <w:t>Cloud computing technology has become a vital component of the IT world, offering users flexible, on-demand access to a variety of computing resources, such as servers, storage, and applications, without the need for significant upfront investment in infrastructure. Rather than owning hardware and software, users can access and pay for only the computing power they actually use through a pay-per-use mode</w:t>
      </w:r>
      <w:r w:rsidR="00464D95">
        <w:rPr>
          <w:sz w:val="20"/>
          <w:szCs w:val="20"/>
        </w:rPr>
        <w:t>l.</w:t>
      </w:r>
    </w:p>
    <w:p w14:paraId="70AB9AFA" w14:textId="13E5E4C6" w:rsidR="00D95D0C" w:rsidRPr="008E11EB" w:rsidRDefault="00D95D0C" w:rsidP="00FF5322">
      <w:pPr>
        <w:pStyle w:val="NormalWeb"/>
        <w:jc w:val="both"/>
        <w:rPr>
          <w:sz w:val="20"/>
          <w:szCs w:val="20"/>
        </w:rPr>
      </w:pPr>
      <w:r w:rsidRPr="008E11EB">
        <w:rPr>
          <w:sz w:val="20"/>
          <w:szCs w:val="20"/>
        </w:rPr>
        <w:t xml:space="preserve">        </w:t>
      </w:r>
      <w:r w:rsidR="00BB3F4D" w:rsidRPr="008E11EB">
        <w:rPr>
          <w:b/>
          <w:bCs/>
          <w:sz w:val="20"/>
          <w:szCs w:val="20"/>
        </w:rPr>
        <w:t>Attaran, M., &amp; Woods, J. et al.[56],</w:t>
      </w:r>
      <w:r w:rsidR="00BB3F4D" w:rsidRPr="008E11EB">
        <w:rPr>
          <w:sz w:val="20"/>
          <w:szCs w:val="20"/>
        </w:rPr>
        <w:t xml:space="preserve"> </w:t>
      </w:r>
      <w:r w:rsidRPr="008E11EB">
        <w:rPr>
          <w:sz w:val="20"/>
          <w:szCs w:val="20"/>
        </w:rPr>
        <w:t xml:space="preserve">In 2017, </w:t>
      </w:r>
      <w:proofErr w:type="spellStart"/>
      <w:r w:rsidRPr="008E11EB">
        <w:rPr>
          <w:sz w:val="20"/>
          <w:szCs w:val="20"/>
        </w:rPr>
        <w:t>RightScale</w:t>
      </w:r>
      <w:proofErr w:type="spellEnd"/>
      <w:r w:rsidRPr="008E11EB">
        <w:rPr>
          <w:sz w:val="20"/>
          <w:szCs w:val="20"/>
        </w:rPr>
        <w:t xml:space="preserve"> conducted an annual survey on cloud computing trends, gathering insights from nearly 1,000 IT professionals, with half representing small and medium-sized businesses. The survey revealed that 72% of respondents were using private clouds, and 89% were utilizing public </w:t>
      </w:r>
      <w:r w:rsidRPr="008E11EB">
        <w:rPr>
          <w:sz w:val="20"/>
          <w:szCs w:val="20"/>
        </w:rPr>
        <w:lastRenderedPageBreak/>
        <w:t>cloud services, while 67% were adopting a hybrid cloud model. The study also noted that small businesses were running over 80% of their workloads in the cloud, with 50% on public clouds and 33% on private clouds. In terms of cloud service providers, AWS led with 57% adoption, followed by Microsoft Azure at 34%, and Google Web Services at 15%. A Gartner report projected that the global public cloud services market would grow by 17% in 2018, reaching $287.8 billion, with the highest growth coming from Infrastructure-as-a-Service (IaaS) and Software-as-a-Service (SaaS).</w:t>
      </w:r>
    </w:p>
    <w:p w14:paraId="0C90044A" w14:textId="0A24664E" w:rsidR="005E4D45" w:rsidRPr="008E11EB" w:rsidRDefault="00BB3F4D" w:rsidP="00BB3F4D">
      <w:pPr>
        <w:pStyle w:val="NormalWeb"/>
        <w:jc w:val="both"/>
        <w:rPr>
          <w:sz w:val="20"/>
          <w:szCs w:val="20"/>
        </w:rPr>
      </w:pPr>
      <w:r w:rsidRPr="008E11EB">
        <w:rPr>
          <w:noProof/>
          <w:sz w:val="20"/>
          <w:szCs w:val="20"/>
          <w:lang w:eastAsia="en-US"/>
        </w:rPr>
        <w:drawing>
          <wp:inline distT="0" distB="0" distL="0" distR="0" wp14:anchorId="03F4D553" wp14:editId="709C1415">
            <wp:extent cx="5838468" cy="2320490"/>
            <wp:effectExtent l="0" t="0" r="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9735" cy="2328943"/>
                    </a:xfrm>
                    <a:prstGeom prst="rect">
                      <a:avLst/>
                    </a:prstGeom>
                    <a:noFill/>
                    <a:ln>
                      <a:noFill/>
                    </a:ln>
                  </pic:spPr>
                </pic:pic>
              </a:graphicData>
            </a:graphic>
          </wp:inline>
        </w:drawing>
      </w:r>
    </w:p>
    <w:p w14:paraId="68A98947" w14:textId="775B1585" w:rsidR="00135245" w:rsidRDefault="00BB3F4D" w:rsidP="003A6519">
      <w:pPr>
        <w:pStyle w:val="NormalWeb"/>
        <w:jc w:val="center"/>
        <w:rPr>
          <w:sz w:val="20"/>
          <w:szCs w:val="20"/>
        </w:rPr>
      </w:pPr>
      <w:r w:rsidRPr="00927501">
        <w:rPr>
          <w:sz w:val="20"/>
          <w:szCs w:val="20"/>
        </w:rPr>
        <w:t xml:space="preserve">Figure </w:t>
      </w:r>
      <w:r w:rsidR="00C87119" w:rsidRPr="00927501">
        <w:rPr>
          <w:sz w:val="20"/>
          <w:szCs w:val="20"/>
        </w:rPr>
        <w:t>2</w:t>
      </w:r>
      <w:r w:rsidR="003A6519">
        <w:rPr>
          <w:sz w:val="20"/>
          <w:szCs w:val="20"/>
        </w:rPr>
        <w:t>: Cloud adoption 2017 vs. 2016</w:t>
      </w:r>
      <w:r w:rsidRPr="00927501">
        <w:rPr>
          <w:sz w:val="20"/>
          <w:szCs w:val="20"/>
        </w:rPr>
        <w:t xml:space="preserve"> </w:t>
      </w:r>
      <w:r w:rsidR="003A6519">
        <w:rPr>
          <w:sz w:val="20"/>
          <w:szCs w:val="20"/>
        </w:rPr>
        <w:t>[56].</w:t>
      </w:r>
    </w:p>
    <w:p w14:paraId="1CA66BF2" w14:textId="77777777" w:rsidR="003A6519" w:rsidRPr="00927501" w:rsidRDefault="003A6519" w:rsidP="00C87119">
      <w:pPr>
        <w:pStyle w:val="NormalWeb"/>
        <w:jc w:val="center"/>
        <w:rPr>
          <w:sz w:val="20"/>
          <w:szCs w:val="20"/>
        </w:rPr>
      </w:pPr>
    </w:p>
    <w:p w14:paraId="4E991136" w14:textId="498761BF" w:rsidR="002D5E5A" w:rsidRPr="008E11EB" w:rsidRDefault="002D5E5A" w:rsidP="00464D95">
      <w:pPr>
        <w:pStyle w:val="NormalWeb"/>
        <w:jc w:val="both"/>
        <w:rPr>
          <w:sz w:val="20"/>
          <w:szCs w:val="20"/>
        </w:rPr>
      </w:pPr>
      <w:r w:rsidRPr="008E11EB">
        <w:rPr>
          <w:rFonts w:eastAsia="Times New Roman"/>
          <w:sz w:val="20"/>
          <w:szCs w:val="20"/>
          <w:lang w:eastAsia="en-US"/>
        </w:rPr>
        <w:t xml:space="preserve">       </w:t>
      </w:r>
      <w:r w:rsidR="00930DA0" w:rsidRPr="008E11EB">
        <w:rPr>
          <w:b/>
          <w:bCs/>
          <w:color w:val="222222"/>
          <w:sz w:val="20"/>
          <w:szCs w:val="20"/>
          <w:shd w:val="clear" w:color="auto" w:fill="FFFFFF"/>
        </w:rPr>
        <w:t>Huseynov, F.</w:t>
      </w:r>
      <w:r w:rsidR="00930DA0" w:rsidRPr="008E11EB">
        <w:rPr>
          <w:b/>
          <w:bCs/>
          <w:sz w:val="20"/>
          <w:szCs w:val="20"/>
        </w:rPr>
        <w:t>et al.[57],</w:t>
      </w:r>
      <w:r w:rsidR="00930DA0" w:rsidRPr="008E11EB">
        <w:rPr>
          <w:sz w:val="20"/>
          <w:szCs w:val="20"/>
        </w:rPr>
        <w:t xml:space="preserve"> Digital marketing in the modern era is drastically different from traditional marketing, as it is now data-driven, automated, and powered by advanced technologies like big data analytics and artificial intelligence (AI). </w:t>
      </w:r>
    </w:p>
    <w:p w14:paraId="452D9544" w14:textId="69BDB7DF" w:rsidR="00CD1549" w:rsidRPr="008E11EB" w:rsidRDefault="00CD1549" w:rsidP="00464D95">
      <w:pPr>
        <w:pStyle w:val="NormalWeb"/>
        <w:jc w:val="both"/>
        <w:rPr>
          <w:sz w:val="20"/>
          <w:szCs w:val="20"/>
        </w:rPr>
      </w:pPr>
      <w:r w:rsidRPr="008E11EB">
        <w:rPr>
          <w:sz w:val="20"/>
          <w:szCs w:val="20"/>
        </w:rPr>
        <w:t xml:space="preserve">        </w:t>
      </w:r>
      <w:r w:rsidRPr="008E11EB">
        <w:rPr>
          <w:b/>
          <w:bCs/>
          <w:color w:val="222222"/>
          <w:sz w:val="20"/>
          <w:szCs w:val="20"/>
          <w:shd w:val="clear" w:color="auto" w:fill="FFFFFF"/>
        </w:rPr>
        <w:t xml:space="preserve">Allam, K. </w:t>
      </w:r>
      <w:proofErr w:type="gramStart"/>
      <w:r w:rsidRPr="008E11EB">
        <w:rPr>
          <w:b/>
          <w:bCs/>
          <w:color w:val="222222"/>
          <w:sz w:val="20"/>
          <w:szCs w:val="20"/>
          <w:shd w:val="clear" w:color="auto" w:fill="FFFFFF"/>
        </w:rPr>
        <w:t>et al.[</w:t>
      </w:r>
      <w:proofErr w:type="gramEnd"/>
      <w:r w:rsidRPr="008E11EB">
        <w:rPr>
          <w:b/>
          <w:bCs/>
          <w:color w:val="222222"/>
          <w:sz w:val="20"/>
          <w:szCs w:val="20"/>
          <w:shd w:val="clear" w:color="auto" w:fill="FFFFFF"/>
        </w:rPr>
        <w:t>58</w:t>
      </w:r>
      <w:r w:rsidRPr="008E11EB">
        <w:rPr>
          <w:color w:val="222222"/>
          <w:sz w:val="20"/>
          <w:szCs w:val="20"/>
          <w:shd w:val="clear" w:color="auto" w:fill="FFFFFF"/>
        </w:rPr>
        <w:t xml:space="preserve">], </w:t>
      </w:r>
      <w:r w:rsidRPr="008E11EB">
        <w:rPr>
          <w:sz w:val="20"/>
          <w:szCs w:val="20"/>
        </w:rPr>
        <w:t xml:space="preserve">AI in cloud computing infrastructure offers numerous benefits for businesses, enhancing scalability, cost-effectiveness, and performance. With cloud resources, AI applications can scale seamlessly to handle growing data and processing needs without hardware constraints. The pay-as-you-go model eliminates significant upfront investment, making AI more accessible and affordable for businesses. Cloud-based AI services are accessible from anywhere, fostering collaboration and flexibility. </w:t>
      </w:r>
    </w:p>
    <w:p w14:paraId="5792A5EB" w14:textId="41877357" w:rsidR="00B80D21" w:rsidRPr="008E11EB" w:rsidRDefault="00B80D21" w:rsidP="00B80D21">
      <w:pPr>
        <w:pStyle w:val="Default"/>
        <w:jc w:val="both"/>
        <w:rPr>
          <w:color w:val="222222"/>
          <w:sz w:val="20"/>
          <w:szCs w:val="20"/>
          <w:shd w:val="clear" w:color="auto" w:fill="FFFFFF"/>
        </w:rPr>
      </w:pPr>
      <w:r w:rsidRPr="008E11EB">
        <w:rPr>
          <w:sz w:val="20"/>
          <w:szCs w:val="20"/>
        </w:rPr>
        <w:t xml:space="preserve">        </w:t>
      </w:r>
      <w:r w:rsidRPr="008E11EB">
        <w:rPr>
          <w:b/>
          <w:bCs/>
          <w:color w:val="222222"/>
          <w:sz w:val="20"/>
          <w:szCs w:val="20"/>
          <w:shd w:val="clear" w:color="auto" w:fill="FFFFFF"/>
        </w:rPr>
        <w:t>Alqahtani, M. M. M., Singh, H., Haddadi, E. A. A., Al-Shibli, F. S. R., &amp; Al-</w:t>
      </w:r>
      <w:proofErr w:type="spellStart"/>
      <w:r w:rsidRPr="008E11EB">
        <w:rPr>
          <w:b/>
          <w:bCs/>
          <w:color w:val="222222"/>
          <w:sz w:val="20"/>
          <w:szCs w:val="20"/>
          <w:shd w:val="clear" w:color="auto" w:fill="FFFFFF"/>
        </w:rPr>
        <w:t>balushi</w:t>
      </w:r>
      <w:proofErr w:type="spellEnd"/>
      <w:r w:rsidRPr="008E11EB">
        <w:rPr>
          <w:b/>
          <w:bCs/>
          <w:color w:val="222222"/>
          <w:sz w:val="20"/>
          <w:szCs w:val="20"/>
          <w:shd w:val="clear" w:color="auto" w:fill="FFFFFF"/>
        </w:rPr>
        <w:t>, H. A. A. et al.[59],</w:t>
      </w:r>
      <w:r w:rsidRPr="008E11EB">
        <w:rPr>
          <w:sz w:val="20"/>
          <w:szCs w:val="20"/>
        </w:rPr>
        <w:t xml:space="preserve"> advanced technologies and firm performance has become a focal point in academic research, emphasize the transformative potential of artificial intelligence (AI) in improving firm performance, particularly by enhancing process-oriented dynamic capabilities, further investigate the role of digital capabilities as a mediating factor in firm success, especially in the "new normal," where digital agility and innovation are crucial for maintaining a competitive edge. In the industrial sector, discuss how the Internet of Things (IoT) enables digital </w:t>
      </w:r>
      <w:proofErr w:type="spellStart"/>
      <w:r w:rsidRPr="008E11EB">
        <w:rPr>
          <w:sz w:val="20"/>
          <w:szCs w:val="20"/>
        </w:rPr>
        <w:t>servitization</w:t>
      </w:r>
      <w:proofErr w:type="spellEnd"/>
      <w:r w:rsidRPr="008E11EB">
        <w:rPr>
          <w:sz w:val="20"/>
          <w:szCs w:val="20"/>
        </w:rPr>
        <w:t xml:space="preserve"> and business model innovation in B2B manufacturing.</w:t>
      </w:r>
    </w:p>
    <w:p w14:paraId="53266327" w14:textId="2E43DDE6" w:rsidR="00171A91" w:rsidRPr="008E11EB" w:rsidRDefault="00171A91" w:rsidP="00464D95">
      <w:pPr>
        <w:pStyle w:val="NormalWeb"/>
        <w:jc w:val="both"/>
        <w:rPr>
          <w:sz w:val="20"/>
          <w:szCs w:val="20"/>
        </w:rPr>
      </w:pPr>
      <w:r w:rsidRPr="008E11EB">
        <w:rPr>
          <w:sz w:val="20"/>
          <w:szCs w:val="20"/>
        </w:rPr>
        <w:t xml:space="preserve">       </w:t>
      </w:r>
      <w:r w:rsidR="00F70EDD" w:rsidRPr="008E11EB">
        <w:rPr>
          <w:b/>
          <w:bCs/>
          <w:color w:val="222222"/>
          <w:sz w:val="20"/>
          <w:szCs w:val="20"/>
          <w:shd w:val="clear" w:color="auto" w:fill="FFFFFF"/>
        </w:rPr>
        <w:t>Yathiraju, N. et al.[60],</w:t>
      </w:r>
      <w:r w:rsidR="001A563B" w:rsidRPr="008E11EB">
        <w:rPr>
          <w:sz w:val="20"/>
          <w:szCs w:val="20"/>
        </w:rPr>
        <w:t xml:space="preserve"> </w:t>
      </w:r>
      <w:proofErr w:type="spellStart"/>
      <w:r w:rsidR="001A563B" w:rsidRPr="008E11EB">
        <w:rPr>
          <w:sz w:val="20"/>
          <w:szCs w:val="20"/>
        </w:rPr>
        <w:t>Enterprised</w:t>
      </w:r>
      <w:proofErr w:type="spellEnd"/>
      <w:r w:rsidR="001A563B" w:rsidRPr="008E11EB">
        <w:rPr>
          <w:sz w:val="20"/>
          <w:szCs w:val="20"/>
        </w:rPr>
        <w:t xml:space="preserve"> Resource Planning (ERP) systems are integral to managing a company's key operations, such as supplies, development, facilities, and finances. With the rise of digital transformation, Artificial Intelligence (AI) and Machine Learning (ML) are enhancing the functionalities of ERP systems, making them more complex and efficient compared to their predecessors.</w:t>
      </w:r>
    </w:p>
    <w:p w14:paraId="2F80D447" w14:textId="03D3327E" w:rsidR="00A06035" w:rsidRPr="008E11EB" w:rsidRDefault="00A06035" w:rsidP="0031747B">
      <w:pPr>
        <w:pStyle w:val="NormalWeb"/>
        <w:jc w:val="both"/>
        <w:rPr>
          <w:sz w:val="20"/>
          <w:szCs w:val="20"/>
        </w:rPr>
      </w:pPr>
      <w:r w:rsidRPr="008E11EB">
        <w:rPr>
          <w:sz w:val="20"/>
          <w:szCs w:val="20"/>
        </w:rPr>
        <w:t xml:space="preserve">        </w:t>
      </w:r>
      <w:r w:rsidRPr="008E11EB">
        <w:rPr>
          <w:b/>
          <w:bCs/>
          <w:color w:val="222222"/>
          <w:sz w:val="20"/>
          <w:szCs w:val="20"/>
          <w:shd w:val="clear" w:color="auto" w:fill="FFFFFF"/>
        </w:rPr>
        <w:t>Yathiraju, N. et al.[61],</w:t>
      </w:r>
      <w:r w:rsidRPr="008E11EB">
        <w:rPr>
          <w:color w:val="222222"/>
          <w:sz w:val="20"/>
          <w:szCs w:val="20"/>
          <w:shd w:val="clear" w:color="auto" w:fill="FFFFFF"/>
        </w:rPr>
        <w:t xml:space="preserve"> </w:t>
      </w:r>
      <w:r w:rsidRPr="008E11EB">
        <w:rPr>
          <w:sz w:val="20"/>
          <w:szCs w:val="20"/>
        </w:rPr>
        <w:t>Enterprise Cloud Computing refers to the use of cloud services by businesses to manage and access computing resources such as storage, memory, and processing power over the internet, without the need for physical infrastructure. In this model, service providers, like Amazon Web Services (AWS), manage these resources and offer tools like Simple Storage Service (S3) for data storage and Elastic Compute Cloud (EC2) for scalable computing. This approach allows businesses to access powerful computing capabilities on-demand, reducing the need for large upfront investments in hardware and providing flexibility, scalability, and cost-efficiency.</w:t>
      </w:r>
    </w:p>
    <w:p w14:paraId="10352397" w14:textId="2EBB6DBB" w:rsidR="00A06035" w:rsidRPr="008E11EB" w:rsidRDefault="00A06035" w:rsidP="0031747B">
      <w:pPr>
        <w:pStyle w:val="NormalWeb"/>
        <w:jc w:val="center"/>
        <w:rPr>
          <w:sz w:val="20"/>
          <w:szCs w:val="20"/>
        </w:rPr>
      </w:pPr>
      <w:r w:rsidRPr="008E11EB">
        <w:rPr>
          <w:noProof/>
          <w:sz w:val="20"/>
          <w:szCs w:val="20"/>
          <w:lang w:eastAsia="en-US"/>
        </w:rPr>
        <w:lastRenderedPageBreak/>
        <w:drawing>
          <wp:inline distT="0" distB="0" distL="0" distR="0" wp14:anchorId="25AA93A8" wp14:editId="2F7385F2">
            <wp:extent cx="4124325" cy="2028825"/>
            <wp:effectExtent l="0" t="0" r="9525" b="9525"/>
            <wp:docPr id="22" name="Picture 22" descr="Future-Ready Enterprise — 8 Highly-beneficial Applications of AI Within ERP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uture-Ready Enterprise — 8 Highly-beneficial Applications of AI Within ERP  syste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4325" cy="2028825"/>
                    </a:xfrm>
                    <a:prstGeom prst="rect">
                      <a:avLst/>
                    </a:prstGeom>
                    <a:noFill/>
                    <a:ln>
                      <a:noFill/>
                    </a:ln>
                  </pic:spPr>
                </pic:pic>
              </a:graphicData>
            </a:graphic>
          </wp:inline>
        </w:drawing>
      </w:r>
    </w:p>
    <w:p w14:paraId="4AD3463B" w14:textId="0EC47D90" w:rsidR="00A06035" w:rsidRPr="003A6519" w:rsidRDefault="00A06035" w:rsidP="0031747B">
      <w:pPr>
        <w:pStyle w:val="NormalWeb"/>
        <w:jc w:val="center"/>
        <w:rPr>
          <w:color w:val="222222"/>
          <w:sz w:val="20"/>
          <w:szCs w:val="20"/>
          <w:shd w:val="clear" w:color="auto" w:fill="FFFFFF"/>
        </w:rPr>
      </w:pPr>
      <w:r w:rsidRPr="003A6519">
        <w:rPr>
          <w:sz w:val="20"/>
          <w:szCs w:val="20"/>
        </w:rPr>
        <w:t>Fig</w:t>
      </w:r>
      <w:r w:rsidR="0031747B" w:rsidRPr="003A6519">
        <w:rPr>
          <w:sz w:val="20"/>
          <w:szCs w:val="20"/>
        </w:rPr>
        <w:t>ure</w:t>
      </w:r>
      <w:r w:rsidR="003A6519">
        <w:rPr>
          <w:sz w:val="20"/>
          <w:szCs w:val="20"/>
        </w:rPr>
        <w:t xml:space="preserve"> </w:t>
      </w:r>
      <w:r w:rsidR="00C87119" w:rsidRPr="003A6519">
        <w:rPr>
          <w:sz w:val="20"/>
          <w:szCs w:val="20"/>
        </w:rPr>
        <w:t>3</w:t>
      </w:r>
      <w:r w:rsidRPr="003A6519">
        <w:rPr>
          <w:sz w:val="20"/>
          <w:szCs w:val="20"/>
        </w:rPr>
        <w:t xml:space="preserve">: ERP in Cloud Computing </w:t>
      </w:r>
      <w:r w:rsidRPr="003A6519">
        <w:rPr>
          <w:color w:val="222222"/>
          <w:sz w:val="20"/>
          <w:szCs w:val="20"/>
          <w:shd w:val="clear" w:color="auto" w:fill="FFFFFF"/>
        </w:rPr>
        <w:t>Yathiraju, N.et al [61]</w:t>
      </w:r>
      <w:r w:rsidR="0031747B" w:rsidRPr="003A6519">
        <w:rPr>
          <w:color w:val="222222"/>
          <w:sz w:val="20"/>
          <w:szCs w:val="20"/>
          <w:shd w:val="clear" w:color="auto" w:fill="FFFFFF"/>
        </w:rPr>
        <w:t>.</w:t>
      </w:r>
    </w:p>
    <w:p w14:paraId="472F7CCA" w14:textId="77777777" w:rsidR="0031747B" w:rsidRPr="008E11EB" w:rsidRDefault="0031747B" w:rsidP="0031747B">
      <w:pPr>
        <w:pStyle w:val="NormalWeb"/>
        <w:jc w:val="center"/>
        <w:rPr>
          <w:sz w:val="20"/>
          <w:szCs w:val="20"/>
        </w:rPr>
      </w:pPr>
    </w:p>
    <w:p w14:paraId="7A947FB6" w14:textId="7CA48C01" w:rsidR="001A563B" w:rsidRPr="008E11EB" w:rsidRDefault="001A563B" w:rsidP="00464D95">
      <w:pPr>
        <w:pStyle w:val="NormalWeb"/>
        <w:jc w:val="both"/>
        <w:rPr>
          <w:sz w:val="20"/>
          <w:szCs w:val="20"/>
        </w:rPr>
      </w:pPr>
      <w:r w:rsidRPr="008E11EB">
        <w:rPr>
          <w:sz w:val="20"/>
          <w:szCs w:val="20"/>
        </w:rPr>
        <w:t xml:space="preserve">       </w:t>
      </w:r>
      <w:r w:rsidR="005D1D09" w:rsidRPr="008E11EB">
        <w:rPr>
          <w:b/>
          <w:bCs/>
          <w:color w:val="222222"/>
          <w:sz w:val="20"/>
          <w:szCs w:val="20"/>
          <w:shd w:val="clear" w:color="auto" w:fill="FFFFFF"/>
        </w:rPr>
        <w:t xml:space="preserve">Rahman, J., Raihan, A., </w:t>
      </w:r>
      <w:proofErr w:type="spellStart"/>
      <w:r w:rsidR="005D1D09" w:rsidRPr="008E11EB">
        <w:rPr>
          <w:b/>
          <w:bCs/>
          <w:color w:val="222222"/>
          <w:sz w:val="20"/>
          <w:szCs w:val="20"/>
          <w:shd w:val="clear" w:color="auto" w:fill="FFFFFF"/>
        </w:rPr>
        <w:t>Tanchangya</w:t>
      </w:r>
      <w:proofErr w:type="spellEnd"/>
      <w:r w:rsidR="005D1D09" w:rsidRPr="008E11EB">
        <w:rPr>
          <w:b/>
          <w:bCs/>
          <w:color w:val="222222"/>
          <w:sz w:val="20"/>
          <w:szCs w:val="20"/>
          <w:shd w:val="clear" w:color="auto" w:fill="FFFFFF"/>
        </w:rPr>
        <w:t>, T., &amp; Ridwan, M. et al.[6</w:t>
      </w:r>
      <w:r w:rsidR="00197BE5" w:rsidRPr="008E11EB">
        <w:rPr>
          <w:b/>
          <w:bCs/>
          <w:color w:val="222222"/>
          <w:sz w:val="20"/>
          <w:szCs w:val="20"/>
          <w:shd w:val="clear" w:color="auto" w:fill="FFFFFF"/>
        </w:rPr>
        <w:t>2</w:t>
      </w:r>
      <w:r w:rsidR="005D1D09" w:rsidRPr="008E11EB">
        <w:rPr>
          <w:color w:val="222222"/>
          <w:sz w:val="20"/>
          <w:szCs w:val="20"/>
          <w:shd w:val="clear" w:color="auto" w:fill="FFFFFF"/>
        </w:rPr>
        <w:t xml:space="preserve">], </w:t>
      </w:r>
      <w:r w:rsidR="007D4351" w:rsidRPr="008E11EB">
        <w:rPr>
          <w:sz w:val="20"/>
          <w:szCs w:val="20"/>
        </w:rPr>
        <w:t>improved decision-making, AI marketing is revolutionizing the field by enabling marketers to harness vast amounts of data, AI systems analyze customer behavior, predict future purchases, and create personalized experiences, enhancing both customer engagement and marketing efficiency.</w:t>
      </w:r>
    </w:p>
    <w:p w14:paraId="676E4BDC" w14:textId="4F9BFF31" w:rsidR="00F7046C" w:rsidRPr="008E11EB" w:rsidRDefault="00F7046C" w:rsidP="00464D95">
      <w:pPr>
        <w:pStyle w:val="NormalWeb"/>
        <w:jc w:val="both"/>
        <w:rPr>
          <w:sz w:val="20"/>
          <w:szCs w:val="20"/>
        </w:rPr>
      </w:pPr>
      <w:r w:rsidRPr="008E11EB">
        <w:rPr>
          <w:sz w:val="20"/>
          <w:szCs w:val="20"/>
        </w:rPr>
        <w:t xml:space="preserve">       </w:t>
      </w:r>
      <w:r w:rsidR="00197BE5" w:rsidRPr="008E11EB">
        <w:rPr>
          <w:b/>
          <w:bCs/>
          <w:color w:val="222222"/>
          <w:sz w:val="20"/>
          <w:szCs w:val="20"/>
          <w:shd w:val="clear" w:color="auto" w:fill="FFFFFF"/>
        </w:rPr>
        <w:t>Chen, B., &amp; Ge, W. et al.[63],</w:t>
      </w:r>
      <w:r w:rsidR="00197BE5" w:rsidRPr="008E11EB">
        <w:rPr>
          <w:color w:val="222222"/>
          <w:sz w:val="20"/>
          <w:szCs w:val="20"/>
          <w:shd w:val="clear" w:color="auto" w:fill="FFFFFF"/>
        </w:rPr>
        <w:t xml:space="preserve"> </w:t>
      </w:r>
      <w:r w:rsidRPr="008E11EB">
        <w:rPr>
          <w:sz w:val="20"/>
          <w:szCs w:val="20"/>
        </w:rPr>
        <w:t xml:space="preserve">Artificial intelligence (AI) technology, when integrated with cloud computing, offers significant advantages to electric power enterprises in transforming their marketing systems. With the increasing need to handle vast amounts of data efficiently, AI-driven cloud solutions enable power companies to offer more accurate marketing strategies, personalized services, and optimized energy management. </w:t>
      </w:r>
    </w:p>
    <w:p w14:paraId="5FC8C168" w14:textId="51A69718" w:rsidR="00D4431D" w:rsidRPr="008E11EB" w:rsidRDefault="00D4431D" w:rsidP="00F70EDD">
      <w:pPr>
        <w:pStyle w:val="NormalWeb"/>
        <w:jc w:val="both"/>
        <w:rPr>
          <w:sz w:val="20"/>
          <w:szCs w:val="20"/>
        </w:rPr>
      </w:pPr>
      <w:r w:rsidRPr="008E11EB">
        <w:rPr>
          <w:sz w:val="20"/>
          <w:szCs w:val="20"/>
        </w:rPr>
        <w:t xml:space="preserve">      </w:t>
      </w:r>
      <w:r w:rsidR="004A7CEA" w:rsidRPr="008E11EB">
        <w:rPr>
          <w:b/>
          <w:bCs/>
          <w:color w:val="222222"/>
          <w:sz w:val="20"/>
          <w:szCs w:val="20"/>
          <w:shd w:val="clear" w:color="auto" w:fill="FFFFFF"/>
        </w:rPr>
        <w:t>Wen, X., &amp; Zheng, Y</w:t>
      </w:r>
      <w:r w:rsidR="004A7CEA" w:rsidRPr="008E11EB">
        <w:rPr>
          <w:b/>
          <w:bCs/>
          <w:sz w:val="20"/>
          <w:szCs w:val="20"/>
        </w:rPr>
        <w:t xml:space="preserve"> </w:t>
      </w:r>
      <w:proofErr w:type="gramStart"/>
      <w:r w:rsidR="004A7CEA" w:rsidRPr="008E11EB">
        <w:rPr>
          <w:b/>
          <w:bCs/>
          <w:sz w:val="20"/>
          <w:szCs w:val="20"/>
        </w:rPr>
        <w:t>et al.[</w:t>
      </w:r>
      <w:proofErr w:type="gramEnd"/>
      <w:r w:rsidR="004A7CEA" w:rsidRPr="008E11EB">
        <w:rPr>
          <w:b/>
          <w:bCs/>
          <w:sz w:val="20"/>
          <w:szCs w:val="20"/>
        </w:rPr>
        <w:t>64],</w:t>
      </w:r>
      <w:r w:rsidR="004A7CEA" w:rsidRPr="008E11EB">
        <w:rPr>
          <w:sz w:val="20"/>
          <w:szCs w:val="20"/>
        </w:rPr>
        <w:t xml:space="preserve"> AI technology in cloud computing environmental resources has significantly transformed the way resources are managed, accessed, and utilized. Cloud computing, known for its super-large scale, provides users with vast amounts of resources, backed by companies like Google, Amazon, Microsoft, and IBM, which own and operate millions of servers. Virtualization, a core feature of cloud computing, enables users to access services from any location without needing to know where their resources are stored, offering complete transparency. The high reliability of cloud platforms ensures data security and fault tolerance, employing techniques like data replication and service migration to guarantee continuous availability. Furthermore, cloud computing platforms are versatile, catering to different users by providing tailored services, whether for scientific research or other tasks. Scalability is another key feature, as the cloud's resource pool can dynamically adjust, allowing efficient use of idle resources. Cost efficiency is also achieved as cloud services reduce the need for physical infrastructure and server maintenance, thereby increasing the overall input-output ratio. Cloud computing frameworks are typically divided into three categories: Infrastructure as a Service (IaaS), Platform as a Service (PaaS), and Software as a Service (SaaS). These services, collectively known as the SPI pyramid model, offer a range of cloud-based solutions, with some platforms combining multiple service layers to meet diverse business needs.</w:t>
      </w:r>
    </w:p>
    <w:p w14:paraId="1B32DD30" w14:textId="68F3A098" w:rsidR="004A7CEA" w:rsidRPr="008E11EB" w:rsidRDefault="004A7CEA" w:rsidP="004A7CEA">
      <w:pPr>
        <w:pStyle w:val="NormalWeb"/>
        <w:jc w:val="center"/>
        <w:rPr>
          <w:sz w:val="20"/>
          <w:szCs w:val="20"/>
        </w:rPr>
      </w:pPr>
      <w:r w:rsidRPr="008E11EB">
        <w:rPr>
          <w:noProof/>
          <w:sz w:val="20"/>
          <w:szCs w:val="20"/>
          <w:lang w:eastAsia="en-US"/>
        </w:rPr>
        <w:drawing>
          <wp:inline distT="0" distB="0" distL="0" distR="0" wp14:anchorId="588BB882" wp14:editId="5AF7BC84">
            <wp:extent cx="2895600" cy="15430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95600" cy="1543050"/>
                    </a:xfrm>
                    <a:prstGeom prst="rect">
                      <a:avLst/>
                    </a:prstGeom>
                    <a:noFill/>
                    <a:ln>
                      <a:noFill/>
                    </a:ln>
                  </pic:spPr>
                </pic:pic>
              </a:graphicData>
            </a:graphic>
          </wp:inline>
        </w:drawing>
      </w:r>
    </w:p>
    <w:p w14:paraId="522CB23A" w14:textId="220A5FCC" w:rsidR="001A563B" w:rsidRDefault="004A7CEA" w:rsidP="0031747B">
      <w:pPr>
        <w:pStyle w:val="NormalWeb"/>
        <w:jc w:val="center"/>
        <w:rPr>
          <w:b/>
          <w:bCs/>
          <w:sz w:val="20"/>
          <w:szCs w:val="20"/>
        </w:rPr>
      </w:pPr>
      <w:r w:rsidRPr="0031747B">
        <w:rPr>
          <w:sz w:val="20"/>
          <w:szCs w:val="20"/>
        </w:rPr>
        <w:t xml:space="preserve">Figure </w:t>
      </w:r>
      <w:r w:rsidR="00C87119" w:rsidRPr="0031747B">
        <w:rPr>
          <w:sz w:val="20"/>
          <w:szCs w:val="20"/>
        </w:rPr>
        <w:t>4</w:t>
      </w:r>
      <w:r w:rsidR="0031747B">
        <w:rPr>
          <w:sz w:val="20"/>
          <w:szCs w:val="20"/>
        </w:rPr>
        <w:t>:</w:t>
      </w:r>
      <w:r w:rsidRPr="0031747B">
        <w:rPr>
          <w:sz w:val="20"/>
          <w:szCs w:val="20"/>
        </w:rPr>
        <w:t xml:space="preserve"> </w:t>
      </w:r>
      <w:r w:rsidRPr="008E11EB">
        <w:rPr>
          <w:sz w:val="20"/>
          <w:szCs w:val="20"/>
        </w:rPr>
        <w:t xml:space="preserve">Cloud computing classification diagram </w:t>
      </w:r>
      <w:r w:rsidRPr="008E11EB">
        <w:rPr>
          <w:b/>
          <w:bCs/>
          <w:sz w:val="20"/>
          <w:szCs w:val="20"/>
        </w:rPr>
        <w:t>Wen, X., &amp; Zheng, Y et al.[64]</w:t>
      </w:r>
      <w:r w:rsidR="0031747B">
        <w:rPr>
          <w:b/>
          <w:bCs/>
          <w:sz w:val="20"/>
          <w:szCs w:val="20"/>
        </w:rPr>
        <w:t>.</w:t>
      </w:r>
    </w:p>
    <w:p w14:paraId="44162EB3" w14:textId="77777777" w:rsidR="0031747B" w:rsidRPr="008E11EB" w:rsidRDefault="0031747B" w:rsidP="0031747B">
      <w:pPr>
        <w:pStyle w:val="NormalWeb"/>
        <w:jc w:val="center"/>
        <w:rPr>
          <w:sz w:val="20"/>
          <w:szCs w:val="20"/>
        </w:rPr>
      </w:pPr>
    </w:p>
    <w:p w14:paraId="33C8E9FD" w14:textId="620600A4" w:rsidR="000C6839" w:rsidRPr="008E11EB" w:rsidRDefault="00CD08E5" w:rsidP="00464D95">
      <w:pPr>
        <w:pStyle w:val="NormalWeb"/>
        <w:jc w:val="both"/>
        <w:rPr>
          <w:sz w:val="20"/>
          <w:szCs w:val="20"/>
        </w:rPr>
      </w:pPr>
      <w:r w:rsidRPr="008E11EB">
        <w:rPr>
          <w:b/>
          <w:bCs/>
          <w:color w:val="222222"/>
          <w:sz w:val="20"/>
          <w:szCs w:val="20"/>
          <w:shd w:val="clear" w:color="auto" w:fill="FFFFFF"/>
        </w:rPr>
        <w:lastRenderedPageBreak/>
        <w:t xml:space="preserve">           </w:t>
      </w:r>
      <w:proofErr w:type="spellStart"/>
      <w:r w:rsidR="00567781" w:rsidRPr="008E11EB">
        <w:rPr>
          <w:b/>
          <w:bCs/>
          <w:color w:val="222222"/>
          <w:sz w:val="20"/>
          <w:szCs w:val="20"/>
          <w:shd w:val="clear" w:color="auto" w:fill="FFFFFF"/>
        </w:rPr>
        <w:t>Zdravković</w:t>
      </w:r>
      <w:proofErr w:type="spellEnd"/>
      <w:r w:rsidR="00567781" w:rsidRPr="008E11EB">
        <w:rPr>
          <w:b/>
          <w:bCs/>
          <w:color w:val="222222"/>
          <w:sz w:val="20"/>
          <w:szCs w:val="20"/>
          <w:shd w:val="clear" w:color="auto" w:fill="FFFFFF"/>
        </w:rPr>
        <w:t xml:space="preserve">, M., </w:t>
      </w:r>
      <w:proofErr w:type="spellStart"/>
      <w:r w:rsidR="00567781" w:rsidRPr="008E11EB">
        <w:rPr>
          <w:b/>
          <w:bCs/>
          <w:color w:val="222222"/>
          <w:sz w:val="20"/>
          <w:szCs w:val="20"/>
          <w:shd w:val="clear" w:color="auto" w:fill="FFFFFF"/>
        </w:rPr>
        <w:t>Panetto</w:t>
      </w:r>
      <w:proofErr w:type="spellEnd"/>
      <w:r w:rsidR="00567781" w:rsidRPr="008E11EB">
        <w:rPr>
          <w:b/>
          <w:bCs/>
          <w:color w:val="222222"/>
          <w:sz w:val="20"/>
          <w:szCs w:val="20"/>
          <w:shd w:val="clear" w:color="auto" w:fill="FFFFFF"/>
        </w:rPr>
        <w:t xml:space="preserve">, H., &amp; </w:t>
      </w:r>
      <w:proofErr w:type="spellStart"/>
      <w:r w:rsidR="00567781" w:rsidRPr="008E11EB">
        <w:rPr>
          <w:b/>
          <w:bCs/>
          <w:color w:val="222222"/>
          <w:sz w:val="20"/>
          <w:szCs w:val="20"/>
          <w:shd w:val="clear" w:color="auto" w:fill="FFFFFF"/>
        </w:rPr>
        <w:t>Weichhart</w:t>
      </w:r>
      <w:proofErr w:type="spellEnd"/>
      <w:r w:rsidR="00567781" w:rsidRPr="008E11EB">
        <w:rPr>
          <w:b/>
          <w:bCs/>
          <w:color w:val="222222"/>
          <w:sz w:val="20"/>
          <w:szCs w:val="20"/>
          <w:shd w:val="clear" w:color="auto" w:fill="FFFFFF"/>
        </w:rPr>
        <w:t xml:space="preserve">, G. et al.[65], </w:t>
      </w:r>
      <w:r w:rsidR="00567781" w:rsidRPr="008E11EB">
        <w:rPr>
          <w:sz w:val="20"/>
          <w:szCs w:val="20"/>
        </w:rPr>
        <w:t xml:space="preserve">above-mentioned Industry 4.0 has significantly transformed business trends, requiring organizations to update their process models and enhance their operations through digital innovation tools. </w:t>
      </w:r>
    </w:p>
    <w:p w14:paraId="52F30351" w14:textId="133AAADF" w:rsidR="00DC163D" w:rsidRPr="008E11EB" w:rsidRDefault="009C2B30" w:rsidP="00E50360">
      <w:pPr>
        <w:pStyle w:val="NormalWeb"/>
        <w:jc w:val="both"/>
        <w:rPr>
          <w:rFonts w:eastAsia="Times New Roman"/>
          <w:sz w:val="20"/>
          <w:szCs w:val="20"/>
          <w:lang w:eastAsia="en-US"/>
        </w:rPr>
      </w:pPr>
      <w:r w:rsidRPr="008E11EB">
        <w:rPr>
          <w:b/>
          <w:bCs/>
          <w:color w:val="000000"/>
          <w:sz w:val="20"/>
          <w:szCs w:val="20"/>
        </w:rPr>
        <w:t>5.</w:t>
      </w:r>
      <w:r>
        <w:rPr>
          <w:b/>
          <w:bCs/>
          <w:color w:val="000000"/>
          <w:sz w:val="20"/>
          <w:szCs w:val="20"/>
        </w:rPr>
        <w:t xml:space="preserve"> </w:t>
      </w:r>
      <w:r w:rsidRPr="008E11EB">
        <w:rPr>
          <w:b/>
          <w:bCs/>
          <w:color w:val="000000"/>
          <w:sz w:val="20"/>
          <w:szCs w:val="20"/>
        </w:rPr>
        <w:t xml:space="preserve">Discussion </w:t>
      </w:r>
      <w:r>
        <w:rPr>
          <w:b/>
          <w:bCs/>
          <w:color w:val="000000"/>
          <w:sz w:val="20"/>
          <w:szCs w:val="20"/>
        </w:rPr>
        <w:t>a</w:t>
      </w:r>
      <w:r w:rsidRPr="008E11EB">
        <w:rPr>
          <w:b/>
          <w:bCs/>
          <w:color w:val="000000"/>
          <w:sz w:val="20"/>
          <w:szCs w:val="20"/>
        </w:rPr>
        <w:t xml:space="preserve">nd Comparison </w:t>
      </w:r>
    </w:p>
    <w:p w14:paraId="7ADEDD4B" w14:textId="1A2168F7" w:rsidR="00557BA3" w:rsidRPr="008E11EB" w:rsidRDefault="0085368C" w:rsidP="003A6519">
      <w:pPr>
        <w:pStyle w:val="NormalWeb"/>
        <w:jc w:val="center"/>
        <w:rPr>
          <w:sz w:val="20"/>
          <w:szCs w:val="20"/>
        </w:rPr>
      </w:pPr>
      <w:r w:rsidRPr="008E11EB">
        <w:rPr>
          <w:sz w:val="20"/>
          <w:szCs w:val="20"/>
        </w:rPr>
        <w:t>Table 1.</w:t>
      </w:r>
      <w:r w:rsidR="00557BA3" w:rsidRPr="008E11EB">
        <w:rPr>
          <w:sz w:val="20"/>
          <w:szCs w:val="20"/>
        </w:rPr>
        <w:t xml:space="preserve"> </w:t>
      </w:r>
      <w:r w:rsidR="003A6519">
        <w:rPr>
          <w:sz w:val="20"/>
          <w:szCs w:val="20"/>
        </w:rPr>
        <w:t>Comparison among the reviewed previous works.</w:t>
      </w:r>
    </w:p>
    <w:tbl>
      <w:tblPr>
        <w:tblStyle w:val="TableGrid"/>
        <w:tblW w:w="9203" w:type="dxa"/>
        <w:tblInd w:w="-5" w:type="dxa"/>
        <w:tblLook w:val="04A0" w:firstRow="1" w:lastRow="0" w:firstColumn="1" w:lastColumn="0" w:noHBand="0" w:noVBand="1"/>
      </w:tblPr>
      <w:tblGrid>
        <w:gridCol w:w="516"/>
        <w:gridCol w:w="1406"/>
        <w:gridCol w:w="1632"/>
        <w:gridCol w:w="2264"/>
        <w:gridCol w:w="1416"/>
        <w:gridCol w:w="1972"/>
      </w:tblGrid>
      <w:tr w:rsidR="002347BE" w:rsidRPr="002347BE" w14:paraId="43E281AF" w14:textId="77777777" w:rsidTr="002347BE">
        <w:trPr>
          <w:trHeight w:val="288"/>
        </w:trPr>
        <w:tc>
          <w:tcPr>
            <w:tcW w:w="515" w:type="dxa"/>
            <w:shd w:val="clear" w:color="auto" w:fill="auto"/>
            <w:vAlign w:val="center"/>
          </w:tcPr>
          <w:p w14:paraId="573729C0"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Ref</w:t>
            </w:r>
          </w:p>
        </w:tc>
        <w:tc>
          <w:tcPr>
            <w:tcW w:w="1405" w:type="dxa"/>
            <w:noWrap/>
            <w:vAlign w:val="center"/>
            <w:hideMark/>
          </w:tcPr>
          <w:p w14:paraId="71E92118"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Objective</w:t>
            </w:r>
          </w:p>
        </w:tc>
        <w:tc>
          <w:tcPr>
            <w:tcW w:w="1632" w:type="dxa"/>
            <w:noWrap/>
            <w:vAlign w:val="center"/>
            <w:hideMark/>
          </w:tcPr>
          <w:p w14:paraId="17A781D8"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Methodology</w:t>
            </w:r>
          </w:p>
        </w:tc>
        <w:tc>
          <w:tcPr>
            <w:tcW w:w="2264" w:type="dxa"/>
            <w:noWrap/>
            <w:vAlign w:val="center"/>
            <w:hideMark/>
          </w:tcPr>
          <w:p w14:paraId="102CF325"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Key Findings</w:t>
            </w:r>
          </w:p>
        </w:tc>
        <w:tc>
          <w:tcPr>
            <w:tcW w:w="1415" w:type="dxa"/>
            <w:noWrap/>
            <w:vAlign w:val="center"/>
            <w:hideMark/>
          </w:tcPr>
          <w:p w14:paraId="27788458"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Context</w:t>
            </w:r>
          </w:p>
        </w:tc>
        <w:tc>
          <w:tcPr>
            <w:tcW w:w="1972" w:type="dxa"/>
            <w:noWrap/>
            <w:vAlign w:val="center"/>
            <w:hideMark/>
          </w:tcPr>
          <w:p w14:paraId="5579FCC2" w14:textId="77777777" w:rsidR="00E50360" w:rsidRPr="002347BE" w:rsidRDefault="00E50360" w:rsidP="002347BE">
            <w:pPr>
              <w:ind w:right="994"/>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Result</w:t>
            </w:r>
          </w:p>
        </w:tc>
      </w:tr>
      <w:tr w:rsidR="002347BE" w:rsidRPr="002347BE" w14:paraId="3D81FC2B" w14:textId="77777777" w:rsidTr="002347BE">
        <w:trPr>
          <w:trHeight w:val="288"/>
        </w:trPr>
        <w:tc>
          <w:tcPr>
            <w:tcW w:w="515" w:type="dxa"/>
            <w:shd w:val="clear" w:color="auto" w:fill="auto"/>
            <w:vAlign w:val="center"/>
          </w:tcPr>
          <w:p w14:paraId="6395DCEE"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[26]</w:t>
            </w:r>
          </w:p>
        </w:tc>
        <w:tc>
          <w:tcPr>
            <w:tcW w:w="1405" w:type="dxa"/>
            <w:noWrap/>
            <w:vAlign w:val="center"/>
            <w:hideMark/>
          </w:tcPr>
          <w:p w14:paraId="2A9F0688"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Examine AI adoption in marketing</w:t>
            </w:r>
          </w:p>
        </w:tc>
        <w:tc>
          <w:tcPr>
            <w:tcW w:w="1632" w:type="dxa"/>
            <w:noWrap/>
            <w:vAlign w:val="center"/>
            <w:hideMark/>
          </w:tcPr>
          <w:p w14:paraId="31CA48F4"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Literature review</w:t>
            </w:r>
          </w:p>
        </w:tc>
        <w:tc>
          <w:tcPr>
            <w:tcW w:w="2264" w:type="dxa"/>
            <w:noWrap/>
            <w:vAlign w:val="center"/>
            <w:hideMark/>
          </w:tcPr>
          <w:p w14:paraId="385D7F4C"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20% of marketers use AI, interest is growing</w:t>
            </w:r>
          </w:p>
        </w:tc>
        <w:tc>
          <w:tcPr>
            <w:tcW w:w="1415" w:type="dxa"/>
            <w:noWrap/>
            <w:vAlign w:val="center"/>
            <w:hideMark/>
          </w:tcPr>
          <w:p w14:paraId="75E96B76"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Marketing</w:t>
            </w:r>
          </w:p>
        </w:tc>
        <w:tc>
          <w:tcPr>
            <w:tcW w:w="1972" w:type="dxa"/>
            <w:noWrap/>
            <w:vAlign w:val="center"/>
            <w:hideMark/>
          </w:tcPr>
          <w:p w14:paraId="16CC7A71"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AI enhances segmentation, analytics, and global business expansion</w:t>
            </w:r>
          </w:p>
        </w:tc>
      </w:tr>
      <w:tr w:rsidR="002347BE" w:rsidRPr="002347BE" w14:paraId="540A04B4" w14:textId="77777777" w:rsidTr="002347BE">
        <w:trPr>
          <w:trHeight w:val="288"/>
        </w:trPr>
        <w:tc>
          <w:tcPr>
            <w:tcW w:w="515" w:type="dxa"/>
            <w:shd w:val="clear" w:color="auto" w:fill="auto"/>
            <w:vAlign w:val="center"/>
          </w:tcPr>
          <w:p w14:paraId="3EB3E386"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[27]</w:t>
            </w:r>
          </w:p>
        </w:tc>
        <w:tc>
          <w:tcPr>
            <w:tcW w:w="1405" w:type="dxa"/>
            <w:noWrap/>
            <w:vAlign w:val="center"/>
            <w:hideMark/>
          </w:tcPr>
          <w:p w14:paraId="406D6EEB"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 xml:space="preserve">Explore </w:t>
            </w:r>
            <w:proofErr w:type="spellStart"/>
            <w:r w:rsidRPr="002347BE">
              <w:rPr>
                <w:rFonts w:ascii="Times New Roman" w:eastAsia="Times New Roman" w:hAnsi="Times New Roman" w:cs="Times New Roman"/>
                <w:color w:val="000000"/>
                <w:kern w:val="0"/>
                <w:sz w:val="18"/>
                <w:szCs w:val="18"/>
                <w14:ligatures w14:val="none"/>
              </w:rPr>
              <w:t>AIâ</w:t>
            </w:r>
            <w:proofErr w:type="spellEnd"/>
            <w:r w:rsidRPr="002347BE">
              <w:rPr>
                <w:rFonts w:ascii="Times New Roman" w:eastAsia="Times New Roman" w:hAnsi="Times New Roman" w:cs="Times New Roman"/>
                <w:color w:val="000000"/>
                <w:kern w:val="0"/>
                <w:sz w:val="18"/>
                <w:szCs w:val="18"/>
                <w14:ligatures w14:val="none"/>
              </w:rPr>
              <w:t>€™s role in personalized marketing</w:t>
            </w:r>
          </w:p>
        </w:tc>
        <w:tc>
          <w:tcPr>
            <w:tcW w:w="1632" w:type="dxa"/>
            <w:noWrap/>
            <w:vAlign w:val="center"/>
            <w:hideMark/>
          </w:tcPr>
          <w:p w14:paraId="4145118D"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Survey &amp; review</w:t>
            </w:r>
          </w:p>
        </w:tc>
        <w:tc>
          <w:tcPr>
            <w:tcW w:w="2264" w:type="dxa"/>
            <w:noWrap/>
            <w:vAlign w:val="center"/>
            <w:hideMark/>
          </w:tcPr>
          <w:p w14:paraId="11BF2272"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98% marketers interested in AI, but only 20% implemented it</w:t>
            </w:r>
          </w:p>
        </w:tc>
        <w:tc>
          <w:tcPr>
            <w:tcW w:w="1415" w:type="dxa"/>
            <w:noWrap/>
            <w:vAlign w:val="center"/>
            <w:hideMark/>
          </w:tcPr>
          <w:p w14:paraId="6C99292E"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Marketing</w:t>
            </w:r>
          </w:p>
        </w:tc>
        <w:tc>
          <w:tcPr>
            <w:tcW w:w="1972" w:type="dxa"/>
            <w:noWrap/>
            <w:vAlign w:val="center"/>
            <w:hideMark/>
          </w:tcPr>
          <w:p w14:paraId="4ACDCBA3"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AI improves campaigns, pricing, and customer service</w:t>
            </w:r>
          </w:p>
        </w:tc>
      </w:tr>
      <w:tr w:rsidR="002347BE" w:rsidRPr="002347BE" w14:paraId="53CA3ADE" w14:textId="77777777" w:rsidTr="002347BE">
        <w:trPr>
          <w:trHeight w:val="288"/>
        </w:trPr>
        <w:tc>
          <w:tcPr>
            <w:tcW w:w="515" w:type="dxa"/>
            <w:shd w:val="clear" w:color="auto" w:fill="auto"/>
            <w:vAlign w:val="center"/>
          </w:tcPr>
          <w:p w14:paraId="1F635B17"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[28]</w:t>
            </w:r>
          </w:p>
        </w:tc>
        <w:tc>
          <w:tcPr>
            <w:tcW w:w="1405" w:type="dxa"/>
            <w:noWrap/>
            <w:vAlign w:val="center"/>
            <w:hideMark/>
          </w:tcPr>
          <w:p w14:paraId="3946A639"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Impact of AI-enabled IoT on SMEs</w:t>
            </w:r>
          </w:p>
        </w:tc>
        <w:tc>
          <w:tcPr>
            <w:tcW w:w="1632" w:type="dxa"/>
            <w:noWrap/>
            <w:vAlign w:val="center"/>
            <w:hideMark/>
          </w:tcPr>
          <w:p w14:paraId="6663BD7C"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Case study &amp; review</w:t>
            </w:r>
          </w:p>
        </w:tc>
        <w:tc>
          <w:tcPr>
            <w:tcW w:w="2264" w:type="dxa"/>
            <w:noWrap/>
            <w:vAlign w:val="center"/>
            <w:hideMark/>
          </w:tcPr>
          <w:p w14:paraId="1B6923A7"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AIM strategies improve SMEs but are replicable</w:t>
            </w:r>
          </w:p>
        </w:tc>
        <w:tc>
          <w:tcPr>
            <w:tcW w:w="1415" w:type="dxa"/>
            <w:noWrap/>
            <w:vAlign w:val="center"/>
            <w:hideMark/>
          </w:tcPr>
          <w:p w14:paraId="2B897CD6"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SMEs</w:t>
            </w:r>
          </w:p>
        </w:tc>
        <w:tc>
          <w:tcPr>
            <w:tcW w:w="1972" w:type="dxa"/>
            <w:noWrap/>
            <w:vAlign w:val="center"/>
            <w:hideMark/>
          </w:tcPr>
          <w:p w14:paraId="5486D5F0"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AI enhances decision-making and engagement</w:t>
            </w:r>
          </w:p>
        </w:tc>
      </w:tr>
      <w:tr w:rsidR="002347BE" w:rsidRPr="002347BE" w14:paraId="32AB0EF9" w14:textId="77777777" w:rsidTr="002347BE">
        <w:trPr>
          <w:trHeight w:val="288"/>
        </w:trPr>
        <w:tc>
          <w:tcPr>
            <w:tcW w:w="515" w:type="dxa"/>
            <w:shd w:val="clear" w:color="auto" w:fill="auto"/>
            <w:vAlign w:val="center"/>
          </w:tcPr>
          <w:p w14:paraId="104138F5"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[29]</w:t>
            </w:r>
          </w:p>
        </w:tc>
        <w:tc>
          <w:tcPr>
            <w:tcW w:w="1405" w:type="dxa"/>
            <w:noWrap/>
            <w:vAlign w:val="center"/>
            <w:hideMark/>
          </w:tcPr>
          <w:p w14:paraId="0527A5AB"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Role of AI in engagement marketing</w:t>
            </w:r>
          </w:p>
        </w:tc>
        <w:tc>
          <w:tcPr>
            <w:tcW w:w="1632" w:type="dxa"/>
            <w:noWrap/>
            <w:vAlign w:val="center"/>
            <w:hideMark/>
          </w:tcPr>
          <w:p w14:paraId="5D0B3CF4"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Empirical study</w:t>
            </w:r>
          </w:p>
        </w:tc>
        <w:tc>
          <w:tcPr>
            <w:tcW w:w="2264" w:type="dxa"/>
            <w:noWrap/>
            <w:vAlign w:val="center"/>
            <w:hideMark/>
          </w:tcPr>
          <w:p w14:paraId="132E4073"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AI enables tailored offerings and customer interaction</w:t>
            </w:r>
          </w:p>
        </w:tc>
        <w:tc>
          <w:tcPr>
            <w:tcW w:w="1415" w:type="dxa"/>
            <w:noWrap/>
            <w:vAlign w:val="center"/>
            <w:hideMark/>
          </w:tcPr>
          <w:p w14:paraId="706B2D27"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Marketing</w:t>
            </w:r>
          </w:p>
        </w:tc>
        <w:tc>
          <w:tcPr>
            <w:tcW w:w="1972" w:type="dxa"/>
            <w:noWrap/>
            <w:vAlign w:val="center"/>
            <w:hideMark/>
          </w:tcPr>
          <w:p w14:paraId="5AB025E8"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AI improves marketing personalization</w:t>
            </w:r>
          </w:p>
        </w:tc>
      </w:tr>
      <w:tr w:rsidR="002347BE" w:rsidRPr="002347BE" w14:paraId="72718331" w14:textId="77777777" w:rsidTr="002347BE">
        <w:trPr>
          <w:trHeight w:val="288"/>
        </w:trPr>
        <w:tc>
          <w:tcPr>
            <w:tcW w:w="515" w:type="dxa"/>
            <w:shd w:val="clear" w:color="auto" w:fill="auto"/>
            <w:vAlign w:val="center"/>
          </w:tcPr>
          <w:p w14:paraId="676A2A31" w14:textId="0498E391"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[30]</w:t>
            </w:r>
          </w:p>
        </w:tc>
        <w:tc>
          <w:tcPr>
            <w:tcW w:w="1405" w:type="dxa"/>
            <w:noWrap/>
            <w:vAlign w:val="center"/>
            <w:hideMark/>
          </w:tcPr>
          <w:p w14:paraId="5B491ECC"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Impact of AI in VAR-enhanced marketing</w:t>
            </w:r>
          </w:p>
        </w:tc>
        <w:tc>
          <w:tcPr>
            <w:tcW w:w="1632" w:type="dxa"/>
            <w:noWrap/>
            <w:vAlign w:val="center"/>
            <w:hideMark/>
          </w:tcPr>
          <w:p w14:paraId="1F2F7145"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Experimental study</w:t>
            </w:r>
          </w:p>
        </w:tc>
        <w:tc>
          <w:tcPr>
            <w:tcW w:w="2264" w:type="dxa"/>
            <w:noWrap/>
            <w:vAlign w:val="center"/>
            <w:hideMark/>
          </w:tcPr>
          <w:p w14:paraId="7A1932E3"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VAR enhances realism, presence, and purchase decisions</w:t>
            </w:r>
          </w:p>
        </w:tc>
        <w:tc>
          <w:tcPr>
            <w:tcW w:w="1415" w:type="dxa"/>
            <w:noWrap/>
            <w:vAlign w:val="center"/>
            <w:hideMark/>
          </w:tcPr>
          <w:p w14:paraId="33C231F7"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Marketing</w:t>
            </w:r>
          </w:p>
        </w:tc>
        <w:tc>
          <w:tcPr>
            <w:tcW w:w="1972" w:type="dxa"/>
            <w:noWrap/>
            <w:vAlign w:val="center"/>
            <w:hideMark/>
          </w:tcPr>
          <w:p w14:paraId="3C03A22E"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AI and VAR improve marketing perception</w:t>
            </w:r>
          </w:p>
        </w:tc>
      </w:tr>
      <w:tr w:rsidR="002347BE" w:rsidRPr="002347BE" w14:paraId="3B2CE914" w14:textId="77777777" w:rsidTr="002347BE">
        <w:trPr>
          <w:trHeight w:val="288"/>
        </w:trPr>
        <w:tc>
          <w:tcPr>
            <w:tcW w:w="515" w:type="dxa"/>
            <w:shd w:val="clear" w:color="auto" w:fill="auto"/>
            <w:vAlign w:val="center"/>
          </w:tcPr>
          <w:p w14:paraId="07C2EFC2" w14:textId="3D06F0F0"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[31]</w:t>
            </w:r>
          </w:p>
        </w:tc>
        <w:tc>
          <w:tcPr>
            <w:tcW w:w="1405" w:type="dxa"/>
            <w:noWrap/>
            <w:vAlign w:val="center"/>
            <w:hideMark/>
          </w:tcPr>
          <w:p w14:paraId="7DD7F46F"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Challenges of cloud computing integration</w:t>
            </w:r>
          </w:p>
        </w:tc>
        <w:tc>
          <w:tcPr>
            <w:tcW w:w="1632" w:type="dxa"/>
            <w:noWrap/>
            <w:vAlign w:val="center"/>
            <w:hideMark/>
          </w:tcPr>
          <w:p w14:paraId="60C93A89"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Industry report</w:t>
            </w:r>
          </w:p>
        </w:tc>
        <w:tc>
          <w:tcPr>
            <w:tcW w:w="2264" w:type="dxa"/>
            <w:noWrap/>
            <w:vAlign w:val="center"/>
            <w:hideMark/>
          </w:tcPr>
          <w:p w14:paraId="22D78F7C"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Adoption barriers in enterprises</w:t>
            </w:r>
          </w:p>
        </w:tc>
        <w:tc>
          <w:tcPr>
            <w:tcW w:w="1415" w:type="dxa"/>
            <w:noWrap/>
            <w:vAlign w:val="center"/>
            <w:hideMark/>
          </w:tcPr>
          <w:p w14:paraId="42A8493C"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Cloud Computing</w:t>
            </w:r>
          </w:p>
        </w:tc>
        <w:tc>
          <w:tcPr>
            <w:tcW w:w="1972" w:type="dxa"/>
            <w:noWrap/>
            <w:vAlign w:val="center"/>
            <w:hideMark/>
          </w:tcPr>
          <w:p w14:paraId="4D0E5DAF"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Integration complexities for large firms</w:t>
            </w:r>
          </w:p>
        </w:tc>
      </w:tr>
      <w:tr w:rsidR="002347BE" w:rsidRPr="002347BE" w14:paraId="0B6886ED" w14:textId="77777777" w:rsidTr="002347BE">
        <w:trPr>
          <w:trHeight w:val="288"/>
        </w:trPr>
        <w:tc>
          <w:tcPr>
            <w:tcW w:w="515" w:type="dxa"/>
            <w:shd w:val="clear" w:color="auto" w:fill="auto"/>
            <w:vAlign w:val="center"/>
          </w:tcPr>
          <w:p w14:paraId="44F66A53" w14:textId="6C3514CB"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[32]</w:t>
            </w:r>
          </w:p>
        </w:tc>
        <w:tc>
          <w:tcPr>
            <w:tcW w:w="1405" w:type="dxa"/>
            <w:noWrap/>
            <w:vAlign w:val="center"/>
            <w:hideMark/>
          </w:tcPr>
          <w:p w14:paraId="5AFF4BF0"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Digital marketing evolution</w:t>
            </w:r>
          </w:p>
        </w:tc>
        <w:tc>
          <w:tcPr>
            <w:tcW w:w="1632" w:type="dxa"/>
            <w:noWrap/>
            <w:vAlign w:val="center"/>
            <w:hideMark/>
          </w:tcPr>
          <w:p w14:paraId="0F11149A"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Literature review</w:t>
            </w:r>
          </w:p>
        </w:tc>
        <w:tc>
          <w:tcPr>
            <w:tcW w:w="2264" w:type="dxa"/>
            <w:noWrap/>
            <w:vAlign w:val="center"/>
            <w:hideMark/>
          </w:tcPr>
          <w:p w14:paraId="1D500654"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Digital marketing evolution into data-driven strategies</w:t>
            </w:r>
          </w:p>
        </w:tc>
        <w:tc>
          <w:tcPr>
            <w:tcW w:w="1415" w:type="dxa"/>
            <w:noWrap/>
            <w:vAlign w:val="center"/>
            <w:hideMark/>
          </w:tcPr>
          <w:p w14:paraId="220F88B4"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Digital Marketing</w:t>
            </w:r>
          </w:p>
        </w:tc>
        <w:tc>
          <w:tcPr>
            <w:tcW w:w="1972" w:type="dxa"/>
            <w:noWrap/>
            <w:vAlign w:val="center"/>
            <w:hideMark/>
          </w:tcPr>
          <w:p w14:paraId="48FC201B"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Data-driven content creation is key</w:t>
            </w:r>
          </w:p>
        </w:tc>
      </w:tr>
      <w:tr w:rsidR="002347BE" w:rsidRPr="002347BE" w14:paraId="7A6C2462" w14:textId="77777777" w:rsidTr="002347BE">
        <w:trPr>
          <w:trHeight w:val="288"/>
        </w:trPr>
        <w:tc>
          <w:tcPr>
            <w:tcW w:w="515" w:type="dxa"/>
            <w:shd w:val="clear" w:color="auto" w:fill="auto"/>
            <w:vAlign w:val="center"/>
          </w:tcPr>
          <w:p w14:paraId="440CE0C7" w14:textId="48AC2D2C"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[33]</w:t>
            </w:r>
          </w:p>
        </w:tc>
        <w:tc>
          <w:tcPr>
            <w:tcW w:w="1405" w:type="dxa"/>
            <w:noWrap/>
            <w:vAlign w:val="center"/>
            <w:hideMark/>
          </w:tcPr>
          <w:p w14:paraId="5F84DB4A"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Evolution of cloud computing models</w:t>
            </w:r>
          </w:p>
        </w:tc>
        <w:tc>
          <w:tcPr>
            <w:tcW w:w="1632" w:type="dxa"/>
            <w:noWrap/>
            <w:vAlign w:val="center"/>
            <w:hideMark/>
          </w:tcPr>
          <w:p w14:paraId="06DD827F"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Theoretical review</w:t>
            </w:r>
          </w:p>
        </w:tc>
        <w:tc>
          <w:tcPr>
            <w:tcW w:w="2264" w:type="dxa"/>
            <w:noWrap/>
            <w:vAlign w:val="center"/>
            <w:hideMark/>
          </w:tcPr>
          <w:p w14:paraId="7AE40917"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Cloud computing enables distributed workload</w:t>
            </w:r>
          </w:p>
        </w:tc>
        <w:tc>
          <w:tcPr>
            <w:tcW w:w="1415" w:type="dxa"/>
            <w:noWrap/>
            <w:vAlign w:val="center"/>
            <w:hideMark/>
          </w:tcPr>
          <w:p w14:paraId="193DB816"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Cloud Computing</w:t>
            </w:r>
          </w:p>
        </w:tc>
        <w:tc>
          <w:tcPr>
            <w:tcW w:w="1972" w:type="dxa"/>
            <w:noWrap/>
            <w:vAlign w:val="center"/>
            <w:hideMark/>
          </w:tcPr>
          <w:p w14:paraId="6FCBD9B7"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Grid, P2P, and cluster computing advancements</w:t>
            </w:r>
          </w:p>
        </w:tc>
      </w:tr>
      <w:tr w:rsidR="002347BE" w:rsidRPr="002347BE" w14:paraId="0F9480B1" w14:textId="77777777" w:rsidTr="002347BE">
        <w:trPr>
          <w:trHeight w:val="288"/>
        </w:trPr>
        <w:tc>
          <w:tcPr>
            <w:tcW w:w="515" w:type="dxa"/>
            <w:shd w:val="clear" w:color="auto" w:fill="auto"/>
            <w:vAlign w:val="center"/>
          </w:tcPr>
          <w:p w14:paraId="21BCBAD1" w14:textId="636F44E9"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[34]</w:t>
            </w:r>
          </w:p>
        </w:tc>
        <w:tc>
          <w:tcPr>
            <w:tcW w:w="1405" w:type="dxa"/>
            <w:noWrap/>
            <w:vAlign w:val="center"/>
            <w:hideMark/>
          </w:tcPr>
          <w:p w14:paraId="1B4C9C9C"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Benefits of cloud computing</w:t>
            </w:r>
          </w:p>
        </w:tc>
        <w:tc>
          <w:tcPr>
            <w:tcW w:w="1632" w:type="dxa"/>
            <w:noWrap/>
            <w:vAlign w:val="center"/>
            <w:hideMark/>
          </w:tcPr>
          <w:p w14:paraId="6520D02E"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Descriptive study</w:t>
            </w:r>
          </w:p>
        </w:tc>
        <w:tc>
          <w:tcPr>
            <w:tcW w:w="2264" w:type="dxa"/>
            <w:noWrap/>
            <w:vAlign w:val="center"/>
            <w:hideMark/>
          </w:tcPr>
          <w:p w14:paraId="36DF67CD"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Cloud computing offers cost efficiency</w:t>
            </w:r>
          </w:p>
        </w:tc>
        <w:tc>
          <w:tcPr>
            <w:tcW w:w="1415" w:type="dxa"/>
            <w:noWrap/>
            <w:vAlign w:val="center"/>
            <w:hideMark/>
          </w:tcPr>
          <w:p w14:paraId="339DFD50"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Cloud Computing</w:t>
            </w:r>
          </w:p>
        </w:tc>
        <w:tc>
          <w:tcPr>
            <w:tcW w:w="1972" w:type="dxa"/>
            <w:noWrap/>
            <w:vAlign w:val="center"/>
            <w:hideMark/>
          </w:tcPr>
          <w:p w14:paraId="4F0BB7BC"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Cloud enhances accessibility and reduces costs</w:t>
            </w:r>
          </w:p>
        </w:tc>
      </w:tr>
      <w:tr w:rsidR="002347BE" w:rsidRPr="002347BE" w14:paraId="176320A7" w14:textId="77777777" w:rsidTr="002347BE">
        <w:trPr>
          <w:trHeight w:val="288"/>
        </w:trPr>
        <w:tc>
          <w:tcPr>
            <w:tcW w:w="515" w:type="dxa"/>
            <w:shd w:val="clear" w:color="auto" w:fill="auto"/>
            <w:vAlign w:val="center"/>
          </w:tcPr>
          <w:p w14:paraId="4F19AE29" w14:textId="5FAF779E"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[35]</w:t>
            </w:r>
          </w:p>
        </w:tc>
        <w:tc>
          <w:tcPr>
            <w:tcW w:w="1405" w:type="dxa"/>
            <w:noWrap/>
            <w:vAlign w:val="center"/>
            <w:hideMark/>
          </w:tcPr>
          <w:p w14:paraId="29063812"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proofErr w:type="spellStart"/>
            <w:r w:rsidRPr="002347BE">
              <w:rPr>
                <w:rFonts w:ascii="Times New Roman" w:eastAsia="Times New Roman" w:hAnsi="Times New Roman" w:cs="Times New Roman"/>
                <w:color w:val="000000"/>
                <w:kern w:val="0"/>
                <w:sz w:val="18"/>
                <w:szCs w:val="18"/>
                <w14:ligatures w14:val="none"/>
              </w:rPr>
              <w:t>AIâ</w:t>
            </w:r>
            <w:proofErr w:type="spellEnd"/>
            <w:r w:rsidRPr="002347BE">
              <w:rPr>
                <w:rFonts w:ascii="Times New Roman" w:eastAsia="Times New Roman" w:hAnsi="Times New Roman" w:cs="Times New Roman"/>
                <w:color w:val="000000"/>
                <w:kern w:val="0"/>
                <w:sz w:val="18"/>
                <w:szCs w:val="18"/>
                <w14:ligatures w14:val="none"/>
              </w:rPr>
              <w:t>€™s role in business and marketing</w:t>
            </w:r>
          </w:p>
        </w:tc>
        <w:tc>
          <w:tcPr>
            <w:tcW w:w="1632" w:type="dxa"/>
            <w:noWrap/>
            <w:vAlign w:val="center"/>
            <w:hideMark/>
          </w:tcPr>
          <w:p w14:paraId="6EA1C50E"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Conceptual review</w:t>
            </w:r>
          </w:p>
        </w:tc>
        <w:tc>
          <w:tcPr>
            <w:tcW w:w="2264" w:type="dxa"/>
            <w:noWrap/>
            <w:vAlign w:val="center"/>
            <w:hideMark/>
          </w:tcPr>
          <w:p w14:paraId="4F11A4F8"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AI supports marketing automation</w:t>
            </w:r>
          </w:p>
        </w:tc>
        <w:tc>
          <w:tcPr>
            <w:tcW w:w="1415" w:type="dxa"/>
            <w:noWrap/>
            <w:vAlign w:val="center"/>
            <w:hideMark/>
          </w:tcPr>
          <w:p w14:paraId="72F293BC"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Marketing</w:t>
            </w:r>
          </w:p>
        </w:tc>
        <w:tc>
          <w:tcPr>
            <w:tcW w:w="1972" w:type="dxa"/>
            <w:noWrap/>
            <w:vAlign w:val="center"/>
            <w:hideMark/>
          </w:tcPr>
          <w:p w14:paraId="5F1A84BD"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AI optimizes SEO, social media, and A/B testing</w:t>
            </w:r>
          </w:p>
        </w:tc>
      </w:tr>
      <w:tr w:rsidR="002347BE" w:rsidRPr="002347BE" w14:paraId="440AE064" w14:textId="77777777" w:rsidTr="002347BE">
        <w:trPr>
          <w:trHeight w:val="288"/>
        </w:trPr>
        <w:tc>
          <w:tcPr>
            <w:tcW w:w="515" w:type="dxa"/>
            <w:shd w:val="clear" w:color="auto" w:fill="auto"/>
            <w:vAlign w:val="center"/>
          </w:tcPr>
          <w:p w14:paraId="50E85FEA" w14:textId="21C7F66A"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[36]</w:t>
            </w:r>
          </w:p>
        </w:tc>
        <w:tc>
          <w:tcPr>
            <w:tcW w:w="1405" w:type="dxa"/>
            <w:noWrap/>
            <w:vAlign w:val="center"/>
            <w:hideMark/>
          </w:tcPr>
          <w:p w14:paraId="0C997E82"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Digital marketing transformation</w:t>
            </w:r>
          </w:p>
        </w:tc>
        <w:tc>
          <w:tcPr>
            <w:tcW w:w="1632" w:type="dxa"/>
            <w:noWrap/>
            <w:vAlign w:val="center"/>
            <w:hideMark/>
          </w:tcPr>
          <w:p w14:paraId="779705EF"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Case study &amp; review</w:t>
            </w:r>
          </w:p>
        </w:tc>
        <w:tc>
          <w:tcPr>
            <w:tcW w:w="2264" w:type="dxa"/>
            <w:noWrap/>
            <w:vAlign w:val="center"/>
            <w:hideMark/>
          </w:tcPr>
          <w:p w14:paraId="77CB9150"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AI enables personalized marketing</w:t>
            </w:r>
          </w:p>
        </w:tc>
        <w:tc>
          <w:tcPr>
            <w:tcW w:w="1415" w:type="dxa"/>
            <w:noWrap/>
            <w:vAlign w:val="center"/>
            <w:hideMark/>
          </w:tcPr>
          <w:p w14:paraId="5792B50E"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Digital Marketing</w:t>
            </w:r>
          </w:p>
        </w:tc>
        <w:tc>
          <w:tcPr>
            <w:tcW w:w="1972" w:type="dxa"/>
            <w:noWrap/>
            <w:vAlign w:val="center"/>
            <w:hideMark/>
          </w:tcPr>
          <w:p w14:paraId="3238B1D4"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AI-driven insights improve marketing ROI</w:t>
            </w:r>
          </w:p>
        </w:tc>
      </w:tr>
      <w:tr w:rsidR="002347BE" w:rsidRPr="002347BE" w14:paraId="64878A16" w14:textId="77777777" w:rsidTr="002347BE">
        <w:trPr>
          <w:trHeight w:val="288"/>
        </w:trPr>
        <w:tc>
          <w:tcPr>
            <w:tcW w:w="515" w:type="dxa"/>
            <w:shd w:val="clear" w:color="auto" w:fill="auto"/>
            <w:vAlign w:val="center"/>
          </w:tcPr>
          <w:p w14:paraId="704F3604" w14:textId="7FF667B4"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[37]</w:t>
            </w:r>
          </w:p>
        </w:tc>
        <w:tc>
          <w:tcPr>
            <w:tcW w:w="1405" w:type="dxa"/>
            <w:noWrap/>
            <w:vAlign w:val="center"/>
            <w:hideMark/>
          </w:tcPr>
          <w:p w14:paraId="638BFFDA"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AI impact across industries</w:t>
            </w:r>
          </w:p>
        </w:tc>
        <w:tc>
          <w:tcPr>
            <w:tcW w:w="1632" w:type="dxa"/>
            <w:noWrap/>
            <w:vAlign w:val="center"/>
            <w:hideMark/>
          </w:tcPr>
          <w:p w14:paraId="0CE3420A"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Industry analysis</w:t>
            </w:r>
          </w:p>
        </w:tc>
        <w:tc>
          <w:tcPr>
            <w:tcW w:w="2264" w:type="dxa"/>
            <w:noWrap/>
            <w:vAlign w:val="center"/>
            <w:hideMark/>
          </w:tcPr>
          <w:p w14:paraId="05692612"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AI transforms marketing, logistics, and production</w:t>
            </w:r>
          </w:p>
        </w:tc>
        <w:tc>
          <w:tcPr>
            <w:tcW w:w="1415" w:type="dxa"/>
            <w:noWrap/>
            <w:vAlign w:val="center"/>
            <w:hideMark/>
          </w:tcPr>
          <w:p w14:paraId="2DE62900"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AI Applications</w:t>
            </w:r>
          </w:p>
        </w:tc>
        <w:tc>
          <w:tcPr>
            <w:tcW w:w="1972" w:type="dxa"/>
            <w:noWrap/>
            <w:vAlign w:val="center"/>
            <w:hideMark/>
          </w:tcPr>
          <w:p w14:paraId="71BFC222"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AI reshapes business models</w:t>
            </w:r>
          </w:p>
        </w:tc>
      </w:tr>
      <w:tr w:rsidR="002347BE" w:rsidRPr="002347BE" w14:paraId="6F525092" w14:textId="77777777" w:rsidTr="002347BE">
        <w:trPr>
          <w:trHeight w:val="288"/>
        </w:trPr>
        <w:tc>
          <w:tcPr>
            <w:tcW w:w="515" w:type="dxa"/>
            <w:shd w:val="clear" w:color="auto" w:fill="auto"/>
            <w:vAlign w:val="center"/>
          </w:tcPr>
          <w:p w14:paraId="3EC951DF" w14:textId="0CC4475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[38]</w:t>
            </w:r>
          </w:p>
        </w:tc>
        <w:tc>
          <w:tcPr>
            <w:tcW w:w="1405" w:type="dxa"/>
            <w:noWrap/>
            <w:vAlign w:val="center"/>
            <w:hideMark/>
          </w:tcPr>
          <w:p w14:paraId="35ACA176"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Digital transformation challenges</w:t>
            </w:r>
          </w:p>
        </w:tc>
        <w:tc>
          <w:tcPr>
            <w:tcW w:w="1632" w:type="dxa"/>
            <w:noWrap/>
            <w:vAlign w:val="center"/>
            <w:hideMark/>
          </w:tcPr>
          <w:p w14:paraId="3ABB05EF"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Case study</w:t>
            </w:r>
          </w:p>
        </w:tc>
        <w:tc>
          <w:tcPr>
            <w:tcW w:w="2264" w:type="dxa"/>
            <w:noWrap/>
            <w:vAlign w:val="center"/>
            <w:hideMark/>
          </w:tcPr>
          <w:p w14:paraId="33DF620A"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Tech adoption needs innovation strategies</w:t>
            </w:r>
          </w:p>
        </w:tc>
        <w:tc>
          <w:tcPr>
            <w:tcW w:w="1415" w:type="dxa"/>
            <w:noWrap/>
            <w:vAlign w:val="center"/>
            <w:hideMark/>
          </w:tcPr>
          <w:p w14:paraId="1BC0E6A9"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Business Transformation</w:t>
            </w:r>
          </w:p>
        </w:tc>
        <w:tc>
          <w:tcPr>
            <w:tcW w:w="1972" w:type="dxa"/>
            <w:noWrap/>
            <w:vAlign w:val="center"/>
            <w:hideMark/>
          </w:tcPr>
          <w:p w14:paraId="525DB0BE"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AI and IoT improve business efficiency</w:t>
            </w:r>
          </w:p>
        </w:tc>
      </w:tr>
      <w:tr w:rsidR="002347BE" w:rsidRPr="002347BE" w14:paraId="31E89AA4" w14:textId="77777777" w:rsidTr="002347BE">
        <w:trPr>
          <w:trHeight w:val="288"/>
        </w:trPr>
        <w:tc>
          <w:tcPr>
            <w:tcW w:w="515" w:type="dxa"/>
            <w:shd w:val="clear" w:color="auto" w:fill="auto"/>
            <w:vAlign w:val="center"/>
          </w:tcPr>
          <w:p w14:paraId="43E9F24A" w14:textId="3740BD7C"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[39]</w:t>
            </w:r>
          </w:p>
        </w:tc>
        <w:tc>
          <w:tcPr>
            <w:tcW w:w="1405" w:type="dxa"/>
            <w:noWrap/>
            <w:vAlign w:val="center"/>
            <w:hideMark/>
          </w:tcPr>
          <w:p w14:paraId="1ABC66E5"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AI implementation in marketing</w:t>
            </w:r>
          </w:p>
        </w:tc>
        <w:tc>
          <w:tcPr>
            <w:tcW w:w="1632" w:type="dxa"/>
            <w:noWrap/>
            <w:vAlign w:val="center"/>
            <w:hideMark/>
          </w:tcPr>
          <w:p w14:paraId="48C42E8B"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Empirical study</w:t>
            </w:r>
          </w:p>
        </w:tc>
        <w:tc>
          <w:tcPr>
            <w:tcW w:w="2264" w:type="dxa"/>
            <w:noWrap/>
            <w:vAlign w:val="center"/>
            <w:hideMark/>
          </w:tcPr>
          <w:p w14:paraId="293A5730"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AI enhances segmentation and automation</w:t>
            </w:r>
          </w:p>
        </w:tc>
        <w:tc>
          <w:tcPr>
            <w:tcW w:w="1415" w:type="dxa"/>
            <w:noWrap/>
            <w:vAlign w:val="center"/>
            <w:hideMark/>
          </w:tcPr>
          <w:p w14:paraId="3E2F8FA6"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Marketing</w:t>
            </w:r>
          </w:p>
        </w:tc>
        <w:tc>
          <w:tcPr>
            <w:tcW w:w="1972" w:type="dxa"/>
            <w:noWrap/>
            <w:vAlign w:val="center"/>
            <w:hideMark/>
          </w:tcPr>
          <w:p w14:paraId="41A6AA85"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AI optimizes CRM, web development, and SEO</w:t>
            </w:r>
          </w:p>
        </w:tc>
      </w:tr>
      <w:tr w:rsidR="002347BE" w:rsidRPr="002347BE" w14:paraId="5598E31A" w14:textId="77777777" w:rsidTr="002347BE">
        <w:trPr>
          <w:trHeight w:val="288"/>
        </w:trPr>
        <w:tc>
          <w:tcPr>
            <w:tcW w:w="515" w:type="dxa"/>
            <w:shd w:val="clear" w:color="auto" w:fill="auto"/>
            <w:vAlign w:val="center"/>
          </w:tcPr>
          <w:p w14:paraId="438155C0" w14:textId="492FA35E"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[40]</w:t>
            </w:r>
          </w:p>
        </w:tc>
        <w:tc>
          <w:tcPr>
            <w:tcW w:w="1405" w:type="dxa"/>
            <w:noWrap/>
            <w:vAlign w:val="center"/>
            <w:hideMark/>
          </w:tcPr>
          <w:p w14:paraId="10341AFE"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Digital marketing trends</w:t>
            </w:r>
          </w:p>
        </w:tc>
        <w:tc>
          <w:tcPr>
            <w:tcW w:w="1632" w:type="dxa"/>
            <w:noWrap/>
            <w:vAlign w:val="center"/>
            <w:hideMark/>
          </w:tcPr>
          <w:p w14:paraId="39FC4689"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Trend analysis</w:t>
            </w:r>
          </w:p>
        </w:tc>
        <w:tc>
          <w:tcPr>
            <w:tcW w:w="2264" w:type="dxa"/>
            <w:noWrap/>
            <w:vAlign w:val="center"/>
            <w:hideMark/>
          </w:tcPr>
          <w:p w14:paraId="1E2ABB75"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AI, IoT, and Big Data drive marketing</w:t>
            </w:r>
          </w:p>
        </w:tc>
        <w:tc>
          <w:tcPr>
            <w:tcW w:w="1415" w:type="dxa"/>
            <w:noWrap/>
            <w:vAlign w:val="center"/>
            <w:hideMark/>
          </w:tcPr>
          <w:p w14:paraId="68662821"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Marketing</w:t>
            </w:r>
          </w:p>
        </w:tc>
        <w:tc>
          <w:tcPr>
            <w:tcW w:w="1972" w:type="dxa"/>
            <w:noWrap/>
            <w:vAlign w:val="center"/>
            <w:hideMark/>
          </w:tcPr>
          <w:p w14:paraId="321E75C5"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AI personalization improves marketing effectiveness</w:t>
            </w:r>
          </w:p>
        </w:tc>
      </w:tr>
      <w:tr w:rsidR="002347BE" w:rsidRPr="002347BE" w14:paraId="49C2D66D" w14:textId="77777777" w:rsidTr="002347BE">
        <w:trPr>
          <w:trHeight w:val="288"/>
        </w:trPr>
        <w:tc>
          <w:tcPr>
            <w:tcW w:w="515" w:type="dxa"/>
            <w:shd w:val="clear" w:color="auto" w:fill="auto"/>
            <w:vAlign w:val="center"/>
          </w:tcPr>
          <w:p w14:paraId="654D42CC" w14:textId="56C43ECC"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[41]</w:t>
            </w:r>
          </w:p>
        </w:tc>
        <w:tc>
          <w:tcPr>
            <w:tcW w:w="1405" w:type="dxa"/>
            <w:noWrap/>
            <w:vAlign w:val="center"/>
            <w:hideMark/>
          </w:tcPr>
          <w:p w14:paraId="3DEE24EE"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AI in marketing research</w:t>
            </w:r>
          </w:p>
        </w:tc>
        <w:tc>
          <w:tcPr>
            <w:tcW w:w="1632" w:type="dxa"/>
            <w:noWrap/>
            <w:vAlign w:val="center"/>
            <w:hideMark/>
          </w:tcPr>
          <w:p w14:paraId="740BA4E3"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Systematic review</w:t>
            </w:r>
          </w:p>
        </w:tc>
        <w:tc>
          <w:tcPr>
            <w:tcW w:w="2264" w:type="dxa"/>
            <w:noWrap/>
            <w:vAlign w:val="center"/>
            <w:hideMark/>
          </w:tcPr>
          <w:p w14:paraId="7DC17DEA"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AI revolutionizes B2B marketing</w:t>
            </w:r>
          </w:p>
        </w:tc>
        <w:tc>
          <w:tcPr>
            <w:tcW w:w="1415" w:type="dxa"/>
            <w:noWrap/>
            <w:vAlign w:val="center"/>
            <w:hideMark/>
          </w:tcPr>
          <w:p w14:paraId="030877F7"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Marketing</w:t>
            </w:r>
          </w:p>
        </w:tc>
        <w:tc>
          <w:tcPr>
            <w:tcW w:w="1972" w:type="dxa"/>
            <w:noWrap/>
            <w:vAlign w:val="center"/>
            <w:hideMark/>
          </w:tcPr>
          <w:p w14:paraId="76EEFF3E"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AI-driven segmentation and prediction improve business decisions</w:t>
            </w:r>
          </w:p>
        </w:tc>
      </w:tr>
      <w:tr w:rsidR="002347BE" w:rsidRPr="002347BE" w14:paraId="15C2BDD3" w14:textId="77777777" w:rsidTr="002347BE">
        <w:trPr>
          <w:trHeight w:val="288"/>
        </w:trPr>
        <w:tc>
          <w:tcPr>
            <w:tcW w:w="515" w:type="dxa"/>
            <w:shd w:val="clear" w:color="auto" w:fill="auto"/>
            <w:vAlign w:val="center"/>
          </w:tcPr>
          <w:p w14:paraId="52A8E964" w14:textId="52320E3B"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[42]</w:t>
            </w:r>
          </w:p>
        </w:tc>
        <w:tc>
          <w:tcPr>
            <w:tcW w:w="1405" w:type="dxa"/>
            <w:noWrap/>
            <w:vAlign w:val="center"/>
            <w:hideMark/>
          </w:tcPr>
          <w:p w14:paraId="077853B8"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Enterprise HRMS framework</w:t>
            </w:r>
          </w:p>
        </w:tc>
        <w:tc>
          <w:tcPr>
            <w:tcW w:w="1632" w:type="dxa"/>
            <w:noWrap/>
            <w:vAlign w:val="center"/>
            <w:hideMark/>
          </w:tcPr>
          <w:p w14:paraId="2E3073D7"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System design study</w:t>
            </w:r>
          </w:p>
        </w:tc>
        <w:tc>
          <w:tcPr>
            <w:tcW w:w="2264" w:type="dxa"/>
            <w:noWrap/>
            <w:vAlign w:val="center"/>
            <w:hideMark/>
          </w:tcPr>
          <w:p w14:paraId="13D8C936"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HRMS enhances enterprise efficiency</w:t>
            </w:r>
          </w:p>
        </w:tc>
        <w:tc>
          <w:tcPr>
            <w:tcW w:w="1415" w:type="dxa"/>
            <w:noWrap/>
            <w:vAlign w:val="center"/>
            <w:hideMark/>
          </w:tcPr>
          <w:p w14:paraId="7EABE8BE"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Enterprise Management</w:t>
            </w:r>
          </w:p>
        </w:tc>
        <w:tc>
          <w:tcPr>
            <w:tcW w:w="1972" w:type="dxa"/>
            <w:noWrap/>
            <w:vAlign w:val="center"/>
            <w:hideMark/>
          </w:tcPr>
          <w:p w14:paraId="240CAFD8"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J2EE-based system improves HR operations</w:t>
            </w:r>
          </w:p>
        </w:tc>
      </w:tr>
      <w:tr w:rsidR="002347BE" w:rsidRPr="002347BE" w14:paraId="6643CFC6" w14:textId="77777777" w:rsidTr="002347BE">
        <w:trPr>
          <w:trHeight w:val="288"/>
        </w:trPr>
        <w:tc>
          <w:tcPr>
            <w:tcW w:w="515" w:type="dxa"/>
            <w:shd w:val="clear" w:color="auto" w:fill="auto"/>
            <w:vAlign w:val="center"/>
          </w:tcPr>
          <w:p w14:paraId="6AF8FEA6" w14:textId="6F325875"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[43]</w:t>
            </w:r>
          </w:p>
        </w:tc>
        <w:tc>
          <w:tcPr>
            <w:tcW w:w="1405" w:type="dxa"/>
            <w:noWrap/>
            <w:vAlign w:val="center"/>
            <w:hideMark/>
          </w:tcPr>
          <w:p w14:paraId="664587B8"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 xml:space="preserve">AI in </w:t>
            </w:r>
            <w:r w:rsidRPr="002347BE">
              <w:rPr>
                <w:rFonts w:ascii="Times New Roman" w:eastAsia="Times New Roman" w:hAnsi="Times New Roman" w:cs="Times New Roman"/>
                <w:color w:val="000000"/>
                <w:kern w:val="0"/>
                <w:sz w:val="18"/>
                <w:szCs w:val="18"/>
                <w14:ligatures w14:val="none"/>
              </w:rPr>
              <w:lastRenderedPageBreak/>
              <w:t>personalized content marketing</w:t>
            </w:r>
          </w:p>
        </w:tc>
        <w:tc>
          <w:tcPr>
            <w:tcW w:w="1632" w:type="dxa"/>
            <w:noWrap/>
            <w:vAlign w:val="center"/>
            <w:hideMark/>
          </w:tcPr>
          <w:p w14:paraId="147484B9"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lastRenderedPageBreak/>
              <w:t>Case study</w:t>
            </w:r>
          </w:p>
        </w:tc>
        <w:tc>
          <w:tcPr>
            <w:tcW w:w="2264" w:type="dxa"/>
            <w:noWrap/>
            <w:vAlign w:val="center"/>
            <w:hideMark/>
          </w:tcPr>
          <w:p w14:paraId="55146FBE"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 xml:space="preserve">AI boosts engagement via </w:t>
            </w:r>
            <w:r w:rsidRPr="002347BE">
              <w:rPr>
                <w:rFonts w:ascii="Times New Roman" w:eastAsia="Times New Roman" w:hAnsi="Times New Roman" w:cs="Times New Roman"/>
                <w:color w:val="000000"/>
                <w:kern w:val="0"/>
                <w:sz w:val="18"/>
                <w:szCs w:val="18"/>
                <w14:ligatures w14:val="none"/>
              </w:rPr>
              <w:lastRenderedPageBreak/>
              <w:t>content curation</w:t>
            </w:r>
          </w:p>
        </w:tc>
        <w:tc>
          <w:tcPr>
            <w:tcW w:w="1415" w:type="dxa"/>
            <w:noWrap/>
            <w:vAlign w:val="center"/>
            <w:hideMark/>
          </w:tcPr>
          <w:p w14:paraId="0C0FB141"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lastRenderedPageBreak/>
              <w:t>Marketing</w:t>
            </w:r>
          </w:p>
        </w:tc>
        <w:tc>
          <w:tcPr>
            <w:tcW w:w="1972" w:type="dxa"/>
            <w:noWrap/>
            <w:vAlign w:val="center"/>
            <w:hideMark/>
          </w:tcPr>
          <w:p w14:paraId="510FCD4C"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 xml:space="preserve">AI enhances voice </w:t>
            </w:r>
            <w:r w:rsidRPr="002347BE">
              <w:rPr>
                <w:rFonts w:ascii="Times New Roman" w:eastAsia="Times New Roman" w:hAnsi="Times New Roman" w:cs="Times New Roman"/>
                <w:color w:val="000000"/>
                <w:kern w:val="0"/>
                <w:sz w:val="18"/>
                <w:szCs w:val="18"/>
                <w14:ligatures w14:val="none"/>
              </w:rPr>
              <w:lastRenderedPageBreak/>
              <w:t>search and content recommendations</w:t>
            </w:r>
          </w:p>
        </w:tc>
      </w:tr>
      <w:tr w:rsidR="002347BE" w:rsidRPr="002347BE" w14:paraId="6633F26A" w14:textId="77777777" w:rsidTr="002347BE">
        <w:trPr>
          <w:trHeight w:val="288"/>
        </w:trPr>
        <w:tc>
          <w:tcPr>
            <w:tcW w:w="515" w:type="dxa"/>
            <w:shd w:val="clear" w:color="auto" w:fill="auto"/>
            <w:vAlign w:val="center"/>
          </w:tcPr>
          <w:p w14:paraId="5286BFBC" w14:textId="66E9EA5E"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lastRenderedPageBreak/>
              <w:t>[44]</w:t>
            </w:r>
          </w:p>
        </w:tc>
        <w:tc>
          <w:tcPr>
            <w:tcW w:w="1405" w:type="dxa"/>
            <w:noWrap/>
            <w:vAlign w:val="center"/>
            <w:hideMark/>
          </w:tcPr>
          <w:p w14:paraId="5B948861"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Cloud computing for web applications</w:t>
            </w:r>
          </w:p>
        </w:tc>
        <w:tc>
          <w:tcPr>
            <w:tcW w:w="1632" w:type="dxa"/>
            <w:noWrap/>
            <w:vAlign w:val="center"/>
            <w:hideMark/>
          </w:tcPr>
          <w:p w14:paraId="6C40E24D"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Review &amp; case study</w:t>
            </w:r>
          </w:p>
        </w:tc>
        <w:tc>
          <w:tcPr>
            <w:tcW w:w="2264" w:type="dxa"/>
            <w:noWrap/>
            <w:vAlign w:val="center"/>
            <w:hideMark/>
          </w:tcPr>
          <w:p w14:paraId="1036A7DA"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Cloud optimizes web applications and APIs</w:t>
            </w:r>
          </w:p>
        </w:tc>
        <w:tc>
          <w:tcPr>
            <w:tcW w:w="1415" w:type="dxa"/>
            <w:noWrap/>
            <w:vAlign w:val="center"/>
            <w:hideMark/>
          </w:tcPr>
          <w:p w14:paraId="1BD1FDAF"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Cloud Computing</w:t>
            </w:r>
          </w:p>
        </w:tc>
        <w:tc>
          <w:tcPr>
            <w:tcW w:w="1972" w:type="dxa"/>
            <w:noWrap/>
            <w:vAlign w:val="center"/>
            <w:hideMark/>
          </w:tcPr>
          <w:p w14:paraId="61FDF1D9"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Enhances scalability and efficiency</w:t>
            </w:r>
          </w:p>
        </w:tc>
      </w:tr>
      <w:tr w:rsidR="002347BE" w:rsidRPr="002347BE" w14:paraId="1F66284F" w14:textId="77777777" w:rsidTr="002347BE">
        <w:trPr>
          <w:trHeight w:val="288"/>
        </w:trPr>
        <w:tc>
          <w:tcPr>
            <w:tcW w:w="515" w:type="dxa"/>
            <w:shd w:val="clear" w:color="auto" w:fill="auto"/>
            <w:vAlign w:val="center"/>
          </w:tcPr>
          <w:p w14:paraId="71E7AB84" w14:textId="2D3280EA"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[45]</w:t>
            </w:r>
          </w:p>
        </w:tc>
        <w:tc>
          <w:tcPr>
            <w:tcW w:w="1405" w:type="dxa"/>
            <w:noWrap/>
            <w:vAlign w:val="center"/>
            <w:hideMark/>
          </w:tcPr>
          <w:p w14:paraId="5CE76848"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Cloud computing in education</w:t>
            </w:r>
          </w:p>
        </w:tc>
        <w:tc>
          <w:tcPr>
            <w:tcW w:w="1632" w:type="dxa"/>
            <w:noWrap/>
            <w:vAlign w:val="center"/>
            <w:hideMark/>
          </w:tcPr>
          <w:p w14:paraId="34988133"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Review study</w:t>
            </w:r>
          </w:p>
        </w:tc>
        <w:tc>
          <w:tcPr>
            <w:tcW w:w="2264" w:type="dxa"/>
            <w:noWrap/>
            <w:vAlign w:val="center"/>
            <w:hideMark/>
          </w:tcPr>
          <w:p w14:paraId="59A162B5"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E-learning cloud improves education</w:t>
            </w:r>
          </w:p>
        </w:tc>
        <w:tc>
          <w:tcPr>
            <w:tcW w:w="1415" w:type="dxa"/>
            <w:noWrap/>
            <w:vAlign w:val="center"/>
            <w:hideMark/>
          </w:tcPr>
          <w:p w14:paraId="1F54AA26"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Education</w:t>
            </w:r>
          </w:p>
        </w:tc>
        <w:tc>
          <w:tcPr>
            <w:tcW w:w="1972" w:type="dxa"/>
            <w:noWrap/>
            <w:vAlign w:val="center"/>
            <w:hideMark/>
          </w:tcPr>
          <w:p w14:paraId="0E1038F8" w14:textId="77777777" w:rsidR="00E50360" w:rsidRPr="002347BE" w:rsidRDefault="00E50360" w:rsidP="002347BE">
            <w:pPr>
              <w:jc w:val="center"/>
              <w:rPr>
                <w:rFonts w:ascii="Times New Roman" w:eastAsia="Times New Roman" w:hAnsi="Times New Roman" w:cs="Times New Roman"/>
                <w:color w:val="000000"/>
                <w:kern w:val="0"/>
                <w:sz w:val="18"/>
                <w:szCs w:val="18"/>
                <w14:ligatures w14:val="none"/>
              </w:rPr>
            </w:pPr>
            <w:r w:rsidRPr="002347BE">
              <w:rPr>
                <w:rFonts w:ascii="Times New Roman" w:eastAsia="Times New Roman" w:hAnsi="Times New Roman" w:cs="Times New Roman"/>
                <w:color w:val="000000"/>
                <w:kern w:val="0"/>
                <w:sz w:val="18"/>
                <w:szCs w:val="18"/>
                <w14:ligatures w14:val="none"/>
              </w:rPr>
              <w:t>Cloud offers scalable and cost-effective education</w:t>
            </w:r>
          </w:p>
        </w:tc>
      </w:tr>
      <w:tr w:rsidR="002347BE" w:rsidRPr="002347BE" w14:paraId="5469DA0D" w14:textId="77777777" w:rsidTr="002347BE">
        <w:trPr>
          <w:trHeight w:val="288"/>
        </w:trPr>
        <w:tc>
          <w:tcPr>
            <w:tcW w:w="515" w:type="dxa"/>
            <w:shd w:val="clear" w:color="auto" w:fill="auto"/>
            <w:vAlign w:val="center"/>
          </w:tcPr>
          <w:p w14:paraId="4E6F7B46" w14:textId="69972BCE"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eastAsia="Times New Roman" w:hAnsi="Times New Roman" w:cs="Times New Roman"/>
                <w:color w:val="000000"/>
                <w:kern w:val="0"/>
                <w:sz w:val="18"/>
                <w:szCs w:val="18"/>
                <w14:ligatures w14:val="none"/>
              </w:rPr>
              <w:t>[46]</w:t>
            </w:r>
          </w:p>
        </w:tc>
        <w:tc>
          <w:tcPr>
            <w:tcW w:w="1405" w:type="dxa"/>
            <w:noWrap/>
            <w:vAlign w:val="center"/>
          </w:tcPr>
          <w:p w14:paraId="148437B4" w14:textId="16DC54A8"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AI and IoT integration into the business intelligence field</w:t>
            </w:r>
          </w:p>
        </w:tc>
        <w:tc>
          <w:tcPr>
            <w:tcW w:w="1632" w:type="dxa"/>
            <w:noWrap/>
            <w:vAlign w:val="center"/>
          </w:tcPr>
          <w:p w14:paraId="2F59AFCF" w14:textId="00D9EA6D"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Literature review and content analysis of studies from platforms like IEEE Xplore, Google Scholar, ACM Digital Library</w:t>
            </w:r>
          </w:p>
        </w:tc>
        <w:tc>
          <w:tcPr>
            <w:tcW w:w="2264" w:type="dxa"/>
            <w:noWrap/>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48"/>
            </w:tblGrid>
            <w:tr w:rsidR="00E50360" w:rsidRPr="002347BE" w14:paraId="4FCB3213" w14:textId="77777777" w:rsidTr="003D642D">
              <w:trPr>
                <w:tblCellSpacing w:w="15" w:type="dxa"/>
              </w:trPr>
              <w:tc>
                <w:tcPr>
                  <w:tcW w:w="0" w:type="auto"/>
                  <w:vAlign w:val="center"/>
                  <w:hideMark/>
                </w:tcPr>
                <w:p w14:paraId="4ECAA93C" w14:textId="77777777" w:rsidR="00E50360" w:rsidRPr="002347BE" w:rsidRDefault="00E50360" w:rsidP="002347BE">
                  <w:pPr>
                    <w:spacing w:after="0" w:line="240" w:lineRule="auto"/>
                    <w:jc w:val="center"/>
                    <w:rPr>
                      <w:rFonts w:ascii="Times New Roman" w:eastAsia="Times New Roman" w:hAnsi="Times New Roman" w:cs="Times New Roman"/>
                      <w:sz w:val="18"/>
                      <w:szCs w:val="18"/>
                      <w:lang w:eastAsia="en-US"/>
                    </w:rPr>
                  </w:pPr>
                  <w:r w:rsidRPr="002347BE">
                    <w:rPr>
                      <w:rFonts w:ascii="Times New Roman" w:eastAsia="Times New Roman" w:hAnsi="Times New Roman" w:cs="Times New Roman"/>
                      <w:sz w:val="18"/>
                      <w:szCs w:val="18"/>
                      <w:lang w:eastAsia="en-US"/>
                    </w:rPr>
                    <w:t>Integration of AI and IoT into business intelligence through methodical stages. Common themes identified include Big Data, AI, IoT, and Predictive Analytics.</w:t>
                  </w:r>
                </w:p>
              </w:tc>
            </w:tr>
          </w:tbl>
          <w:p w14:paraId="414CD420" w14:textId="77777777" w:rsidR="00E50360" w:rsidRPr="002347BE" w:rsidRDefault="00E50360" w:rsidP="002347BE">
            <w:pPr>
              <w:jc w:val="center"/>
              <w:rPr>
                <w:rFonts w:ascii="Times New Roman" w:eastAsia="Times New Roman" w:hAnsi="Times New Roman" w:cs="Times New Roman"/>
                <w:vanish/>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50360" w:rsidRPr="002347BE" w14:paraId="384692A1" w14:textId="77777777" w:rsidTr="003D642D">
              <w:trPr>
                <w:tblCellSpacing w:w="15" w:type="dxa"/>
              </w:trPr>
              <w:tc>
                <w:tcPr>
                  <w:tcW w:w="0" w:type="auto"/>
                  <w:vAlign w:val="center"/>
                  <w:hideMark/>
                </w:tcPr>
                <w:p w14:paraId="3B72A591" w14:textId="77777777" w:rsidR="00E50360" w:rsidRPr="002347BE" w:rsidRDefault="00E50360" w:rsidP="002347BE">
                  <w:pPr>
                    <w:spacing w:after="0" w:line="240" w:lineRule="auto"/>
                    <w:jc w:val="center"/>
                    <w:rPr>
                      <w:rFonts w:ascii="Times New Roman" w:eastAsia="Times New Roman" w:hAnsi="Times New Roman" w:cs="Times New Roman"/>
                      <w:sz w:val="18"/>
                      <w:szCs w:val="18"/>
                      <w:lang w:eastAsia="en-US"/>
                    </w:rPr>
                  </w:pPr>
                </w:p>
              </w:tc>
            </w:tr>
          </w:tbl>
          <w:p w14:paraId="1EBA739D" w14:textId="77777777" w:rsidR="00E50360" w:rsidRPr="002347BE" w:rsidRDefault="00E50360" w:rsidP="002347BE">
            <w:pPr>
              <w:jc w:val="center"/>
              <w:rPr>
                <w:rFonts w:ascii="Times New Roman" w:eastAsia="Times New Roman" w:hAnsi="Times New Roman" w:cs="Times New Roman"/>
                <w:color w:val="000000"/>
                <w:sz w:val="18"/>
                <w:szCs w:val="18"/>
              </w:rPr>
            </w:pPr>
          </w:p>
        </w:tc>
        <w:tc>
          <w:tcPr>
            <w:tcW w:w="1415" w:type="dxa"/>
            <w:noWrap/>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00"/>
            </w:tblGrid>
            <w:tr w:rsidR="00E50360" w:rsidRPr="002347BE" w14:paraId="64EA66F6" w14:textId="77777777" w:rsidTr="003D642D">
              <w:trPr>
                <w:tblCellSpacing w:w="15" w:type="dxa"/>
              </w:trPr>
              <w:tc>
                <w:tcPr>
                  <w:tcW w:w="0" w:type="auto"/>
                  <w:vAlign w:val="center"/>
                  <w:hideMark/>
                </w:tcPr>
                <w:p w14:paraId="263546D0" w14:textId="77777777" w:rsidR="00E50360" w:rsidRPr="002347BE" w:rsidRDefault="00E50360" w:rsidP="002347BE">
                  <w:pPr>
                    <w:spacing w:after="0" w:line="240" w:lineRule="auto"/>
                    <w:jc w:val="center"/>
                    <w:rPr>
                      <w:rFonts w:ascii="Times New Roman" w:eastAsia="Times New Roman" w:hAnsi="Times New Roman" w:cs="Times New Roman"/>
                      <w:sz w:val="18"/>
                      <w:szCs w:val="18"/>
                      <w:lang w:eastAsia="en-US"/>
                    </w:rPr>
                  </w:pPr>
                  <w:r w:rsidRPr="002347BE">
                    <w:rPr>
                      <w:rFonts w:ascii="Times New Roman" w:eastAsia="Times New Roman" w:hAnsi="Times New Roman" w:cs="Times New Roman"/>
                      <w:sz w:val="18"/>
                      <w:szCs w:val="18"/>
                      <w:lang w:eastAsia="en-US"/>
                    </w:rPr>
                    <w:t>Business Intelligence</w:t>
                  </w:r>
                </w:p>
              </w:tc>
            </w:tr>
          </w:tbl>
          <w:p w14:paraId="0F7CDD90" w14:textId="77777777" w:rsidR="00E50360" w:rsidRPr="002347BE" w:rsidRDefault="00E50360" w:rsidP="002347BE">
            <w:pPr>
              <w:jc w:val="center"/>
              <w:rPr>
                <w:rFonts w:ascii="Times New Roman" w:eastAsia="Times New Roman" w:hAnsi="Times New Roman" w:cs="Times New Roman"/>
                <w:vanish/>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50360" w:rsidRPr="002347BE" w14:paraId="4752F2F4" w14:textId="77777777" w:rsidTr="003D642D">
              <w:trPr>
                <w:tblCellSpacing w:w="15" w:type="dxa"/>
              </w:trPr>
              <w:tc>
                <w:tcPr>
                  <w:tcW w:w="0" w:type="auto"/>
                  <w:vAlign w:val="center"/>
                  <w:hideMark/>
                </w:tcPr>
                <w:p w14:paraId="444C89E5" w14:textId="77777777" w:rsidR="00E50360" w:rsidRPr="002347BE" w:rsidRDefault="00E50360" w:rsidP="002347BE">
                  <w:pPr>
                    <w:spacing w:after="0" w:line="240" w:lineRule="auto"/>
                    <w:jc w:val="center"/>
                    <w:rPr>
                      <w:rFonts w:ascii="Times New Roman" w:eastAsia="Times New Roman" w:hAnsi="Times New Roman" w:cs="Times New Roman"/>
                      <w:sz w:val="18"/>
                      <w:szCs w:val="18"/>
                      <w:lang w:eastAsia="en-US"/>
                    </w:rPr>
                  </w:pPr>
                </w:p>
              </w:tc>
            </w:tr>
          </w:tbl>
          <w:p w14:paraId="71F21896" w14:textId="77777777" w:rsidR="00E50360" w:rsidRPr="002347BE" w:rsidRDefault="00E50360" w:rsidP="002347BE">
            <w:pPr>
              <w:jc w:val="center"/>
              <w:rPr>
                <w:rFonts w:ascii="Times New Roman" w:eastAsia="Times New Roman" w:hAnsi="Times New Roman" w:cs="Times New Roman"/>
                <w:color w:val="000000"/>
                <w:sz w:val="18"/>
                <w:szCs w:val="18"/>
              </w:rPr>
            </w:pPr>
          </w:p>
        </w:tc>
        <w:tc>
          <w:tcPr>
            <w:tcW w:w="1972" w:type="dxa"/>
            <w:noWrap/>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56"/>
            </w:tblGrid>
            <w:tr w:rsidR="00E50360" w:rsidRPr="002347BE" w14:paraId="437DB0FF" w14:textId="77777777" w:rsidTr="003D642D">
              <w:trPr>
                <w:tblCellSpacing w:w="15" w:type="dxa"/>
              </w:trPr>
              <w:tc>
                <w:tcPr>
                  <w:tcW w:w="0" w:type="auto"/>
                  <w:vAlign w:val="center"/>
                  <w:hideMark/>
                </w:tcPr>
                <w:p w14:paraId="32C8269A" w14:textId="77777777" w:rsidR="00E50360" w:rsidRPr="002347BE" w:rsidRDefault="00E50360" w:rsidP="002347BE">
                  <w:pPr>
                    <w:spacing w:after="0" w:line="240" w:lineRule="auto"/>
                    <w:jc w:val="center"/>
                    <w:rPr>
                      <w:rFonts w:ascii="Times New Roman" w:eastAsia="Times New Roman" w:hAnsi="Times New Roman" w:cs="Times New Roman"/>
                      <w:sz w:val="18"/>
                      <w:szCs w:val="18"/>
                      <w:lang w:eastAsia="en-US"/>
                    </w:rPr>
                  </w:pPr>
                  <w:r w:rsidRPr="002347BE">
                    <w:rPr>
                      <w:rFonts w:ascii="Times New Roman" w:eastAsia="Times New Roman" w:hAnsi="Times New Roman" w:cs="Times New Roman"/>
                      <w:sz w:val="18"/>
                      <w:szCs w:val="18"/>
                      <w:lang w:eastAsia="en-US"/>
                    </w:rPr>
                    <w:t>AI and IoT integration helps advance business intelligence by following systematic stages, highlighting the main trends and advancements in the field.</w:t>
                  </w:r>
                </w:p>
              </w:tc>
            </w:tr>
          </w:tbl>
          <w:p w14:paraId="47FBF250" w14:textId="77777777" w:rsidR="00E50360" w:rsidRPr="002347BE" w:rsidRDefault="00E50360" w:rsidP="002347BE">
            <w:pPr>
              <w:jc w:val="center"/>
              <w:rPr>
                <w:rFonts w:ascii="Times New Roman" w:eastAsia="Times New Roman" w:hAnsi="Times New Roman" w:cs="Times New Roman"/>
                <w:vanish/>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50360" w:rsidRPr="002347BE" w14:paraId="3A14D154" w14:textId="77777777" w:rsidTr="003D642D">
              <w:trPr>
                <w:tblCellSpacing w:w="15" w:type="dxa"/>
              </w:trPr>
              <w:tc>
                <w:tcPr>
                  <w:tcW w:w="0" w:type="auto"/>
                  <w:vAlign w:val="center"/>
                  <w:hideMark/>
                </w:tcPr>
                <w:p w14:paraId="278BD270" w14:textId="77777777" w:rsidR="00E50360" w:rsidRPr="002347BE" w:rsidRDefault="00E50360" w:rsidP="002347BE">
                  <w:pPr>
                    <w:spacing w:after="0" w:line="240" w:lineRule="auto"/>
                    <w:jc w:val="center"/>
                    <w:rPr>
                      <w:rFonts w:ascii="Times New Roman" w:eastAsia="Times New Roman" w:hAnsi="Times New Roman" w:cs="Times New Roman"/>
                      <w:sz w:val="18"/>
                      <w:szCs w:val="18"/>
                      <w:lang w:eastAsia="en-US"/>
                    </w:rPr>
                  </w:pPr>
                </w:p>
              </w:tc>
            </w:tr>
          </w:tbl>
          <w:p w14:paraId="6FA6286D" w14:textId="77777777" w:rsidR="00E50360" w:rsidRPr="002347BE" w:rsidRDefault="00E50360" w:rsidP="002347BE">
            <w:pPr>
              <w:jc w:val="center"/>
              <w:rPr>
                <w:rFonts w:ascii="Times New Roman" w:eastAsia="Times New Roman" w:hAnsi="Times New Roman" w:cs="Times New Roman"/>
                <w:color w:val="000000"/>
                <w:sz w:val="18"/>
                <w:szCs w:val="18"/>
              </w:rPr>
            </w:pPr>
          </w:p>
        </w:tc>
      </w:tr>
      <w:tr w:rsidR="002347BE" w:rsidRPr="002347BE" w14:paraId="3BF11759" w14:textId="77777777" w:rsidTr="002347BE">
        <w:trPr>
          <w:trHeight w:val="288"/>
        </w:trPr>
        <w:tc>
          <w:tcPr>
            <w:tcW w:w="515" w:type="dxa"/>
            <w:shd w:val="clear" w:color="auto" w:fill="auto"/>
            <w:vAlign w:val="center"/>
          </w:tcPr>
          <w:p w14:paraId="4FF40562" w14:textId="6077CFF0"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eastAsia="Times New Roman" w:hAnsi="Times New Roman" w:cs="Times New Roman"/>
                <w:color w:val="000000"/>
                <w:kern w:val="0"/>
                <w:sz w:val="18"/>
                <w:szCs w:val="18"/>
                <w14:ligatures w14:val="none"/>
              </w:rPr>
              <w:t>[47]</w:t>
            </w:r>
          </w:p>
        </w:tc>
        <w:tc>
          <w:tcPr>
            <w:tcW w:w="1405" w:type="dxa"/>
            <w:noWrap/>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90"/>
            </w:tblGrid>
            <w:tr w:rsidR="00E50360" w:rsidRPr="002347BE" w14:paraId="0EF101F0" w14:textId="77777777" w:rsidTr="003D642D">
              <w:trPr>
                <w:tblCellSpacing w:w="15" w:type="dxa"/>
              </w:trPr>
              <w:tc>
                <w:tcPr>
                  <w:tcW w:w="0" w:type="auto"/>
                  <w:vAlign w:val="center"/>
                  <w:hideMark/>
                </w:tcPr>
                <w:p w14:paraId="2CBDF872" w14:textId="77777777" w:rsidR="00E50360" w:rsidRPr="002347BE" w:rsidRDefault="00E50360" w:rsidP="002347BE">
                  <w:pPr>
                    <w:spacing w:after="0" w:line="240" w:lineRule="auto"/>
                    <w:jc w:val="center"/>
                    <w:rPr>
                      <w:rFonts w:ascii="Times New Roman" w:eastAsia="Times New Roman" w:hAnsi="Times New Roman" w:cs="Times New Roman"/>
                      <w:sz w:val="18"/>
                      <w:szCs w:val="18"/>
                      <w:lang w:eastAsia="en-US"/>
                    </w:rPr>
                  </w:pPr>
                  <w:r w:rsidRPr="002347BE">
                    <w:rPr>
                      <w:rFonts w:ascii="Times New Roman" w:eastAsia="Times New Roman" w:hAnsi="Times New Roman" w:cs="Times New Roman"/>
                      <w:sz w:val="18"/>
                      <w:szCs w:val="18"/>
                      <w:lang w:eastAsia="en-US"/>
                    </w:rPr>
                    <w:t>Website personalization to improve user experience</w:t>
                  </w:r>
                </w:p>
              </w:tc>
            </w:tr>
          </w:tbl>
          <w:p w14:paraId="4EE40377" w14:textId="77777777" w:rsidR="00E50360" w:rsidRPr="002347BE" w:rsidRDefault="00E50360" w:rsidP="002347BE">
            <w:pPr>
              <w:jc w:val="center"/>
              <w:rPr>
                <w:rFonts w:ascii="Times New Roman" w:eastAsia="Times New Roman" w:hAnsi="Times New Roman" w:cs="Times New Roman"/>
                <w:vanish/>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50360" w:rsidRPr="002347BE" w14:paraId="0AF5E97A" w14:textId="77777777" w:rsidTr="003D642D">
              <w:trPr>
                <w:tblCellSpacing w:w="15" w:type="dxa"/>
              </w:trPr>
              <w:tc>
                <w:tcPr>
                  <w:tcW w:w="0" w:type="auto"/>
                  <w:vAlign w:val="center"/>
                  <w:hideMark/>
                </w:tcPr>
                <w:p w14:paraId="1C65DDAD" w14:textId="77777777" w:rsidR="00E50360" w:rsidRPr="002347BE" w:rsidRDefault="00E50360" w:rsidP="002347BE">
                  <w:pPr>
                    <w:spacing w:after="0" w:line="240" w:lineRule="auto"/>
                    <w:jc w:val="center"/>
                    <w:rPr>
                      <w:rFonts w:ascii="Times New Roman" w:eastAsia="Times New Roman" w:hAnsi="Times New Roman" w:cs="Times New Roman"/>
                      <w:sz w:val="18"/>
                      <w:szCs w:val="18"/>
                      <w:lang w:eastAsia="en-US"/>
                    </w:rPr>
                  </w:pPr>
                </w:p>
              </w:tc>
            </w:tr>
          </w:tbl>
          <w:p w14:paraId="32254517" w14:textId="77777777" w:rsidR="00E50360" w:rsidRPr="002347BE" w:rsidRDefault="00E50360" w:rsidP="002347BE">
            <w:pPr>
              <w:jc w:val="center"/>
              <w:rPr>
                <w:rFonts w:ascii="Times New Roman" w:eastAsia="Times New Roman" w:hAnsi="Times New Roman" w:cs="Times New Roman"/>
                <w:color w:val="000000"/>
                <w:sz w:val="18"/>
                <w:szCs w:val="18"/>
              </w:rPr>
            </w:pPr>
          </w:p>
        </w:tc>
        <w:tc>
          <w:tcPr>
            <w:tcW w:w="1632" w:type="dxa"/>
            <w:noWrap/>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6"/>
            </w:tblGrid>
            <w:tr w:rsidR="00E50360" w:rsidRPr="002347BE" w14:paraId="0F5943B4" w14:textId="77777777" w:rsidTr="003D642D">
              <w:trPr>
                <w:tblCellSpacing w:w="15" w:type="dxa"/>
              </w:trPr>
              <w:tc>
                <w:tcPr>
                  <w:tcW w:w="0" w:type="auto"/>
                  <w:vAlign w:val="center"/>
                  <w:hideMark/>
                </w:tcPr>
                <w:p w14:paraId="78632A43" w14:textId="77777777" w:rsidR="00E50360" w:rsidRPr="002347BE" w:rsidRDefault="00E50360" w:rsidP="002347BE">
                  <w:pPr>
                    <w:spacing w:after="0" w:line="240" w:lineRule="auto"/>
                    <w:jc w:val="center"/>
                    <w:rPr>
                      <w:rFonts w:ascii="Times New Roman" w:eastAsia="Times New Roman" w:hAnsi="Times New Roman" w:cs="Times New Roman"/>
                      <w:sz w:val="18"/>
                      <w:szCs w:val="18"/>
                      <w:lang w:eastAsia="en-US"/>
                    </w:rPr>
                  </w:pPr>
                  <w:r w:rsidRPr="002347BE">
                    <w:rPr>
                      <w:rFonts w:ascii="Times New Roman" w:eastAsia="Times New Roman" w:hAnsi="Times New Roman" w:cs="Times New Roman"/>
                      <w:sz w:val="18"/>
                      <w:szCs w:val="18"/>
                      <w:lang w:eastAsia="en-US"/>
                    </w:rPr>
                    <w:t>Comparative analysis between traditional web development and personalized strategies. User-centered design principles applied (MVC framework, less-click approach)</w:t>
                  </w:r>
                </w:p>
              </w:tc>
            </w:tr>
          </w:tbl>
          <w:p w14:paraId="6E871180" w14:textId="77777777" w:rsidR="00E50360" w:rsidRPr="002347BE" w:rsidRDefault="00E50360" w:rsidP="002347BE">
            <w:pPr>
              <w:jc w:val="center"/>
              <w:rPr>
                <w:rFonts w:ascii="Times New Roman" w:eastAsia="Times New Roman" w:hAnsi="Times New Roman" w:cs="Times New Roman"/>
                <w:vanish/>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50360" w:rsidRPr="002347BE" w14:paraId="6A62C447" w14:textId="77777777" w:rsidTr="003D642D">
              <w:trPr>
                <w:tblCellSpacing w:w="15" w:type="dxa"/>
              </w:trPr>
              <w:tc>
                <w:tcPr>
                  <w:tcW w:w="0" w:type="auto"/>
                  <w:vAlign w:val="center"/>
                  <w:hideMark/>
                </w:tcPr>
                <w:p w14:paraId="4EB755C8" w14:textId="77777777" w:rsidR="00E50360" w:rsidRPr="002347BE" w:rsidRDefault="00E50360" w:rsidP="002347BE">
                  <w:pPr>
                    <w:spacing w:after="0" w:line="240" w:lineRule="auto"/>
                    <w:jc w:val="center"/>
                    <w:rPr>
                      <w:rFonts w:ascii="Times New Roman" w:eastAsia="Times New Roman" w:hAnsi="Times New Roman" w:cs="Times New Roman"/>
                      <w:sz w:val="18"/>
                      <w:szCs w:val="18"/>
                      <w:lang w:eastAsia="en-US"/>
                    </w:rPr>
                  </w:pPr>
                </w:p>
              </w:tc>
            </w:tr>
          </w:tbl>
          <w:p w14:paraId="5AD8401F" w14:textId="77777777" w:rsidR="00E50360" w:rsidRPr="002347BE" w:rsidRDefault="00E50360" w:rsidP="002347BE">
            <w:pPr>
              <w:jc w:val="center"/>
              <w:rPr>
                <w:rFonts w:ascii="Times New Roman" w:eastAsia="Times New Roman" w:hAnsi="Times New Roman" w:cs="Times New Roman"/>
                <w:color w:val="000000"/>
                <w:sz w:val="18"/>
                <w:szCs w:val="18"/>
              </w:rPr>
            </w:pPr>
          </w:p>
        </w:tc>
        <w:tc>
          <w:tcPr>
            <w:tcW w:w="2264" w:type="dxa"/>
            <w:noWrap/>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48"/>
            </w:tblGrid>
            <w:tr w:rsidR="00E50360" w:rsidRPr="002347BE" w14:paraId="5F75826D" w14:textId="77777777" w:rsidTr="003D642D">
              <w:trPr>
                <w:tblCellSpacing w:w="15" w:type="dxa"/>
              </w:trPr>
              <w:tc>
                <w:tcPr>
                  <w:tcW w:w="0" w:type="auto"/>
                  <w:vAlign w:val="center"/>
                  <w:hideMark/>
                </w:tcPr>
                <w:p w14:paraId="035498C5" w14:textId="77777777" w:rsidR="00E50360" w:rsidRPr="002347BE" w:rsidRDefault="00E50360" w:rsidP="002347BE">
                  <w:pPr>
                    <w:spacing w:after="0" w:line="240" w:lineRule="auto"/>
                    <w:jc w:val="center"/>
                    <w:rPr>
                      <w:rFonts w:ascii="Times New Roman" w:eastAsia="Times New Roman" w:hAnsi="Times New Roman" w:cs="Times New Roman"/>
                      <w:sz w:val="18"/>
                      <w:szCs w:val="18"/>
                      <w:lang w:eastAsia="en-US"/>
                    </w:rPr>
                  </w:pPr>
                  <w:r w:rsidRPr="002347BE">
                    <w:rPr>
                      <w:rFonts w:ascii="Times New Roman" w:eastAsia="Times New Roman" w:hAnsi="Times New Roman" w:cs="Times New Roman"/>
                      <w:sz w:val="18"/>
                      <w:szCs w:val="18"/>
                      <w:lang w:eastAsia="en-US"/>
                    </w:rPr>
                    <w:t>Personalization enhances user engagement, simplifies navigation, and improves site performance, boosting conversion rates.</w:t>
                  </w:r>
                </w:p>
              </w:tc>
            </w:tr>
          </w:tbl>
          <w:p w14:paraId="3A1966AB" w14:textId="77777777" w:rsidR="00E50360" w:rsidRPr="002347BE" w:rsidRDefault="00E50360" w:rsidP="002347BE">
            <w:pPr>
              <w:jc w:val="center"/>
              <w:rPr>
                <w:rFonts w:ascii="Times New Roman" w:eastAsia="Times New Roman" w:hAnsi="Times New Roman" w:cs="Times New Roman"/>
                <w:vanish/>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50360" w:rsidRPr="002347BE" w14:paraId="24753028" w14:textId="77777777" w:rsidTr="003D642D">
              <w:trPr>
                <w:tblCellSpacing w:w="15" w:type="dxa"/>
              </w:trPr>
              <w:tc>
                <w:tcPr>
                  <w:tcW w:w="0" w:type="auto"/>
                  <w:vAlign w:val="center"/>
                  <w:hideMark/>
                </w:tcPr>
                <w:p w14:paraId="7B847B25" w14:textId="77777777" w:rsidR="00E50360" w:rsidRPr="002347BE" w:rsidRDefault="00E50360" w:rsidP="002347BE">
                  <w:pPr>
                    <w:spacing w:after="0" w:line="240" w:lineRule="auto"/>
                    <w:jc w:val="center"/>
                    <w:rPr>
                      <w:rFonts w:ascii="Times New Roman" w:eastAsia="Times New Roman" w:hAnsi="Times New Roman" w:cs="Times New Roman"/>
                      <w:sz w:val="18"/>
                      <w:szCs w:val="18"/>
                      <w:lang w:eastAsia="en-US"/>
                    </w:rPr>
                  </w:pPr>
                </w:p>
              </w:tc>
            </w:tr>
          </w:tbl>
          <w:p w14:paraId="3520CB04" w14:textId="77777777" w:rsidR="00E50360" w:rsidRPr="002347BE" w:rsidRDefault="00E50360" w:rsidP="002347BE">
            <w:pPr>
              <w:jc w:val="center"/>
              <w:rPr>
                <w:rFonts w:ascii="Times New Roman" w:eastAsia="Times New Roman" w:hAnsi="Times New Roman" w:cs="Times New Roman"/>
                <w:color w:val="000000"/>
                <w:sz w:val="18"/>
                <w:szCs w:val="18"/>
              </w:rPr>
            </w:pPr>
          </w:p>
        </w:tc>
        <w:tc>
          <w:tcPr>
            <w:tcW w:w="1415" w:type="dxa"/>
            <w:noWrap/>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00"/>
            </w:tblGrid>
            <w:tr w:rsidR="00E50360" w:rsidRPr="002347BE" w14:paraId="203C1FFB" w14:textId="77777777" w:rsidTr="003D642D">
              <w:trPr>
                <w:tblCellSpacing w:w="15" w:type="dxa"/>
              </w:trPr>
              <w:tc>
                <w:tcPr>
                  <w:tcW w:w="0" w:type="auto"/>
                  <w:vAlign w:val="center"/>
                  <w:hideMark/>
                </w:tcPr>
                <w:p w14:paraId="12033605" w14:textId="77777777" w:rsidR="00E50360" w:rsidRPr="002347BE" w:rsidRDefault="00E50360" w:rsidP="002347BE">
                  <w:pPr>
                    <w:spacing w:after="0" w:line="240" w:lineRule="auto"/>
                    <w:jc w:val="center"/>
                    <w:rPr>
                      <w:rFonts w:ascii="Times New Roman" w:eastAsia="Times New Roman" w:hAnsi="Times New Roman" w:cs="Times New Roman"/>
                      <w:sz w:val="18"/>
                      <w:szCs w:val="18"/>
                      <w:lang w:eastAsia="en-US"/>
                    </w:rPr>
                  </w:pPr>
                  <w:r w:rsidRPr="002347BE">
                    <w:rPr>
                      <w:rFonts w:ascii="Times New Roman" w:eastAsia="Times New Roman" w:hAnsi="Times New Roman" w:cs="Times New Roman"/>
                      <w:sz w:val="18"/>
                      <w:szCs w:val="18"/>
                      <w:lang w:eastAsia="en-US"/>
                    </w:rPr>
                    <w:t>Website Development and Personalization</w:t>
                  </w:r>
                </w:p>
              </w:tc>
            </w:tr>
          </w:tbl>
          <w:p w14:paraId="3DA3A292" w14:textId="77777777" w:rsidR="00E50360" w:rsidRPr="002347BE" w:rsidRDefault="00E50360" w:rsidP="002347BE">
            <w:pPr>
              <w:jc w:val="center"/>
              <w:rPr>
                <w:rFonts w:ascii="Times New Roman" w:eastAsia="Times New Roman" w:hAnsi="Times New Roman" w:cs="Times New Roman"/>
                <w:vanish/>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50360" w:rsidRPr="002347BE" w14:paraId="301A91CF" w14:textId="77777777" w:rsidTr="003D642D">
              <w:trPr>
                <w:tblCellSpacing w:w="15" w:type="dxa"/>
              </w:trPr>
              <w:tc>
                <w:tcPr>
                  <w:tcW w:w="0" w:type="auto"/>
                  <w:vAlign w:val="center"/>
                  <w:hideMark/>
                </w:tcPr>
                <w:p w14:paraId="49A09255" w14:textId="77777777" w:rsidR="00E50360" w:rsidRPr="002347BE" w:rsidRDefault="00E50360" w:rsidP="002347BE">
                  <w:pPr>
                    <w:spacing w:after="0" w:line="240" w:lineRule="auto"/>
                    <w:jc w:val="center"/>
                    <w:rPr>
                      <w:rFonts w:ascii="Times New Roman" w:eastAsia="Times New Roman" w:hAnsi="Times New Roman" w:cs="Times New Roman"/>
                      <w:sz w:val="18"/>
                      <w:szCs w:val="18"/>
                      <w:lang w:eastAsia="en-US"/>
                    </w:rPr>
                  </w:pPr>
                </w:p>
              </w:tc>
            </w:tr>
          </w:tbl>
          <w:p w14:paraId="4619258E" w14:textId="77777777" w:rsidR="00E50360" w:rsidRPr="002347BE" w:rsidRDefault="00E50360" w:rsidP="002347BE">
            <w:pPr>
              <w:jc w:val="center"/>
              <w:rPr>
                <w:rFonts w:ascii="Times New Roman" w:eastAsia="Times New Roman" w:hAnsi="Times New Roman" w:cs="Times New Roman"/>
                <w:color w:val="000000"/>
                <w:sz w:val="18"/>
                <w:szCs w:val="18"/>
              </w:rPr>
            </w:pPr>
          </w:p>
        </w:tc>
        <w:tc>
          <w:tcPr>
            <w:tcW w:w="1972" w:type="dxa"/>
            <w:noWrap/>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56"/>
            </w:tblGrid>
            <w:tr w:rsidR="00E50360" w:rsidRPr="002347BE" w14:paraId="26B64F48" w14:textId="77777777" w:rsidTr="003D642D">
              <w:trPr>
                <w:tblCellSpacing w:w="15" w:type="dxa"/>
              </w:trPr>
              <w:tc>
                <w:tcPr>
                  <w:tcW w:w="0" w:type="auto"/>
                  <w:vAlign w:val="center"/>
                  <w:hideMark/>
                </w:tcPr>
                <w:p w14:paraId="198BE3FE" w14:textId="77777777" w:rsidR="00E50360" w:rsidRPr="002347BE" w:rsidRDefault="00E50360" w:rsidP="002347BE">
                  <w:pPr>
                    <w:spacing w:after="0" w:line="240" w:lineRule="auto"/>
                    <w:jc w:val="center"/>
                    <w:rPr>
                      <w:rFonts w:ascii="Times New Roman" w:eastAsia="Times New Roman" w:hAnsi="Times New Roman" w:cs="Times New Roman"/>
                      <w:sz w:val="18"/>
                      <w:szCs w:val="18"/>
                      <w:lang w:eastAsia="en-US"/>
                    </w:rPr>
                  </w:pPr>
                  <w:r w:rsidRPr="002347BE">
                    <w:rPr>
                      <w:rFonts w:ascii="Times New Roman" w:eastAsia="Times New Roman" w:hAnsi="Times New Roman" w:cs="Times New Roman"/>
                      <w:sz w:val="18"/>
                      <w:szCs w:val="18"/>
                      <w:lang w:eastAsia="en-US"/>
                    </w:rPr>
                    <w:t>Personalization strategies improve website user experience and increase efficiency by reducing clicks, thus boosting engagement and conversion rates.</w:t>
                  </w:r>
                </w:p>
              </w:tc>
            </w:tr>
          </w:tbl>
          <w:p w14:paraId="3B0C45FD" w14:textId="77777777" w:rsidR="00E50360" w:rsidRPr="002347BE" w:rsidRDefault="00E50360" w:rsidP="002347BE">
            <w:pPr>
              <w:jc w:val="center"/>
              <w:rPr>
                <w:rFonts w:ascii="Times New Roman" w:eastAsia="Times New Roman" w:hAnsi="Times New Roman" w:cs="Times New Roman"/>
                <w:vanish/>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50360" w:rsidRPr="002347BE" w14:paraId="699038E8" w14:textId="77777777" w:rsidTr="003D642D">
              <w:trPr>
                <w:tblCellSpacing w:w="15" w:type="dxa"/>
              </w:trPr>
              <w:tc>
                <w:tcPr>
                  <w:tcW w:w="0" w:type="auto"/>
                  <w:vAlign w:val="center"/>
                  <w:hideMark/>
                </w:tcPr>
                <w:p w14:paraId="60E5C3AA" w14:textId="77777777" w:rsidR="00E50360" w:rsidRPr="002347BE" w:rsidRDefault="00E50360" w:rsidP="002347BE">
                  <w:pPr>
                    <w:spacing w:after="0" w:line="240" w:lineRule="auto"/>
                    <w:jc w:val="center"/>
                    <w:rPr>
                      <w:rFonts w:ascii="Times New Roman" w:eastAsia="Times New Roman" w:hAnsi="Times New Roman" w:cs="Times New Roman"/>
                      <w:sz w:val="18"/>
                      <w:szCs w:val="18"/>
                      <w:lang w:eastAsia="en-US"/>
                    </w:rPr>
                  </w:pPr>
                </w:p>
              </w:tc>
            </w:tr>
          </w:tbl>
          <w:p w14:paraId="4DC28EE7" w14:textId="77777777" w:rsidR="00E50360" w:rsidRPr="002347BE" w:rsidRDefault="00E50360" w:rsidP="002347BE">
            <w:pPr>
              <w:ind w:right="145"/>
              <w:jc w:val="center"/>
              <w:rPr>
                <w:rFonts w:ascii="Times New Roman" w:eastAsia="Times New Roman" w:hAnsi="Times New Roman" w:cs="Times New Roman"/>
                <w:color w:val="000000"/>
                <w:sz w:val="18"/>
                <w:szCs w:val="18"/>
              </w:rPr>
            </w:pPr>
          </w:p>
        </w:tc>
      </w:tr>
      <w:tr w:rsidR="002347BE" w:rsidRPr="002347BE" w14:paraId="75B2263B" w14:textId="77777777" w:rsidTr="002347BE">
        <w:trPr>
          <w:trHeight w:val="288"/>
        </w:trPr>
        <w:tc>
          <w:tcPr>
            <w:tcW w:w="515" w:type="dxa"/>
            <w:shd w:val="clear" w:color="auto" w:fill="auto"/>
            <w:vAlign w:val="center"/>
          </w:tcPr>
          <w:p w14:paraId="7925018D" w14:textId="64AD390C"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eastAsia="Times New Roman" w:hAnsi="Times New Roman" w:cs="Times New Roman"/>
                <w:color w:val="000000"/>
                <w:kern w:val="0"/>
                <w:sz w:val="18"/>
                <w:szCs w:val="18"/>
                <w14:ligatures w14:val="none"/>
              </w:rPr>
              <w:t>[48]</w:t>
            </w:r>
          </w:p>
        </w:tc>
        <w:tc>
          <w:tcPr>
            <w:tcW w:w="1405" w:type="dxa"/>
            <w:noWrap/>
            <w:vAlign w:val="center"/>
          </w:tcPr>
          <w:p w14:paraId="356D9632" w14:textId="5CBEAF30"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Revolutionizing digital marketing through cloud computing for easier client data access</w:t>
            </w:r>
          </w:p>
        </w:tc>
        <w:tc>
          <w:tcPr>
            <w:tcW w:w="1632" w:type="dxa"/>
            <w:noWrap/>
            <w:vAlign w:val="center"/>
          </w:tcPr>
          <w:p w14:paraId="4827BF00" w14:textId="110BA88C"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Data access facilitated by cloud computing, replacing traditional survey methods. Analysis of cloud data center efficiency</w:t>
            </w:r>
          </w:p>
        </w:tc>
        <w:tc>
          <w:tcPr>
            <w:tcW w:w="2264" w:type="dxa"/>
            <w:noWrap/>
            <w:vAlign w:val="center"/>
          </w:tcPr>
          <w:p w14:paraId="37D73DBD" w14:textId="146C2889"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Cloud computing allows marketers to remotely access client information, making data gathering more efficient and aiding in customer understanding for better decisions.</w:t>
            </w:r>
          </w:p>
        </w:tc>
        <w:tc>
          <w:tcPr>
            <w:tcW w:w="1415" w:type="dxa"/>
            <w:noWrap/>
            <w:vAlign w:val="center"/>
          </w:tcPr>
          <w:p w14:paraId="57685439" w14:textId="5C717996"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Digital Marketing and Cloud Computing</w:t>
            </w:r>
          </w:p>
        </w:tc>
        <w:tc>
          <w:tcPr>
            <w:tcW w:w="1972" w:type="dxa"/>
            <w:noWrap/>
            <w:vAlign w:val="center"/>
          </w:tcPr>
          <w:p w14:paraId="5874035F" w14:textId="32EB3599"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Cloud computing simplifies data access, enabling marketers to make more informed decisions and improve customer targeting.</w:t>
            </w:r>
          </w:p>
        </w:tc>
      </w:tr>
      <w:tr w:rsidR="002347BE" w:rsidRPr="002347BE" w14:paraId="658F2193" w14:textId="77777777" w:rsidTr="002347BE">
        <w:trPr>
          <w:trHeight w:val="288"/>
        </w:trPr>
        <w:tc>
          <w:tcPr>
            <w:tcW w:w="515" w:type="dxa"/>
            <w:shd w:val="clear" w:color="auto" w:fill="auto"/>
            <w:vAlign w:val="center"/>
          </w:tcPr>
          <w:p w14:paraId="64459341" w14:textId="3CD1EC96"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eastAsia="Times New Roman" w:hAnsi="Times New Roman" w:cs="Times New Roman"/>
                <w:color w:val="000000"/>
                <w:kern w:val="0"/>
                <w:sz w:val="18"/>
                <w:szCs w:val="18"/>
                <w14:ligatures w14:val="none"/>
              </w:rPr>
              <w:t>[49]</w:t>
            </w:r>
          </w:p>
        </w:tc>
        <w:tc>
          <w:tcPr>
            <w:tcW w:w="1405" w:type="dxa"/>
            <w:noWrap/>
            <w:vAlign w:val="center"/>
          </w:tcPr>
          <w:p w14:paraId="16CF982C" w14:textId="6B3D9469"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Exploring cloud computing service formats and their flexibility</w:t>
            </w:r>
          </w:p>
        </w:tc>
        <w:tc>
          <w:tcPr>
            <w:tcW w:w="1632" w:type="dxa"/>
            <w:noWrap/>
            <w:vAlign w:val="center"/>
          </w:tcPr>
          <w:p w14:paraId="350D9E5C" w14:textId="2389A2EB"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Discussion of three types of cloud computing services (IaaS, PaaS, SaaS) with focus on their support and flexibility</w:t>
            </w:r>
          </w:p>
        </w:tc>
        <w:tc>
          <w:tcPr>
            <w:tcW w:w="2264" w:type="dxa"/>
            <w:noWrap/>
            <w:vAlign w:val="center"/>
          </w:tcPr>
          <w:p w14:paraId="6681091C" w14:textId="0F321629"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Distinction between the three service formats, highlighting their overlaps and complexity.</w:t>
            </w:r>
          </w:p>
        </w:tc>
        <w:tc>
          <w:tcPr>
            <w:tcW w:w="1415" w:type="dxa"/>
            <w:noWrap/>
            <w:vAlign w:val="center"/>
          </w:tcPr>
          <w:p w14:paraId="7F476144" w14:textId="3FE290F9"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Cloud Computing Services</w:t>
            </w:r>
          </w:p>
        </w:tc>
        <w:tc>
          <w:tcPr>
            <w:tcW w:w="1972" w:type="dxa"/>
            <w:noWrap/>
            <w:vAlign w:val="center"/>
          </w:tcPr>
          <w:p w14:paraId="706B75B2" w14:textId="0DF7A6DF"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Cloud computing services offer varying degrees of support, and understanding their differences helps businesses better navigate cloud service choices</w:t>
            </w:r>
          </w:p>
        </w:tc>
      </w:tr>
      <w:tr w:rsidR="002347BE" w:rsidRPr="002347BE" w14:paraId="4C2EA822" w14:textId="77777777" w:rsidTr="002347BE">
        <w:trPr>
          <w:trHeight w:val="288"/>
        </w:trPr>
        <w:tc>
          <w:tcPr>
            <w:tcW w:w="515" w:type="dxa"/>
            <w:shd w:val="clear" w:color="auto" w:fill="auto"/>
            <w:vAlign w:val="center"/>
          </w:tcPr>
          <w:p w14:paraId="1F84631F" w14:textId="02C03056"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eastAsia="Times New Roman" w:hAnsi="Times New Roman" w:cs="Times New Roman"/>
                <w:color w:val="000000"/>
                <w:kern w:val="0"/>
                <w:sz w:val="18"/>
                <w:szCs w:val="18"/>
                <w14:ligatures w14:val="none"/>
              </w:rPr>
              <w:t>[50]</w:t>
            </w:r>
          </w:p>
        </w:tc>
        <w:tc>
          <w:tcPr>
            <w:tcW w:w="1405" w:type="dxa"/>
            <w:noWrap/>
            <w:vAlign w:val="center"/>
          </w:tcPr>
          <w:p w14:paraId="61AD9C5C" w14:textId="7F4DD473"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Exploring public cloud environments managed by third-party vendors</w:t>
            </w:r>
          </w:p>
        </w:tc>
        <w:tc>
          <w:tcPr>
            <w:tcW w:w="1632" w:type="dxa"/>
            <w:noWrap/>
            <w:vAlign w:val="center"/>
          </w:tcPr>
          <w:p w14:paraId="5C544F69" w14:textId="5BB45970"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Analysis of cloud infrastructure management and resource access by third-party vendors. Emphasis on scalability, security, and cost-efficiency</w:t>
            </w:r>
          </w:p>
        </w:tc>
        <w:tc>
          <w:tcPr>
            <w:tcW w:w="2264" w:type="dxa"/>
            <w:noWrap/>
            <w:vAlign w:val="center"/>
          </w:tcPr>
          <w:p w14:paraId="29774EC1" w14:textId="6C2FD602"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Public cloud services enable businesses to use powerful resources without investing in costly infrastructure, offering flexibility and cost savings.</w:t>
            </w:r>
          </w:p>
        </w:tc>
        <w:tc>
          <w:tcPr>
            <w:tcW w:w="1415" w:type="dxa"/>
            <w:noWrap/>
            <w:vAlign w:val="center"/>
          </w:tcPr>
          <w:p w14:paraId="61151342" w14:textId="448D2536"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Cloud Computing and Infrastructure Management</w:t>
            </w:r>
          </w:p>
        </w:tc>
        <w:tc>
          <w:tcPr>
            <w:tcW w:w="1972" w:type="dxa"/>
            <w:noWrap/>
            <w:vAlign w:val="center"/>
          </w:tcPr>
          <w:p w14:paraId="0090C052" w14:textId="6D5B434F"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Public cloud environments, managed by third-party vendors, provide businesses with scalable, secure, and cost-efficient resources, enhancing operational flexibility.</w:t>
            </w:r>
          </w:p>
        </w:tc>
      </w:tr>
      <w:tr w:rsidR="002347BE" w:rsidRPr="002347BE" w14:paraId="45E08294" w14:textId="77777777" w:rsidTr="002347BE">
        <w:trPr>
          <w:trHeight w:val="288"/>
        </w:trPr>
        <w:tc>
          <w:tcPr>
            <w:tcW w:w="515" w:type="dxa"/>
            <w:shd w:val="clear" w:color="auto" w:fill="auto"/>
            <w:vAlign w:val="center"/>
          </w:tcPr>
          <w:p w14:paraId="08D6E0EA" w14:textId="2E0ECF99"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eastAsia="Times New Roman" w:hAnsi="Times New Roman" w:cs="Times New Roman"/>
                <w:color w:val="000000"/>
                <w:kern w:val="0"/>
                <w:sz w:val="18"/>
                <w:szCs w:val="18"/>
                <w14:ligatures w14:val="none"/>
              </w:rPr>
              <w:t>[51]</w:t>
            </w:r>
          </w:p>
        </w:tc>
        <w:tc>
          <w:tcPr>
            <w:tcW w:w="1405" w:type="dxa"/>
            <w:noWrap/>
            <w:vAlign w:val="center"/>
          </w:tcPr>
          <w:p w14:paraId="45122CF4" w14:textId="416BDFBC"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Explore the role of Business Intelligence (BI) and AI in market-oriented enterprises</w:t>
            </w:r>
          </w:p>
        </w:tc>
        <w:tc>
          <w:tcPr>
            <w:tcW w:w="1632" w:type="dxa"/>
            <w:noWrap/>
            <w:vAlign w:val="center"/>
          </w:tcPr>
          <w:p w14:paraId="65536BA6" w14:textId="11F77007"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Literature review, case study</w:t>
            </w:r>
          </w:p>
        </w:tc>
        <w:tc>
          <w:tcPr>
            <w:tcW w:w="2264" w:type="dxa"/>
            <w:noWrap/>
            <w:vAlign w:val="center"/>
          </w:tcPr>
          <w:p w14:paraId="4C55A56E" w14:textId="19960C72"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BI and AI support data-driven decisions; traditional BI frameworks outdated due to Big Data.</w:t>
            </w:r>
          </w:p>
        </w:tc>
        <w:tc>
          <w:tcPr>
            <w:tcW w:w="1415" w:type="dxa"/>
            <w:noWrap/>
            <w:vAlign w:val="center"/>
          </w:tcPr>
          <w:p w14:paraId="0CB85CE8" w14:textId="7F04964E"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Business intelligence in market-oriented firms</w:t>
            </w:r>
          </w:p>
        </w:tc>
        <w:tc>
          <w:tcPr>
            <w:tcW w:w="1972" w:type="dxa"/>
            <w:noWrap/>
            <w:vAlign w:val="center"/>
          </w:tcPr>
          <w:p w14:paraId="17D0F1FF" w14:textId="04165794"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Companies need to adapt to Big Data, IoT, and advanced data management to improve outcomes.</w:t>
            </w:r>
          </w:p>
        </w:tc>
      </w:tr>
      <w:tr w:rsidR="002347BE" w:rsidRPr="002347BE" w14:paraId="4FC27067" w14:textId="77777777" w:rsidTr="002347BE">
        <w:trPr>
          <w:trHeight w:val="288"/>
        </w:trPr>
        <w:tc>
          <w:tcPr>
            <w:tcW w:w="515" w:type="dxa"/>
            <w:shd w:val="clear" w:color="auto" w:fill="auto"/>
            <w:vAlign w:val="center"/>
          </w:tcPr>
          <w:p w14:paraId="40507CCE" w14:textId="20845A05"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eastAsia="Times New Roman" w:hAnsi="Times New Roman" w:cs="Times New Roman"/>
                <w:color w:val="000000"/>
                <w:kern w:val="0"/>
                <w:sz w:val="18"/>
                <w:szCs w:val="18"/>
                <w14:ligatures w14:val="none"/>
              </w:rPr>
              <w:t>[52]</w:t>
            </w:r>
          </w:p>
        </w:tc>
        <w:tc>
          <w:tcPr>
            <w:tcW w:w="1405" w:type="dxa"/>
            <w:noWrap/>
            <w:vAlign w:val="center"/>
          </w:tcPr>
          <w:p w14:paraId="66F3488F" w14:textId="5EDAA0E8"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 xml:space="preserve">Examine the impact of new technologies like IoT and AI </w:t>
            </w:r>
            <w:r w:rsidRPr="002347BE">
              <w:rPr>
                <w:rFonts w:ascii="Times New Roman" w:hAnsi="Times New Roman" w:cs="Times New Roman"/>
                <w:sz w:val="18"/>
                <w:szCs w:val="18"/>
              </w:rPr>
              <w:lastRenderedPageBreak/>
              <w:t>on industries</w:t>
            </w:r>
          </w:p>
        </w:tc>
        <w:tc>
          <w:tcPr>
            <w:tcW w:w="1632" w:type="dxa"/>
            <w:noWrap/>
            <w:vAlign w:val="center"/>
          </w:tcPr>
          <w:p w14:paraId="1E338B5D" w14:textId="66DD34EF"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lastRenderedPageBreak/>
              <w:t>Case study, survey</w:t>
            </w:r>
          </w:p>
        </w:tc>
        <w:tc>
          <w:tcPr>
            <w:tcW w:w="2264" w:type="dxa"/>
            <w:noWrap/>
            <w:vAlign w:val="center"/>
          </w:tcPr>
          <w:p w14:paraId="3A763A77" w14:textId="1815C62C"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 xml:space="preserve">IoT and AI improve efficiency and competitiveness; firms adapt through technology </w:t>
            </w:r>
            <w:r w:rsidRPr="002347BE">
              <w:rPr>
                <w:rFonts w:ascii="Times New Roman" w:hAnsi="Times New Roman" w:cs="Times New Roman"/>
                <w:sz w:val="18"/>
                <w:szCs w:val="18"/>
              </w:rPr>
              <w:lastRenderedPageBreak/>
              <w:t>adoption.</w:t>
            </w:r>
          </w:p>
        </w:tc>
        <w:tc>
          <w:tcPr>
            <w:tcW w:w="1415" w:type="dxa"/>
            <w:noWrap/>
            <w:vAlign w:val="center"/>
          </w:tcPr>
          <w:p w14:paraId="64ADAC3D" w14:textId="566D6AEC"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lastRenderedPageBreak/>
              <w:t>Financial sector, businesses under pressure</w:t>
            </w:r>
          </w:p>
        </w:tc>
        <w:tc>
          <w:tcPr>
            <w:tcW w:w="1972" w:type="dxa"/>
            <w:noWrap/>
            <w:vAlign w:val="center"/>
          </w:tcPr>
          <w:p w14:paraId="75B58529" w14:textId="20CA5F98"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 xml:space="preserve">Businesses need to integrate IoT, AI, and data analytics for sustained </w:t>
            </w:r>
            <w:r w:rsidRPr="002347BE">
              <w:rPr>
                <w:rFonts w:ascii="Times New Roman" w:hAnsi="Times New Roman" w:cs="Times New Roman"/>
                <w:sz w:val="18"/>
                <w:szCs w:val="18"/>
              </w:rPr>
              <w:lastRenderedPageBreak/>
              <w:t>competitiveness</w:t>
            </w:r>
          </w:p>
        </w:tc>
      </w:tr>
      <w:tr w:rsidR="002347BE" w:rsidRPr="002347BE" w14:paraId="62ECCAD1" w14:textId="77777777" w:rsidTr="002347BE">
        <w:trPr>
          <w:trHeight w:val="288"/>
        </w:trPr>
        <w:tc>
          <w:tcPr>
            <w:tcW w:w="515" w:type="dxa"/>
            <w:shd w:val="clear" w:color="auto" w:fill="auto"/>
            <w:vAlign w:val="center"/>
          </w:tcPr>
          <w:p w14:paraId="50289682" w14:textId="55775CBE"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eastAsia="Times New Roman" w:hAnsi="Times New Roman" w:cs="Times New Roman"/>
                <w:color w:val="000000"/>
                <w:kern w:val="0"/>
                <w:sz w:val="18"/>
                <w:szCs w:val="18"/>
                <w14:ligatures w14:val="none"/>
              </w:rPr>
              <w:lastRenderedPageBreak/>
              <w:t>[53]</w:t>
            </w:r>
          </w:p>
        </w:tc>
        <w:tc>
          <w:tcPr>
            <w:tcW w:w="1405" w:type="dxa"/>
            <w:noWrap/>
            <w:vAlign w:val="center"/>
          </w:tcPr>
          <w:p w14:paraId="163B3FFE" w14:textId="375ABCC8"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Study enterprise architecture models and SOA to enhance business operations</w:t>
            </w:r>
          </w:p>
        </w:tc>
        <w:tc>
          <w:tcPr>
            <w:tcW w:w="1632" w:type="dxa"/>
            <w:noWrap/>
            <w:vAlign w:val="center"/>
          </w:tcPr>
          <w:p w14:paraId="7A12B50F" w14:textId="5C155A87"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Conceptual framework, case analysis</w:t>
            </w:r>
          </w:p>
        </w:tc>
        <w:tc>
          <w:tcPr>
            <w:tcW w:w="2264" w:type="dxa"/>
            <w:noWrap/>
            <w:vAlign w:val="center"/>
          </w:tcPr>
          <w:p w14:paraId="3AB8ECB9" w14:textId="0C9176A1"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SOA harmonizes business and IT; enterprise architecture must be stable and adaptable to digital transformation.</w:t>
            </w:r>
          </w:p>
        </w:tc>
        <w:tc>
          <w:tcPr>
            <w:tcW w:w="1415" w:type="dxa"/>
            <w:noWrap/>
            <w:vAlign w:val="center"/>
          </w:tcPr>
          <w:p w14:paraId="635E3AD0" w14:textId="4E67F3C0"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Digital transformation in business architecture</w:t>
            </w:r>
          </w:p>
        </w:tc>
        <w:tc>
          <w:tcPr>
            <w:tcW w:w="1972" w:type="dxa"/>
            <w:noWrap/>
            <w:vAlign w:val="center"/>
          </w:tcPr>
          <w:p w14:paraId="310333F3" w14:textId="6091A14A"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Firms must integrate stable yet flexible enterprise architecture for evolving technologies.</w:t>
            </w:r>
          </w:p>
        </w:tc>
      </w:tr>
      <w:tr w:rsidR="002347BE" w:rsidRPr="002347BE" w14:paraId="53C300CD" w14:textId="77777777" w:rsidTr="002347BE">
        <w:trPr>
          <w:trHeight w:val="288"/>
        </w:trPr>
        <w:tc>
          <w:tcPr>
            <w:tcW w:w="515" w:type="dxa"/>
            <w:shd w:val="clear" w:color="auto" w:fill="auto"/>
            <w:vAlign w:val="center"/>
          </w:tcPr>
          <w:p w14:paraId="4E523B1A" w14:textId="77ACC537"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eastAsia="Times New Roman" w:hAnsi="Times New Roman" w:cs="Times New Roman"/>
                <w:color w:val="000000"/>
                <w:kern w:val="0"/>
                <w:sz w:val="18"/>
                <w:szCs w:val="18"/>
                <w14:ligatures w14:val="none"/>
              </w:rPr>
              <w:t>[54]</w:t>
            </w:r>
          </w:p>
        </w:tc>
        <w:tc>
          <w:tcPr>
            <w:tcW w:w="1405" w:type="dxa"/>
            <w:noWrap/>
            <w:vAlign w:val="center"/>
          </w:tcPr>
          <w:p w14:paraId="2392B01E" w14:textId="3DD2828F"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Investigate evolution of ERP systems from MRP-I to I-ERP</w:t>
            </w:r>
          </w:p>
        </w:tc>
        <w:tc>
          <w:tcPr>
            <w:tcW w:w="1632" w:type="dxa"/>
            <w:noWrap/>
            <w:vAlign w:val="center"/>
          </w:tcPr>
          <w:p w14:paraId="4D7B436B" w14:textId="72818333"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Historical analysis, review</w:t>
            </w:r>
          </w:p>
        </w:tc>
        <w:tc>
          <w:tcPr>
            <w:tcW w:w="2264" w:type="dxa"/>
            <w:noWrap/>
            <w:vAlign w:val="center"/>
          </w:tcPr>
          <w:p w14:paraId="0CD63585" w14:textId="2EE3E3AF"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ERP systems evolve to integrate new technologies like Big Data for enhanced decision-making and efficiency.</w:t>
            </w:r>
          </w:p>
        </w:tc>
        <w:tc>
          <w:tcPr>
            <w:tcW w:w="1415" w:type="dxa"/>
            <w:noWrap/>
            <w:vAlign w:val="center"/>
          </w:tcPr>
          <w:p w14:paraId="10CFD409" w14:textId="69EAEC28"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ERP system evolution in enterprises</w:t>
            </w:r>
          </w:p>
        </w:tc>
        <w:tc>
          <w:tcPr>
            <w:tcW w:w="1972" w:type="dxa"/>
            <w:noWrap/>
            <w:vAlign w:val="center"/>
          </w:tcPr>
          <w:p w14:paraId="100610E6" w14:textId="1F619D42"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Modern ERP systems must include advanced technologies like Big Data and AI for better integration and efficiency.</w:t>
            </w:r>
          </w:p>
        </w:tc>
      </w:tr>
      <w:tr w:rsidR="002347BE" w:rsidRPr="002347BE" w14:paraId="1AFDE89C" w14:textId="77777777" w:rsidTr="002347BE">
        <w:trPr>
          <w:trHeight w:val="288"/>
        </w:trPr>
        <w:tc>
          <w:tcPr>
            <w:tcW w:w="515" w:type="dxa"/>
            <w:shd w:val="clear" w:color="auto" w:fill="auto"/>
            <w:vAlign w:val="center"/>
          </w:tcPr>
          <w:p w14:paraId="313282E4" w14:textId="79398688"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eastAsia="Times New Roman" w:hAnsi="Times New Roman" w:cs="Times New Roman"/>
                <w:color w:val="000000"/>
                <w:kern w:val="0"/>
                <w:sz w:val="18"/>
                <w:szCs w:val="18"/>
                <w14:ligatures w14:val="none"/>
              </w:rPr>
              <w:t>[55]</w:t>
            </w:r>
          </w:p>
        </w:tc>
        <w:tc>
          <w:tcPr>
            <w:tcW w:w="1405" w:type="dxa"/>
            <w:noWrap/>
            <w:vAlign w:val="center"/>
          </w:tcPr>
          <w:p w14:paraId="5B169E97" w14:textId="7D3B4E30"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Assess the role of cloud computing in IT infrastructure management</w:t>
            </w:r>
          </w:p>
        </w:tc>
        <w:tc>
          <w:tcPr>
            <w:tcW w:w="1632" w:type="dxa"/>
            <w:noWrap/>
            <w:vAlign w:val="center"/>
          </w:tcPr>
          <w:p w14:paraId="0DCEE8F1" w14:textId="36B94D7C"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Survey, case study</w:t>
            </w:r>
          </w:p>
        </w:tc>
        <w:tc>
          <w:tcPr>
            <w:tcW w:w="2264" w:type="dxa"/>
            <w:noWrap/>
            <w:vAlign w:val="center"/>
          </w:tcPr>
          <w:p w14:paraId="55CB101C" w14:textId="42CE178B"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Cloud computing offers flexibility and cost-efficiency without hardware investment.</w:t>
            </w:r>
          </w:p>
        </w:tc>
        <w:tc>
          <w:tcPr>
            <w:tcW w:w="1415" w:type="dxa"/>
            <w:noWrap/>
            <w:vAlign w:val="center"/>
          </w:tcPr>
          <w:p w14:paraId="6A35E29A" w14:textId="6AA300F4"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Cloud computing industry</w:t>
            </w:r>
          </w:p>
        </w:tc>
        <w:tc>
          <w:tcPr>
            <w:tcW w:w="1972" w:type="dxa"/>
            <w:noWrap/>
            <w:vAlign w:val="center"/>
          </w:tcPr>
          <w:p w14:paraId="30432562" w14:textId="14B1F8D7"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Cloud adoption increases, offering scalable and cost-effective IT solutions.</w:t>
            </w:r>
          </w:p>
        </w:tc>
      </w:tr>
      <w:tr w:rsidR="002347BE" w:rsidRPr="002347BE" w14:paraId="54A78E46" w14:textId="77777777" w:rsidTr="002347BE">
        <w:trPr>
          <w:trHeight w:val="288"/>
        </w:trPr>
        <w:tc>
          <w:tcPr>
            <w:tcW w:w="515" w:type="dxa"/>
            <w:shd w:val="clear" w:color="auto" w:fill="auto"/>
            <w:vAlign w:val="center"/>
          </w:tcPr>
          <w:p w14:paraId="504C49CF" w14:textId="077E2AFB"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eastAsia="Times New Roman" w:hAnsi="Times New Roman" w:cs="Times New Roman"/>
                <w:color w:val="000000"/>
                <w:kern w:val="0"/>
                <w:sz w:val="18"/>
                <w:szCs w:val="18"/>
                <w14:ligatures w14:val="none"/>
              </w:rPr>
              <w:t>[56]</w:t>
            </w:r>
          </w:p>
        </w:tc>
        <w:tc>
          <w:tcPr>
            <w:tcW w:w="1405" w:type="dxa"/>
            <w:noWrap/>
            <w:vAlign w:val="center"/>
          </w:tcPr>
          <w:p w14:paraId="5449C9A1" w14:textId="49B1C864"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Study cloud computing trends and adoption rates in small businesses</w:t>
            </w:r>
          </w:p>
        </w:tc>
        <w:tc>
          <w:tcPr>
            <w:tcW w:w="1632" w:type="dxa"/>
            <w:noWrap/>
            <w:vAlign w:val="center"/>
          </w:tcPr>
          <w:p w14:paraId="2DC8FF54" w14:textId="498EB085"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Survey analysis, trend forecasting</w:t>
            </w:r>
          </w:p>
        </w:tc>
        <w:tc>
          <w:tcPr>
            <w:tcW w:w="2264" w:type="dxa"/>
            <w:noWrap/>
            <w:vAlign w:val="center"/>
          </w:tcPr>
          <w:p w14:paraId="12F80B31" w14:textId="63B7B238"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Public and private cloud adoption rising; hybrid cloud models increasingly popular.</w:t>
            </w:r>
          </w:p>
        </w:tc>
        <w:tc>
          <w:tcPr>
            <w:tcW w:w="1415" w:type="dxa"/>
            <w:noWrap/>
            <w:vAlign w:val="center"/>
          </w:tcPr>
          <w:p w14:paraId="50D209D4" w14:textId="771927E9"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Cloud adoption trends in 2017</w:t>
            </w:r>
          </w:p>
        </w:tc>
        <w:tc>
          <w:tcPr>
            <w:tcW w:w="1972" w:type="dxa"/>
            <w:noWrap/>
            <w:vAlign w:val="center"/>
          </w:tcPr>
          <w:p w14:paraId="24CFD83E" w14:textId="7216362D"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Small and medium-sized businesses continue to increase cloud services, with AWS leading adoption.</w:t>
            </w:r>
          </w:p>
        </w:tc>
      </w:tr>
      <w:tr w:rsidR="002347BE" w:rsidRPr="002347BE" w14:paraId="2EF9DF5C" w14:textId="77777777" w:rsidTr="002347BE">
        <w:trPr>
          <w:trHeight w:val="288"/>
        </w:trPr>
        <w:tc>
          <w:tcPr>
            <w:tcW w:w="515" w:type="dxa"/>
            <w:shd w:val="clear" w:color="auto" w:fill="auto"/>
            <w:vAlign w:val="center"/>
          </w:tcPr>
          <w:p w14:paraId="527ED0EC" w14:textId="52CB3EA4"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eastAsia="Times New Roman" w:hAnsi="Times New Roman" w:cs="Times New Roman"/>
                <w:color w:val="000000"/>
                <w:kern w:val="0"/>
                <w:sz w:val="18"/>
                <w:szCs w:val="18"/>
                <w14:ligatures w14:val="none"/>
              </w:rPr>
              <w:t>[57]</w:t>
            </w:r>
          </w:p>
        </w:tc>
        <w:tc>
          <w:tcPr>
            <w:tcW w:w="1405" w:type="dxa"/>
            <w:noWrap/>
            <w:vAlign w:val="center"/>
          </w:tcPr>
          <w:p w14:paraId="375436B3" w14:textId="50946AC8"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Explore AI-powered digital marketing and its effects on customer service</w:t>
            </w:r>
          </w:p>
        </w:tc>
        <w:tc>
          <w:tcPr>
            <w:tcW w:w="1632" w:type="dxa"/>
            <w:noWrap/>
            <w:vAlign w:val="center"/>
          </w:tcPr>
          <w:p w14:paraId="34C3360A" w14:textId="09011491"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Case study, AI analysis</w:t>
            </w:r>
          </w:p>
        </w:tc>
        <w:tc>
          <w:tcPr>
            <w:tcW w:w="2264" w:type="dxa"/>
            <w:noWrap/>
            <w:vAlign w:val="center"/>
          </w:tcPr>
          <w:p w14:paraId="3FFCDC46" w14:textId="667B8016"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AI chatbots revolutionize customer service, and industries benefit from automated, efficient interactions.</w:t>
            </w:r>
          </w:p>
        </w:tc>
        <w:tc>
          <w:tcPr>
            <w:tcW w:w="1415" w:type="dxa"/>
            <w:noWrap/>
            <w:vAlign w:val="center"/>
          </w:tcPr>
          <w:p w14:paraId="629B3D93" w14:textId="71F5D18F"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Digital marketing in AI era</w:t>
            </w:r>
          </w:p>
        </w:tc>
        <w:tc>
          <w:tcPr>
            <w:tcW w:w="1972" w:type="dxa"/>
            <w:noWrap/>
            <w:vAlign w:val="center"/>
          </w:tcPr>
          <w:p w14:paraId="78960990" w14:textId="0205D642"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AI-driven chatbots will dominate customer service by 2027.</w:t>
            </w:r>
          </w:p>
        </w:tc>
      </w:tr>
      <w:tr w:rsidR="002347BE" w:rsidRPr="002347BE" w14:paraId="2DAA856C" w14:textId="77777777" w:rsidTr="002347BE">
        <w:trPr>
          <w:trHeight w:val="288"/>
        </w:trPr>
        <w:tc>
          <w:tcPr>
            <w:tcW w:w="515" w:type="dxa"/>
            <w:shd w:val="clear" w:color="auto" w:fill="auto"/>
            <w:vAlign w:val="center"/>
          </w:tcPr>
          <w:p w14:paraId="1AF5A199" w14:textId="5839EAA7"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eastAsia="Times New Roman" w:hAnsi="Times New Roman" w:cs="Times New Roman"/>
                <w:color w:val="000000"/>
                <w:kern w:val="0"/>
                <w:sz w:val="18"/>
                <w:szCs w:val="18"/>
                <w14:ligatures w14:val="none"/>
              </w:rPr>
              <w:t>[58]</w:t>
            </w:r>
          </w:p>
        </w:tc>
        <w:tc>
          <w:tcPr>
            <w:tcW w:w="1405" w:type="dxa"/>
            <w:noWrap/>
            <w:vAlign w:val="center"/>
          </w:tcPr>
          <w:p w14:paraId="6276B8EE" w14:textId="0CF474F2"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Investigate AI benefits in cloud computing infrastructure</w:t>
            </w:r>
          </w:p>
        </w:tc>
        <w:tc>
          <w:tcPr>
            <w:tcW w:w="1632" w:type="dxa"/>
            <w:noWrap/>
            <w:vAlign w:val="center"/>
          </w:tcPr>
          <w:p w14:paraId="7FA16F2E" w14:textId="73F365CF"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Survey, cloud computing analysis</w:t>
            </w:r>
          </w:p>
        </w:tc>
        <w:tc>
          <w:tcPr>
            <w:tcW w:w="2264" w:type="dxa"/>
            <w:noWrap/>
            <w:vAlign w:val="center"/>
          </w:tcPr>
          <w:p w14:paraId="6F33270D" w14:textId="3F8CEF8B"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AI enhances scalability, reduces costs, and supports business decisions through cloud-based services.</w:t>
            </w:r>
          </w:p>
        </w:tc>
        <w:tc>
          <w:tcPr>
            <w:tcW w:w="1415" w:type="dxa"/>
            <w:noWrap/>
            <w:vAlign w:val="center"/>
          </w:tcPr>
          <w:p w14:paraId="186E1AC8" w14:textId="64E3FB81"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Cloud computing and AI integration</w:t>
            </w:r>
          </w:p>
        </w:tc>
        <w:tc>
          <w:tcPr>
            <w:tcW w:w="1972" w:type="dxa"/>
            <w:noWrap/>
            <w:vAlign w:val="center"/>
          </w:tcPr>
          <w:p w14:paraId="53062446" w14:textId="5C659D59"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Cloud-based AI services offer businesses flexibility, performance, and scalability.</w:t>
            </w:r>
          </w:p>
        </w:tc>
      </w:tr>
      <w:tr w:rsidR="002347BE" w:rsidRPr="002347BE" w14:paraId="10C979FF" w14:textId="77777777" w:rsidTr="002347BE">
        <w:trPr>
          <w:trHeight w:val="288"/>
        </w:trPr>
        <w:tc>
          <w:tcPr>
            <w:tcW w:w="515" w:type="dxa"/>
            <w:shd w:val="clear" w:color="auto" w:fill="auto"/>
            <w:vAlign w:val="center"/>
          </w:tcPr>
          <w:p w14:paraId="77CB0C61" w14:textId="34380895"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eastAsia="Times New Roman" w:hAnsi="Times New Roman" w:cs="Times New Roman"/>
                <w:color w:val="000000"/>
                <w:kern w:val="0"/>
                <w:sz w:val="18"/>
                <w:szCs w:val="18"/>
                <w14:ligatures w14:val="none"/>
              </w:rPr>
              <w:t>[59]</w:t>
            </w:r>
          </w:p>
        </w:tc>
        <w:tc>
          <w:tcPr>
            <w:tcW w:w="1405" w:type="dxa"/>
            <w:noWrap/>
            <w:vAlign w:val="center"/>
          </w:tcPr>
          <w:p w14:paraId="7410798E" w14:textId="094EAB49"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Examine AI’s impact on firm performance and digital capabilities</w:t>
            </w:r>
          </w:p>
        </w:tc>
        <w:tc>
          <w:tcPr>
            <w:tcW w:w="1632" w:type="dxa"/>
            <w:noWrap/>
            <w:vAlign w:val="center"/>
          </w:tcPr>
          <w:p w14:paraId="37142E07" w14:textId="52CC1DD3"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Literature review, case study</w:t>
            </w:r>
          </w:p>
        </w:tc>
        <w:tc>
          <w:tcPr>
            <w:tcW w:w="2264" w:type="dxa"/>
            <w:noWrap/>
            <w:vAlign w:val="center"/>
          </w:tcPr>
          <w:p w14:paraId="1C369C89" w14:textId="51B164C5"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AI enhances firm performance, digital agility, and business model innovation, especially in B2B.</w:t>
            </w:r>
          </w:p>
        </w:tc>
        <w:tc>
          <w:tcPr>
            <w:tcW w:w="1415" w:type="dxa"/>
            <w:noWrap/>
            <w:vAlign w:val="center"/>
          </w:tcPr>
          <w:p w14:paraId="761FED03" w14:textId="273001C0"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AI in industrial business model innovation</w:t>
            </w:r>
          </w:p>
        </w:tc>
        <w:tc>
          <w:tcPr>
            <w:tcW w:w="1972" w:type="dxa"/>
            <w:noWrap/>
            <w:vAlign w:val="center"/>
          </w:tcPr>
          <w:p w14:paraId="41D4839A" w14:textId="22FD30F3"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AI and digital capabilities crucial for firm success in evolving markets.</w:t>
            </w:r>
          </w:p>
        </w:tc>
      </w:tr>
      <w:tr w:rsidR="002347BE" w:rsidRPr="002347BE" w14:paraId="4CC35548" w14:textId="77777777" w:rsidTr="002347BE">
        <w:trPr>
          <w:trHeight w:val="288"/>
        </w:trPr>
        <w:tc>
          <w:tcPr>
            <w:tcW w:w="515" w:type="dxa"/>
            <w:shd w:val="clear" w:color="auto" w:fill="auto"/>
            <w:vAlign w:val="center"/>
          </w:tcPr>
          <w:p w14:paraId="51737BE4" w14:textId="02042582"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eastAsia="Times New Roman" w:hAnsi="Times New Roman" w:cs="Times New Roman"/>
                <w:color w:val="000000"/>
                <w:kern w:val="0"/>
                <w:sz w:val="18"/>
                <w:szCs w:val="18"/>
                <w14:ligatures w14:val="none"/>
              </w:rPr>
              <w:t>[60]</w:t>
            </w:r>
          </w:p>
        </w:tc>
        <w:tc>
          <w:tcPr>
            <w:tcW w:w="1405" w:type="dxa"/>
            <w:noWrap/>
            <w:vAlign w:val="center"/>
          </w:tcPr>
          <w:p w14:paraId="735E357C" w14:textId="2C2401BE"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Study ERP systems’ evolution with AI and ML integration</w:t>
            </w:r>
          </w:p>
        </w:tc>
        <w:tc>
          <w:tcPr>
            <w:tcW w:w="1632" w:type="dxa"/>
            <w:noWrap/>
            <w:vAlign w:val="center"/>
          </w:tcPr>
          <w:p w14:paraId="0036C94A" w14:textId="12C9009D"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Case study, ERP system review</w:t>
            </w:r>
          </w:p>
        </w:tc>
        <w:tc>
          <w:tcPr>
            <w:tcW w:w="2264" w:type="dxa"/>
            <w:noWrap/>
            <w:vAlign w:val="center"/>
          </w:tcPr>
          <w:p w14:paraId="50D4DD4B" w14:textId="5FD3F4FA"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AI and ML improve ERP functionalities, offering more complex and efficient systems for companies.</w:t>
            </w:r>
          </w:p>
        </w:tc>
        <w:tc>
          <w:tcPr>
            <w:tcW w:w="1415" w:type="dxa"/>
            <w:noWrap/>
            <w:vAlign w:val="center"/>
          </w:tcPr>
          <w:p w14:paraId="113A760B" w14:textId="068C7212"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Digital transformation in ERP systems</w:t>
            </w:r>
          </w:p>
        </w:tc>
        <w:tc>
          <w:tcPr>
            <w:tcW w:w="1972" w:type="dxa"/>
            <w:noWrap/>
            <w:vAlign w:val="center"/>
          </w:tcPr>
          <w:p w14:paraId="0ACF4629" w14:textId="75AC0FA7"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AI and ML integration makes ERP systems more adaptable and efficient.</w:t>
            </w:r>
          </w:p>
        </w:tc>
      </w:tr>
      <w:tr w:rsidR="002347BE" w:rsidRPr="002347BE" w14:paraId="7B5D10A5" w14:textId="77777777" w:rsidTr="002347BE">
        <w:trPr>
          <w:trHeight w:val="288"/>
        </w:trPr>
        <w:tc>
          <w:tcPr>
            <w:tcW w:w="515" w:type="dxa"/>
            <w:shd w:val="clear" w:color="auto" w:fill="auto"/>
            <w:vAlign w:val="center"/>
          </w:tcPr>
          <w:p w14:paraId="37D339EB" w14:textId="4B8AF7A7"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[61]</w:t>
            </w:r>
          </w:p>
        </w:tc>
        <w:tc>
          <w:tcPr>
            <w:tcW w:w="1405" w:type="dxa"/>
            <w:noWrap/>
            <w:vAlign w:val="center"/>
          </w:tcPr>
          <w:p w14:paraId="6BF22C4B" w14:textId="1BDE8506" w:rsidR="00E50360" w:rsidRPr="002347BE" w:rsidRDefault="00E50360" w:rsidP="002347BE">
            <w:pPr>
              <w:jc w:val="center"/>
              <w:rPr>
                <w:rFonts w:ascii="Times New Roman" w:hAnsi="Times New Roman" w:cs="Times New Roman"/>
                <w:sz w:val="18"/>
                <w:szCs w:val="18"/>
              </w:rPr>
            </w:pPr>
            <w:r w:rsidRPr="002347BE">
              <w:rPr>
                <w:rFonts w:ascii="Times New Roman" w:hAnsi="Times New Roman" w:cs="Times New Roman"/>
                <w:sz w:val="18"/>
                <w:szCs w:val="18"/>
              </w:rPr>
              <w:t>Explore cloud computing in enterprise resource management</w:t>
            </w:r>
          </w:p>
        </w:tc>
        <w:tc>
          <w:tcPr>
            <w:tcW w:w="1632" w:type="dxa"/>
            <w:noWrap/>
            <w:vAlign w:val="center"/>
          </w:tcPr>
          <w:p w14:paraId="449A33FB" w14:textId="67ADE5FA"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Case study, cloud ERP analysis</w:t>
            </w:r>
          </w:p>
        </w:tc>
        <w:tc>
          <w:tcPr>
            <w:tcW w:w="2264" w:type="dxa"/>
            <w:noWrap/>
            <w:vAlign w:val="center"/>
          </w:tcPr>
          <w:p w14:paraId="6AC8EBE3" w14:textId="0D23D50F"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Cloud-based ERP systems reduce hardware investment and provide flexibility and scalability for businesses.</w:t>
            </w:r>
          </w:p>
        </w:tc>
        <w:tc>
          <w:tcPr>
            <w:tcW w:w="1415" w:type="dxa"/>
            <w:noWrap/>
            <w:vAlign w:val="center"/>
          </w:tcPr>
          <w:p w14:paraId="390E5D26" w14:textId="5BB97101"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Cloud computing in enterprise systems</w:t>
            </w:r>
          </w:p>
        </w:tc>
        <w:tc>
          <w:tcPr>
            <w:tcW w:w="1972" w:type="dxa"/>
            <w:noWrap/>
            <w:vAlign w:val="center"/>
          </w:tcPr>
          <w:p w14:paraId="7718540B" w14:textId="188D92F1"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Cloud ERP systems offer cost-efficiency and scalability with external service management.</w:t>
            </w:r>
          </w:p>
        </w:tc>
      </w:tr>
      <w:tr w:rsidR="002347BE" w:rsidRPr="002347BE" w14:paraId="2889EC25" w14:textId="77777777" w:rsidTr="002347BE">
        <w:trPr>
          <w:trHeight w:val="288"/>
        </w:trPr>
        <w:tc>
          <w:tcPr>
            <w:tcW w:w="515" w:type="dxa"/>
            <w:shd w:val="clear" w:color="auto" w:fill="auto"/>
            <w:vAlign w:val="center"/>
          </w:tcPr>
          <w:p w14:paraId="7F4EFD97" w14:textId="187568AA"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[62]</w:t>
            </w:r>
          </w:p>
        </w:tc>
        <w:tc>
          <w:tcPr>
            <w:tcW w:w="1405" w:type="dxa"/>
            <w:noWrap/>
            <w:vAlign w:val="center"/>
          </w:tcPr>
          <w:p w14:paraId="49275975" w14:textId="348474DF" w:rsidR="00E50360" w:rsidRPr="002347BE" w:rsidRDefault="00E50360" w:rsidP="002347BE">
            <w:pPr>
              <w:jc w:val="center"/>
              <w:rPr>
                <w:rFonts w:ascii="Times New Roman" w:hAnsi="Times New Roman" w:cs="Times New Roman"/>
                <w:sz w:val="18"/>
                <w:szCs w:val="18"/>
              </w:rPr>
            </w:pPr>
            <w:r w:rsidRPr="002347BE">
              <w:rPr>
                <w:rFonts w:ascii="Times New Roman" w:hAnsi="Times New Roman" w:cs="Times New Roman"/>
                <w:sz w:val="18"/>
                <w:szCs w:val="18"/>
              </w:rPr>
              <w:t>Investigate AI in marketing for improved decision-making and customer engagement</w:t>
            </w:r>
          </w:p>
        </w:tc>
        <w:tc>
          <w:tcPr>
            <w:tcW w:w="1632" w:type="dxa"/>
            <w:noWrap/>
            <w:vAlign w:val="center"/>
          </w:tcPr>
          <w:p w14:paraId="059FC103" w14:textId="3F358FF3"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Case study, marketing analysis</w:t>
            </w:r>
          </w:p>
        </w:tc>
        <w:tc>
          <w:tcPr>
            <w:tcW w:w="2264" w:type="dxa"/>
            <w:noWrap/>
            <w:vAlign w:val="center"/>
          </w:tcPr>
          <w:p w14:paraId="5CBC4BF5" w14:textId="2D98FDEB"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AI enables targeted marketing, customer segmentation, and personalized strategies, reducing costs and improving efficiency.</w:t>
            </w:r>
          </w:p>
        </w:tc>
        <w:tc>
          <w:tcPr>
            <w:tcW w:w="1415" w:type="dxa"/>
            <w:noWrap/>
            <w:vAlign w:val="center"/>
          </w:tcPr>
          <w:p w14:paraId="3EBAD4DD" w14:textId="5288B013"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AI in marketing and customer engagement</w:t>
            </w:r>
          </w:p>
        </w:tc>
        <w:tc>
          <w:tcPr>
            <w:tcW w:w="1972" w:type="dxa"/>
            <w:noWrap/>
            <w:vAlign w:val="center"/>
          </w:tcPr>
          <w:p w14:paraId="2084FA7A" w14:textId="3C9DA5AD"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AI-powered marketing systems transform decision-making and engagement strategies.</w:t>
            </w:r>
          </w:p>
        </w:tc>
      </w:tr>
      <w:tr w:rsidR="002347BE" w:rsidRPr="002347BE" w14:paraId="1B8CF3B6" w14:textId="77777777" w:rsidTr="002347BE">
        <w:trPr>
          <w:trHeight w:val="288"/>
        </w:trPr>
        <w:tc>
          <w:tcPr>
            <w:tcW w:w="515" w:type="dxa"/>
            <w:shd w:val="clear" w:color="auto" w:fill="auto"/>
            <w:vAlign w:val="center"/>
          </w:tcPr>
          <w:p w14:paraId="7D3CDDD7" w14:textId="0E95D5DB"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[63]</w:t>
            </w:r>
          </w:p>
        </w:tc>
        <w:tc>
          <w:tcPr>
            <w:tcW w:w="1405" w:type="dxa"/>
            <w:noWrap/>
            <w:vAlign w:val="center"/>
          </w:tcPr>
          <w:p w14:paraId="54DD2712" w14:textId="0AD6FF35" w:rsidR="00E50360" w:rsidRPr="002347BE" w:rsidRDefault="00E50360" w:rsidP="002347BE">
            <w:pPr>
              <w:jc w:val="center"/>
              <w:rPr>
                <w:rFonts w:ascii="Times New Roman" w:hAnsi="Times New Roman" w:cs="Times New Roman"/>
                <w:sz w:val="18"/>
                <w:szCs w:val="18"/>
              </w:rPr>
            </w:pPr>
            <w:r w:rsidRPr="002347BE">
              <w:rPr>
                <w:rFonts w:ascii="Times New Roman" w:hAnsi="Times New Roman" w:cs="Times New Roman"/>
                <w:sz w:val="18"/>
                <w:szCs w:val="18"/>
              </w:rPr>
              <w:t>Analyze AI’s role in cloud-based marketing for power enterprises</w:t>
            </w:r>
          </w:p>
        </w:tc>
        <w:tc>
          <w:tcPr>
            <w:tcW w:w="1632" w:type="dxa"/>
            <w:noWrap/>
            <w:vAlign w:val="center"/>
          </w:tcPr>
          <w:p w14:paraId="4330BB33" w14:textId="27C2BEE4"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Cloud computing and AI analysis</w:t>
            </w:r>
          </w:p>
        </w:tc>
        <w:tc>
          <w:tcPr>
            <w:tcW w:w="2264" w:type="dxa"/>
            <w:noWrap/>
            <w:vAlign w:val="center"/>
          </w:tcPr>
          <w:p w14:paraId="3F8A6F51" w14:textId="4F1A686C"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AI in cloud computing transforms marketing for power companies, optimizing strategies and energy management.</w:t>
            </w:r>
          </w:p>
        </w:tc>
        <w:tc>
          <w:tcPr>
            <w:tcW w:w="1415" w:type="dxa"/>
            <w:noWrap/>
            <w:vAlign w:val="center"/>
          </w:tcPr>
          <w:p w14:paraId="3CDD3D75" w14:textId="3C1350AB"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AI and cloud computing in energy sector</w:t>
            </w:r>
          </w:p>
        </w:tc>
        <w:tc>
          <w:tcPr>
            <w:tcW w:w="1972" w:type="dxa"/>
            <w:noWrap/>
            <w:vAlign w:val="center"/>
          </w:tcPr>
          <w:p w14:paraId="0E8B92D7" w14:textId="2B6136A4"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AI-powered cloud computing improves marketing and service offerings for power enterprises.</w:t>
            </w:r>
          </w:p>
        </w:tc>
      </w:tr>
      <w:tr w:rsidR="002347BE" w:rsidRPr="002347BE" w14:paraId="14FED1D8" w14:textId="77777777" w:rsidTr="002347BE">
        <w:trPr>
          <w:trHeight w:val="288"/>
        </w:trPr>
        <w:tc>
          <w:tcPr>
            <w:tcW w:w="515" w:type="dxa"/>
            <w:shd w:val="clear" w:color="auto" w:fill="auto"/>
            <w:vAlign w:val="center"/>
          </w:tcPr>
          <w:p w14:paraId="3BA17E30" w14:textId="29A6FAC4"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[64]</w:t>
            </w:r>
          </w:p>
        </w:tc>
        <w:tc>
          <w:tcPr>
            <w:tcW w:w="1405" w:type="dxa"/>
            <w:noWrap/>
            <w:vAlign w:val="center"/>
          </w:tcPr>
          <w:p w14:paraId="7604C2CB" w14:textId="6BD81880" w:rsidR="00E50360" w:rsidRPr="002347BE" w:rsidRDefault="00E50360" w:rsidP="002347BE">
            <w:pPr>
              <w:jc w:val="center"/>
              <w:rPr>
                <w:rFonts w:ascii="Times New Roman" w:hAnsi="Times New Roman" w:cs="Times New Roman"/>
                <w:sz w:val="18"/>
                <w:szCs w:val="18"/>
              </w:rPr>
            </w:pPr>
            <w:r w:rsidRPr="002347BE">
              <w:rPr>
                <w:rFonts w:ascii="Times New Roman" w:hAnsi="Times New Roman" w:cs="Times New Roman"/>
                <w:sz w:val="18"/>
                <w:szCs w:val="18"/>
              </w:rPr>
              <w:t xml:space="preserve">Study AI’s impact on environmental resource </w:t>
            </w:r>
            <w:r w:rsidRPr="002347BE">
              <w:rPr>
                <w:rFonts w:ascii="Times New Roman" w:hAnsi="Times New Roman" w:cs="Times New Roman"/>
                <w:sz w:val="18"/>
                <w:szCs w:val="18"/>
              </w:rPr>
              <w:lastRenderedPageBreak/>
              <w:t>management using cloud computing</w:t>
            </w:r>
          </w:p>
        </w:tc>
        <w:tc>
          <w:tcPr>
            <w:tcW w:w="1632" w:type="dxa"/>
            <w:noWrap/>
            <w:vAlign w:val="center"/>
          </w:tcPr>
          <w:p w14:paraId="2FB1DFF5" w14:textId="459769EA"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lastRenderedPageBreak/>
              <w:t>Cloud computing framework analysis</w:t>
            </w:r>
          </w:p>
        </w:tc>
        <w:tc>
          <w:tcPr>
            <w:tcW w:w="2264" w:type="dxa"/>
            <w:noWrap/>
            <w:vAlign w:val="center"/>
          </w:tcPr>
          <w:p w14:paraId="55E9775F" w14:textId="3AC54F6C"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 xml:space="preserve">Cloud computing with AI offers scalability, data security, and flexibility for managing environmental </w:t>
            </w:r>
            <w:r w:rsidRPr="002347BE">
              <w:rPr>
                <w:rFonts w:ascii="Times New Roman" w:hAnsi="Times New Roman" w:cs="Times New Roman"/>
                <w:sz w:val="18"/>
                <w:szCs w:val="18"/>
              </w:rPr>
              <w:lastRenderedPageBreak/>
              <w:t>resources.</w:t>
            </w:r>
          </w:p>
        </w:tc>
        <w:tc>
          <w:tcPr>
            <w:tcW w:w="1415" w:type="dxa"/>
            <w:noWrap/>
            <w:vAlign w:val="center"/>
          </w:tcPr>
          <w:p w14:paraId="78954848" w14:textId="6899D4DF"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lastRenderedPageBreak/>
              <w:t xml:space="preserve">AI and cloud computing in environmental resource </w:t>
            </w:r>
            <w:r w:rsidRPr="002347BE">
              <w:rPr>
                <w:rFonts w:ascii="Times New Roman" w:hAnsi="Times New Roman" w:cs="Times New Roman"/>
                <w:sz w:val="18"/>
                <w:szCs w:val="18"/>
              </w:rPr>
              <w:lastRenderedPageBreak/>
              <w:t>management</w:t>
            </w:r>
          </w:p>
        </w:tc>
        <w:tc>
          <w:tcPr>
            <w:tcW w:w="1972" w:type="dxa"/>
            <w:noWrap/>
            <w:vAlign w:val="center"/>
          </w:tcPr>
          <w:p w14:paraId="1202EB05" w14:textId="6E6BC659"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lastRenderedPageBreak/>
              <w:t xml:space="preserve">Cloud computing enhances efficiency, scalability, and cost-effectiveness in </w:t>
            </w:r>
            <w:r w:rsidRPr="002347BE">
              <w:rPr>
                <w:rFonts w:ascii="Times New Roman" w:hAnsi="Times New Roman" w:cs="Times New Roman"/>
                <w:sz w:val="18"/>
                <w:szCs w:val="18"/>
              </w:rPr>
              <w:lastRenderedPageBreak/>
              <w:t>environmental resource management.</w:t>
            </w:r>
          </w:p>
        </w:tc>
      </w:tr>
      <w:tr w:rsidR="002347BE" w:rsidRPr="002347BE" w14:paraId="05E68548" w14:textId="77777777" w:rsidTr="002347BE">
        <w:trPr>
          <w:trHeight w:val="288"/>
        </w:trPr>
        <w:tc>
          <w:tcPr>
            <w:tcW w:w="515" w:type="dxa"/>
            <w:shd w:val="clear" w:color="auto" w:fill="auto"/>
            <w:vAlign w:val="center"/>
          </w:tcPr>
          <w:p w14:paraId="4CFFE3DD" w14:textId="5973AF7D" w:rsidR="00E50360" w:rsidRPr="002347BE" w:rsidRDefault="00E50360" w:rsidP="002347BE">
            <w:pPr>
              <w:jc w:val="center"/>
              <w:rPr>
                <w:rFonts w:ascii="Times New Roman" w:hAnsi="Times New Roman" w:cs="Times New Roman"/>
                <w:sz w:val="18"/>
                <w:szCs w:val="18"/>
              </w:rPr>
            </w:pPr>
            <w:r w:rsidRPr="002347BE">
              <w:rPr>
                <w:rFonts w:ascii="Times New Roman" w:hAnsi="Times New Roman" w:cs="Times New Roman"/>
                <w:sz w:val="18"/>
                <w:szCs w:val="18"/>
              </w:rPr>
              <w:lastRenderedPageBreak/>
              <w:t>[65]</w:t>
            </w:r>
          </w:p>
        </w:tc>
        <w:tc>
          <w:tcPr>
            <w:tcW w:w="1405" w:type="dxa"/>
            <w:noWrap/>
            <w:vAlign w:val="center"/>
          </w:tcPr>
          <w:p w14:paraId="0C9E9313" w14:textId="459048E0" w:rsidR="00E50360" w:rsidRPr="002347BE" w:rsidRDefault="00E50360" w:rsidP="002347BE">
            <w:pPr>
              <w:jc w:val="center"/>
              <w:rPr>
                <w:rFonts w:ascii="Times New Roman" w:hAnsi="Times New Roman" w:cs="Times New Roman"/>
                <w:sz w:val="18"/>
                <w:szCs w:val="18"/>
              </w:rPr>
            </w:pPr>
            <w:r w:rsidRPr="002347BE">
              <w:rPr>
                <w:rFonts w:ascii="Times New Roman" w:hAnsi="Times New Roman" w:cs="Times New Roman"/>
                <w:sz w:val="18"/>
                <w:szCs w:val="18"/>
              </w:rPr>
              <w:t>Investigate the role of digital innovation in Industry 4.0</w:t>
            </w:r>
          </w:p>
        </w:tc>
        <w:tc>
          <w:tcPr>
            <w:tcW w:w="1632" w:type="dxa"/>
            <w:noWrap/>
            <w:vAlign w:val="center"/>
          </w:tcPr>
          <w:p w14:paraId="3A7CE84A" w14:textId="6B262BC4"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Case study, Industry 4.0 framework</w:t>
            </w:r>
          </w:p>
        </w:tc>
        <w:tc>
          <w:tcPr>
            <w:tcW w:w="2264" w:type="dxa"/>
            <w:noWrap/>
            <w:vAlign w:val="center"/>
          </w:tcPr>
          <w:p w14:paraId="64E8350C" w14:textId="0B341F4C"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Digital innovation in Industry 4.0 integrates smart manufacturing and supply chain management.</w:t>
            </w:r>
          </w:p>
        </w:tc>
        <w:tc>
          <w:tcPr>
            <w:tcW w:w="1415" w:type="dxa"/>
            <w:noWrap/>
            <w:vAlign w:val="center"/>
          </w:tcPr>
          <w:p w14:paraId="3B480937" w14:textId="7804F83D"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Industry 4.0 and digital innovation in business</w:t>
            </w:r>
          </w:p>
        </w:tc>
        <w:tc>
          <w:tcPr>
            <w:tcW w:w="1972" w:type="dxa"/>
            <w:noWrap/>
            <w:vAlign w:val="center"/>
          </w:tcPr>
          <w:p w14:paraId="5596667C" w14:textId="0793EF24" w:rsidR="00E50360" w:rsidRPr="002347BE" w:rsidRDefault="00E50360" w:rsidP="002347BE">
            <w:pPr>
              <w:jc w:val="center"/>
              <w:rPr>
                <w:rFonts w:ascii="Times New Roman" w:eastAsia="Times New Roman" w:hAnsi="Times New Roman" w:cs="Times New Roman"/>
                <w:color w:val="000000"/>
                <w:sz w:val="18"/>
                <w:szCs w:val="18"/>
              </w:rPr>
            </w:pPr>
            <w:r w:rsidRPr="002347BE">
              <w:rPr>
                <w:rFonts w:ascii="Times New Roman" w:hAnsi="Times New Roman" w:cs="Times New Roman"/>
                <w:sz w:val="18"/>
                <w:szCs w:val="18"/>
              </w:rPr>
              <w:t>Organizations need to update processes and adopt digital tools to thrive in Industry 4.0.</w:t>
            </w:r>
          </w:p>
        </w:tc>
      </w:tr>
    </w:tbl>
    <w:p w14:paraId="33B7AFBD" w14:textId="77777777" w:rsidR="000C6839" w:rsidRPr="008E11EB" w:rsidRDefault="000C6839" w:rsidP="006641C2">
      <w:pPr>
        <w:pStyle w:val="NormalWeb"/>
        <w:jc w:val="both"/>
        <w:rPr>
          <w:sz w:val="20"/>
          <w:szCs w:val="20"/>
        </w:rPr>
      </w:pPr>
    </w:p>
    <w:p w14:paraId="255D8584" w14:textId="77777777" w:rsidR="00D45A10" w:rsidRDefault="00D45A10" w:rsidP="00182F55">
      <w:pPr>
        <w:pStyle w:val="NormalWeb"/>
        <w:jc w:val="both"/>
        <w:rPr>
          <w:sz w:val="20"/>
          <w:szCs w:val="20"/>
        </w:rPr>
      </w:pPr>
    </w:p>
    <w:p w14:paraId="0F6875C2" w14:textId="7C445184" w:rsidR="009C2B30" w:rsidRPr="008E11EB" w:rsidRDefault="00182F55" w:rsidP="00464D95">
      <w:pPr>
        <w:pStyle w:val="NormalWeb"/>
        <w:jc w:val="both"/>
        <w:rPr>
          <w:sz w:val="20"/>
          <w:szCs w:val="20"/>
        </w:rPr>
      </w:pPr>
      <w:r w:rsidRPr="008E11EB">
        <w:rPr>
          <w:sz w:val="20"/>
          <w:szCs w:val="20"/>
        </w:rPr>
        <w:t xml:space="preserve">The literature on the integration of Artificial Intelligence (AI) in marketing highlights its growing importance and transformative potential. Basha et al. noted that although AI adoption in marketing is increasing, only 20% of marketers were using AI solutions despite its potential for enhancing customer segmentation and predictive behavior analysis. Shahid and Li observed a gap between marketers’ interest in AI and its actual implementation, with applications like neural networks showing promise for personalized campaigns. </w:t>
      </w:r>
      <w:proofErr w:type="spellStart"/>
      <w:r w:rsidRPr="008E11EB">
        <w:rPr>
          <w:sz w:val="20"/>
          <w:szCs w:val="20"/>
        </w:rPr>
        <w:t>Abrokwah</w:t>
      </w:r>
      <w:proofErr w:type="spellEnd"/>
      <w:r w:rsidRPr="008E11EB">
        <w:rPr>
          <w:sz w:val="20"/>
          <w:szCs w:val="20"/>
        </w:rPr>
        <w:t xml:space="preserve">-Larbi and </w:t>
      </w:r>
      <w:proofErr w:type="spellStart"/>
      <w:r w:rsidRPr="008E11EB">
        <w:rPr>
          <w:sz w:val="20"/>
          <w:szCs w:val="20"/>
        </w:rPr>
        <w:t>Awuku</w:t>
      </w:r>
      <w:proofErr w:type="spellEnd"/>
      <w:r w:rsidRPr="008E11EB">
        <w:rPr>
          <w:sz w:val="20"/>
          <w:szCs w:val="20"/>
        </w:rPr>
        <w:t xml:space="preserve">-Larbi emphasized that AI, when combined with IoT and other technologies, can enhance decision-making and customer engagement for Small and Medium Enterprises (SMEs). AI’s role in creating personalized experiences is further discussed by Kumar et al, while Malik et al. highlighted the potential of AI to improve consumer perceptions and purchase decisions through technologies like AI-enabled Virtual Augmented Reality (VAR). Additionally, Khajeh-Hosseini et al. identified the need for enterprises to address integration challenges when incorporating cloud computing into established IT systems. As digital marketing continues to evolve, AI technologies play a crucial role in streamlining operations, enhancing customer experiences, and fostering business growth. highlighted that AI has revolutionized marketing research, improving data analysis, customer insights, and decision-making, particularly in business-to-business marketing. Early studies showed AI’s potential to enhance market segmentation and predict customer behavior through machine learning and data mining. Abdullah, developed a flexible, high-efficiency HRMS system using J2EE technology, improving enterprise HRM with modules like personnel, pay, and performance management. emphasized AI's role in digital marketing, recommending personalized content to boost engagement and adapt to the rise of voice search. Lastly, </w:t>
      </w:r>
      <w:proofErr w:type="spellStart"/>
      <w:r w:rsidRPr="008E11EB">
        <w:rPr>
          <w:sz w:val="20"/>
          <w:szCs w:val="20"/>
        </w:rPr>
        <w:t>Omarexplored</w:t>
      </w:r>
      <w:proofErr w:type="spellEnd"/>
      <w:r w:rsidRPr="008E11EB">
        <w:rPr>
          <w:sz w:val="20"/>
          <w:szCs w:val="20"/>
        </w:rPr>
        <w:t xml:space="preserve"> cloud computing's impact on web applications, noting its role in enhancing system scalability, flexibility, and accessibility across industries, particularly by integrating AI and machine learning for real-time </w:t>
      </w:r>
      <w:r w:rsidR="00E50360">
        <w:rPr>
          <w:sz w:val="20"/>
          <w:szCs w:val="20"/>
        </w:rPr>
        <w:t>data processing and automation.</w:t>
      </w:r>
    </w:p>
    <w:p w14:paraId="6AC392AD" w14:textId="2DA485A6" w:rsidR="00F740DC" w:rsidRPr="008E11EB" w:rsidRDefault="009C2B30" w:rsidP="00E50360">
      <w:pPr>
        <w:spacing w:before="100" w:beforeAutospacing="1" w:after="100" w:afterAutospacing="1" w:line="240" w:lineRule="auto"/>
        <w:jc w:val="both"/>
        <w:rPr>
          <w:rFonts w:ascii="Times New Roman" w:eastAsia="Times New Roman" w:hAnsi="Times New Roman" w:cs="Times New Roman"/>
          <w:b/>
          <w:bCs/>
          <w:sz w:val="20"/>
          <w:szCs w:val="20"/>
          <w:lang w:eastAsia="en-US"/>
        </w:rPr>
      </w:pPr>
      <w:r>
        <w:rPr>
          <w:rFonts w:ascii="Times New Roman" w:eastAsia="Times New Roman" w:hAnsi="Times New Roman" w:cs="Times New Roman"/>
          <w:b/>
          <w:bCs/>
          <w:sz w:val="20"/>
          <w:szCs w:val="20"/>
          <w:lang w:eastAsia="en-US"/>
        </w:rPr>
        <w:t>6</w:t>
      </w:r>
      <w:r w:rsidRPr="008E11EB">
        <w:rPr>
          <w:rFonts w:ascii="Times New Roman" w:eastAsia="Times New Roman" w:hAnsi="Times New Roman" w:cs="Times New Roman"/>
          <w:b/>
          <w:bCs/>
          <w:sz w:val="20"/>
          <w:szCs w:val="20"/>
          <w:lang w:eastAsia="en-US"/>
        </w:rPr>
        <w:t xml:space="preserve">. Extracted Statistics </w:t>
      </w:r>
    </w:p>
    <w:p w14:paraId="78A0B42B" w14:textId="63F82592" w:rsidR="003C17ED" w:rsidRPr="008E11EB" w:rsidRDefault="00E50360" w:rsidP="00464D95">
      <w:pPr>
        <w:spacing w:before="100" w:beforeAutospacing="1" w:after="100" w:afterAutospacing="1" w:line="240" w:lineRule="auto"/>
        <w:jc w:val="both"/>
        <w:rPr>
          <w:rFonts w:ascii="Times New Roman" w:eastAsia="Times New Roman" w:hAnsi="Times New Roman" w:cs="Times New Roman"/>
          <w:sz w:val="20"/>
          <w:szCs w:val="20"/>
          <w:lang w:eastAsia="en-US"/>
        </w:rPr>
      </w:pPr>
      <w:r w:rsidRPr="00E50360">
        <w:rPr>
          <w:rFonts w:ascii="Times New Roman" w:eastAsia="Times New Roman" w:hAnsi="Times New Roman" w:cs="Times New Roman"/>
          <w:sz w:val="20"/>
          <w:szCs w:val="20"/>
          <w:lang w:eastAsia="en-US"/>
        </w:rPr>
        <w:t>The</w:t>
      </w:r>
      <w:r w:rsidR="00202FD8" w:rsidRPr="00E50360">
        <w:rPr>
          <w:rFonts w:ascii="Times New Roman" w:eastAsia="Times New Roman" w:hAnsi="Times New Roman" w:cs="Times New Roman"/>
          <w:sz w:val="20"/>
          <w:szCs w:val="20"/>
          <w:lang w:eastAsia="en-US"/>
        </w:rPr>
        <w:t xml:space="preserve"> Objective</w:t>
      </w:r>
      <w:r w:rsidR="00202FD8" w:rsidRPr="008E11EB">
        <w:rPr>
          <w:rFonts w:ascii="Times New Roman" w:eastAsia="Times New Roman" w:hAnsi="Times New Roman" w:cs="Times New Roman"/>
          <w:sz w:val="20"/>
          <w:szCs w:val="20"/>
          <w:lang w:eastAsia="en-US"/>
        </w:rPr>
        <w:t xml:space="preserve"> integration of Artificial Intelligence (AI) into marketing has brought about a revolutionary transformation across various sectors. One key area of focus is AI adoption in marketing, where businesses are increasingly leveraging AI to personalize their marketing strategies and enhance customer engagement. AI's role in personalized marketing allows companies to tailor content and offers based on individual consumer preferences, thus fostering deeper connections with their target audience. The combination of AI and Internet of Things (IoT) is also making significant strides, particularly for small and medium enterprises (SMEs), enabling them to optimize operations and offer smarter, more data-driven solutions. Additionally, AI is enhancing engagement marketing by providing advanced tools for real-time customer interaction, while in the context of VAR-enhanced marketing, it is improving the customization and delivery of marketing strategies. </w:t>
      </w:r>
      <w:r w:rsidR="00E62B35" w:rsidRPr="008E11EB">
        <w:rPr>
          <w:rFonts w:ascii="Times New Roman" w:eastAsia="Times New Roman" w:hAnsi="Times New Roman" w:cs="Times New Roman"/>
          <w:sz w:val="20"/>
          <w:szCs w:val="20"/>
          <w:lang w:eastAsia="en-US"/>
        </w:rPr>
        <w:t xml:space="preserve"> </w:t>
      </w:r>
    </w:p>
    <w:p w14:paraId="12F6EE46" w14:textId="2D139BFF" w:rsidR="00AC4377" w:rsidRPr="008E11EB" w:rsidRDefault="001B743D" w:rsidP="00AC4377">
      <w:pPr>
        <w:spacing w:before="100" w:beforeAutospacing="1" w:after="100" w:afterAutospacing="1" w:line="240" w:lineRule="auto"/>
        <w:jc w:val="center"/>
        <w:rPr>
          <w:rFonts w:ascii="Times New Roman" w:eastAsia="Times New Roman" w:hAnsi="Times New Roman" w:cs="Times New Roman"/>
          <w:b/>
          <w:bCs/>
          <w:sz w:val="20"/>
          <w:szCs w:val="20"/>
          <w:lang w:eastAsia="en-US"/>
        </w:rPr>
      </w:pPr>
      <w:r w:rsidRPr="008E11EB">
        <w:rPr>
          <w:rFonts w:ascii="Times New Roman" w:hAnsi="Times New Roman" w:cs="Times New Roman"/>
          <w:noProof/>
          <w:sz w:val="20"/>
          <w:szCs w:val="20"/>
          <w:lang w:eastAsia="en-US"/>
        </w:rPr>
        <w:drawing>
          <wp:inline distT="0" distB="0" distL="0" distR="0" wp14:anchorId="64543F7B" wp14:editId="456A18BB">
            <wp:extent cx="5610225" cy="1647825"/>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15293A8" w14:textId="72AC490A" w:rsidR="0026656B" w:rsidRPr="00DC4505" w:rsidRDefault="007009B2" w:rsidP="00C87119">
      <w:pPr>
        <w:spacing w:before="100" w:beforeAutospacing="1" w:after="100" w:afterAutospacing="1" w:line="240" w:lineRule="auto"/>
        <w:jc w:val="center"/>
        <w:rPr>
          <w:rFonts w:ascii="Times New Roman" w:hAnsi="Times New Roman" w:cs="Times New Roman"/>
          <w:sz w:val="20"/>
          <w:szCs w:val="20"/>
        </w:rPr>
      </w:pPr>
      <w:r w:rsidRPr="00DC4505">
        <w:rPr>
          <w:rFonts w:ascii="Times New Roman" w:eastAsia="Times New Roman" w:hAnsi="Times New Roman" w:cs="Times New Roman"/>
          <w:sz w:val="20"/>
          <w:szCs w:val="20"/>
          <w:lang w:eastAsia="en-US"/>
        </w:rPr>
        <w:t xml:space="preserve">Figure </w:t>
      </w:r>
      <w:r w:rsidR="00C87119" w:rsidRPr="00DC4505">
        <w:rPr>
          <w:rFonts w:ascii="Times New Roman" w:eastAsia="Times New Roman" w:hAnsi="Times New Roman" w:cs="Times New Roman"/>
          <w:sz w:val="20"/>
          <w:szCs w:val="20"/>
          <w:lang w:eastAsia="en-US"/>
        </w:rPr>
        <w:t>5</w:t>
      </w:r>
      <w:r w:rsidR="00E50360" w:rsidRPr="00DC4505">
        <w:rPr>
          <w:rFonts w:ascii="Times New Roman" w:eastAsia="Times New Roman" w:hAnsi="Times New Roman" w:cs="Times New Roman"/>
          <w:sz w:val="20"/>
          <w:szCs w:val="20"/>
          <w:lang w:eastAsia="en-US"/>
        </w:rPr>
        <w:t>:</w:t>
      </w:r>
      <w:r w:rsidRPr="00DC4505">
        <w:rPr>
          <w:rFonts w:ascii="Times New Roman" w:eastAsia="Times New Roman" w:hAnsi="Times New Roman" w:cs="Times New Roman"/>
          <w:sz w:val="20"/>
          <w:szCs w:val="20"/>
          <w:lang w:eastAsia="en-US"/>
        </w:rPr>
        <w:t xml:space="preserve"> Statistical representation about the </w:t>
      </w:r>
      <w:r w:rsidR="00C70556" w:rsidRPr="00DC4505">
        <w:rPr>
          <w:rFonts w:ascii="Times New Roman" w:hAnsi="Times New Roman" w:cs="Times New Roman"/>
          <w:sz w:val="20"/>
          <w:szCs w:val="20"/>
        </w:rPr>
        <w:t>Objective</w:t>
      </w:r>
      <w:r w:rsidR="00DC4505" w:rsidRPr="00DC4505">
        <w:rPr>
          <w:rFonts w:ascii="Times New Roman" w:hAnsi="Times New Roman" w:cs="Times New Roman"/>
          <w:sz w:val="20"/>
          <w:szCs w:val="20"/>
        </w:rPr>
        <w:t>.</w:t>
      </w:r>
    </w:p>
    <w:p w14:paraId="19F9EC87" w14:textId="6333931D" w:rsidR="0026656B" w:rsidRPr="008E11EB" w:rsidRDefault="0026656B" w:rsidP="0026656B">
      <w:pPr>
        <w:spacing w:before="100" w:beforeAutospacing="1" w:after="100" w:afterAutospacing="1" w:line="240" w:lineRule="auto"/>
        <w:jc w:val="both"/>
        <w:rPr>
          <w:rFonts w:ascii="Times New Roman" w:hAnsi="Times New Roman" w:cs="Times New Roman"/>
          <w:b/>
          <w:bCs/>
          <w:sz w:val="20"/>
          <w:szCs w:val="20"/>
        </w:rPr>
      </w:pPr>
      <w:r w:rsidRPr="008E11EB">
        <w:rPr>
          <w:rFonts w:ascii="Times New Roman" w:hAnsi="Times New Roman" w:cs="Times New Roman"/>
          <w:sz w:val="20"/>
          <w:szCs w:val="20"/>
        </w:rPr>
        <w:lastRenderedPageBreak/>
        <w:t xml:space="preserve">The methodologies employed in research on emerging technologies such as cloud computing, artificial intelligence (AI), and their integration into various industries are diverse and multifaceted. A literature review is commonly used to gather and synthesize existing knowledge, often leveraging academic databases such as IEEE Xplore, Google Scholar, and ACM Digital Library to analyze prior studies. These reviews serve as a foundation for understanding the theoretical and empirical findings surrounding topics like cloud computing services (IaaS, PaaS, SaaS) and their impact on industries. Survey &amp; review methodologies, combined with case study &amp; review approaches, are frequently utilized to assess real-world applications and explore industry-specific challenges, such as the integration of AI into marketing or the evolution of enterprise systems like </w:t>
      </w:r>
      <w:proofErr w:type="spellStart"/>
      <w:r w:rsidRPr="008E11EB">
        <w:rPr>
          <w:rFonts w:ascii="Times New Roman" w:hAnsi="Times New Roman" w:cs="Times New Roman"/>
          <w:sz w:val="20"/>
          <w:szCs w:val="20"/>
        </w:rPr>
        <w:t>ERP.Empirical</w:t>
      </w:r>
      <w:proofErr w:type="spellEnd"/>
      <w:r w:rsidRPr="008E11EB">
        <w:rPr>
          <w:rFonts w:ascii="Times New Roman" w:hAnsi="Times New Roman" w:cs="Times New Roman"/>
          <w:sz w:val="20"/>
          <w:szCs w:val="20"/>
        </w:rPr>
        <w:t xml:space="preserve"> studies and experimental studies provide critical insights into practical implementations, testing hypotheses through controlled environments or data analysis. In many cases,  industry reports and conceptual frameworks are used to assess trends and offer practical recommendations. Descriptive and theoretical </w:t>
      </w:r>
      <w:proofErr w:type="gramStart"/>
      <w:r w:rsidRPr="008E11EB">
        <w:rPr>
          <w:rFonts w:ascii="Times New Roman" w:hAnsi="Times New Roman" w:cs="Times New Roman"/>
          <w:sz w:val="20"/>
          <w:szCs w:val="20"/>
        </w:rPr>
        <w:t>reviews  are</w:t>
      </w:r>
      <w:proofErr w:type="gramEnd"/>
      <w:r w:rsidRPr="008E11EB">
        <w:rPr>
          <w:rFonts w:ascii="Times New Roman" w:hAnsi="Times New Roman" w:cs="Times New Roman"/>
          <w:sz w:val="20"/>
          <w:szCs w:val="20"/>
        </w:rPr>
        <w:t xml:space="preserve"> key for understanding broad concepts, while trend analysis helps forecast future developments, such as the increasing role of cloud computing in small businesses. Further, systematic reviews offer rigorous methodologies to synthesize research findings comprehensively.</w:t>
      </w:r>
    </w:p>
    <w:p w14:paraId="206E3C00" w14:textId="3E8423D3" w:rsidR="00160275" w:rsidRPr="008E11EB" w:rsidRDefault="00973245" w:rsidP="00160275">
      <w:pPr>
        <w:spacing w:before="100" w:beforeAutospacing="1" w:after="100" w:afterAutospacing="1" w:line="240" w:lineRule="auto"/>
        <w:jc w:val="center"/>
        <w:rPr>
          <w:rFonts w:ascii="Times New Roman" w:hAnsi="Times New Roman" w:cs="Times New Roman"/>
          <w:sz w:val="20"/>
          <w:szCs w:val="20"/>
        </w:rPr>
      </w:pPr>
      <w:r w:rsidRPr="008E11EB">
        <w:rPr>
          <w:rFonts w:ascii="Times New Roman" w:hAnsi="Times New Roman" w:cs="Times New Roman"/>
          <w:noProof/>
          <w:sz w:val="20"/>
          <w:szCs w:val="20"/>
          <w:lang w:eastAsia="en-US"/>
        </w:rPr>
        <w:drawing>
          <wp:inline distT="0" distB="0" distL="0" distR="0" wp14:anchorId="6E5F254C" wp14:editId="5F1E4669">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ACFA08C" w14:textId="526740DB" w:rsidR="00AC4377" w:rsidRPr="00E50360" w:rsidRDefault="00AC4377" w:rsidP="00E50360">
      <w:pPr>
        <w:pStyle w:val="NormalWeb"/>
        <w:jc w:val="center"/>
        <w:rPr>
          <w:rFonts w:eastAsia="Times New Roman"/>
          <w:sz w:val="20"/>
          <w:szCs w:val="20"/>
          <w:lang w:eastAsia="en-US"/>
        </w:rPr>
      </w:pPr>
      <w:r w:rsidRPr="00E50360">
        <w:rPr>
          <w:rFonts w:eastAsia="Times New Roman"/>
          <w:sz w:val="20"/>
          <w:szCs w:val="20"/>
          <w:lang w:eastAsia="en-US"/>
        </w:rPr>
        <w:t xml:space="preserve">Figure </w:t>
      </w:r>
      <w:r w:rsidR="00C87119" w:rsidRPr="00E50360">
        <w:rPr>
          <w:rFonts w:eastAsia="Times New Roman"/>
          <w:sz w:val="20"/>
          <w:szCs w:val="20"/>
          <w:lang w:eastAsia="en-US"/>
        </w:rPr>
        <w:t>6</w:t>
      </w:r>
      <w:r w:rsidR="00E50360">
        <w:rPr>
          <w:rFonts w:eastAsia="Times New Roman"/>
          <w:sz w:val="20"/>
          <w:szCs w:val="20"/>
          <w:lang w:eastAsia="en-US"/>
        </w:rPr>
        <w:t>:</w:t>
      </w:r>
      <w:r w:rsidRPr="00E50360">
        <w:rPr>
          <w:rFonts w:eastAsia="Times New Roman"/>
          <w:sz w:val="20"/>
          <w:szCs w:val="20"/>
          <w:lang w:eastAsia="en-US"/>
        </w:rPr>
        <w:t xml:space="preserve"> Statistical representation about the </w:t>
      </w:r>
      <w:r w:rsidR="00160275" w:rsidRPr="00E50360">
        <w:rPr>
          <w:sz w:val="20"/>
          <w:szCs w:val="20"/>
        </w:rPr>
        <w:t>Methodology</w:t>
      </w:r>
    </w:p>
    <w:p w14:paraId="122D2783" w14:textId="7C1A1613" w:rsidR="00391C76" w:rsidRPr="008E11EB" w:rsidRDefault="00391C76" w:rsidP="00873370">
      <w:pPr>
        <w:pStyle w:val="NormalWeb"/>
        <w:jc w:val="both"/>
        <w:rPr>
          <w:rFonts w:eastAsia="Times New Roman"/>
          <w:sz w:val="20"/>
          <w:szCs w:val="20"/>
          <w:lang w:eastAsia="en-US"/>
        </w:rPr>
      </w:pPr>
      <w:r w:rsidRPr="008E11EB">
        <w:rPr>
          <w:rFonts w:eastAsia="Times New Roman"/>
          <w:sz w:val="20"/>
          <w:szCs w:val="20"/>
          <w:lang w:eastAsia="en-US"/>
        </w:rPr>
        <w:t xml:space="preserve">The key findings from recent research highlight the growing significance and potential of artificial intelligence (AI), cloud computing, and their integration into various industries. A notable trend is that while 98% of marketers express interest in AI, only 20% have implemented it, with 20% of marketers already utilizing AI, demonstrating both growing interest and the adoption challenges. AI-driven marketing strategies, such as </w:t>
      </w:r>
      <w:r w:rsidRPr="008E11EB">
        <w:rPr>
          <w:rFonts w:eastAsia="Times New Roman"/>
          <w:b/>
          <w:bCs/>
          <w:sz w:val="20"/>
          <w:szCs w:val="20"/>
          <w:lang w:eastAsia="en-US"/>
        </w:rPr>
        <w:t>AIM strategies</w:t>
      </w:r>
      <w:r w:rsidRPr="008E11EB">
        <w:rPr>
          <w:rFonts w:eastAsia="Times New Roman"/>
          <w:sz w:val="20"/>
          <w:szCs w:val="20"/>
          <w:lang w:eastAsia="en-US"/>
        </w:rPr>
        <w:t xml:space="preserve">, have been shown to enhance Small and Medium Enterprises (SMEs), though they remain replicable across businesses. AI's ability to offer tailored marketing experiences and improve customer interaction has transformed how businesses engage with consumers. Additionally, technologies like </w:t>
      </w:r>
      <w:r w:rsidRPr="008E11EB">
        <w:rPr>
          <w:rFonts w:eastAsia="Times New Roman"/>
          <w:b/>
          <w:bCs/>
          <w:sz w:val="20"/>
          <w:szCs w:val="20"/>
          <w:lang w:eastAsia="en-US"/>
        </w:rPr>
        <w:t>VAR (Virtual Augmented Reality)</w:t>
      </w:r>
      <w:r w:rsidRPr="008E11EB">
        <w:rPr>
          <w:rFonts w:eastAsia="Times New Roman"/>
          <w:sz w:val="20"/>
          <w:szCs w:val="20"/>
          <w:lang w:eastAsia="en-US"/>
        </w:rPr>
        <w:t xml:space="preserve"> have been pivotal in enhancing the realism and presence of digital marketing, which in tu</w:t>
      </w:r>
      <w:r w:rsidR="00873370" w:rsidRPr="008E11EB">
        <w:rPr>
          <w:rFonts w:eastAsia="Times New Roman"/>
          <w:sz w:val="20"/>
          <w:szCs w:val="20"/>
          <w:lang w:eastAsia="en-US"/>
        </w:rPr>
        <w:t xml:space="preserve">rn supports purchase decisions. </w:t>
      </w:r>
      <w:r w:rsidRPr="008E11EB">
        <w:rPr>
          <w:rFonts w:eastAsia="Times New Roman"/>
          <w:sz w:val="20"/>
          <w:szCs w:val="20"/>
          <w:lang w:eastAsia="en-US"/>
        </w:rPr>
        <w:t xml:space="preserve">However, there are still </w:t>
      </w:r>
      <w:r w:rsidRPr="008E11EB">
        <w:rPr>
          <w:rFonts w:eastAsia="Times New Roman"/>
          <w:b/>
          <w:bCs/>
          <w:sz w:val="20"/>
          <w:szCs w:val="20"/>
          <w:lang w:eastAsia="en-US"/>
        </w:rPr>
        <w:t>adoption barriers in enterprises</w:t>
      </w:r>
      <w:r w:rsidRPr="008E11EB">
        <w:rPr>
          <w:rFonts w:eastAsia="Times New Roman"/>
          <w:sz w:val="20"/>
          <w:szCs w:val="20"/>
          <w:lang w:eastAsia="en-US"/>
        </w:rPr>
        <w:t xml:space="preserve"> preventing the widespread integration of AI, particularly in legacy systems. As </w:t>
      </w:r>
      <w:r w:rsidRPr="008E11EB">
        <w:rPr>
          <w:rFonts w:eastAsia="Times New Roman"/>
          <w:b/>
          <w:bCs/>
          <w:sz w:val="20"/>
          <w:szCs w:val="20"/>
          <w:lang w:eastAsia="en-US"/>
        </w:rPr>
        <w:t>digital marketing</w:t>
      </w:r>
      <w:r w:rsidRPr="008E11EB">
        <w:rPr>
          <w:rFonts w:eastAsia="Times New Roman"/>
          <w:sz w:val="20"/>
          <w:szCs w:val="20"/>
          <w:lang w:eastAsia="en-US"/>
        </w:rPr>
        <w:t xml:space="preserve"> continues to evolve into more data-driven strategies, AI supports </w:t>
      </w:r>
      <w:r w:rsidRPr="008E11EB">
        <w:rPr>
          <w:rFonts w:eastAsia="Times New Roman"/>
          <w:b/>
          <w:bCs/>
          <w:sz w:val="20"/>
          <w:szCs w:val="20"/>
          <w:lang w:eastAsia="en-US"/>
        </w:rPr>
        <w:t>marketing automation</w:t>
      </w:r>
      <w:r w:rsidRPr="008E11EB">
        <w:rPr>
          <w:rFonts w:eastAsia="Times New Roman"/>
          <w:sz w:val="20"/>
          <w:szCs w:val="20"/>
          <w:lang w:eastAsia="en-US"/>
        </w:rPr>
        <w:t xml:space="preserve">, </w:t>
      </w:r>
      <w:r w:rsidRPr="008E11EB">
        <w:rPr>
          <w:rFonts w:eastAsia="Times New Roman"/>
          <w:b/>
          <w:bCs/>
          <w:sz w:val="20"/>
          <w:szCs w:val="20"/>
          <w:lang w:eastAsia="en-US"/>
        </w:rPr>
        <w:t>personalized marketing</w:t>
      </w:r>
      <w:r w:rsidRPr="008E11EB">
        <w:rPr>
          <w:rFonts w:eastAsia="Times New Roman"/>
          <w:sz w:val="20"/>
          <w:szCs w:val="20"/>
          <w:lang w:eastAsia="en-US"/>
        </w:rPr>
        <w:t xml:space="preserve">, and efficient decision-making. AI, alongside </w:t>
      </w:r>
      <w:r w:rsidRPr="008E11EB">
        <w:rPr>
          <w:rFonts w:eastAsia="Times New Roman"/>
          <w:b/>
          <w:bCs/>
          <w:sz w:val="20"/>
          <w:szCs w:val="20"/>
          <w:lang w:eastAsia="en-US"/>
        </w:rPr>
        <w:t>IoT (Internet of Things)</w:t>
      </w:r>
      <w:r w:rsidRPr="008E11EB">
        <w:rPr>
          <w:rFonts w:eastAsia="Times New Roman"/>
          <w:sz w:val="20"/>
          <w:szCs w:val="20"/>
          <w:lang w:eastAsia="en-US"/>
        </w:rPr>
        <w:t xml:space="preserve"> and </w:t>
      </w:r>
      <w:r w:rsidRPr="008E11EB">
        <w:rPr>
          <w:rFonts w:eastAsia="Times New Roman"/>
          <w:b/>
          <w:bCs/>
          <w:sz w:val="20"/>
          <w:szCs w:val="20"/>
          <w:lang w:eastAsia="en-US"/>
        </w:rPr>
        <w:t>Big Data</w:t>
      </w:r>
      <w:r w:rsidRPr="008E11EB">
        <w:rPr>
          <w:rFonts w:eastAsia="Times New Roman"/>
          <w:sz w:val="20"/>
          <w:szCs w:val="20"/>
          <w:lang w:eastAsia="en-US"/>
        </w:rPr>
        <w:t xml:space="preserve">, is reshaping sectors like B2B marketing by providing insights into customer behaviors and boosting engagement. The cloud computing revolution also plays a critical role in these transformations, offering </w:t>
      </w:r>
      <w:r w:rsidRPr="008E11EB">
        <w:rPr>
          <w:rFonts w:eastAsia="Times New Roman"/>
          <w:b/>
          <w:bCs/>
          <w:sz w:val="20"/>
          <w:szCs w:val="20"/>
          <w:lang w:eastAsia="en-US"/>
        </w:rPr>
        <w:t>cost-efficiency</w:t>
      </w:r>
      <w:r w:rsidRPr="008E11EB">
        <w:rPr>
          <w:rFonts w:eastAsia="Times New Roman"/>
          <w:sz w:val="20"/>
          <w:szCs w:val="20"/>
          <w:lang w:eastAsia="en-US"/>
        </w:rPr>
        <w:t xml:space="preserve"> and enabling businesses to operate without heavy investments in hardware infrastructure.</w:t>
      </w:r>
    </w:p>
    <w:p w14:paraId="5F53CA4C" w14:textId="1AC04D75" w:rsidR="005B302F" w:rsidRPr="008E11EB" w:rsidRDefault="00391C76" w:rsidP="004B73DC">
      <w:pPr>
        <w:spacing w:before="100" w:beforeAutospacing="1" w:after="100" w:afterAutospacing="1" w:line="240" w:lineRule="auto"/>
        <w:jc w:val="center"/>
        <w:rPr>
          <w:rFonts w:ascii="Times New Roman" w:hAnsi="Times New Roman" w:cs="Times New Roman"/>
          <w:b/>
          <w:bCs/>
          <w:sz w:val="20"/>
          <w:szCs w:val="20"/>
        </w:rPr>
      </w:pPr>
      <w:r w:rsidRPr="008E11EB">
        <w:rPr>
          <w:rFonts w:ascii="Times New Roman" w:hAnsi="Times New Roman" w:cs="Times New Roman"/>
          <w:noProof/>
          <w:sz w:val="20"/>
          <w:szCs w:val="20"/>
          <w:lang w:eastAsia="en-US"/>
        </w:rPr>
        <w:lastRenderedPageBreak/>
        <w:drawing>
          <wp:inline distT="0" distB="0" distL="0" distR="0" wp14:anchorId="5E684E01" wp14:editId="521FFCE2">
            <wp:extent cx="5281026" cy="3202845"/>
            <wp:effectExtent l="0" t="0" r="15240" b="1714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28C13A8" w14:textId="07623BE1" w:rsidR="00FC0615" w:rsidRPr="00E50360" w:rsidRDefault="005B302F" w:rsidP="00C87119">
      <w:pPr>
        <w:spacing w:before="100" w:beforeAutospacing="1" w:after="100" w:afterAutospacing="1" w:line="240" w:lineRule="auto"/>
        <w:jc w:val="center"/>
        <w:rPr>
          <w:rFonts w:ascii="Times New Roman" w:hAnsi="Times New Roman" w:cs="Times New Roman"/>
          <w:sz w:val="20"/>
          <w:szCs w:val="20"/>
        </w:rPr>
      </w:pPr>
      <w:r w:rsidRPr="00E50360">
        <w:rPr>
          <w:rFonts w:ascii="Times New Roman" w:eastAsia="Times New Roman" w:hAnsi="Times New Roman" w:cs="Times New Roman"/>
          <w:sz w:val="20"/>
          <w:szCs w:val="20"/>
          <w:lang w:eastAsia="en-US"/>
        </w:rPr>
        <w:t xml:space="preserve">Figure </w:t>
      </w:r>
      <w:r w:rsidR="00C87119" w:rsidRPr="00E50360">
        <w:rPr>
          <w:rFonts w:ascii="Times New Roman" w:eastAsia="Times New Roman" w:hAnsi="Times New Roman" w:cs="Times New Roman"/>
          <w:sz w:val="20"/>
          <w:szCs w:val="20"/>
          <w:lang w:eastAsia="en-US"/>
        </w:rPr>
        <w:t>7</w:t>
      </w:r>
      <w:r w:rsidR="00E50360">
        <w:rPr>
          <w:rFonts w:ascii="Times New Roman" w:eastAsia="Times New Roman" w:hAnsi="Times New Roman" w:cs="Times New Roman"/>
          <w:sz w:val="20"/>
          <w:szCs w:val="20"/>
          <w:lang w:eastAsia="en-US"/>
        </w:rPr>
        <w:t>:</w:t>
      </w:r>
      <w:r w:rsidRPr="00E50360">
        <w:rPr>
          <w:rFonts w:ascii="Times New Roman" w:eastAsia="Times New Roman" w:hAnsi="Times New Roman" w:cs="Times New Roman"/>
          <w:sz w:val="20"/>
          <w:szCs w:val="20"/>
          <w:lang w:eastAsia="en-US"/>
        </w:rPr>
        <w:t xml:space="preserve"> Statistical representation about the </w:t>
      </w:r>
      <w:r w:rsidR="00CD51ED" w:rsidRPr="00E50360">
        <w:rPr>
          <w:rFonts w:ascii="Times New Roman" w:eastAsia="Times New Roman" w:hAnsi="Times New Roman" w:cs="Times New Roman"/>
          <w:sz w:val="20"/>
          <w:szCs w:val="20"/>
          <w:lang w:eastAsia="en-US"/>
        </w:rPr>
        <w:t>Key findings</w:t>
      </w:r>
      <w:r w:rsidR="00E50360">
        <w:rPr>
          <w:rFonts w:ascii="Times New Roman" w:eastAsia="Times New Roman" w:hAnsi="Times New Roman" w:cs="Times New Roman"/>
          <w:sz w:val="20"/>
          <w:szCs w:val="20"/>
          <w:lang w:eastAsia="en-US"/>
        </w:rPr>
        <w:t>.</w:t>
      </w:r>
    </w:p>
    <w:p w14:paraId="3FCCE79C" w14:textId="66A93C65" w:rsidR="00FC0615" w:rsidRPr="004451D5" w:rsidRDefault="00FC0615" w:rsidP="004451D5">
      <w:pPr>
        <w:spacing w:before="100" w:beforeAutospacing="1" w:after="100" w:afterAutospacing="1" w:line="240" w:lineRule="auto"/>
        <w:jc w:val="both"/>
        <w:rPr>
          <w:rFonts w:ascii="Times New Roman" w:hAnsi="Times New Roman" w:cs="Times New Roman"/>
          <w:b/>
          <w:bCs/>
          <w:sz w:val="20"/>
          <w:szCs w:val="20"/>
        </w:rPr>
      </w:pPr>
      <w:r w:rsidRPr="008E11EB">
        <w:rPr>
          <w:rFonts w:ascii="Times New Roman" w:eastAsia="Times New Roman" w:hAnsi="Times New Roman" w:cs="Times New Roman"/>
          <w:sz w:val="20"/>
          <w:szCs w:val="20"/>
          <w:lang w:eastAsia="en-US"/>
        </w:rPr>
        <w:t>The context of the research spans several critical sectors, with a strong emphasis on marketing and cloud computing. Marketing plays a central role, particularly in the areas of digital marketing and AI applications that are reshaping customer engagement and business strategies. While marketing appears frequently, there is also significant focus on how cloud computing is enabling digital transformation, enhancing operational efficiency, and providing scalability for businesses. This is especially evident in contexts such as cloud computing services, cloud computing and infrastructure management, and the integration of AI and cloud computing in sectors like the energy sector and environmental resource management.</w:t>
      </w:r>
      <w:r w:rsidR="008461A5" w:rsidRPr="008E11EB">
        <w:rPr>
          <w:rFonts w:ascii="Times New Roman" w:hAnsi="Times New Roman" w:cs="Times New Roman"/>
          <w:b/>
          <w:bCs/>
          <w:sz w:val="20"/>
          <w:szCs w:val="20"/>
        </w:rPr>
        <w:t xml:space="preserve"> </w:t>
      </w:r>
      <w:r w:rsidRPr="008E11EB">
        <w:rPr>
          <w:rFonts w:ascii="Times New Roman" w:eastAsia="Times New Roman" w:hAnsi="Times New Roman" w:cs="Times New Roman"/>
          <w:sz w:val="20"/>
          <w:szCs w:val="20"/>
          <w:lang w:eastAsia="en-US"/>
        </w:rPr>
        <w:t xml:space="preserve">Small and Medium Enterprises (SMEs) are highlighted as key players benefiting from these technological advancements, especially in leveraging digital solutions for business growth. </w:t>
      </w:r>
    </w:p>
    <w:p w14:paraId="172AA4A5" w14:textId="26922768" w:rsidR="005B302F" w:rsidRPr="008E11EB" w:rsidRDefault="005231D2" w:rsidP="00FC0615">
      <w:pPr>
        <w:spacing w:before="100" w:beforeAutospacing="1" w:after="100" w:afterAutospacing="1" w:line="240" w:lineRule="auto"/>
        <w:jc w:val="center"/>
        <w:rPr>
          <w:rFonts w:ascii="Times New Roman" w:hAnsi="Times New Roman" w:cs="Times New Roman"/>
          <w:sz w:val="20"/>
          <w:szCs w:val="20"/>
        </w:rPr>
      </w:pPr>
      <w:r w:rsidRPr="008E11EB">
        <w:rPr>
          <w:rFonts w:ascii="Times New Roman" w:hAnsi="Times New Roman" w:cs="Times New Roman"/>
          <w:noProof/>
          <w:sz w:val="20"/>
          <w:szCs w:val="20"/>
          <w:lang w:eastAsia="en-US"/>
        </w:rPr>
        <w:drawing>
          <wp:inline distT="0" distB="0" distL="0" distR="0" wp14:anchorId="65430BD7" wp14:editId="538F8E39">
            <wp:extent cx="5188119" cy="3261523"/>
            <wp:effectExtent l="0" t="0" r="12700" b="1524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DB1E870" w14:textId="28937B4D" w:rsidR="00A0789C" w:rsidRPr="00912738" w:rsidRDefault="00A0789C" w:rsidP="00C87119">
      <w:pPr>
        <w:spacing w:before="100" w:beforeAutospacing="1" w:after="100" w:afterAutospacing="1" w:line="240" w:lineRule="auto"/>
        <w:jc w:val="center"/>
        <w:rPr>
          <w:rFonts w:ascii="Times New Roman" w:eastAsia="Times New Roman" w:hAnsi="Times New Roman" w:cs="Times New Roman"/>
          <w:sz w:val="20"/>
          <w:szCs w:val="20"/>
          <w:lang w:eastAsia="en-US"/>
        </w:rPr>
      </w:pPr>
      <w:r w:rsidRPr="00912738">
        <w:rPr>
          <w:rFonts w:ascii="Times New Roman" w:eastAsia="Times New Roman" w:hAnsi="Times New Roman" w:cs="Times New Roman"/>
          <w:sz w:val="20"/>
          <w:szCs w:val="20"/>
          <w:lang w:eastAsia="en-US"/>
        </w:rPr>
        <w:t xml:space="preserve">Figure </w:t>
      </w:r>
      <w:r w:rsidR="00C87119" w:rsidRPr="00912738">
        <w:rPr>
          <w:rFonts w:ascii="Times New Roman" w:eastAsia="Times New Roman" w:hAnsi="Times New Roman" w:cs="Times New Roman"/>
          <w:sz w:val="20"/>
          <w:szCs w:val="20"/>
          <w:lang w:eastAsia="en-US"/>
        </w:rPr>
        <w:t>8</w:t>
      </w:r>
      <w:r w:rsidR="00912738">
        <w:rPr>
          <w:rFonts w:ascii="Times New Roman" w:eastAsia="Times New Roman" w:hAnsi="Times New Roman" w:cs="Times New Roman"/>
          <w:sz w:val="20"/>
          <w:szCs w:val="20"/>
          <w:lang w:eastAsia="en-US"/>
        </w:rPr>
        <w:t>:</w:t>
      </w:r>
      <w:r w:rsidRPr="00912738">
        <w:rPr>
          <w:rFonts w:ascii="Times New Roman" w:eastAsia="Times New Roman" w:hAnsi="Times New Roman" w:cs="Times New Roman"/>
          <w:sz w:val="20"/>
          <w:szCs w:val="20"/>
          <w:lang w:eastAsia="en-US"/>
        </w:rPr>
        <w:t xml:space="preserve"> Statistical representation about the </w:t>
      </w:r>
      <w:r w:rsidR="00CD51ED" w:rsidRPr="00912738">
        <w:rPr>
          <w:rFonts w:ascii="Times New Roman" w:eastAsia="Times New Roman" w:hAnsi="Times New Roman" w:cs="Times New Roman"/>
          <w:sz w:val="20"/>
          <w:szCs w:val="20"/>
          <w:lang w:eastAsia="en-US"/>
        </w:rPr>
        <w:t>context</w:t>
      </w:r>
      <w:r w:rsidR="00912738">
        <w:rPr>
          <w:rFonts w:ascii="Times New Roman" w:eastAsia="Times New Roman" w:hAnsi="Times New Roman" w:cs="Times New Roman"/>
          <w:sz w:val="20"/>
          <w:szCs w:val="20"/>
          <w:lang w:eastAsia="en-US"/>
        </w:rPr>
        <w:t>.</w:t>
      </w:r>
    </w:p>
    <w:p w14:paraId="6CEC1ECF" w14:textId="6DF962E4" w:rsidR="00883B01" w:rsidRPr="008E11EB" w:rsidRDefault="00E24008" w:rsidP="004451D5">
      <w:pPr>
        <w:pStyle w:val="NormalWeb"/>
        <w:jc w:val="both"/>
        <w:rPr>
          <w:rFonts w:eastAsia="Times New Roman"/>
          <w:sz w:val="20"/>
          <w:szCs w:val="20"/>
          <w:rtl/>
          <w:lang w:eastAsia="en-US" w:bidi="ar-IQ"/>
        </w:rPr>
      </w:pPr>
      <w:r w:rsidRPr="008E11EB">
        <w:rPr>
          <w:rFonts w:eastAsia="Times New Roman"/>
          <w:sz w:val="20"/>
          <w:szCs w:val="20"/>
          <w:lang w:eastAsia="en-US"/>
        </w:rPr>
        <w:lastRenderedPageBreak/>
        <w:t xml:space="preserve">The </w:t>
      </w:r>
      <w:r w:rsidRPr="008E11EB">
        <w:rPr>
          <w:rFonts w:eastAsia="Times New Roman"/>
          <w:b/>
          <w:bCs/>
          <w:sz w:val="20"/>
          <w:szCs w:val="20"/>
          <w:lang w:eastAsia="en-US"/>
        </w:rPr>
        <w:t>results</w:t>
      </w:r>
      <w:r w:rsidRPr="008E11EB">
        <w:rPr>
          <w:rFonts w:eastAsia="Times New Roman"/>
          <w:sz w:val="20"/>
          <w:szCs w:val="20"/>
          <w:lang w:eastAsia="en-US"/>
        </w:rPr>
        <w:t xml:space="preserve"> of the research indicate significant advancements in both </w:t>
      </w:r>
      <w:r w:rsidRPr="008E11EB">
        <w:rPr>
          <w:rFonts w:eastAsia="Times New Roman"/>
          <w:b/>
          <w:bCs/>
          <w:sz w:val="20"/>
          <w:szCs w:val="20"/>
          <w:lang w:eastAsia="en-US"/>
        </w:rPr>
        <w:t>AI</w:t>
      </w:r>
      <w:r w:rsidRPr="008E11EB">
        <w:rPr>
          <w:rFonts w:eastAsia="Times New Roman"/>
          <w:sz w:val="20"/>
          <w:szCs w:val="20"/>
          <w:lang w:eastAsia="en-US"/>
        </w:rPr>
        <w:t xml:space="preserve"> and </w:t>
      </w:r>
      <w:r w:rsidRPr="008E11EB">
        <w:rPr>
          <w:rFonts w:eastAsia="Times New Roman"/>
          <w:b/>
          <w:bCs/>
          <w:sz w:val="20"/>
          <w:szCs w:val="20"/>
          <w:lang w:eastAsia="en-US"/>
        </w:rPr>
        <w:t>cloud computing</w:t>
      </w:r>
      <w:r w:rsidRPr="008E11EB">
        <w:rPr>
          <w:rFonts w:eastAsia="Times New Roman"/>
          <w:sz w:val="20"/>
          <w:szCs w:val="20"/>
          <w:lang w:eastAsia="en-US"/>
        </w:rPr>
        <w:t xml:space="preserve">, demonstrating their transformative impact across various sectors. </w:t>
      </w:r>
      <w:r w:rsidRPr="008E11EB">
        <w:rPr>
          <w:rFonts w:eastAsia="Times New Roman"/>
          <w:b/>
          <w:bCs/>
          <w:sz w:val="20"/>
          <w:szCs w:val="20"/>
          <w:lang w:eastAsia="en-US"/>
        </w:rPr>
        <w:t>AI</w:t>
      </w:r>
      <w:r w:rsidRPr="008E11EB">
        <w:rPr>
          <w:rFonts w:eastAsia="Times New Roman"/>
          <w:sz w:val="20"/>
          <w:szCs w:val="20"/>
          <w:lang w:eastAsia="en-US"/>
        </w:rPr>
        <w:t xml:space="preserve"> plays a crucial role in enhancing business operations, particularly in areas like </w:t>
      </w:r>
      <w:r w:rsidRPr="008E11EB">
        <w:rPr>
          <w:rFonts w:eastAsia="Times New Roman"/>
          <w:b/>
          <w:bCs/>
          <w:sz w:val="20"/>
          <w:szCs w:val="20"/>
          <w:lang w:eastAsia="en-US"/>
        </w:rPr>
        <w:t>segmentation</w:t>
      </w:r>
      <w:r w:rsidRPr="008E11EB">
        <w:rPr>
          <w:rFonts w:eastAsia="Times New Roman"/>
          <w:sz w:val="20"/>
          <w:szCs w:val="20"/>
          <w:lang w:eastAsia="en-US"/>
        </w:rPr>
        <w:t xml:space="preserve">, </w:t>
      </w:r>
      <w:r w:rsidRPr="008E11EB">
        <w:rPr>
          <w:rFonts w:eastAsia="Times New Roman"/>
          <w:b/>
          <w:bCs/>
          <w:sz w:val="20"/>
          <w:szCs w:val="20"/>
          <w:lang w:eastAsia="en-US"/>
        </w:rPr>
        <w:t>analytics</w:t>
      </w:r>
      <w:r w:rsidRPr="008E11EB">
        <w:rPr>
          <w:rFonts w:eastAsia="Times New Roman"/>
          <w:sz w:val="20"/>
          <w:szCs w:val="20"/>
          <w:lang w:eastAsia="en-US"/>
        </w:rPr>
        <w:t xml:space="preserve">, and </w:t>
      </w:r>
      <w:r w:rsidRPr="008E11EB">
        <w:rPr>
          <w:rFonts w:eastAsia="Times New Roman"/>
          <w:b/>
          <w:bCs/>
          <w:sz w:val="20"/>
          <w:szCs w:val="20"/>
          <w:lang w:eastAsia="en-US"/>
        </w:rPr>
        <w:t>marketing personalization</w:t>
      </w:r>
      <w:r w:rsidRPr="008E11EB">
        <w:rPr>
          <w:rFonts w:eastAsia="Times New Roman"/>
          <w:sz w:val="20"/>
          <w:szCs w:val="20"/>
          <w:lang w:eastAsia="en-US"/>
        </w:rPr>
        <w:t xml:space="preserve">. It improves decision-making and engagement, making it easier for businesses to create tailored campaigns, optimize pricing, and deliver personalized customer service. Moreover, </w:t>
      </w:r>
      <w:r w:rsidRPr="008E11EB">
        <w:rPr>
          <w:rFonts w:eastAsia="Times New Roman"/>
          <w:b/>
          <w:bCs/>
          <w:sz w:val="20"/>
          <w:szCs w:val="20"/>
          <w:lang w:eastAsia="en-US"/>
        </w:rPr>
        <w:t>AI and VAR</w:t>
      </w:r>
      <w:r w:rsidRPr="008E11EB">
        <w:rPr>
          <w:rFonts w:eastAsia="Times New Roman"/>
          <w:sz w:val="20"/>
          <w:szCs w:val="20"/>
          <w:lang w:eastAsia="en-US"/>
        </w:rPr>
        <w:t xml:space="preserve"> (value-added resellers) are enhancing the perception of marketing efforts, helping companies engage customers more effectively.</w:t>
      </w:r>
      <w:r w:rsidR="00492F48" w:rsidRPr="008E11EB">
        <w:rPr>
          <w:rFonts w:eastAsia="Times New Roman"/>
          <w:sz w:val="20"/>
          <w:szCs w:val="20"/>
          <w:lang w:eastAsia="en-US"/>
        </w:rPr>
        <w:t xml:space="preserve"> </w:t>
      </w:r>
      <w:r w:rsidRPr="008E11EB">
        <w:rPr>
          <w:rFonts w:eastAsia="Times New Roman"/>
          <w:sz w:val="20"/>
          <w:szCs w:val="20"/>
          <w:lang w:eastAsia="en-US"/>
        </w:rPr>
        <w:t xml:space="preserve">The integration of </w:t>
      </w:r>
      <w:r w:rsidRPr="008E11EB">
        <w:rPr>
          <w:rFonts w:eastAsia="Times New Roman"/>
          <w:b/>
          <w:bCs/>
          <w:sz w:val="20"/>
          <w:szCs w:val="20"/>
          <w:lang w:eastAsia="en-US"/>
        </w:rPr>
        <w:t>AI</w:t>
      </w:r>
      <w:r w:rsidRPr="008E11EB">
        <w:rPr>
          <w:rFonts w:eastAsia="Times New Roman"/>
          <w:sz w:val="20"/>
          <w:szCs w:val="20"/>
          <w:lang w:eastAsia="en-US"/>
        </w:rPr>
        <w:t xml:space="preserve"> with </w:t>
      </w:r>
      <w:r w:rsidRPr="008E11EB">
        <w:rPr>
          <w:rFonts w:eastAsia="Times New Roman"/>
          <w:b/>
          <w:bCs/>
          <w:sz w:val="20"/>
          <w:szCs w:val="20"/>
          <w:lang w:eastAsia="en-US"/>
        </w:rPr>
        <w:t>IoT</w:t>
      </w:r>
      <w:r w:rsidRPr="008E11EB">
        <w:rPr>
          <w:rFonts w:eastAsia="Times New Roman"/>
          <w:sz w:val="20"/>
          <w:szCs w:val="20"/>
          <w:lang w:eastAsia="en-US"/>
        </w:rPr>
        <w:t xml:space="preserve"> and </w:t>
      </w:r>
      <w:r w:rsidRPr="008E11EB">
        <w:rPr>
          <w:rFonts w:eastAsia="Times New Roman"/>
          <w:b/>
          <w:bCs/>
          <w:sz w:val="20"/>
          <w:szCs w:val="20"/>
          <w:lang w:eastAsia="en-US"/>
        </w:rPr>
        <w:t>Big Data</w:t>
      </w:r>
      <w:r w:rsidRPr="008E11EB">
        <w:rPr>
          <w:rFonts w:eastAsia="Times New Roman"/>
          <w:sz w:val="20"/>
          <w:szCs w:val="20"/>
          <w:lang w:eastAsia="en-US"/>
        </w:rPr>
        <w:t xml:space="preserve"> is also improving business efficiency and decision-making. AI-driven insights are transforming marketing strategies, improving </w:t>
      </w:r>
      <w:r w:rsidRPr="008E11EB">
        <w:rPr>
          <w:rFonts w:eastAsia="Times New Roman"/>
          <w:b/>
          <w:bCs/>
          <w:sz w:val="20"/>
          <w:szCs w:val="20"/>
          <w:lang w:eastAsia="en-US"/>
        </w:rPr>
        <w:t>SEO</w:t>
      </w:r>
      <w:r w:rsidRPr="008E11EB">
        <w:rPr>
          <w:rFonts w:eastAsia="Times New Roman"/>
          <w:sz w:val="20"/>
          <w:szCs w:val="20"/>
          <w:lang w:eastAsia="en-US"/>
        </w:rPr>
        <w:t xml:space="preserve">, </w:t>
      </w:r>
      <w:r w:rsidRPr="008E11EB">
        <w:rPr>
          <w:rFonts w:eastAsia="Times New Roman"/>
          <w:b/>
          <w:bCs/>
          <w:sz w:val="20"/>
          <w:szCs w:val="20"/>
          <w:lang w:eastAsia="en-US"/>
        </w:rPr>
        <w:t>social media management</w:t>
      </w:r>
      <w:r w:rsidRPr="008E11EB">
        <w:rPr>
          <w:rFonts w:eastAsia="Times New Roman"/>
          <w:sz w:val="20"/>
          <w:szCs w:val="20"/>
          <w:lang w:eastAsia="en-US"/>
        </w:rPr>
        <w:t xml:space="preserve">, and </w:t>
      </w:r>
      <w:r w:rsidRPr="008E11EB">
        <w:rPr>
          <w:rFonts w:eastAsia="Times New Roman"/>
          <w:b/>
          <w:bCs/>
          <w:sz w:val="20"/>
          <w:szCs w:val="20"/>
          <w:lang w:eastAsia="en-US"/>
        </w:rPr>
        <w:t>A/B testing</w:t>
      </w:r>
      <w:r w:rsidRPr="008E11EB">
        <w:rPr>
          <w:rFonts w:eastAsia="Times New Roman"/>
          <w:sz w:val="20"/>
          <w:szCs w:val="20"/>
          <w:lang w:eastAsia="en-US"/>
        </w:rPr>
        <w:t xml:space="preserve">, leading to better marketing ROI. Additionally, AI is reshaping business models, helping firms optimize operations like </w:t>
      </w:r>
      <w:r w:rsidRPr="008E11EB">
        <w:rPr>
          <w:rFonts w:eastAsia="Times New Roman"/>
          <w:b/>
          <w:bCs/>
          <w:sz w:val="20"/>
          <w:szCs w:val="20"/>
          <w:lang w:eastAsia="en-US"/>
        </w:rPr>
        <w:t>CRM</w:t>
      </w:r>
      <w:r w:rsidRPr="008E11EB">
        <w:rPr>
          <w:rFonts w:eastAsia="Times New Roman"/>
          <w:sz w:val="20"/>
          <w:szCs w:val="20"/>
          <w:lang w:eastAsia="en-US"/>
        </w:rPr>
        <w:t xml:space="preserve">, </w:t>
      </w:r>
      <w:r w:rsidRPr="008E11EB">
        <w:rPr>
          <w:rFonts w:eastAsia="Times New Roman"/>
          <w:b/>
          <w:bCs/>
          <w:sz w:val="20"/>
          <w:szCs w:val="20"/>
          <w:lang w:eastAsia="en-US"/>
        </w:rPr>
        <w:t>web development</w:t>
      </w:r>
      <w:r w:rsidRPr="008E11EB">
        <w:rPr>
          <w:rFonts w:eastAsia="Times New Roman"/>
          <w:sz w:val="20"/>
          <w:szCs w:val="20"/>
          <w:lang w:eastAsia="en-US"/>
        </w:rPr>
        <w:t xml:space="preserve">, and </w:t>
      </w:r>
      <w:r w:rsidRPr="008E11EB">
        <w:rPr>
          <w:rFonts w:eastAsia="Times New Roman"/>
          <w:b/>
          <w:bCs/>
          <w:sz w:val="20"/>
          <w:szCs w:val="20"/>
          <w:lang w:eastAsia="en-US"/>
        </w:rPr>
        <w:t>content recommendations</w:t>
      </w:r>
      <w:r w:rsidRPr="008E11EB">
        <w:rPr>
          <w:rFonts w:eastAsia="Times New Roman"/>
          <w:sz w:val="20"/>
          <w:szCs w:val="20"/>
          <w:lang w:eastAsia="en-US"/>
        </w:rPr>
        <w:t xml:space="preserve">. This integration of AI into key business processes is reshaping the landscape of </w:t>
      </w:r>
      <w:r w:rsidRPr="008E11EB">
        <w:rPr>
          <w:rFonts w:eastAsia="Times New Roman"/>
          <w:b/>
          <w:bCs/>
          <w:sz w:val="20"/>
          <w:szCs w:val="20"/>
          <w:lang w:eastAsia="en-US"/>
        </w:rPr>
        <w:t>digital marketing</w:t>
      </w:r>
      <w:r w:rsidRPr="008E11EB">
        <w:rPr>
          <w:rFonts w:eastAsia="Times New Roman"/>
          <w:sz w:val="20"/>
          <w:szCs w:val="20"/>
          <w:lang w:eastAsia="en-US"/>
        </w:rPr>
        <w:t>, making it more data-driven and personalized.</w:t>
      </w:r>
      <w:r w:rsidR="00492F48" w:rsidRPr="008E11EB">
        <w:rPr>
          <w:rFonts w:eastAsia="Times New Roman"/>
          <w:sz w:val="20"/>
          <w:szCs w:val="20"/>
          <w:lang w:eastAsia="en-US"/>
        </w:rPr>
        <w:t xml:space="preserve"> </w:t>
      </w:r>
      <w:r w:rsidRPr="008E11EB">
        <w:rPr>
          <w:rFonts w:eastAsia="Times New Roman"/>
          <w:sz w:val="20"/>
          <w:szCs w:val="20"/>
          <w:lang w:eastAsia="en-US"/>
        </w:rPr>
        <w:t xml:space="preserve">On the </w:t>
      </w:r>
      <w:r w:rsidRPr="008E11EB">
        <w:rPr>
          <w:rFonts w:eastAsia="Times New Roman"/>
          <w:b/>
          <w:bCs/>
          <w:sz w:val="20"/>
          <w:szCs w:val="20"/>
          <w:lang w:eastAsia="en-US"/>
        </w:rPr>
        <w:t>cloud computing</w:t>
      </w:r>
      <w:r w:rsidRPr="008E11EB">
        <w:rPr>
          <w:rFonts w:eastAsia="Times New Roman"/>
          <w:sz w:val="20"/>
          <w:szCs w:val="20"/>
          <w:lang w:eastAsia="en-US"/>
        </w:rPr>
        <w:t xml:space="preserve"> side, the results show how it enhances </w:t>
      </w:r>
      <w:r w:rsidRPr="008E11EB">
        <w:rPr>
          <w:rFonts w:eastAsia="Times New Roman"/>
          <w:b/>
          <w:bCs/>
          <w:sz w:val="20"/>
          <w:szCs w:val="20"/>
          <w:lang w:eastAsia="en-US"/>
        </w:rPr>
        <w:t>accessibility</w:t>
      </w:r>
      <w:r w:rsidRPr="008E11EB">
        <w:rPr>
          <w:rFonts w:eastAsia="Times New Roman"/>
          <w:sz w:val="20"/>
          <w:szCs w:val="20"/>
          <w:lang w:eastAsia="en-US"/>
        </w:rPr>
        <w:t xml:space="preserve">, reduces costs, and increases scalability, especially in </w:t>
      </w:r>
      <w:r w:rsidRPr="008E11EB">
        <w:rPr>
          <w:rFonts w:eastAsia="Times New Roman"/>
          <w:b/>
          <w:bCs/>
          <w:sz w:val="20"/>
          <w:szCs w:val="20"/>
          <w:lang w:eastAsia="en-US"/>
        </w:rPr>
        <w:t>education</w:t>
      </w:r>
      <w:r w:rsidRPr="008E11EB">
        <w:rPr>
          <w:rFonts w:eastAsia="Times New Roman"/>
          <w:sz w:val="20"/>
          <w:szCs w:val="20"/>
          <w:lang w:eastAsia="en-US"/>
        </w:rPr>
        <w:t xml:space="preserve"> and </w:t>
      </w:r>
      <w:r w:rsidRPr="008E11EB">
        <w:rPr>
          <w:rFonts w:eastAsia="Times New Roman"/>
          <w:b/>
          <w:bCs/>
          <w:sz w:val="20"/>
          <w:szCs w:val="20"/>
          <w:lang w:eastAsia="en-US"/>
        </w:rPr>
        <w:t>enterprise management</w:t>
      </w:r>
      <w:r w:rsidRPr="008E11EB">
        <w:rPr>
          <w:rFonts w:eastAsia="Times New Roman"/>
          <w:sz w:val="20"/>
          <w:szCs w:val="20"/>
          <w:lang w:eastAsia="en-US"/>
        </w:rPr>
        <w:t xml:space="preserve">. Cloud services allow for more efficient data access, enabling marketers to make informed decisions and improve customer targeting. The rise of </w:t>
      </w:r>
      <w:r w:rsidRPr="008E11EB">
        <w:rPr>
          <w:rFonts w:eastAsia="Times New Roman"/>
          <w:b/>
          <w:bCs/>
          <w:sz w:val="20"/>
          <w:szCs w:val="20"/>
          <w:lang w:eastAsia="en-US"/>
        </w:rPr>
        <w:t>cloud ERP systems</w:t>
      </w:r>
      <w:r w:rsidRPr="008E11EB">
        <w:rPr>
          <w:rFonts w:eastAsia="Times New Roman"/>
          <w:sz w:val="20"/>
          <w:szCs w:val="20"/>
          <w:lang w:eastAsia="en-US"/>
        </w:rPr>
        <w:t xml:space="preserve"> is also evident, with these systems offering cost-efficiency, scalability, and flexibility, making them ideal for modern businesses looking to improve their operational capabilities.</w:t>
      </w:r>
      <w:r w:rsidR="00492F48" w:rsidRPr="008E11EB">
        <w:rPr>
          <w:rFonts w:eastAsia="Times New Roman"/>
          <w:sz w:val="20"/>
          <w:szCs w:val="20"/>
          <w:lang w:eastAsia="en-US"/>
        </w:rPr>
        <w:t xml:space="preserve"> </w:t>
      </w:r>
      <w:r w:rsidRPr="008E11EB">
        <w:rPr>
          <w:rFonts w:eastAsia="Times New Roman"/>
          <w:sz w:val="20"/>
          <w:szCs w:val="20"/>
          <w:lang w:eastAsia="en-US"/>
        </w:rPr>
        <w:t>Moreover, cloud adoption is growing, with small and medium-sized businesses increasingly turning to services like AWS</w:t>
      </w:r>
      <w:r w:rsidR="000112DA" w:rsidRPr="008E11EB">
        <w:rPr>
          <w:rFonts w:eastAsia="Times New Roman"/>
          <w:sz w:val="20"/>
          <w:szCs w:val="20"/>
          <w:lang w:eastAsia="en-US"/>
        </w:rPr>
        <w:t>.</w:t>
      </w:r>
    </w:p>
    <w:p w14:paraId="32268639" w14:textId="04240128" w:rsidR="008461A5" w:rsidRPr="008E11EB" w:rsidRDefault="00E24008" w:rsidP="00944A23">
      <w:pPr>
        <w:spacing w:before="100" w:beforeAutospacing="1" w:after="100" w:afterAutospacing="1" w:line="240" w:lineRule="auto"/>
        <w:jc w:val="center"/>
        <w:rPr>
          <w:rFonts w:ascii="Times New Roman" w:hAnsi="Times New Roman" w:cs="Times New Roman"/>
          <w:b/>
          <w:bCs/>
          <w:sz w:val="20"/>
          <w:szCs w:val="20"/>
        </w:rPr>
      </w:pPr>
      <w:r w:rsidRPr="008E11EB">
        <w:rPr>
          <w:rFonts w:ascii="Times New Roman" w:hAnsi="Times New Roman" w:cs="Times New Roman"/>
          <w:noProof/>
          <w:sz w:val="20"/>
          <w:szCs w:val="20"/>
          <w:lang w:eastAsia="en-US"/>
        </w:rPr>
        <w:drawing>
          <wp:inline distT="0" distB="0" distL="0" distR="0" wp14:anchorId="0DC7EAF9" wp14:editId="6627DDEA">
            <wp:extent cx="5197899" cy="3281082"/>
            <wp:effectExtent l="0" t="0" r="3175" b="1460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684D7B4" w14:textId="2C4F5658" w:rsidR="00E24008" w:rsidRPr="00912738" w:rsidRDefault="00883B01" w:rsidP="00C87119">
      <w:pPr>
        <w:pStyle w:val="NormalWeb"/>
        <w:jc w:val="center"/>
        <w:rPr>
          <w:sz w:val="20"/>
          <w:szCs w:val="20"/>
        </w:rPr>
      </w:pPr>
      <w:r w:rsidRPr="00912738">
        <w:rPr>
          <w:rFonts w:eastAsia="Times New Roman"/>
          <w:sz w:val="20"/>
          <w:szCs w:val="20"/>
          <w:lang w:eastAsia="en-US"/>
        </w:rPr>
        <w:t xml:space="preserve">Figure </w:t>
      </w:r>
      <w:r w:rsidR="00C87119" w:rsidRPr="00912738">
        <w:rPr>
          <w:rFonts w:eastAsia="Times New Roman"/>
          <w:sz w:val="20"/>
          <w:szCs w:val="20"/>
          <w:lang w:eastAsia="en-US"/>
        </w:rPr>
        <w:t>9</w:t>
      </w:r>
      <w:r w:rsidR="00912738">
        <w:rPr>
          <w:rFonts w:eastAsia="Times New Roman"/>
          <w:sz w:val="20"/>
          <w:szCs w:val="20"/>
          <w:lang w:eastAsia="en-US"/>
        </w:rPr>
        <w:t>:</w:t>
      </w:r>
      <w:r w:rsidRPr="00912738">
        <w:rPr>
          <w:rFonts w:eastAsia="Times New Roman"/>
          <w:sz w:val="20"/>
          <w:szCs w:val="20"/>
          <w:lang w:eastAsia="en-US"/>
        </w:rPr>
        <w:t xml:space="preserve"> Statistical representation about the </w:t>
      </w:r>
      <w:r w:rsidRPr="00912738">
        <w:rPr>
          <w:sz w:val="20"/>
          <w:szCs w:val="20"/>
        </w:rPr>
        <w:t>Result</w:t>
      </w:r>
      <w:r w:rsidR="00912738" w:rsidRPr="00912738">
        <w:rPr>
          <w:sz w:val="20"/>
          <w:szCs w:val="20"/>
        </w:rPr>
        <w:t>.</w:t>
      </w:r>
    </w:p>
    <w:p w14:paraId="31B949C2" w14:textId="77777777" w:rsidR="00912738" w:rsidRPr="008E11EB" w:rsidRDefault="00912738" w:rsidP="00C87119">
      <w:pPr>
        <w:pStyle w:val="NormalWeb"/>
        <w:jc w:val="center"/>
        <w:rPr>
          <w:sz w:val="20"/>
          <w:szCs w:val="20"/>
        </w:rPr>
      </w:pPr>
    </w:p>
    <w:p w14:paraId="488CCF43" w14:textId="491A0BA7" w:rsidR="00944A23" w:rsidRPr="008E11EB" w:rsidRDefault="009C2B30" w:rsidP="00944A23">
      <w:pPr>
        <w:pStyle w:val="NormalWeb"/>
        <w:rPr>
          <w:rFonts w:eastAsia="Times New Roman"/>
          <w:b/>
          <w:bCs/>
          <w:sz w:val="20"/>
          <w:szCs w:val="20"/>
          <w:lang w:eastAsia="en-US"/>
        </w:rPr>
      </w:pPr>
      <w:r>
        <w:rPr>
          <w:rFonts w:eastAsia="Times New Roman"/>
          <w:b/>
          <w:bCs/>
          <w:sz w:val="20"/>
          <w:szCs w:val="20"/>
          <w:lang w:eastAsia="en-US"/>
        </w:rPr>
        <w:t>7</w:t>
      </w:r>
      <w:r w:rsidRPr="008E11EB">
        <w:rPr>
          <w:rFonts w:eastAsia="Times New Roman"/>
          <w:b/>
          <w:bCs/>
          <w:sz w:val="20"/>
          <w:szCs w:val="20"/>
          <w:lang w:eastAsia="en-US"/>
        </w:rPr>
        <w:t>. Recommendations</w:t>
      </w:r>
    </w:p>
    <w:p w14:paraId="28227C01" w14:textId="198FC9B0" w:rsidR="00E42F19" w:rsidRPr="008E11EB" w:rsidRDefault="00E42F19" w:rsidP="00E80CA7">
      <w:pPr>
        <w:pStyle w:val="NormalWeb"/>
        <w:numPr>
          <w:ilvl w:val="0"/>
          <w:numId w:val="19"/>
        </w:numPr>
        <w:jc w:val="both"/>
        <w:rPr>
          <w:rFonts w:eastAsia="Times New Roman"/>
          <w:b/>
          <w:bCs/>
          <w:sz w:val="20"/>
          <w:szCs w:val="20"/>
          <w:lang w:eastAsia="en-US"/>
        </w:rPr>
      </w:pPr>
      <w:r w:rsidRPr="008E11EB">
        <w:rPr>
          <w:sz w:val="20"/>
          <w:szCs w:val="20"/>
        </w:rPr>
        <w:t>Move to cloud-based ERP systems such as SAP S/4HANA, Oracle Cloud ERP, or Microsoft Dynamics 365. These solutions offer greater flexibility, scalability, and cost-efficiency. By leveraging the cloud, businesses can reduce infrastructure costs, ensure real-time data access, and provide seamless updates and integration across global operations.</w:t>
      </w:r>
    </w:p>
    <w:p w14:paraId="4D3C1BEB" w14:textId="744D0C88" w:rsidR="00E42F19" w:rsidRPr="008E11EB" w:rsidRDefault="00E42F19" w:rsidP="00E80CA7">
      <w:pPr>
        <w:pStyle w:val="ListParagraph"/>
        <w:numPr>
          <w:ilvl w:val="0"/>
          <w:numId w:val="19"/>
        </w:numPr>
        <w:spacing w:before="100" w:beforeAutospacing="1" w:after="100" w:afterAutospacing="1" w:line="240" w:lineRule="auto"/>
        <w:jc w:val="both"/>
        <w:rPr>
          <w:rFonts w:ascii="Times New Roman" w:hAnsi="Times New Roman" w:cs="Times New Roman"/>
          <w:sz w:val="20"/>
          <w:szCs w:val="20"/>
        </w:rPr>
      </w:pPr>
      <w:r w:rsidRPr="008E11EB">
        <w:rPr>
          <w:rFonts w:ascii="Times New Roman" w:hAnsi="Times New Roman" w:cs="Times New Roman"/>
          <w:sz w:val="20"/>
          <w:szCs w:val="20"/>
        </w:rPr>
        <w:t>Incorporate AI-driven analytics within ERP systems to improve decision-making and automate key business processes. AI can predict inventory demand, optimize supply chain routes, and automate customer service through chatbots.</w:t>
      </w:r>
    </w:p>
    <w:p w14:paraId="6FD82F67" w14:textId="74021090" w:rsidR="00E42F19" w:rsidRPr="008E11EB" w:rsidRDefault="00E42F19" w:rsidP="00E80CA7">
      <w:pPr>
        <w:pStyle w:val="ListParagraph"/>
        <w:numPr>
          <w:ilvl w:val="0"/>
          <w:numId w:val="19"/>
        </w:numPr>
        <w:spacing w:before="100" w:beforeAutospacing="1" w:after="100" w:afterAutospacing="1" w:line="240" w:lineRule="auto"/>
        <w:jc w:val="both"/>
        <w:rPr>
          <w:rFonts w:ascii="Times New Roman" w:hAnsi="Times New Roman" w:cs="Times New Roman"/>
          <w:sz w:val="20"/>
          <w:szCs w:val="20"/>
        </w:rPr>
      </w:pPr>
      <w:r w:rsidRPr="008E11EB">
        <w:rPr>
          <w:rFonts w:ascii="Times New Roman" w:hAnsi="Times New Roman" w:cs="Times New Roman"/>
          <w:sz w:val="20"/>
          <w:szCs w:val="20"/>
        </w:rPr>
        <w:t>Implement IoT sensors and real-time data feeds integrated into your ERP system to enable live monitoring of inventory, production lines, and customer behavior.</w:t>
      </w:r>
    </w:p>
    <w:p w14:paraId="71A09E33" w14:textId="4DAF942C" w:rsidR="00E42F19" w:rsidRPr="008E11EB" w:rsidRDefault="00E42F19" w:rsidP="00E80CA7">
      <w:pPr>
        <w:pStyle w:val="ListParagraph"/>
        <w:numPr>
          <w:ilvl w:val="0"/>
          <w:numId w:val="19"/>
        </w:numPr>
        <w:spacing w:before="100" w:beforeAutospacing="1" w:after="100" w:afterAutospacing="1" w:line="240" w:lineRule="auto"/>
        <w:jc w:val="both"/>
        <w:rPr>
          <w:rFonts w:ascii="Times New Roman" w:hAnsi="Times New Roman" w:cs="Times New Roman"/>
          <w:sz w:val="20"/>
          <w:szCs w:val="20"/>
        </w:rPr>
      </w:pPr>
      <w:r w:rsidRPr="008E11EB">
        <w:rPr>
          <w:rFonts w:ascii="Times New Roman" w:hAnsi="Times New Roman" w:cs="Times New Roman"/>
          <w:sz w:val="20"/>
          <w:szCs w:val="20"/>
        </w:rPr>
        <w:lastRenderedPageBreak/>
        <w:t>Use explainable AI (XAI) to improve the transparency of models. This is especially important in healthcare where interpretability can be a regulatory requirement. HIPAA-compliant encryption and secure data handling protocols should always be a top priority.</w:t>
      </w:r>
    </w:p>
    <w:p w14:paraId="128A252E" w14:textId="5398C77C" w:rsidR="00E42F19" w:rsidRPr="008E11EB" w:rsidRDefault="00E42F19" w:rsidP="00E80CA7">
      <w:pPr>
        <w:pStyle w:val="ListParagraph"/>
        <w:numPr>
          <w:ilvl w:val="0"/>
          <w:numId w:val="19"/>
        </w:numPr>
        <w:spacing w:before="100" w:beforeAutospacing="1" w:after="100" w:afterAutospacing="1" w:line="240" w:lineRule="auto"/>
        <w:jc w:val="both"/>
        <w:rPr>
          <w:rFonts w:ascii="Times New Roman" w:hAnsi="Times New Roman" w:cs="Times New Roman"/>
          <w:sz w:val="20"/>
          <w:szCs w:val="20"/>
        </w:rPr>
      </w:pPr>
      <w:r w:rsidRPr="008E11EB">
        <w:rPr>
          <w:rFonts w:ascii="Times New Roman" w:hAnsi="Times New Roman" w:cs="Times New Roman"/>
          <w:sz w:val="20"/>
          <w:szCs w:val="20"/>
        </w:rPr>
        <w:t>Implement hybrid machine learning models that combine supervised learning (for labeled data), unsupervised learning (for detecting hidden patterns), and reinforcement learning (for optimizing clinical decision support).</w:t>
      </w:r>
    </w:p>
    <w:p w14:paraId="32190865" w14:textId="7507CE93" w:rsidR="00E42F19" w:rsidRPr="008E11EB" w:rsidRDefault="00E42F19" w:rsidP="00E80CA7">
      <w:pPr>
        <w:pStyle w:val="ListParagraph"/>
        <w:numPr>
          <w:ilvl w:val="0"/>
          <w:numId w:val="19"/>
        </w:numPr>
        <w:spacing w:before="100" w:beforeAutospacing="1" w:after="100" w:afterAutospacing="1" w:line="240" w:lineRule="auto"/>
        <w:jc w:val="both"/>
        <w:rPr>
          <w:rFonts w:ascii="Times New Roman" w:hAnsi="Times New Roman" w:cs="Times New Roman"/>
          <w:sz w:val="20"/>
          <w:szCs w:val="20"/>
        </w:rPr>
      </w:pPr>
      <w:r w:rsidRPr="008E11EB">
        <w:rPr>
          <w:rFonts w:ascii="Times New Roman" w:hAnsi="Times New Roman" w:cs="Times New Roman"/>
          <w:sz w:val="20"/>
          <w:szCs w:val="20"/>
        </w:rPr>
        <w:t>Invest in scalable cloud storage solutions like Amazon S3 or Google Cloud Storage that can easily scale as your data grows. This reduces the costs and complexity of managing on-premises data centers.</w:t>
      </w:r>
    </w:p>
    <w:p w14:paraId="3F349DD1" w14:textId="061B1FEA" w:rsidR="00E42F19" w:rsidRPr="008E11EB" w:rsidRDefault="00E42F19" w:rsidP="00E80CA7">
      <w:pPr>
        <w:pStyle w:val="ListParagraph"/>
        <w:numPr>
          <w:ilvl w:val="0"/>
          <w:numId w:val="19"/>
        </w:numPr>
        <w:spacing w:before="100" w:beforeAutospacing="1" w:after="100" w:afterAutospacing="1" w:line="240" w:lineRule="auto"/>
        <w:jc w:val="both"/>
        <w:rPr>
          <w:rFonts w:ascii="Times New Roman" w:hAnsi="Times New Roman" w:cs="Times New Roman"/>
          <w:sz w:val="20"/>
          <w:szCs w:val="20"/>
        </w:rPr>
      </w:pPr>
      <w:r w:rsidRPr="008E11EB">
        <w:rPr>
          <w:rFonts w:ascii="Times New Roman" w:hAnsi="Times New Roman" w:cs="Times New Roman"/>
          <w:sz w:val="20"/>
          <w:szCs w:val="20"/>
        </w:rPr>
        <w:t>Use data visualization tools like Tableau, Power BI, or Qlik for interactive dashboards that allow decision-makers to quickly understand large data sets and derive actionable insights.</w:t>
      </w:r>
    </w:p>
    <w:p w14:paraId="070DEC7F" w14:textId="59A40B9A" w:rsidR="00E42F19" w:rsidRPr="008E11EB" w:rsidRDefault="00E42F19" w:rsidP="00E80CA7">
      <w:pPr>
        <w:pStyle w:val="ListParagraph"/>
        <w:numPr>
          <w:ilvl w:val="0"/>
          <w:numId w:val="19"/>
        </w:numPr>
        <w:spacing w:before="100" w:beforeAutospacing="1" w:after="100" w:afterAutospacing="1" w:line="240" w:lineRule="auto"/>
        <w:jc w:val="both"/>
        <w:rPr>
          <w:rFonts w:ascii="Times New Roman" w:hAnsi="Times New Roman" w:cs="Times New Roman"/>
          <w:sz w:val="20"/>
          <w:szCs w:val="20"/>
        </w:rPr>
      </w:pPr>
      <w:r w:rsidRPr="008E11EB">
        <w:rPr>
          <w:rFonts w:ascii="Times New Roman" w:hAnsi="Times New Roman" w:cs="Times New Roman"/>
          <w:sz w:val="20"/>
          <w:szCs w:val="20"/>
        </w:rPr>
        <w:t>Incorporate natural language processing (NLP) techniques for clustering documents and categorizing content more accurately. This is particularly useful for industries with large text-based datasets, like legal or healthcare sectors.</w:t>
      </w:r>
    </w:p>
    <w:p w14:paraId="3AB38DDF" w14:textId="055E0A9C" w:rsidR="00E42F19" w:rsidRPr="008E11EB" w:rsidRDefault="00E42F19" w:rsidP="00E80CA7">
      <w:pPr>
        <w:pStyle w:val="ListParagraph"/>
        <w:numPr>
          <w:ilvl w:val="0"/>
          <w:numId w:val="19"/>
        </w:numPr>
        <w:spacing w:before="100" w:beforeAutospacing="1" w:after="100" w:afterAutospacing="1" w:line="240" w:lineRule="auto"/>
        <w:jc w:val="both"/>
        <w:rPr>
          <w:rFonts w:ascii="Times New Roman" w:hAnsi="Times New Roman" w:cs="Times New Roman"/>
          <w:sz w:val="20"/>
          <w:szCs w:val="20"/>
        </w:rPr>
      </w:pPr>
      <w:r w:rsidRPr="008E11EB">
        <w:rPr>
          <w:rFonts w:ascii="Times New Roman" w:hAnsi="Times New Roman" w:cs="Times New Roman"/>
          <w:sz w:val="20"/>
          <w:szCs w:val="20"/>
        </w:rPr>
        <w:t>Use advanced AI-driven load balancers or employ machine learning models that can detect abnormal traffic patterns and automatically reroute them to prevent DDoS attacks.</w:t>
      </w:r>
    </w:p>
    <w:p w14:paraId="35632537" w14:textId="03C9B939" w:rsidR="00E42F19" w:rsidRPr="008E11EB" w:rsidRDefault="00E42F19" w:rsidP="00E80CA7">
      <w:pPr>
        <w:pStyle w:val="ListParagraph"/>
        <w:numPr>
          <w:ilvl w:val="0"/>
          <w:numId w:val="19"/>
        </w:numPr>
        <w:spacing w:before="100" w:beforeAutospacing="1" w:after="100" w:afterAutospacing="1" w:line="240" w:lineRule="auto"/>
        <w:jc w:val="both"/>
        <w:rPr>
          <w:rFonts w:ascii="Times New Roman" w:hAnsi="Times New Roman" w:cs="Times New Roman"/>
          <w:sz w:val="20"/>
          <w:szCs w:val="20"/>
        </w:rPr>
      </w:pPr>
      <w:r w:rsidRPr="008E11EB">
        <w:rPr>
          <w:rFonts w:ascii="Times New Roman" w:hAnsi="Times New Roman" w:cs="Times New Roman"/>
          <w:sz w:val="20"/>
          <w:szCs w:val="20"/>
        </w:rPr>
        <w:t>Focus on proactive threat hunting using AI and ML-based security platforms that can detect and respond to security incidents faster than traditional methods.</w:t>
      </w:r>
    </w:p>
    <w:p w14:paraId="6F6947E7" w14:textId="6CD37C2C" w:rsidR="00E42F19" w:rsidRPr="008E11EB" w:rsidRDefault="00E42F19" w:rsidP="00E80CA7">
      <w:pPr>
        <w:pStyle w:val="ListParagraph"/>
        <w:numPr>
          <w:ilvl w:val="0"/>
          <w:numId w:val="19"/>
        </w:numPr>
        <w:spacing w:before="100" w:beforeAutospacing="1" w:after="100" w:afterAutospacing="1" w:line="240" w:lineRule="auto"/>
        <w:jc w:val="both"/>
        <w:rPr>
          <w:rFonts w:ascii="Times New Roman" w:hAnsi="Times New Roman" w:cs="Times New Roman"/>
          <w:sz w:val="20"/>
          <w:szCs w:val="20"/>
        </w:rPr>
      </w:pPr>
      <w:r w:rsidRPr="008E11EB">
        <w:rPr>
          <w:rFonts w:ascii="Times New Roman" w:hAnsi="Times New Roman" w:cs="Times New Roman"/>
          <w:sz w:val="20"/>
          <w:szCs w:val="20"/>
        </w:rPr>
        <w:t>Use deep learning-based models, such as convolutional neural networks (CNNs), combined with facial landmark detection, to improve accuracy in recognizing subtle emotional expressions.</w:t>
      </w:r>
    </w:p>
    <w:p w14:paraId="0F420EAC" w14:textId="084F943B" w:rsidR="00E42F19" w:rsidRPr="008E11EB" w:rsidRDefault="00E42F19" w:rsidP="00E80CA7">
      <w:pPr>
        <w:pStyle w:val="ListParagraph"/>
        <w:numPr>
          <w:ilvl w:val="0"/>
          <w:numId w:val="19"/>
        </w:numPr>
        <w:spacing w:before="100" w:beforeAutospacing="1" w:after="100" w:afterAutospacing="1" w:line="240" w:lineRule="auto"/>
        <w:jc w:val="both"/>
        <w:rPr>
          <w:rFonts w:ascii="Times New Roman" w:hAnsi="Times New Roman" w:cs="Times New Roman"/>
          <w:sz w:val="20"/>
          <w:szCs w:val="20"/>
        </w:rPr>
      </w:pPr>
      <w:r w:rsidRPr="008E11EB">
        <w:rPr>
          <w:rFonts w:ascii="Times New Roman" w:hAnsi="Times New Roman" w:cs="Times New Roman"/>
          <w:sz w:val="20"/>
          <w:szCs w:val="20"/>
        </w:rPr>
        <w:t>Leverage FER for real-time applications in industries like mental health (e.g., identifying emotional distress in patients) and driver safety (e.g., detecting signs of drowsiness or distraction).</w:t>
      </w:r>
    </w:p>
    <w:p w14:paraId="46081B09" w14:textId="7ABEB110" w:rsidR="00E42F19" w:rsidRPr="008E11EB" w:rsidRDefault="00E42F19" w:rsidP="00E80CA7">
      <w:pPr>
        <w:pStyle w:val="ListParagraph"/>
        <w:numPr>
          <w:ilvl w:val="0"/>
          <w:numId w:val="19"/>
        </w:numPr>
        <w:spacing w:before="100" w:beforeAutospacing="1" w:after="100" w:afterAutospacing="1" w:line="240" w:lineRule="auto"/>
        <w:jc w:val="both"/>
        <w:rPr>
          <w:rFonts w:ascii="Times New Roman" w:hAnsi="Times New Roman" w:cs="Times New Roman"/>
          <w:sz w:val="20"/>
          <w:szCs w:val="20"/>
        </w:rPr>
      </w:pPr>
      <w:r w:rsidRPr="008E11EB">
        <w:rPr>
          <w:rFonts w:ascii="Times New Roman" w:hAnsi="Times New Roman" w:cs="Times New Roman"/>
          <w:sz w:val="20"/>
          <w:szCs w:val="20"/>
        </w:rPr>
        <w:t>Use IoT sensors to gather data on traffic, air quality, waste management, and energy use to optimize city services and improve sustainability.</w:t>
      </w:r>
    </w:p>
    <w:p w14:paraId="1DDD0F5E" w14:textId="747255E1" w:rsidR="00E42F19" w:rsidRPr="008E11EB" w:rsidRDefault="00E42F19" w:rsidP="00E80CA7">
      <w:pPr>
        <w:pStyle w:val="ListParagraph"/>
        <w:numPr>
          <w:ilvl w:val="0"/>
          <w:numId w:val="19"/>
        </w:numPr>
        <w:spacing w:before="100" w:beforeAutospacing="1" w:after="100" w:afterAutospacing="1" w:line="240" w:lineRule="auto"/>
        <w:jc w:val="both"/>
        <w:rPr>
          <w:rFonts w:ascii="Times New Roman" w:hAnsi="Times New Roman" w:cs="Times New Roman"/>
          <w:sz w:val="20"/>
          <w:szCs w:val="20"/>
        </w:rPr>
      </w:pPr>
      <w:r w:rsidRPr="008E11EB">
        <w:rPr>
          <w:rFonts w:ascii="Times New Roman" w:hAnsi="Times New Roman" w:cs="Times New Roman"/>
          <w:sz w:val="20"/>
          <w:szCs w:val="20"/>
        </w:rPr>
        <w:t>Deploy robust cybersecurity protocols across all IoT devices in smart cities. Use secure communication protocols (e.g., MQTT with TLS encryption) and ensure all devices have regular software updates.</w:t>
      </w:r>
    </w:p>
    <w:p w14:paraId="634015B1" w14:textId="61558D40" w:rsidR="00E42F19" w:rsidRPr="008E11EB" w:rsidRDefault="00E42F19" w:rsidP="00E80CA7">
      <w:pPr>
        <w:pStyle w:val="ListParagraph"/>
        <w:numPr>
          <w:ilvl w:val="0"/>
          <w:numId w:val="19"/>
        </w:numPr>
        <w:spacing w:before="100" w:beforeAutospacing="1" w:after="100" w:afterAutospacing="1" w:line="240" w:lineRule="auto"/>
        <w:jc w:val="both"/>
        <w:rPr>
          <w:rFonts w:ascii="Times New Roman" w:hAnsi="Times New Roman" w:cs="Times New Roman"/>
          <w:sz w:val="20"/>
          <w:szCs w:val="20"/>
        </w:rPr>
      </w:pPr>
      <w:r w:rsidRPr="008E11EB">
        <w:rPr>
          <w:rFonts w:ascii="Times New Roman" w:hAnsi="Times New Roman" w:cs="Times New Roman"/>
          <w:sz w:val="20"/>
          <w:szCs w:val="20"/>
        </w:rPr>
        <w:t>Use machine learning algorithms for customer segmentation, content personalization, and targeted campaigns to provide individualized experiences across digital channels.</w:t>
      </w:r>
    </w:p>
    <w:p w14:paraId="2116B02C" w14:textId="11DCE807" w:rsidR="00E42F19" w:rsidRPr="008E11EB" w:rsidRDefault="00E42F19" w:rsidP="00E80CA7">
      <w:pPr>
        <w:pStyle w:val="ListParagraph"/>
        <w:numPr>
          <w:ilvl w:val="0"/>
          <w:numId w:val="19"/>
        </w:numPr>
        <w:spacing w:before="100" w:beforeAutospacing="1" w:after="100" w:afterAutospacing="1" w:line="240" w:lineRule="auto"/>
        <w:jc w:val="both"/>
        <w:rPr>
          <w:rFonts w:ascii="Times New Roman" w:hAnsi="Times New Roman" w:cs="Times New Roman"/>
          <w:sz w:val="20"/>
          <w:szCs w:val="20"/>
        </w:rPr>
      </w:pPr>
      <w:r w:rsidRPr="008E11EB">
        <w:rPr>
          <w:rFonts w:ascii="Times New Roman" w:hAnsi="Times New Roman" w:cs="Times New Roman"/>
          <w:sz w:val="20"/>
          <w:szCs w:val="20"/>
        </w:rPr>
        <w:t>Banks should transition to cloud computing for enhanced data storage, scalability, and cost-efficiency, allowing them to offer services like mobile banking and AI-powered customer support.</w:t>
      </w:r>
    </w:p>
    <w:p w14:paraId="2F2E4337" w14:textId="101EC242" w:rsidR="00E42F19" w:rsidRPr="008E11EB" w:rsidRDefault="00E42F19" w:rsidP="00E80CA7">
      <w:pPr>
        <w:pStyle w:val="ListParagraph"/>
        <w:numPr>
          <w:ilvl w:val="0"/>
          <w:numId w:val="19"/>
        </w:numPr>
        <w:spacing w:before="100" w:beforeAutospacing="1" w:after="100" w:afterAutospacing="1" w:line="240" w:lineRule="auto"/>
        <w:jc w:val="both"/>
        <w:rPr>
          <w:rFonts w:ascii="Times New Roman" w:hAnsi="Times New Roman" w:cs="Times New Roman"/>
          <w:sz w:val="20"/>
          <w:szCs w:val="20"/>
        </w:rPr>
      </w:pPr>
      <w:r w:rsidRPr="008E11EB">
        <w:rPr>
          <w:rFonts w:ascii="Times New Roman" w:hAnsi="Times New Roman" w:cs="Times New Roman"/>
          <w:sz w:val="20"/>
          <w:szCs w:val="20"/>
        </w:rPr>
        <w:t>Prioritize end-to-end encryption, multi-factor authentication, and AI-driven fraud detection to ensure the highest level of security for sensitive financial data.</w:t>
      </w:r>
    </w:p>
    <w:p w14:paraId="12BFF615" w14:textId="77777777" w:rsidR="00E42F19" w:rsidRPr="008E11EB" w:rsidRDefault="00E42F19" w:rsidP="00F740DC">
      <w:pPr>
        <w:pStyle w:val="NormalWeb"/>
        <w:rPr>
          <w:rFonts w:eastAsia="Times New Roman"/>
          <w:b/>
          <w:bCs/>
          <w:sz w:val="20"/>
          <w:szCs w:val="20"/>
          <w:lang w:eastAsia="en-US"/>
        </w:rPr>
      </w:pPr>
    </w:p>
    <w:p w14:paraId="29CD0DA0" w14:textId="3769F65B" w:rsidR="006D1662" w:rsidRPr="008E11EB" w:rsidRDefault="009C2B30" w:rsidP="00700D09">
      <w:pPr>
        <w:jc w:val="both"/>
        <w:rPr>
          <w:rStyle w:val="Heading2Char"/>
          <w:rFonts w:ascii="Times New Roman" w:eastAsiaTheme="minorEastAsia" w:hAnsi="Times New Roman" w:cs="Times New Roman"/>
          <w:b/>
          <w:bCs/>
          <w:color w:val="auto"/>
          <w:sz w:val="20"/>
          <w:szCs w:val="20"/>
        </w:rPr>
      </w:pPr>
      <w:r w:rsidRPr="008E11EB">
        <w:rPr>
          <w:rStyle w:val="Heading2Char"/>
          <w:rFonts w:ascii="Times New Roman" w:hAnsi="Times New Roman" w:cs="Times New Roman"/>
          <w:b/>
          <w:bCs/>
          <w:color w:val="auto"/>
          <w:sz w:val="20"/>
          <w:szCs w:val="20"/>
        </w:rPr>
        <w:t>8. Conclusion</w:t>
      </w:r>
    </w:p>
    <w:p w14:paraId="23D6CAF4" w14:textId="058D073B" w:rsidR="00D04B4B" w:rsidRPr="00D04B4B" w:rsidRDefault="007956AE" w:rsidP="00D04B4B">
      <w:pPr>
        <w:jc w:val="both"/>
        <w:rPr>
          <w:rFonts w:ascii="Times New Roman" w:hAnsi="Times New Roman" w:cs="Times New Roman"/>
          <w:sz w:val="20"/>
          <w:szCs w:val="20"/>
        </w:rPr>
      </w:pPr>
      <w:r w:rsidRPr="008E11EB">
        <w:rPr>
          <w:rFonts w:ascii="Times New Roman" w:hAnsi="Times New Roman" w:cs="Times New Roman"/>
          <w:sz w:val="20"/>
          <w:szCs w:val="20"/>
        </w:rPr>
        <w:t>In conclusion, the integration of Artificial Intelligence (AI) and cloud computing is profoundly transforming digital marketing and enterprise systems. This synergy enhances customer engagement through personalized marketing strategies and improves operational efficiency by providing scalable, data-driven solutions. While businesses face challenges such as data privacy concerns and integration complexities, the potential for innovation and growth in this evolving landscape is immense. Organizations that embrace these technologies will be better positioned to create meaningful connections with customers, optimize their operations, and stay competitive in a rapidly changing market. The future of digital marketing lies in leveraging AI and cloud computing to drive strategic decision-making and deliver e</w:t>
      </w:r>
      <w:r w:rsidR="00D04B4B">
        <w:rPr>
          <w:rFonts w:ascii="Times New Roman" w:hAnsi="Times New Roman" w:cs="Times New Roman"/>
          <w:sz w:val="20"/>
          <w:szCs w:val="20"/>
        </w:rPr>
        <w:t>xceptional customer experiences</w:t>
      </w:r>
      <w:r w:rsidR="00D04B4B">
        <w:t>.</w:t>
      </w:r>
    </w:p>
    <w:p w14:paraId="0234B927" w14:textId="643C6EA8" w:rsidR="00D04B4B" w:rsidRPr="00D04B4B" w:rsidRDefault="009C2B30" w:rsidP="009C2B30">
      <w:pPr>
        <w:pStyle w:val="Heading3"/>
        <w:rPr>
          <w:rFonts w:asciiTheme="majorBidi" w:hAnsiTheme="majorBidi"/>
          <w:color w:val="000000" w:themeColor="text1"/>
          <w:sz w:val="20"/>
          <w:szCs w:val="20"/>
        </w:rPr>
      </w:pPr>
      <w:r>
        <w:rPr>
          <w:rStyle w:val="Strong"/>
          <w:rFonts w:asciiTheme="majorBidi" w:hAnsiTheme="majorBidi"/>
          <w:color w:val="000000" w:themeColor="text1"/>
          <w:sz w:val="20"/>
          <w:szCs w:val="20"/>
        </w:rPr>
        <w:t>The outcomes and f</w:t>
      </w:r>
      <w:r w:rsidR="00D04B4B" w:rsidRPr="00D04B4B">
        <w:rPr>
          <w:rStyle w:val="Strong"/>
          <w:rFonts w:asciiTheme="majorBidi" w:hAnsiTheme="majorBidi"/>
          <w:color w:val="000000" w:themeColor="text1"/>
          <w:sz w:val="20"/>
          <w:szCs w:val="20"/>
        </w:rPr>
        <w:t>indings</w:t>
      </w:r>
      <w:r>
        <w:rPr>
          <w:rStyle w:val="Strong"/>
          <w:rFonts w:asciiTheme="majorBidi" w:hAnsiTheme="majorBidi"/>
          <w:color w:val="000000" w:themeColor="text1"/>
          <w:sz w:val="20"/>
          <w:szCs w:val="20"/>
        </w:rPr>
        <w:t xml:space="preserve"> from this paper are</w:t>
      </w:r>
      <w:r w:rsidR="00D04B4B" w:rsidRPr="00D04B4B">
        <w:rPr>
          <w:rStyle w:val="Strong"/>
          <w:rFonts w:asciiTheme="majorBidi" w:hAnsiTheme="majorBidi"/>
          <w:color w:val="000000" w:themeColor="text1"/>
          <w:sz w:val="20"/>
          <w:szCs w:val="20"/>
        </w:rPr>
        <w:t>:</w:t>
      </w:r>
    </w:p>
    <w:p w14:paraId="3BAFBDB9" w14:textId="77777777" w:rsidR="00D04B4B" w:rsidRPr="00D04B4B" w:rsidRDefault="00D04B4B" w:rsidP="009C2B30">
      <w:pPr>
        <w:numPr>
          <w:ilvl w:val="0"/>
          <w:numId w:val="29"/>
        </w:numPr>
        <w:spacing w:before="100" w:beforeAutospacing="1" w:after="100" w:afterAutospacing="1" w:line="240" w:lineRule="auto"/>
        <w:jc w:val="both"/>
        <w:rPr>
          <w:rFonts w:asciiTheme="majorBidi" w:hAnsiTheme="majorBidi" w:cstheme="majorBidi"/>
          <w:sz w:val="20"/>
          <w:szCs w:val="20"/>
        </w:rPr>
      </w:pPr>
      <w:r w:rsidRPr="00D04B4B">
        <w:rPr>
          <w:rFonts w:asciiTheme="majorBidi" w:hAnsiTheme="majorBidi" w:cstheme="majorBidi"/>
          <w:sz w:val="20"/>
          <w:szCs w:val="20"/>
        </w:rPr>
        <w:t>AI adoption in marketing is growing, with increasing applications in segmentation, automation, and content generation.</w:t>
      </w:r>
    </w:p>
    <w:p w14:paraId="600E30A8" w14:textId="77777777" w:rsidR="00D04B4B" w:rsidRPr="00D04B4B" w:rsidRDefault="00D04B4B" w:rsidP="009C2B30">
      <w:pPr>
        <w:numPr>
          <w:ilvl w:val="0"/>
          <w:numId w:val="29"/>
        </w:numPr>
        <w:spacing w:before="100" w:beforeAutospacing="1" w:after="100" w:afterAutospacing="1" w:line="240" w:lineRule="auto"/>
        <w:jc w:val="both"/>
        <w:rPr>
          <w:rFonts w:asciiTheme="majorBidi" w:hAnsiTheme="majorBidi" w:cstheme="majorBidi"/>
          <w:sz w:val="20"/>
          <w:szCs w:val="20"/>
        </w:rPr>
      </w:pPr>
      <w:r w:rsidRPr="00D04B4B">
        <w:rPr>
          <w:rFonts w:asciiTheme="majorBidi" w:hAnsiTheme="majorBidi" w:cstheme="majorBidi"/>
          <w:sz w:val="20"/>
          <w:szCs w:val="20"/>
        </w:rPr>
        <w:t>AI-powered personalization enhances customer engagement, campaign efficiency, and predictive analytics.</w:t>
      </w:r>
    </w:p>
    <w:p w14:paraId="1B6D94B2" w14:textId="77777777" w:rsidR="00D04B4B" w:rsidRPr="00D04B4B" w:rsidRDefault="00D04B4B" w:rsidP="009C2B30">
      <w:pPr>
        <w:numPr>
          <w:ilvl w:val="0"/>
          <w:numId w:val="29"/>
        </w:numPr>
        <w:spacing w:before="100" w:beforeAutospacing="1" w:after="100" w:afterAutospacing="1" w:line="240" w:lineRule="auto"/>
        <w:jc w:val="both"/>
        <w:rPr>
          <w:rFonts w:asciiTheme="majorBidi" w:hAnsiTheme="majorBidi" w:cstheme="majorBidi"/>
          <w:sz w:val="20"/>
          <w:szCs w:val="20"/>
        </w:rPr>
      </w:pPr>
      <w:r w:rsidRPr="00D04B4B">
        <w:rPr>
          <w:rFonts w:asciiTheme="majorBidi" w:hAnsiTheme="majorBidi" w:cstheme="majorBidi"/>
          <w:sz w:val="20"/>
          <w:szCs w:val="20"/>
        </w:rPr>
        <w:t>AI-driven automation supports SMEs by improving decision-making and operational efficiency.</w:t>
      </w:r>
    </w:p>
    <w:p w14:paraId="55EE2736" w14:textId="77777777" w:rsidR="00D04B4B" w:rsidRPr="00D04B4B" w:rsidRDefault="00D04B4B" w:rsidP="009C2B30">
      <w:pPr>
        <w:numPr>
          <w:ilvl w:val="0"/>
          <w:numId w:val="29"/>
        </w:numPr>
        <w:spacing w:before="100" w:beforeAutospacing="1" w:after="100" w:afterAutospacing="1" w:line="240" w:lineRule="auto"/>
        <w:jc w:val="both"/>
        <w:rPr>
          <w:rFonts w:asciiTheme="majorBidi" w:hAnsiTheme="majorBidi" w:cstheme="majorBidi"/>
          <w:sz w:val="20"/>
          <w:szCs w:val="20"/>
        </w:rPr>
      </w:pPr>
      <w:r w:rsidRPr="00D04B4B">
        <w:rPr>
          <w:rFonts w:asciiTheme="majorBidi" w:hAnsiTheme="majorBidi" w:cstheme="majorBidi"/>
          <w:sz w:val="20"/>
          <w:szCs w:val="20"/>
        </w:rPr>
        <w:t>AI and VAR technologies improve marketing perception, realism, and user engagement.</w:t>
      </w:r>
    </w:p>
    <w:p w14:paraId="2C632573" w14:textId="77777777" w:rsidR="00D04B4B" w:rsidRPr="00D04B4B" w:rsidRDefault="00D04B4B" w:rsidP="009C2B30">
      <w:pPr>
        <w:numPr>
          <w:ilvl w:val="0"/>
          <w:numId w:val="29"/>
        </w:numPr>
        <w:spacing w:before="100" w:beforeAutospacing="1" w:after="100" w:afterAutospacing="1" w:line="240" w:lineRule="auto"/>
        <w:jc w:val="both"/>
        <w:rPr>
          <w:rFonts w:asciiTheme="majorBidi" w:hAnsiTheme="majorBidi" w:cstheme="majorBidi"/>
          <w:sz w:val="20"/>
          <w:szCs w:val="20"/>
        </w:rPr>
      </w:pPr>
      <w:r w:rsidRPr="00D04B4B">
        <w:rPr>
          <w:rFonts w:asciiTheme="majorBidi" w:hAnsiTheme="majorBidi" w:cstheme="majorBidi"/>
          <w:sz w:val="20"/>
          <w:szCs w:val="20"/>
        </w:rPr>
        <w:t>Cloud computing enhances cost efficiency, scalability, and IT infrastructure management.</w:t>
      </w:r>
    </w:p>
    <w:p w14:paraId="72A076A7" w14:textId="77777777" w:rsidR="00D04B4B" w:rsidRPr="00D04B4B" w:rsidRDefault="00D04B4B" w:rsidP="009C2B30">
      <w:pPr>
        <w:numPr>
          <w:ilvl w:val="0"/>
          <w:numId w:val="29"/>
        </w:numPr>
        <w:spacing w:before="100" w:beforeAutospacing="1" w:after="100" w:afterAutospacing="1" w:line="240" w:lineRule="auto"/>
        <w:jc w:val="both"/>
        <w:rPr>
          <w:rFonts w:asciiTheme="majorBidi" w:hAnsiTheme="majorBidi" w:cstheme="majorBidi"/>
          <w:sz w:val="20"/>
          <w:szCs w:val="20"/>
        </w:rPr>
      </w:pPr>
      <w:r w:rsidRPr="00D04B4B">
        <w:rPr>
          <w:rFonts w:asciiTheme="majorBidi" w:hAnsiTheme="majorBidi" w:cstheme="majorBidi"/>
          <w:sz w:val="20"/>
          <w:szCs w:val="20"/>
        </w:rPr>
        <w:t>AI and IoT integration advance business intelligence, predictive analytics, and data-driven decision-making.</w:t>
      </w:r>
    </w:p>
    <w:p w14:paraId="10F4E89F" w14:textId="77777777" w:rsidR="00D04B4B" w:rsidRPr="00D04B4B" w:rsidRDefault="00D04B4B" w:rsidP="009C2B30">
      <w:pPr>
        <w:numPr>
          <w:ilvl w:val="0"/>
          <w:numId w:val="29"/>
        </w:numPr>
        <w:spacing w:before="100" w:beforeAutospacing="1" w:after="100" w:afterAutospacing="1" w:line="240" w:lineRule="auto"/>
        <w:jc w:val="both"/>
        <w:rPr>
          <w:rFonts w:asciiTheme="majorBidi" w:hAnsiTheme="majorBidi" w:cstheme="majorBidi"/>
          <w:sz w:val="20"/>
          <w:szCs w:val="20"/>
        </w:rPr>
      </w:pPr>
      <w:r w:rsidRPr="00D04B4B">
        <w:rPr>
          <w:rFonts w:asciiTheme="majorBidi" w:hAnsiTheme="majorBidi" w:cstheme="majorBidi"/>
          <w:sz w:val="20"/>
          <w:szCs w:val="20"/>
        </w:rPr>
        <w:t>AI chatbots and virtual assistants are reshaping digital marketing and customer service.</w:t>
      </w:r>
    </w:p>
    <w:p w14:paraId="1E8CCA4B" w14:textId="77777777" w:rsidR="00D04B4B" w:rsidRPr="00D04B4B" w:rsidRDefault="00D04B4B" w:rsidP="009C2B30">
      <w:pPr>
        <w:numPr>
          <w:ilvl w:val="0"/>
          <w:numId w:val="29"/>
        </w:numPr>
        <w:spacing w:before="100" w:beforeAutospacing="1" w:after="100" w:afterAutospacing="1" w:line="240" w:lineRule="auto"/>
        <w:jc w:val="both"/>
        <w:rPr>
          <w:rFonts w:asciiTheme="majorBidi" w:hAnsiTheme="majorBidi" w:cstheme="majorBidi"/>
          <w:sz w:val="20"/>
          <w:szCs w:val="20"/>
        </w:rPr>
      </w:pPr>
      <w:r w:rsidRPr="00D04B4B">
        <w:rPr>
          <w:rFonts w:asciiTheme="majorBidi" w:hAnsiTheme="majorBidi" w:cstheme="majorBidi"/>
          <w:sz w:val="20"/>
          <w:szCs w:val="20"/>
        </w:rPr>
        <w:t>AI adoption in ERP systems optimizes automation, predictive maintenance, and operational workflows.</w:t>
      </w:r>
    </w:p>
    <w:p w14:paraId="1A39715F" w14:textId="77777777" w:rsidR="00D04B4B" w:rsidRPr="00D04B4B" w:rsidRDefault="00D04B4B" w:rsidP="009C2B30">
      <w:pPr>
        <w:numPr>
          <w:ilvl w:val="0"/>
          <w:numId w:val="29"/>
        </w:numPr>
        <w:spacing w:before="100" w:beforeAutospacing="1" w:after="100" w:afterAutospacing="1" w:line="240" w:lineRule="auto"/>
        <w:jc w:val="both"/>
        <w:rPr>
          <w:rFonts w:asciiTheme="majorBidi" w:hAnsiTheme="majorBidi" w:cstheme="majorBidi"/>
          <w:sz w:val="20"/>
          <w:szCs w:val="20"/>
        </w:rPr>
      </w:pPr>
      <w:r w:rsidRPr="00D04B4B">
        <w:rPr>
          <w:rFonts w:asciiTheme="majorBidi" w:hAnsiTheme="majorBidi" w:cstheme="majorBidi"/>
          <w:sz w:val="20"/>
          <w:szCs w:val="20"/>
        </w:rPr>
        <w:lastRenderedPageBreak/>
        <w:t>Hybrid and multi-cloud environments are becoming essential for businesses, ensuring flexibility and security.</w:t>
      </w:r>
    </w:p>
    <w:p w14:paraId="28BEFFFD" w14:textId="77777777" w:rsidR="00D04B4B" w:rsidRPr="00D04B4B" w:rsidRDefault="00D04B4B" w:rsidP="009C2B30">
      <w:pPr>
        <w:numPr>
          <w:ilvl w:val="0"/>
          <w:numId w:val="29"/>
        </w:numPr>
        <w:spacing w:before="100" w:beforeAutospacing="1" w:after="100" w:afterAutospacing="1" w:line="240" w:lineRule="auto"/>
        <w:jc w:val="both"/>
        <w:rPr>
          <w:rFonts w:asciiTheme="majorBidi" w:hAnsiTheme="majorBidi" w:cstheme="majorBidi"/>
          <w:sz w:val="20"/>
          <w:szCs w:val="20"/>
        </w:rPr>
      </w:pPr>
      <w:r w:rsidRPr="00D04B4B">
        <w:rPr>
          <w:rFonts w:asciiTheme="majorBidi" w:hAnsiTheme="majorBidi" w:cstheme="majorBidi"/>
          <w:sz w:val="20"/>
          <w:szCs w:val="20"/>
        </w:rPr>
        <w:t>AI-driven innovations in marketing, cloud computing, and enterprise solutions are transforming digital strategies and business models.</w:t>
      </w:r>
    </w:p>
    <w:p w14:paraId="322EDDCD" w14:textId="4CE4E8D9" w:rsidR="00D04B4B" w:rsidRPr="00EF0C87" w:rsidRDefault="009C2B30" w:rsidP="009C2B30">
      <w:pPr>
        <w:pStyle w:val="Heading3"/>
        <w:jc w:val="both"/>
        <w:rPr>
          <w:rFonts w:ascii="Times New Roman" w:hAnsi="Times New Roman" w:cs="Times New Roman"/>
          <w:b w:val="0"/>
          <w:bCs w:val="0"/>
          <w:color w:val="000000" w:themeColor="text1"/>
          <w:sz w:val="20"/>
          <w:szCs w:val="20"/>
        </w:rPr>
      </w:pPr>
      <w:r>
        <w:rPr>
          <w:rStyle w:val="Strong"/>
          <w:rFonts w:asciiTheme="majorBidi" w:hAnsiTheme="majorBidi"/>
          <w:color w:val="000000" w:themeColor="text1"/>
        </w:rPr>
        <w:t>However, the f</w:t>
      </w:r>
      <w:r w:rsidR="00D04B4B" w:rsidRPr="00EF0C87">
        <w:rPr>
          <w:rStyle w:val="Strong"/>
          <w:rFonts w:asciiTheme="majorBidi" w:hAnsiTheme="majorBidi"/>
          <w:color w:val="000000" w:themeColor="text1"/>
        </w:rPr>
        <w:t>uture</w:t>
      </w:r>
      <w:r>
        <w:rPr>
          <w:rFonts w:ascii="Times New Roman" w:hAnsi="Times New Roman" w:cs="Times New Roman"/>
          <w:b w:val="0"/>
          <w:bCs w:val="0"/>
          <w:color w:val="000000" w:themeColor="text1"/>
          <w:sz w:val="20"/>
          <w:szCs w:val="20"/>
        </w:rPr>
        <w:t xml:space="preserve"> AI trends in the conducted field in this paper are</w:t>
      </w:r>
      <w:r w:rsidR="00D04B4B" w:rsidRPr="00EF0C87">
        <w:rPr>
          <w:rFonts w:ascii="Times New Roman" w:hAnsi="Times New Roman" w:cs="Times New Roman"/>
          <w:b w:val="0"/>
          <w:bCs w:val="0"/>
          <w:color w:val="000000" w:themeColor="text1"/>
          <w:sz w:val="20"/>
          <w:szCs w:val="20"/>
        </w:rPr>
        <w:t>:</w:t>
      </w:r>
    </w:p>
    <w:p w14:paraId="038CB947" w14:textId="3142548C" w:rsidR="009C2B30" w:rsidRPr="009C2B30" w:rsidRDefault="00D04B4B" w:rsidP="009C2B30">
      <w:pPr>
        <w:numPr>
          <w:ilvl w:val="0"/>
          <w:numId w:val="29"/>
        </w:numPr>
        <w:spacing w:before="100" w:beforeAutospacing="1" w:after="100" w:afterAutospacing="1" w:line="240" w:lineRule="auto"/>
        <w:jc w:val="both"/>
        <w:rPr>
          <w:rFonts w:asciiTheme="majorBidi" w:hAnsiTheme="majorBidi" w:cstheme="majorBidi"/>
          <w:sz w:val="20"/>
          <w:szCs w:val="20"/>
        </w:rPr>
      </w:pPr>
      <w:r w:rsidRPr="009C2B30">
        <w:rPr>
          <w:rFonts w:asciiTheme="majorBidi" w:hAnsiTheme="majorBidi" w:cstheme="majorBidi"/>
          <w:sz w:val="20"/>
          <w:szCs w:val="20"/>
        </w:rPr>
        <w:t>Advancements in automation, personalization, and data-driven decision-making.</w:t>
      </w:r>
    </w:p>
    <w:p w14:paraId="43A3F3DC" w14:textId="01DB9476" w:rsidR="009C2B30" w:rsidRPr="009C2B30" w:rsidRDefault="00D04B4B" w:rsidP="009C2B30">
      <w:pPr>
        <w:numPr>
          <w:ilvl w:val="0"/>
          <w:numId w:val="29"/>
        </w:numPr>
        <w:spacing w:before="100" w:beforeAutospacing="1" w:after="100" w:afterAutospacing="1" w:line="240" w:lineRule="auto"/>
        <w:jc w:val="both"/>
        <w:rPr>
          <w:rFonts w:asciiTheme="majorBidi" w:hAnsiTheme="majorBidi" w:cstheme="majorBidi"/>
          <w:sz w:val="20"/>
          <w:szCs w:val="20"/>
        </w:rPr>
      </w:pPr>
      <w:r w:rsidRPr="009C2B30">
        <w:rPr>
          <w:rFonts w:asciiTheme="majorBidi" w:hAnsiTheme="majorBidi" w:cstheme="majorBidi"/>
          <w:sz w:val="20"/>
          <w:szCs w:val="20"/>
        </w:rPr>
        <w:t>AI-powered predictive analytics, hyper-personalization, and real-time content generation.</w:t>
      </w:r>
    </w:p>
    <w:p w14:paraId="2CDE42FD" w14:textId="31C3B8D7" w:rsidR="009C2B30" w:rsidRPr="009C2B30" w:rsidRDefault="00D04B4B" w:rsidP="009C2B30">
      <w:pPr>
        <w:numPr>
          <w:ilvl w:val="0"/>
          <w:numId w:val="29"/>
        </w:numPr>
        <w:spacing w:before="100" w:beforeAutospacing="1" w:after="100" w:afterAutospacing="1" w:line="240" w:lineRule="auto"/>
        <w:jc w:val="both"/>
        <w:rPr>
          <w:rFonts w:asciiTheme="majorBidi" w:hAnsiTheme="majorBidi" w:cstheme="majorBidi"/>
          <w:sz w:val="20"/>
          <w:szCs w:val="20"/>
        </w:rPr>
      </w:pPr>
      <w:r w:rsidRPr="009C2B30">
        <w:rPr>
          <w:rFonts w:asciiTheme="majorBidi" w:hAnsiTheme="majorBidi" w:cstheme="majorBidi"/>
          <w:sz w:val="20"/>
          <w:szCs w:val="20"/>
        </w:rPr>
        <w:t>Enhancing customer engagement through chatbots, voice commerce, and AR/VR integration.</w:t>
      </w:r>
    </w:p>
    <w:p w14:paraId="10B541A8" w14:textId="3DB2D235" w:rsidR="009C2B30" w:rsidRPr="009C2B30" w:rsidRDefault="00D04B4B" w:rsidP="009C2B30">
      <w:pPr>
        <w:numPr>
          <w:ilvl w:val="0"/>
          <w:numId w:val="29"/>
        </w:numPr>
        <w:spacing w:before="100" w:beforeAutospacing="1" w:after="100" w:afterAutospacing="1" w:line="240" w:lineRule="auto"/>
        <w:jc w:val="both"/>
        <w:rPr>
          <w:rFonts w:asciiTheme="majorBidi" w:hAnsiTheme="majorBidi" w:cstheme="majorBidi"/>
          <w:sz w:val="20"/>
          <w:szCs w:val="20"/>
        </w:rPr>
      </w:pPr>
      <w:r w:rsidRPr="009C2B30">
        <w:rPr>
          <w:rFonts w:asciiTheme="majorBidi" w:hAnsiTheme="majorBidi" w:cstheme="majorBidi"/>
          <w:sz w:val="20"/>
          <w:szCs w:val="20"/>
        </w:rPr>
        <w:t>Evolving cloud computing with hybrid and multi-cloud environments, AI-driven resource optimization, and serverless computing.</w:t>
      </w:r>
    </w:p>
    <w:p w14:paraId="5E909A0F" w14:textId="24DDDB9A" w:rsidR="009C2B30" w:rsidRPr="009C2B30" w:rsidRDefault="00D04B4B" w:rsidP="009C2B30">
      <w:pPr>
        <w:numPr>
          <w:ilvl w:val="0"/>
          <w:numId w:val="29"/>
        </w:numPr>
        <w:spacing w:before="100" w:beforeAutospacing="1" w:after="100" w:afterAutospacing="1" w:line="240" w:lineRule="auto"/>
        <w:jc w:val="both"/>
        <w:rPr>
          <w:rFonts w:asciiTheme="majorBidi" w:hAnsiTheme="majorBidi" w:cstheme="majorBidi"/>
          <w:sz w:val="20"/>
          <w:szCs w:val="20"/>
        </w:rPr>
      </w:pPr>
      <w:r w:rsidRPr="009C2B30">
        <w:rPr>
          <w:rFonts w:asciiTheme="majorBidi" w:hAnsiTheme="majorBidi" w:cstheme="majorBidi"/>
          <w:sz w:val="20"/>
          <w:szCs w:val="20"/>
        </w:rPr>
        <w:t>Increased reliance on AI for predictive insights in business intelligence.</w:t>
      </w:r>
    </w:p>
    <w:p w14:paraId="00E6CFA1" w14:textId="5848FB12" w:rsidR="009C2B30" w:rsidRPr="009C2B30" w:rsidRDefault="00D04B4B" w:rsidP="009C2B30">
      <w:pPr>
        <w:numPr>
          <w:ilvl w:val="0"/>
          <w:numId w:val="29"/>
        </w:numPr>
        <w:spacing w:before="100" w:beforeAutospacing="1" w:after="100" w:afterAutospacing="1" w:line="240" w:lineRule="auto"/>
        <w:jc w:val="both"/>
        <w:rPr>
          <w:rFonts w:asciiTheme="majorBidi" w:hAnsiTheme="majorBidi" w:cstheme="majorBidi"/>
          <w:sz w:val="20"/>
          <w:szCs w:val="20"/>
        </w:rPr>
      </w:pPr>
      <w:r w:rsidRPr="009C2B30">
        <w:rPr>
          <w:rFonts w:asciiTheme="majorBidi" w:hAnsiTheme="majorBidi" w:cstheme="majorBidi"/>
          <w:sz w:val="20"/>
          <w:szCs w:val="20"/>
        </w:rPr>
        <w:t>Industry adoption of AI and IoT for improved efficiency and competitiveness.</w:t>
      </w:r>
    </w:p>
    <w:p w14:paraId="3D5F50AF" w14:textId="7AC7BD2C" w:rsidR="00D04B4B" w:rsidRPr="009C2B30" w:rsidRDefault="00D04B4B" w:rsidP="009C2B30">
      <w:pPr>
        <w:numPr>
          <w:ilvl w:val="0"/>
          <w:numId w:val="29"/>
        </w:numPr>
        <w:spacing w:before="100" w:beforeAutospacing="1" w:after="100" w:afterAutospacing="1" w:line="240" w:lineRule="auto"/>
        <w:jc w:val="both"/>
        <w:rPr>
          <w:rFonts w:asciiTheme="majorBidi" w:hAnsiTheme="majorBidi" w:cstheme="majorBidi"/>
          <w:sz w:val="20"/>
          <w:szCs w:val="20"/>
        </w:rPr>
      </w:pPr>
      <w:r w:rsidRPr="009C2B30">
        <w:rPr>
          <w:rFonts w:asciiTheme="majorBidi" w:hAnsiTheme="majorBidi" w:cstheme="majorBidi"/>
          <w:sz w:val="20"/>
          <w:szCs w:val="20"/>
        </w:rPr>
        <w:t>ERP systems integrating AI and ML for automation, predictive maintenance, and intelligent decision-making.</w:t>
      </w:r>
    </w:p>
    <w:p w14:paraId="6ED21F3A" w14:textId="79D789DF" w:rsidR="00927501" w:rsidRDefault="00927501" w:rsidP="00766030">
      <w:pPr>
        <w:jc w:val="both"/>
        <w:rPr>
          <w:rFonts w:ascii="Times New Roman" w:hAnsi="Times New Roman" w:cs="Times New Roman"/>
          <w:sz w:val="20"/>
          <w:szCs w:val="20"/>
        </w:rPr>
      </w:pPr>
    </w:p>
    <w:p w14:paraId="1F3685DD" w14:textId="77777777" w:rsidR="00081154" w:rsidRPr="008E11EB" w:rsidRDefault="00081154" w:rsidP="00766030">
      <w:pPr>
        <w:jc w:val="both"/>
        <w:rPr>
          <w:rFonts w:ascii="Times New Roman" w:hAnsi="Times New Roman" w:cs="Times New Roman"/>
          <w:sz w:val="20"/>
          <w:szCs w:val="20"/>
        </w:rPr>
      </w:pPr>
      <w:bookmarkStart w:id="0" w:name="_GoBack"/>
      <w:bookmarkEnd w:id="0"/>
    </w:p>
    <w:p w14:paraId="3E0E8708" w14:textId="77777777" w:rsidR="00927501" w:rsidRDefault="003405EE" w:rsidP="00927501">
      <w:pPr>
        <w:jc w:val="both"/>
        <w:rPr>
          <w:rFonts w:ascii="Times New Roman" w:hAnsi="Times New Roman" w:cs="Times New Roman"/>
          <w:b/>
          <w:bCs/>
          <w:sz w:val="20"/>
          <w:szCs w:val="20"/>
        </w:rPr>
      </w:pPr>
      <w:r>
        <w:rPr>
          <w:rFonts w:ascii="Times New Roman" w:hAnsi="Times New Roman" w:cs="Times New Roman"/>
          <w:b/>
          <w:bCs/>
          <w:sz w:val="20"/>
          <w:szCs w:val="20"/>
        </w:rPr>
        <w:t>References</w:t>
      </w:r>
    </w:p>
    <w:p w14:paraId="2A854C6B" w14:textId="4E5F24C8" w:rsidR="007B26F9" w:rsidRPr="00927501" w:rsidRDefault="002F78B0" w:rsidP="00081154">
      <w:pPr>
        <w:ind w:left="426" w:hanging="426"/>
        <w:jc w:val="both"/>
        <w:rPr>
          <w:rFonts w:ascii="Times New Roman" w:hAnsi="Times New Roman" w:cs="Times New Roman"/>
          <w:b/>
          <w:bCs/>
          <w:sz w:val="20"/>
          <w:szCs w:val="20"/>
        </w:rPr>
      </w:pPr>
      <w:r w:rsidRPr="002967FB">
        <w:rPr>
          <w:rFonts w:asciiTheme="majorBidi" w:hAnsiTheme="majorBidi" w:cstheme="majorBidi"/>
          <w:sz w:val="20"/>
          <w:szCs w:val="20"/>
        </w:rPr>
        <w:t xml:space="preserve">[1] </w:t>
      </w:r>
      <w:r w:rsidR="007B26F9" w:rsidRPr="002967FB">
        <w:rPr>
          <w:rFonts w:asciiTheme="majorBidi" w:hAnsiTheme="majorBidi" w:cstheme="majorBidi"/>
          <w:color w:val="222222"/>
          <w:sz w:val="20"/>
          <w:szCs w:val="20"/>
          <w:shd w:val="clear" w:color="auto" w:fill="FFFFFF"/>
        </w:rPr>
        <w:t xml:space="preserve">Saleh, R. A., &amp; Zeebaree, S. R. (2025). Transforming Enterprise Systems </w:t>
      </w:r>
      <w:r w:rsidR="00EF0016" w:rsidRPr="002967FB">
        <w:rPr>
          <w:rFonts w:asciiTheme="majorBidi" w:hAnsiTheme="majorBidi" w:cstheme="majorBidi"/>
          <w:color w:val="222222"/>
          <w:sz w:val="20"/>
          <w:szCs w:val="20"/>
          <w:shd w:val="clear" w:color="auto" w:fill="FFFFFF"/>
        </w:rPr>
        <w:t>with Cloud</w:t>
      </w:r>
      <w:r w:rsidR="007B26F9" w:rsidRPr="002967FB">
        <w:rPr>
          <w:rFonts w:asciiTheme="majorBidi" w:hAnsiTheme="majorBidi" w:cstheme="majorBidi"/>
          <w:color w:val="222222"/>
          <w:sz w:val="20"/>
          <w:szCs w:val="20"/>
          <w:shd w:val="clear" w:color="auto" w:fill="FFFFFF"/>
        </w:rPr>
        <w:t>,Digital Marketing. International Journal of Mathematics, Statistics, and Computer Science, 3, 324-337.</w:t>
      </w:r>
    </w:p>
    <w:p w14:paraId="42659B9E" w14:textId="1D7E4E88" w:rsidR="00E61AE1" w:rsidRPr="002967FB" w:rsidRDefault="007A68E9" w:rsidP="00081154">
      <w:pPr>
        <w:pStyle w:val="Default"/>
        <w:tabs>
          <w:tab w:val="left" w:pos="810"/>
        </w:tabs>
        <w:ind w:left="426" w:hanging="426"/>
        <w:jc w:val="both"/>
        <w:rPr>
          <w:rFonts w:asciiTheme="majorBidi" w:hAnsiTheme="majorBidi" w:cstheme="majorBidi"/>
          <w:color w:val="222222"/>
          <w:sz w:val="20"/>
          <w:szCs w:val="20"/>
          <w:shd w:val="clear" w:color="auto" w:fill="FFFFFF"/>
        </w:rPr>
      </w:pPr>
      <w:r w:rsidRPr="002967FB">
        <w:rPr>
          <w:rFonts w:asciiTheme="majorBidi" w:hAnsiTheme="majorBidi" w:cstheme="majorBidi"/>
          <w:color w:val="auto"/>
          <w:sz w:val="20"/>
          <w:szCs w:val="20"/>
        </w:rPr>
        <w:t>[</w:t>
      </w:r>
      <w:r w:rsidR="007B26F9" w:rsidRPr="002967FB">
        <w:rPr>
          <w:rFonts w:asciiTheme="majorBidi" w:hAnsiTheme="majorBidi" w:cstheme="majorBidi"/>
          <w:color w:val="auto"/>
          <w:sz w:val="20"/>
          <w:szCs w:val="20"/>
        </w:rPr>
        <w:t>2</w:t>
      </w:r>
      <w:r w:rsidR="002F78B0" w:rsidRPr="002967FB">
        <w:rPr>
          <w:rFonts w:asciiTheme="majorBidi" w:hAnsiTheme="majorBidi" w:cstheme="majorBidi"/>
          <w:color w:val="auto"/>
          <w:sz w:val="20"/>
          <w:szCs w:val="20"/>
        </w:rPr>
        <w:t xml:space="preserve">] </w:t>
      </w:r>
      <w:r w:rsidR="00E61AE1" w:rsidRPr="002967FB">
        <w:rPr>
          <w:rFonts w:asciiTheme="majorBidi" w:hAnsiTheme="majorBidi" w:cstheme="majorBidi"/>
          <w:color w:val="222222"/>
          <w:sz w:val="20"/>
          <w:szCs w:val="20"/>
          <w:shd w:val="clear" w:color="auto" w:fill="FFFFFF"/>
        </w:rPr>
        <w:t>Salih, M. S., Ibrahim, R. K., Zeebaree, S. R., Asaad, D., Z</w:t>
      </w:r>
      <w:r w:rsidR="00EF0016" w:rsidRPr="002967FB">
        <w:rPr>
          <w:rFonts w:asciiTheme="majorBidi" w:hAnsiTheme="majorBidi" w:cstheme="majorBidi"/>
          <w:color w:val="222222"/>
          <w:sz w:val="20"/>
          <w:szCs w:val="20"/>
          <w:shd w:val="clear" w:color="auto" w:fill="FFFFFF"/>
        </w:rPr>
        <w:t>ebari, L. M., &amp; Abdulkareem, N.</w:t>
      </w:r>
      <w:r w:rsidR="00E61AE1" w:rsidRPr="002967FB">
        <w:rPr>
          <w:rFonts w:asciiTheme="majorBidi" w:hAnsiTheme="majorBidi" w:cstheme="majorBidi"/>
          <w:color w:val="222222"/>
          <w:sz w:val="20"/>
          <w:szCs w:val="20"/>
          <w:shd w:val="clear" w:color="auto" w:fill="FFFFFF"/>
        </w:rPr>
        <w:t>M(2024). Diabetic prediction based on mac</w:t>
      </w:r>
      <w:r w:rsidR="00EF0016" w:rsidRPr="002967FB">
        <w:rPr>
          <w:rFonts w:asciiTheme="majorBidi" w:hAnsiTheme="majorBidi" w:cstheme="majorBidi"/>
          <w:color w:val="222222"/>
          <w:sz w:val="20"/>
          <w:szCs w:val="20"/>
          <w:shd w:val="clear" w:color="auto" w:fill="FFFFFF"/>
        </w:rPr>
        <w:t xml:space="preserve">hine learning using PIMA </w:t>
      </w:r>
      <w:proofErr w:type="spellStart"/>
      <w:r w:rsidR="00EF0016" w:rsidRPr="002967FB">
        <w:rPr>
          <w:rFonts w:asciiTheme="majorBidi" w:hAnsiTheme="majorBidi" w:cstheme="majorBidi"/>
          <w:color w:val="222222"/>
          <w:sz w:val="20"/>
          <w:szCs w:val="20"/>
          <w:shd w:val="clear" w:color="auto" w:fill="FFFFFF"/>
        </w:rPr>
        <w:t>indian</w:t>
      </w:r>
      <w:r w:rsidR="00E61AE1" w:rsidRPr="002967FB">
        <w:rPr>
          <w:rFonts w:asciiTheme="majorBidi" w:hAnsiTheme="majorBidi" w:cstheme="majorBidi"/>
          <w:color w:val="222222"/>
          <w:sz w:val="20"/>
          <w:szCs w:val="20"/>
          <w:shd w:val="clear" w:color="auto" w:fill="FFFFFF"/>
        </w:rPr>
        <w:t>dataset</w:t>
      </w:r>
      <w:proofErr w:type="spellEnd"/>
      <w:r w:rsidR="00E61AE1" w:rsidRPr="002967FB">
        <w:rPr>
          <w:rFonts w:asciiTheme="majorBidi" w:hAnsiTheme="majorBidi" w:cstheme="majorBidi"/>
          <w:color w:val="222222"/>
          <w:sz w:val="20"/>
          <w:szCs w:val="20"/>
          <w:shd w:val="clear" w:color="auto" w:fill="FFFFFF"/>
        </w:rPr>
        <w:t>. Communications</w:t>
      </w:r>
      <w:r w:rsidR="00AE300B" w:rsidRPr="002967FB">
        <w:rPr>
          <w:rFonts w:asciiTheme="majorBidi" w:hAnsiTheme="majorBidi" w:cstheme="majorBidi"/>
          <w:color w:val="222222"/>
          <w:sz w:val="20"/>
          <w:szCs w:val="20"/>
          <w:shd w:val="clear" w:color="auto" w:fill="FFFFFF"/>
        </w:rPr>
        <w:t xml:space="preserve"> </w:t>
      </w:r>
      <w:r w:rsidR="007D2C96" w:rsidRPr="002967FB">
        <w:rPr>
          <w:rFonts w:asciiTheme="majorBidi" w:hAnsiTheme="majorBidi" w:cstheme="majorBidi"/>
          <w:color w:val="222222"/>
          <w:sz w:val="20"/>
          <w:szCs w:val="20"/>
          <w:shd w:val="clear" w:color="auto" w:fill="FFFFFF"/>
        </w:rPr>
        <w:t xml:space="preserve">on Applied Nonlinear </w:t>
      </w:r>
      <w:r w:rsidR="00E61AE1" w:rsidRPr="002967FB">
        <w:rPr>
          <w:rFonts w:asciiTheme="majorBidi" w:hAnsiTheme="majorBidi" w:cstheme="majorBidi"/>
          <w:color w:val="222222"/>
          <w:sz w:val="20"/>
          <w:szCs w:val="20"/>
          <w:shd w:val="clear" w:color="auto" w:fill="FFFFFF"/>
        </w:rPr>
        <w:t>Analysis, 31(5s), 138-156.</w:t>
      </w:r>
    </w:p>
    <w:p w14:paraId="777B3FAB" w14:textId="4D8537CA" w:rsidR="00E61AE1" w:rsidRPr="002967FB" w:rsidRDefault="007A68E9" w:rsidP="003120E2">
      <w:pPr>
        <w:pStyle w:val="Default"/>
        <w:tabs>
          <w:tab w:val="left" w:pos="810"/>
        </w:tabs>
        <w:ind w:left="426" w:hanging="426"/>
        <w:jc w:val="both"/>
        <w:rPr>
          <w:rStyle w:val="Emphasis"/>
          <w:rFonts w:asciiTheme="majorBidi" w:hAnsiTheme="majorBidi" w:cstheme="majorBidi"/>
          <w:i w:val="0"/>
          <w:iCs w:val="0"/>
          <w:color w:val="222222"/>
          <w:sz w:val="20"/>
          <w:szCs w:val="20"/>
          <w:shd w:val="clear" w:color="auto" w:fill="FFFFFF"/>
        </w:rPr>
      </w:pPr>
      <w:r w:rsidRPr="002967FB">
        <w:rPr>
          <w:rFonts w:asciiTheme="majorBidi" w:hAnsiTheme="majorBidi" w:cstheme="majorBidi"/>
          <w:sz w:val="20"/>
          <w:szCs w:val="20"/>
        </w:rPr>
        <w:t>[</w:t>
      </w:r>
      <w:r w:rsidR="007B26F9" w:rsidRPr="002967FB">
        <w:rPr>
          <w:rFonts w:asciiTheme="majorBidi" w:hAnsiTheme="majorBidi" w:cstheme="majorBidi"/>
          <w:sz w:val="20"/>
          <w:szCs w:val="20"/>
        </w:rPr>
        <w:t>3</w:t>
      </w:r>
      <w:r w:rsidR="002F78B0" w:rsidRPr="002967FB">
        <w:rPr>
          <w:rFonts w:asciiTheme="majorBidi" w:hAnsiTheme="majorBidi" w:cstheme="majorBidi"/>
          <w:sz w:val="20"/>
          <w:szCs w:val="20"/>
        </w:rPr>
        <w:t xml:space="preserve">] </w:t>
      </w:r>
      <w:r w:rsidR="00C47BC7" w:rsidRPr="002967FB">
        <w:rPr>
          <w:rStyle w:val="Emphasis"/>
          <w:rFonts w:asciiTheme="majorBidi" w:hAnsiTheme="majorBidi" w:cstheme="majorBidi"/>
          <w:i w:val="0"/>
          <w:iCs w:val="0"/>
          <w:sz w:val="20"/>
          <w:szCs w:val="20"/>
        </w:rPr>
        <w:t>Khalid, Z. M., &amp; Zeebaree, S. R. (2021). Big data a</w:t>
      </w:r>
      <w:r w:rsidR="002F78B0" w:rsidRPr="002967FB">
        <w:rPr>
          <w:rStyle w:val="Emphasis"/>
          <w:rFonts w:asciiTheme="majorBidi" w:hAnsiTheme="majorBidi" w:cstheme="majorBidi"/>
          <w:i w:val="0"/>
          <w:iCs w:val="0"/>
          <w:sz w:val="20"/>
          <w:szCs w:val="20"/>
        </w:rPr>
        <w:t>nalysis for data visualization:</w:t>
      </w:r>
      <w:r w:rsidR="003120E2">
        <w:rPr>
          <w:rStyle w:val="Emphasis"/>
          <w:rFonts w:asciiTheme="majorBidi" w:hAnsiTheme="majorBidi" w:cstheme="majorBidi"/>
          <w:i w:val="0"/>
          <w:iCs w:val="0"/>
          <w:sz w:val="20"/>
          <w:szCs w:val="20"/>
        </w:rPr>
        <w:t xml:space="preserve"> </w:t>
      </w:r>
      <w:r w:rsidR="00C47BC7" w:rsidRPr="002967FB">
        <w:rPr>
          <w:rStyle w:val="Emphasis"/>
          <w:rFonts w:asciiTheme="majorBidi" w:hAnsiTheme="majorBidi" w:cstheme="majorBidi"/>
          <w:i w:val="0"/>
          <w:iCs w:val="0"/>
          <w:sz w:val="20"/>
          <w:szCs w:val="20"/>
        </w:rPr>
        <w:t>A</w:t>
      </w:r>
      <w:r w:rsidR="002F78B0" w:rsidRPr="002967FB">
        <w:rPr>
          <w:rStyle w:val="Emphasis"/>
          <w:rFonts w:asciiTheme="majorBidi" w:hAnsiTheme="majorBidi" w:cstheme="majorBidi"/>
          <w:i w:val="0"/>
          <w:iCs w:val="0"/>
          <w:sz w:val="20"/>
          <w:szCs w:val="20"/>
        </w:rPr>
        <w:t xml:space="preserve"> </w:t>
      </w:r>
      <w:r w:rsidR="00C47BC7" w:rsidRPr="002967FB">
        <w:rPr>
          <w:rStyle w:val="Emphasis"/>
          <w:rFonts w:asciiTheme="majorBidi" w:hAnsiTheme="majorBidi" w:cstheme="majorBidi"/>
          <w:i w:val="0"/>
          <w:iCs w:val="0"/>
          <w:sz w:val="20"/>
          <w:szCs w:val="20"/>
        </w:rPr>
        <w:t xml:space="preserve">review. </w:t>
      </w:r>
      <w:r w:rsidR="003120E2" w:rsidRPr="002967FB">
        <w:rPr>
          <w:rStyle w:val="Emphasis"/>
          <w:rFonts w:asciiTheme="majorBidi" w:hAnsiTheme="majorBidi" w:cstheme="majorBidi"/>
          <w:i w:val="0"/>
          <w:iCs w:val="0"/>
          <w:sz w:val="20"/>
          <w:szCs w:val="20"/>
        </w:rPr>
        <w:t xml:space="preserve">International </w:t>
      </w:r>
      <w:r w:rsidR="00C47BC7" w:rsidRPr="002967FB">
        <w:rPr>
          <w:rStyle w:val="Emphasis"/>
          <w:rFonts w:asciiTheme="majorBidi" w:hAnsiTheme="majorBidi" w:cstheme="majorBidi"/>
          <w:i w:val="0"/>
          <w:iCs w:val="0"/>
          <w:sz w:val="20"/>
          <w:szCs w:val="20"/>
        </w:rPr>
        <w:t>Journal of Science and Business, 5(2), 64-75.</w:t>
      </w:r>
      <w:r w:rsidRPr="002967FB">
        <w:rPr>
          <w:rStyle w:val="Emphasis"/>
          <w:rFonts w:asciiTheme="majorBidi" w:hAnsiTheme="majorBidi" w:cstheme="majorBidi"/>
          <w:i w:val="0"/>
          <w:iCs w:val="0"/>
          <w:sz w:val="20"/>
          <w:szCs w:val="20"/>
        </w:rPr>
        <w:t xml:space="preserve">  </w:t>
      </w:r>
    </w:p>
    <w:p w14:paraId="1CE52175" w14:textId="333CBBF8" w:rsidR="004C6C9C" w:rsidRPr="002967FB" w:rsidRDefault="00E61AE1" w:rsidP="00081154">
      <w:pPr>
        <w:pStyle w:val="Default"/>
        <w:tabs>
          <w:tab w:val="left" w:pos="810"/>
        </w:tabs>
        <w:ind w:left="426" w:hanging="426"/>
        <w:jc w:val="both"/>
        <w:rPr>
          <w:rStyle w:val="Emphasis"/>
          <w:rFonts w:asciiTheme="majorBidi" w:hAnsiTheme="majorBidi" w:cstheme="majorBidi"/>
          <w:i w:val="0"/>
          <w:iCs w:val="0"/>
          <w:color w:val="222222"/>
          <w:sz w:val="20"/>
          <w:szCs w:val="20"/>
          <w:shd w:val="clear" w:color="auto" w:fill="FFFFFF"/>
        </w:rPr>
      </w:pPr>
      <w:r w:rsidRPr="002967FB">
        <w:rPr>
          <w:rStyle w:val="Emphasis"/>
          <w:rFonts w:asciiTheme="majorBidi" w:hAnsiTheme="majorBidi" w:cstheme="majorBidi"/>
          <w:i w:val="0"/>
          <w:iCs w:val="0"/>
          <w:sz w:val="20"/>
          <w:szCs w:val="20"/>
        </w:rPr>
        <w:t>[</w:t>
      </w:r>
      <w:r w:rsidR="007B26F9" w:rsidRPr="002967FB">
        <w:rPr>
          <w:rStyle w:val="Emphasis"/>
          <w:rFonts w:asciiTheme="majorBidi" w:hAnsiTheme="majorBidi" w:cstheme="majorBidi"/>
          <w:i w:val="0"/>
          <w:iCs w:val="0"/>
          <w:sz w:val="20"/>
          <w:szCs w:val="20"/>
        </w:rPr>
        <w:t>4</w:t>
      </w:r>
      <w:r w:rsidRPr="002967FB">
        <w:rPr>
          <w:rStyle w:val="Emphasis"/>
          <w:rFonts w:asciiTheme="majorBidi" w:hAnsiTheme="majorBidi" w:cstheme="majorBidi"/>
          <w:i w:val="0"/>
          <w:iCs w:val="0"/>
          <w:sz w:val="20"/>
          <w:szCs w:val="20"/>
        </w:rPr>
        <w:t>]</w:t>
      </w:r>
      <w:r w:rsidR="002F78B0" w:rsidRPr="002967FB">
        <w:rPr>
          <w:rStyle w:val="Emphasis"/>
          <w:rFonts w:asciiTheme="majorBidi" w:hAnsiTheme="majorBidi" w:cstheme="majorBidi"/>
          <w:i w:val="0"/>
          <w:iCs w:val="0"/>
          <w:sz w:val="20"/>
          <w:szCs w:val="20"/>
        </w:rPr>
        <w:t xml:space="preserve"> </w:t>
      </w:r>
      <w:r w:rsidR="00B7168F" w:rsidRPr="002967FB">
        <w:rPr>
          <w:rFonts w:asciiTheme="majorBidi" w:hAnsiTheme="majorBidi" w:cstheme="majorBidi"/>
          <w:color w:val="222222"/>
          <w:sz w:val="20"/>
          <w:szCs w:val="20"/>
          <w:shd w:val="clear" w:color="auto" w:fill="FFFFFF"/>
        </w:rPr>
        <w:t>abdulkareem, n. m., &amp; zeebaree, s. r. (2022)</w:t>
      </w:r>
      <w:r w:rsidR="002F78B0" w:rsidRPr="002967FB">
        <w:rPr>
          <w:rFonts w:asciiTheme="majorBidi" w:hAnsiTheme="majorBidi" w:cstheme="majorBidi"/>
          <w:color w:val="222222"/>
          <w:sz w:val="20"/>
          <w:szCs w:val="20"/>
          <w:shd w:val="clear" w:color="auto" w:fill="FFFFFF"/>
        </w:rPr>
        <w:t xml:space="preserve">. optimization of loadbalancing </w:t>
      </w:r>
      <w:r w:rsidR="00B7168F" w:rsidRPr="002967FB">
        <w:rPr>
          <w:rFonts w:asciiTheme="majorBidi" w:hAnsiTheme="majorBidi" w:cstheme="majorBidi"/>
          <w:color w:val="222222"/>
          <w:sz w:val="20"/>
          <w:szCs w:val="20"/>
          <w:shd w:val="clear" w:color="auto" w:fill="FFFFFF"/>
        </w:rPr>
        <w:t>algorithms to deal with ddos attacks using whale</w:t>
      </w:r>
      <w:r w:rsidR="00E92196" w:rsidRPr="002967FB">
        <w:rPr>
          <w:rFonts w:asciiTheme="majorBidi" w:hAnsiTheme="majorBidi" w:cstheme="majorBidi"/>
          <w:color w:val="222222"/>
          <w:sz w:val="20"/>
          <w:szCs w:val="20"/>
          <w:shd w:val="clear" w:color="auto" w:fill="FFFFFF"/>
          <w:cs/>
        </w:rPr>
        <w:t>‎</w:t>
      </w:r>
      <w:r w:rsidR="00B7168F" w:rsidRPr="002967FB">
        <w:rPr>
          <w:rFonts w:asciiTheme="majorBidi" w:hAnsiTheme="majorBidi" w:cstheme="majorBidi"/>
          <w:color w:val="222222"/>
          <w:sz w:val="20"/>
          <w:szCs w:val="20"/>
          <w:shd w:val="clear" w:color="auto" w:fill="FFFFFF"/>
          <w:rtl/>
          <w:cs/>
        </w:rPr>
        <w:t xml:space="preserve"> </w:t>
      </w:r>
      <w:r w:rsidR="00B7168F" w:rsidRPr="002967FB">
        <w:rPr>
          <w:rFonts w:asciiTheme="majorBidi" w:hAnsiTheme="majorBidi" w:cstheme="majorBidi"/>
          <w:color w:val="222222"/>
          <w:sz w:val="20"/>
          <w:szCs w:val="20"/>
          <w:shd w:val="clear" w:color="auto" w:fill="FFFFFF"/>
        </w:rPr>
        <w:t>optimization algorithm</w:t>
      </w:r>
      <w:r w:rsidR="00E92196" w:rsidRPr="002967FB">
        <w:rPr>
          <w:rFonts w:asciiTheme="majorBidi" w:hAnsiTheme="majorBidi" w:cstheme="majorBidi"/>
          <w:color w:val="222222"/>
          <w:sz w:val="20"/>
          <w:szCs w:val="20"/>
          <w:shd w:val="clear" w:color="auto" w:fill="FFFFFF"/>
        </w:rPr>
        <w:t>. Journal of</w:t>
      </w:r>
      <w:r w:rsidR="002F78B0" w:rsidRPr="002967FB">
        <w:rPr>
          <w:rFonts w:asciiTheme="majorBidi" w:hAnsiTheme="majorBidi" w:cstheme="majorBidi"/>
          <w:color w:val="222222"/>
          <w:sz w:val="20"/>
          <w:szCs w:val="20"/>
          <w:shd w:val="clear" w:color="auto" w:fill="FFFFFF"/>
        </w:rPr>
        <w:t xml:space="preserve"> </w:t>
      </w:r>
      <w:r w:rsidR="00E92196" w:rsidRPr="002967FB">
        <w:rPr>
          <w:rFonts w:asciiTheme="majorBidi" w:hAnsiTheme="majorBidi" w:cstheme="majorBidi"/>
          <w:color w:val="222222"/>
          <w:sz w:val="20"/>
          <w:szCs w:val="20"/>
          <w:shd w:val="clear" w:color="auto" w:fill="FFFFFF"/>
        </w:rPr>
        <w:t>Duhok University, 25(2), 65-85.</w:t>
      </w:r>
    </w:p>
    <w:p w14:paraId="3D87E7BC" w14:textId="722E1E29" w:rsidR="00351C52" w:rsidRPr="002967FB" w:rsidRDefault="004C6C9C" w:rsidP="00081154">
      <w:pPr>
        <w:pStyle w:val="Default"/>
        <w:tabs>
          <w:tab w:val="left" w:pos="810"/>
        </w:tabs>
        <w:ind w:left="426" w:right="-180" w:hanging="426"/>
        <w:jc w:val="both"/>
        <w:rPr>
          <w:rFonts w:asciiTheme="majorBidi" w:hAnsiTheme="majorBidi" w:cstheme="majorBidi"/>
          <w:color w:val="222222"/>
          <w:sz w:val="20"/>
          <w:szCs w:val="20"/>
          <w:shd w:val="clear" w:color="auto" w:fill="FFFFFF"/>
        </w:rPr>
      </w:pPr>
      <w:r w:rsidRPr="002967FB">
        <w:rPr>
          <w:rStyle w:val="Emphasis"/>
          <w:rFonts w:asciiTheme="majorBidi" w:hAnsiTheme="majorBidi" w:cstheme="majorBidi"/>
          <w:i w:val="0"/>
          <w:iCs w:val="0"/>
          <w:sz w:val="20"/>
          <w:szCs w:val="20"/>
        </w:rPr>
        <w:t>[</w:t>
      </w:r>
      <w:r w:rsidR="007B26F9" w:rsidRPr="002967FB">
        <w:rPr>
          <w:rStyle w:val="Emphasis"/>
          <w:rFonts w:asciiTheme="majorBidi" w:hAnsiTheme="majorBidi" w:cstheme="majorBidi"/>
          <w:i w:val="0"/>
          <w:iCs w:val="0"/>
          <w:sz w:val="20"/>
          <w:szCs w:val="20"/>
        </w:rPr>
        <w:t>5</w:t>
      </w:r>
      <w:r w:rsidR="002F78B0" w:rsidRPr="002967FB">
        <w:rPr>
          <w:rStyle w:val="Emphasis"/>
          <w:rFonts w:asciiTheme="majorBidi" w:hAnsiTheme="majorBidi" w:cstheme="majorBidi"/>
          <w:i w:val="0"/>
          <w:iCs w:val="0"/>
          <w:sz w:val="20"/>
          <w:szCs w:val="20"/>
        </w:rPr>
        <w:t xml:space="preserve">] </w:t>
      </w:r>
      <w:r w:rsidR="00962035" w:rsidRPr="002967FB">
        <w:rPr>
          <w:rFonts w:asciiTheme="majorBidi" w:hAnsiTheme="majorBidi" w:cstheme="majorBidi"/>
          <w:color w:val="222222"/>
          <w:sz w:val="20"/>
          <w:szCs w:val="20"/>
          <w:shd w:val="clear" w:color="auto" w:fill="FFFFFF"/>
        </w:rPr>
        <w:t>Ibrahim, B. R., Khalifa, F. M., Zeebaree, S. R., Othman, N. A., Alkhayyat, A., Zebari,</w:t>
      </w:r>
      <w:r w:rsidR="002F78B0" w:rsidRPr="002967FB">
        <w:rPr>
          <w:rFonts w:asciiTheme="majorBidi" w:hAnsiTheme="majorBidi" w:cstheme="majorBidi"/>
          <w:color w:val="222222"/>
          <w:sz w:val="20"/>
          <w:szCs w:val="20"/>
          <w:shd w:val="clear" w:color="auto" w:fill="FFFFFF"/>
        </w:rPr>
        <w:t xml:space="preserve"> </w:t>
      </w:r>
      <w:r w:rsidR="00934E8C" w:rsidRPr="002967FB">
        <w:rPr>
          <w:rFonts w:asciiTheme="majorBidi" w:hAnsiTheme="majorBidi" w:cstheme="majorBidi"/>
          <w:color w:val="222222"/>
          <w:sz w:val="20"/>
          <w:szCs w:val="20"/>
          <w:shd w:val="clear" w:color="auto" w:fill="FFFFFF"/>
        </w:rPr>
        <w:t xml:space="preserve">R. R., &amp; </w:t>
      </w:r>
      <w:r w:rsidR="00962035" w:rsidRPr="002967FB">
        <w:rPr>
          <w:rFonts w:asciiTheme="majorBidi" w:hAnsiTheme="majorBidi" w:cstheme="majorBidi"/>
          <w:color w:val="222222"/>
          <w:sz w:val="20"/>
          <w:szCs w:val="20"/>
          <w:shd w:val="clear" w:color="auto" w:fill="FFFFFF"/>
        </w:rPr>
        <w:t>Sadeeq, M. A. (2021, April). Embedded syste</w:t>
      </w:r>
      <w:r w:rsidR="002F78B0" w:rsidRPr="002967FB">
        <w:rPr>
          <w:rFonts w:asciiTheme="majorBidi" w:hAnsiTheme="majorBidi" w:cstheme="majorBidi"/>
          <w:color w:val="222222"/>
          <w:sz w:val="20"/>
          <w:szCs w:val="20"/>
          <w:shd w:val="clear" w:color="auto" w:fill="FFFFFF"/>
        </w:rPr>
        <w:t xml:space="preserve">m for eye blink detection using </w:t>
      </w:r>
      <w:r w:rsidR="00962035" w:rsidRPr="002967FB">
        <w:rPr>
          <w:rFonts w:asciiTheme="majorBidi" w:hAnsiTheme="majorBidi" w:cstheme="majorBidi"/>
          <w:color w:val="222222"/>
          <w:sz w:val="20"/>
          <w:szCs w:val="20"/>
          <w:shd w:val="clear" w:color="auto" w:fill="FFFFFF"/>
        </w:rPr>
        <w:t>machine learning technique. In 2021 1st Babylon International Conference on Information Technology and Science (BICITS) (pp. 58-62). IEEE.</w:t>
      </w:r>
      <w:r w:rsidRPr="002967FB">
        <w:rPr>
          <w:rFonts w:asciiTheme="majorBidi" w:hAnsiTheme="majorBidi" w:cstheme="majorBidi"/>
          <w:color w:val="222222"/>
          <w:sz w:val="20"/>
          <w:szCs w:val="20"/>
          <w:shd w:val="clear" w:color="auto" w:fill="FFFFFF"/>
        </w:rPr>
        <w:t xml:space="preserve"> </w:t>
      </w:r>
    </w:p>
    <w:p w14:paraId="53AA784E" w14:textId="34A1B296" w:rsidR="00934B46" w:rsidRPr="002967FB" w:rsidRDefault="00351C52" w:rsidP="00081154">
      <w:pPr>
        <w:pStyle w:val="Default"/>
        <w:tabs>
          <w:tab w:val="left" w:pos="810"/>
        </w:tabs>
        <w:ind w:left="426" w:right="-180" w:hanging="426"/>
        <w:jc w:val="both"/>
        <w:rPr>
          <w:rFonts w:asciiTheme="majorBidi" w:hAnsiTheme="majorBidi" w:cstheme="majorBidi"/>
          <w:color w:val="222222"/>
          <w:sz w:val="20"/>
          <w:szCs w:val="20"/>
          <w:shd w:val="clear" w:color="auto" w:fill="FFFFFF"/>
        </w:rPr>
      </w:pPr>
      <w:r w:rsidRPr="002967FB">
        <w:rPr>
          <w:rFonts w:asciiTheme="majorBidi" w:hAnsiTheme="majorBidi" w:cstheme="majorBidi"/>
          <w:color w:val="222222"/>
          <w:sz w:val="20"/>
          <w:szCs w:val="20"/>
          <w:shd w:val="clear" w:color="auto" w:fill="FFFFFF"/>
        </w:rPr>
        <w:t>[</w:t>
      </w:r>
      <w:r w:rsidR="007B26F9" w:rsidRPr="002967FB">
        <w:rPr>
          <w:rFonts w:asciiTheme="majorBidi" w:hAnsiTheme="majorBidi" w:cstheme="majorBidi"/>
          <w:color w:val="222222"/>
          <w:sz w:val="20"/>
          <w:szCs w:val="20"/>
          <w:shd w:val="clear" w:color="auto" w:fill="FFFFFF"/>
        </w:rPr>
        <w:t>6</w:t>
      </w:r>
      <w:r w:rsidR="002967FB" w:rsidRPr="002967FB">
        <w:rPr>
          <w:rFonts w:asciiTheme="majorBidi" w:hAnsiTheme="majorBidi" w:cstheme="majorBidi"/>
          <w:color w:val="222222"/>
          <w:sz w:val="20"/>
          <w:szCs w:val="20"/>
          <w:shd w:val="clear" w:color="auto" w:fill="FFFFFF"/>
        </w:rPr>
        <w:t xml:space="preserve">] </w:t>
      </w:r>
      <w:r w:rsidRPr="002967FB">
        <w:rPr>
          <w:rFonts w:asciiTheme="majorBidi" w:hAnsiTheme="majorBidi" w:cstheme="majorBidi"/>
          <w:color w:val="222222"/>
          <w:sz w:val="20"/>
          <w:szCs w:val="20"/>
          <w:shd w:val="clear" w:color="auto" w:fill="FFFFFF"/>
        </w:rPr>
        <w:t>Haji, S. H., Al-zebari, A., Sengur, A., Fattah, S., &amp; Mahdi, N. (2023). Document</w:t>
      </w:r>
      <w:r w:rsidR="002967FB" w:rsidRPr="002967FB">
        <w:rPr>
          <w:rFonts w:asciiTheme="majorBidi" w:hAnsiTheme="majorBidi" w:cstheme="majorBidi"/>
          <w:color w:val="222222"/>
          <w:sz w:val="20"/>
          <w:szCs w:val="20"/>
          <w:shd w:val="clear" w:color="auto" w:fill="FFFFFF"/>
        </w:rPr>
        <w:t xml:space="preserve"> </w:t>
      </w:r>
      <w:r w:rsidRPr="002967FB">
        <w:rPr>
          <w:rFonts w:asciiTheme="majorBidi" w:hAnsiTheme="majorBidi" w:cstheme="majorBidi"/>
          <w:color w:val="222222"/>
          <w:sz w:val="20"/>
          <w:szCs w:val="20"/>
          <w:shd w:val="clear" w:color="auto" w:fill="FFFFFF"/>
        </w:rPr>
        <w:t>Clustering in the Age of Big Data: Incorporating Se</w:t>
      </w:r>
      <w:r w:rsidR="002967FB" w:rsidRPr="002967FB">
        <w:rPr>
          <w:rFonts w:asciiTheme="majorBidi" w:hAnsiTheme="majorBidi" w:cstheme="majorBidi"/>
          <w:color w:val="222222"/>
          <w:sz w:val="20"/>
          <w:szCs w:val="20"/>
          <w:shd w:val="clear" w:color="auto" w:fill="FFFFFF"/>
        </w:rPr>
        <w:t xml:space="preserve">mantic Information for Improved </w:t>
      </w:r>
      <w:r w:rsidRPr="002967FB">
        <w:rPr>
          <w:rFonts w:asciiTheme="majorBidi" w:hAnsiTheme="majorBidi" w:cstheme="majorBidi"/>
          <w:color w:val="222222"/>
          <w:sz w:val="20"/>
          <w:szCs w:val="20"/>
          <w:shd w:val="clear" w:color="auto" w:fill="FFFFFF"/>
        </w:rPr>
        <w:t>Results. Journal of Applied Science and Technology Trends, 4(01), 34-53.</w:t>
      </w:r>
    </w:p>
    <w:p w14:paraId="22CB478C" w14:textId="4219CDBB" w:rsidR="00740411" w:rsidRPr="002967FB" w:rsidRDefault="00934B46" w:rsidP="00081154">
      <w:pPr>
        <w:pStyle w:val="Default"/>
        <w:tabs>
          <w:tab w:val="left" w:pos="810"/>
        </w:tabs>
        <w:ind w:left="426" w:right="-180" w:hanging="426"/>
        <w:jc w:val="both"/>
        <w:rPr>
          <w:rFonts w:asciiTheme="majorBidi" w:hAnsiTheme="majorBidi" w:cstheme="majorBidi"/>
          <w:color w:val="222222"/>
          <w:sz w:val="20"/>
          <w:szCs w:val="20"/>
          <w:shd w:val="clear" w:color="auto" w:fill="FFFFFF"/>
        </w:rPr>
      </w:pPr>
      <w:r w:rsidRPr="002967FB">
        <w:rPr>
          <w:rFonts w:asciiTheme="majorBidi" w:hAnsiTheme="majorBidi" w:cstheme="majorBidi"/>
          <w:color w:val="222222"/>
          <w:sz w:val="20"/>
          <w:szCs w:val="20"/>
          <w:shd w:val="clear" w:color="auto" w:fill="FFFFFF"/>
        </w:rPr>
        <w:t>[</w:t>
      </w:r>
      <w:r w:rsidR="007B26F9" w:rsidRPr="002967FB">
        <w:rPr>
          <w:rFonts w:asciiTheme="majorBidi" w:hAnsiTheme="majorBidi" w:cstheme="majorBidi"/>
          <w:color w:val="222222"/>
          <w:sz w:val="20"/>
          <w:szCs w:val="20"/>
          <w:shd w:val="clear" w:color="auto" w:fill="FFFFFF"/>
        </w:rPr>
        <w:t>7</w:t>
      </w:r>
      <w:r w:rsidR="002967FB" w:rsidRPr="002967FB">
        <w:rPr>
          <w:rFonts w:asciiTheme="majorBidi" w:hAnsiTheme="majorBidi" w:cstheme="majorBidi"/>
          <w:color w:val="222222"/>
          <w:sz w:val="20"/>
          <w:szCs w:val="20"/>
          <w:shd w:val="clear" w:color="auto" w:fill="FFFFFF"/>
        </w:rPr>
        <w:t xml:space="preserve">] </w:t>
      </w:r>
      <w:r w:rsidRPr="002967FB">
        <w:rPr>
          <w:rFonts w:asciiTheme="majorBidi" w:hAnsiTheme="majorBidi" w:cstheme="majorBidi"/>
          <w:color w:val="222222"/>
          <w:sz w:val="20"/>
          <w:szCs w:val="20"/>
          <w:shd w:val="clear" w:color="auto" w:fill="FFFFFF"/>
        </w:rPr>
        <w:t>Jghef, Y. S., Jasim, M. J. M., Ghanimi, H. M. A., Algarni, A. D., Soliman, N. F., El-Shafai, W., ... &amp; Abdulsattar, N. F. (2022). </w:t>
      </w:r>
      <w:r w:rsidR="002967FB" w:rsidRPr="002967FB">
        <w:rPr>
          <w:rFonts w:asciiTheme="majorBidi" w:hAnsiTheme="majorBidi" w:cstheme="majorBidi"/>
          <w:color w:val="222222"/>
          <w:sz w:val="20"/>
          <w:szCs w:val="20"/>
          <w:shd w:val="clear" w:color="auto" w:fill="FFFFFF"/>
        </w:rPr>
        <w:t xml:space="preserve">Bio-Inspired Dynamic Trust and </w:t>
      </w:r>
      <w:r w:rsidRPr="002967FB">
        <w:rPr>
          <w:rFonts w:asciiTheme="majorBidi" w:hAnsiTheme="majorBidi" w:cstheme="majorBidi"/>
          <w:color w:val="222222"/>
          <w:sz w:val="20"/>
          <w:szCs w:val="20"/>
          <w:shd w:val="clear" w:color="auto" w:fill="FFFFFF"/>
        </w:rPr>
        <w:t>Congestion-Aware Zone-Based Secured Internet of Drone Things (SIoDT). Drones</w:t>
      </w:r>
      <w:r w:rsidR="002967FB" w:rsidRPr="002967FB">
        <w:rPr>
          <w:rFonts w:asciiTheme="majorBidi" w:hAnsiTheme="majorBidi" w:cstheme="majorBidi"/>
          <w:color w:val="222222"/>
          <w:sz w:val="20"/>
          <w:szCs w:val="20"/>
          <w:shd w:val="clear" w:color="auto" w:fill="FFFFFF"/>
        </w:rPr>
        <w:t xml:space="preserve"> </w:t>
      </w:r>
      <w:r w:rsidRPr="002967FB">
        <w:rPr>
          <w:rFonts w:asciiTheme="majorBidi" w:hAnsiTheme="majorBidi" w:cstheme="majorBidi"/>
          <w:color w:val="222222"/>
          <w:sz w:val="20"/>
          <w:szCs w:val="20"/>
          <w:shd w:val="clear" w:color="auto" w:fill="FFFFFF"/>
        </w:rPr>
        <w:t>2022, 6, 337.</w:t>
      </w:r>
      <w:r w:rsidR="00E61AE1" w:rsidRPr="002967FB">
        <w:rPr>
          <w:rFonts w:asciiTheme="majorBidi" w:hAnsiTheme="majorBidi" w:cstheme="majorBidi"/>
          <w:color w:val="222222"/>
          <w:sz w:val="20"/>
          <w:szCs w:val="20"/>
          <w:shd w:val="clear" w:color="auto" w:fill="FFFFFF"/>
        </w:rPr>
        <w:t xml:space="preserve"> </w:t>
      </w:r>
    </w:p>
    <w:p w14:paraId="203FEE3C" w14:textId="09E93AC5" w:rsidR="00CD214C" w:rsidRPr="002967FB" w:rsidRDefault="00CD214C" w:rsidP="00081154">
      <w:pPr>
        <w:pStyle w:val="Default"/>
        <w:tabs>
          <w:tab w:val="left" w:pos="810"/>
        </w:tabs>
        <w:ind w:left="426" w:right="-180" w:hanging="426"/>
        <w:jc w:val="both"/>
        <w:rPr>
          <w:rFonts w:asciiTheme="majorBidi" w:hAnsiTheme="majorBidi" w:cstheme="majorBidi"/>
          <w:color w:val="222222"/>
          <w:sz w:val="20"/>
          <w:szCs w:val="20"/>
          <w:shd w:val="clear" w:color="auto" w:fill="FFFFFF"/>
        </w:rPr>
      </w:pPr>
      <w:r w:rsidRPr="002967FB">
        <w:rPr>
          <w:rFonts w:asciiTheme="majorBidi" w:hAnsiTheme="majorBidi" w:cstheme="majorBidi"/>
          <w:color w:val="222222"/>
          <w:sz w:val="20"/>
          <w:szCs w:val="20"/>
          <w:shd w:val="clear" w:color="auto" w:fill="FFFFFF"/>
        </w:rPr>
        <w:t>[</w:t>
      </w:r>
      <w:r w:rsidR="007B26F9" w:rsidRPr="002967FB">
        <w:rPr>
          <w:rFonts w:asciiTheme="majorBidi" w:hAnsiTheme="majorBidi" w:cstheme="majorBidi"/>
          <w:color w:val="222222"/>
          <w:sz w:val="20"/>
          <w:szCs w:val="20"/>
          <w:shd w:val="clear" w:color="auto" w:fill="FFFFFF"/>
        </w:rPr>
        <w:t>8</w:t>
      </w:r>
      <w:r w:rsidR="002967FB" w:rsidRPr="002967FB">
        <w:rPr>
          <w:rFonts w:asciiTheme="majorBidi" w:hAnsiTheme="majorBidi" w:cstheme="majorBidi"/>
          <w:color w:val="222222"/>
          <w:sz w:val="20"/>
          <w:szCs w:val="20"/>
          <w:shd w:val="clear" w:color="auto" w:fill="FFFFFF"/>
        </w:rPr>
        <w:t xml:space="preserve">] </w:t>
      </w:r>
      <w:r w:rsidR="002967FB" w:rsidRPr="002967FB">
        <w:rPr>
          <w:rFonts w:asciiTheme="majorBidi" w:hAnsiTheme="majorBidi" w:cstheme="majorBidi"/>
          <w:sz w:val="20"/>
          <w:szCs w:val="20"/>
        </w:rPr>
        <w:t xml:space="preserve">Armya, R. E., Abdulrahman, L. M., Abdulkareem, N. M., &amp; Salih, A. A. (2023). Web-based efficiency of distributed systems and IoT on functionality of smart city applications. </w:t>
      </w:r>
      <w:r w:rsidR="002967FB" w:rsidRPr="002967FB">
        <w:rPr>
          <w:rStyle w:val="Emphasis"/>
          <w:rFonts w:asciiTheme="majorBidi" w:hAnsiTheme="majorBidi" w:cstheme="majorBidi"/>
          <w:i w:val="0"/>
          <w:iCs w:val="0"/>
          <w:sz w:val="20"/>
          <w:szCs w:val="20"/>
        </w:rPr>
        <w:t>Journal of Smart Internet of Things, 2023</w:t>
      </w:r>
      <w:r w:rsidR="002967FB" w:rsidRPr="002967FB">
        <w:rPr>
          <w:rFonts w:asciiTheme="majorBidi" w:hAnsiTheme="majorBidi" w:cstheme="majorBidi"/>
          <w:sz w:val="20"/>
          <w:szCs w:val="20"/>
        </w:rPr>
        <w:t xml:space="preserve">(2), 142-161. </w:t>
      </w:r>
      <w:hyperlink r:id="rId16" w:history="1">
        <w:r w:rsidR="002967FB" w:rsidRPr="002967FB">
          <w:rPr>
            <w:rStyle w:val="Hyperlink"/>
            <w:rFonts w:asciiTheme="majorBidi" w:hAnsiTheme="majorBidi" w:cstheme="majorBidi"/>
            <w:sz w:val="20"/>
            <w:szCs w:val="20"/>
          </w:rPr>
          <w:t>https://doi.org/10.1016/j.jsiot.2023.04.004</w:t>
        </w:r>
      </w:hyperlink>
      <w:r w:rsidR="002967FB" w:rsidRPr="002967FB">
        <w:rPr>
          <w:rFonts w:asciiTheme="majorBidi" w:hAnsiTheme="majorBidi" w:cstheme="majorBidi"/>
          <w:sz w:val="20"/>
          <w:szCs w:val="20"/>
        </w:rPr>
        <w:t xml:space="preserve">.   </w:t>
      </w:r>
    </w:p>
    <w:p w14:paraId="336D5BE5" w14:textId="0106E9A4" w:rsidR="00A25668" w:rsidRPr="002967FB" w:rsidRDefault="003968DE" w:rsidP="00081154">
      <w:pPr>
        <w:pStyle w:val="Default"/>
        <w:tabs>
          <w:tab w:val="left" w:pos="810"/>
        </w:tabs>
        <w:ind w:left="426" w:right="-180" w:hanging="426"/>
        <w:jc w:val="both"/>
        <w:rPr>
          <w:rFonts w:asciiTheme="majorBidi" w:hAnsiTheme="majorBidi" w:cstheme="majorBidi"/>
          <w:color w:val="222222"/>
          <w:sz w:val="20"/>
          <w:szCs w:val="20"/>
          <w:shd w:val="clear" w:color="auto" w:fill="FFFFFF"/>
        </w:rPr>
      </w:pPr>
      <w:r w:rsidRPr="002967FB">
        <w:rPr>
          <w:rFonts w:asciiTheme="majorBidi" w:hAnsiTheme="majorBidi" w:cstheme="majorBidi"/>
          <w:color w:val="222222"/>
          <w:sz w:val="20"/>
          <w:szCs w:val="20"/>
          <w:shd w:val="clear" w:color="auto" w:fill="FFFFFF"/>
        </w:rPr>
        <w:t>[</w:t>
      </w:r>
      <w:r w:rsidR="007B26F9" w:rsidRPr="002967FB">
        <w:rPr>
          <w:rFonts w:asciiTheme="majorBidi" w:hAnsiTheme="majorBidi" w:cstheme="majorBidi"/>
          <w:color w:val="222222"/>
          <w:sz w:val="20"/>
          <w:szCs w:val="20"/>
          <w:shd w:val="clear" w:color="auto" w:fill="FFFFFF"/>
        </w:rPr>
        <w:t>9</w:t>
      </w:r>
      <w:r w:rsidR="002967FB">
        <w:rPr>
          <w:rFonts w:asciiTheme="majorBidi" w:hAnsiTheme="majorBidi" w:cstheme="majorBidi"/>
          <w:color w:val="222222"/>
          <w:sz w:val="20"/>
          <w:szCs w:val="20"/>
          <w:shd w:val="clear" w:color="auto" w:fill="FFFFFF"/>
        </w:rPr>
        <w:t xml:space="preserve">] </w:t>
      </w:r>
      <w:r w:rsidRPr="002967FB">
        <w:rPr>
          <w:rFonts w:asciiTheme="majorBidi" w:hAnsiTheme="majorBidi" w:cstheme="majorBidi"/>
          <w:color w:val="222222"/>
          <w:sz w:val="20"/>
          <w:szCs w:val="20"/>
          <w:shd w:val="clear" w:color="auto" w:fill="FFFFFF"/>
        </w:rPr>
        <w:t xml:space="preserve">Abdulrazaq, M. B., Mahmood, M. R., Zeebaree, S. R., Abdulwahab, M. H., Zebari, R.R., &amp; Sallow, A. B. (2021, February). An analytical appraisal for supervised classifiers’ performance on facial expression recognition based on relief-F feature selection. In Journal of Physics: Conference Series (Vol. 1804, No. 1, p. 012055). IOP Publishing. </w:t>
      </w:r>
    </w:p>
    <w:p w14:paraId="2BA10CEE" w14:textId="6B5C9DD0" w:rsidR="003968DE" w:rsidRPr="002967FB" w:rsidRDefault="00A25668" w:rsidP="00081154">
      <w:pPr>
        <w:pStyle w:val="Default"/>
        <w:tabs>
          <w:tab w:val="left" w:pos="810"/>
        </w:tabs>
        <w:ind w:left="426" w:right="-180" w:hanging="426"/>
        <w:jc w:val="both"/>
        <w:rPr>
          <w:rFonts w:asciiTheme="majorBidi" w:hAnsiTheme="majorBidi" w:cstheme="majorBidi"/>
          <w:color w:val="222222"/>
          <w:sz w:val="20"/>
          <w:szCs w:val="20"/>
          <w:shd w:val="clear" w:color="auto" w:fill="FFFFFF"/>
        </w:rPr>
      </w:pPr>
      <w:r w:rsidRPr="002967FB">
        <w:rPr>
          <w:rFonts w:asciiTheme="majorBidi" w:hAnsiTheme="majorBidi" w:cstheme="majorBidi"/>
          <w:color w:val="222222"/>
          <w:sz w:val="20"/>
          <w:szCs w:val="20"/>
          <w:shd w:val="clear" w:color="auto" w:fill="FFFFFF"/>
        </w:rPr>
        <w:t>[</w:t>
      </w:r>
      <w:r w:rsidR="007B26F9" w:rsidRPr="002967FB">
        <w:rPr>
          <w:rFonts w:asciiTheme="majorBidi" w:hAnsiTheme="majorBidi" w:cstheme="majorBidi"/>
          <w:color w:val="222222"/>
          <w:sz w:val="20"/>
          <w:szCs w:val="20"/>
          <w:shd w:val="clear" w:color="auto" w:fill="FFFFFF"/>
        </w:rPr>
        <w:t>10</w:t>
      </w:r>
      <w:r w:rsidR="002967FB">
        <w:rPr>
          <w:rFonts w:asciiTheme="majorBidi" w:hAnsiTheme="majorBidi" w:cstheme="majorBidi"/>
          <w:color w:val="222222"/>
          <w:sz w:val="20"/>
          <w:szCs w:val="20"/>
          <w:shd w:val="clear" w:color="auto" w:fill="FFFFFF"/>
        </w:rPr>
        <w:t xml:space="preserve">] </w:t>
      </w:r>
      <w:r w:rsidRPr="002967FB">
        <w:rPr>
          <w:rFonts w:asciiTheme="majorBidi" w:hAnsiTheme="majorBidi" w:cstheme="majorBidi"/>
          <w:color w:val="222222"/>
          <w:sz w:val="20"/>
          <w:szCs w:val="20"/>
          <w:shd w:val="clear" w:color="auto" w:fill="FFFFFF"/>
        </w:rPr>
        <w:t>Mahmood, M. R., Abdulrazzaq, M. B., Zeebaree, S., Ibrahim, A. K., Zebari, R. R., &amp;Dino, H. I. (2021). Classification techniques’ performance evaluation for facial expression recognition. Indonesian Journal of Electrical Engineering and Computer</w:t>
      </w:r>
      <w:r w:rsidR="002967FB">
        <w:rPr>
          <w:rFonts w:asciiTheme="majorBidi" w:hAnsiTheme="majorBidi" w:cstheme="majorBidi"/>
          <w:color w:val="222222"/>
          <w:sz w:val="20"/>
          <w:szCs w:val="20"/>
          <w:shd w:val="clear" w:color="auto" w:fill="FFFFFF"/>
        </w:rPr>
        <w:t xml:space="preserve"> </w:t>
      </w:r>
      <w:r w:rsidRPr="002967FB">
        <w:rPr>
          <w:rFonts w:asciiTheme="majorBidi" w:hAnsiTheme="majorBidi" w:cstheme="majorBidi"/>
          <w:color w:val="222222"/>
          <w:sz w:val="20"/>
          <w:szCs w:val="20"/>
          <w:shd w:val="clear" w:color="auto" w:fill="FFFFFF"/>
        </w:rPr>
        <w:t xml:space="preserve"> Science, 21(2), 176-1184.</w:t>
      </w:r>
      <w:r w:rsidR="003968DE" w:rsidRPr="002967FB">
        <w:rPr>
          <w:rFonts w:asciiTheme="majorBidi" w:hAnsiTheme="majorBidi" w:cstheme="majorBidi"/>
          <w:color w:val="222222"/>
          <w:sz w:val="20"/>
          <w:szCs w:val="20"/>
          <w:shd w:val="clear" w:color="auto" w:fill="FFFFFF"/>
        </w:rPr>
        <w:t xml:space="preserve">  </w:t>
      </w:r>
    </w:p>
    <w:tbl>
      <w:tblPr>
        <w:tblW w:w="10198" w:type="dxa"/>
        <w:shd w:val="clear" w:color="auto" w:fill="FFFFFF"/>
        <w:tblCellMar>
          <w:left w:w="0" w:type="dxa"/>
          <w:right w:w="0" w:type="dxa"/>
        </w:tblCellMar>
        <w:tblLook w:val="04A0" w:firstRow="1" w:lastRow="0" w:firstColumn="1" w:lastColumn="0" w:noHBand="0" w:noVBand="1"/>
      </w:tblPr>
      <w:tblGrid>
        <w:gridCol w:w="10192"/>
        <w:gridCol w:w="6"/>
      </w:tblGrid>
      <w:tr w:rsidR="00471DE8" w:rsidRPr="002967FB" w14:paraId="6A08FA1F" w14:textId="77777777" w:rsidTr="006B26C7">
        <w:trPr>
          <w:gridAfter w:val="1"/>
          <w:trHeight w:val="473"/>
        </w:trPr>
        <w:tc>
          <w:tcPr>
            <w:tcW w:w="0" w:type="auto"/>
            <w:shd w:val="clear" w:color="auto" w:fill="FFFFFF"/>
            <w:tcMar>
              <w:top w:w="120" w:type="dxa"/>
              <w:left w:w="0" w:type="dxa"/>
              <w:bottom w:w="120" w:type="dxa"/>
              <w:right w:w="0" w:type="dxa"/>
            </w:tcMar>
            <w:hideMark/>
          </w:tcPr>
          <w:p w14:paraId="2FB4024A" w14:textId="7C14A33F" w:rsidR="00471DE8" w:rsidRPr="002967FB" w:rsidRDefault="00CB110F" w:rsidP="00081154">
            <w:pPr>
              <w:spacing w:after="0" w:line="240" w:lineRule="auto"/>
              <w:ind w:left="426" w:hanging="426"/>
              <w:jc w:val="both"/>
              <w:rPr>
                <w:rFonts w:asciiTheme="majorBidi" w:eastAsia="Times New Roman" w:hAnsiTheme="majorBidi" w:cstheme="majorBidi"/>
                <w:color w:val="222222"/>
                <w:sz w:val="20"/>
                <w:szCs w:val="20"/>
                <w:lang w:eastAsia="en-US"/>
              </w:rPr>
            </w:pPr>
            <w:r w:rsidRPr="002967FB">
              <w:rPr>
                <w:rFonts w:asciiTheme="majorBidi" w:hAnsiTheme="majorBidi" w:cstheme="majorBidi"/>
                <w:color w:val="222222"/>
                <w:sz w:val="20"/>
                <w:szCs w:val="20"/>
                <w:shd w:val="clear" w:color="auto" w:fill="FFFFFF"/>
              </w:rPr>
              <w:t>[</w:t>
            </w:r>
            <w:r w:rsidR="007B26F9" w:rsidRPr="002967FB">
              <w:rPr>
                <w:rFonts w:asciiTheme="majorBidi" w:hAnsiTheme="majorBidi" w:cstheme="majorBidi"/>
                <w:color w:val="222222"/>
                <w:sz w:val="20"/>
                <w:szCs w:val="20"/>
                <w:shd w:val="clear" w:color="auto" w:fill="FFFFFF"/>
              </w:rPr>
              <w:t>11</w:t>
            </w:r>
            <w:r w:rsidR="002967FB">
              <w:rPr>
                <w:rFonts w:asciiTheme="majorBidi" w:hAnsiTheme="majorBidi" w:cstheme="majorBidi"/>
                <w:color w:val="222222"/>
                <w:sz w:val="20"/>
                <w:szCs w:val="20"/>
                <w:shd w:val="clear" w:color="auto" w:fill="FFFFFF"/>
              </w:rPr>
              <w:t xml:space="preserve">] </w:t>
            </w:r>
            <w:r w:rsidR="00CC1F04" w:rsidRPr="002967FB">
              <w:rPr>
                <w:rFonts w:asciiTheme="majorBidi" w:hAnsiTheme="majorBidi" w:cstheme="majorBidi"/>
                <w:color w:val="222222"/>
                <w:sz w:val="20"/>
                <w:szCs w:val="20"/>
                <w:shd w:val="clear" w:color="auto" w:fill="FFFFFF"/>
              </w:rPr>
              <w:t>El Khatib, M., Salami, M., Al Shehhi, H., Al Naqbi, A., &amp; Al Nuaimi, M. (2023). How</w:t>
            </w:r>
            <w:r w:rsidR="002967FB">
              <w:rPr>
                <w:rFonts w:asciiTheme="majorBidi" w:hAnsiTheme="majorBidi" w:cstheme="majorBidi"/>
                <w:color w:val="222222"/>
                <w:sz w:val="20"/>
                <w:szCs w:val="20"/>
                <w:shd w:val="clear" w:color="auto" w:fill="FFFFFF"/>
              </w:rPr>
              <w:t xml:space="preserve"> </w:t>
            </w:r>
            <w:r w:rsidR="00CC1F04" w:rsidRPr="002967FB">
              <w:rPr>
                <w:rFonts w:asciiTheme="majorBidi" w:hAnsiTheme="majorBidi" w:cstheme="majorBidi"/>
                <w:color w:val="222222"/>
                <w:sz w:val="20"/>
                <w:szCs w:val="20"/>
                <w:shd w:val="clear" w:color="auto" w:fill="FFFFFF"/>
              </w:rPr>
              <w:t>Cloud Computing and DevOps Can Add value to Managing Projects. </w:t>
            </w:r>
            <w:r w:rsidR="002967FB">
              <w:rPr>
                <w:rFonts w:asciiTheme="majorBidi" w:hAnsiTheme="majorBidi" w:cstheme="majorBidi"/>
                <w:color w:val="222222"/>
                <w:sz w:val="20"/>
                <w:szCs w:val="20"/>
                <w:shd w:val="clear" w:color="auto" w:fill="FFFFFF"/>
              </w:rPr>
              <w:t xml:space="preserve">International </w:t>
            </w:r>
            <w:r w:rsidR="00CC1F04" w:rsidRPr="002967FB">
              <w:rPr>
                <w:rFonts w:asciiTheme="majorBidi" w:hAnsiTheme="majorBidi" w:cstheme="majorBidi"/>
                <w:color w:val="222222"/>
                <w:sz w:val="20"/>
                <w:szCs w:val="20"/>
                <w:shd w:val="clear" w:color="auto" w:fill="FFFFFF"/>
              </w:rPr>
              <w:t>Journal of Theory of Organization and Practice (IJTOP), 3(2), 156-176.</w:t>
            </w:r>
            <w:r w:rsidR="006B26C7" w:rsidRPr="002967FB">
              <w:rPr>
                <w:rFonts w:asciiTheme="majorBidi" w:eastAsia="Times New Roman" w:hAnsiTheme="majorBidi" w:cstheme="majorBidi"/>
                <w:color w:val="222222"/>
                <w:sz w:val="20"/>
                <w:szCs w:val="20"/>
                <w:lang w:eastAsia="en-US"/>
              </w:rPr>
              <w:t xml:space="preserve"> </w:t>
            </w:r>
            <w:r w:rsidR="00183CF6" w:rsidRPr="002967FB">
              <w:rPr>
                <w:rFonts w:asciiTheme="majorBidi" w:eastAsia="Times New Roman" w:hAnsiTheme="majorBidi" w:cstheme="majorBidi"/>
                <w:color w:val="222222"/>
                <w:sz w:val="20"/>
                <w:szCs w:val="20"/>
                <w:lang w:eastAsia="en-US"/>
              </w:rPr>
              <w:t>[</w:t>
            </w:r>
            <w:r w:rsidR="007B26F9" w:rsidRPr="002967FB">
              <w:rPr>
                <w:rFonts w:asciiTheme="majorBidi" w:eastAsia="Times New Roman" w:hAnsiTheme="majorBidi" w:cstheme="majorBidi"/>
                <w:color w:val="222222"/>
                <w:sz w:val="20"/>
                <w:szCs w:val="20"/>
                <w:lang w:eastAsia="en-US"/>
              </w:rPr>
              <w:t>12</w:t>
            </w:r>
            <w:r w:rsidR="002967FB">
              <w:rPr>
                <w:rFonts w:asciiTheme="majorBidi" w:eastAsia="Times New Roman" w:hAnsiTheme="majorBidi" w:cstheme="majorBidi"/>
                <w:color w:val="222222"/>
                <w:sz w:val="20"/>
                <w:szCs w:val="20"/>
                <w:lang w:eastAsia="en-US"/>
              </w:rPr>
              <w:t>]</w:t>
            </w:r>
            <w:r w:rsidR="006B26C7">
              <w:rPr>
                <w:rFonts w:asciiTheme="majorBidi" w:eastAsia="Times New Roman" w:hAnsiTheme="majorBidi" w:cstheme="majorBidi"/>
                <w:color w:val="222222"/>
                <w:sz w:val="20"/>
                <w:szCs w:val="20"/>
                <w:lang w:eastAsia="en-US"/>
              </w:rPr>
              <w:t xml:space="preserve"> </w:t>
            </w:r>
            <w:r w:rsidR="00471DE8" w:rsidRPr="002967FB">
              <w:rPr>
                <w:rFonts w:asciiTheme="majorBidi" w:eastAsia="Times New Roman" w:hAnsiTheme="majorBidi" w:cstheme="majorBidi"/>
                <w:color w:val="222222"/>
                <w:sz w:val="20"/>
                <w:szCs w:val="20"/>
                <w:lang w:eastAsia="en-US"/>
              </w:rPr>
              <w:t>Dai, S. (2024). Banking Business in Digital Tr</w:t>
            </w:r>
            <w:r w:rsidR="006B26C7">
              <w:rPr>
                <w:rFonts w:asciiTheme="majorBidi" w:eastAsia="Times New Roman" w:hAnsiTheme="majorBidi" w:cstheme="majorBidi"/>
                <w:color w:val="222222"/>
                <w:sz w:val="20"/>
                <w:szCs w:val="20"/>
                <w:lang w:eastAsia="en-US"/>
              </w:rPr>
              <w:t xml:space="preserve">ansformation: The Role of Cloud </w:t>
            </w:r>
            <w:r w:rsidR="00471DE8" w:rsidRPr="002967FB">
              <w:rPr>
                <w:rFonts w:asciiTheme="majorBidi" w:eastAsia="Times New Roman" w:hAnsiTheme="majorBidi" w:cstheme="majorBidi"/>
                <w:color w:val="222222"/>
                <w:sz w:val="20"/>
                <w:szCs w:val="20"/>
                <w:lang w:eastAsia="en-US"/>
              </w:rPr>
              <w:t>Computing. Journal of Progress in Engineering and Physical Science, 3(4), 76-83.</w:t>
            </w:r>
          </w:p>
          <w:p w14:paraId="65A3BB89" w14:textId="3AC7A864" w:rsidR="00EE418A" w:rsidRPr="002967FB" w:rsidRDefault="00393481" w:rsidP="00081154">
            <w:pPr>
              <w:spacing w:after="0" w:line="240" w:lineRule="auto"/>
              <w:ind w:left="426" w:hanging="426"/>
              <w:jc w:val="both"/>
              <w:rPr>
                <w:rFonts w:asciiTheme="majorBidi" w:hAnsiTheme="majorBidi" w:cstheme="majorBidi"/>
                <w:color w:val="222222"/>
                <w:sz w:val="20"/>
                <w:szCs w:val="20"/>
                <w:shd w:val="clear" w:color="auto" w:fill="FFFFFF"/>
              </w:rPr>
            </w:pPr>
            <w:r w:rsidRPr="002967FB">
              <w:rPr>
                <w:rFonts w:asciiTheme="majorBidi" w:eastAsia="Times New Roman" w:hAnsiTheme="majorBidi" w:cstheme="majorBidi"/>
                <w:color w:val="222222"/>
                <w:sz w:val="20"/>
                <w:szCs w:val="20"/>
                <w:lang w:eastAsia="en-US"/>
              </w:rPr>
              <w:t>[</w:t>
            </w:r>
            <w:r w:rsidR="007B26F9" w:rsidRPr="002967FB">
              <w:rPr>
                <w:rFonts w:asciiTheme="majorBidi" w:eastAsia="Times New Roman" w:hAnsiTheme="majorBidi" w:cstheme="majorBidi"/>
                <w:color w:val="222222"/>
                <w:sz w:val="20"/>
                <w:szCs w:val="20"/>
                <w:lang w:eastAsia="en-US"/>
              </w:rPr>
              <w:t>13</w:t>
            </w:r>
            <w:r w:rsidR="006B26C7">
              <w:rPr>
                <w:rFonts w:asciiTheme="majorBidi" w:eastAsia="Times New Roman" w:hAnsiTheme="majorBidi" w:cstheme="majorBidi"/>
                <w:color w:val="222222"/>
                <w:sz w:val="20"/>
                <w:szCs w:val="20"/>
                <w:lang w:eastAsia="en-US"/>
              </w:rPr>
              <w:t xml:space="preserve">] </w:t>
            </w:r>
            <w:r w:rsidRPr="002967FB">
              <w:rPr>
                <w:rFonts w:asciiTheme="majorBidi" w:hAnsiTheme="majorBidi" w:cstheme="majorBidi"/>
                <w:color w:val="222222"/>
                <w:sz w:val="20"/>
                <w:szCs w:val="20"/>
                <w:shd w:val="clear" w:color="auto" w:fill="FFFFFF"/>
              </w:rPr>
              <w:t>Mallo, S. F., Abdulqader, D. M., Abdullah, R. M., Ismael</w:t>
            </w:r>
            <w:r w:rsidR="006B26C7">
              <w:rPr>
                <w:rFonts w:asciiTheme="majorBidi" w:hAnsiTheme="majorBidi" w:cstheme="majorBidi"/>
                <w:color w:val="222222"/>
                <w:sz w:val="20"/>
                <w:szCs w:val="20"/>
                <w:shd w:val="clear" w:color="auto" w:fill="FFFFFF"/>
              </w:rPr>
              <w:t xml:space="preserve">, H. R., Rashid, Z. N., &amp; </w:t>
            </w:r>
            <w:proofErr w:type="spellStart"/>
            <w:r w:rsidR="006B26C7">
              <w:rPr>
                <w:rFonts w:asciiTheme="majorBidi" w:hAnsiTheme="majorBidi" w:cstheme="majorBidi"/>
                <w:color w:val="222222"/>
                <w:sz w:val="20"/>
                <w:szCs w:val="20"/>
                <w:shd w:val="clear" w:color="auto" w:fill="FFFFFF"/>
              </w:rPr>
              <w:t>Sami,</w:t>
            </w:r>
            <w:r w:rsidR="009E74A5" w:rsidRPr="002967FB">
              <w:rPr>
                <w:rFonts w:asciiTheme="majorBidi" w:hAnsiTheme="majorBidi" w:cstheme="majorBidi"/>
                <w:color w:val="222222"/>
                <w:sz w:val="20"/>
                <w:szCs w:val="20"/>
                <w:shd w:val="clear" w:color="auto" w:fill="FFFFFF"/>
              </w:rPr>
              <w:t>T</w:t>
            </w:r>
            <w:proofErr w:type="spellEnd"/>
            <w:r w:rsidR="009E74A5" w:rsidRPr="002967FB">
              <w:rPr>
                <w:rFonts w:asciiTheme="majorBidi" w:hAnsiTheme="majorBidi" w:cstheme="majorBidi"/>
                <w:color w:val="222222"/>
                <w:sz w:val="20"/>
                <w:szCs w:val="20"/>
                <w:shd w:val="clear" w:color="auto" w:fill="FFFFFF"/>
              </w:rPr>
              <w:t>.</w:t>
            </w:r>
            <w:r w:rsidRPr="002967FB">
              <w:rPr>
                <w:rFonts w:asciiTheme="majorBidi" w:hAnsiTheme="majorBidi" w:cstheme="majorBidi"/>
                <w:color w:val="222222"/>
                <w:sz w:val="20"/>
                <w:szCs w:val="20"/>
                <w:shd w:val="clear" w:color="auto" w:fill="FFFFFF"/>
              </w:rPr>
              <w:t xml:space="preserve"> M. G. (2024). A Review on Feasibility of Web Tech</w:t>
            </w:r>
            <w:r w:rsidR="006B26C7">
              <w:rPr>
                <w:rFonts w:asciiTheme="majorBidi" w:hAnsiTheme="majorBidi" w:cstheme="majorBidi"/>
                <w:color w:val="222222"/>
                <w:sz w:val="20"/>
                <w:szCs w:val="20"/>
                <w:shd w:val="clear" w:color="auto" w:fill="FFFFFF"/>
              </w:rPr>
              <w:t xml:space="preserve">nology and Cloud Computing for </w:t>
            </w:r>
            <w:r w:rsidRPr="002967FB">
              <w:rPr>
                <w:rFonts w:asciiTheme="majorBidi" w:hAnsiTheme="majorBidi" w:cstheme="majorBidi"/>
                <w:color w:val="222222"/>
                <w:sz w:val="20"/>
                <w:szCs w:val="20"/>
                <w:shd w:val="clear" w:color="auto" w:fill="FFFFFF"/>
              </w:rPr>
              <w:t>Sustainable ES: Leveraging AI, IoT, and Security fo</w:t>
            </w:r>
            <w:r w:rsidR="006B26C7">
              <w:rPr>
                <w:rFonts w:asciiTheme="majorBidi" w:hAnsiTheme="majorBidi" w:cstheme="majorBidi"/>
                <w:color w:val="222222"/>
                <w:sz w:val="20"/>
                <w:szCs w:val="20"/>
                <w:shd w:val="clear" w:color="auto" w:fill="FFFFFF"/>
              </w:rPr>
              <w:t xml:space="preserve">r Green Operations. Journal of </w:t>
            </w:r>
            <w:r w:rsidRPr="002967FB">
              <w:rPr>
                <w:rFonts w:asciiTheme="majorBidi" w:hAnsiTheme="majorBidi" w:cstheme="majorBidi"/>
                <w:color w:val="222222"/>
                <w:sz w:val="20"/>
                <w:szCs w:val="20"/>
                <w:shd w:val="clear" w:color="auto" w:fill="FFFFFF"/>
              </w:rPr>
              <w:t>Information Technology and Informatics, 3(2).</w:t>
            </w:r>
          </w:p>
          <w:tbl>
            <w:tblPr>
              <w:tblW w:w="10184" w:type="dxa"/>
              <w:shd w:val="clear" w:color="auto" w:fill="FFFFFF"/>
              <w:tblCellMar>
                <w:left w:w="0" w:type="dxa"/>
                <w:right w:w="0" w:type="dxa"/>
              </w:tblCellMar>
              <w:tblLook w:val="04A0" w:firstRow="1" w:lastRow="0" w:firstColumn="1" w:lastColumn="0" w:noHBand="0" w:noVBand="1"/>
            </w:tblPr>
            <w:tblGrid>
              <w:gridCol w:w="10186"/>
              <w:gridCol w:w="6"/>
            </w:tblGrid>
            <w:tr w:rsidR="00EE418A" w:rsidRPr="002967FB" w14:paraId="1EA33E35" w14:textId="77777777" w:rsidTr="00321EC9">
              <w:trPr>
                <w:gridAfter w:val="1"/>
              </w:trPr>
              <w:tc>
                <w:tcPr>
                  <w:tcW w:w="10178" w:type="dxa"/>
                  <w:shd w:val="clear" w:color="auto" w:fill="FFFFFF"/>
                  <w:vAlign w:val="center"/>
                  <w:hideMark/>
                </w:tcPr>
                <w:p w14:paraId="555E5301" w14:textId="77777777" w:rsidR="00EE418A" w:rsidRPr="002967FB" w:rsidRDefault="00EE418A" w:rsidP="00081154">
                  <w:pPr>
                    <w:spacing w:after="0" w:line="240" w:lineRule="auto"/>
                    <w:ind w:left="426" w:hanging="426"/>
                    <w:jc w:val="both"/>
                    <w:rPr>
                      <w:rFonts w:asciiTheme="majorBidi" w:eastAsia="Times New Roman" w:hAnsiTheme="majorBidi" w:cstheme="majorBidi"/>
                      <w:color w:val="222222"/>
                      <w:sz w:val="20"/>
                      <w:szCs w:val="20"/>
                      <w:lang w:eastAsia="en-US"/>
                    </w:rPr>
                  </w:pPr>
                </w:p>
              </w:tc>
            </w:tr>
            <w:tr w:rsidR="00EE418A" w:rsidRPr="002967FB" w14:paraId="5A1CB522" w14:textId="77777777" w:rsidTr="00321EC9">
              <w:trPr>
                <w:gridAfter w:val="1"/>
                <w:trHeight w:val="345"/>
              </w:trPr>
              <w:tc>
                <w:tcPr>
                  <w:tcW w:w="10178" w:type="dxa"/>
                  <w:shd w:val="clear" w:color="auto" w:fill="FFFFFF"/>
                  <w:tcMar>
                    <w:top w:w="120" w:type="dxa"/>
                    <w:left w:w="0" w:type="dxa"/>
                    <w:bottom w:w="120" w:type="dxa"/>
                    <w:right w:w="0" w:type="dxa"/>
                  </w:tcMar>
                  <w:hideMark/>
                </w:tcPr>
                <w:p w14:paraId="703F023D" w14:textId="5AEDA007" w:rsidR="00EE418A" w:rsidRPr="002967FB" w:rsidRDefault="00EE418A" w:rsidP="00081154">
                  <w:pPr>
                    <w:spacing w:after="0" w:line="240" w:lineRule="auto"/>
                    <w:ind w:left="426" w:hanging="426"/>
                    <w:jc w:val="both"/>
                    <w:rPr>
                      <w:rFonts w:asciiTheme="majorBidi" w:eastAsia="Times New Roman" w:hAnsiTheme="majorBidi" w:cstheme="majorBidi"/>
                      <w:color w:val="222222"/>
                      <w:sz w:val="20"/>
                      <w:szCs w:val="20"/>
                      <w:lang w:eastAsia="en-US"/>
                    </w:rPr>
                  </w:pPr>
                  <w:r w:rsidRPr="002967FB">
                    <w:rPr>
                      <w:rFonts w:asciiTheme="majorBidi" w:eastAsia="Times New Roman" w:hAnsiTheme="majorBidi" w:cstheme="majorBidi"/>
                      <w:color w:val="222222"/>
                      <w:sz w:val="20"/>
                      <w:szCs w:val="20"/>
                      <w:lang w:eastAsia="en-US"/>
                    </w:rPr>
                    <w:lastRenderedPageBreak/>
                    <w:t>[</w:t>
                  </w:r>
                  <w:r w:rsidR="00C2057F" w:rsidRPr="002967FB">
                    <w:rPr>
                      <w:rFonts w:asciiTheme="majorBidi" w:eastAsia="Times New Roman" w:hAnsiTheme="majorBidi" w:cstheme="majorBidi"/>
                      <w:color w:val="222222"/>
                      <w:sz w:val="20"/>
                      <w:szCs w:val="20"/>
                      <w:lang w:eastAsia="en-US"/>
                    </w:rPr>
                    <w:t>`</w:t>
                  </w:r>
                  <w:r w:rsidR="007B26F9" w:rsidRPr="002967FB">
                    <w:rPr>
                      <w:rFonts w:asciiTheme="majorBidi" w:eastAsia="Times New Roman" w:hAnsiTheme="majorBidi" w:cstheme="majorBidi"/>
                      <w:color w:val="222222"/>
                      <w:sz w:val="20"/>
                      <w:szCs w:val="20"/>
                      <w:lang w:eastAsia="en-US"/>
                    </w:rPr>
                    <w:t>14</w:t>
                  </w:r>
                  <w:r w:rsidR="006B26C7">
                    <w:rPr>
                      <w:rFonts w:asciiTheme="majorBidi" w:eastAsia="Times New Roman" w:hAnsiTheme="majorBidi" w:cstheme="majorBidi"/>
                      <w:color w:val="222222"/>
                      <w:sz w:val="20"/>
                      <w:szCs w:val="20"/>
                      <w:lang w:eastAsia="en-US"/>
                    </w:rPr>
                    <w:t xml:space="preserve">] </w:t>
                  </w:r>
                  <w:proofErr w:type="spellStart"/>
                  <w:r w:rsidRPr="002967FB">
                    <w:rPr>
                      <w:rFonts w:asciiTheme="majorBidi" w:eastAsia="Times New Roman" w:hAnsiTheme="majorBidi" w:cstheme="majorBidi"/>
                      <w:color w:val="222222"/>
                      <w:sz w:val="20"/>
                      <w:szCs w:val="20"/>
                      <w:lang w:eastAsia="en-US"/>
                    </w:rPr>
                    <w:t>Strusani</w:t>
                  </w:r>
                  <w:proofErr w:type="spellEnd"/>
                  <w:r w:rsidRPr="002967FB">
                    <w:rPr>
                      <w:rFonts w:asciiTheme="majorBidi" w:eastAsia="Times New Roman" w:hAnsiTheme="majorBidi" w:cstheme="majorBidi"/>
                      <w:color w:val="222222"/>
                      <w:sz w:val="20"/>
                      <w:szCs w:val="20"/>
                      <w:lang w:eastAsia="en-US"/>
                    </w:rPr>
                    <w:t xml:space="preserve">, D., &amp; </w:t>
                  </w:r>
                  <w:proofErr w:type="spellStart"/>
                  <w:r w:rsidRPr="002967FB">
                    <w:rPr>
                      <w:rFonts w:asciiTheme="majorBidi" w:eastAsia="Times New Roman" w:hAnsiTheme="majorBidi" w:cstheme="majorBidi"/>
                      <w:color w:val="222222"/>
                      <w:sz w:val="20"/>
                      <w:szCs w:val="20"/>
                      <w:lang w:eastAsia="en-US"/>
                    </w:rPr>
                    <w:t>Houngbonon</w:t>
                  </w:r>
                  <w:proofErr w:type="spellEnd"/>
                  <w:r w:rsidRPr="002967FB">
                    <w:rPr>
                      <w:rFonts w:asciiTheme="majorBidi" w:eastAsia="Times New Roman" w:hAnsiTheme="majorBidi" w:cstheme="majorBidi"/>
                      <w:color w:val="222222"/>
                      <w:sz w:val="20"/>
                      <w:szCs w:val="20"/>
                      <w:lang w:eastAsia="en-US"/>
                    </w:rPr>
                    <w:t>, G. V. (2019). The rol</w:t>
                  </w:r>
                  <w:r w:rsidR="006B26C7">
                    <w:rPr>
                      <w:rFonts w:asciiTheme="majorBidi" w:eastAsia="Times New Roman" w:hAnsiTheme="majorBidi" w:cstheme="majorBidi"/>
                      <w:color w:val="222222"/>
                      <w:sz w:val="20"/>
                      <w:szCs w:val="20"/>
                      <w:lang w:eastAsia="en-US"/>
                    </w:rPr>
                    <w:t xml:space="preserve">e of artificial intelligence in </w:t>
                  </w:r>
                  <w:r w:rsidR="00321EC9" w:rsidRPr="002967FB">
                    <w:rPr>
                      <w:rFonts w:asciiTheme="majorBidi" w:eastAsia="Times New Roman" w:hAnsiTheme="majorBidi" w:cstheme="majorBidi"/>
                      <w:color w:val="222222"/>
                      <w:sz w:val="20"/>
                      <w:szCs w:val="20"/>
                      <w:lang w:eastAsia="en-US"/>
                    </w:rPr>
                    <w:t>S</w:t>
                  </w:r>
                  <w:r w:rsidRPr="002967FB">
                    <w:rPr>
                      <w:rFonts w:asciiTheme="majorBidi" w:eastAsia="Times New Roman" w:hAnsiTheme="majorBidi" w:cstheme="majorBidi"/>
                      <w:color w:val="222222"/>
                      <w:sz w:val="20"/>
                      <w:szCs w:val="20"/>
                      <w:lang w:eastAsia="en-US"/>
                    </w:rPr>
                    <w:t>upporting</w:t>
                  </w:r>
                  <w:r w:rsidR="00321EC9" w:rsidRPr="002967FB">
                    <w:rPr>
                      <w:rFonts w:asciiTheme="majorBidi" w:eastAsia="Times New Roman" w:hAnsiTheme="majorBidi" w:cstheme="majorBidi"/>
                      <w:color w:val="222222"/>
                      <w:sz w:val="20"/>
                      <w:szCs w:val="20"/>
                      <w:lang w:eastAsia="en-US"/>
                    </w:rPr>
                    <w:t xml:space="preserve"> </w:t>
                  </w:r>
                  <w:r w:rsidRPr="002967FB">
                    <w:rPr>
                      <w:rFonts w:asciiTheme="majorBidi" w:eastAsia="Times New Roman" w:hAnsiTheme="majorBidi" w:cstheme="majorBidi"/>
                      <w:color w:val="222222"/>
                      <w:sz w:val="20"/>
                      <w:szCs w:val="20"/>
                      <w:lang w:eastAsia="en-US"/>
                    </w:rPr>
                    <w:t xml:space="preserve">development in emerging markets. International Finance </w:t>
                  </w:r>
                  <w:proofErr w:type="spellStart"/>
                  <w:r w:rsidRPr="002967FB">
                    <w:rPr>
                      <w:rFonts w:asciiTheme="majorBidi" w:eastAsia="Times New Roman" w:hAnsiTheme="majorBidi" w:cstheme="majorBidi"/>
                      <w:color w:val="222222"/>
                      <w:sz w:val="20"/>
                      <w:szCs w:val="20"/>
                      <w:lang w:eastAsia="en-US"/>
                    </w:rPr>
                    <w:t>Corporation,Washington</w:t>
                  </w:r>
                  <w:proofErr w:type="spellEnd"/>
                  <w:r w:rsidRPr="002967FB">
                    <w:rPr>
                      <w:rFonts w:asciiTheme="majorBidi" w:eastAsia="Times New Roman" w:hAnsiTheme="majorBidi" w:cstheme="majorBidi"/>
                      <w:color w:val="222222"/>
                      <w:sz w:val="20"/>
                      <w:szCs w:val="20"/>
                      <w:lang w:eastAsia="en-US"/>
                    </w:rPr>
                    <w:t>, DC.</w:t>
                  </w:r>
                </w:p>
                <w:p w14:paraId="0DFAAA65" w14:textId="1986C131" w:rsidR="00190B85" w:rsidRPr="002967FB" w:rsidRDefault="00190B85" w:rsidP="00081154">
                  <w:pPr>
                    <w:spacing w:after="0" w:line="240" w:lineRule="auto"/>
                    <w:ind w:left="426" w:hanging="426"/>
                    <w:jc w:val="both"/>
                    <w:rPr>
                      <w:rFonts w:asciiTheme="majorBidi" w:hAnsiTheme="majorBidi" w:cstheme="majorBidi"/>
                      <w:sz w:val="20"/>
                      <w:szCs w:val="20"/>
                    </w:rPr>
                  </w:pPr>
                  <w:r w:rsidRPr="002967FB">
                    <w:rPr>
                      <w:rFonts w:asciiTheme="majorBidi" w:eastAsia="Times New Roman" w:hAnsiTheme="majorBidi" w:cstheme="majorBidi"/>
                      <w:color w:val="222222"/>
                      <w:sz w:val="20"/>
                      <w:szCs w:val="20"/>
                      <w:lang w:eastAsia="en-US"/>
                    </w:rPr>
                    <w:t>[</w:t>
                  </w:r>
                  <w:r w:rsidR="007B26F9" w:rsidRPr="002967FB">
                    <w:rPr>
                      <w:rFonts w:asciiTheme="majorBidi" w:eastAsia="Times New Roman" w:hAnsiTheme="majorBidi" w:cstheme="majorBidi"/>
                      <w:color w:val="222222"/>
                      <w:sz w:val="20"/>
                      <w:szCs w:val="20"/>
                      <w:lang w:eastAsia="en-US"/>
                    </w:rPr>
                    <w:t>15</w:t>
                  </w:r>
                  <w:r w:rsidRPr="002967FB">
                    <w:rPr>
                      <w:rFonts w:asciiTheme="majorBidi" w:eastAsia="Times New Roman" w:hAnsiTheme="majorBidi" w:cstheme="majorBidi"/>
                      <w:color w:val="222222"/>
                      <w:sz w:val="20"/>
                      <w:szCs w:val="20"/>
                      <w:lang w:eastAsia="en-US"/>
                    </w:rPr>
                    <w:t>]</w:t>
                  </w:r>
                  <w:r w:rsidR="006B26C7">
                    <w:rPr>
                      <w:rFonts w:asciiTheme="majorBidi" w:eastAsia="Times New Roman" w:hAnsiTheme="majorBidi" w:cstheme="majorBidi"/>
                      <w:color w:val="222222"/>
                      <w:sz w:val="20"/>
                      <w:szCs w:val="20"/>
                      <w:lang w:eastAsia="en-US"/>
                    </w:rPr>
                    <w:t xml:space="preserve"> </w:t>
                  </w:r>
                  <w:r w:rsidRPr="002967FB">
                    <w:rPr>
                      <w:rFonts w:asciiTheme="majorBidi" w:hAnsiTheme="majorBidi" w:cstheme="majorBidi"/>
                      <w:sz w:val="20"/>
                      <w:szCs w:val="20"/>
                    </w:rPr>
                    <w:t xml:space="preserve">Kumar, S., &amp; </w:t>
                  </w:r>
                  <w:proofErr w:type="spellStart"/>
                  <w:r w:rsidRPr="002967FB">
                    <w:rPr>
                      <w:rFonts w:asciiTheme="majorBidi" w:hAnsiTheme="majorBidi" w:cstheme="majorBidi"/>
                      <w:sz w:val="20"/>
                      <w:szCs w:val="20"/>
                    </w:rPr>
                    <w:t>Goudar</w:t>
                  </w:r>
                  <w:proofErr w:type="spellEnd"/>
                  <w:r w:rsidRPr="002967FB">
                    <w:rPr>
                      <w:rFonts w:asciiTheme="majorBidi" w:hAnsiTheme="majorBidi" w:cstheme="majorBidi"/>
                      <w:sz w:val="20"/>
                      <w:szCs w:val="20"/>
                    </w:rPr>
                    <w:t>, R. H. (2021). Revolution of Retail Industry:</w:t>
                  </w:r>
                  <w:r w:rsidR="006B26C7">
                    <w:rPr>
                      <w:rFonts w:asciiTheme="majorBidi" w:hAnsiTheme="majorBidi" w:cstheme="majorBidi"/>
                      <w:sz w:val="20"/>
                      <w:szCs w:val="20"/>
                    </w:rPr>
                    <w:t xml:space="preserve"> From Perspective of Retail 1.0 </w:t>
                  </w:r>
                  <w:r w:rsidRPr="002967FB">
                    <w:rPr>
                      <w:rFonts w:asciiTheme="majorBidi" w:hAnsiTheme="majorBidi" w:cstheme="majorBidi"/>
                      <w:sz w:val="20"/>
                      <w:szCs w:val="20"/>
                    </w:rPr>
                    <w:t xml:space="preserve">to 4.0. </w:t>
                  </w:r>
                  <w:r w:rsidRPr="002967FB">
                    <w:rPr>
                      <w:rStyle w:val="Emphasis"/>
                      <w:rFonts w:asciiTheme="majorBidi" w:hAnsiTheme="majorBidi" w:cstheme="majorBidi"/>
                      <w:i w:val="0"/>
                      <w:iCs w:val="0"/>
                      <w:sz w:val="20"/>
                      <w:szCs w:val="20"/>
                    </w:rPr>
                    <w:t>Journal of Business Research</w:t>
                  </w:r>
                  <w:r w:rsidRPr="002967FB">
                    <w:rPr>
                      <w:rFonts w:asciiTheme="majorBidi" w:hAnsiTheme="majorBidi" w:cstheme="majorBidi"/>
                      <w:sz w:val="20"/>
                      <w:szCs w:val="20"/>
                    </w:rPr>
                    <w:t>, 56(2), 72-88.</w:t>
                  </w:r>
                </w:p>
                <w:p w14:paraId="00E08C57" w14:textId="607CF3D1" w:rsidR="00A866A8" w:rsidRPr="002967FB" w:rsidRDefault="006B26C7" w:rsidP="00081154">
                  <w:pPr>
                    <w:spacing w:after="0" w:line="240" w:lineRule="auto"/>
                    <w:ind w:left="426" w:hanging="426"/>
                    <w:jc w:val="both"/>
                    <w:rPr>
                      <w:rFonts w:asciiTheme="majorBidi" w:hAnsiTheme="majorBidi" w:cstheme="majorBidi"/>
                      <w:color w:val="222222"/>
                      <w:sz w:val="20"/>
                      <w:szCs w:val="20"/>
                      <w:shd w:val="clear" w:color="auto" w:fill="FFFFFF"/>
                    </w:rPr>
                  </w:pPr>
                  <w:r>
                    <w:rPr>
                      <w:rFonts w:asciiTheme="majorBidi" w:hAnsiTheme="majorBidi" w:cstheme="majorBidi"/>
                      <w:sz w:val="20"/>
                      <w:szCs w:val="20"/>
                    </w:rPr>
                    <w:t xml:space="preserve">[16] </w:t>
                  </w:r>
                  <w:r w:rsidR="00A866A8" w:rsidRPr="002967FB">
                    <w:rPr>
                      <w:rFonts w:asciiTheme="majorBidi" w:hAnsiTheme="majorBidi" w:cstheme="majorBidi"/>
                      <w:color w:val="222222"/>
                      <w:sz w:val="20"/>
                      <w:szCs w:val="20"/>
                      <w:shd w:val="clear" w:color="auto" w:fill="FFFFFF"/>
                    </w:rPr>
                    <w:t>Basha, M. (2023). Impact of artificial intelligence on marketing. East Asian J</w:t>
                  </w:r>
                  <w:r>
                    <w:rPr>
                      <w:rFonts w:asciiTheme="majorBidi" w:hAnsiTheme="majorBidi" w:cstheme="majorBidi"/>
                      <w:color w:val="222222"/>
                      <w:sz w:val="20"/>
                      <w:szCs w:val="20"/>
                      <w:shd w:val="clear" w:color="auto" w:fill="FFFFFF"/>
                    </w:rPr>
                    <w:t xml:space="preserve">ournal of </w:t>
                  </w:r>
                  <w:r w:rsidR="00A866A8" w:rsidRPr="002967FB">
                    <w:rPr>
                      <w:rFonts w:asciiTheme="majorBidi" w:hAnsiTheme="majorBidi" w:cstheme="majorBidi"/>
                      <w:color w:val="222222"/>
                      <w:sz w:val="20"/>
                      <w:szCs w:val="20"/>
                      <w:shd w:val="clear" w:color="auto" w:fill="FFFFFF"/>
                    </w:rPr>
                    <w:t>Multidisciplinary Research, 2(3), 993-1004.</w:t>
                  </w:r>
                </w:p>
                <w:p w14:paraId="5D1FD0BD" w14:textId="581FDBB3" w:rsidR="00D4003F" w:rsidRPr="002967FB" w:rsidRDefault="006B26C7" w:rsidP="00081154">
                  <w:pPr>
                    <w:spacing w:after="0" w:line="240" w:lineRule="auto"/>
                    <w:ind w:left="426" w:hanging="426"/>
                    <w:jc w:val="both"/>
                    <w:rPr>
                      <w:rFonts w:asciiTheme="majorBidi" w:hAnsiTheme="majorBidi" w:cstheme="majorBidi"/>
                      <w:color w:val="222222"/>
                      <w:sz w:val="20"/>
                      <w:szCs w:val="20"/>
                      <w:shd w:val="clear" w:color="auto" w:fill="FFFFFF"/>
                    </w:rPr>
                  </w:pPr>
                  <w:r>
                    <w:rPr>
                      <w:rFonts w:asciiTheme="majorBidi" w:hAnsiTheme="majorBidi" w:cstheme="majorBidi"/>
                      <w:color w:val="222222"/>
                      <w:sz w:val="20"/>
                      <w:szCs w:val="20"/>
                      <w:shd w:val="clear" w:color="auto" w:fill="FFFFFF"/>
                    </w:rPr>
                    <w:t xml:space="preserve">[17] </w:t>
                  </w:r>
                  <w:r w:rsidR="004B761B" w:rsidRPr="002967FB">
                    <w:rPr>
                      <w:rFonts w:asciiTheme="majorBidi" w:hAnsiTheme="majorBidi" w:cstheme="majorBidi"/>
                      <w:color w:val="222222"/>
                      <w:sz w:val="20"/>
                      <w:szCs w:val="20"/>
                      <w:shd w:val="clear" w:color="auto" w:fill="FFFFFF"/>
                    </w:rPr>
                    <w:t xml:space="preserve">Raju, P. V. M., Prudhvi Raj, K., Navya, D., </w:t>
                  </w:r>
                  <w:proofErr w:type="spellStart"/>
                  <w:r w:rsidR="004B761B" w:rsidRPr="002967FB">
                    <w:rPr>
                      <w:rFonts w:asciiTheme="majorBidi" w:hAnsiTheme="majorBidi" w:cstheme="majorBidi"/>
                      <w:color w:val="222222"/>
                      <w:sz w:val="20"/>
                      <w:szCs w:val="20"/>
                      <w:shd w:val="clear" w:color="auto" w:fill="FFFFFF"/>
                    </w:rPr>
                    <w:t>Peddintl</w:t>
                  </w:r>
                  <w:r>
                    <w:rPr>
                      <w:rFonts w:asciiTheme="majorBidi" w:hAnsiTheme="majorBidi" w:cstheme="majorBidi"/>
                      <w:color w:val="222222"/>
                      <w:sz w:val="20"/>
                      <w:szCs w:val="20"/>
                      <w:shd w:val="clear" w:color="auto" w:fill="FFFFFF"/>
                    </w:rPr>
                    <w:t>u</w:t>
                  </w:r>
                  <w:proofErr w:type="spellEnd"/>
                  <w:r>
                    <w:rPr>
                      <w:rFonts w:asciiTheme="majorBidi" w:hAnsiTheme="majorBidi" w:cstheme="majorBidi"/>
                      <w:color w:val="222222"/>
                      <w:sz w:val="20"/>
                      <w:szCs w:val="20"/>
                      <w:shd w:val="clear" w:color="auto" w:fill="FFFFFF"/>
                    </w:rPr>
                    <w:t>, K., Zareena, M., Akbar Basha</w:t>
                  </w:r>
                  <w:r w:rsidR="004B761B" w:rsidRPr="002967FB">
                    <w:rPr>
                      <w:rFonts w:asciiTheme="majorBidi" w:hAnsiTheme="majorBidi" w:cstheme="majorBidi"/>
                      <w:color w:val="222222"/>
                      <w:sz w:val="20"/>
                      <w:szCs w:val="20"/>
                      <w:shd w:val="clear" w:color="auto" w:fill="FFFFFF"/>
                    </w:rPr>
                    <w:t xml:space="preserve"> , S., ... &amp; Venkateswara Kumar, K. S. (2022). Role of artificial intelligence in digital marketing: a review. </w:t>
                  </w:r>
                  <w:proofErr w:type="spellStart"/>
                  <w:r w:rsidR="004B761B" w:rsidRPr="002967FB">
                    <w:rPr>
                      <w:rFonts w:asciiTheme="majorBidi" w:hAnsiTheme="majorBidi" w:cstheme="majorBidi"/>
                      <w:color w:val="222222"/>
                      <w:sz w:val="20"/>
                      <w:szCs w:val="20"/>
                      <w:shd w:val="clear" w:color="auto" w:fill="FFFFFF"/>
                    </w:rPr>
                    <w:t>Neuroquantology</w:t>
                  </w:r>
                  <w:proofErr w:type="spellEnd"/>
                  <w:r w:rsidR="004B761B" w:rsidRPr="002967FB">
                    <w:rPr>
                      <w:rFonts w:asciiTheme="majorBidi" w:hAnsiTheme="majorBidi" w:cstheme="majorBidi"/>
                      <w:color w:val="222222"/>
                      <w:sz w:val="20"/>
                      <w:szCs w:val="20"/>
                      <w:shd w:val="clear" w:color="auto" w:fill="FFFFFF"/>
                    </w:rPr>
                    <w:t>, 20, 4188-4194.</w:t>
                  </w:r>
                  <w:r w:rsidR="00922DF4" w:rsidRPr="002967FB">
                    <w:rPr>
                      <w:rFonts w:asciiTheme="majorBidi" w:hAnsiTheme="majorBidi" w:cstheme="majorBidi"/>
                      <w:color w:val="222222"/>
                      <w:sz w:val="20"/>
                      <w:szCs w:val="20"/>
                      <w:shd w:val="clear" w:color="auto" w:fill="FFFFFF"/>
                    </w:rPr>
                    <w:t>.</w:t>
                  </w:r>
                </w:p>
                <w:p w14:paraId="07438958" w14:textId="36D02710" w:rsidR="004768EF" w:rsidRDefault="009B0CB0" w:rsidP="00081154">
                  <w:pPr>
                    <w:spacing w:after="0" w:line="240" w:lineRule="auto"/>
                    <w:ind w:left="426" w:hanging="426"/>
                    <w:jc w:val="both"/>
                    <w:rPr>
                      <w:rFonts w:asciiTheme="majorBidi" w:hAnsiTheme="majorBidi" w:cstheme="majorBidi"/>
                      <w:color w:val="222222"/>
                      <w:sz w:val="20"/>
                      <w:szCs w:val="20"/>
                      <w:shd w:val="clear" w:color="auto" w:fill="FFFFFF"/>
                    </w:rPr>
                  </w:pPr>
                  <w:r w:rsidRPr="002967FB">
                    <w:rPr>
                      <w:rFonts w:asciiTheme="majorBidi" w:hAnsiTheme="majorBidi" w:cstheme="majorBidi"/>
                      <w:color w:val="222222"/>
                      <w:sz w:val="20"/>
                      <w:szCs w:val="20"/>
                      <w:shd w:val="clear" w:color="auto" w:fill="FFFFFF"/>
                    </w:rPr>
                    <w:t xml:space="preserve"> </w:t>
                  </w:r>
                  <w:r>
                    <w:rPr>
                      <w:rFonts w:asciiTheme="majorBidi" w:hAnsiTheme="majorBidi" w:cstheme="majorBidi"/>
                      <w:color w:val="222222"/>
                      <w:sz w:val="20"/>
                      <w:szCs w:val="20"/>
                      <w:shd w:val="clear" w:color="auto" w:fill="FFFFFF"/>
                    </w:rPr>
                    <w:t xml:space="preserve">[18] </w:t>
                  </w:r>
                  <w:r w:rsidR="004768EF" w:rsidRPr="002967FB">
                    <w:rPr>
                      <w:rFonts w:asciiTheme="majorBidi" w:hAnsiTheme="majorBidi" w:cstheme="majorBidi"/>
                      <w:color w:val="222222"/>
                      <w:sz w:val="20"/>
                      <w:szCs w:val="20"/>
                      <w:shd w:val="clear" w:color="auto" w:fill="FFFFFF"/>
                    </w:rPr>
                    <w:t xml:space="preserve">Ibrahim, R., Zeebaree, S., &amp; </w:t>
                  </w:r>
                  <w:proofErr w:type="spellStart"/>
                  <w:r w:rsidR="004768EF" w:rsidRPr="002967FB">
                    <w:rPr>
                      <w:rFonts w:asciiTheme="majorBidi" w:hAnsiTheme="majorBidi" w:cstheme="majorBidi"/>
                      <w:color w:val="222222"/>
                      <w:sz w:val="20"/>
                      <w:szCs w:val="20"/>
                      <w:shd w:val="clear" w:color="auto" w:fill="FFFFFF"/>
                    </w:rPr>
                    <w:t>Jacksi</w:t>
                  </w:r>
                  <w:proofErr w:type="spellEnd"/>
                  <w:r w:rsidR="004768EF" w:rsidRPr="002967FB">
                    <w:rPr>
                      <w:rFonts w:asciiTheme="majorBidi" w:hAnsiTheme="majorBidi" w:cstheme="majorBidi"/>
                      <w:color w:val="222222"/>
                      <w:sz w:val="20"/>
                      <w:szCs w:val="20"/>
                      <w:shd w:val="clear" w:color="auto" w:fill="FFFFFF"/>
                    </w:rPr>
                    <w:t xml:space="preserve">, K. (2019). Survey </w:t>
                  </w:r>
                  <w:r>
                    <w:rPr>
                      <w:rFonts w:asciiTheme="majorBidi" w:hAnsiTheme="majorBidi" w:cstheme="majorBidi"/>
                      <w:color w:val="222222"/>
                      <w:sz w:val="20"/>
                      <w:szCs w:val="20"/>
                      <w:shd w:val="clear" w:color="auto" w:fill="FFFFFF"/>
                    </w:rPr>
                    <w:t xml:space="preserve">on semantic similarity based on </w:t>
                  </w:r>
                  <w:r w:rsidR="004768EF" w:rsidRPr="002967FB">
                    <w:rPr>
                      <w:rFonts w:asciiTheme="majorBidi" w:hAnsiTheme="majorBidi" w:cstheme="majorBidi"/>
                      <w:color w:val="222222"/>
                      <w:sz w:val="20"/>
                      <w:szCs w:val="20"/>
                      <w:shd w:val="clear" w:color="auto" w:fill="FFFFFF"/>
                    </w:rPr>
                    <w:t xml:space="preserve">document clustering. Adv. sci. technol. </w:t>
                  </w:r>
                  <w:proofErr w:type="spellStart"/>
                  <w:r w:rsidR="004768EF" w:rsidRPr="002967FB">
                    <w:rPr>
                      <w:rFonts w:asciiTheme="majorBidi" w:hAnsiTheme="majorBidi" w:cstheme="majorBidi"/>
                      <w:color w:val="222222"/>
                      <w:sz w:val="20"/>
                      <w:szCs w:val="20"/>
                      <w:shd w:val="clear" w:color="auto" w:fill="FFFFFF"/>
                    </w:rPr>
                    <w:t>eng.</w:t>
                  </w:r>
                  <w:proofErr w:type="spellEnd"/>
                  <w:r w:rsidR="004768EF" w:rsidRPr="002967FB">
                    <w:rPr>
                      <w:rFonts w:asciiTheme="majorBidi" w:hAnsiTheme="majorBidi" w:cstheme="majorBidi"/>
                      <w:color w:val="222222"/>
                      <w:sz w:val="20"/>
                      <w:szCs w:val="20"/>
                      <w:shd w:val="clear" w:color="auto" w:fill="FFFFFF"/>
                    </w:rPr>
                    <w:t xml:space="preserve"> syst. j, 4(5), 115-122.</w:t>
                  </w:r>
                </w:p>
                <w:p w14:paraId="72DE182B" w14:textId="77777777" w:rsidR="00EB3C3C" w:rsidRPr="002967FB" w:rsidRDefault="00EB3C3C" w:rsidP="00081154">
                  <w:pPr>
                    <w:spacing w:after="0" w:line="240" w:lineRule="auto"/>
                    <w:ind w:left="426" w:hanging="426"/>
                    <w:jc w:val="both"/>
                    <w:rPr>
                      <w:rFonts w:asciiTheme="majorBidi" w:hAnsiTheme="majorBidi" w:cstheme="majorBidi"/>
                      <w:color w:val="222222"/>
                      <w:sz w:val="20"/>
                      <w:szCs w:val="20"/>
                      <w:shd w:val="clear" w:color="auto" w:fill="FFFFFF"/>
                    </w:rPr>
                  </w:pPr>
                </w:p>
                <w:p w14:paraId="2EB5AD11" w14:textId="6F03CBA5" w:rsidR="00C7125A" w:rsidRPr="002967FB" w:rsidRDefault="00C7125A" w:rsidP="00081154">
                  <w:pPr>
                    <w:spacing w:after="0" w:line="240" w:lineRule="auto"/>
                    <w:ind w:left="426" w:hanging="426"/>
                    <w:jc w:val="both"/>
                    <w:rPr>
                      <w:rFonts w:asciiTheme="majorBidi" w:hAnsiTheme="majorBidi" w:cstheme="majorBidi"/>
                      <w:color w:val="222222"/>
                      <w:sz w:val="20"/>
                      <w:szCs w:val="20"/>
                      <w:shd w:val="clear" w:color="auto" w:fill="FFFFFF"/>
                    </w:rPr>
                  </w:pPr>
                  <w:r w:rsidRPr="002967FB">
                    <w:rPr>
                      <w:rFonts w:asciiTheme="majorBidi" w:hAnsiTheme="majorBidi" w:cstheme="majorBidi"/>
                      <w:color w:val="222222"/>
                      <w:sz w:val="20"/>
                      <w:szCs w:val="20"/>
                      <w:shd w:val="clear" w:color="auto" w:fill="FFFFFF"/>
                    </w:rPr>
                    <w:t>[19</w:t>
                  </w:r>
                  <w:r w:rsidR="009B0CB0">
                    <w:rPr>
                      <w:rFonts w:asciiTheme="majorBidi" w:hAnsiTheme="majorBidi" w:cstheme="majorBidi"/>
                      <w:color w:val="222222"/>
                      <w:sz w:val="20"/>
                      <w:szCs w:val="20"/>
                      <w:shd w:val="clear" w:color="auto" w:fill="FFFFFF"/>
                    </w:rPr>
                    <w:t xml:space="preserve">] </w:t>
                  </w:r>
                  <w:r w:rsidRPr="002967FB">
                    <w:rPr>
                      <w:rFonts w:asciiTheme="majorBidi" w:hAnsiTheme="majorBidi" w:cstheme="majorBidi"/>
                      <w:color w:val="222222"/>
                      <w:sz w:val="20"/>
                      <w:szCs w:val="20"/>
                      <w:shd w:val="clear" w:color="auto" w:fill="FFFFFF"/>
                    </w:rPr>
                    <w:t>Zebari, S. R., &amp; Yaseen, N. O. (2011). Effects of parallel processing implementation on</w:t>
                  </w:r>
                  <w:r w:rsidR="009B0CB0">
                    <w:rPr>
                      <w:rFonts w:asciiTheme="majorBidi" w:hAnsiTheme="majorBidi" w:cstheme="majorBidi"/>
                      <w:color w:val="222222"/>
                      <w:sz w:val="20"/>
                      <w:szCs w:val="20"/>
                      <w:shd w:val="clear" w:color="auto" w:fill="FFFFFF"/>
                    </w:rPr>
                    <w:t xml:space="preserve"> </w:t>
                  </w:r>
                  <w:r w:rsidRPr="002967FB">
                    <w:rPr>
                      <w:rFonts w:asciiTheme="majorBidi" w:hAnsiTheme="majorBidi" w:cstheme="majorBidi"/>
                      <w:color w:val="222222"/>
                      <w:sz w:val="20"/>
                      <w:szCs w:val="20"/>
                      <w:shd w:val="clear" w:color="auto" w:fill="FFFFFF"/>
                    </w:rPr>
                    <w:t xml:space="preserve">balanced load-division depending on distributed memory systems. J. Univ. Anbar Pure Sci, 5(3), 50-56.  </w:t>
                  </w:r>
                </w:p>
                <w:p w14:paraId="6F3BDBA3" w14:textId="77777777" w:rsidR="009B0CB0" w:rsidRDefault="00435746" w:rsidP="00081154">
                  <w:pPr>
                    <w:spacing w:after="0" w:line="240" w:lineRule="auto"/>
                    <w:ind w:left="426" w:hanging="426"/>
                    <w:jc w:val="both"/>
                    <w:rPr>
                      <w:rFonts w:asciiTheme="majorBidi" w:hAnsiTheme="majorBidi" w:cstheme="majorBidi"/>
                      <w:color w:val="222222"/>
                      <w:sz w:val="20"/>
                      <w:szCs w:val="20"/>
                      <w:shd w:val="clear" w:color="auto" w:fill="FFFFFF"/>
                    </w:rPr>
                  </w:pPr>
                  <w:r w:rsidRPr="002967FB">
                    <w:rPr>
                      <w:rFonts w:asciiTheme="majorBidi" w:hAnsiTheme="majorBidi" w:cstheme="majorBidi"/>
                      <w:color w:val="222222"/>
                      <w:sz w:val="20"/>
                      <w:szCs w:val="20"/>
                      <w:shd w:val="clear" w:color="auto" w:fill="FFFFFF"/>
                    </w:rPr>
                    <w:t>[20</w:t>
                  </w:r>
                  <w:r w:rsidR="009B0CB0">
                    <w:rPr>
                      <w:rFonts w:asciiTheme="majorBidi" w:hAnsiTheme="majorBidi" w:cstheme="majorBidi"/>
                      <w:color w:val="222222"/>
                      <w:sz w:val="20"/>
                      <w:szCs w:val="20"/>
                      <w:shd w:val="clear" w:color="auto" w:fill="FFFFFF"/>
                    </w:rPr>
                    <w:t xml:space="preserve">] </w:t>
                  </w:r>
                  <w:r w:rsidRPr="002967FB">
                    <w:rPr>
                      <w:rFonts w:asciiTheme="majorBidi" w:hAnsiTheme="majorBidi" w:cstheme="majorBidi"/>
                      <w:color w:val="222222"/>
                      <w:sz w:val="20"/>
                      <w:szCs w:val="20"/>
                      <w:shd w:val="clear" w:color="auto" w:fill="FFFFFF"/>
                    </w:rPr>
                    <w:t>Dino, H., Abdulrazzaq, M. B., Zeebaree, S. R., Sallow, A. B.</w:t>
                  </w:r>
                  <w:r w:rsidR="009B0CB0">
                    <w:rPr>
                      <w:rFonts w:asciiTheme="majorBidi" w:hAnsiTheme="majorBidi" w:cstheme="majorBidi"/>
                      <w:color w:val="222222"/>
                      <w:sz w:val="20"/>
                      <w:szCs w:val="20"/>
                      <w:shd w:val="clear" w:color="auto" w:fill="FFFFFF"/>
                    </w:rPr>
                    <w:t>, Zebari, R. R., Shukur, H. M.,</w:t>
                  </w:r>
                  <w:r w:rsidRPr="002967FB">
                    <w:rPr>
                      <w:rFonts w:asciiTheme="majorBidi" w:hAnsiTheme="majorBidi" w:cstheme="majorBidi"/>
                      <w:color w:val="222222"/>
                      <w:sz w:val="20"/>
                      <w:szCs w:val="20"/>
                      <w:shd w:val="clear" w:color="auto" w:fill="FFFFFF"/>
                    </w:rPr>
                    <w:t>&amp; Haji, L. M. (2020). Facial expression recognition base</w:t>
                  </w:r>
                  <w:r w:rsidR="009B0CB0">
                    <w:rPr>
                      <w:rFonts w:asciiTheme="majorBidi" w:hAnsiTheme="majorBidi" w:cstheme="majorBidi"/>
                      <w:color w:val="222222"/>
                      <w:sz w:val="20"/>
                      <w:szCs w:val="20"/>
                      <w:shd w:val="clear" w:color="auto" w:fill="FFFFFF"/>
                    </w:rPr>
                    <w:t xml:space="preserve">d on hybrid feature extraction </w:t>
                  </w:r>
                  <w:r w:rsidRPr="002967FB">
                    <w:rPr>
                      <w:rFonts w:asciiTheme="majorBidi" w:hAnsiTheme="majorBidi" w:cstheme="majorBidi"/>
                      <w:color w:val="222222"/>
                      <w:sz w:val="20"/>
                      <w:szCs w:val="20"/>
                      <w:shd w:val="clear" w:color="auto" w:fill="FFFFFF"/>
                    </w:rPr>
                    <w:t>techniques with different classifiers. TEST Engineering &amp; Management, 83, 22319-22329.</w:t>
                  </w:r>
                </w:p>
                <w:p w14:paraId="1920E318" w14:textId="6CA1895D" w:rsidR="009F4BBE" w:rsidRPr="002967FB" w:rsidRDefault="009B0CB0" w:rsidP="00081154">
                  <w:pPr>
                    <w:spacing w:after="0" w:line="240" w:lineRule="auto"/>
                    <w:ind w:left="426" w:hanging="426"/>
                    <w:jc w:val="both"/>
                    <w:rPr>
                      <w:rFonts w:asciiTheme="majorBidi" w:hAnsiTheme="majorBidi" w:cstheme="majorBidi"/>
                      <w:color w:val="222222"/>
                      <w:sz w:val="20"/>
                      <w:szCs w:val="20"/>
                      <w:shd w:val="clear" w:color="auto" w:fill="FFFFFF"/>
                    </w:rPr>
                  </w:pPr>
                  <w:r>
                    <w:rPr>
                      <w:rFonts w:asciiTheme="majorBidi" w:hAnsiTheme="majorBidi" w:cstheme="majorBidi"/>
                      <w:color w:val="222222"/>
                      <w:sz w:val="20"/>
                      <w:szCs w:val="20"/>
                      <w:shd w:val="clear" w:color="auto" w:fill="FFFFFF"/>
                    </w:rPr>
                    <w:t xml:space="preserve">[21] </w:t>
                  </w:r>
                  <w:r w:rsidR="00355A7D" w:rsidRPr="002967FB">
                    <w:rPr>
                      <w:rFonts w:asciiTheme="majorBidi" w:hAnsiTheme="majorBidi" w:cstheme="majorBidi"/>
                      <w:color w:val="222222"/>
                      <w:sz w:val="20"/>
                      <w:szCs w:val="20"/>
                      <w:shd w:val="clear" w:color="auto" w:fill="FFFFFF"/>
                    </w:rPr>
                    <w:t xml:space="preserve">Zeebaree, S. R., &amp; </w:t>
                  </w:r>
                  <w:proofErr w:type="spellStart"/>
                  <w:r w:rsidR="00355A7D" w:rsidRPr="002967FB">
                    <w:rPr>
                      <w:rFonts w:asciiTheme="majorBidi" w:hAnsiTheme="majorBidi" w:cstheme="majorBidi"/>
                      <w:color w:val="222222"/>
                      <w:sz w:val="20"/>
                      <w:szCs w:val="20"/>
                      <w:shd w:val="clear" w:color="auto" w:fill="FFFFFF"/>
                    </w:rPr>
                    <w:t>Jacksi</w:t>
                  </w:r>
                  <w:proofErr w:type="spellEnd"/>
                  <w:r w:rsidR="00355A7D" w:rsidRPr="002967FB">
                    <w:rPr>
                      <w:rFonts w:asciiTheme="majorBidi" w:hAnsiTheme="majorBidi" w:cstheme="majorBidi"/>
                      <w:color w:val="222222"/>
                      <w:sz w:val="20"/>
                      <w:szCs w:val="20"/>
                      <w:shd w:val="clear" w:color="auto" w:fill="FFFFFF"/>
                    </w:rPr>
                    <w:t>, K. (2015). Effects of processes forcing on CPU</w:t>
                  </w:r>
                  <w:r>
                    <w:rPr>
                      <w:rFonts w:asciiTheme="majorBidi" w:hAnsiTheme="majorBidi" w:cstheme="majorBidi"/>
                      <w:color w:val="222222"/>
                      <w:sz w:val="20"/>
                      <w:szCs w:val="20"/>
                      <w:shd w:val="clear" w:color="auto" w:fill="FFFFFF"/>
                    </w:rPr>
                    <w:t xml:space="preserve"> and total </w:t>
                  </w:r>
                  <w:r w:rsidR="00355A7D" w:rsidRPr="002967FB">
                    <w:rPr>
                      <w:rFonts w:asciiTheme="majorBidi" w:hAnsiTheme="majorBidi" w:cstheme="majorBidi"/>
                      <w:color w:val="222222"/>
                      <w:sz w:val="20"/>
                      <w:szCs w:val="20"/>
                      <w:shd w:val="clear" w:color="auto" w:fill="FFFFFF"/>
                    </w:rPr>
                    <w:t>execution-time using multiprocessor shared memory sy</w:t>
                  </w:r>
                  <w:r>
                    <w:rPr>
                      <w:rFonts w:asciiTheme="majorBidi" w:hAnsiTheme="majorBidi" w:cstheme="majorBidi"/>
                      <w:color w:val="222222"/>
                      <w:sz w:val="20"/>
                      <w:szCs w:val="20"/>
                      <w:shd w:val="clear" w:color="auto" w:fill="FFFFFF"/>
                    </w:rPr>
                    <w:t xml:space="preserve">stem. Int. J. Comput. Eng. </w:t>
                  </w:r>
                  <w:proofErr w:type="spellStart"/>
                  <w:r>
                    <w:rPr>
                      <w:rFonts w:asciiTheme="majorBidi" w:hAnsiTheme="majorBidi" w:cstheme="majorBidi"/>
                      <w:color w:val="222222"/>
                      <w:sz w:val="20"/>
                      <w:szCs w:val="20"/>
                      <w:shd w:val="clear" w:color="auto" w:fill="FFFFFF"/>
                    </w:rPr>
                    <w:t>Res.</w:t>
                  </w:r>
                  <w:r w:rsidR="00355A7D" w:rsidRPr="002967FB">
                    <w:rPr>
                      <w:rFonts w:asciiTheme="majorBidi" w:hAnsiTheme="majorBidi" w:cstheme="majorBidi"/>
                      <w:color w:val="222222"/>
                      <w:sz w:val="20"/>
                      <w:szCs w:val="20"/>
                      <w:shd w:val="clear" w:color="auto" w:fill="FFFFFF"/>
                    </w:rPr>
                    <w:t>Trends</w:t>
                  </w:r>
                  <w:proofErr w:type="spellEnd"/>
                  <w:r w:rsidR="00355A7D" w:rsidRPr="002967FB">
                    <w:rPr>
                      <w:rFonts w:asciiTheme="majorBidi" w:hAnsiTheme="majorBidi" w:cstheme="majorBidi"/>
                      <w:color w:val="222222"/>
                      <w:sz w:val="20"/>
                      <w:szCs w:val="20"/>
                      <w:shd w:val="clear" w:color="auto" w:fill="FFFFFF"/>
                    </w:rPr>
                    <w:t>, 2(4), 275-279.</w:t>
                  </w:r>
                </w:p>
                <w:p w14:paraId="02A922F6" w14:textId="30002419" w:rsidR="00B43FB9" w:rsidRPr="002967FB" w:rsidRDefault="00B43FB9" w:rsidP="00081154">
                  <w:pPr>
                    <w:spacing w:after="0" w:line="240" w:lineRule="auto"/>
                    <w:ind w:left="426" w:hanging="426"/>
                    <w:jc w:val="both"/>
                    <w:rPr>
                      <w:rFonts w:asciiTheme="majorBidi" w:hAnsiTheme="majorBidi" w:cstheme="majorBidi"/>
                      <w:color w:val="222222"/>
                      <w:sz w:val="20"/>
                      <w:szCs w:val="20"/>
                      <w:shd w:val="clear" w:color="auto" w:fill="FFFFFF"/>
                    </w:rPr>
                  </w:pPr>
                  <w:r w:rsidRPr="002967FB">
                    <w:rPr>
                      <w:rFonts w:asciiTheme="majorBidi" w:hAnsiTheme="majorBidi" w:cstheme="majorBidi"/>
                      <w:color w:val="222222"/>
                      <w:sz w:val="20"/>
                      <w:szCs w:val="20"/>
                      <w:shd w:val="clear" w:color="auto" w:fill="FFFFFF"/>
                    </w:rPr>
                    <w:t>[22</w:t>
                  </w:r>
                  <w:r w:rsidR="009B0CB0">
                    <w:rPr>
                      <w:rFonts w:asciiTheme="majorBidi" w:hAnsiTheme="majorBidi" w:cstheme="majorBidi"/>
                      <w:color w:val="222222"/>
                      <w:sz w:val="20"/>
                      <w:szCs w:val="20"/>
                      <w:shd w:val="clear" w:color="auto" w:fill="FFFFFF"/>
                    </w:rPr>
                    <w:t xml:space="preserve">] </w:t>
                  </w:r>
                  <w:proofErr w:type="spellStart"/>
                  <w:r w:rsidRPr="002967FB">
                    <w:rPr>
                      <w:rFonts w:asciiTheme="majorBidi" w:hAnsiTheme="majorBidi" w:cstheme="majorBidi"/>
                      <w:color w:val="222222"/>
                      <w:sz w:val="20"/>
                      <w:szCs w:val="20"/>
                      <w:shd w:val="clear" w:color="auto" w:fill="FFFFFF"/>
                    </w:rPr>
                    <w:t>Jacksi</w:t>
                  </w:r>
                  <w:proofErr w:type="spellEnd"/>
                  <w:r w:rsidRPr="002967FB">
                    <w:rPr>
                      <w:rFonts w:asciiTheme="majorBidi" w:hAnsiTheme="majorBidi" w:cstheme="majorBidi"/>
                      <w:color w:val="222222"/>
                      <w:sz w:val="20"/>
                      <w:szCs w:val="20"/>
                      <w:shd w:val="clear" w:color="auto" w:fill="FFFFFF"/>
                    </w:rPr>
                    <w:t xml:space="preserve">, K., Zeebaree, S. R., &amp; </w:t>
                  </w:r>
                  <w:proofErr w:type="spellStart"/>
                  <w:r w:rsidRPr="002967FB">
                    <w:rPr>
                      <w:rFonts w:asciiTheme="majorBidi" w:hAnsiTheme="majorBidi" w:cstheme="majorBidi"/>
                      <w:color w:val="222222"/>
                      <w:sz w:val="20"/>
                      <w:szCs w:val="20"/>
                      <w:shd w:val="clear" w:color="auto" w:fill="FFFFFF"/>
                    </w:rPr>
                    <w:t>Dimililer</w:t>
                  </w:r>
                  <w:proofErr w:type="spellEnd"/>
                  <w:r w:rsidRPr="002967FB">
                    <w:rPr>
                      <w:rFonts w:asciiTheme="majorBidi" w:hAnsiTheme="majorBidi" w:cstheme="majorBidi"/>
                      <w:color w:val="222222"/>
                      <w:sz w:val="20"/>
                      <w:szCs w:val="20"/>
                      <w:shd w:val="clear" w:color="auto" w:fill="FFFFFF"/>
                    </w:rPr>
                    <w:t xml:space="preserve">, N. (2018). Lod </w:t>
                  </w:r>
                  <w:r w:rsidR="009B0CB0">
                    <w:rPr>
                      <w:rFonts w:asciiTheme="majorBidi" w:hAnsiTheme="majorBidi" w:cstheme="majorBidi"/>
                      <w:color w:val="222222"/>
                      <w:sz w:val="20"/>
                      <w:szCs w:val="20"/>
                      <w:shd w:val="clear" w:color="auto" w:fill="FFFFFF"/>
                    </w:rPr>
                    <w:t xml:space="preserve">explorer: Presenting the web of </w:t>
                  </w:r>
                  <w:r w:rsidRPr="002967FB">
                    <w:rPr>
                      <w:rFonts w:asciiTheme="majorBidi" w:hAnsiTheme="majorBidi" w:cstheme="majorBidi"/>
                      <w:color w:val="222222"/>
                      <w:sz w:val="20"/>
                      <w:szCs w:val="20"/>
                      <w:shd w:val="clear" w:color="auto" w:fill="FFFFFF"/>
                    </w:rPr>
                    <w:t>data. Int. J. Adv. Comput. Sci. Appl. IJACSA, 9(1), 1-7.</w:t>
                  </w:r>
                </w:p>
                <w:p w14:paraId="2634DB2E" w14:textId="288268DC" w:rsidR="00053409" w:rsidRPr="002967FB" w:rsidRDefault="00053409" w:rsidP="00081154">
                  <w:pPr>
                    <w:spacing w:after="0" w:line="240" w:lineRule="auto"/>
                    <w:ind w:left="426" w:hanging="426"/>
                    <w:jc w:val="both"/>
                    <w:rPr>
                      <w:rFonts w:asciiTheme="majorBidi" w:hAnsiTheme="majorBidi" w:cstheme="majorBidi"/>
                      <w:color w:val="222222"/>
                      <w:sz w:val="20"/>
                      <w:szCs w:val="20"/>
                      <w:shd w:val="clear" w:color="auto" w:fill="FFFFFF"/>
                    </w:rPr>
                  </w:pPr>
                  <w:r w:rsidRPr="002967FB">
                    <w:rPr>
                      <w:rFonts w:asciiTheme="majorBidi" w:hAnsiTheme="majorBidi" w:cstheme="majorBidi"/>
                      <w:color w:val="222222"/>
                      <w:sz w:val="20"/>
                      <w:szCs w:val="20"/>
                      <w:shd w:val="clear" w:color="auto" w:fill="FFFFFF"/>
                    </w:rPr>
                    <w:t>[23</w:t>
                  </w:r>
                  <w:r w:rsidR="009B0CB0">
                    <w:rPr>
                      <w:rFonts w:asciiTheme="majorBidi" w:hAnsiTheme="majorBidi" w:cstheme="majorBidi"/>
                      <w:color w:val="222222"/>
                      <w:sz w:val="20"/>
                      <w:szCs w:val="20"/>
                      <w:shd w:val="clear" w:color="auto" w:fill="FFFFFF"/>
                    </w:rPr>
                    <w:t xml:space="preserve">] </w:t>
                  </w:r>
                  <w:r w:rsidR="00B66FFF" w:rsidRPr="002967FB">
                    <w:rPr>
                      <w:rFonts w:asciiTheme="majorBidi" w:hAnsiTheme="majorBidi" w:cstheme="majorBidi"/>
                      <w:color w:val="222222"/>
                      <w:sz w:val="20"/>
                      <w:szCs w:val="20"/>
                      <w:shd w:val="clear" w:color="auto" w:fill="FFFFFF"/>
                    </w:rPr>
                    <w:t>Abdullah, R. M., Abdulrahman, L. M., Abdulkareem, N. M.,</w:t>
                  </w:r>
                  <w:r w:rsidR="009B0CB0">
                    <w:rPr>
                      <w:rFonts w:asciiTheme="majorBidi" w:hAnsiTheme="majorBidi" w:cstheme="majorBidi"/>
                      <w:color w:val="222222"/>
                      <w:sz w:val="20"/>
                      <w:szCs w:val="20"/>
                      <w:shd w:val="clear" w:color="auto" w:fill="FFFFFF"/>
                    </w:rPr>
                    <w:t xml:space="preserve"> &amp; Salih, A. A. (2023). Modular </w:t>
                  </w:r>
                  <w:r w:rsidR="00B66FFF" w:rsidRPr="002967FB">
                    <w:rPr>
                      <w:rFonts w:asciiTheme="majorBidi" w:hAnsiTheme="majorBidi" w:cstheme="majorBidi"/>
                      <w:color w:val="222222"/>
                      <w:sz w:val="20"/>
                      <w:szCs w:val="20"/>
                      <w:shd w:val="clear" w:color="auto" w:fill="FFFFFF"/>
                    </w:rPr>
                    <w:t>Platforms based on Clouded Web Technology</w:t>
                  </w:r>
                  <w:r w:rsidR="009B0CB0">
                    <w:rPr>
                      <w:rFonts w:asciiTheme="majorBidi" w:hAnsiTheme="majorBidi" w:cstheme="majorBidi"/>
                      <w:color w:val="222222"/>
                      <w:sz w:val="20"/>
                      <w:szCs w:val="20"/>
                      <w:shd w:val="clear" w:color="auto" w:fill="FFFFFF"/>
                    </w:rPr>
                    <w:t xml:space="preserve"> and Distributed Deep Learning  </w:t>
                  </w:r>
                  <w:r w:rsidR="00B66FFF" w:rsidRPr="002967FB">
                    <w:rPr>
                      <w:rFonts w:asciiTheme="majorBidi" w:hAnsiTheme="majorBidi" w:cstheme="majorBidi"/>
                      <w:color w:val="222222"/>
                      <w:sz w:val="20"/>
                      <w:szCs w:val="20"/>
                      <w:shd w:val="clear" w:color="auto" w:fill="FFFFFF"/>
                    </w:rPr>
                    <w:t>Systems. Journal of Smart Internet of Things (</w:t>
                  </w:r>
                  <w:proofErr w:type="spellStart"/>
                  <w:r w:rsidR="00B66FFF" w:rsidRPr="002967FB">
                    <w:rPr>
                      <w:rFonts w:asciiTheme="majorBidi" w:hAnsiTheme="majorBidi" w:cstheme="majorBidi"/>
                      <w:color w:val="222222"/>
                      <w:sz w:val="20"/>
                      <w:szCs w:val="20"/>
                      <w:shd w:val="clear" w:color="auto" w:fill="FFFFFF"/>
                    </w:rPr>
                    <w:t>JSIoT</w:t>
                  </w:r>
                  <w:proofErr w:type="spellEnd"/>
                  <w:r w:rsidR="00B66FFF" w:rsidRPr="002967FB">
                    <w:rPr>
                      <w:rFonts w:asciiTheme="majorBidi" w:hAnsiTheme="majorBidi" w:cstheme="majorBidi"/>
                      <w:color w:val="222222"/>
                      <w:sz w:val="20"/>
                      <w:szCs w:val="20"/>
                      <w:shd w:val="clear" w:color="auto" w:fill="FFFFFF"/>
                    </w:rPr>
                    <w:t>), 2023(02), 162-173.</w:t>
                  </w:r>
                </w:p>
                <w:p w14:paraId="5D3F1624" w14:textId="76D4EF58" w:rsidR="00507722" w:rsidRPr="002967FB" w:rsidRDefault="00AF7A43" w:rsidP="00081154">
                  <w:pPr>
                    <w:spacing w:after="0" w:line="240" w:lineRule="auto"/>
                    <w:ind w:left="426" w:hanging="426"/>
                    <w:jc w:val="both"/>
                    <w:rPr>
                      <w:rFonts w:asciiTheme="majorBidi" w:hAnsiTheme="majorBidi" w:cstheme="majorBidi"/>
                      <w:color w:val="222222"/>
                      <w:sz w:val="20"/>
                      <w:szCs w:val="20"/>
                      <w:shd w:val="clear" w:color="auto" w:fill="FFFFFF"/>
                    </w:rPr>
                  </w:pPr>
                  <w:r w:rsidRPr="002967FB">
                    <w:rPr>
                      <w:rFonts w:asciiTheme="majorBidi" w:hAnsiTheme="majorBidi" w:cstheme="majorBidi"/>
                      <w:color w:val="222222"/>
                      <w:sz w:val="20"/>
                      <w:szCs w:val="20"/>
                      <w:shd w:val="clear" w:color="auto" w:fill="FFFFFF"/>
                    </w:rPr>
                    <w:t>[24</w:t>
                  </w:r>
                  <w:r w:rsidR="009B0CB0">
                    <w:rPr>
                      <w:rFonts w:asciiTheme="majorBidi" w:hAnsiTheme="majorBidi" w:cstheme="majorBidi"/>
                      <w:color w:val="222222"/>
                      <w:sz w:val="20"/>
                      <w:szCs w:val="20"/>
                      <w:shd w:val="clear" w:color="auto" w:fill="FFFFFF"/>
                    </w:rPr>
                    <w:t xml:space="preserve">] </w:t>
                  </w:r>
                  <w:r w:rsidR="00507722" w:rsidRPr="002967FB">
                    <w:rPr>
                      <w:rFonts w:asciiTheme="majorBidi" w:hAnsiTheme="majorBidi" w:cstheme="majorBidi"/>
                      <w:color w:val="222222"/>
                      <w:sz w:val="20"/>
                      <w:szCs w:val="20"/>
                      <w:shd w:val="clear" w:color="auto" w:fill="FFFFFF"/>
                    </w:rPr>
                    <w:t xml:space="preserve">Mohammed, S. M., </w:t>
                  </w:r>
                  <w:proofErr w:type="spellStart"/>
                  <w:r w:rsidR="00507722" w:rsidRPr="002967FB">
                    <w:rPr>
                      <w:rFonts w:asciiTheme="majorBidi" w:hAnsiTheme="majorBidi" w:cstheme="majorBidi"/>
                      <w:color w:val="222222"/>
                      <w:sz w:val="20"/>
                      <w:szCs w:val="20"/>
                      <w:shd w:val="clear" w:color="auto" w:fill="FFFFFF"/>
                    </w:rPr>
                    <w:t>Jacksi</w:t>
                  </w:r>
                  <w:proofErr w:type="spellEnd"/>
                  <w:r w:rsidR="00507722" w:rsidRPr="002967FB">
                    <w:rPr>
                      <w:rFonts w:asciiTheme="majorBidi" w:hAnsiTheme="majorBidi" w:cstheme="majorBidi"/>
                      <w:color w:val="222222"/>
                      <w:sz w:val="20"/>
                      <w:szCs w:val="20"/>
                      <w:shd w:val="clear" w:color="auto" w:fill="FFFFFF"/>
                    </w:rPr>
                    <w:t xml:space="preserve">, K., &amp; Zeebaree, S. </w:t>
                  </w:r>
                  <w:r w:rsidR="009B0CB0">
                    <w:rPr>
                      <w:rFonts w:asciiTheme="majorBidi" w:hAnsiTheme="majorBidi" w:cstheme="majorBidi"/>
                      <w:color w:val="222222"/>
                      <w:sz w:val="20"/>
                      <w:szCs w:val="20"/>
                      <w:shd w:val="clear" w:color="auto" w:fill="FFFFFF"/>
                    </w:rPr>
                    <w:t xml:space="preserve">R. (2020, December). Glove word </w:t>
                  </w:r>
                  <w:r w:rsidR="00507722" w:rsidRPr="002967FB">
                    <w:rPr>
                      <w:rFonts w:asciiTheme="majorBidi" w:hAnsiTheme="majorBidi" w:cstheme="majorBidi"/>
                      <w:color w:val="222222"/>
                      <w:sz w:val="20"/>
                      <w:szCs w:val="20"/>
                      <w:shd w:val="clear" w:color="auto" w:fill="FFFFFF"/>
                    </w:rPr>
                    <w:t>embedding and DBSCAN algorithms for semanti</w:t>
                  </w:r>
                  <w:r w:rsidR="009B0CB0">
                    <w:rPr>
                      <w:rFonts w:asciiTheme="majorBidi" w:hAnsiTheme="majorBidi" w:cstheme="majorBidi"/>
                      <w:color w:val="222222"/>
                      <w:sz w:val="20"/>
                      <w:szCs w:val="20"/>
                      <w:shd w:val="clear" w:color="auto" w:fill="FFFFFF"/>
                    </w:rPr>
                    <w:t xml:space="preserve">c document clustering. In 2020 </w:t>
                  </w:r>
                  <w:r w:rsidR="00507722" w:rsidRPr="002967FB">
                    <w:rPr>
                      <w:rFonts w:asciiTheme="majorBidi" w:hAnsiTheme="majorBidi" w:cstheme="majorBidi"/>
                      <w:color w:val="222222"/>
                      <w:sz w:val="20"/>
                      <w:szCs w:val="20"/>
                      <w:shd w:val="clear" w:color="auto" w:fill="FFFFFF"/>
                    </w:rPr>
                    <w:t xml:space="preserve"> international conference on advanced science and engineering (ICOASE) (pp. 1-6). IEEE.</w:t>
                  </w:r>
                  <w:r w:rsidRPr="002967FB">
                    <w:rPr>
                      <w:rFonts w:asciiTheme="majorBidi" w:hAnsiTheme="majorBidi" w:cstheme="majorBidi"/>
                      <w:color w:val="222222"/>
                      <w:sz w:val="20"/>
                      <w:szCs w:val="20"/>
                      <w:shd w:val="clear" w:color="auto" w:fill="FFFFFF"/>
                    </w:rPr>
                    <w:t xml:space="preserve"> </w:t>
                  </w:r>
                </w:p>
                <w:p w14:paraId="1DF986BF" w14:textId="036A06E8" w:rsidR="00AF7A43" w:rsidRPr="002967FB" w:rsidRDefault="00507722" w:rsidP="00DA2758">
                  <w:pPr>
                    <w:spacing w:after="0" w:line="240" w:lineRule="auto"/>
                    <w:ind w:left="426" w:hanging="426"/>
                    <w:jc w:val="both"/>
                    <w:rPr>
                      <w:rFonts w:asciiTheme="majorBidi" w:hAnsiTheme="majorBidi" w:cstheme="majorBidi"/>
                      <w:color w:val="222222"/>
                      <w:sz w:val="20"/>
                      <w:szCs w:val="20"/>
                      <w:shd w:val="clear" w:color="auto" w:fill="FFFFFF"/>
                    </w:rPr>
                  </w:pPr>
                  <w:r w:rsidRPr="002967FB">
                    <w:rPr>
                      <w:rFonts w:asciiTheme="majorBidi" w:hAnsiTheme="majorBidi" w:cstheme="majorBidi"/>
                      <w:color w:val="222222"/>
                      <w:sz w:val="20"/>
                      <w:szCs w:val="20"/>
                      <w:shd w:val="clear" w:color="auto" w:fill="FFFFFF"/>
                    </w:rPr>
                    <w:t>[25</w:t>
                  </w:r>
                  <w:r w:rsidR="009B0CB0">
                    <w:rPr>
                      <w:rFonts w:asciiTheme="majorBidi" w:hAnsiTheme="majorBidi" w:cstheme="majorBidi"/>
                      <w:color w:val="222222"/>
                      <w:sz w:val="20"/>
                      <w:szCs w:val="20"/>
                      <w:shd w:val="clear" w:color="auto" w:fill="FFFFFF"/>
                    </w:rPr>
                    <w:t xml:space="preserve">] </w:t>
                  </w:r>
                  <w:r w:rsidR="00B731B7" w:rsidRPr="002967FB">
                    <w:rPr>
                      <w:rFonts w:asciiTheme="majorBidi" w:hAnsiTheme="majorBidi" w:cstheme="majorBidi"/>
                      <w:color w:val="222222"/>
                      <w:sz w:val="20"/>
                      <w:szCs w:val="20"/>
                      <w:shd w:val="clear" w:color="auto" w:fill="FFFFFF"/>
                    </w:rPr>
                    <w:t>Hassan, R. J., Zeebaree, S. R., Ameen, S. Y., Kak, S. F., S</w:t>
                  </w:r>
                  <w:r w:rsidR="009B0CB0">
                    <w:rPr>
                      <w:rFonts w:asciiTheme="majorBidi" w:hAnsiTheme="majorBidi" w:cstheme="majorBidi"/>
                      <w:color w:val="222222"/>
                      <w:sz w:val="20"/>
                      <w:szCs w:val="20"/>
                      <w:shd w:val="clear" w:color="auto" w:fill="FFFFFF"/>
                    </w:rPr>
                    <w:t xml:space="preserve">adeeq, M. A., </w:t>
                  </w:r>
                  <w:proofErr w:type="spellStart"/>
                  <w:r w:rsidR="009B0CB0">
                    <w:rPr>
                      <w:rFonts w:asciiTheme="majorBidi" w:hAnsiTheme="majorBidi" w:cstheme="majorBidi"/>
                      <w:color w:val="222222"/>
                      <w:sz w:val="20"/>
                      <w:szCs w:val="20"/>
                      <w:shd w:val="clear" w:color="auto" w:fill="FFFFFF"/>
                    </w:rPr>
                    <w:t>Ageed</w:t>
                  </w:r>
                  <w:proofErr w:type="spellEnd"/>
                  <w:r w:rsidR="009B0CB0">
                    <w:rPr>
                      <w:rFonts w:asciiTheme="majorBidi" w:hAnsiTheme="majorBidi" w:cstheme="majorBidi"/>
                      <w:color w:val="222222"/>
                      <w:sz w:val="20"/>
                      <w:szCs w:val="20"/>
                      <w:shd w:val="clear" w:color="auto" w:fill="FFFFFF"/>
                    </w:rPr>
                    <w:t>, Z. S., ..</w:t>
                  </w:r>
                  <w:r w:rsidR="00B731B7" w:rsidRPr="002967FB">
                    <w:rPr>
                      <w:rFonts w:asciiTheme="majorBidi" w:hAnsiTheme="majorBidi" w:cstheme="majorBidi"/>
                      <w:color w:val="222222"/>
                      <w:sz w:val="20"/>
                      <w:szCs w:val="20"/>
                      <w:shd w:val="clear" w:color="auto" w:fill="FFFFFF"/>
                    </w:rPr>
                    <w:t xml:space="preserve"> &amp; Salih, A. A. (2021). State of art survey for </w:t>
                  </w:r>
                  <w:proofErr w:type="spellStart"/>
                  <w:r w:rsidR="00B731B7" w:rsidRPr="002967FB">
                    <w:rPr>
                      <w:rFonts w:asciiTheme="majorBidi" w:hAnsiTheme="majorBidi" w:cstheme="majorBidi"/>
                      <w:color w:val="222222"/>
                      <w:sz w:val="20"/>
                      <w:szCs w:val="20"/>
                      <w:shd w:val="clear" w:color="auto" w:fill="FFFFFF"/>
                    </w:rPr>
                    <w:t>iot</w:t>
                  </w:r>
                  <w:proofErr w:type="spellEnd"/>
                  <w:r w:rsidR="00B731B7" w:rsidRPr="002967FB">
                    <w:rPr>
                      <w:rFonts w:asciiTheme="majorBidi" w:hAnsiTheme="majorBidi" w:cstheme="majorBidi"/>
                      <w:color w:val="222222"/>
                      <w:sz w:val="20"/>
                      <w:szCs w:val="20"/>
                      <w:shd w:val="clear" w:color="auto" w:fill="FFFFFF"/>
                    </w:rPr>
                    <w:t xml:space="preserve"> eff</w:t>
                  </w:r>
                  <w:r w:rsidR="009B0CB0">
                    <w:rPr>
                      <w:rFonts w:asciiTheme="majorBidi" w:hAnsiTheme="majorBidi" w:cstheme="majorBidi"/>
                      <w:color w:val="222222"/>
                      <w:sz w:val="20"/>
                      <w:szCs w:val="20"/>
                      <w:shd w:val="clear" w:color="auto" w:fill="FFFFFF"/>
                    </w:rPr>
                    <w:t xml:space="preserve">ects on smart city </w:t>
                  </w:r>
                  <w:proofErr w:type="spellStart"/>
                  <w:r w:rsidR="009B0CB0">
                    <w:rPr>
                      <w:rFonts w:asciiTheme="majorBidi" w:hAnsiTheme="majorBidi" w:cstheme="majorBidi"/>
                      <w:color w:val="222222"/>
                      <w:sz w:val="20"/>
                      <w:szCs w:val="20"/>
                      <w:shd w:val="clear" w:color="auto" w:fill="FFFFFF"/>
                    </w:rPr>
                    <w:t>technology:</w:t>
                  </w:r>
                  <w:r w:rsidR="00B731B7" w:rsidRPr="002967FB">
                    <w:rPr>
                      <w:rFonts w:asciiTheme="majorBidi" w:hAnsiTheme="majorBidi" w:cstheme="majorBidi"/>
                      <w:color w:val="222222"/>
                      <w:sz w:val="20"/>
                      <w:szCs w:val="20"/>
                      <w:shd w:val="clear" w:color="auto" w:fill="FFFFFF"/>
                    </w:rPr>
                    <w:t>challenges</w:t>
                  </w:r>
                  <w:proofErr w:type="spellEnd"/>
                  <w:r w:rsidR="00B731B7" w:rsidRPr="002967FB">
                    <w:rPr>
                      <w:rFonts w:asciiTheme="majorBidi" w:hAnsiTheme="majorBidi" w:cstheme="majorBidi"/>
                      <w:color w:val="222222"/>
                      <w:sz w:val="20"/>
                      <w:szCs w:val="20"/>
                      <w:shd w:val="clear" w:color="auto" w:fill="FFFFFF"/>
                    </w:rPr>
                    <w:t>, opportunities, and solutions. Asian Journal of Research in Computer Science, 22, 32-48.</w:t>
                  </w:r>
                </w:p>
                <w:p w14:paraId="6B19EEE3" w14:textId="656B24CE" w:rsidR="006A6FEF" w:rsidRPr="002967FB" w:rsidRDefault="006A6FEF" w:rsidP="00081154">
                  <w:pPr>
                    <w:spacing w:after="0" w:line="240" w:lineRule="auto"/>
                    <w:ind w:left="426" w:hanging="426"/>
                    <w:jc w:val="both"/>
                    <w:rPr>
                      <w:rFonts w:asciiTheme="majorBidi" w:hAnsiTheme="majorBidi" w:cstheme="majorBidi"/>
                      <w:color w:val="222222"/>
                      <w:sz w:val="20"/>
                      <w:szCs w:val="20"/>
                      <w:shd w:val="clear" w:color="auto" w:fill="FFFFFF"/>
                    </w:rPr>
                  </w:pPr>
                  <w:r w:rsidRPr="002967FB">
                    <w:rPr>
                      <w:rFonts w:asciiTheme="majorBidi" w:hAnsiTheme="majorBidi" w:cstheme="majorBidi"/>
                      <w:color w:val="222222"/>
                      <w:sz w:val="20"/>
                      <w:szCs w:val="20"/>
                      <w:shd w:val="clear" w:color="auto" w:fill="FFFFFF"/>
                    </w:rPr>
                    <w:t>[26</w:t>
                  </w:r>
                  <w:r w:rsidR="009B0CB0">
                    <w:rPr>
                      <w:rFonts w:asciiTheme="majorBidi" w:hAnsiTheme="majorBidi" w:cstheme="majorBidi"/>
                      <w:color w:val="222222"/>
                      <w:sz w:val="20"/>
                      <w:szCs w:val="20"/>
                      <w:shd w:val="clear" w:color="auto" w:fill="FFFFFF"/>
                    </w:rPr>
                    <w:t xml:space="preserve">] </w:t>
                  </w:r>
                  <w:r w:rsidRPr="002967FB">
                    <w:rPr>
                      <w:rFonts w:asciiTheme="majorBidi" w:hAnsiTheme="majorBidi" w:cstheme="majorBidi"/>
                      <w:color w:val="222222"/>
                      <w:sz w:val="20"/>
                      <w:szCs w:val="20"/>
                      <w:shd w:val="clear" w:color="auto" w:fill="FFFFFF"/>
                    </w:rPr>
                    <w:t>Basha, M. (2023). Impact of artificial intelligence on ma</w:t>
                  </w:r>
                  <w:r w:rsidR="009B0CB0">
                    <w:rPr>
                      <w:rFonts w:asciiTheme="majorBidi" w:hAnsiTheme="majorBidi" w:cstheme="majorBidi"/>
                      <w:color w:val="222222"/>
                      <w:sz w:val="20"/>
                      <w:szCs w:val="20"/>
                      <w:shd w:val="clear" w:color="auto" w:fill="FFFFFF"/>
                    </w:rPr>
                    <w:t xml:space="preserve">rketing. East Asian Journal of </w:t>
                  </w:r>
                  <w:r w:rsidRPr="002967FB">
                    <w:rPr>
                      <w:rFonts w:asciiTheme="majorBidi" w:hAnsiTheme="majorBidi" w:cstheme="majorBidi"/>
                      <w:color w:val="222222"/>
                      <w:sz w:val="20"/>
                      <w:szCs w:val="20"/>
                      <w:shd w:val="clear" w:color="auto" w:fill="FFFFFF"/>
                    </w:rPr>
                    <w:t>Multidisciplinary Research, 2(3), 993-1004.</w:t>
                  </w:r>
                </w:p>
                <w:p w14:paraId="2263F8E4" w14:textId="1309B564" w:rsidR="000C6E2B" w:rsidRPr="002967FB" w:rsidRDefault="00F23213" w:rsidP="00081154">
                  <w:pPr>
                    <w:spacing w:after="0" w:line="240" w:lineRule="auto"/>
                    <w:ind w:left="426" w:hanging="426"/>
                    <w:jc w:val="both"/>
                    <w:rPr>
                      <w:rFonts w:asciiTheme="majorBidi" w:hAnsiTheme="majorBidi" w:cstheme="majorBidi"/>
                      <w:color w:val="222222"/>
                      <w:sz w:val="20"/>
                      <w:szCs w:val="20"/>
                      <w:shd w:val="clear" w:color="auto" w:fill="FFFFFF"/>
                    </w:rPr>
                  </w:pPr>
                  <w:r w:rsidRPr="002967FB">
                    <w:rPr>
                      <w:rFonts w:asciiTheme="majorBidi" w:hAnsiTheme="majorBidi" w:cstheme="majorBidi"/>
                      <w:color w:val="222222"/>
                      <w:sz w:val="20"/>
                      <w:szCs w:val="20"/>
                      <w:shd w:val="clear" w:color="auto" w:fill="FFFFFF"/>
                    </w:rPr>
                    <w:t>[27</w:t>
                  </w:r>
                  <w:r w:rsidR="009B0CB0">
                    <w:rPr>
                      <w:rFonts w:asciiTheme="majorBidi" w:hAnsiTheme="majorBidi" w:cstheme="majorBidi"/>
                      <w:color w:val="222222"/>
                      <w:sz w:val="20"/>
                      <w:szCs w:val="20"/>
                      <w:shd w:val="clear" w:color="auto" w:fill="FFFFFF"/>
                    </w:rPr>
                    <w:t xml:space="preserve">] </w:t>
                  </w:r>
                  <w:r w:rsidRPr="002967FB">
                    <w:rPr>
                      <w:rFonts w:asciiTheme="majorBidi" w:hAnsiTheme="majorBidi" w:cstheme="majorBidi"/>
                      <w:color w:val="222222"/>
                      <w:sz w:val="20"/>
                      <w:szCs w:val="20"/>
                      <w:shd w:val="clear" w:color="auto" w:fill="FFFFFF"/>
                    </w:rPr>
                    <w:t>Shahid, M. Z., &amp; Li, G. (2019). Impact of artificial intellige</w:t>
                  </w:r>
                  <w:r w:rsidR="009B0CB0">
                    <w:rPr>
                      <w:rFonts w:asciiTheme="majorBidi" w:hAnsiTheme="majorBidi" w:cstheme="majorBidi"/>
                      <w:color w:val="222222"/>
                      <w:sz w:val="20"/>
                      <w:szCs w:val="20"/>
                      <w:shd w:val="clear" w:color="auto" w:fill="FFFFFF"/>
                    </w:rPr>
                    <w:t xml:space="preserve">nce in marketing: a perspective </w:t>
                  </w:r>
                  <w:r w:rsidRPr="002967FB">
                    <w:rPr>
                      <w:rFonts w:asciiTheme="majorBidi" w:hAnsiTheme="majorBidi" w:cstheme="majorBidi"/>
                      <w:color w:val="222222"/>
                      <w:sz w:val="20"/>
                      <w:szCs w:val="20"/>
                      <w:shd w:val="clear" w:color="auto" w:fill="FFFFFF"/>
                    </w:rPr>
                    <w:t>of marketing professionals of Pakistan. Global Jour</w:t>
                  </w:r>
                  <w:r w:rsidR="009B0CB0">
                    <w:rPr>
                      <w:rFonts w:asciiTheme="majorBidi" w:hAnsiTheme="majorBidi" w:cstheme="majorBidi"/>
                      <w:color w:val="222222"/>
                      <w:sz w:val="20"/>
                      <w:szCs w:val="20"/>
                      <w:shd w:val="clear" w:color="auto" w:fill="FFFFFF"/>
                    </w:rPr>
                    <w:t xml:space="preserve">nal of Management and Business </w:t>
                  </w:r>
                  <w:r w:rsidRPr="002967FB">
                    <w:rPr>
                      <w:rFonts w:asciiTheme="majorBidi" w:hAnsiTheme="majorBidi" w:cstheme="majorBidi"/>
                      <w:color w:val="222222"/>
                      <w:sz w:val="20"/>
                      <w:szCs w:val="20"/>
                      <w:shd w:val="clear" w:color="auto" w:fill="FFFFFF"/>
                    </w:rPr>
                    <w:t>Research, 19(2), 27-33.</w:t>
                  </w:r>
                </w:p>
                <w:p w14:paraId="66E87F05" w14:textId="6CAC7016" w:rsidR="000C6E2B" w:rsidRPr="002967FB" w:rsidRDefault="000C6E2B" w:rsidP="00081154">
                  <w:pPr>
                    <w:spacing w:after="0" w:line="240" w:lineRule="auto"/>
                    <w:ind w:left="426" w:hanging="426"/>
                    <w:jc w:val="both"/>
                    <w:rPr>
                      <w:rFonts w:asciiTheme="majorBidi" w:hAnsiTheme="majorBidi" w:cstheme="majorBidi"/>
                      <w:color w:val="222222"/>
                      <w:sz w:val="20"/>
                      <w:szCs w:val="20"/>
                      <w:shd w:val="clear" w:color="auto" w:fill="FFFFFF"/>
                    </w:rPr>
                  </w:pPr>
                  <w:r w:rsidRPr="002967FB">
                    <w:rPr>
                      <w:rFonts w:asciiTheme="majorBidi" w:hAnsiTheme="majorBidi" w:cstheme="majorBidi"/>
                      <w:color w:val="222222"/>
                      <w:sz w:val="20"/>
                      <w:szCs w:val="20"/>
                      <w:shd w:val="clear" w:color="auto" w:fill="FFFFFF"/>
                    </w:rPr>
                    <w:t>[28</w:t>
                  </w:r>
                  <w:r w:rsidR="009B0CB0">
                    <w:rPr>
                      <w:rFonts w:asciiTheme="majorBidi" w:hAnsiTheme="majorBidi" w:cstheme="majorBidi"/>
                      <w:color w:val="222222"/>
                      <w:sz w:val="20"/>
                      <w:szCs w:val="20"/>
                      <w:shd w:val="clear" w:color="auto" w:fill="FFFFFF"/>
                    </w:rPr>
                    <w:t xml:space="preserve">] </w:t>
                  </w:r>
                  <w:proofErr w:type="spellStart"/>
                  <w:r w:rsidRPr="002967FB">
                    <w:rPr>
                      <w:rFonts w:asciiTheme="majorBidi" w:hAnsiTheme="majorBidi" w:cstheme="majorBidi"/>
                      <w:color w:val="222222"/>
                      <w:sz w:val="20"/>
                      <w:szCs w:val="20"/>
                      <w:shd w:val="clear" w:color="auto" w:fill="FFFFFF"/>
                    </w:rPr>
                    <w:t>Abrokwah</w:t>
                  </w:r>
                  <w:proofErr w:type="spellEnd"/>
                  <w:r w:rsidRPr="002967FB">
                    <w:rPr>
                      <w:rFonts w:asciiTheme="majorBidi" w:hAnsiTheme="majorBidi" w:cstheme="majorBidi"/>
                      <w:color w:val="222222"/>
                      <w:sz w:val="20"/>
                      <w:szCs w:val="20"/>
                      <w:shd w:val="clear" w:color="auto" w:fill="FFFFFF"/>
                    </w:rPr>
                    <w:t xml:space="preserve">-Larbi, K., &amp; </w:t>
                  </w:r>
                  <w:proofErr w:type="spellStart"/>
                  <w:r w:rsidRPr="002967FB">
                    <w:rPr>
                      <w:rFonts w:asciiTheme="majorBidi" w:hAnsiTheme="majorBidi" w:cstheme="majorBidi"/>
                      <w:color w:val="222222"/>
                      <w:sz w:val="20"/>
                      <w:szCs w:val="20"/>
                      <w:shd w:val="clear" w:color="auto" w:fill="FFFFFF"/>
                    </w:rPr>
                    <w:t>Awuku</w:t>
                  </w:r>
                  <w:proofErr w:type="spellEnd"/>
                  <w:r w:rsidRPr="002967FB">
                    <w:rPr>
                      <w:rFonts w:asciiTheme="majorBidi" w:hAnsiTheme="majorBidi" w:cstheme="majorBidi"/>
                      <w:color w:val="222222"/>
                      <w:sz w:val="20"/>
                      <w:szCs w:val="20"/>
                      <w:shd w:val="clear" w:color="auto" w:fill="FFFFFF"/>
                    </w:rPr>
                    <w:t>-Larbi, Y. (2024). The impact</w:t>
                  </w:r>
                  <w:r w:rsidR="009B0CB0">
                    <w:rPr>
                      <w:rFonts w:asciiTheme="majorBidi" w:hAnsiTheme="majorBidi" w:cstheme="majorBidi"/>
                      <w:color w:val="222222"/>
                      <w:sz w:val="20"/>
                      <w:szCs w:val="20"/>
                      <w:shd w:val="clear" w:color="auto" w:fill="FFFFFF"/>
                    </w:rPr>
                    <w:t xml:space="preserve"> of artificial intelligence in </w:t>
                  </w:r>
                  <w:r w:rsidRPr="002967FB">
                    <w:rPr>
                      <w:rFonts w:asciiTheme="majorBidi" w:hAnsiTheme="majorBidi" w:cstheme="majorBidi"/>
                      <w:color w:val="222222"/>
                      <w:sz w:val="20"/>
                      <w:szCs w:val="20"/>
                      <w:shd w:val="clear" w:color="auto" w:fill="FFFFFF"/>
                    </w:rPr>
                    <w:t>marketing on the performance of business organizat</w:t>
                  </w:r>
                  <w:r w:rsidR="009B0CB0">
                    <w:rPr>
                      <w:rFonts w:asciiTheme="majorBidi" w:hAnsiTheme="majorBidi" w:cstheme="majorBidi"/>
                      <w:color w:val="222222"/>
                      <w:sz w:val="20"/>
                      <w:szCs w:val="20"/>
                      <w:shd w:val="clear" w:color="auto" w:fill="FFFFFF"/>
                    </w:rPr>
                    <w:t xml:space="preserve">ions: evidence from SMEs in an </w:t>
                  </w:r>
                  <w:r w:rsidRPr="002967FB">
                    <w:rPr>
                      <w:rFonts w:asciiTheme="majorBidi" w:hAnsiTheme="majorBidi" w:cstheme="majorBidi"/>
                      <w:color w:val="222222"/>
                      <w:sz w:val="20"/>
                      <w:szCs w:val="20"/>
                      <w:shd w:val="clear" w:color="auto" w:fill="FFFFFF"/>
                    </w:rPr>
                    <w:t>emerging economy. Journal of Entrepreneurship in Emerging Economies, 16(4)</w:t>
                  </w:r>
                  <w:r w:rsidR="009B0CB0">
                    <w:rPr>
                      <w:rFonts w:asciiTheme="majorBidi" w:hAnsiTheme="majorBidi" w:cstheme="majorBidi"/>
                      <w:color w:val="222222"/>
                      <w:sz w:val="20"/>
                      <w:szCs w:val="20"/>
                      <w:shd w:val="clear" w:color="auto" w:fill="FFFFFF"/>
                    </w:rPr>
                    <w:t>, 1090-</w:t>
                  </w:r>
                  <w:r w:rsidRPr="002967FB">
                    <w:rPr>
                      <w:rFonts w:asciiTheme="majorBidi" w:hAnsiTheme="majorBidi" w:cstheme="majorBidi"/>
                      <w:color w:val="222222"/>
                      <w:sz w:val="20"/>
                      <w:szCs w:val="20"/>
                      <w:shd w:val="clear" w:color="auto" w:fill="FFFFFF"/>
                    </w:rPr>
                    <w:t>1117.</w:t>
                  </w:r>
                </w:p>
                <w:p w14:paraId="2445C58D" w14:textId="6096C50C" w:rsidR="000C6E2B" w:rsidRPr="002967FB" w:rsidRDefault="00CD3E13" w:rsidP="00081154">
                  <w:pPr>
                    <w:spacing w:after="0" w:line="240" w:lineRule="auto"/>
                    <w:ind w:left="426" w:hanging="426"/>
                    <w:jc w:val="both"/>
                    <w:rPr>
                      <w:rFonts w:asciiTheme="majorBidi" w:hAnsiTheme="majorBidi" w:cstheme="majorBidi"/>
                      <w:color w:val="222222"/>
                      <w:sz w:val="20"/>
                      <w:szCs w:val="20"/>
                      <w:shd w:val="clear" w:color="auto" w:fill="FFFFFF"/>
                    </w:rPr>
                  </w:pPr>
                  <w:r w:rsidRPr="002967FB">
                    <w:rPr>
                      <w:rFonts w:asciiTheme="majorBidi" w:hAnsiTheme="majorBidi" w:cstheme="majorBidi"/>
                      <w:color w:val="222222"/>
                      <w:sz w:val="20"/>
                      <w:szCs w:val="20"/>
                      <w:shd w:val="clear" w:color="auto" w:fill="FFFFFF"/>
                    </w:rPr>
                    <w:t>[2</w:t>
                  </w:r>
                  <w:r w:rsidR="00802883" w:rsidRPr="002967FB">
                    <w:rPr>
                      <w:rFonts w:asciiTheme="majorBidi" w:hAnsiTheme="majorBidi" w:cstheme="majorBidi"/>
                      <w:color w:val="222222"/>
                      <w:sz w:val="20"/>
                      <w:szCs w:val="20"/>
                      <w:shd w:val="clear" w:color="auto" w:fill="FFFFFF"/>
                    </w:rPr>
                    <w:t>9</w:t>
                  </w:r>
                  <w:r w:rsidR="009B0CB0">
                    <w:rPr>
                      <w:rFonts w:asciiTheme="majorBidi" w:hAnsiTheme="majorBidi" w:cstheme="majorBidi"/>
                      <w:color w:val="222222"/>
                      <w:sz w:val="20"/>
                      <w:szCs w:val="20"/>
                      <w:shd w:val="clear" w:color="auto" w:fill="FFFFFF"/>
                    </w:rPr>
                    <w:t xml:space="preserve">] </w:t>
                  </w:r>
                  <w:r w:rsidR="00CD2163" w:rsidRPr="002967FB">
                    <w:rPr>
                      <w:rFonts w:asciiTheme="majorBidi" w:hAnsiTheme="majorBidi" w:cstheme="majorBidi"/>
                      <w:color w:val="222222"/>
                      <w:sz w:val="20"/>
                      <w:szCs w:val="20"/>
                      <w:shd w:val="clear" w:color="auto" w:fill="FFFFFF"/>
                    </w:rPr>
                    <w:t xml:space="preserve">Kumar, V., Rajan, B., Venkatesan, R., &amp; </w:t>
                  </w:r>
                  <w:proofErr w:type="spellStart"/>
                  <w:r w:rsidR="00CD2163" w:rsidRPr="002967FB">
                    <w:rPr>
                      <w:rFonts w:asciiTheme="majorBidi" w:hAnsiTheme="majorBidi" w:cstheme="majorBidi"/>
                      <w:color w:val="222222"/>
                      <w:sz w:val="20"/>
                      <w:szCs w:val="20"/>
                      <w:shd w:val="clear" w:color="auto" w:fill="FFFFFF"/>
                    </w:rPr>
                    <w:t>Lecinski</w:t>
                  </w:r>
                  <w:proofErr w:type="spellEnd"/>
                  <w:r w:rsidR="00CD2163" w:rsidRPr="002967FB">
                    <w:rPr>
                      <w:rFonts w:asciiTheme="majorBidi" w:hAnsiTheme="majorBidi" w:cstheme="majorBidi"/>
                      <w:color w:val="222222"/>
                      <w:sz w:val="20"/>
                      <w:szCs w:val="20"/>
                      <w:shd w:val="clear" w:color="auto" w:fill="FFFFFF"/>
                    </w:rPr>
                    <w:t>, J. (2019)</w:t>
                  </w:r>
                  <w:r w:rsidR="009B0CB0">
                    <w:rPr>
                      <w:rFonts w:asciiTheme="majorBidi" w:hAnsiTheme="majorBidi" w:cstheme="majorBidi"/>
                      <w:color w:val="222222"/>
                      <w:sz w:val="20"/>
                      <w:szCs w:val="20"/>
                      <w:shd w:val="clear" w:color="auto" w:fill="FFFFFF"/>
                    </w:rPr>
                    <w:t xml:space="preserve">. Understanding the role of </w:t>
                  </w:r>
                  <w:r w:rsidR="00CD2163" w:rsidRPr="002967FB">
                    <w:rPr>
                      <w:rFonts w:asciiTheme="majorBidi" w:hAnsiTheme="majorBidi" w:cstheme="majorBidi"/>
                      <w:color w:val="222222"/>
                      <w:sz w:val="20"/>
                      <w:szCs w:val="20"/>
                      <w:shd w:val="clear" w:color="auto" w:fill="FFFFFF"/>
                    </w:rPr>
                    <w:t>artificial intelligence in personalized engagement ma</w:t>
                  </w:r>
                  <w:r w:rsidR="009B0CB0">
                    <w:rPr>
                      <w:rFonts w:asciiTheme="majorBidi" w:hAnsiTheme="majorBidi" w:cstheme="majorBidi"/>
                      <w:color w:val="222222"/>
                      <w:sz w:val="20"/>
                      <w:szCs w:val="20"/>
                      <w:shd w:val="clear" w:color="auto" w:fill="FFFFFF"/>
                    </w:rPr>
                    <w:t xml:space="preserve">rketing. California management </w:t>
                  </w:r>
                  <w:r w:rsidR="00CD2163" w:rsidRPr="002967FB">
                    <w:rPr>
                      <w:rFonts w:asciiTheme="majorBidi" w:hAnsiTheme="majorBidi" w:cstheme="majorBidi"/>
                      <w:color w:val="222222"/>
                      <w:sz w:val="20"/>
                      <w:szCs w:val="20"/>
                      <w:shd w:val="clear" w:color="auto" w:fill="FFFFFF"/>
                    </w:rPr>
                    <w:t>review, 61(4), 135-155.</w:t>
                  </w:r>
                </w:p>
                <w:p w14:paraId="6DCF9FD3" w14:textId="7086D5D5" w:rsidR="00802883" w:rsidRPr="002967FB" w:rsidRDefault="00802883" w:rsidP="00081154">
                  <w:pPr>
                    <w:spacing w:after="0" w:line="240" w:lineRule="auto"/>
                    <w:ind w:left="426" w:hanging="426"/>
                    <w:jc w:val="both"/>
                    <w:rPr>
                      <w:rFonts w:asciiTheme="majorBidi" w:hAnsiTheme="majorBidi" w:cstheme="majorBidi"/>
                      <w:sz w:val="20"/>
                      <w:szCs w:val="20"/>
                    </w:rPr>
                  </w:pPr>
                  <w:r w:rsidRPr="002967FB">
                    <w:rPr>
                      <w:rFonts w:asciiTheme="majorBidi" w:hAnsiTheme="majorBidi" w:cstheme="majorBidi"/>
                      <w:color w:val="222222"/>
                      <w:sz w:val="20"/>
                      <w:szCs w:val="20"/>
                      <w:shd w:val="clear" w:color="auto" w:fill="FFFFFF"/>
                    </w:rPr>
                    <w:t>[30</w:t>
                  </w:r>
                  <w:r w:rsidR="009B0CB0">
                    <w:rPr>
                      <w:rFonts w:asciiTheme="majorBidi" w:hAnsiTheme="majorBidi" w:cstheme="majorBidi"/>
                      <w:color w:val="222222"/>
                      <w:sz w:val="20"/>
                      <w:szCs w:val="20"/>
                      <w:shd w:val="clear" w:color="auto" w:fill="FFFFFF"/>
                    </w:rPr>
                    <w:t xml:space="preserve">] </w:t>
                  </w:r>
                  <w:r w:rsidR="00C01F74" w:rsidRPr="002967FB">
                    <w:rPr>
                      <w:rFonts w:asciiTheme="majorBidi" w:hAnsiTheme="majorBidi" w:cstheme="majorBidi"/>
                      <w:sz w:val="20"/>
                      <w:szCs w:val="20"/>
                    </w:rPr>
                    <w:t>Malik, H. R., Nawaz, N. A., &amp; Al-</w:t>
                  </w:r>
                  <w:proofErr w:type="spellStart"/>
                  <w:r w:rsidR="00C01F74" w:rsidRPr="002967FB">
                    <w:rPr>
                      <w:rFonts w:asciiTheme="majorBidi" w:hAnsiTheme="majorBidi" w:cstheme="majorBidi"/>
                      <w:sz w:val="20"/>
                      <w:szCs w:val="20"/>
                    </w:rPr>
                    <w:t>Zghoul</w:t>
                  </w:r>
                  <w:proofErr w:type="spellEnd"/>
                  <w:r w:rsidR="00C01F74" w:rsidRPr="002967FB">
                    <w:rPr>
                      <w:rFonts w:asciiTheme="majorBidi" w:hAnsiTheme="majorBidi" w:cstheme="majorBidi"/>
                      <w:sz w:val="20"/>
                      <w:szCs w:val="20"/>
                    </w:rPr>
                    <w:t>, M. B. (2020). Impact of</w:t>
                  </w:r>
                  <w:r w:rsidR="009B0CB0">
                    <w:rPr>
                      <w:rFonts w:asciiTheme="majorBidi" w:hAnsiTheme="majorBidi" w:cstheme="majorBidi"/>
                      <w:sz w:val="20"/>
                      <w:szCs w:val="20"/>
                    </w:rPr>
                    <w:t xml:space="preserve"> augmented reality and virtual  </w:t>
                  </w:r>
                  <w:r w:rsidR="00C01F74" w:rsidRPr="002967FB">
                    <w:rPr>
                      <w:rFonts w:asciiTheme="majorBidi" w:hAnsiTheme="majorBidi" w:cstheme="majorBidi"/>
                      <w:sz w:val="20"/>
                      <w:szCs w:val="20"/>
                    </w:rPr>
                    <w:t xml:space="preserve">reality in transformation of virtual customer relationship management sector. </w:t>
                  </w:r>
                  <w:r w:rsidR="00C01F74" w:rsidRPr="002967FB">
                    <w:rPr>
                      <w:rStyle w:val="Emphasis"/>
                      <w:rFonts w:asciiTheme="majorBidi" w:hAnsiTheme="majorBidi" w:cstheme="majorBidi"/>
                      <w:i w:val="0"/>
                      <w:iCs w:val="0"/>
                      <w:sz w:val="20"/>
                      <w:szCs w:val="20"/>
                    </w:rPr>
                    <w:t>2020 IEEE 7</w:t>
                  </w:r>
                  <w:r w:rsidR="00C01F74" w:rsidRPr="002967FB">
                    <w:rPr>
                      <w:rStyle w:val="Emphasis"/>
                      <w:rFonts w:asciiTheme="majorBidi" w:hAnsiTheme="majorBidi" w:cstheme="majorBidi"/>
                      <w:i w:val="0"/>
                      <w:iCs w:val="0"/>
                      <w:sz w:val="20"/>
                      <w:szCs w:val="20"/>
                      <w:vertAlign w:val="superscript"/>
                    </w:rPr>
                    <w:t>th</w:t>
                  </w:r>
                  <w:r w:rsidR="009B0CB0">
                    <w:rPr>
                      <w:rStyle w:val="Emphasis"/>
                      <w:rFonts w:asciiTheme="majorBidi" w:hAnsiTheme="majorBidi" w:cstheme="majorBidi"/>
                      <w:i w:val="0"/>
                      <w:iCs w:val="0"/>
                      <w:sz w:val="20"/>
                      <w:szCs w:val="20"/>
                    </w:rPr>
                    <w:t xml:space="preserve"> </w:t>
                  </w:r>
                  <w:r w:rsidR="00C01F74" w:rsidRPr="002967FB">
                    <w:rPr>
                      <w:rStyle w:val="Emphasis"/>
                      <w:rFonts w:asciiTheme="majorBidi" w:hAnsiTheme="majorBidi" w:cstheme="majorBidi"/>
                      <w:i w:val="0"/>
                      <w:iCs w:val="0"/>
                      <w:sz w:val="20"/>
                      <w:szCs w:val="20"/>
                    </w:rPr>
                    <w:t>International Conference on Engineering Technologies and Applied Sciences (ICETAS)</w:t>
                  </w:r>
                  <w:r w:rsidR="009B0CB0">
                    <w:rPr>
                      <w:rFonts w:asciiTheme="majorBidi" w:hAnsiTheme="majorBidi" w:cstheme="majorBidi"/>
                      <w:sz w:val="20"/>
                      <w:szCs w:val="20"/>
                    </w:rPr>
                    <w:t xml:space="preserve">. </w:t>
                  </w:r>
                  <w:hyperlink r:id="rId17" w:history="1">
                    <w:r w:rsidR="00C01F74" w:rsidRPr="002967FB">
                      <w:rPr>
                        <w:rStyle w:val="Hyperlink"/>
                        <w:rFonts w:asciiTheme="majorBidi" w:hAnsiTheme="majorBidi" w:cstheme="majorBidi"/>
                        <w:sz w:val="20"/>
                        <w:szCs w:val="20"/>
                      </w:rPr>
                      <w:t>https://doi.org/10.1109/ICETAS49878.2020.9293120</w:t>
                    </w:r>
                  </w:hyperlink>
                  <w:r w:rsidR="00C01F74" w:rsidRPr="002967FB">
                    <w:rPr>
                      <w:rFonts w:asciiTheme="majorBidi" w:hAnsiTheme="majorBidi" w:cstheme="majorBidi"/>
                      <w:sz w:val="20"/>
                      <w:szCs w:val="20"/>
                    </w:rPr>
                    <w:t xml:space="preserve"> .</w:t>
                  </w:r>
                </w:p>
                <w:tbl>
                  <w:tblPr>
                    <w:tblW w:w="10117" w:type="dxa"/>
                    <w:shd w:val="clear" w:color="auto" w:fill="FFFFFF"/>
                    <w:tblCellMar>
                      <w:left w:w="0" w:type="dxa"/>
                      <w:right w:w="0" w:type="dxa"/>
                    </w:tblCellMar>
                    <w:tblLook w:val="04A0" w:firstRow="1" w:lastRow="0" w:firstColumn="1" w:lastColumn="0" w:noHBand="0" w:noVBand="1"/>
                  </w:tblPr>
                  <w:tblGrid>
                    <w:gridCol w:w="10111"/>
                    <w:gridCol w:w="6"/>
                  </w:tblGrid>
                  <w:tr w:rsidR="002E621B" w:rsidRPr="002967FB" w14:paraId="444686B1" w14:textId="77777777" w:rsidTr="002E621B">
                    <w:trPr>
                      <w:gridAfter w:val="1"/>
                    </w:trPr>
                    <w:tc>
                      <w:tcPr>
                        <w:tcW w:w="0" w:type="auto"/>
                        <w:shd w:val="clear" w:color="auto" w:fill="FFFFFF"/>
                        <w:vAlign w:val="center"/>
                        <w:hideMark/>
                      </w:tcPr>
                      <w:p w14:paraId="31AFE73B" w14:textId="1C28AB36" w:rsidR="002E621B" w:rsidRPr="002967FB" w:rsidRDefault="009B205F" w:rsidP="00081154">
                        <w:pPr>
                          <w:spacing w:after="0" w:line="240" w:lineRule="auto"/>
                          <w:ind w:left="426" w:hanging="426"/>
                          <w:jc w:val="both"/>
                          <w:rPr>
                            <w:rFonts w:asciiTheme="majorBidi" w:eastAsia="Times New Roman" w:hAnsiTheme="majorBidi" w:cstheme="majorBidi"/>
                            <w:color w:val="222222"/>
                            <w:sz w:val="20"/>
                            <w:szCs w:val="20"/>
                            <w:lang w:eastAsia="en-US"/>
                          </w:rPr>
                        </w:pPr>
                        <w:r w:rsidRPr="002967FB">
                          <w:rPr>
                            <w:rFonts w:asciiTheme="majorBidi" w:hAnsiTheme="majorBidi" w:cstheme="majorBidi"/>
                            <w:sz w:val="20"/>
                            <w:szCs w:val="20"/>
                          </w:rPr>
                          <w:t>[31</w:t>
                        </w:r>
                        <w:r w:rsidR="009B0CB0">
                          <w:rPr>
                            <w:rFonts w:asciiTheme="majorBidi" w:hAnsiTheme="majorBidi" w:cstheme="majorBidi"/>
                            <w:sz w:val="20"/>
                            <w:szCs w:val="20"/>
                          </w:rPr>
                          <w:t xml:space="preserve">] </w:t>
                        </w:r>
                        <w:r w:rsidRPr="002967FB">
                          <w:rPr>
                            <w:rFonts w:asciiTheme="majorBidi" w:hAnsiTheme="majorBidi" w:cstheme="majorBidi"/>
                            <w:color w:val="222222"/>
                            <w:sz w:val="20"/>
                            <w:szCs w:val="20"/>
                            <w:shd w:val="clear" w:color="auto" w:fill="FFFFFF"/>
                          </w:rPr>
                          <w:t>Khajeh-Hosseini, A., Sommerville, I., &amp; Sriram, I. (2010). R</w:t>
                        </w:r>
                        <w:r w:rsidR="009B0CB0">
                          <w:rPr>
                            <w:rFonts w:asciiTheme="majorBidi" w:hAnsiTheme="majorBidi" w:cstheme="majorBidi"/>
                            <w:color w:val="222222"/>
                            <w:sz w:val="20"/>
                            <w:szCs w:val="20"/>
                            <w:shd w:val="clear" w:color="auto" w:fill="FFFFFF"/>
                          </w:rPr>
                          <w:t xml:space="preserve">esearch challenges for </w:t>
                        </w:r>
                        <w:r w:rsidRPr="002967FB">
                          <w:rPr>
                            <w:rFonts w:asciiTheme="majorBidi" w:hAnsiTheme="majorBidi" w:cstheme="majorBidi"/>
                            <w:color w:val="222222"/>
                            <w:sz w:val="20"/>
                            <w:szCs w:val="20"/>
                            <w:shd w:val="clear" w:color="auto" w:fill="FFFFFF"/>
                          </w:rPr>
                          <w:t>enterprise cloud computing. </w:t>
                        </w:r>
                        <w:proofErr w:type="spellStart"/>
                        <w:r w:rsidRPr="002967FB">
                          <w:rPr>
                            <w:rFonts w:asciiTheme="majorBidi" w:hAnsiTheme="majorBidi" w:cstheme="majorBidi"/>
                            <w:color w:val="222222"/>
                            <w:sz w:val="20"/>
                            <w:szCs w:val="20"/>
                            <w:shd w:val="clear" w:color="auto" w:fill="FFFFFF"/>
                          </w:rPr>
                          <w:t>arXiv</w:t>
                        </w:r>
                        <w:proofErr w:type="spellEnd"/>
                        <w:r w:rsidRPr="002967FB">
                          <w:rPr>
                            <w:rFonts w:asciiTheme="majorBidi" w:hAnsiTheme="majorBidi" w:cstheme="majorBidi"/>
                            <w:color w:val="222222"/>
                            <w:sz w:val="20"/>
                            <w:szCs w:val="20"/>
                            <w:shd w:val="clear" w:color="auto" w:fill="FFFFFF"/>
                          </w:rPr>
                          <w:t xml:space="preserve"> preprint arXiv:1001.3257.</w:t>
                        </w:r>
                        <w:r w:rsidR="000B0965" w:rsidRPr="002967FB">
                          <w:rPr>
                            <w:rFonts w:asciiTheme="majorBidi" w:hAnsiTheme="majorBidi" w:cstheme="majorBidi"/>
                            <w:color w:val="222222"/>
                            <w:sz w:val="20"/>
                            <w:szCs w:val="20"/>
                            <w:shd w:val="clear" w:color="auto" w:fill="FFFFFF"/>
                          </w:rPr>
                          <w:t xml:space="preserve"> </w:t>
                        </w:r>
                      </w:p>
                    </w:tc>
                  </w:tr>
                  <w:tr w:rsidR="002E621B" w:rsidRPr="002967FB" w14:paraId="79A7CD52" w14:textId="77777777" w:rsidTr="002E621B">
                    <w:trPr>
                      <w:gridAfter w:val="1"/>
                      <w:trHeight w:val="518"/>
                    </w:trPr>
                    <w:tc>
                      <w:tcPr>
                        <w:tcW w:w="0" w:type="auto"/>
                        <w:shd w:val="clear" w:color="auto" w:fill="FFFFFF"/>
                        <w:tcMar>
                          <w:top w:w="120" w:type="dxa"/>
                          <w:left w:w="0" w:type="dxa"/>
                          <w:bottom w:w="120" w:type="dxa"/>
                          <w:right w:w="0" w:type="dxa"/>
                        </w:tcMar>
                        <w:hideMark/>
                      </w:tcPr>
                      <w:p w14:paraId="545E2F1B" w14:textId="04E042F4" w:rsidR="002E621B" w:rsidRPr="002967FB" w:rsidRDefault="002E621B" w:rsidP="00081154">
                        <w:pPr>
                          <w:spacing w:after="0" w:line="240" w:lineRule="auto"/>
                          <w:ind w:left="426" w:hanging="426"/>
                          <w:jc w:val="both"/>
                          <w:rPr>
                            <w:rFonts w:asciiTheme="majorBidi" w:eastAsia="Times New Roman" w:hAnsiTheme="majorBidi" w:cstheme="majorBidi"/>
                            <w:color w:val="222222"/>
                            <w:sz w:val="20"/>
                            <w:szCs w:val="20"/>
                            <w:lang w:eastAsia="en-US"/>
                          </w:rPr>
                        </w:pPr>
                        <w:r w:rsidRPr="002967FB">
                          <w:rPr>
                            <w:rFonts w:asciiTheme="majorBidi" w:eastAsia="Times New Roman" w:hAnsiTheme="majorBidi" w:cstheme="majorBidi"/>
                            <w:color w:val="222222"/>
                            <w:sz w:val="20"/>
                            <w:szCs w:val="20"/>
                            <w:lang w:eastAsia="en-US"/>
                          </w:rPr>
                          <w:t>[32</w:t>
                        </w:r>
                        <w:r w:rsidR="00FC735F">
                          <w:rPr>
                            <w:rFonts w:asciiTheme="majorBidi" w:eastAsia="Times New Roman" w:hAnsiTheme="majorBidi" w:cstheme="majorBidi"/>
                            <w:color w:val="222222"/>
                            <w:sz w:val="20"/>
                            <w:szCs w:val="20"/>
                            <w:lang w:eastAsia="en-US"/>
                          </w:rPr>
                          <w:t xml:space="preserve">] </w:t>
                        </w:r>
                        <w:r w:rsidRPr="002967FB">
                          <w:rPr>
                            <w:rFonts w:asciiTheme="majorBidi" w:eastAsia="Times New Roman" w:hAnsiTheme="majorBidi" w:cstheme="majorBidi"/>
                            <w:color w:val="222222"/>
                            <w:sz w:val="20"/>
                            <w:szCs w:val="20"/>
                            <w:lang w:eastAsia="en-US"/>
                          </w:rPr>
                          <w:t xml:space="preserve">BĂDICĂ, A. L., &amp; </w:t>
                        </w:r>
                        <w:proofErr w:type="spellStart"/>
                        <w:r w:rsidRPr="002967FB">
                          <w:rPr>
                            <w:rFonts w:asciiTheme="majorBidi" w:eastAsia="Times New Roman" w:hAnsiTheme="majorBidi" w:cstheme="majorBidi"/>
                            <w:color w:val="222222"/>
                            <w:sz w:val="20"/>
                            <w:szCs w:val="20"/>
                            <w:lang w:eastAsia="en-US"/>
                          </w:rPr>
                          <w:t>Mitucă</w:t>
                        </w:r>
                        <w:proofErr w:type="spellEnd"/>
                        <w:r w:rsidRPr="002967FB">
                          <w:rPr>
                            <w:rFonts w:asciiTheme="majorBidi" w:eastAsia="Times New Roman" w:hAnsiTheme="majorBidi" w:cstheme="majorBidi"/>
                            <w:color w:val="222222"/>
                            <w:sz w:val="20"/>
                            <w:szCs w:val="20"/>
                            <w:lang w:eastAsia="en-US"/>
                          </w:rPr>
                          <w:t>, M. O. (2021). IOT-enhance</w:t>
                        </w:r>
                        <w:r w:rsidR="009B0CB0">
                          <w:rPr>
                            <w:rFonts w:asciiTheme="majorBidi" w:eastAsia="Times New Roman" w:hAnsiTheme="majorBidi" w:cstheme="majorBidi"/>
                            <w:color w:val="222222"/>
                            <w:sz w:val="20"/>
                            <w:szCs w:val="20"/>
                            <w:lang w:eastAsia="en-US"/>
                          </w:rPr>
                          <w:t xml:space="preserve">d digital marketing conceptual </w:t>
                        </w:r>
                        <w:r w:rsidRPr="002967FB">
                          <w:rPr>
                            <w:rFonts w:asciiTheme="majorBidi" w:eastAsia="Times New Roman" w:hAnsiTheme="majorBidi" w:cstheme="majorBidi"/>
                            <w:color w:val="222222"/>
                            <w:sz w:val="20"/>
                            <w:szCs w:val="20"/>
                            <w:lang w:eastAsia="en-US"/>
                          </w:rPr>
                          <w:t>framework. BRAIN. Broad Research in Artificial Intelli</w:t>
                        </w:r>
                        <w:r w:rsidR="009B0CB0">
                          <w:rPr>
                            <w:rFonts w:asciiTheme="majorBidi" w:eastAsia="Times New Roman" w:hAnsiTheme="majorBidi" w:cstheme="majorBidi"/>
                            <w:color w:val="222222"/>
                            <w:sz w:val="20"/>
                            <w:szCs w:val="20"/>
                            <w:lang w:eastAsia="en-US"/>
                          </w:rPr>
                          <w:t xml:space="preserve">gence and Neuroscience, 12(4), </w:t>
                        </w:r>
                        <w:r w:rsidRPr="002967FB">
                          <w:rPr>
                            <w:rFonts w:asciiTheme="majorBidi" w:eastAsia="Times New Roman" w:hAnsiTheme="majorBidi" w:cstheme="majorBidi"/>
                            <w:color w:val="222222"/>
                            <w:sz w:val="20"/>
                            <w:szCs w:val="20"/>
                            <w:lang w:eastAsia="en-US"/>
                          </w:rPr>
                          <w:t>509-531.</w:t>
                        </w:r>
                      </w:p>
                      <w:p w14:paraId="65DB5367" w14:textId="2B4F9489" w:rsidR="00F66C06" w:rsidRPr="002967FB" w:rsidRDefault="00F66C06" w:rsidP="00081154">
                        <w:pPr>
                          <w:spacing w:after="0" w:line="240" w:lineRule="auto"/>
                          <w:ind w:left="426" w:hanging="426"/>
                          <w:jc w:val="both"/>
                          <w:rPr>
                            <w:rFonts w:asciiTheme="majorBidi" w:hAnsiTheme="majorBidi" w:cstheme="majorBidi"/>
                            <w:color w:val="222222"/>
                            <w:sz w:val="20"/>
                            <w:szCs w:val="20"/>
                            <w:shd w:val="clear" w:color="auto" w:fill="FFFFFF"/>
                          </w:rPr>
                        </w:pPr>
                        <w:r w:rsidRPr="002967FB">
                          <w:rPr>
                            <w:rFonts w:asciiTheme="majorBidi" w:eastAsia="Times New Roman" w:hAnsiTheme="majorBidi" w:cstheme="majorBidi"/>
                            <w:color w:val="222222"/>
                            <w:sz w:val="20"/>
                            <w:szCs w:val="20"/>
                            <w:lang w:eastAsia="en-US"/>
                          </w:rPr>
                          <w:t>[33</w:t>
                        </w:r>
                        <w:r w:rsidR="009B0CB0">
                          <w:rPr>
                            <w:rFonts w:asciiTheme="majorBidi" w:eastAsia="Times New Roman" w:hAnsiTheme="majorBidi" w:cstheme="majorBidi"/>
                            <w:color w:val="222222"/>
                            <w:sz w:val="20"/>
                            <w:szCs w:val="20"/>
                            <w:lang w:eastAsia="en-US"/>
                          </w:rPr>
                          <w:t xml:space="preserve">] </w:t>
                        </w:r>
                        <w:r w:rsidRPr="002967FB">
                          <w:rPr>
                            <w:rFonts w:asciiTheme="majorBidi" w:hAnsiTheme="majorBidi" w:cstheme="majorBidi"/>
                            <w:color w:val="222222"/>
                            <w:sz w:val="20"/>
                            <w:szCs w:val="20"/>
                            <w:shd w:val="clear" w:color="auto" w:fill="FFFFFF"/>
                          </w:rPr>
                          <w:t xml:space="preserve">Gill, S. S., Tuli, S., Xu, M., Singh, I., Singh, K. V., Lindsay, D., ... &amp; </w:t>
                        </w:r>
                        <w:proofErr w:type="spellStart"/>
                        <w:r w:rsidRPr="002967FB">
                          <w:rPr>
                            <w:rFonts w:asciiTheme="majorBidi" w:hAnsiTheme="majorBidi" w:cstheme="majorBidi"/>
                            <w:color w:val="222222"/>
                            <w:sz w:val="20"/>
                            <w:szCs w:val="20"/>
                            <w:shd w:val="clear" w:color="auto" w:fill="FFFFFF"/>
                          </w:rPr>
                          <w:t>Garraghan</w:t>
                        </w:r>
                        <w:proofErr w:type="spellEnd"/>
                        <w:r w:rsidRPr="002967FB">
                          <w:rPr>
                            <w:rFonts w:asciiTheme="majorBidi" w:hAnsiTheme="majorBidi" w:cstheme="majorBidi"/>
                            <w:color w:val="222222"/>
                            <w:sz w:val="20"/>
                            <w:szCs w:val="20"/>
                            <w:shd w:val="clear" w:color="auto" w:fill="FFFFFF"/>
                          </w:rPr>
                          <w:t>, P.(2019). Transformative effects of IoT, Blockchain and A</w:t>
                        </w:r>
                        <w:r w:rsidR="009B0CB0">
                          <w:rPr>
                            <w:rFonts w:asciiTheme="majorBidi" w:hAnsiTheme="majorBidi" w:cstheme="majorBidi"/>
                            <w:color w:val="222222"/>
                            <w:sz w:val="20"/>
                            <w:szCs w:val="20"/>
                            <w:shd w:val="clear" w:color="auto" w:fill="FFFFFF"/>
                          </w:rPr>
                          <w:t xml:space="preserve">rtificial Intelligence on cloud </w:t>
                        </w:r>
                        <w:r w:rsidRPr="002967FB">
                          <w:rPr>
                            <w:rFonts w:asciiTheme="majorBidi" w:hAnsiTheme="majorBidi" w:cstheme="majorBidi"/>
                            <w:color w:val="222222"/>
                            <w:sz w:val="20"/>
                            <w:szCs w:val="20"/>
                            <w:shd w:val="clear" w:color="auto" w:fill="FFFFFF"/>
                          </w:rPr>
                          <w:t>computing: Evolution, vision, trends and open challenges. Internet of Things, 8, 100118.</w:t>
                        </w:r>
                      </w:p>
                      <w:p w14:paraId="709279F0" w14:textId="44996ED8" w:rsidR="00B9641C" w:rsidRPr="002967FB" w:rsidRDefault="00B9641C" w:rsidP="00081154">
                        <w:pPr>
                          <w:spacing w:after="0" w:line="240" w:lineRule="auto"/>
                          <w:ind w:left="426" w:hanging="426"/>
                          <w:jc w:val="both"/>
                          <w:rPr>
                            <w:rFonts w:asciiTheme="majorBidi" w:hAnsiTheme="majorBidi" w:cstheme="majorBidi"/>
                            <w:color w:val="222222"/>
                            <w:sz w:val="20"/>
                            <w:szCs w:val="20"/>
                            <w:shd w:val="clear" w:color="auto" w:fill="FFFFFF"/>
                          </w:rPr>
                        </w:pPr>
                        <w:r w:rsidRPr="002967FB">
                          <w:rPr>
                            <w:rFonts w:asciiTheme="majorBidi" w:hAnsiTheme="majorBidi" w:cstheme="majorBidi"/>
                            <w:color w:val="222222"/>
                            <w:sz w:val="20"/>
                            <w:szCs w:val="20"/>
                            <w:shd w:val="clear" w:color="auto" w:fill="FFFFFF"/>
                          </w:rPr>
                          <w:t>[34</w:t>
                        </w:r>
                        <w:r w:rsidR="009B0CB0">
                          <w:rPr>
                            <w:rFonts w:asciiTheme="majorBidi" w:hAnsiTheme="majorBidi" w:cstheme="majorBidi"/>
                            <w:color w:val="222222"/>
                            <w:sz w:val="20"/>
                            <w:szCs w:val="20"/>
                            <w:shd w:val="clear" w:color="auto" w:fill="FFFFFF"/>
                          </w:rPr>
                          <w:t xml:space="preserve">] </w:t>
                        </w:r>
                        <w:r w:rsidRPr="002967FB">
                          <w:rPr>
                            <w:rFonts w:asciiTheme="majorBidi" w:hAnsiTheme="majorBidi" w:cstheme="majorBidi"/>
                            <w:color w:val="222222"/>
                            <w:sz w:val="20"/>
                            <w:szCs w:val="20"/>
                            <w:shd w:val="clear" w:color="auto" w:fill="FFFFFF"/>
                          </w:rPr>
                          <w:t>Liew, S. Y., Rana, M. E., Hameed, V. A., &amp; Safavi, S. (</w:t>
                        </w:r>
                        <w:r w:rsidR="009B0CB0">
                          <w:rPr>
                            <w:rFonts w:asciiTheme="majorBidi" w:hAnsiTheme="majorBidi" w:cstheme="majorBidi"/>
                            <w:color w:val="222222"/>
                            <w:sz w:val="20"/>
                            <w:szCs w:val="20"/>
                            <w:shd w:val="clear" w:color="auto" w:fill="FFFFFF"/>
                          </w:rPr>
                          <w:t xml:space="preserve">2023, December). Navigating the </w:t>
                        </w:r>
                        <w:r w:rsidRPr="002967FB">
                          <w:rPr>
                            <w:rFonts w:asciiTheme="majorBidi" w:hAnsiTheme="majorBidi" w:cstheme="majorBidi"/>
                            <w:color w:val="222222"/>
                            <w:sz w:val="20"/>
                            <w:szCs w:val="20"/>
                            <w:shd w:val="clear" w:color="auto" w:fill="FFFFFF"/>
                          </w:rPr>
                          <w:t>retail 4.0 landscape: The transformative impact of cloud computing. In 2023 IEEE 21</w:t>
                        </w:r>
                        <w:r w:rsidRPr="002967FB">
                          <w:rPr>
                            <w:rFonts w:asciiTheme="majorBidi" w:hAnsiTheme="majorBidi" w:cstheme="majorBidi"/>
                            <w:color w:val="222222"/>
                            <w:sz w:val="20"/>
                            <w:szCs w:val="20"/>
                            <w:shd w:val="clear" w:color="auto" w:fill="FFFFFF"/>
                            <w:vertAlign w:val="superscript"/>
                          </w:rPr>
                          <w:t>st</w:t>
                        </w:r>
                        <w:r w:rsidR="009B0CB0">
                          <w:rPr>
                            <w:rFonts w:asciiTheme="majorBidi" w:hAnsiTheme="majorBidi" w:cstheme="majorBidi"/>
                            <w:color w:val="222222"/>
                            <w:sz w:val="20"/>
                            <w:szCs w:val="20"/>
                            <w:shd w:val="clear" w:color="auto" w:fill="FFFFFF"/>
                          </w:rPr>
                          <w:t xml:space="preserve"> </w:t>
                        </w:r>
                        <w:r w:rsidRPr="002967FB">
                          <w:rPr>
                            <w:rFonts w:asciiTheme="majorBidi" w:hAnsiTheme="majorBidi" w:cstheme="majorBidi"/>
                            <w:color w:val="222222"/>
                            <w:sz w:val="20"/>
                            <w:szCs w:val="20"/>
                            <w:shd w:val="clear" w:color="auto" w:fill="FFFFFF"/>
                          </w:rPr>
                          <w:t>Student Conference on Research and Development (</w:t>
                        </w:r>
                        <w:proofErr w:type="spellStart"/>
                        <w:r w:rsidRPr="002967FB">
                          <w:rPr>
                            <w:rFonts w:asciiTheme="majorBidi" w:hAnsiTheme="majorBidi" w:cstheme="majorBidi"/>
                            <w:color w:val="222222"/>
                            <w:sz w:val="20"/>
                            <w:szCs w:val="20"/>
                            <w:shd w:val="clear" w:color="auto" w:fill="FFFFFF"/>
                          </w:rPr>
                          <w:t>SCOReD</w:t>
                        </w:r>
                        <w:proofErr w:type="spellEnd"/>
                        <w:r w:rsidRPr="002967FB">
                          <w:rPr>
                            <w:rFonts w:asciiTheme="majorBidi" w:hAnsiTheme="majorBidi" w:cstheme="majorBidi"/>
                            <w:color w:val="222222"/>
                            <w:sz w:val="20"/>
                            <w:szCs w:val="20"/>
                            <w:shd w:val="clear" w:color="auto" w:fill="FFFFFF"/>
                          </w:rPr>
                          <w:t>) (pp. 499-507). IEEE.</w:t>
                        </w:r>
                      </w:p>
                      <w:p w14:paraId="56ABF5C1" w14:textId="15AA48B9" w:rsidR="00365AAA" w:rsidRPr="002967FB" w:rsidRDefault="00365AAA" w:rsidP="00081154">
                        <w:pPr>
                          <w:spacing w:after="0" w:line="240" w:lineRule="auto"/>
                          <w:ind w:left="426" w:hanging="426"/>
                          <w:jc w:val="both"/>
                          <w:rPr>
                            <w:rFonts w:asciiTheme="majorBidi" w:hAnsiTheme="majorBidi" w:cstheme="majorBidi"/>
                            <w:color w:val="222222"/>
                            <w:sz w:val="20"/>
                            <w:szCs w:val="20"/>
                            <w:shd w:val="clear" w:color="auto" w:fill="FFFFFF"/>
                          </w:rPr>
                        </w:pPr>
                        <w:r w:rsidRPr="002967FB">
                          <w:rPr>
                            <w:rFonts w:asciiTheme="majorBidi" w:hAnsiTheme="majorBidi" w:cstheme="majorBidi"/>
                            <w:color w:val="222222"/>
                            <w:sz w:val="20"/>
                            <w:szCs w:val="20"/>
                            <w:shd w:val="clear" w:color="auto" w:fill="FFFFFF"/>
                          </w:rPr>
                          <w:t>[35</w:t>
                        </w:r>
                        <w:r w:rsidR="009B0CB0">
                          <w:rPr>
                            <w:rFonts w:asciiTheme="majorBidi" w:hAnsiTheme="majorBidi" w:cstheme="majorBidi"/>
                            <w:color w:val="222222"/>
                            <w:sz w:val="20"/>
                            <w:szCs w:val="20"/>
                            <w:shd w:val="clear" w:color="auto" w:fill="FFFFFF"/>
                          </w:rPr>
                          <w:t xml:space="preserve">] </w:t>
                        </w:r>
                        <w:proofErr w:type="spellStart"/>
                        <w:r w:rsidRPr="002967FB">
                          <w:rPr>
                            <w:rFonts w:asciiTheme="majorBidi" w:hAnsiTheme="majorBidi" w:cstheme="majorBidi"/>
                            <w:color w:val="222222"/>
                            <w:sz w:val="20"/>
                            <w:szCs w:val="20"/>
                            <w:shd w:val="clear" w:color="auto" w:fill="FFFFFF"/>
                          </w:rPr>
                          <w:t>Palanivelu</w:t>
                        </w:r>
                        <w:proofErr w:type="spellEnd"/>
                        <w:r w:rsidRPr="002967FB">
                          <w:rPr>
                            <w:rFonts w:asciiTheme="majorBidi" w:hAnsiTheme="majorBidi" w:cstheme="majorBidi"/>
                            <w:color w:val="222222"/>
                            <w:sz w:val="20"/>
                            <w:szCs w:val="20"/>
                            <w:shd w:val="clear" w:color="auto" w:fill="FFFFFF"/>
                          </w:rPr>
                          <w:t>, V. R., &amp; Vasanthi, B. (2020). Role of artif</w:t>
                        </w:r>
                        <w:r w:rsidR="009B0CB0">
                          <w:rPr>
                            <w:rFonts w:asciiTheme="majorBidi" w:hAnsiTheme="majorBidi" w:cstheme="majorBidi"/>
                            <w:color w:val="222222"/>
                            <w:sz w:val="20"/>
                            <w:szCs w:val="20"/>
                            <w:shd w:val="clear" w:color="auto" w:fill="FFFFFF"/>
                          </w:rPr>
                          <w:t xml:space="preserve">icial intelligence in business </w:t>
                        </w:r>
                        <w:r w:rsidRPr="002967FB">
                          <w:rPr>
                            <w:rFonts w:asciiTheme="majorBidi" w:hAnsiTheme="majorBidi" w:cstheme="majorBidi"/>
                            <w:color w:val="222222"/>
                            <w:sz w:val="20"/>
                            <w:szCs w:val="20"/>
                            <w:shd w:val="clear" w:color="auto" w:fill="FFFFFF"/>
                          </w:rPr>
                          <w:t xml:space="preserve">transformation. International journal of advanced </w:t>
                        </w:r>
                        <w:r w:rsidR="009B0CB0">
                          <w:rPr>
                            <w:rFonts w:asciiTheme="majorBidi" w:hAnsiTheme="majorBidi" w:cstheme="majorBidi"/>
                            <w:color w:val="222222"/>
                            <w:sz w:val="20"/>
                            <w:szCs w:val="20"/>
                            <w:shd w:val="clear" w:color="auto" w:fill="FFFFFF"/>
                          </w:rPr>
                          <w:t xml:space="preserve">science and technology, 29(4), </w:t>
                        </w:r>
                        <w:r w:rsidRPr="002967FB">
                          <w:rPr>
                            <w:rFonts w:asciiTheme="majorBidi" w:hAnsiTheme="majorBidi" w:cstheme="majorBidi"/>
                            <w:color w:val="222222"/>
                            <w:sz w:val="20"/>
                            <w:szCs w:val="20"/>
                            <w:shd w:val="clear" w:color="auto" w:fill="FFFFFF"/>
                          </w:rPr>
                          <w:t>392-400.</w:t>
                        </w:r>
                      </w:p>
                      <w:p w14:paraId="3471A1C5" w14:textId="4157A57F" w:rsidR="00162CD1" w:rsidRPr="002967FB" w:rsidRDefault="00162CD1" w:rsidP="00081154">
                        <w:pPr>
                          <w:spacing w:after="0" w:line="240" w:lineRule="auto"/>
                          <w:ind w:left="426" w:hanging="426"/>
                          <w:jc w:val="both"/>
                          <w:rPr>
                            <w:rFonts w:asciiTheme="majorBidi" w:hAnsiTheme="majorBidi" w:cstheme="majorBidi"/>
                            <w:color w:val="222222"/>
                            <w:sz w:val="20"/>
                            <w:szCs w:val="20"/>
                            <w:shd w:val="clear" w:color="auto" w:fill="FFFFFF"/>
                          </w:rPr>
                        </w:pPr>
                        <w:r w:rsidRPr="002967FB">
                          <w:rPr>
                            <w:rFonts w:asciiTheme="majorBidi" w:hAnsiTheme="majorBidi" w:cstheme="majorBidi"/>
                            <w:color w:val="222222"/>
                            <w:sz w:val="20"/>
                            <w:szCs w:val="20"/>
                            <w:shd w:val="clear" w:color="auto" w:fill="FFFFFF"/>
                          </w:rPr>
                          <w:t>[36</w:t>
                        </w:r>
                        <w:r w:rsidR="009B0CB0">
                          <w:rPr>
                            <w:rFonts w:asciiTheme="majorBidi" w:hAnsiTheme="majorBidi" w:cstheme="majorBidi"/>
                            <w:color w:val="222222"/>
                            <w:sz w:val="20"/>
                            <w:szCs w:val="20"/>
                            <w:shd w:val="clear" w:color="auto" w:fill="FFFFFF"/>
                          </w:rPr>
                          <w:t xml:space="preserve">] </w:t>
                        </w:r>
                        <w:r w:rsidRPr="002967FB">
                          <w:rPr>
                            <w:rFonts w:asciiTheme="majorBidi" w:hAnsiTheme="majorBidi" w:cstheme="majorBidi"/>
                            <w:color w:val="222222"/>
                            <w:sz w:val="20"/>
                            <w:szCs w:val="20"/>
                            <w:shd w:val="clear" w:color="auto" w:fill="FFFFFF"/>
                          </w:rPr>
                          <w:t xml:space="preserve">Enshassi, M., Nathan, R. J., </w:t>
                        </w:r>
                        <w:proofErr w:type="spellStart"/>
                        <w:r w:rsidRPr="002967FB">
                          <w:rPr>
                            <w:rFonts w:asciiTheme="majorBidi" w:hAnsiTheme="majorBidi" w:cstheme="majorBidi"/>
                            <w:color w:val="222222"/>
                            <w:sz w:val="20"/>
                            <w:szCs w:val="20"/>
                            <w:shd w:val="clear" w:color="auto" w:fill="FFFFFF"/>
                          </w:rPr>
                          <w:t>Soekmawati</w:t>
                        </w:r>
                        <w:proofErr w:type="spellEnd"/>
                        <w:r w:rsidRPr="002967FB">
                          <w:rPr>
                            <w:rFonts w:asciiTheme="majorBidi" w:hAnsiTheme="majorBidi" w:cstheme="majorBidi"/>
                            <w:color w:val="222222"/>
                            <w:sz w:val="20"/>
                            <w:szCs w:val="20"/>
                            <w:shd w:val="clear" w:color="auto" w:fill="FFFFFF"/>
                          </w:rPr>
                          <w:t>, S., Al-</w:t>
                        </w:r>
                        <w:proofErr w:type="spellStart"/>
                        <w:r w:rsidRPr="002967FB">
                          <w:rPr>
                            <w:rFonts w:asciiTheme="majorBidi" w:hAnsiTheme="majorBidi" w:cstheme="majorBidi"/>
                            <w:color w:val="222222"/>
                            <w:sz w:val="20"/>
                            <w:szCs w:val="20"/>
                            <w:shd w:val="clear" w:color="auto" w:fill="FFFFFF"/>
                          </w:rPr>
                          <w:t>M</w:t>
                        </w:r>
                        <w:r w:rsidR="009B0CB0">
                          <w:rPr>
                            <w:rFonts w:asciiTheme="majorBidi" w:hAnsiTheme="majorBidi" w:cstheme="majorBidi"/>
                            <w:color w:val="222222"/>
                            <w:sz w:val="20"/>
                            <w:szCs w:val="20"/>
                            <w:shd w:val="clear" w:color="auto" w:fill="FFFFFF"/>
                          </w:rPr>
                          <w:t>ulali</w:t>
                        </w:r>
                        <w:proofErr w:type="spellEnd"/>
                        <w:r w:rsidR="009B0CB0">
                          <w:rPr>
                            <w:rFonts w:asciiTheme="majorBidi" w:hAnsiTheme="majorBidi" w:cstheme="majorBidi"/>
                            <w:color w:val="222222"/>
                            <w:sz w:val="20"/>
                            <w:szCs w:val="20"/>
                            <w:shd w:val="clear" w:color="auto" w:fill="FFFFFF"/>
                          </w:rPr>
                          <w:t>, U., &amp; Ismail, H. (2024).</w:t>
                        </w:r>
                        <w:r w:rsidRPr="002967FB">
                          <w:rPr>
                            <w:rFonts w:asciiTheme="majorBidi" w:hAnsiTheme="majorBidi" w:cstheme="majorBidi"/>
                            <w:color w:val="222222"/>
                            <w:sz w:val="20"/>
                            <w:szCs w:val="20"/>
                            <w:shd w:val="clear" w:color="auto" w:fill="FFFFFF"/>
                          </w:rPr>
                          <w:t>Potentials of artificial intelligence in digital marketing and</w:t>
                        </w:r>
                        <w:r w:rsidR="009B0CB0">
                          <w:rPr>
                            <w:rFonts w:asciiTheme="majorBidi" w:hAnsiTheme="majorBidi" w:cstheme="majorBidi"/>
                            <w:color w:val="222222"/>
                            <w:sz w:val="20"/>
                            <w:szCs w:val="20"/>
                            <w:shd w:val="clear" w:color="auto" w:fill="FFFFFF"/>
                          </w:rPr>
                          <w:t xml:space="preserve"> financial technology for small </w:t>
                        </w:r>
                        <w:r w:rsidRPr="002967FB">
                          <w:rPr>
                            <w:rFonts w:asciiTheme="majorBidi" w:hAnsiTheme="majorBidi" w:cstheme="majorBidi"/>
                            <w:color w:val="222222"/>
                            <w:sz w:val="20"/>
                            <w:szCs w:val="20"/>
                            <w:shd w:val="clear" w:color="auto" w:fill="FFFFFF"/>
                          </w:rPr>
                          <w:t>and medium enterprises. IAES International Journal of Artificial Intellige</w:t>
                        </w:r>
                        <w:r w:rsidR="009B0CB0">
                          <w:rPr>
                            <w:rFonts w:asciiTheme="majorBidi" w:hAnsiTheme="majorBidi" w:cstheme="majorBidi"/>
                            <w:color w:val="222222"/>
                            <w:sz w:val="20"/>
                            <w:szCs w:val="20"/>
                            <w:shd w:val="clear" w:color="auto" w:fill="FFFFFF"/>
                          </w:rPr>
                          <w:t xml:space="preserve">nce </w:t>
                        </w:r>
                        <w:r w:rsidRPr="002967FB">
                          <w:rPr>
                            <w:rFonts w:asciiTheme="majorBidi" w:hAnsiTheme="majorBidi" w:cstheme="majorBidi"/>
                            <w:color w:val="222222"/>
                            <w:sz w:val="20"/>
                            <w:szCs w:val="20"/>
                            <w:shd w:val="clear" w:color="auto" w:fill="FFFFFF"/>
                          </w:rPr>
                          <w:t>(IJ-AI), 13(1), 639.</w:t>
                        </w:r>
                      </w:p>
                      <w:p w14:paraId="70C892B0" w14:textId="21B67176" w:rsidR="00F0062F" w:rsidRPr="002967FB" w:rsidRDefault="009B0CB0" w:rsidP="00081154">
                        <w:pPr>
                          <w:spacing w:after="0" w:line="240" w:lineRule="auto"/>
                          <w:ind w:left="426" w:hanging="426"/>
                          <w:jc w:val="both"/>
                          <w:rPr>
                            <w:rFonts w:asciiTheme="majorBidi" w:hAnsiTheme="majorBidi" w:cstheme="majorBidi"/>
                            <w:color w:val="222222"/>
                            <w:sz w:val="20"/>
                            <w:szCs w:val="20"/>
                            <w:shd w:val="clear" w:color="auto" w:fill="FFFFFF"/>
                          </w:rPr>
                        </w:pPr>
                        <w:r>
                          <w:rPr>
                            <w:rFonts w:asciiTheme="majorBidi" w:hAnsiTheme="majorBidi" w:cstheme="majorBidi"/>
                            <w:color w:val="222222"/>
                            <w:sz w:val="20"/>
                            <w:szCs w:val="20"/>
                            <w:shd w:val="clear" w:color="auto" w:fill="FFFFFF"/>
                          </w:rPr>
                          <w:t xml:space="preserve">[37] </w:t>
                        </w:r>
                        <w:r w:rsidR="00F0062F" w:rsidRPr="002967FB">
                          <w:rPr>
                            <w:rFonts w:asciiTheme="majorBidi" w:hAnsiTheme="majorBidi" w:cstheme="majorBidi"/>
                            <w:color w:val="222222"/>
                            <w:sz w:val="20"/>
                            <w:szCs w:val="20"/>
                            <w:shd w:val="clear" w:color="auto" w:fill="FFFFFF"/>
                          </w:rPr>
                          <w:t>Ruiz-Real, J. L., Uribe-Toril, J., Torres, J. A., &amp; De</w:t>
                        </w:r>
                        <w:r>
                          <w:rPr>
                            <w:rFonts w:asciiTheme="majorBidi" w:hAnsiTheme="majorBidi" w:cstheme="majorBidi"/>
                            <w:color w:val="222222"/>
                            <w:sz w:val="20"/>
                            <w:szCs w:val="20"/>
                            <w:shd w:val="clear" w:color="auto" w:fill="FFFFFF"/>
                          </w:rPr>
                          <w:t xml:space="preserve"> Pablo, J. (2021). Artificial</w:t>
                        </w:r>
                        <w:r w:rsidR="00F0062F" w:rsidRPr="002967FB">
                          <w:rPr>
                            <w:rFonts w:asciiTheme="majorBidi" w:hAnsiTheme="majorBidi" w:cstheme="majorBidi"/>
                            <w:color w:val="222222"/>
                            <w:sz w:val="20"/>
                            <w:szCs w:val="20"/>
                            <w:shd w:val="clear" w:color="auto" w:fill="FFFFFF"/>
                          </w:rPr>
                          <w:t xml:space="preserve"> intelligence in business and economics </w:t>
                        </w:r>
                        <w:r w:rsidR="00F0062F" w:rsidRPr="002967FB">
                          <w:rPr>
                            <w:rFonts w:asciiTheme="majorBidi" w:hAnsiTheme="majorBidi" w:cstheme="majorBidi"/>
                            <w:color w:val="222222"/>
                            <w:sz w:val="20"/>
                            <w:szCs w:val="20"/>
                            <w:shd w:val="clear" w:color="auto" w:fill="FFFFFF"/>
                          </w:rPr>
                          <w:lastRenderedPageBreak/>
                          <w:t>research</w:t>
                        </w:r>
                        <w:r>
                          <w:rPr>
                            <w:rFonts w:asciiTheme="majorBidi" w:hAnsiTheme="majorBidi" w:cstheme="majorBidi"/>
                            <w:color w:val="222222"/>
                            <w:sz w:val="20"/>
                            <w:szCs w:val="20"/>
                            <w:shd w:val="clear" w:color="auto" w:fill="FFFFFF"/>
                          </w:rPr>
                          <w:t xml:space="preserve">: Trends and future. Journal of </w:t>
                        </w:r>
                        <w:r w:rsidR="00F0062F" w:rsidRPr="002967FB">
                          <w:rPr>
                            <w:rFonts w:asciiTheme="majorBidi" w:hAnsiTheme="majorBidi" w:cstheme="majorBidi"/>
                            <w:color w:val="222222"/>
                            <w:sz w:val="20"/>
                            <w:szCs w:val="20"/>
                            <w:shd w:val="clear" w:color="auto" w:fill="FFFFFF"/>
                          </w:rPr>
                          <w:t xml:space="preserve"> Business Economics and Management, 22(1), 98-117.</w:t>
                        </w:r>
                      </w:p>
                      <w:p w14:paraId="3F80DF8E" w14:textId="33866427" w:rsidR="00516712" w:rsidRPr="002967FB" w:rsidRDefault="009B0CB0" w:rsidP="00081154">
                        <w:pPr>
                          <w:spacing w:after="0" w:line="240" w:lineRule="auto"/>
                          <w:ind w:left="426" w:hanging="426"/>
                          <w:jc w:val="both"/>
                          <w:rPr>
                            <w:rFonts w:asciiTheme="majorBidi" w:hAnsiTheme="majorBidi" w:cstheme="majorBidi"/>
                            <w:color w:val="222222"/>
                            <w:sz w:val="20"/>
                            <w:szCs w:val="20"/>
                            <w:shd w:val="clear" w:color="auto" w:fill="FFFFFF"/>
                          </w:rPr>
                        </w:pPr>
                        <w:r>
                          <w:rPr>
                            <w:rFonts w:asciiTheme="majorBidi" w:hAnsiTheme="majorBidi" w:cstheme="majorBidi"/>
                            <w:color w:val="222222"/>
                            <w:sz w:val="20"/>
                            <w:szCs w:val="20"/>
                            <w:shd w:val="clear" w:color="auto" w:fill="FFFFFF"/>
                          </w:rPr>
                          <w:t xml:space="preserve">[38] </w:t>
                        </w:r>
                        <w:r w:rsidR="00516712" w:rsidRPr="002967FB">
                          <w:rPr>
                            <w:rFonts w:asciiTheme="majorBidi" w:hAnsiTheme="majorBidi" w:cstheme="majorBidi"/>
                            <w:color w:val="222222"/>
                            <w:sz w:val="20"/>
                            <w:szCs w:val="20"/>
                            <w:shd w:val="clear" w:color="auto" w:fill="FFFFFF"/>
                          </w:rPr>
                          <w:t xml:space="preserve">KAMBALA, G. (2024). Digital Transformation In IT: </w:t>
                        </w:r>
                        <w:r>
                          <w:rPr>
                            <w:rFonts w:asciiTheme="majorBidi" w:hAnsiTheme="majorBidi" w:cstheme="majorBidi"/>
                            <w:color w:val="222222"/>
                            <w:sz w:val="20"/>
                            <w:szCs w:val="20"/>
                            <w:shd w:val="clear" w:color="auto" w:fill="FFFFFF"/>
                          </w:rPr>
                          <w:t xml:space="preserve">Challenges and Opportunities in </w:t>
                        </w:r>
                        <w:r w:rsidR="00516712" w:rsidRPr="002967FB">
                          <w:rPr>
                            <w:rFonts w:asciiTheme="majorBidi" w:hAnsiTheme="majorBidi" w:cstheme="majorBidi"/>
                            <w:color w:val="222222"/>
                            <w:sz w:val="20"/>
                            <w:szCs w:val="20"/>
                            <w:shd w:val="clear" w:color="auto" w:fill="FFFFFF"/>
                          </w:rPr>
                          <w:t>Enterprises Systems.</w:t>
                        </w:r>
                      </w:p>
                      <w:p w14:paraId="020D78B5" w14:textId="49F20FBB" w:rsidR="007975A8" w:rsidRPr="002967FB" w:rsidRDefault="009B0CB0" w:rsidP="00081154">
                        <w:pPr>
                          <w:spacing w:after="0" w:line="240" w:lineRule="auto"/>
                          <w:ind w:left="426" w:hanging="426"/>
                          <w:jc w:val="both"/>
                          <w:rPr>
                            <w:rFonts w:asciiTheme="majorBidi" w:hAnsiTheme="majorBidi" w:cstheme="majorBidi"/>
                            <w:color w:val="222222"/>
                            <w:sz w:val="20"/>
                            <w:szCs w:val="20"/>
                            <w:shd w:val="clear" w:color="auto" w:fill="FFFFFF"/>
                          </w:rPr>
                        </w:pPr>
                        <w:r>
                          <w:rPr>
                            <w:rFonts w:asciiTheme="majorBidi" w:hAnsiTheme="majorBidi" w:cstheme="majorBidi"/>
                            <w:color w:val="222222"/>
                            <w:sz w:val="20"/>
                            <w:szCs w:val="20"/>
                            <w:shd w:val="clear" w:color="auto" w:fill="FFFFFF"/>
                          </w:rPr>
                          <w:t xml:space="preserve">[39] </w:t>
                        </w:r>
                        <w:proofErr w:type="spellStart"/>
                        <w:r w:rsidR="007975A8" w:rsidRPr="002967FB">
                          <w:rPr>
                            <w:rFonts w:asciiTheme="majorBidi" w:hAnsiTheme="majorBidi" w:cstheme="majorBidi"/>
                            <w:color w:val="222222"/>
                            <w:sz w:val="20"/>
                            <w:szCs w:val="20"/>
                            <w:shd w:val="clear" w:color="auto" w:fill="FFFFFF"/>
                          </w:rPr>
                          <w:t>Peyravi</w:t>
                        </w:r>
                        <w:proofErr w:type="spellEnd"/>
                        <w:r w:rsidR="007975A8" w:rsidRPr="002967FB">
                          <w:rPr>
                            <w:rFonts w:asciiTheme="majorBidi" w:hAnsiTheme="majorBidi" w:cstheme="majorBidi"/>
                            <w:color w:val="222222"/>
                            <w:sz w:val="20"/>
                            <w:szCs w:val="20"/>
                            <w:shd w:val="clear" w:color="auto" w:fill="FFFFFF"/>
                          </w:rPr>
                          <w:t xml:space="preserve">, B., </w:t>
                        </w:r>
                        <w:proofErr w:type="spellStart"/>
                        <w:r w:rsidR="007975A8" w:rsidRPr="002967FB">
                          <w:rPr>
                            <w:rFonts w:asciiTheme="majorBidi" w:hAnsiTheme="majorBidi" w:cstheme="majorBidi"/>
                            <w:color w:val="222222"/>
                            <w:sz w:val="20"/>
                            <w:szCs w:val="20"/>
                            <w:shd w:val="clear" w:color="auto" w:fill="FFFFFF"/>
                          </w:rPr>
                          <w:t>Nekrošienė</w:t>
                        </w:r>
                        <w:proofErr w:type="spellEnd"/>
                        <w:r w:rsidR="007975A8" w:rsidRPr="002967FB">
                          <w:rPr>
                            <w:rFonts w:asciiTheme="majorBidi" w:hAnsiTheme="majorBidi" w:cstheme="majorBidi"/>
                            <w:color w:val="222222"/>
                            <w:sz w:val="20"/>
                            <w:szCs w:val="20"/>
                            <w:shd w:val="clear" w:color="auto" w:fill="FFFFFF"/>
                          </w:rPr>
                          <w:t xml:space="preserve">, J., &amp; Lobanova, L. (2020). </w:t>
                        </w:r>
                        <w:proofErr w:type="spellStart"/>
                        <w:r>
                          <w:rPr>
                            <w:rFonts w:asciiTheme="majorBidi" w:hAnsiTheme="majorBidi" w:cstheme="majorBidi"/>
                            <w:color w:val="222222"/>
                            <w:sz w:val="20"/>
                            <w:szCs w:val="20"/>
                            <w:shd w:val="clear" w:color="auto" w:fill="FFFFFF"/>
                          </w:rPr>
                          <w:t>Revolutionised</w:t>
                        </w:r>
                        <w:proofErr w:type="spellEnd"/>
                        <w:r>
                          <w:rPr>
                            <w:rFonts w:asciiTheme="majorBidi" w:hAnsiTheme="majorBidi" w:cstheme="majorBidi"/>
                            <w:color w:val="222222"/>
                            <w:sz w:val="20"/>
                            <w:szCs w:val="20"/>
                            <w:shd w:val="clear" w:color="auto" w:fill="FFFFFF"/>
                          </w:rPr>
                          <w:t xml:space="preserve"> technologies for </w:t>
                        </w:r>
                        <w:r w:rsidR="007975A8" w:rsidRPr="002967FB">
                          <w:rPr>
                            <w:rFonts w:asciiTheme="majorBidi" w:hAnsiTheme="majorBidi" w:cstheme="majorBidi"/>
                            <w:color w:val="222222"/>
                            <w:sz w:val="20"/>
                            <w:szCs w:val="20"/>
                            <w:shd w:val="clear" w:color="auto" w:fill="FFFFFF"/>
                          </w:rPr>
                          <w:t>marketing: Theoretical review with focus on artificial</w:t>
                        </w:r>
                        <w:r>
                          <w:rPr>
                            <w:rFonts w:asciiTheme="majorBidi" w:hAnsiTheme="majorBidi" w:cstheme="majorBidi"/>
                            <w:color w:val="222222"/>
                            <w:sz w:val="20"/>
                            <w:szCs w:val="20"/>
                            <w:shd w:val="clear" w:color="auto" w:fill="FFFFFF"/>
                          </w:rPr>
                          <w:t xml:space="preserve"> intelligence. Business: Theory</w:t>
                        </w:r>
                        <w:r w:rsidR="007975A8" w:rsidRPr="002967FB">
                          <w:rPr>
                            <w:rFonts w:asciiTheme="majorBidi" w:hAnsiTheme="majorBidi" w:cstheme="majorBidi"/>
                            <w:color w:val="222222"/>
                            <w:sz w:val="20"/>
                            <w:szCs w:val="20"/>
                            <w:shd w:val="clear" w:color="auto" w:fill="FFFFFF"/>
                          </w:rPr>
                          <w:t xml:space="preserve"> and Practice, 21(2), 827-834.</w:t>
                        </w:r>
                      </w:p>
                      <w:p w14:paraId="352B001B" w14:textId="19212F6C" w:rsidR="006466AF" w:rsidRPr="002967FB" w:rsidRDefault="009B0CB0" w:rsidP="00081154">
                        <w:pPr>
                          <w:spacing w:after="0" w:line="240" w:lineRule="auto"/>
                          <w:ind w:left="426" w:hanging="426"/>
                          <w:jc w:val="both"/>
                          <w:rPr>
                            <w:rFonts w:asciiTheme="majorBidi" w:hAnsiTheme="majorBidi" w:cstheme="majorBidi"/>
                            <w:color w:val="222222"/>
                            <w:sz w:val="20"/>
                            <w:szCs w:val="20"/>
                            <w:shd w:val="clear" w:color="auto" w:fill="FFFFFF"/>
                          </w:rPr>
                        </w:pPr>
                        <w:r>
                          <w:rPr>
                            <w:rFonts w:asciiTheme="majorBidi" w:hAnsiTheme="majorBidi" w:cstheme="majorBidi"/>
                            <w:color w:val="222222"/>
                            <w:sz w:val="20"/>
                            <w:szCs w:val="20"/>
                            <w:shd w:val="clear" w:color="auto" w:fill="FFFFFF"/>
                          </w:rPr>
                          <w:t xml:space="preserve">[40] </w:t>
                        </w:r>
                        <w:proofErr w:type="spellStart"/>
                        <w:r w:rsidR="00345E71" w:rsidRPr="002967FB">
                          <w:rPr>
                            <w:rFonts w:asciiTheme="majorBidi" w:hAnsiTheme="majorBidi" w:cstheme="majorBidi"/>
                            <w:color w:val="222222"/>
                            <w:sz w:val="20"/>
                            <w:szCs w:val="20"/>
                            <w:shd w:val="clear" w:color="auto" w:fill="FFFFFF"/>
                          </w:rPr>
                          <w:t>Niininen</w:t>
                        </w:r>
                        <w:proofErr w:type="spellEnd"/>
                        <w:r w:rsidR="00345E71" w:rsidRPr="002967FB">
                          <w:rPr>
                            <w:rFonts w:asciiTheme="majorBidi" w:hAnsiTheme="majorBidi" w:cstheme="majorBidi"/>
                            <w:color w:val="222222"/>
                            <w:sz w:val="20"/>
                            <w:szCs w:val="20"/>
                            <w:shd w:val="clear" w:color="auto" w:fill="FFFFFF"/>
                          </w:rPr>
                          <w:t>, O. (2022). Contemporary issues in digit</w:t>
                        </w:r>
                        <w:r>
                          <w:rPr>
                            <w:rFonts w:asciiTheme="majorBidi" w:hAnsiTheme="majorBidi" w:cstheme="majorBidi"/>
                            <w:color w:val="222222"/>
                            <w:sz w:val="20"/>
                            <w:szCs w:val="20"/>
                            <w:shd w:val="clear" w:color="auto" w:fill="FFFFFF"/>
                          </w:rPr>
                          <w:t>al marketing (p. 199). Taylor</w:t>
                        </w:r>
                        <w:r w:rsidR="00FC735F">
                          <w:rPr>
                            <w:rFonts w:asciiTheme="majorBidi" w:hAnsiTheme="majorBidi" w:cstheme="majorBidi"/>
                            <w:color w:val="222222"/>
                            <w:sz w:val="20"/>
                            <w:szCs w:val="20"/>
                            <w:shd w:val="clear" w:color="auto" w:fill="FFFFFF"/>
                          </w:rPr>
                          <w:t xml:space="preserve"> </w:t>
                        </w:r>
                        <w:r w:rsidR="00345E71" w:rsidRPr="002967FB">
                          <w:rPr>
                            <w:rFonts w:asciiTheme="majorBidi" w:hAnsiTheme="majorBidi" w:cstheme="majorBidi"/>
                            <w:color w:val="222222"/>
                            <w:sz w:val="20"/>
                            <w:szCs w:val="20"/>
                            <w:shd w:val="clear" w:color="auto" w:fill="FFFFFF"/>
                          </w:rPr>
                          <w:t>Francis.</w:t>
                        </w:r>
                      </w:p>
                      <w:p w14:paraId="40C1CFC1" w14:textId="568B990F" w:rsidR="006A5F67" w:rsidRPr="002967FB" w:rsidRDefault="00FC735F" w:rsidP="00081154">
                        <w:pPr>
                          <w:spacing w:after="0" w:line="240" w:lineRule="auto"/>
                          <w:ind w:left="426" w:hanging="426"/>
                          <w:jc w:val="both"/>
                          <w:rPr>
                            <w:rFonts w:asciiTheme="majorBidi" w:hAnsiTheme="majorBidi" w:cstheme="majorBidi"/>
                            <w:color w:val="222222"/>
                            <w:sz w:val="20"/>
                            <w:szCs w:val="20"/>
                            <w:shd w:val="clear" w:color="auto" w:fill="FFFFFF"/>
                          </w:rPr>
                        </w:pPr>
                        <w:r>
                          <w:rPr>
                            <w:rFonts w:asciiTheme="majorBidi" w:hAnsiTheme="majorBidi" w:cstheme="majorBidi"/>
                            <w:color w:val="222222"/>
                            <w:sz w:val="20"/>
                            <w:szCs w:val="20"/>
                            <w:shd w:val="clear" w:color="auto" w:fill="FFFFFF"/>
                          </w:rPr>
                          <w:t xml:space="preserve">[41] </w:t>
                        </w:r>
                        <w:r w:rsidR="006A5F67" w:rsidRPr="002967FB">
                          <w:rPr>
                            <w:rFonts w:asciiTheme="majorBidi" w:hAnsiTheme="majorBidi" w:cstheme="majorBidi"/>
                            <w:color w:val="222222"/>
                            <w:sz w:val="20"/>
                            <w:szCs w:val="20"/>
                            <w:shd w:val="clear" w:color="auto" w:fill="FFFFFF"/>
                          </w:rPr>
                          <w:t>Thakur, J., &amp; Kushwaha, B. P. (2024). Artificial intelli</w:t>
                        </w:r>
                        <w:r>
                          <w:rPr>
                            <w:rFonts w:asciiTheme="majorBidi" w:hAnsiTheme="majorBidi" w:cstheme="majorBidi"/>
                            <w:color w:val="222222"/>
                            <w:sz w:val="20"/>
                            <w:szCs w:val="20"/>
                            <w:shd w:val="clear" w:color="auto" w:fill="FFFFFF"/>
                          </w:rPr>
                          <w:t xml:space="preserve">gence in marketing research and </w:t>
                        </w:r>
                        <w:r w:rsidR="006A5F67" w:rsidRPr="002967FB">
                          <w:rPr>
                            <w:rFonts w:asciiTheme="majorBidi" w:hAnsiTheme="majorBidi" w:cstheme="majorBidi"/>
                            <w:color w:val="222222"/>
                            <w:sz w:val="20"/>
                            <w:szCs w:val="20"/>
                            <w:shd w:val="clear" w:color="auto" w:fill="FFFFFF"/>
                          </w:rPr>
                          <w:t>future research directions: Science mapping and research c</w:t>
                        </w:r>
                        <w:r>
                          <w:rPr>
                            <w:rFonts w:asciiTheme="majorBidi" w:hAnsiTheme="majorBidi" w:cstheme="majorBidi"/>
                            <w:color w:val="222222"/>
                            <w:sz w:val="20"/>
                            <w:szCs w:val="20"/>
                            <w:shd w:val="clear" w:color="auto" w:fill="FFFFFF"/>
                          </w:rPr>
                          <w:t>lustering using bibliometric</w:t>
                        </w:r>
                        <w:r w:rsidR="006A5F67" w:rsidRPr="002967FB">
                          <w:rPr>
                            <w:rFonts w:asciiTheme="majorBidi" w:hAnsiTheme="majorBidi" w:cstheme="majorBidi"/>
                            <w:color w:val="222222"/>
                            <w:sz w:val="20"/>
                            <w:szCs w:val="20"/>
                            <w:shd w:val="clear" w:color="auto" w:fill="FFFFFF"/>
                          </w:rPr>
                          <w:t xml:space="preserve"> analysis. Global Business and Organizational Excellence, 43(3), 139-155.</w:t>
                        </w:r>
                      </w:p>
                      <w:p w14:paraId="3D50F9AB" w14:textId="61A60417" w:rsidR="007F7D32" w:rsidRDefault="00FC735F" w:rsidP="00081154">
                        <w:pPr>
                          <w:spacing w:after="0" w:line="240" w:lineRule="auto"/>
                          <w:ind w:left="426" w:hanging="426"/>
                          <w:jc w:val="both"/>
                          <w:rPr>
                            <w:rFonts w:asciiTheme="majorBidi" w:hAnsiTheme="majorBidi" w:cstheme="majorBidi"/>
                            <w:color w:val="222222"/>
                            <w:sz w:val="20"/>
                            <w:szCs w:val="20"/>
                            <w:shd w:val="clear" w:color="auto" w:fill="FFFFFF"/>
                          </w:rPr>
                        </w:pPr>
                        <w:r>
                          <w:rPr>
                            <w:rFonts w:asciiTheme="majorBidi" w:hAnsiTheme="majorBidi" w:cstheme="majorBidi"/>
                            <w:color w:val="222222"/>
                            <w:sz w:val="20"/>
                            <w:szCs w:val="20"/>
                            <w:shd w:val="clear" w:color="auto" w:fill="FFFFFF"/>
                          </w:rPr>
                          <w:t xml:space="preserve">[42] </w:t>
                        </w:r>
                        <w:r w:rsidR="007F7D32" w:rsidRPr="002967FB">
                          <w:rPr>
                            <w:rFonts w:asciiTheme="majorBidi" w:hAnsiTheme="majorBidi" w:cstheme="majorBidi"/>
                            <w:color w:val="222222"/>
                            <w:sz w:val="20"/>
                            <w:szCs w:val="20"/>
                            <w:shd w:val="clear" w:color="auto" w:fill="FFFFFF"/>
                          </w:rPr>
                          <w:t xml:space="preserve">Abdullah, P. Y., Zeebaree, S. R., </w:t>
                        </w:r>
                        <w:proofErr w:type="spellStart"/>
                        <w:r w:rsidR="007F7D32" w:rsidRPr="002967FB">
                          <w:rPr>
                            <w:rFonts w:asciiTheme="majorBidi" w:hAnsiTheme="majorBidi" w:cstheme="majorBidi"/>
                            <w:color w:val="222222"/>
                            <w:sz w:val="20"/>
                            <w:szCs w:val="20"/>
                            <w:shd w:val="clear" w:color="auto" w:fill="FFFFFF"/>
                          </w:rPr>
                          <w:t>Jacksi</w:t>
                        </w:r>
                        <w:proofErr w:type="spellEnd"/>
                        <w:r w:rsidR="007F7D32" w:rsidRPr="002967FB">
                          <w:rPr>
                            <w:rFonts w:asciiTheme="majorBidi" w:hAnsiTheme="majorBidi" w:cstheme="majorBidi"/>
                            <w:color w:val="222222"/>
                            <w:sz w:val="20"/>
                            <w:szCs w:val="20"/>
                            <w:shd w:val="clear" w:color="auto" w:fill="FFFFFF"/>
                          </w:rPr>
                          <w:t xml:space="preserve">, K., &amp; </w:t>
                        </w:r>
                        <w:proofErr w:type="spellStart"/>
                        <w:r w:rsidR="007F7D32" w:rsidRPr="002967FB">
                          <w:rPr>
                            <w:rFonts w:asciiTheme="majorBidi" w:hAnsiTheme="majorBidi" w:cstheme="majorBidi"/>
                            <w:color w:val="222222"/>
                            <w:sz w:val="20"/>
                            <w:szCs w:val="20"/>
                            <w:shd w:val="clear" w:color="auto" w:fill="FFFFFF"/>
                          </w:rPr>
                          <w:t>Zeabri</w:t>
                        </w:r>
                        <w:proofErr w:type="spellEnd"/>
                        <w:r w:rsidR="007F7D32" w:rsidRPr="002967FB">
                          <w:rPr>
                            <w:rFonts w:asciiTheme="majorBidi" w:hAnsiTheme="majorBidi" w:cstheme="majorBidi"/>
                            <w:color w:val="222222"/>
                            <w:sz w:val="20"/>
                            <w:szCs w:val="20"/>
                            <w:shd w:val="clear" w:color="auto" w:fill="FFFFFF"/>
                          </w:rPr>
                          <w:t xml:space="preserve">, </w:t>
                        </w:r>
                        <w:r>
                          <w:rPr>
                            <w:rFonts w:asciiTheme="majorBidi" w:hAnsiTheme="majorBidi" w:cstheme="majorBidi"/>
                            <w:color w:val="222222"/>
                            <w:sz w:val="20"/>
                            <w:szCs w:val="20"/>
                            <w:shd w:val="clear" w:color="auto" w:fill="FFFFFF"/>
                          </w:rPr>
                          <w:t xml:space="preserve">R. R. (2020). An </w:t>
                        </w:r>
                        <w:proofErr w:type="spellStart"/>
                        <w:r>
                          <w:rPr>
                            <w:rFonts w:asciiTheme="majorBidi" w:hAnsiTheme="majorBidi" w:cstheme="majorBidi"/>
                            <w:color w:val="222222"/>
                            <w:sz w:val="20"/>
                            <w:szCs w:val="20"/>
                            <w:shd w:val="clear" w:color="auto" w:fill="FFFFFF"/>
                          </w:rPr>
                          <w:t>hrm</w:t>
                        </w:r>
                        <w:proofErr w:type="spellEnd"/>
                        <w:r>
                          <w:rPr>
                            <w:rFonts w:asciiTheme="majorBidi" w:hAnsiTheme="majorBidi" w:cstheme="majorBidi"/>
                            <w:color w:val="222222"/>
                            <w:sz w:val="20"/>
                            <w:szCs w:val="20"/>
                            <w:shd w:val="clear" w:color="auto" w:fill="FFFFFF"/>
                          </w:rPr>
                          <w:t xml:space="preserve"> system for </w:t>
                        </w:r>
                        <w:r w:rsidR="007F7D32" w:rsidRPr="002967FB">
                          <w:rPr>
                            <w:rFonts w:asciiTheme="majorBidi" w:hAnsiTheme="majorBidi" w:cstheme="majorBidi"/>
                            <w:color w:val="222222"/>
                            <w:sz w:val="20"/>
                            <w:szCs w:val="20"/>
                            <w:shd w:val="clear" w:color="auto" w:fill="FFFFFF"/>
                          </w:rPr>
                          <w:t>small and medium enterprises (</w:t>
                        </w:r>
                        <w:proofErr w:type="spellStart"/>
                        <w:r w:rsidR="007F7D32" w:rsidRPr="002967FB">
                          <w:rPr>
                            <w:rFonts w:asciiTheme="majorBidi" w:hAnsiTheme="majorBidi" w:cstheme="majorBidi"/>
                            <w:color w:val="222222"/>
                            <w:sz w:val="20"/>
                            <w:szCs w:val="20"/>
                            <w:shd w:val="clear" w:color="auto" w:fill="FFFFFF"/>
                          </w:rPr>
                          <w:t>sme</w:t>
                        </w:r>
                        <w:proofErr w:type="spellEnd"/>
                        <w:r w:rsidR="007F7D32" w:rsidRPr="002967FB">
                          <w:rPr>
                            <w:rFonts w:asciiTheme="majorBidi" w:hAnsiTheme="majorBidi" w:cstheme="majorBidi"/>
                            <w:color w:val="222222"/>
                            <w:sz w:val="20"/>
                            <w:szCs w:val="20"/>
                            <w:shd w:val="clear" w:color="auto" w:fill="FFFFFF"/>
                          </w:rPr>
                          <w:t>)</w:t>
                        </w:r>
                        <w:r>
                          <w:rPr>
                            <w:rFonts w:asciiTheme="majorBidi" w:hAnsiTheme="majorBidi" w:cstheme="majorBidi"/>
                            <w:color w:val="222222"/>
                            <w:sz w:val="20"/>
                            <w:szCs w:val="20"/>
                            <w:shd w:val="clear" w:color="auto" w:fill="FFFFFF"/>
                          </w:rPr>
                          <w:t xml:space="preserve"> s based on cloud computing  </w:t>
                        </w:r>
                        <w:r w:rsidR="007F7D32" w:rsidRPr="002967FB">
                          <w:rPr>
                            <w:rFonts w:asciiTheme="majorBidi" w:hAnsiTheme="majorBidi" w:cstheme="majorBidi"/>
                            <w:color w:val="222222"/>
                            <w:sz w:val="20"/>
                            <w:szCs w:val="20"/>
                            <w:shd w:val="clear" w:color="auto" w:fill="FFFFFF"/>
                          </w:rPr>
                          <w:t>technology. International Journal of Research-GRANTHAALAYAH, 8(8), 56-64.</w:t>
                        </w:r>
                      </w:p>
                      <w:p w14:paraId="61A8B197" w14:textId="77777777" w:rsidR="00EB3C3C" w:rsidRPr="002967FB" w:rsidRDefault="00EB3C3C" w:rsidP="00081154">
                        <w:pPr>
                          <w:spacing w:after="0" w:line="240" w:lineRule="auto"/>
                          <w:ind w:left="426" w:hanging="426"/>
                          <w:jc w:val="both"/>
                          <w:rPr>
                            <w:rFonts w:asciiTheme="majorBidi" w:hAnsiTheme="majorBidi" w:cstheme="majorBidi"/>
                            <w:color w:val="222222"/>
                            <w:sz w:val="20"/>
                            <w:szCs w:val="20"/>
                            <w:shd w:val="clear" w:color="auto" w:fill="FFFFFF"/>
                          </w:rPr>
                        </w:pPr>
                      </w:p>
                      <w:p w14:paraId="6E0794EE" w14:textId="561D4FBD" w:rsidR="006C2B19" w:rsidRPr="002967FB" w:rsidRDefault="00FC735F" w:rsidP="00081154">
                        <w:pPr>
                          <w:spacing w:after="0" w:line="240" w:lineRule="auto"/>
                          <w:ind w:left="426" w:hanging="426"/>
                          <w:jc w:val="both"/>
                          <w:rPr>
                            <w:rFonts w:asciiTheme="majorBidi" w:hAnsiTheme="majorBidi" w:cstheme="majorBidi"/>
                            <w:color w:val="222222"/>
                            <w:sz w:val="20"/>
                            <w:szCs w:val="20"/>
                            <w:shd w:val="clear" w:color="auto" w:fill="FFFFFF"/>
                          </w:rPr>
                        </w:pPr>
                        <w:r>
                          <w:rPr>
                            <w:rFonts w:asciiTheme="majorBidi" w:hAnsiTheme="majorBidi" w:cstheme="majorBidi"/>
                            <w:color w:val="222222"/>
                            <w:sz w:val="20"/>
                            <w:szCs w:val="20"/>
                            <w:shd w:val="clear" w:color="auto" w:fill="FFFFFF"/>
                          </w:rPr>
                          <w:t xml:space="preserve">[43] </w:t>
                        </w:r>
                        <w:r w:rsidR="006C2B19" w:rsidRPr="002967FB">
                          <w:rPr>
                            <w:rFonts w:asciiTheme="majorBidi" w:hAnsiTheme="majorBidi" w:cstheme="majorBidi"/>
                            <w:color w:val="222222"/>
                            <w:sz w:val="20"/>
                            <w:szCs w:val="20"/>
                            <w:shd w:val="clear" w:color="auto" w:fill="FFFFFF"/>
                          </w:rPr>
                          <w:t>Nair, K., &amp; Gupta, R. (2021). Application of AI technol</w:t>
                        </w:r>
                        <w:r>
                          <w:rPr>
                            <w:rFonts w:asciiTheme="majorBidi" w:hAnsiTheme="majorBidi" w:cstheme="majorBidi"/>
                            <w:color w:val="222222"/>
                            <w:sz w:val="20"/>
                            <w:szCs w:val="20"/>
                            <w:shd w:val="clear" w:color="auto" w:fill="FFFFFF"/>
                          </w:rPr>
                          <w:t xml:space="preserve">ogy in modern digital marketing </w:t>
                        </w:r>
                        <w:r w:rsidR="006C2B19" w:rsidRPr="002967FB">
                          <w:rPr>
                            <w:rFonts w:asciiTheme="majorBidi" w:hAnsiTheme="majorBidi" w:cstheme="majorBidi"/>
                            <w:color w:val="222222"/>
                            <w:sz w:val="20"/>
                            <w:szCs w:val="20"/>
                            <w:shd w:val="clear" w:color="auto" w:fill="FFFFFF"/>
                          </w:rPr>
                          <w:t>environment. World Journal of Entrepreneursh</w:t>
                        </w:r>
                        <w:r>
                          <w:rPr>
                            <w:rFonts w:asciiTheme="majorBidi" w:hAnsiTheme="majorBidi" w:cstheme="majorBidi"/>
                            <w:color w:val="222222"/>
                            <w:sz w:val="20"/>
                            <w:szCs w:val="20"/>
                            <w:shd w:val="clear" w:color="auto" w:fill="FFFFFF"/>
                          </w:rPr>
                          <w:t xml:space="preserve">ip, Management and Sustainable </w:t>
                        </w:r>
                        <w:r w:rsidR="006C2B19" w:rsidRPr="002967FB">
                          <w:rPr>
                            <w:rFonts w:asciiTheme="majorBidi" w:hAnsiTheme="majorBidi" w:cstheme="majorBidi"/>
                            <w:color w:val="222222"/>
                            <w:sz w:val="20"/>
                            <w:szCs w:val="20"/>
                            <w:shd w:val="clear" w:color="auto" w:fill="FFFFFF"/>
                          </w:rPr>
                          <w:t>Development, 17(3), 318-328.</w:t>
                        </w:r>
                      </w:p>
                      <w:p w14:paraId="5E973D42" w14:textId="7852C23C" w:rsidR="00584E91" w:rsidRPr="003120E2" w:rsidRDefault="00FC735F" w:rsidP="00EB22C5">
                        <w:pPr>
                          <w:spacing w:after="0" w:line="240" w:lineRule="auto"/>
                          <w:ind w:left="426" w:hanging="426"/>
                          <w:jc w:val="both"/>
                          <w:rPr>
                            <w:rFonts w:asciiTheme="majorBidi" w:hAnsiTheme="majorBidi" w:cstheme="majorBidi"/>
                            <w:color w:val="FF0000"/>
                            <w:sz w:val="20"/>
                            <w:szCs w:val="20"/>
                            <w:shd w:val="clear" w:color="auto" w:fill="FFFFFF"/>
                          </w:rPr>
                        </w:pPr>
                        <w:r>
                          <w:rPr>
                            <w:rFonts w:asciiTheme="majorBidi" w:hAnsiTheme="majorBidi" w:cstheme="majorBidi"/>
                            <w:color w:val="222222"/>
                            <w:sz w:val="20"/>
                            <w:szCs w:val="20"/>
                            <w:shd w:val="clear" w:color="auto" w:fill="FFFFFF"/>
                          </w:rPr>
                          <w:t xml:space="preserve">[44] </w:t>
                        </w:r>
                        <w:r w:rsidR="00584E91" w:rsidRPr="002967FB">
                          <w:rPr>
                            <w:rFonts w:asciiTheme="majorBidi" w:hAnsiTheme="majorBidi" w:cstheme="majorBidi"/>
                            <w:color w:val="222222"/>
                            <w:sz w:val="20"/>
                            <w:szCs w:val="20"/>
                            <w:shd w:val="clear" w:color="auto" w:fill="FFFFFF"/>
                          </w:rPr>
                          <w:t>Omar, H. Y., Abdulqader, D. M., Abdullah, R. M., Ismael</w:t>
                        </w:r>
                        <w:r>
                          <w:rPr>
                            <w:rFonts w:asciiTheme="majorBidi" w:hAnsiTheme="majorBidi" w:cstheme="majorBidi"/>
                            <w:color w:val="222222"/>
                            <w:sz w:val="20"/>
                            <w:szCs w:val="20"/>
                            <w:shd w:val="clear" w:color="auto" w:fill="FFFFFF"/>
                          </w:rPr>
                          <w:t xml:space="preserve">, H. R., Rashid, Z. N., &amp; </w:t>
                        </w:r>
                        <w:proofErr w:type="spellStart"/>
                        <w:r>
                          <w:rPr>
                            <w:rFonts w:asciiTheme="majorBidi" w:hAnsiTheme="majorBidi" w:cstheme="majorBidi"/>
                            <w:color w:val="222222"/>
                            <w:sz w:val="20"/>
                            <w:szCs w:val="20"/>
                            <w:shd w:val="clear" w:color="auto" w:fill="FFFFFF"/>
                          </w:rPr>
                          <w:t>Sami,</w:t>
                        </w:r>
                        <w:r w:rsidR="002F70A3" w:rsidRPr="002967FB">
                          <w:rPr>
                            <w:rFonts w:asciiTheme="majorBidi" w:hAnsiTheme="majorBidi" w:cstheme="majorBidi"/>
                            <w:color w:val="222222"/>
                            <w:sz w:val="20"/>
                            <w:szCs w:val="20"/>
                            <w:shd w:val="clear" w:color="auto" w:fill="FFFFFF"/>
                          </w:rPr>
                          <w:t>T</w:t>
                        </w:r>
                        <w:proofErr w:type="spellEnd"/>
                        <w:r w:rsidR="002F70A3" w:rsidRPr="002967FB">
                          <w:rPr>
                            <w:rFonts w:asciiTheme="majorBidi" w:hAnsiTheme="majorBidi" w:cstheme="majorBidi"/>
                            <w:color w:val="222222"/>
                            <w:sz w:val="20"/>
                            <w:szCs w:val="20"/>
                            <w:shd w:val="clear" w:color="auto" w:fill="FFFFFF"/>
                          </w:rPr>
                          <w:t xml:space="preserve">. M. G. A: </w:t>
                        </w:r>
                        <w:r w:rsidR="00584E91" w:rsidRPr="002967FB">
                          <w:rPr>
                            <w:rFonts w:asciiTheme="majorBidi" w:hAnsiTheme="majorBidi" w:cstheme="majorBidi"/>
                            <w:color w:val="222222"/>
                            <w:sz w:val="20"/>
                            <w:szCs w:val="20"/>
                            <w:shd w:val="clear" w:color="auto" w:fill="FFFFFF"/>
                          </w:rPr>
                          <w:t xml:space="preserve"> Cloud Computing and Web Technology on the Future Green</w:t>
                        </w:r>
                        <w:r>
                          <w:rPr>
                            <w:rFonts w:asciiTheme="majorBidi" w:hAnsiTheme="majorBidi" w:cstheme="majorBidi"/>
                            <w:color w:val="222222"/>
                            <w:sz w:val="20"/>
                            <w:szCs w:val="20"/>
                            <w:shd w:val="clear" w:color="auto" w:fill="FFFFFF"/>
                          </w:rPr>
                          <w:t xml:space="preserve"> </w:t>
                        </w:r>
                        <w:r w:rsidR="00584E91" w:rsidRPr="002967FB">
                          <w:rPr>
                            <w:rFonts w:asciiTheme="majorBidi" w:hAnsiTheme="majorBidi" w:cstheme="majorBidi"/>
                            <w:color w:val="222222"/>
                            <w:sz w:val="20"/>
                            <w:szCs w:val="20"/>
                            <w:shd w:val="clear" w:color="auto" w:fill="FFFFFF"/>
                          </w:rPr>
                          <w:t>Transformation: AI, IoT, and Secure Enterprise Systems in Fostering</w:t>
                        </w:r>
                        <w:r w:rsidR="002F70A3" w:rsidRPr="002967FB">
                          <w:rPr>
                            <w:rFonts w:asciiTheme="majorBidi" w:hAnsiTheme="majorBidi" w:cstheme="majorBidi"/>
                            <w:color w:val="222222"/>
                            <w:sz w:val="20"/>
                            <w:szCs w:val="20"/>
                            <w:shd w:val="clear" w:color="auto" w:fill="FFFFFF"/>
                          </w:rPr>
                          <w:t xml:space="preserve"> </w:t>
                        </w:r>
                        <w:r w:rsidR="00584E91" w:rsidRPr="002967FB">
                          <w:rPr>
                            <w:rFonts w:asciiTheme="majorBidi" w:hAnsiTheme="majorBidi" w:cstheme="majorBidi"/>
                            <w:color w:val="222222"/>
                            <w:sz w:val="20"/>
                            <w:szCs w:val="20"/>
                            <w:shd w:val="clear" w:color="auto" w:fill="FFFFFF"/>
                          </w:rPr>
                          <w:t>Sustainable</w:t>
                        </w:r>
                        <w:r>
                          <w:rPr>
                            <w:rFonts w:asciiTheme="majorBidi" w:hAnsiTheme="majorBidi" w:cstheme="majorBidi"/>
                            <w:color w:val="222222"/>
                            <w:sz w:val="20"/>
                            <w:szCs w:val="20"/>
                            <w:shd w:val="clear" w:color="auto" w:fill="FFFFFF"/>
                          </w:rPr>
                          <w:t xml:space="preserve"> </w:t>
                        </w:r>
                        <w:r w:rsidR="00584E91" w:rsidRPr="002967FB">
                          <w:rPr>
                            <w:rFonts w:asciiTheme="majorBidi" w:hAnsiTheme="majorBidi" w:cstheme="majorBidi"/>
                            <w:color w:val="222222"/>
                            <w:sz w:val="20"/>
                            <w:szCs w:val="20"/>
                            <w:shd w:val="clear" w:color="auto" w:fill="FFFFFF"/>
                          </w:rPr>
                          <w:t>Work Practices.</w:t>
                        </w:r>
                        <w:r w:rsidR="00EB22C5">
                          <w:rPr>
                            <w:rFonts w:asciiTheme="majorBidi" w:hAnsiTheme="majorBidi" w:cstheme="majorBidi"/>
                            <w:color w:val="FF0000"/>
                            <w:sz w:val="20"/>
                            <w:szCs w:val="20"/>
                            <w:shd w:val="clear" w:color="auto" w:fill="FFFFFF"/>
                          </w:rPr>
                          <w:t xml:space="preserve"> </w:t>
                        </w:r>
                      </w:p>
                      <w:p w14:paraId="334E4AEA" w14:textId="77777777" w:rsidR="00FC735F" w:rsidRDefault="00FC735F" w:rsidP="00081154">
                        <w:pPr>
                          <w:spacing w:after="0" w:line="240" w:lineRule="auto"/>
                          <w:ind w:left="426" w:hanging="426"/>
                          <w:jc w:val="both"/>
                          <w:rPr>
                            <w:rFonts w:asciiTheme="majorBidi" w:hAnsiTheme="majorBidi" w:cstheme="majorBidi"/>
                            <w:color w:val="222222"/>
                            <w:sz w:val="20"/>
                            <w:szCs w:val="20"/>
                            <w:shd w:val="clear" w:color="auto" w:fill="FFFFFF"/>
                          </w:rPr>
                        </w:pPr>
                        <w:r>
                          <w:rPr>
                            <w:rFonts w:asciiTheme="majorBidi" w:hAnsiTheme="majorBidi" w:cstheme="majorBidi"/>
                            <w:color w:val="222222"/>
                            <w:sz w:val="20"/>
                            <w:szCs w:val="20"/>
                            <w:shd w:val="clear" w:color="auto" w:fill="FFFFFF"/>
                          </w:rPr>
                          <w:t>[45]</w:t>
                        </w:r>
                        <w:r w:rsidR="00167BAD" w:rsidRPr="002967FB">
                          <w:rPr>
                            <w:rFonts w:asciiTheme="majorBidi" w:hAnsiTheme="majorBidi" w:cstheme="majorBidi"/>
                            <w:color w:val="222222"/>
                            <w:sz w:val="20"/>
                            <w:szCs w:val="20"/>
                            <w:shd w:val="clear" w:color="auto" w:fill="FFFFFF"/>
                          </w:rPr>
                          <w:t xml:space="preserve"> Wu, W., &amp; </w:t>
                        </w:r>
                        <w:proofErr w:type="spellStart"/>
                        <w:r w:rsidR="00167BAD" w:rsidRPr="002967FB">
                          <w:rPr>
                            <w:rFonts w:asciiTheme="majorBidi" w:hAnsiTheme="majorBidi" w:cstheme="majorBidi"/>
                            <w:color w:val="222222"/>
                            <w:sz w:val="20"/>
                            <w:szCs w:val="20"/>
                            <w:shd w:val="clear" w:color="auto" w:fill="FFFFFF"/>
                          </w:rPr>
                          <w:t>Plakhtii</w:t>
                        </w:r>
                        <w:proofErr w:type="spellEnd"/>
                        <w:r w:rsidR="00167BAD" w:rsidRPr="002967FB">
                          <w:rPr>
                            <w:rFonts w:asciiTheme="majorBidi" w:hAnsiTheme="majorBidi" w:cstheme="majorBidi"/>
                            <w:color w:val="222222"/>
                            <w:sz w:val="20"/>
                            <w:szCs w:val="20"/>
                            <w:shd w:val="clear" w:color="auto" w:fill="FFFFFF"/>
                          </w:rPr>
                          <w:t>, A. (2021). E-learning based on cloud computing. Internatio</w:t>
                        </w:r>
                        <w:r>
                          <w:rPr>
                            <w:rFonts w:asciiTheme="majorBidi" w:hAnsiTheme="majorBidi" w:cstheme="majorBidi"/>
                            <w:color w:val="222222"/>
                            <w:sz w:val="20"/>
                            <w:szCs w:val="20"/>
                            <w:shd w:val="clear" w:color="auto" w:fill="FFFFFF"/>
                          </w:rPr>
                          <w:t xml:space="preserve">nal </w:t>
                        </w:r>
                        <w:r w:rsidR="00167BAD" w:rsidRPr="002967FB">
                          <w:rPr>
                            <w:rFonts w:asciiTheme="majorBidi" w:hAnsiTheme="majorBidi" w:cstheme="majorBidi"/>
                            <w:color w:val="222222"/>
                            <w:sz w:val="20"/>
                            <w:szCs w:val="20"/>
                            <w:shd w:val="clear" w:color="auto" w:fill="FFFFFF"/>
                          </w:rPr>
                          <w:t>Journal of Emerging Technologies in Learning (IJET), 16(10), 4-17.</w:t>
                        </w:r>
                      </w:p>
                      <w:p w14:paraId="56AED64D" w14:textId="05DA0DDB" w:rsidR="000D71BF" w:rsidRPr="002967FB" w:rsidRDefault="00FC735F" w:rsidP="00081154">
                        <w:pPr>
                          <w:spacing w:after="0" w:line="240" w:lineRule="auto"/>
                          <w:ind w:left="426" w:hanging="426"/>
                          <w:jc w:val="both"/>
                          <w:rPr>
                            <w:rFonts w:asciiTheme="majorBidi" w:hAnsiTheme="majorBidi" w:cstheme="majorBidi"/>
                            <w:color w:val="222222"/>
                            <w:sz w:val="20"/>
                            <w:szCs w:val="20"/>
                            <w:shd w:val="clear" w:color="auto" w:fill="FFFFFF"/>
                          </w:rPr>
                        </w:pPr>
                        <w:r>
                          <w:rPr>
                            <w:rFonts w:asciiTheme="majorBidi" w:hAnsiTheme="majorBidi" w:cstheme="majorBidi"/>
                            <w:color w:val="222222"/>
                            <w:sz w:val="20"/>
                            <w:szCs w:val="20"/>
                            <w:shd w:val="clear" w:color="auto" w:fill="FFFFFF"/>
                          </w:rPr>
                          <w:t xml:space="preserve">[46] </w:t>
                        </w:r>
                        <w:r w:rsidR="00ED465A" w:rsidRPr="002967FB">
                          <w:rPr>
                            <w:rFonts w:asciiTheme="majorBidi" w:hAnsiTheme="majorBidi" w:cstheme="majorBidi"/>
                            <w:color w:val="222222"/>
                            <w:sz w:val="20"/>
                            <w:szCs w:val="20"/>
                            <w:shd w:val="clear" w:color="auto" w:fill="FFFFFF"/>
                          </w:rPr>
                          <w:t xml:space="preserve">Paramesha, M., Rane, N. L., &amp; Rane, J. (2024). </w:t>
                        </w:r>
                        <w:r>
                          <w:rPr>
                            <w:rFonts w:asciiTheme="majorBidi" w:hAnsiTheme="majorBidi" w:cstheme="majorBidi"/>
                            <w:color w:val="222222"/>
                            <w:sz w:val="20"/>
                            <w:szCs w:val="20"/>
                            <w:shd w:val="clear" w:color="auto" w:fill="FFFFFF"/>
                          </w:rPr>
                          <w:t>Big data analytics, artificial</w:t>
                        </w:r>
                        <w:r w:rsidR="00ED465A" w:rsidRPr="002967FB">
                          <w:rPr>
                            <w:rFonts w:asciiTheme="majorBidi" w:hAnsiTheme="majorBidi" w:cstheme="majorBidi"/>
                            <w:color w:val="222222"/>
                            <w:sz w:val="20"/>
                            <w:szCs w:val="20"/>
                            <w:shd w:val="clear" w:color="auto" w:fill="FFFFFF"/>
                          </w:rPr>
                          <w:t xml:space="preserve"> intelligence, machine learning, internet of things, and blockchain fo</w:t>
                        </w:r>
                        <w:r>
                          <w:rPr>
                            <w:rFonts w:asciiTheme="majorBidi" w:hAnsiTheme="majorBidi" w:cstheme="majorBidi"/>
                            <w:color w:val="222222"/>
                            <w:sz w:val="20"/>
                            <w:szCs w:val="20"/>
                            <w:shd w:val="clear" w:color="auto" w:fill="FFFFFF"/>
                          </w:rPr>
                          <w:t xml:space="preserve">r enhanced </w:t>
                        </w:r>
                        <w:proofErr w:type="spellStart"/>
                        <w:r>
                          <w:rPr>
                            <w:rFonts w:asciiTheme="majorBidi" w:hAnsiTheme="majorBidi" w:cstheme="majorBidi"/>
                            <w:color w:val="222222"/>
                            <w:sz w:val="20"/>
                            <w:szCs w:val="20"/>
                            <w:shd w:val="clear" w:color="auto" w:fill="FFFFFF"/>
                          </w:rPr>
                          <w:t>busines</w:t>
                        </w:r>
                        <w:proofErr w:type="spellEnd"/>
                        <w:r w:rsidR="00ED465A" w:rsidRPr="002967FB">
                          <w:rPr>
                            <w:rFonts w:asciiTheme="majorBidi" w:hAnsiTheme="majorBidi" w:cstheme="majorBidi"/>
                            <w:color w:val="222222"/>
                            <w:sz w:val="20"/>
                            <w:szCs w:val="20"/>
                            <w:shd w:val="clear" w:color="auto" w:fill="FFFFFF"/>
                          </w:rPr>
                          <w:t xml:space="preserve"> intelligence. Partners Universal Multidisciplinary Research Journal, 1(2), 110-133.</w:t>
                        </w:r>
                        <w:r w:rsidR="00167BAD" w:rsidRPr="002967FB">
                          <w:rPr>
                            <w:rFonts w:asciiTheme="majorBidi" w:hAnsiTheme="majorBidi" w:cstheme="majorBidi"/>
                            <w:color w:val="222222"/>
                            <w:sz w:val="20"/>
                            <w:szCs w:val="20"/>
                            <w:shd w:val="clear" w:color="auto" w:fill="FFFFFF"/>
                          </w:rPr>
                          <w:t xml:space="preserve"> </w:t>
                        </w:r>
                      </w:p>
                      <w:p w14:paraId="511C63E2" w14:textId="12EBA928" w:rsidR="00167BAD" w:rsidRPr="002967FB" w:rsidRDefault="00FC735F" w:rsidP="00081154">
                        <w:pPr>
                          <w:spacing w:after="0" w:line="240" w:lineRule="auto"/>
                          <w:ind w:left="426" w:hanging="426"/>
                          <w:jc w:val="both"/>
                          <w:rPr>
                            <w:rFonts w:asciiTheme="majorBidi" w:hAnsiTheme="majorBidi" w:cstheme="majorBidi"/>
                            <w:color w:val="222222"/>
                            <w:sz w:val="20"/>
                            <w:szCs w:val="20"/>
                            <w:shd w:val="clear" w:color="auto" w:fill="FFFFFF"/>
                          </w:rPr>
                        </w:pPr>
                        <w:r>
                          <w:rPr>
                            <w:rFonts w:asciiTheme="majorBidi" w:hAnsiTheme="majorBidi" w:cstheme="majorBidi"/>
                            <w:color w:val="222222"/>
                            <w:sz w:val="20"/>
                            <w:szCs w:val="20"/>
                            <w:shd w:val="clear" w:color="auto" w:fill="FFFFFF"/>
                          </w:rPr>
                          <w:t xml:space="preserve">[47] </w:t>
                        </w:r>
                        <w:proofErr w:type="spellStart"/>
                        <w:r w:rsidR="000D71BF" w:rsidRPr="002967FB">
                          <w:rPr>
                            <w:rFonts w:asciiTheme="majorBidi" w:hAnsiTheme="majorBidi" w:cstheme="majorBidi"/>
                            <w:color w:val="222222"/>
                            <w:sz w:val="20"/>
                            <w:szCs w:val="20"/>
                            <w:shd w:val="clear" w:color="auto" w:fill="FFFFFF"/>
                          </w:rPr>
                          <w:t>Vinaykarthik</w:t>
                        </w:r>
                        <w:proofErr w:type="spellEnd"/>
                        <w:r w:rsidR="000D71BF" w:rsidRPr="002967FB">
                          <w:rPr>
                            <w:rFonts w:asciiTheme="majorBidi" w:hAnsiTheme="majorBidi" w:cstheme="majorBidi"/>
                            <w:color w:val="222222"/>
                            <w:sz w:val="20"/>
                            <w:szCs w:val="20"/>
                            <w:shd w:val="clear" w:color="auto" w:fill="FFFFFF"/>
                          </w:rPr>
                          <w:t>, B. C. (2022, October). Design of artificia</w:t>
                        </w:r>
                        <w:r>
                          <w:rPr>
                            <w:rFonts w:asciiTheme="majorBidi" w:hAnsiTheme="majorBidi" w:cstheme="majorBidi"/>
                            <w:color w:val="222222"/>
                            <w:sz w:val="20"/>
                            <w:szCs w:val="20"/>
                            <w:shd w:val="clear" w:color="auto" w:fill="FFFFFF"/>
                          </w:rPr>
                          <w:t xml:space="preserve">l intelligence (ai) based user </w:t>
                        </w:r>
                        <w:r w:rsidR="000D71BF" w:rsidRPr="002967FB">
                          <w:rPr>
                            <w:rFonts w:asciiTheme="majorBidi" w:hAnsiTheme="majorBidi" w:cstheme="majorBidi"/>
                            <w:color w:val="222222"/>
                            <w:sz w:val="20"/>
                            <w:szCs w:val="20"/>
                            <w:shd w:val="clear" w:color="auto" w:fill="FFFFFF"/>
                          </w:rPr>
                          <w:t>experience websites for e-commerce application and futur</w:t>
                        </w:r>
                        <w:r>
                          <w:rPr>
                            <w:rFonts w:asciiTheme="majorBidi" w:hAnsiTheme="majorBidi" w:cstheme="majorBidi"/>
                            <w:color w:val="222222"/>
                            <w:sz w:val="20"/>
                            <w:szCs w:val="20"/>
                            <w:shd w:val="clear" w:color="auto" w:fill="FFFFFF"/>
                          </w:rPr>
                          <w:t xml:space="preserve">e of digital marketing. In 2022 </w:t>
                        </w:r>
                        <w:r w:rsidR="000D71BF" w:rsidRPr="002967FB">
                          <w:rPr>
                            <w:rFonts w:asciiTheme="majorBidi" w:hAnsiTheme="majorBidi" w:cstheme="majorBidi"/>
                            <w:color w:val="222222"/>
                            <w:sz w:val="20"/>
                            <w:szCs w:val="20"/>
                            <w:shd w:val="clear" w:color="auto" w:fill="FFFFFF"/>
                          </w:rPr>
                          <w:t>3rd International Conference on Smart Electro</w:t>
                        </w:r>
                        <w:r>
                          <w:rPr>
                            <w:rFonts w:asciiTheme="majorBidi" w:hAnsiTheme="majorBidi" w:cstheme="majorBidi"/>
                            <w:color w:val="222222"/>
                            <w:sz w:val="20"/>
                            <w:szCs w:val="20"/>
                            <w:shd w:val="clear" w:color="auto" w:fill="FFFFFF"/>
                          </w:rPr>
                          <w:t>nics and Communication (ICOSEC)</w:t>
                        </w:r>
                        <w:r w:rsidR="000D71BF" w:rsidRPr="002967FB">
                          <w:rPr>
                            <w:rFonts w:asciiTheme="majorBidi" w:hAnsiTheme="majorBidi" w:cstheme="majorBidi"/>
                            <w:color w:val="222222"/>
                            <w:sz w:val="20"/>
                            <w:szCs w:val="20"/>
                            <w:shd w:val="clear" w:color="auto" w:fill="FFFFFF"/>
                          </w:rPr>
                          <w:t>(pp. 1023-1029). IEEE.</w:t>
                        </w:r>
                        <w:r w:rsidR="00167BAD" w:rsidRPr="002967FB">
                          <w:rPr>
                            <w:rFonts w:asciiTheme="majorBidi" w:hAnsiTheme="majorBidi" w:cstheme="majorBidi"/>
                            <w:color w:val="222222"/>
                            <w:sz w:val="20"/>
                            <w:szCs w:val="20"/>
                            <w:shd w:val="clear" w:color="auto" w:fill="FFFFFF"/>
                          </w:rPr>
                          <w:t xml:space="preserve">  </w:t>
                        </w:r>
                      </w:p>
                      <w:p w14:paraId="19C863F3" w14:textId="692B8CEA" w:rsidR="007849E0" w:rsidRPr="002967FB" w:rsidRDefault="00FC735F" w:rsidP="00081154">
                        <w:pPr>
                          <w:spacing w:after="0" w:line="240" w:lineRule="auto"/>
                          <w:ind w:left="426" w:hanging="426"/>
                          <w:jc w:val="both"/>
                          <w:rPr>
                            <w:rFonts w:asciiTheme="majorBidi" w:hAnsiTheme="majorBidi" w:cstheme="majorBidi"/>
                            <w:color w:val="222222"/>
                            <w:sz w:val="20"/>
                            <w:szCs w:val="20"/>
                            <w:shd w:val="clear" w:color="auto" w:fill="FFFFFF"/>
                          </w:rPr>
                        </w:pPr>
                        <w:r>
                          <w:rPr>
                            <w:rFonts w:asciiTheme="majorBidi" w:hAnsiTheme="majorBidi" w:cstheme="majorBidi"/>
                            <w:color w:val="222222"/>
                            <w:sz w:val="20"/>
                            <w:szCs w:val="20"/>
                            <w:shd w:val="clear" w:color="auto" w:fill="FFFFFF"/>
                          </w:rPr>
                          <w:t xml:space="preserve">[48] </w:t>
                        </w:r>
                        <w:r w:rsidR="007849E0" w:rsidRPr="002967FB">
                          <w:rPr>
                            <w:rFonts w:asciiTheme="majorBidi" w:hAnsiTheme="majorBidi" w:cstheme="majorBidi"/>
                            <w:color w:val="222222"/>
                            <w:sz w:val="20"/>
                            <w:szCs w:val="20"/>
                            <w:shd w:val="clear" w:color="auto" w:fill="FFFFFF"/>
                          </w:rPr>
                          <w:t>Abid, H. (2021). Cloud computing's influence on digital market</w:t>
                        </w:r>
                        <w:r>
                          <w:rPr>
                            <w:rFonts w:asciiTheme="majorBidi" w:hAnsiTheme="majorBidi" w:cstheme="majorBidi"/>
                            <w:color w:val="222222"/>
                            <w:sz w:val="20"/>
                            <w:szCs w:val="20"/>
                            <w:shd w:val="clear" w:color="auto" w:fill="FFFFFF"/>
                          </w:rPr>
                          <w:t xml:space="preserve">ing (No. </w:t>
                        </w:r>
                        <w:proofErr w:type="spellStart"/>
                        <w:r>
                          <w:rPr>
                            <w:rFonts w:asciiTheme="majorBidi" w:hAnsiTheme="majorBidi" w:cstheme="majorBidi"/>
                            <w:color w:val="222222"/>
                            <w:sz w:val="20"/>
                            <w:szCs w:val="20"/>
                            <w:shd w:val="clear" w:color="auto" w:fill="FFFFFF"/>
                          </w:rPr>
                          <w:t>kvtbw</w:t>
                        </w:r>
                        <w:proofErr w:type="spellEnd"/>
                        <w:r>
                          <w:rPr>
                            <w:rFonts w:asciiTheme="majorBidi" w:hAnsiTheme="majorBidi" w:cstheme="majorBidi"/>
                            <w:color w:val="222222"/>
                            <w:sz w:val="20"/>
                            <w:szCs w:val="20"/>
                            <w:shd w:val="clear" w:color="auto" w:fill="FFFFFF"/>
                          </w:rPr>
                          <w:t xml:space="preserve">). Center for </w:t>
                        </w:r>
                        <w:r w:rsidR="007849E0" w:rsidRPr="002967FB">
                          <w:rPr>
                            <w:rFonts w:asciiTheme="majorBidi" w:hAnsiTheme="majorBidi" w:cstheme="majorBidi"/>
                            <w:color w:val="222222"/>
                            <w:sz w:val="20"/>
                            <w:szCs w:val="20"/>
                            <w:shd w:val="clear" w:color="auto" w:fill="FFFFFF"/>
                          </w:rPr>
                          <w:t>Open Science.</w:t>
                        </w:r>
                      </w:p>
                      <w:p w14:paraId="6562320D" w14:textId="7E81BF4B" w:rsidR="002D5E5A" w:rsidRPr="002967FB" w:rsidRDefault="00FC735F" w:rsidP="00081154">
                        <w:pPr>
                          <w:spacing w:after="0" w:line="240" w:lineRule="auto"/>
                          <w:ind w:left="426" w:hanging="426"/>
                          <w:jc w:val="both"/>
                          <w:rPr>
                            <w:rFonts w:asciiTheme="majorBidi" w:hAnsiTheme="majorBidi" w:cstheme="majorBidi"/>
                            <w:color w:val="222222"/>
                            <w:sz w:val="20"/>
                            <w:szCs w:val="20"/>
                            <w:shd w:val="clear" w:color="auto" w:fill="FFFFFF"/>
                          </w:rPr>
                        </w:pPr>
                        <w:r>
                          <w:rPr>
                            <w:rFonts w:asciiTheme="majorBidi" w:hAnsiTheme="majorBidi" w:cstheme="majorBidi"/>
                            <w:color w:val="222222"/>
                            <w:sz w:val="20"/>
                            <w:szCs w:val="20"/>
                            <w:shd w:val="clear" w:color="auto" w:fill="FFFFFF"/>
                          </w:rPr>
                          <w:t xml:space="preserve">[49] </w:t>
                        </w:r>
                        <w:proofErr w:type="spellStart"/>
                        <w:r w:rsidR="002D5E5A" w:rsidRPr="002967FB">
                          <w:rPr>
                            <w:rFonts w:asciiTheme="majorBidi" w:hAnsiTheme="majorBidi" w:cstheme="majorBidi"/>
                            <w:color w:val="222222"/>
                            <w:sz w:val="20"/>
                            <w:szCs w:val="20"/>
                            <w:shd w:val="clear" w:color="auto" w:fill="FFFFFF"/>
                          </w:rPr>
                          <w:t>Shovo</w:t>
                        </w:r>
                        <w:proofErr w:type="spellEnd"/>
                        <w:r w:rsidR="002D5E5A" w:rsidRPr="002967FB">
                          <w:rPr>
                            <w:rFonts w:asciiTheme="majorBidi" w:hAnsiTheme="majorBidi" w:cstheme="majorBidi"/>
                            <w:color w:val="222222"/>
                            <w:sz w:val="20"/>
                            <w:szCs w:val="20"/>
                            <w:shd w:val="clear" w:color="auto" w:fill="FFFFFF"/>
                          </w:rPr>
                          <w:t>, N. (2021). Marketing with artificial inte</w:t>
                        </w:r>
                        <w:r>
                          <w:rPr>
                            <w:rFonts w:asciiTheme="majorBidi" w:hAnsiTheme="majorBidi" w:cstheme="majorBidi"/>
                            <w:color w:val="222222"/>
                            <w:sz w:val="20"/>
                            <w:szCs w:val="20"/>
                            <w:shd w:val="clear" w:color="auto" w:fill="FFFFFF"/>
                          </w:rPr>
                          <w:t xml:space="preserve">lligence and predicting </w:t>
                        </w:r>
                        <w:proofErr w:type="spellStart"/>
                        <w:r>
                          <w:rPr>
                            <w:rFonts w:asciiTheme="majorBidi" w:hAnsiTheme="majorBidi" w:cstheme="majorBidi"/>
                            <w:color w:val="222222"/>
                            <w:sz w:val="20"/>
                            <w:szCs w:val="20"/>
                            <w:shd w:val="clear" w:color="auto" w:fill="FFFFFF"/>
                          </w:rPr>
                          <w:t>choice.</w:t>
                        </w:r>
                        <w:r w:rsidR="002D5E5A" w:rsidRPr="002967FB">
                          <w:rPr>
                            <w:rFonts w:asciiTheme="majorBidi" w:hAnsiTheme="majorBidi" w:cstheme="majorBidi"/>
                            <w:color w:val="222222"/>
                            <w:sz w:val="20"/>
                            <w:szCs w:val="20"/>
                            <w:shd w:val="clear" w:color="auto" w:fill="FFFFFF"/>
                          </w:rPr>
                          <w:t>consumer</w:t>
                        </w:r>
                        <w:proofErr w:type="spellEnd"/>
                        <w:r w:rsidR="002D5E5A" w:rsidRPr="002967FB">
                          <w:rPr>
                            <w:rFonts w:asciiTheme="majorBidi" w:hAnsiTheme="majorBidi" w:cstheme="majorBidi"/>
                            <w:color w:val="222222"/>
                            <w:sz w:val="20"/>
                            <w:szCs w:val="20"/>
                            <w:shd w:val="clear" w:color="auto" w:fill="FFFFFF"/>
                          </w:rPr>
                          <w:t xml:space="preserve"> . Artificial Intell. Soc, 1(1), 6-18.</w:t>
                        </w:r>
                      </w:p>
                      <w:p w14:paraId="3063C4DB" w14:textId="7B472F82" w:rsidR="00135245" w:rsidRPr="002967FB" w:rsidRDefault="00FC735F" w:rsidP="00081154">
                        <w:pPr>
                          <w:spacing w:after="0" w:line="240" w:lineRule="auto"/>
                          <w:ind w:left="426" w:hanging="426"/>
                          <w:jc w:val="both"/>
                          <w:rPr>
                            <w:rFonts w:asciiTheme="majorBidi" w:hAnsiTheme="majorBidi" w:cstheme="majorBidi"/>
                            <w:color w:val="222222"/>
                            <w:sz w:val="20"/>
                            <w:szCs w:val="20"/>
                            <w:shd w:val="clear" w:color="auto" w:fill="FFFFFF"/>
                          </w:rPr>
                        </w:pPr>
                        <w:r>
                          <w:rPr>
                            <w:rFonts w:asciiTheme="majorBidi" w:hAnsiTheme="majorBidi" w:cstheme="majorBidi"/>
                            <w:color w:val="222222"/>
                            <w:sz w:val="20"/>
                            <w:szCs w:val="20"/>
                            <w:shd w:val="clear" w:color="auto" w:fill="FFFFFF"/>
                          </w:rPr>
                          <w:t xml:space="preserve">[50] </w:t>
                        </w:r>
                        <w:proofErr w:type="spellStart"/>
                        <w:r w:rsidR="00135245" w:rsidRPr="002967FB">
                          <w:rPr>
                            <w:rFonts w:asciiTheme="majorBidi" w:hAnsiTheme="majorBidi" w:cstheme="majorBidi"/>
                            <w:color w:val="222222"/>
                            <w:sz w:val="20"/>
                            <w:szCs w:val="20"/>
                            <w:shd w:val="clear" w:color="auto" w:fill="FFFFFF"/>
                          </w:rPr>
                          <w:t>Ruo-xin</w:t>
                        </w:r>
                        <w:proofErr w:type="spellEnd"/>
                        <w:r w:rsidR="00135245" w:rsidRPr="002967FB">
                          <w:rPr>
                            <w:rFonts w:asciiTheme="majorBidi" w:hAnsiTheme="majorBidi" w:cstheme="majorBidi"/>
                            <w:color w:val="222222"/>
                            <w:sz w:val="20"/>
                            <w:szCs w:val="20"/>
                            <w:shd w:val="clear" w:color="auto" w:fill="FFFFFF"/>
                          </w:rPr>
                          <w:t>, Z., Cui, X. J., Gong, S. J., Ren, H. K., &amp; Chen</w:t>
                        </w:r>
                        <w:r>
                          <w:rPr>
                            <w:rFonts w:asciiTheme="majorBidi" w:hAnsiTheme="majorBidi" w:cstheme="majorBidi"/>
                            <w:color w:val="222222"/>
                            <w:sz w:val="20"/>
                            <w:szCs w:val="20"/>
                            <w:shd w:val="clear" w:color="auto" w:fill="FFFFFF"/>
                          </w:rPr>
                          <w:t xml:space="preserve">, K. (2014, August). Model for </w:t>
                        </w:r>
                        <w:r w:rsidR="00135245" w:rsidRPr="002967FB">
                          <w:rPr>
                            <w:rFonts w:asciiTheme="majorBidi" w:hAnsiTheme="majorBidi" w:cstheme="majorBidi"/>
                            <w:color w:val="222222"/>
                            <w:sz w:val="20"/>
                            <w:szCs w:val="20"/>
                            <w:shd w:val="clear" w:color="auto" w:fill="FFFFFF"/>
                          </w:rPr>
                          <w:t xml:space="preserve">cloud computing security assessment based on AHP and FCE. </w:t>
                        </w:r>
                        <w:r w:rsidR="00E40D3E" w:rsidRPr="002967FB">
                          <w:rPr>
                            <w:rFonts w:asciiTheme="majorBidi" w:hAnsiTheme="majorBidi" w:cstheme="majorBidi"/>
                            <w:color w:val="222222"/>
                            <w:sz w:val="20"/>
                            <w:szCs w:val="20"/>
                            <w:shd w:val="clear" w:color="auto" w:fill="FFFFFF"/>
                          </w:rPr>
                          <w:t xml:space="preserve"> </w:t>
                        </w:r>
                        <w:r w:rsidR="00135245" w:rsidRPr="002967FB">
                          <w:rPr>
                            <w:rFonts w:asciiTheme="majorBidi" w:hAnsiTheme="majorBidi" w:cstheme="majorBidi"/>
                            <w:color w:val="222222"/>
                            <w:sz w:val="20"/>
                            <w:szCs w:val="20"/>
                            <w:shd w:val="clear" w:color="auto" w:fill="FFFFFF"/>
                          </w:rPr>
                          <w:t>(pp. 197-204). IEEE.</w:t>
                        </w:r>
                      </w:p>
                      <w:p w14:paraId="5E21E477" w14:textId="4F3976C9" w:rsidR="00E40D3E" w:rsidRPr="002967FB" w:rsidRDefault="00FC735F" w:rsidP="00081154">
                        <w:pPr>
                          <w:spacing w:after="0" w:line="240" w:lineRule="auto"/>
                          <w:ind w:left="426" w:hanging="426"/>
                          <w:jc w:val="both"/>
                          <w:rPr>
                            <w:rFonts w:asciiTheme="majorBidi" w:hAnsiTheme="majorBidi" w:cstheme="majorBidi"/>
                            <w:color w:val="222222"/>
                            <w:sz w:val="20"/>
                            <w:szCs w:val="20"/>
                            <w:shd w:val="clear" w:color="auto" w:fill="FFFFFF"/>
                          </w:rPr>
                        </w:pPr>
                        <w:r>
                          <w:rPr>
                            <w:rFonts w:asciiTheme="majorBidi" w:hAnsiTheme="majorBidi" w:cstheme="majorBidi"/>
                            <w:color w:val="222222"/>
                            <w:sz w:val="20"/>
                            <w:szCs w:val="20"/>
                            <w:shd w:val="clear" w:color="auto" w:fill="FFFFFF"/>
                          </w:rPr>
                          <w:t xml:space="preserve">[51] </w:t>
                        </w:r>
                        <w:r w:rsidR="00AD7E39" w:rsidRPr="002967FB">
                          <w:rPr>
                            <w:rFonts w:asciiTheme="majorBidi" w:hAnsiTheme="majorBidi" w:cstheme="majorBidi"/>
                            <w:color w:val="222222"/>
                            <w:sz w:val="20"/>
                            <w:szCs w:val="20"/>
                            <w:shd w:val="clear" w:color="auto" w:fill="FFFFFF"/>
                          </w:rPr>
                          <w:t xml:space="preserve">Moreno, C., González, R. A. C., &amp; </w:t>
                        </w:r>
                        <w:proofErr w:type="spellStart"/>
                        <w:r w:rsidR="00AD7E39" w:rsidRPr="002967FB">
                          <w:rPr>
                            <w:rFonts w:asciiTheme="majorBidi" w:hAnsiTheme="majorBidi" w:cstheme="majorBidi"/>
                            <w:color w:val="222222"/>
                            <w:sz w:val="20"/>
                            <w:szCs w:val="20"/>
                            <w:shd w:val="clear" w:color="auto" w:fill="FFFFFF"/>
                          </w:rPr>
                          <w:t>Viedma</w:t>
                        </w:r>
                        <w:proofErr w:type="spellEnd"/>
                        <w:r w:rsidR="00AD7E39" w:rsidRPr="002967FB">
                          <w:rPr>
                            <w:rFonts w:asciiTheme="majorBidi" w:hAnsiTheme="majorBidi" w:cstheme="majorBidi"/>
                            <w:color w:val="222222"/>
                            <w:sz w:val="20"/>
                            <w:szCs w:val="20"/>
                            <w:shd w:val="clear" w:color="auto" w:fill="FFFFFF"/>
                          </w:rPr>
                          <w:t>, E. H. (2019). D</w:t>
                        </w:r>
                        <w:r>
                          <w:rPr>
                            <w:rFonts w:asciiTheme="majorBidi" w:hAnsiTheme="majorBidi" w:cstheme="majorBidi"/>
                            <w:color w:val="222222"/>
                            <w:sz w:val="20"/>
                            <w:szCs w:val="20"/>
                            <w:shd w:val="clear" w:color="auto" w:fill="FFFFFF"/>
                          </w:rPr>
                          <w:t xml:space="preserve">ata and artificial intelligence </w:t>
                        </w:r>
                        <w:r w:rsidR="00AD7E39" w:rsidRPr="002967FB">
                          <w:rPr>
                            <w:rFonts w:asciiTheme="majorBidi" w:hAnsiTheme="majorBidi" w:cstheme="majorBidi"/>
                            <w:color w:val="222222"/>
                            <w:sz w:val="20"/>
                            <w:szCs w:val="20"/>
                            <w:shd w:val="clear" w:color="auto" w:fill="FFFFFF"/>
                          </w:rPr>
                          <w:t>strategy: A conceptual enterprise big data cloud architec</w:t>
                        </w:r>
                        <w:r>
                          <w:rPr>
                            <w:rFonts w:asciiTheme="majorBidi" w:hAnsiTheme="majorBidi" w:cstheme="majorBidi"/>
                            <w:color w:val="222222"/>
                            <w:sz w:val="20"/>
                            <w:szCs w:val="20"/>
                            <w:shd w:val="clear" w:color="auto" w:fill="FFFFFF"/>
                          </w:rPr>
                          <w:t xml:space="preserve">ture to enable market-oriented </w:t>
                        </w:r>
                        <w:proofErr w:type="spellStart"/>
                        <w:r w:rsidR="00AD7E39" w:rsidRPr="002967FB">
                          <w:rPr>
                            <w:rFonts w:asciiTheme="majorBidi" w:hAnsiTheme="majorBidi" w:cstheme="majorBidi"/>
                            <w:color w:val="222222"/>
                            <w:sz w:val="20"/>
                            <w:szCs w:val="20"/>
                            <w:shd w:val="clear" w:color="auto" w:fill="FFFFFF"/>
                          </w:rPr>
                          <w:t>organisations</w:t>
                        </w:r>
                        <w:proofErr w:type="spellEnd"/>
                        <w:r w:rsidR="00AD7E39" w:rsidRPr="002967FB">
                          <w:rPr>
                            <w:rFonts w:asciiTheme="majorBidi" w:hAnsiTheme="majorBidi" w:cstheme="majorBidi"/>
                            <w:color w:val="222222"/>
                            <w:sz w:val="20"/>
                            <w:szCs w:val="20"/>
                            <w:shd w:val="clear" w:color="auto" w:fill="FFFFFF"/>
                          </w:rPr>
                          <w:t>. IJIMAI, 5(6), 7-14.</w:t>
                        </w:r>
                      </w:p>
                      <w:p w14:paraId="3C066D66" w14:textId="720A1117" w:rsidR="00912AE6" w:rsidRPr="002967FB" w:rsidRDefault="00FC735F" w:rsidP="00081154">
                        <w:pPr>
                          <w:spacing w:after="0" w:line="240" w:lineRule="auto"/>
                          <w:ind w:left="426" w:hanging="426"/>
                          <w:jc w:val="both"/>
                          <w:rPr>
                            <w:rFonts w:asciiTheme="majorBidi" w:hAnsiTheme="majorBidi" w:cstheme="majorBidi"/>
                            <w:color w:val="222222"/>
                            <w:sz w:val="20"/>
                            <w:szCs w:val="20"/>
                            <w:shd w:val="clear" w:color="auto" w:fill="FFFFFF"/>
                          </w:rPr>
                        </w:pPr>
                        <w:r>
                          <w:rPr>
                            <w:rFonts w:asciiTheme="majorBidi" w:hAnsiTheme="majorBidi" w:cstheme="majorBidi"/>
                            <w:color w:val="222222"/>
                            <w:sz w:val="20"/>
                            <w:szCs w:val="20"/>
                            <w:shd w:val="clear" w:color="auto" w:fill="FFFFFF"/>
                          </w:rPr>
                          <w:t xml:space="preserve">[52] </w:t>
                        </w:r>
                        <w:r w:rsidR="00912AE6" w:rsidRPr="002967FB">
                          <w:rPr>
                            <w:rFonts w:asciiTheme="majorBidi" w:hAnsiTheme="majorBidi" w:cstheme="majorBidi"/>
                            <w:color w:val="222222"/>
                            <w:sz w:val="20"/>
                            <w:szCs w:val="20"/>
                            <w:shd w:val="clear" w:color="auto" w:fill="FFFFFF"/>
                          </w:rPr>
                          <w:t>Karthick, A. V., &amp; Alamelu, K. (2024). Internet of Things, Art</w:t>
                        </w:r>
                        <w:r>
                          <w:rPr>
                            <w:rFonts w:asciiTheme="majorBidi" w:hAnsiTheme="majorBidi" w:cstheme="majorBidi"/>
                            <w:color w:val="222222"/>
                            <w:sz w:val="20"/>
                            <w:szCs w:val="20"/>
                            <w:shd w:val="clear" w:color="auto" w:fill="FFFFFF"/>
                          </w:rPr>
                          <w:t xml:space="preserve">ificial intelligence, Big Data </w:t>
                        </w:r>
                        <w:r w:rsidR="00912AE6" w:rsidRPr="002967FB">
                          <w:rPr>
                            <w:rFonts w:asciiTheme="majorBidi" w:hAnsiTheme="majorBidi" w:cstheme="majorBidi"/>
                            <w:color w:val="222222"/>
                            <w:sz w:val="20"/>
                            <w:szCs w:val="20"/>
                            <w:shd w:val="clear" w:color="auto" w:fill="FFFFFF"/>
                          </w:rPr>
                          <w:t>and Cloud Application Technology for Acceleration on Bu</w:t>
                        </w:r>
                        <w:r>
                          <w:rPr>
                            <w:rFonts w:asciiTheme="majorBidi" w:hAnsiTheme="majorBidi" w:cstheme="majorBidi"/>
                            <w:color w:val="222222"/>
                            <w:sz w:val="20"/>
                            <w:szCs w:val="20"/>
                            <w:shd w:val="clear" w:color="auto" w:fill="FFFFFF"/>
                          </w:rPr>
                          <w:t xml:space="preserve">siness Resilience. In Resilient </w:t>
                        </w:r>
                        <w:r w:rsidR="00912AE6" w:rsidRPr="002967FB">
                          <w:rPr>
                            <w:rFonts w:asciiTheme="majorBidi" w:hAnsiTheme="majorBidi" w:cstheme="majorBidi"/>
                            <w:color w:val="222222"/>
                            <w:sz w:val="20"/>
                            <w:szCs w:val="20"/>
                            <w:shd w:val="clear" w:color="auto" w:fill="FFFFFF"/>
                          </w:rPr>
                          <w:t>Businesses for Sustainability: Artificial Intellig</w:t>
                        </w:r>
                        <w:r>
                          <w:rPr>
                            <w:rFonts w:asciiTheme="majorBidi" w:hAnsiTheme="majorBidi" w:cstheme="majorBidi"/>
                            <w:color w:val="222222"/>
                            <w:sz w:val="20"/>
                            <w:szCs w:val="20"/>
                            <w:shd w:val="clear" w:color="auto" w:fill="FFFFFF"/>
                          </w:rPr>
                          <w:t xml:space="preserve">ence, Technology, Supply Chain </w:t>
                        </w:r>
                        <w:r w:rsidR="00912AE6" w:rsidRPr="002967FB">
                          <w:rPr>
                            <w:rFonts w:asciiTheme="majorBidi" w:hAnsiTheme="majorBidi" w:cstheme="majorBidi"/>
                            <w:color w:val="222222"/>
                            <w:sz w:val="20"/>
                            <w:szCs w:val="20"/>
                            <w:shd w:val="clear" w:color="auto" w:fill="FFFFFF"/>
                          </w:rPr>
                          <w:t>Management and Society, Part A (pp. 153-160). Emerald Publishing Limited.</w:t>
                        </w:r>
                      </w:p>
                      <w:p w14:paraId="6A3BE8F8" w14:textId="1CD5E464" w:rsidR="00F57334" w:rsidRPr="002967FB" w:rsidRDefault="00FC735F" w:rsidP="00081154">
                        <w:pPr>
                          <w:spacing w:after="0" w:line="240" w:lineRule="auto"/>
                          <w:ind w:left="426" w:hanging="426"/>
                          <w:jc w:val="both"/>
                          <w:rPr>
                            <w:rFonts w:asciiTheme="majorBidi" w:hAnsiTheme="majorBidi" w:cstheme="majorBidi"/>
                            <w:color w:val="222222"/>
                            <w:sz w:val="20"/>
                            <w:szCs w:val="20"/>
                            <w:shd w:val="clear" w:color="auto" w:fill="FFFFFF"/>
                          </w:rPr>
                        </w:pPr>
                        <w:r>
                          <w:rPr>
                            <w:rFonts w:asciiTheme="majorBidi" w:hAnsiTheme="majorBidi" w:cstheme="majorBidi"/>
                            <w:color w:val="222222"/>
                            <w:sz w:val="20"/>
                            <w:szCs w:val="20"/>
                            <w:shd w:val="clear" w:color="auto" w:fill="FFFFFF"/>
                          </w:rPr>
                          <w:t xml:space="preserve">[53] </w:t>
                        </w:r>
                        <w:r w:rsidR="00F57334" w:rsidRPr="002967FB">
                          <w:rPr>
                            <w:rFonts w:asciiTheme="majorBidi" w:hAnsiTheme="majorBidi" w:cstheme="majorBidi"/>
                            <w:color w:val="222222"/>
                            <w:sz w:val="20"/>
                            <w:szCs w:val="20"/>
                            <w:shd w:val="clear" w:color="auto" w:fill="FFFFFF"/>
                          </w:rPr>
                          <w:t xml:space="preserve">Ilin, I., Levina, A., Borremans, A., &amp; </w:t>
                        </w:r>
                        <w:proofErr w:type="spellStart"/>
                        <w:r w:rsidR="00F57334" w:rsidRPr="002967FB">
                          <w:rPr>
                            <w:rFonts w:asciiTheme="majorBidi" w:hAnsiTheme="majorBidi" w:cstheme="majorBidi"/>
                            <w:color w:val="222222"/>
                            <w:sz w:val="20"/>
                            <w:szCs w:val="20"/>
                            <w:shd w:val="clear" w:color="auto" w:fill="FFFFFF"/>
                          </w:rPr>
                          <w:t>Kalyazina</w:t>
                        </w:r>
                        <w:proofErr w:type="spellEnd"/>
                        <w:r w:rsidR="00F57334" w:rsidRPr="002967FB">
                          <w:rPr>
                            <w:rFonts w:asciiTheme="majorBidi" w:hAnsiTheme="majorBidi" w:cstheme="majorBidi"/>
                            <w:color w:val="222222"/>
                            <w:sz w:val="20"/>
                            <w:szCs w:val="20"/>
                            <w:shd w:val="clear" w:color="auto" w:fill="FFFFFF"/>
                          </w:rPr>
                          <w:t>, S. (</w:t>
                        </w:r>
                        <w:r>
                          <w:rPr>
                            <w:rFonts w:asciiTheme="majorBidi" w:hAnsiTheme="majorBidi" w:cstheme="majorBidi"/>
                            <w:color w:val="222222"/>
                            <w:sz w:val="20"/>
                            <w:szCs w:val="20"/>
                            <w:shd w:val="clear" w:color="auto" w:fill="FFFFFF"/>
                          </w:rPr>
                          <w:t xml:space="preserve">2019). Enterprise architecture </w:t>
                        </w:r>
                        <w:r w:rsidR="00F57334" w:rsidRPr="002967FB">
                          <w:rPr>
                            <w:rFonts w:asciiTheme="majorBidi" w:hAnsiTheme="majorBidi" w:cstheme="majorBidi"/>
                            <w:color w:val="222222"/>
                            <w:sz w:val="20"/>
                            <w:szCs w:val="20"/>
                            <w:shd w:val="clear" w:color="auto" w:fill="FFFFFF"/>
                          </w:rPr>
                          <w:t>modeling in digital transformation era. In </w:t>
                        </w:r>
                        <w:r>
                          <w:rPr>
                            <w:rFonts w:asciiTheme="majorBidi" w:hAnsiTheme="majorBidi" w:cstheme="majorBidi"/>
                            <w:color w:val="222222"/>
                            <w:sz w:val="20"/>
                            <w:szCs w:val="20"/>
                            <w:shd w:val="clear" w:color="auto" w:fill="FFFFFF"/>
                          </w:rPr>
                          <w:t xml:space="preserve">Energy management of municipal </w:t>
                        </w:r>
                        <w:r w:rsidR="00F57334" w:rsidRPr="002967FB">
                          <w:rPr>
                            <w:rFonts w:asciiTheme="majorBidi" w:hAnsiTheme="majorBidi" w:cstheme="majorBidi"/>
                            <w:color w:val="222222"/>
                            <w:sz w:val="20"/>
                            <w:szCs w:val="20"/>
                            <w:shd w:val="clear" w:color="auto" w:fill="FFFFFF"/>
                          </w:rPr>
                          <w:t>transportation facilities and</w:t>
                        </w:r>
                        <w:r>
                          <w:rPr>
                            <w:rFonts w:asciiTheme="majorBidi" w:hAnsiTheme="majorBidi" w:cstheme="majorBidi"/>
                            <w:color w:val="222222"/>
                            <w:sz w:val="20"/>
                            <w:szCs w:val="20"/>
                            <w:shd w:val="clear" w:color="auto" w:fill="FFFFFF"/>
                          </w:rPr>
                          <w:t xml:space="preserve"> transport (pp. 124-142). </w:t>
                        </w:r>
                        <w:proofErr w:type="spellStart"/>
                        <w:r>
                          <w:rPr>
                            <w:rFonts w:asciiTheme="majorBidi" w:hAnsiTheme="majorBidi" w:cstheme="majorBidi"/>
                            <w:color w:val="222222"/>
                            <w:sz w:val="20"/>
                            <w:szCs w:val="20"/>
                            <w:shd w:val="clear" w:color="auto" w:fill="FFFFFF"/>
                          </w:rPr>
                          <w:t>Cham:</w:t>
                        </w:r>
                        <w:r w:rsidR="00F57334" w:rsidRPr="002967FB">
                          <w:rPr>
                            <w:rFonts w:asciiTheme="majorBidi" w:hAnsiTheme="majorBidi" w:cstheme="majorBidi"/>
                            <w:color w:val="222222"/>
                            <w:sz w:val="20"/>
                            <w:szCs w:val="20"/>
                            <w:shd w:val="clear" w:color="auto" w:fill="FFFFFF"/>
                          </w:rPr>
                          <w:t>Springer</w:t>
                        </w:r>
                        <w:proofErr w:type="spellEnd"/>
                        <w:r w:rsidR="00F57334" w:rsidRPr="002967FB">
                          <w:rPr>
                            <w:rFonts w:asciiTheme="majorBidi" w:hAnsiTheme="majorBidi" w:cstheme="majorBidi"/>
                            <w:color w:val="222222"/>
                            <w:sz w:val="20"/>
                            <w:szCs w:val="20"/>
                            <w:shd w:val="clear" w:color="auto" w:fill="FFFFFF"/>
                          </w:rPr>
                          <w:t xml:space="preserve"> Interna</w:t>
                        </w:r>
                        <w:r>
                          <w:rPr>
                            <w:rFonts w:asciiTheme="majorBidi" w:hAnsiTheme="majorBidi" w:cstheme="majorBidi"/>
                            <w:color w:val="222222"/>
                            <w:sz w:val="20"/>
                            <w:szCs w:val="20"/>
                            <w:shd w:val="clear" w:color="auto" w:fill="FFFFFF"/>
                          </w:rPr>
                          <w:t xml:space="preserve">tional </w:t>
                        </w:r>
                        <w:r w:rsidR="00F57334" w:rsidRPr="002967FB">
                          <w:rPr>
                            <w:rFonts w:asciiTheme="majorBidi" w:hAnsiTheme="majorBidi" w:cstheme="majorBidi"/>
                            <w:color w:val="222222"/>
                            <w:sz w:val="20"/>
                            <w:szCs w:val="20"/>
                            <w:shd w:val="clear" w:color="auto" w:fill="FFFFFF"/>
                          </w:rPr>
                          <w:t>Publishing.</w:t>
                        </w:r>
                      </w:p>
                      <w:p w14:paraId="05B5ED7F" w14:textId="215BD007" w:rsidR="006A5F67" w:rsidRPr="002967FB" w:rsidRDefault="00FC735F" w:rsidP="00081154">
                        <w:pPr>
                          <w:spacing w:after="0" w:line="240" w:lineRule="auto"/>
                          <w:ind w:left="426" w:hanging="426"/>
                          <w:jc w:val="both"/>
                          <w:rPr>
                            <w:rFonts w:asciiTheme="majorBidi" w:hAnsiTheme="majorBidi" w:cstheme="majorBidi"/>
                            <w:color w:val="222222"/>
                            <w:sz w:val="20"/>
                            <w:szCs w:val="20"/>
                            <w:shd w:val="clear" w:color="auto" w:fill="FFFFFF"/>
                          </w:rPr>
                        </w:pPr>
                        <w:r>
                          <w:rPr>
                            <w:rFonts w:asciiTheme="majorBidi" w:hAnsiTheme="majorBidi" w:cstheme="majorBidi"/>
                            <w:color w:val="222222"/>
                            <w:sz w:val="20"/>
                            <w:szCs w:val="20"/>
                            <w:shd w:val="clear" w:color="auto" w:fill="FFFFFF"/>
                          </w:rPr>
                          <w:t xml:space="preserve">[54] </w:t>
                        </w:r>
                        <w:r w:rsidR="002C2ACF" w:rsidRPr="002967FB">
                          <w:rPr>
                            <w:rFonts w:asciiTheme="majorBidi" w:hAnsiTheme="majorBidi" w:cstheme="majorBidi"/>
                            <w:color w:val="222222"/>
                            <w:sz w:val="20"/>
                            <w:szCs w:val="20"/>
                            <w:shd w:val="clear" w:color="auto" w:fill="FFFFFF"/>
                          </w:rPr>
                          <w:t>Yu Chung Wang, W., Pauleen, D., &amp; Taskin, N. (2022</w:t>
                        </w:r>
                        <w:r>
                          <w:rPr>
                            <w:rFonts w:asciiTheme="majorBidi" w:hAnsiTheme="majorBidi" w:cstheme="majorBidi"/>
                            <w:color w:val="222222"/>
                            <w:sz w:val="20"/>
                            <w:szCs w:val="20"/>
                            <w:shd w:val="clear" w:color="auto" w:fill="FFFFFF"/>
                          </w:rPr>
                          <w:t>). Enterprise systems, emerging</w:t>
                        </w:r>
                        <w:r w:rsidR="002C2ACF" w:rsidRPr="002967FB">
                          <w:rPr>
                            <w:rFonts w:asciiTheme="majorBidi" w:hAnsiTheme="majorBidi" w:cstheme="majorBidi"/>
                            <w:color w:val="222222"/>
                            <w:sz w:val="20"/>
                            <w:szCs w:val="20"/>
                            <w:shd w:val="clear" w:color="auto" w:fill="FFFFFF"/>
                          </w:rPr>
                          <w:t xml:space="preserve"> technologies, and the data-driven knowledge </w:t>
                        </w:r>
                        <w:proofErr w:type="spellStart"/>
                        <w:r w:rsidR="002C2ACF" w:rsidRPr="002967FB">
                          <w:rPr>
                            <w:rFonts w:asciiTheme="majorBidi" w:hAnsiTheme="majorBidi" w:cstheme="majorBidi"/>
                            <w:color w:val="222222"/>
                            <w:sz w:val="20"/>
                            <w:szCs w:val="20"/>
                            <w:shd w:val="clear" w:color="auto" w:fill="FFFFFF"/>
                          </w:rPr>
                          <w:t>org</w:t>
                        </w:r>
                        <w:r>
                          <w:rPr>
                            <w:rFonts w:asciiTheme="majorBidi" w:hAnsiTheme="majorBidi" w:cstheme="majorBidi"/>
                            <w:color w:val="222222"/>
                            <w:sz w:val="20"/>
                            <w:szCs w:val="20"/>
                            <w:shd w:val="clear" w:color="auto" w:fill="FFFFFF"/>
                          </w:rPr>
                          <w:t>anisation</w:t>
                        </w:r>
                        <w:proofErr w:type="spellEnd"/>
                        <w:r>
                          <w:rPr>
                            <w:rFonts w:asciiTheme="majorBidi" w:hAnsiTheme="majorBidi" w:cstheme="majorBidi"/>
                            <w:color w:val="222222"/>
                            <w:sz w:val="20"/>
                            <w:szCs w:val="20"/>
                            <w:shd w:val="clear" w:color="auto" w:fill="FFFFFF"/>
                          </w:rPr>
                          <w:t xml:space="preserve">. Knowledge Management </w:t>
                        </w:r>
                        <w:r w:rsidR="002C2ACF" w:rsidRPr="002967FB">
                          <w:rPr>
                            <w:rFonts w:asciiTheme="majorBidi" w:hAnsiTheme="majorBidi" w:cstheme="majorBidi"/>
                            <w:color w:val="222222"/>
                            <w:sz w:val="20"/>
                            <w:szCs w:val="20"/>
                            <w:shd w:val="clear" w:color="auto" w:fill="FFFFFF"/>
                          </w:rPr>
                          <w:t>Research &amp; Practice, 20(1), 1-13.</w:t>
                        </w:r>
                      </w:p>
                      <w:p w14:paraId="08B173FD" w14:textId="102C20DE" w:rsidR="006B0C99" w:rsidRPr="002967FB" w:rsidRDefault="00FC735F" w:rsidP="00081154">
                        <w:pPr>
                          <w:spacing w:after="0" w:line="240" w:lineRule="auto"/>
                          <w:ind w:left="426" w:hanging="426"/>
                          <w:jc w:val="both"/>
                          <w:rPr>
                            <w:rFonts w:asciiTheme="majorBidi" w:hAnsiTheme="majorBidi" w:cstheme="majorBidi"/>
                            <w:color w:val="222222"/>
                            <w:sz w:val="20"/>
                            <w:szCs w:val="20"/>
                            <w:shd w:val="clear" w:color="auto" w:fill="FFFFFF"/>
                          </w:rPr>
                        </w:pPr>
                        <w:r>
                          <w:rPr>
                            <w:rFonts w:asciiTheme="majorBidi" w:hAnsiTheme="majorBidi" w:cstheme="majorBidi"/>
                            <w:color w:val="222222"/>
                            <w:sz w:val="20"/>
                            <w:szCs w:val="20"/>
                            <w:shd w:val="clear" w:color="auto" w:fill="FFFFFF"/>
                          </w:rPr>
                          <w:t xml:space="preserve">[55] </w:t>
                        </w:r>
                        <w:r w:rsidR="005129E0" w:rsidRPr="002967FB">
                          <w:rPr>
                            <w:rFonts w:asciiTheme="majorBidi" w:hAnsiTheme="majorBidi" w:cstheme="majorBidi"/>
                            <w:color w:val="222222"/>
                            <w:sz w:val="20"/>
                            <w:szCs w:val="20"/>
                            <w:shd w:val="clear" w:color="auto" w:fill="FFFFFF"/>
                          </w:rPr>
                          <w:t>Attaran, M., &amp; Woods, J. (2019). Cloud computing techn</w:t>
                        </w:r>
                        <w:r>
                          <w:rPr>
                            <w:rFonts w:asciiTheme="majorBidi" w:hAnsiTheme="majorBidi" w:cstheme="majorBidi"/>
                            <w:color w:val="222222"/>
                            <w:sz w:val="20"/>
                            <w:szCs w:val="20"/>
                            <w:shd w:val="clear" w:color="auto" w:fill="FFFFFF"/>
                          </w:rPr>
                          <w:t xml:space="preserve">ology: improving small business </w:t>
                        </w:r>
                        <w:r w:rsidR="005129E0" w:rsidRPr="002967FB">
                          <w:rPr>
                            <w:rFonts w:asciiTheme="majorBidi" w:hAnsiTheme="majorBidi" w:cstheme="majorBidi"/>
                            <w:color w:val="222222"/>
                            <w:sz w:val="20"/>
                            <w:szCs w:val="20"/>
                            <w:shd w:val="clear" w:color="auto" w:fill="FFFFFF"/>
                          </w:rPr>
                          <w:t>performance using the Internet. Journal of Small Busi</w:t>
                        </w:r>
                        <w:r>
                          <w:rPr>
                            <w:rFonts w:asciiTheme="majorBidi" w:hAnsiTheme="majorBidi" w:cstheme="majorBidi"/>
                            <w:color w:val="222222"/>
                            <w:sz w:val="20"/>
                            <w:szCs w:val="20"/>
                            <w:shd w:val="clear" w:color="auto" w:fill="FFFFFF"/>
                          </w:rPr>
                          <w:t>ness &amp; Entrepreneurship, 31(6),</w:t>
                        </w:r>
                        <w:r w:rsidR="005129E0" w:rsidRPr="002967FB">
                          <w:rPr>
                            <w:rFonts w:asciiTheme="majorBidi" w:hAnsiTheme="majorBidi" w:cstheme="majorBidi"/>
                            <w:color w:val="222222"/>
                            <w:sz w:val="20"/>
                            <w:szCs w:val="20"/>
                            <w:shd w:val="clear" w:color="auto" w:fill="FFFFFF"/>
                          </w:rPr>
                          <w:t>495-519.</w:t>
                        </w:r>
                      </w:p>
                      <w:p w14:paraId="461A5B3C" w14:textId="3E17E3B4" w:rsidR="00255EB5" w:rsidRPr="002967FB" w:rsidRDefault="00FC735F" w:rsidP="00081154">
                        <w:pPr>
                          <w:spacing w:after="0" w:line="240" w:lineRule="auto"/>
                          <w:ind w:left="426" w:hanging="426"/>
                          <w:jc w:val="both"/>
                          <w:rPr>
                            <w:rFonts w:asciiTheme="majorBidi" w:hAnsiTheme="majorBidi" w:cstheme="majorBidi"/>
                            <w:sz w:val="20"/>
                            <w:szCs w:val="20"/>
                          </w:rPr>
                        </w:pPr>
                        <w:r>
                          <w:rPr>
                            <w:rFonts w:asciiTheme="majorBidi" w:hAnsiTheme="majorBidi" w:cstheme="majorBidi"/>
                            <w:color w:val="222222"/>
                            <w:sz w:val="20"/>
                            <w:szCs w:val="20"/>
                            <w:shd w:val="clear" w:color="auto" w:fill="FFFFFF"/>
                          </w:rPr>
                          <w:t xml:space="preserve">[56] </w:t>
                        </w:r>
                        <w:r w:rsidR="00255EB5" w:rsidRPr="002967FB">
                          <w:rPr>
                            <w:rFonts w:asciiTheme="majorBidi" w:hAnsiTheme="majorBidi" w:cstheme="majorBidi"/>
                            <w:sz w:val="20"/>
                            <w:szCs w:val="20"/>
                          </w:rPr>
                          <w:t>Attaran, M., &amp; Woods, J. (2018). Cloud computing techno</w:t>
                        </w:r>
                        <w:r>
                          <w:rPr>
                            <w:rFonts w:asciiTheme="majorBidi" w:hAnsiTheme="majorBidi" w:cstheme="majorBidi"/>
                            <w:sz w:val="20"/>
                            <w:szCs w:val="20"/>
                          </w:rPr>
                          <w:t xml:space="preserve">logy: A viable option for small </w:t>
                        </w:r>
                        <w:r w:rsidR="00255EB5" w:rsidRPr="002967FB">
                          <w:rPr>
                            <w:rFonts w:asciiTheme="majorBidi" w:hAnsiTheme="majorBidi" w:cstheme="majorBidi"/>
                            <w:sz w:val="20"/>
                            <w:szCs w:val="20"/>
                          </w:rPr>
                          <w:t xml:space="preserve">And  medium-sized businesses. </w:t>
                        </w:r>
                        <w:r w:rsidR="00255EB5" w:rsidRPr="002967FB">
                          <w:rPr>
                            <w:rStyle w:val="Emphasis"/>
                            <w:rFonts w:asciiTheme="majorBidi" w:hAnsiTheme="majorBidi" w:cstheme="majorBidi"/>
                            <w:i w:val="0"/>
                            <w:iCs w:val="0"/>
                            <w:sz w:val="20"/>
                            <w:szCs w:val="20"/>
                          </w:rPr>
                          <w:t>Journal of Strategic Innovation &amp; Sustainability, 13</w:t>
                        </w:r>
                        <w:r>
                          <w:rPr>
                            <w:rFonts w:asciiTheme="majorBidi" w:hAnsiTheme="majorBidi" w:cstheme="majorBidi"/>
                            <w:sz w:val="20"/>
                            <w:szCs w:val="20"/>
                          </w:rPr>
                          <w:t xml:space="preserve">(2), </w:t>
                        </w:r>
                        <w:r w:rsidR="00255EB5" w:rsidRPr="002967FB">
                          <w:rPr>
                            <w:rFonts w:asciiTheme="majorBidi" w:hAnsiTheme="majorBidi" w:cstheme="majorBidi"/>
                            <w:sz w:val="20"/>
                            <w:szCs w:val="20"/>
                          </w:rPr>
                          <w:t>27-38.</w:t>
                        </w:r>
                      </w:p>
                      <w:p w14:paraId="74C59533" w14:textId="18C7F7A4" w:rsidR="003C4E29" w:rsidRPr="002967FB" w:rsidRDefault="00FC735F" w:rsidP="00081154">
                        <w:pPr>
                          <w:spacing w:after="0" w:line="240" w:lineRule="auto"/>
                          <w:ind w:left="426" w:hanging="426"/>
                          <w:jc w:val="both"/>
                          <w:rPr>
                            <w:rFonts w:asciiTheme="majorBidi" w:hAnsiTheme="majorBidi" w:cstheme="majorBidi"/>
                            <w:color w:val="222222"/>
                            <w:sz w:val="20"/>
                            <w:szCs w:val="20"/>
                            <w:shd w:val="clear" w:color="auto" w:fill="FFFFFF"/>
                          </w:rPr>
                        </w:pPr>
                        <w:r>
                          <w:rPr>
                            <w:rFonts w:asciiTheme="majorBidi" w:hAnsiTheme="majorBidi" w:cstheme="majorBidi"/>
                            <w:sz w:val="20"/>
                            <w:szCs w:val="20"/>
                          </w:rPr>
                          <w:t xml:space="preserve">[57] </w:t>
                        </w:r>
                        <w:r w:rsidR="003C4E29" w:rsidRPr="002967FB">
                          <w:rPr>
                            <w:rFonts w:asciiTheme="majorBidi" w:hAnsiTheme="majorBidi" w:cstheme="majorBidi"/>
                            <w:color w:val="222222"/>
                            <w:sz w:val="20"/>
                            <w:szCs w:val="20"/>
                            <w:shd w:val="clear" w:color="auto" w:fill="FFFFFF"/>
                          </w:rPr>
                          <w:t>Huseynov, F. (2023). Chatbots in digital marketing: E</w:t>
                        </w:r>
                        <w:r>
                          <w:rPr>
                            <w:rFonts w:asciiTheme="majorBidi" w:hAnsiTheme="majorBidi" w:cstheme="majorBidi"/>
                            <w:color w:val="222222"/>
                            <w:sz w:val="20"/>
                            <w:szCs w:val="20"/>
                            <w:shd w:val="clear" w:color="auto" w:fill="FFFFFF"/>
                          </w:rPr>
                          <w:t xml:space="preserve">nhanced customer experience and </w:t>
                        </w:r>
                        <w:r w:rsidR="003C4E29" w:rsidRPr="002967FB">
                          <w:rPr>
                            <w:rFonts w:asciiTheme="majorBidi" w:hAnsiTheme="majorBidi" w:cstheme="majorBidi"/>
                            <w:color w:val="222222"/>
                            <w:sz w:val="20"/>
                            <w:szCs w:val="20"/>
                            <w:shd w:val="clear" w:color="auto" w:fill="FFFFFF"/>
                          </w:rPr>
                          <w:t>reduced customer service costs. In Contemporary appro</w:t>
                        </w:r>
                        <w:r>
                          <w:rPr>
                            <w:rFonts w:asciiTheme="majorBidi" w:hAnsiTheme="majorBidi" w:cstheme="majorBidi"/>
                            <w:color w:val="222222"/>
                            <w:sz w:val="20"/>
                            <w:szCs w:val="20"/>
                            <w:shd w:val="clear" w:color="auto" w:fill="FFFFFF"/>
                          </w:rPr>
                          <w:t xml:space="preserve">aches of digital marketing and </w:t>
                        </w:r>
                        <w:r w:rsidR="003C4E29" w:rsidRPr="002967FB">
                          <w:rPr>
                            <w:rFonts w:asciiTheme="majorBidi" w:hAnsiTheme="majorBidi" w:cstheme="majorBidi"/>
                            <w:color w:val="222222"/>
                            <w:sz w:val="20"/>
                            <w:szCs w:val="20"/>
                            <w:shd w:val="clear" w:color="auto" w:fill="FFFFFF"/>
                          </w:rPr>
                          <w:t xml:space="preserve"> the role of machine intelligence (pp. 46-72). IGI Global.</w:t>
                        </w:r>
                      </w:p>
                      <w:p w14:paraId="1E08E92E" w14:textId="02808F37" w:rsidR="00930DA0" w:rsidRPr="002967FB" w:rsidRDefault="00FC735F" w:rsidP="00081154">
                        <w:pPr>
                          <w:pStyle w:val="Default"/>
                          <w:ind w:left="426" w:hanging="426"/>
                          <w:jc w:val="both"/>
                          <w:rPr>
                            <w:rFonts w:asciiTheme="majorBidi" w:hAnsiTheme="majorBidi" w:cstheme="majorBidi"/>
                            <w:color w:val="222222"/>
                            <w:sz w:val="20"/>
                            <w:szCs w:val="20"/>
                            <w:shd w:val="clear" w:color="auto" w:fill="FFFFFF"/>
                          </w:rPr>
                        </w:pPr>
                        <w:r>
                          <w:rPr>
                            <w:rFonts w:asciiTheme="majorBidi" w:hAnsiTheme="majorBidi" w:cstheme="majorBidi"/>
                            <w:color w:val="222222"/>
                            <w:sz w:val="20"/>
                            <w:szCs w:val="20"/>
                            <w:shd w:val="clear" w:color="auto" w:fill="FFFFFF"/>
                          </w:rPr>
                          <w:t xml:space="preserve">[58] </w:t>
                        </w:r>
                        <w:r w:rsidR="00CD1549" w:rsidRPr="002967FB">
                          <w:rPr>
                            <w:rFonts w:asciiTheme="majorBidi" w:hAnsiTheme="majorBidi" w:cstheme="majorBidi"/>
                            <w:color w:val="222222"/>
                            <w:sz w:val="20"/>
                            <w:szCs w:val="20"/>
                            <w:shd w:val="clear" w:color="auto" w:fill="FFFFFF"/>
                          </w:rPr>
                          <w:t xml:space="preserve">Allam, K. </w:t>
                        </w:r>
                        <w:r w:rsidR="00CD1549" w:rsidRPr="002967FB">
                          <w:rPr>
                            <w:rFonts w:asciiTheme="majorBidi" w:hAnsiTheme="majorBidi" w:cstheme="majorBidi"/>
                            <w:sz w:val="20"/>
                            <w:szCs w:val="20"/>
                          </w:rPr>
                          <w:t xml:space="preserve">June 2023 </w:t>
                        </w:r>
                        <w:r w:rsidR="00CD1549" w:rsidRPr="002967FB">
                          <w:rPr>
                            <w:rFonts w:asciiTheme="majorBidi" w:hAnsiTheme="majorBidi" w:cstheme="majorBidi"/>
                            <w:color w:val="222222"/>
                            <w:sz w:val="20"/>
                            <w:szCs w:val="20"/>
                            <w:shd w:val="clear" w:color="auto" w:fill="FFFFFF"/>
                          </w:rPr>
                          <w:t>Adoption of Artificial Intelligence in Cloud Computing.</w:t>
                        </w:r>
                      </w:p>
                      <w:p w14:paraId="6F066843" w14:textId="304C56B2" w:rsidR="00171A91" w:rsidRPr="002967FB" w:rsidRDefault="00FC735F" w:rsidP="00081154">
                        <w:pPr>
                          <w:pStyle w:val="Default"/>
                          <w:ind w:left="426" w:hanging="426"/>
                          <w:jc w:val="both"/>
                          <w:rPr>
                            <w:rFonts w:asciiTheme="majorBidi" w:hAnsiTheme="majorBidi" w:cstheme="majorBidi"/>
                            <w:color w:val="222222"/>
                            <w:sz w:val="20"/>
                            <w:szCs w:val="20"/>
                            <w:shd w:val="clear" w:color="auto" w:fill="FFFFFF"/>
                          </w:rPr>
                        </w:pPr>
                        <w:r>
                          <w:rPr>
                            <w:rFonts w:asciiTheme="majorBidi" w:hAnsiTheme="majorBidi" w:cstheme="majorBidi"/>
                            <w:color w:val="222222"/>
                            <w:sz w:val="20"/>
                            <w:szCs w:val="20"/>
                            <w:shd w:val="clear" w:color="auto" w:fill="FFFFFF"/>
                          </w:rPr>
                          <w:t xml:space="preserve">[59] </w:t>
                        </w:r>
                        <w:r w:rsidR="00171A91" w:rsidRPr="002967FB">
                          <w:rPr>
                            <w:rFonts w:asciiTheme="majorBidi" w:hAnsiTheme="majorBidi" w:cstheme="majorBidi"/>
                            <w:color w:val="222222"/>
                            <w:sz w:val="20"/>
                            <w:szCs w:val="20"/>
                            <w:shd w:val="clear" w:color="auto" w:fill="FFFFFF"/>
                          </w:rPr>
                          <w:t>Alqahtani, M. M. M., Singh, H., Haddadi, E. A. A., Al-Shibli</w:t>
                        </w:r>
                        <w:r>
                          <w:rPr>
                            <w:rFonts w:asciiTheme="majorBidi" w:hAnsiTheme="majorBidi" w:cstheme="majorBidi"/>
                            <w:color w:val="222222"/>
                            <w:sz w:val="20"/>
                            <w:szCs w:val="20"/>
                            <w:shd w:val="clear" w:color="auto" w:fill="FFFFFF"/>
                          </w:rPr>
                          <w:t>, F. S. R., &amp; Al-</w:t>
                        </w:r>
                        <w:proofErr w:type="spellStart"/>
                        <w:r>
                          <w:rPr>
                            <w:rFonts w:asciiTheme="majorBidi" w:hAnsiTheme="majorBidi" w:cstheme="majorBidi"/>
                            <w:color w:val="222222"/>
                            <w:sz w:val="20"/>
                            <w:szCs w:val="20"/>
                            <w:shd w:val="clear" w:color="auto" w:fill="FFFFFF"/>
                          </w:rPr>
                          <w:t>balushi</w:t>
                        </w:r>
                        <w:proofErr w:type="spellEnd"/>
                        <w:r>
                          <w:rPr>
                            <w:rFonts w:asciiTheme="majorBidi" w:hAnsiTheme="majorBidi" w:cstheme="majorBidi"/>
                            <w:color w:val="222222"/>
                            <w:sz w:val="20"/>
                            <w:szCs w:val="20"/>
                            <w:shd w:val="clear" w:color="auto" w:fill="FFFFFF"/>
                          </w:rPr>
                          <w:t>, H. A.</w:t>
                        </w:r>
                        <w:r w:rsidR="00171A91" w:rsidRPr="002967FB">
                          <w:rPr>
                            <w:rFonts w:asciiTheme="majorBidi" w:hAnsiTheme="majorBidi" w:cstheme="majorBidi"/>
                            <w:color w:val="222222"/>
                            <w:sz w:val="20"/>
                            <w:szCs w:val="20"/>
                            <w:shd w:val="clear" w:color="auto" w:fill="FFFFFF"/>
                          </w:rPr>
                          <w:t>A. (2024). Impact of Internet of Things, Cloud Computing, A</w:t>
                        </w:r>
                        <w:r>
                          <w:rPr>
                            <w:rFonts w:asciiTheme="majorBidi" w:hAnsiTheme="majorBidi" w:cstheme="majorBidi"/>
                            <w:color w:val="222222"/>
                            <w:sz w:val="20"/>
                            <w:szCs w:val="20"/>
                            <w:shd w:val="clear" w:color="auto" w:fill="FFFFFF"/>
                          </w:rPr>
                          <w:t xml:space="preserve">rtificial Intelligence, Digital </w:t>
                        </w:r>
                        <w:r w:rsidR="00171A91" w:rsidRPr="002967FB">
                          <w:rPr>
                            <w:rFonts w:asciiTheme="majorBidi" w:hAnsiTheme="majorBidi" w:cstheme="majorBidi"/>
                            <w:color w:val="222222"/>
                            <w:sz w:val="20"/>
                            <w:szCs w:val="20"/>
                            <w:shd w:val="clear" w:color="auto" w:fill="FFFFFF"/>
                          </w:rPr>
                          <w:t>Capabilities, Digital Innovation, IT Flexibility on Fi</w:t>
                        </w:r>
                        <w:r>
                          <w:rPr>
                            <w:rFonts w:asciiTheme="majorBidi" w:hAnsiTheme="majorBidi" w:cstheme="majorBidi"/>
                            <w:color w:val="222222"/>
                            <w:sz w:val="20"/>
                            <w:szCs w:val="20"/>
                            <w:shd w:val="clear" w:color="auto" w:fill="FFFFFF"/>
                          </w:rPr>
                          <w:t xml:space="preserve">rm Performance in Saudi Arabia </w:t>
                        </w:r>
                        <w:r w:rsidR="00171A91" w:rsidRPr="002967FB">
                          <w:rPr>
                            <w:rFonts w:asciiTheme="majorBidi" w:hAnsiTheme="majorBidi" w:cstheme="majorBidi"/>
                            <w:color w:val="222222"/>
                            <w:sz w:val="20"/>
                            <w:szCs w:val="20"/>
                            <w:shd w:val="clear" w:color="auto" w:fill="FFFFFF"/>
                          </w:rPr>
                          <w:t>Islamic Bank. Advances in Social Sciences Research Journal, 11(7).</w:t>
                        </w:r>
                      </w:p>
                      <w:p w14:paraId="17BE477F" w14:textId="402B70B2" w:rsidR="00F70EDD" w:rsidRPr="002967FB" w:rsidRDefault="00FC735F" w:rsidP="00081154">
                        <w:pPr>
                          <w:pStyle w:val="Default"/>
                          <w:ind w:left="426" w:hanging="426"/>
                          <w:jc w:val="both"/>
                          <w:rPr>
                            <w:rFonts w:asciiTheme="majorBidi" w:hAnsiTheme="majorBidi" w:cstheme="majorBidi"/>
                            <w:color w:val="222222"/>
                            <w:sz w:val="20"/>
                            <w:szCs w:val="20"/>
                            <w:shd w:val="clear" w:color="auto" w:fill="FFFFFF"/>
                          </w:rPr>
                        </w:pPr>
                        <w:r>
                          <w:rPr>
                            <w:rFonts w:asciiTheme="majorBidi" w:hAnsiTheme="majorBidi" w:cstheme="majorBidi"/>
                            <w:color w:val="222222"/>
                            <w:sz w:val="20"/>
                            <w:szCs w:val="20"/>
                            <w:shd w:val="clear" w:color="auto" w:fill="FFFFFF"/>
                          </w:rPr>
                          <w:t>[60]</w:t>
                        </w:r>
                        <w:r w:rsidR="00F70EDD" w:rsidRPr="002967FB">
                          <w:rPr>
                            <w:rFonts w:asciiTheme="majorBidi" w:hAnsiTheme="majorBidi" w:cstheme="majorBidi"/>
                            <w:color w:val="222222"/>
                            <w:sz w:val="20"/>
                            <w:szCs w:val="20"/>
                            <w:shd w:val="clear" w:color="auto" w:fill="FFFFFF"/>
                          </w:rPr>
                          <w:t xml:space="preserve"> Yathiraju, N. (2022). Investigating the use of an artificial intellig</w:t>
                        </w:r>
                        <w:r>
                          <w:rPr>
                            <w:rFonts w:asciiTheme="majorBidi" w:hAnsiTheme="majorBidi" w:cstheme="majorBidi"/>
                            <w:color w:val="222222"/>
                            <w:sz w:val="20"/>
                            <w:szCs w:val="20"/>
                            <w:shd w:val="clear" w:color="auto" w:fill="FFFFFF"/>
                          </w:rPr>
                          <w:t xml:space="preserve">ence model in an ERP </w:t>
                        </w:r>
                        <w:r w:rsidR="00F70EDD" w:rsidRPr="002967FB">
                          <w:rPr>
                            <w:rFonts w:asciiTheme="majorBidi" w:hAnsiTheme="majorBidi" w:cstheme="majorBidi"/>
                            <w:color w:val="222222"/>
                            <w:sz w:val="20"/>
                            <w:szCs w:val="20"/>
                            <w:shd w:val="clear" w:color="auto" w:fill="FFFFFF"/>
                          </w:rPr>
                          <w:t>cloud-based system. International Journal o</w:t>
                        </w:r>
                        <w:r>
                          <w:rPr>
                            <w:rFonts w:asciiTheme="majorBidi" w:hAnsiTheme="majorBidi" w:cstheme="majorBidi"/>
                            <w:color w:val="222222"/>
                            <w:sz w:val="20"/>
                            <w:szCs w:val="20"/>
                            <w:shd w:val="clear" w:color="auto" w:fill="FFFFFF"/>
                          </w:rPr>
                          <w:t xml:space="preserve">f Electrical, Electronics and </w:t>
                        </w:r>
                        <w:r w:rsidR="00F70EDD" w:rsidRPr="002967FB">
                          <w:rPr>
                            <w:rFonts w:asciiTheme="majorBidi" w:hAnsiTheme="majorBidi" w:cstheme="majorBidi"/>
                            <w:color w:val="222222"/>
                            <w:sz w:val="20"/>
                            <w:szCs w:val="20"/>
                            <w:shd w:val="clear" w:color="auto" w:fill="FFFFFF"/>
                          </w:rPr>
                          <w:t>Computers, 7(2), 1-26.</w:t>
                        </w:r>
                      </w:p>
                      <w:p w14:paraId="6A9E9FD0" w14:textId="1FDE38D7" w:rsidR="001A563B" w:rsidRPr="002967FB" w:rsidRDefault="00FC735F" w:rsidP="00081154">
                        <w:pPr>
                          <w:pStyle w:val="Default"/>
                          <w:ind w:left="426" w:hanging="426"/>
                          <w:jc w:val="both"/>
                          <w:rPr>
                            <w:rFonts w:asciiTheme="majorBidi" w:hAnsiTheme="majorBidi" w:cstheme="majorBidi"/>
                            <w:color w:val="222222"/>
                            <w:sz w:val="20"/>
                            <w:szCs w:val="20"/>
                            <w:shd w:val="clear" w:color="auto" w:fill="FFFFFF"/>
                          </w:rPr>
                        </w:pPr>
                        <w:r>
                          <w:rPr>
                            <w:rFonts w:asciiTheme="majorBidi" w:hAnsiTheme="majorBidi" w:cstheme="majorBidi"/>
                            <w:color w:val="222222"/>
                            <w:sz w:val="20"/>
                            <w:szCs w:val="20"/>
                            <w:shd w:val="clear" w:color="auto" w:fill="FFFFFF"/>
                          </w:rPr>
                          <w:t xml:space="preserve">[61] </w:t>
                        </w:r>
                        <w:r w:rsidR="001A563B" w:rsidRPr="002967FB">
                          <w:rPr>
                            <w:rFonts w:asciiTheme="majorBidi" w:hAnsiTheme="majorBidi" w:cstheme="majorBidi"/>
                            <w:color w:val="222222"/>
                            <w:sz w:val="20"/>
                            <w:szCs w:val="20"/>
                            <w:shd w:val="clear" w:color="auto" w:fill="FFFFFF"/>
                          </w:rPr>
                          <w:t>Yathiraju, N. (2022). Investigating the use of an artificia</w:t>
                        </w:r>
                        <w:r>
                          <w:rPr>
                            <w:rFonts w:asciiTheme="majorBidi" w:hAnsiTheme="majorBidi" w:cstheme="majorBidi"/>
                            <w:color w:val="222222"/>
                            <w:sz w:val="20"/>
                            <w:szCs w:val="20"/>
                            <w:shd w:val="clear" w:color="auto" w:fill="FFFFFF"/>
                          </w:rPr>
                          <w:t>l intelligence model in an ERP</w:t>
                        </w:r>
                        <w:r w:rsidR="001A563B" w:rsidRPr="002967FB">
                          <w:rPr>
                            <w:rFonts w:asciiTheme="majorBidi" w:hAnsiTheme="majorBidi" w:cstheme="majorBidi"/>
                            <w:color w:val="222222"/>
                            <w:sz w:val="20"/>
                            <w:szCs w:val="20"/>
                            <w:shd w:val="clear" w:color="auto" w:fill="FFFFFF"/>
                          </w:rPr>
                          <w:t xml:space="preserve"> cloud-based system. International Journal of Electr</w:t>
                        </w:r>
                        <w:r>
                          <w:rPr>
                            <w:rFonts w:asciiTheme="majorBidi" w:hAnsiTheme="majorBidi" w:cstheme="majorBidi"/>
                            <w:color w:val="222222"/>
                            <w:sz w:val="20"/>
                            <w:szCs w:val="20"/>
                            <w:shd w:val="clear" w:color="auto" w:fill="FFFFFF"/>
                          </w:rPr>
                          <w:t>ical, Electronics a Computers, </w:t>
                        </w:r>
                        <w:r w:rsidR="001A563B" w:rsidRPr="002967FB">
                          <w:rPr>
                            <w:rFonts w:asciiTheme="majorBidi" w:hAnsiTheme="majorBidi" w:cstheme="majorBidi"/>
                            <w:color w:val="222222"/>
                            <w:sz w:val="20"/>
                            <w:szCs w:val="20"/>
                            <w:shd w:val="clear" w:color="auto" w:fill="FFFFFF"/>
                          </w:rPr>
                          <w:t>7(2), 1-26.</w:t>
                        </w:r>
                      </w:p>
                      <w:p w14:paraId="14E166CB" w14:textId="4422B743" w:rsidR="007D4351" w:rsidRPr="002967FB" w:rsidRDefault="00FC735F" w:rsidP="00081154">
                        <w:pPr>
                          <w:pStyle w:val="Default"/>
                          <w:ind w:left="426" w:hanging="426"/>
                          <w:jc w:val="both"/>
                          <w:rPr>
                            <w:rFonts w:asciiTheme="majorBidi" w:hAnsiTheme="majorBidi" w:cstheme="majorBidi"/>
                            <w:color w:val="222222"/>
                            <w:sz w:val="20"/>
                            <w:szCs w:val="20"/>
                            <w:shd w:val="clear" w:color="auto" w:fill="FFFFFF"/>
                          </w:rPr>
                        </w:pPr>
                        <w:r>
                          <w:rPr>
                            <w:rFonts w:asciiTheme="majorBidi" w:hAnsiTheme="majorBidi" w:cstheme="majorBidi"/>
                            <w:color w:val="222222"/>
                            <w:sz w:val="20"/>
                            <w:szCs w:val="20"/>
                            <w:shd w:val="clear" w:color="auto" w:fill="FFFFFF"/>
                          </w:rPr>
                          <w:t xml:space="preserve">[62] </w:t>
                        </w:r>
                        <w:r w:rsidR="007D4351" w:rsidRPr="002967FB">
                          <w:rPr>
                            <w:rFonts w:asciiTheme="majorBidi" w:hAnsiTheme="majorBidi" w:cstheme="majorBidi"/>
                            <w:color w:val="222222"/>
                            <w:sz w:val="20"/>
                            <w:szCs w:val="20"/>
                            <w:shd w:val="clear" w:color="auto" w:fill="FFFFFF"/>
                          </w:rPr>
                          <w:t xml:space="preserve">Rahman, J., Raihan, A., </w:t>
                        </w:r>
                        <w:proofErr w:type="spellStart"/>
                        <w:r w:rsidR="007D4351" w:rsidRPr="002967FB">
                          <w:rPr>
                            <w:rFonts w:asciiTheme="majorBidi" w:hAnsiTheme="majorBidi" w:cstheme="majorBidi"/>
                            <w:color w:val="222222"/>
                            <w:sz w:val="20"/>
                            <w:szCs w:val="20"/>
                            <w:shd w:val="clear" w:color="auto" w:fill="FFFFFF"/>
                          </w:rPr>
                          <w:t>Tanchangya</w:t>
                        </w:r>
                        <w:proofErr w:type="spellEnd"/>
                        <w:r w:rsidR="007D4351" w:rsidRPr="002967FB">
                          <w:rPr>
                            <w:rFonts w:asciiTheme="majorBidi" w:hAnsiTheme="majorBidi" w:cstheme="majorBidi"/>
                            <w:color w:val="222222"/>
                            <w:sz w:val="20"/>
                            <w:szCs w:val="20"/>
                            <w:shd w:val="clear" w:color="auto" w:fill="FFFFFF"/>
                          </w:rPr>
                          <w:t>, T., &amp; Ridwan, M.</w:t>
                        </w:r>
                        <w:r>
                          <w:rPr>
                            <w:rFonts w:asciiTheme="majorBidi" w:hAnsiTheme="majorBidi" w:cstheme="majorBidi"/>
                            <w:color w:val="222222"/>
                            <w:sz w:val="20"/>
                            <w:szCs w:val="20"/>
                            <w:shd w:val="clear" w:color="auto" w:fill="FFFFFF"/>
                          </w:rPr>
                          <w:t xml:space="preserve"> (2024). Optimizing the digital </w:t>
                        </w:r>
                        <w:r w:rsidR="007D4351" w:rsidRPr="002967FB">
                          <w:rPr>
                            <w:rFonts w:asciiTheme="majorBidi" w:hAnsiTheme="majorBidi" w:cstheme="majorBidi"/>
                            <w:color w:val="222222"/>
                            <w:sz w:val="20"/>
                            <w:szCs w:val="20"/>
                            <w:shd w:val="clear" w:color="auto" w:fill="FFFFFF"/>
                          </w:rPr>
                          <w:t>marketing landscape: A comprehensive exploration o</w:t>
                        </w:r>
                        <w:r>
                          <w:rPr>
                            <w:rFonts w:asciiTheme="majorBidi" w:hAnsiTheme="majorBidi" w:cstheme="majorBidi"/>
                            <w:color w:val="222222"/>
                            <w:sz w:val="20"/>
                            <w:szCs w:val="20"/>
                            <w:shd w:val="clear" w:color="auto" w:fill="FFFFFF"/>
                          </w:rPr>
                          <w:t xml:space="preserve">f artificial intelligence (AI) </w:t>
                        </w:r>
                        <w:r w:rsidR="007D4351" w:rsidRPr="002967FB">
                          <w:rPr>
                            <w:rFonts w:asciiTheme="majorBidi" w:hAnsiTheme="majorBidi" w:cstheme="majorBidi"/>
                            <w:color w:val="222222"/>
                            <w:sz w:val="20"/>
                            <w:szCs w:val="20"/>
                            <w:shd w:val="clear" w:color="auto" w:fill="FFFFFF"/>
                          </w:rPr>
                          <w:t>technologies, applications, advantages, and challeng</w:t>
                        </w:r>
                        <w:r>
                          <w:rPr>
                            <w:rFonts w:asciiTheme="majorBidi" w:hAnsiTheme="majorBidi" w:cstheme="majorBidi"/>
                            <w:color w:val="222222"/>
                            <w:sz w:val="20"/>
                            <w:szCs w:val="20"/>
                            <w:shd w:val="clear" w:color="auto" w:fill="FFFFFF"/>
                          </w:rPr>
                          <w:t>es. Frontiers of Finance, 2(2),</w:t>
                        </w:r>
                        <w:r w:rsidR="007D4351" w:rsidRPr="002967FB">
                          <w:rPr>
                            <w:rFonts w:asciiTheme="majorBidi" w:hAnsiTheme="majorBidi" w:cstheme="majorBidi"/>
                            <w:color w:val="222222"/>
                            <w:sz w:val="20"/>
                            <w:szCs w:val="20"/>
                            <w:shd w:val="clear" w:color="auto" w:fill="FFFFFF"/>
                          </w:rPr>
                          <w:t xml:space="preserve"> 6549.</w:t>
                        </w:r>
                      </w:p>
                      <w:p w14:paraId="51A05D56" w14:textId="67B16B29" w:rsidR="00F7046C" w:rsidRPr="002967FB" w:rsidRDefault="00FC735F" w:rsidP="00081154">
                        <w:pPr>
                          <w:pStyle w:val="Default"/>
                          <w:ind w:left="426" w:hanging="426"/>
                          <w:jc w:val="both"/>
                          <w:rPr>
                            <w:rFonts w:asciiTheme="majorBidi" w:hAnsiTheme="majorBidi" w:cstheme="majorBidi"/>
                            <w:color w:val="222222"/>
                            <w:sz w:val="20"/>
                            <w:szCs w:val="20"/>
                            <w:shd w:val="clear" w:color="auto" w:fill="FFFFFF"/>
                          </w:rPr>
                        </w:pPr>
                        <w:r>
                          <w:rPr>
                            <w:rFonts w:asciiTheme="majorBidi" w:hAnsiTheme="majorBidi" w:cstheme="majorBidi"/>
                            <w:color w:val="222222"/>
                            <w:sz w:val="20"/>
                            <w:szCs w:val="20"/>
                            <w:shd w:val="clear" w:color="auto" w:fill="FFFFFF"/>
                          </w:rPr>
                          <w:t xml:space="preserve">[63] </w:t>
                        </w:r>
                        <w:r w:rsidR="00F7046C" w:rsidRPr="002967FB">
                          <w:rPr>
                            <w:rFonts w:asciiTheme="majorBidi" w:hAnsiTheme="majorBidi" w:cstheme="majorBidi"/>
                            <w:color w:val="222222"/>
                            <w:sz w:val="20"/>
                            <w:szCs w:val="20"/>
                            <w:shd w:val="clear" w:color="auto" w:fill="FFFFFF"/>
                          </w:rPr>
                          <w:t>Chen, B., &amp; Ge, W. (2024). Design and optimization st</w:t>
                        </w:r>
                        <w:r>
                          <w:rPr>
                            <w:rFonts w:asciiTheme="majorBidi" w:hAnsiTheme="majorBidi" w:cstheme="majorBidi"/>
                            <w:color w:val="222222"/>
                            <w:sz w:val="20"/>
                            <w:szCs w:val="20"/>
                            <w:shd w:val="clear" w:color="auto" w:fill="FFFFFF"/>
                          </w:rPr>
                          <w:t>rategy of electricity marketing</w:t>
                        </w:r>
                        <w:r w:rsidR="00F7046C" w:rsidRPr="002967FB">
                          <w:rPr>
                            <w:rFonts w:asciiTheme="majorBidi" w:hAnsiTheme="majorBidi" w:cstheme="majorBidi"/>
                            <w:color w:val="222222"/>
                            <w:sz w:val="20"/>
                            <w:szCs w:val="20"/>
                            <w:shd w:val="clear" w:color="auto" w:fill="FFFFFF"/>
                          </w:rPr>
                          <w:t xml:space="preserve"> information system supported by </w:t>
                        </w:r>
                        <w:r w:rsidR="00F7046C" w:rsidRPr="002967FB">
                          <w:rPr>
                            <w:rFonts w:asciiTheme="majorBidi" w:hAnsiTheme="majorBidi" w:cstheme="majorBidi"/>
                            <w:color w:val="222222"/>
                            <w:sz w:val="20"/>
                            <w:szCs w:val="20"/>
                            <w:shd w:val="clear" w:color="auto" w:fill="FFFFFF"/>
                          </w:rPr>
                          <w:lastRenderedPageBreak/>
                          <w:t>cloud computin</w:t>
                        </w:r>
                        <w:r>
                          <w:rPr>
                            <w:rFonts w:asciiTheme="majorBidi" w:hAnsiTheme="majorBidi" w:cstheme="majorBidi"/>
                            <w:color w:val="222222"/>
                            <w:sz w:val="20"/>
                            <w:szCs w:val="20"/>
                            <w:shd w:val="clear" w:color="auto" w:fill="FFFFFF"/>
                          </w:rPr>
                          <w:t>g platform. Energy Informatics,</w:t>
                        </w:r>
                        <w:r w:rsidR="00F7046C" w:rsidRPr="002967FB">
                          <w:rPr>
                            <w:rFonts w:asciiTheme="majorBidi" w:hAnsiTheme="majorBidi" w:cstheme="majorBidi"/>
                            <w:color w:val="222222"/>
                            <w:sz w:val="20"/>
                            <w:szCs w:val="20"/>
                            <w:shd w:val="clear" w:color="auto" w:fill="FFFFFF"/>
                          </w:rPr>
                          <w:t>7(1), 67.</w:t>
                        </w:r>
                      </w:p>
                      <w:p w14:paraId="6E42BC16" w14:textId="5AC9DFCE" w:rsidR="00197BE5" w:rsidRPr="002967FB" w:rsidRDefault="00FC735F" w:rsidP="00081154">
                        <w:pPr>
                          <w:pStyle w:val="Default"/>
                          <w:ind w:left="426" w:hanging="426"/>
                          <w:jc w:val="both"/>
                          <w:rPr>
                            <w:rFonts w:asciiTheme="majorBidi" w:hAnsiTheme="majorBidi" w:cstheme="majorBidi"/>
                            <w:color w:val="222222"/>
                            <w:sz w:val="20"/>
                            <w:szCs w:val="20"/>
                            <w:shd w:val="clear" w:color="auto" w:fill="FFFFFF"/>
                          </w:rPr>
                        </w:pPr>
                        <w:r>
                          <w:rPr>
                            <w:rFonts w:asciiTheme="majorBidi" w:hAnsiTheme="majorBidi" w:cstheme="majorBidi"/>
                            <w:sz w:val="20"/>
                            <w:szCs w:val="20"/>
                          </w:rPr>
                          <w:t xml:space="preserve">[64] </w:t>
                        </w:r>
                        <w:r w:rsidR="004A7CEA" w:rsidRPr="002967FB">
                          <w:rPr>
                            <w:rFonts w:asciiTheme="majorBidi" w:hAnsiTheme="majorBidi" w:cstheme="majorBidi"/>
                            <w:color w:val="222222"/>
                            <w:sz w:val="20"/>
                            <w:szCs w:val="20"/>
                            <w:shd w:val="clear" w:color="auto" w:fill="FFFFFF"/>
                          </w:rPr>
                          <w:t>Wen, X., &amp; Zheng, Y. (2021). The application of artificial i</w:t>
                        </w:r>
                        <w:r>
                          <w:rPr>
                            <w:rFonts w:asciiTheme="majorBidi" w:hAnsiTheme="majorBidi" w:cstheme="majorBidi"/>
                            <w:color w:val="222222"/>
                            <w:sz w:val="20"/>
                            <w:szCs w:val="20"/>
                            <w:shd w:val="clear" w:color="auto" w:fill="FFFFFF"/>
                          </w:rPr>
                          <w:t xml:space="preserve">ntelligence technology in cloud </w:t>
                        </w:r>
                        <w:r w:rsidR="004A7CEA" w:rsidRPr="002967FB">
                          <w:rPr>
                            <w:rFonts w:asciiTheme="majorBidi" w:hAnsiTheme="majorBidi" w:cstheme="majorBidi"/>
                            <w:color w:val="222222"/>
                            <w:sz w:val="20"/>
                            <w:szCs w:val="20"/>
                            <w:shd w:val="clear" w:color="auto" w:fill="FFFFFF"/>
                          </w:rPr>
                          <w:t>computing environment resources. Journal of web engineering, 20(6), 1853-1866.</w:t>
                        </w:r>
                      </w:p>
                      <w:p w14:paraId="60AA2059" w14:textId="6B22A977" w:rsidR="000C461A" w:rsidRPr="00FC735F" w:rsidRDefault="00C43A5A" w:rsidP="00081154">
                        <w:pPr>
                          <w:pStyle w:val="Default"/>
                          <w:ind w:left="426" w:hanging="426"/>
                          <w:jc w:val="both"/>
                          <w:rPr>
                            <w:rFonts w:asciiTheme="majorBidi" w:hAnsiTheme="majorBidi" w:cstheme="majorBidi"/>
                            <w:color w:val="222222"/>
                            <w:sz w:val="20"/>
                            <w:szCs w:val="20"/>
                            <w:shd w:val="clear" w:color="auto" w:fill="FFFFFF"/>
                          </w:rPr>
                        </w:pPr>
                        <w:r>
                          <w:rPr>
                            <w:rFonts w:asciiTheme="majorBidi" w:hAnsiTheme="majorBidi" w:cstheme="majorBidi"/>
                            <w:color w:val="222222"/>
                            <w:sz w:val="20"/>
                            <w:szCs w:val="20"/>
                            <w:shd w:val="clear" w:color="auto" w:fill="FFFFFF"/>
                          </w:rPr>
                          <w:t xml:space="preserve">[65] </w:t>
                        </w:r>
                        <w:proofErr w:type="spellStart"/>
                        <w:r w:rsidR="000C461A" w:rsidRPr="002967FB">
                          <w:rPr>
                            <w:rFonts w:asciiTheme="majorBidi" w:hAnsiTheme="majorBidi" w:cstheme="majorBidi"/>
                            <w:color w:val="222222"/>
                            <w:sz w:val="20"/>
                            <w:szCs w:val="20"/>
                            <w:shd w:val="clear" w:color="auto" w:fill="FFFFFF"/>
                          </w:rPr>
                          <w:t>Zdravković</w:t>
                        </w:r>
                        <w:proofErr w:type="spellEnd"/>
                        <w:r w:rsidR="000C461A" w:rsidRPr="002967FB">
                          <w:rPr>
                            <w:rFonts w:asciiTheme="majorBidi" w:hAnsiTheme="majorBidi" w:cstheme="majorBidi"/>
                            <w:color w:val="222222"/>
                            <w:sz w:val="20"/>
                            <w:szCs w:val="20"/>
                            <w:shd w:val="clear" w:color="auto" w:fill="FFFFFF"/>
                          </w:rPr>
                          <w:t xml:space="preserve">, M., </w:t>
                        </w:r>
                        <w:proofErr w:type="spellStart"/>
                        <w:r w:rsidR="000C461A" w:rsidRPr="002967FB">
                          <w:rPr>
                            <w:rFonts w:asciiTheme="majorBidi" w:hAnsiTheme="majorBidi" w:cstheme="majorBidi"/>
                            <w:color w:val="222222"/>
                            <w:sz w:val="20"/>
                            <w:szCs w:val="20"/>
                            <w:shd w:val="clear" w:color="auto" w:fill="FFFFFF"/>
                          </w:rPr>
                          <w:t>Panet</w:t>
                        </w:r>
                        <w:r>
                          <w:rPr>
                            <w:rFonts w:asciiTheme="majorBidi" w:hAnsiTheme="majorBidi" w:cstheme="majorBidi"/>
                            <w:color w:val="222222"/>
                            <w:sz w:val="20"/>
                            <w:szCs w:val="20"/>
                            <w:shd w:val="clear" w:color="auto" w:fill="FFFFFF"/>
                          </w:rPr>
                          <w:t>to</w:t>
                        </w:r>
                        <w:proofErr w:type="spellEnd"/>
                        <w:r>
                          <w:rPr>
                            <w:rFonts w:asciiTheme="majorBidi" w:hAnsiTheme="majorBidi" w:cstheme="majorBidi"/>
                            <w:color w:val="222222"/>
                            <w:sz w:val="20"/>
                            <w:szCs w:val="20"/>
                            <w:shd w:val="clear" w:color="auto" w:fill="FFFFFF"/>
                          </w:rPr>
                          <w:t xml:space="preserve">, H., &amp; </w:t>
                        </w:r>
                        <w:proofErr w:type="spellStart"/>
                        <w:r>
                          <w:rPr>
                            <w:rFonts w:asciiTheme="majorBidi" w:hAnsiTheme="majorBidi" w:cstheme="majorBidi"/>
                            <w:color w:val="222222"/>
                            <w:sz w:val="20"/>
                            <w:szCs w:val="20"/>
                            <w:shd w:val="clear" w:color="auto" w:fill="FFFFFF"/>
                          </w:rPr>
                          <w:t>Weichhart</w:t>
                        </w:r>
                        <w:proofErr w:type="spellEnd"/>
                        <w:r>
                          <w:rPr>
                            <w:rFonts w:asciiTheme="majorBidi" w:hAnsiTheme="majorBidi" w:cstheme="majorBidi"/>
                            <w:color w:val="222222"/>
                            <w:sz w:val="20"/>
                            <w:szCs w:val="20"/>
                            <w:shd w:val="clear" w:color="auto" w:fill="FFFFFF"/>
                          </w:rPr>
                          <w:t xml:space="preserve">, G. (2022). </w:t>
                        </w:r>
                        <w:r w:rsidR="000C461A" w:rsidRPr="002967FB">
                          <w:rPr>
                            <w:rFonts w:asciiTheme="majorBidi" w:hAnsiTheme="majorBidi" w:cstheme="majorBidi"/>
                            <w:color w:val="222222"/>
                            <w:sz w:val="20"/>
                            <w:szCs w:val="20"/>
                            <w:shd w:val="clear" w:color="auto" w:fill="FFFFFF"/>
                          </w:rPr>
                          <w:t>AI</w:t>
                        </w:r>
                        <w:r w:rsidR="00FC735F">
                          <w:rPr>
                            <w:rFonts w:asciiTheme="majorBidi" w:hAnsiTheme="majorBidi" w:cstheme="majorBidi"/>
                            <w:color w:val="222222"/>
                            <w:sz w:val="20"/>
                            <w:szCs w:val="20"/>
                            <w:shd w:val="clear" w:color="auto" w:fill="FFFFFF"/>
                          </w:rPr>
                          <w:t xml:space="preserve">-enabled enterprise information </w:t>
                        </w:r>
                        <w:r w:rsidR="000C461A" w:rsidRPr="002967FB">
                          <w:rPr>
                            <w:rFonts w:asciiTheme="majorBidi" w:hAnsiTheme="majorBidi" w:cstheme="majorBidi"/>
                            <w:color w:val="222222"/>
                            <w:sz w:val="20"/>
                            <w:szCs w:val="20"/>
                            <w:shd w:val="clear" w:color="auto" w:fill="FFFFFF"/>
                          </w:rPr>
                          <w:t>systems for manufacturing. Enterprise Information Systems, 16(4), 668-720.</w:t>
                        </w:r>
                      </w:p>
                    </w:tc>
                  </w:tr>
                  <w:tr w:rsidR="002E621B" w:rsidRPr="002967FB" w14:paraId="7806C4C0" w14:textId="77777777" w:rsidTr="002E621B">
                    <w:trPr>
                      <w:trHeight w:val="169"/>
                    </w:trPr>
                    <w:tc>
                      <w:tcPr>
                        <w:tcW w:w="0" w:type="auto"/>
                        <w:shd w:val="clear" w:color="auto" w:fill="FFFFFF"/>
                        <w:noWrap/>
                        <w:tcMar>
                          <w:top w:w="120" w:type="dxa"/>
                          <w:left w:w="0" w:type="dxa"/>
                          <w:bottom w:w="120" w:type="dxa"/>
                          <w:right w:w="240" w:type="dxa"/>
                        </w:tcMar>
                        <w:hideMark/>
                      </w:tcPr>
                      <w:p w14:paraId="357CBE92" w14:textId="36B6FE99" w:rsidR="002E621B" w:rsidRPr="002967FB" w:rsidRDefault="002E621B" w:rsidP="00081154">
                        <w:pPr>
                          <w:spacing w:after="0" w:line="240" w:lineRule="auto"/>
                          <w:ind w:left="426" w:hanging="426"/>
                          <w:jc w:val="both"/>
                          <w:rPr>
                            <w:rFonts w:asciiTheme="majorBidi" w:eastAsia="Times New Roman" w:hAnsiTheme="majorBidi" w:cstheme="majorBidi"/>
                            <w:color w:val="777777"/>
                            <w:sz w:val="20"/>
                            <w:szCs w:val="20"/>
                            <w:lang w:eastAsia="en-US"/>
                          </w:rPr>
                        </w:pPr>
                      </w:p>
                    </w:tc>
                    <w:tc>
                      <w:tcPr>
                        <w:tcW w:w="0" w:type="auto"/>
                        <w:shd w:val="clear" w:color="auto" w:fill="FFFFFF"/>
                        <w:tcMar>
                          <w:top w:w="120" w:type="dxa"/>
                          <w:left w:w="0" w:type="dxa"/>
                          <w:bottom w:w="120" w:type="dxa"/>
                          <w:right w:w="0" w:type="dxa"/>
                        </w:tcMar>
                        <w:hideMark/>
                      </w:tcPr>
                      <w:p w14:paraId="0DA7C394" w14:textId="77777777" w:rsidR="002E621B" w:rsidRPr="002967FB" w:rsidRDefault="002E621B" w:rsidP="00081154">
                        <w:pPr>
                          <w:spacing w:after="0" w:line="240" w:lineRule="auto"/>
                          <w:ind w:left="426" w:hanging="426"/>
                          <w:jc w:val="both"/>
                          <w:rPr>
                            <w:rFonts w:asciiTheme="majorBidi" w:eastAsia="Times New Roman" w:hAnsiTheme="majorBidi" w:cstheme="majorBidi"/>
                            <w:color w:val="222222"/>
                            <w:sz w:val="20"/>
                            <w:szCs w:val="20"/>
                            <w:lang w:eastAsia="en-US"/>
                          </w:rPr>
                        </w:pPr>
                      </w:p>
                    </w:tc>
                  </w:tr>
                </w:tbl>
                <w:p w14:paraId="77963FDB" w14:textId="607F1A95" w:rsidR="000B0965" w:rsidRPr="002967FB" w:rsidRDefault="000B0965" w:rsidP="00081154">
                  <w:pPr>
                    <w:spacing w:after="0" w:line="240" w:lineRule="auto"/>
                    <w:ind w:left="426" w:hanging="426"/>
                    <w:jc w:val="both"/>
                    <w:rPr>
                      <w:rFonts w:asciiTheme="majorBidi" w:eastAsia="Times New Roman" w:hAnsiTheme="majorBidi" w:cstheme="majorBidi"/>
                      <w:color w:val="222222"/>
                      <w:sz w:val="20"/>
                      <w:szCs w:val="20"/>
                      <w:lang w:eastAsia="en-US"/>
                    </w:rPr>
                  </w:pPr>
                </w:p>
              </w:tc>
            </w:tr>
            <w:tr w:rsidR="00EE418A" w:rsidRPr="002967FB" w14:paraId="372BAC6C" w14:textId="77777777" w:rsidTr="00321EC9">
              <w:trPr>
                <w:trHeight w:val="120"/>
              </w:trPr>
              <w:tc>
                <w:tcPr>
                  <w:tcW w:w="10178" w:type="dxa"/>
                  <w:shd w:val="clear" w:color="auto" w:fill="FFFFFF"/>
                  <w:noWrap/>
                  <w:tcMar>
                    <w:top w:w="120" w:type="dxa"/>
                    <w:left w:w="0" w:type="dxa"/>
                    <w:bottom w:w="120" w:type="dxa"/>
                    <w:right w:w="240" w:type="dxa"/>
                  </w:tcMar>
                  <w:hideMark/>
                </w:tcPr>
                <w:p w14:paraId="1A5DCDDE" w14:textId="10D94BB4" w:rsidR="00EE418A" w:rsidRPr="002967FB" w:rsidRDefault="00EE418A" w:rsidP="00081154">
                  <w:pPr>
                    <w:spacing w:after="0" w:line="240" w:lineRule="auto"/>
                    <w:ind w:left="426" w:hanging="426"/>
                    <w:jc w:val="both"/>
                    <w:rPr>
                      <w:rFonts w:asciiTheme="majorBidi" w:eastAsia="Times New Roman" w:hAnsiTheme="majorBidi" w:cstheme="majorBidi"/>
                      <w:color w:val="777777"/>
                      <w:sz w:val="20"/>
                      <w:szCs w:val="20"/>
                      <w:lang w:eastAsia="en-US"/>
                    </w:rPr>
                  </w:pPr>
                </w:p>
              </w:tc>
              <w:tc>
                <w:tcPr>
                  <w:tcW w:w="0" w:type="auto"/>
                  <w:shd w:val="clear" w:color="auto" w:fill="FFFFFF"/>
                  <w:tcMar>
                    <w:top w:w="120" w:type="dxa"/>
                    <w:left w:w="0" w:type="dxa"/>
                    <w:bottom w:w="120" w:type="dxa"/>
                    <w:right w:w="0" w:type="dxa"/>
                  </w:tcMar>
                  <w:hideMark/>
                </w:tcPr>
                <w:p w14:paraId="1BAF826F" w14:textId="77777777" w:rsidR="00EE418A" w:rsidRPr="002967FB" w:rsidRDefault="00EE418A" w:rsidP="00081154">
                  <w:pPr>
                    <w:spacing w:after="0" w:line="240" w:lineRule="auto"/>
                    <w:ind w:left="426" w:hanging="426"/>
                    <w:jc w:val="both"/>
                    <w:rPr>
                      <w:rFonts w:asciiTheme="majorBidi" w:eastAsia="Times New Roman" w:hAnsiTheme="majorBidi" w:cstheme="majorBidi"/>
                      <w:color w:val="222222"/>
                      <w:sz w:val="20"/>
                      <w:szCs w:val="20"/>
                      <w:lang w:eastAsia="en-US"/>
                    </w:rPr>
                  </w:pPr>
                </w:p>
              </w:tc>
            </w:tr>
          </w:tbl>
          <w:p w14:paraId="5CF2CF56" w14:textId="719E6C0A" w:rsidR="00EE418A" w:rsidRPr="002967FB" w:rsidRDefault="00EE418A" w:rsidP="00081154">
            <w:pPr>
              <w:spacing w:after="0" w:line="240" w:lineRule="auto"/>
              <w:ind w:left="426" w:hanging="426"/>
              <w:jc w:val="both"/>
              <w:rPr>
                <w:rFonts w:asciiTheme="majorBidi" w:eastAsia="Times New Roman" w:hAnsiTheme="majorBidi" w:cstheme="majorBidi"/>
                <w:color w:val="222222"/>
                <w:sz w:val="20"/>
                <w:szCs w:val="20"/>
                <w:lang w:eastAsia="en-US"/>
              </w:rPr>
            </w:pPr>
          </w:p>
        </w:tc>
      </w:tr>
      <w:tr w:rsidR="00471DE8" w:rsidRPr="008E11EB" w14:paraId="7B2B4F41" w14:textId="77777777" w:rsidTr="006B26C7">
        <w:tc>
          <w:tcPr>
            <w:tcW w:w="0" w:type="auto"/>
            <w:shd w:val="clear" w:color="auto" w:fill="FFFFFF"/>
            <w:noWrap/>
            <w:tcMar>
              <w:top w:w="120" w:type="dxa"/>
              <w:left w:w="0" w:type="dxa"/>
              <w:bottom w:w="120" w:type="dxa"/>
              <w:right w:w="240" w:type="dxa"/>
            </w:tcMar>
            <w:hideMark/>
          </w:tcPr>
          <w:p w14:paraId="757055F8" w14:textId="478C5E3C" w:rsidR="00471DE8" w:rsidRPr="008E11EB" w:rsidRDefault="00471DE8" w:rsidP="00471DE8">
            <w:pPr>
              <w:spacing w:after="0" w:line="240" w:lineRule="auto"/>
              <w:jc w:val="right"/>
              <w:rPr>
                <w:rFonts w:ascii="Times New Roman" w:eastAsia="Times New Roman" w:hAnsi="Times New Roman" w:cs="Times New Roman"/>
                <w:color w:val="777777"/>
                <w:sz w:val="20"/>
                <w:szCs w:val="20"/>
                <w:lang w:eastAsia="en-US"/>
              </w:rPr>
            </w:pPr>
          </w:p>
        </w:tc>
        <w:tc>
          <w:tcPr>
            <w:tcW w:w="0" w:type="auto"/>
            <w:shd w:val="clear" w:color="auto" w:fill="FFFFFF"/>
            <w:tcMar>
              <w:top w:w="120" w:type="dxa"/>
              <w:left w:w="0" w:type="dxa"/>
              <w:bottom w:w="120" w:type="dxa"/>
              <w:right w:w="0" w:type="dxa"/>
            </w:tcMar>
            <w:hideMark/>
          </w:tcPr>
          <w:p w14:paraId="719EFBB5" w14:textId="77777777" w:rsidR="00471DE8" w:rsidRPr="008E11EB" w:rsidRDefault="00471DE8" w:rsidP="00471DE8">
            <w:pPr>
              <w:spacing w:after="0" w:line="240" w:lineRule="auto"/>
              <w:rPr>
                <w:rFonts w:ascii="Times New Roman" w:eastAsia="Times New Roman" w:hAnsi="Times New Roman" w:cs="Times New Roman"/>
                <w:color w:val="222222"/>
                <w:sz w:val="20"/>
                <w:szCs w:val="20"/>
                <w:lang w:eastAsia="en-US"/>
              </w:rPr>
            </w:pPr>
          </w:p>
        </w:tc>
      </w:tr>
    </w:tbl>
    <w:p w14:paraId="27C3EE4E" w14:textId="1A14C349" w:rsidR="00471DE8" w:rsidRPr="008E11EB" w:rsidRDefault="00471DE8" w:rsidP="00CC1F04">
      <w:pPr>
        <w:pStyle w:val="Default"/>
        <w:tabs>
          <w:tab w:val="left" w:pos="810"/>
        </w:tabs>
        <w:ind w:right="-180"/>
        <w:jc w:val="both"/>
        <w:rPr>
          <w:color w:val="222222"/>
          <w:sz w:val="20"/>
          <w:szCs w:val="20"/>
          <w:shd w:val="clear" w:color="auto" w:fill="FFFFFF"/>
        </w:rPr>
      </w:pPr>
    </w:p>
    <w:sectPr w:rsidR="00471DE8" w:rsidRPr="008E11EB" w:rsidSect="0031747B">
      <w:headerReference w:type="even" r:id="rId18"/>
      <w:headerReference w:type="default" r:id="rId19"/>
      <w:footerReference w:type="even" r:id="rId20"/>
      <w:footerReference w:type="default" r:id="rId21"/>
      <w:headerReference w:type="first" r:id="rId22"/>
      <w:footerReference w:type="first" r:id="rId23"/>
      <w:pgSz w:w="11907" w:h="16840" w:code="9"/>
      <w:pgMar w:top="1440" w:right="1259"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DEFBE" w14:textId="77777777" w:rsidR="000E62C2" w:rsidRDefault="000E62C2" w:rsidP="00861D14">
      <w:pPr>
        <w:spacing w:after="0" w:line="240" w:lineRule="auto"/>
      </w:pPr>
      <w:r>
        <w:separator/>
      </w:r>
    </w:p>
  </w:endnote>
  <w:endnote w:type="continuationSeparator" w:id="0">
    <w:p w14:paraId="0845FB58" w14:textId="77777777" w:rsidR="000E62C2" w:rsidRDefault="000E62C2" w:rsidP="00861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2C76A" w14:textId="77777777" w:rsidR="009D3783" w:rsidRDefault="009D37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9E298" w14:textId="77777777" w:rsidR="009D3783" w:rsidRDefault="009D37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B07D4" w14:textId="77777777" w:rsidR="009D3783" w:rsidRDefault="009D37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93BFF" w14:textId="77777777" w:rsidR="000E62C2" w:rsidRDefault="000E62C2" w:rsidP="00861D14">
      <w:pPr>
        <w:spacing w:after="0" w:line="240" w:lineRule="auto"/>
      </w:pPr>
      <w:r>
        <w:separator/>
      </w:r>
    </w:p>
  </w:footnote>
  <w:footnote w:type="continuationSeparator" w:id="0">
    <w:p w14:paraId="262EC1D6" w14:textId="77777777" w:rsidR="000E62C2" w:rsidRDefault="000E62C2" w:rsidP="00861D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5E586" w14:textId="49A6BC71" w:rsidR="009D3783" w:rsidRDefault="009D3783">
    <w:pPr>
      <w:pStyle w:val="Header"/>
    </w:pPr>
    <w:r>
      <w:rPr>
        <w:noProof/>
      </w:rPr>
      <w:pict w14:anchorId="19E036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2752110" o:spid="_x0000_s2050" type="#_x0000_t136" style="position:absolute;margin-left:0;margin-top:0;width:546.6pt;height:10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02FD9" w14:textId="5BAB74B2" w:rsidR="009D3783" w:rsidRDefault="009D3783">
    <w:pPr>
      <w:pStyle w:val="Header"/>
    </w:pPr>
    <w:r>
      <w:rPr>
        <w:noProof/>
      </w:rPr>
      <w:pict w14:anchorId="54A511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2752111" o:spid="_x0000_s2051" type="#_x0000_t136" style="position:absolute;margin-left:0;margin-top:0;width:546.6pt;height:10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F9DB9" w14:textId="43B67BB7" w:rsidR="009D3783" w:rsidRDefault="009D3783">
    <w:pPr>
      <w:pStyle w:val="Header"/>
    </w:pPr>
    <w:r>
      <w:rPr>
        <w:noProof/>
      </w:rPr>
      <w:pict w14:anchorId="07041C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2752109" o:spid="_x0000_s2049" type="#_x0000_t136" style="position:absolute;margin-left:0;margin-top:0;width:546.6pt;height:10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D77A64E"/>
    <w:multiLevelType w:val="hybridMultilevel"/>
    <w:tmpl w:val="61369B4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197745"/>
    <w:multiLevelType w:val="multilevel"/>
    <w:tmpl w:val="A53C68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4E7C2C"/>
    <w:multiLevelType w:val="multilevel"/>
    <w:tmpl w:val="E02EF4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763423"/>
    <w:multiLevelType w:val="multilevel"/>
    <w:tmpl w:val="AB86D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EA4644"/>
    <w:multiLevelType w:val="multilevel"/>
    <w:tmpl w:val="80D4AB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40208B"/>
    <w:multiLevelType w:val="hybridMultilevel"/>
    <w:tmpl w:val="DA8EFF90"/>
    <w:lvl w:ilvl="0" w:tplc="CBAAD9D8">
      <w:start w:val="1"/>
      <w:numFmt w:val="decimal"/>
      <w:lvlText w:val="%1."/>
      <w:lvlJc w:val="left"/>
      <w:pPr>
        <w:ind w:left="720" w:hanging="360"/>
      </w:pPr>
      <w:rPr>
        <w:rFonts w:ascii="TimesNewRomanPSMT" w:hAnsi="TimesNewRomanPSMT" w:cs="TimesNewRomanPSM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F64274"/>
    <w:multiLevelType w:val="hybridMultilevel"/>
    <w:tmpl w:val="40F8E9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D614038"/>
    <w:multiLevelType w:val="multilevel"/>
    <w:tmpl w:val="B80E7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DF1970"/>
    <w:multiLevelType w:val="hybridMultilevel"/>
    <w:tmpl w:val="0FF0C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932898"/>
    <w:multiLevelType w:val="hybridMultilevel"/>
    <w:tmpl w:val="06A2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D8C6A2"/>
    <w:multiLevelType w:val="hybridMultilevel"/>
    <w:tmpl w:val="5756868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11C3D2D"/>
    <w:multiLevelType w:val="multilevel"/>
    <w:tmpl w:val="4A9A7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4A1338"/>
    <w:multiLevelType w:val="hybridMultilevel"/>
    <w:tmpl w:val="E01E68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B013FB"/>
    <w:multiLevelType w:val="hybridMultilevel"/>
    <w:tmpl w:val="4BD0C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491A41"/>
    <w:multiLevelType w:val="multilevel"/>
    <w:tmpl w:val="E29875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460387"/>
    <w:multiLevelType w:val="multilevel"/>
    <w:tmpl w:val="148826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FF53F7"/>
    <w:multiLevelType w:val="hybridMultilevel"/>
    <w:tmpl w:val="D0060F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AD7864"/>
    <w:multiLevelType w:val="multilevel"/>
    <w:tmpl w:val="D7A6B746"/>
    <w:lvl w:ilvl="0">
      <w:start w:val="1"/>
      <w:numFmt w:val="bullet"/>
      <w:lvlText w:val=""/>
      <w:lvlJc w:val="left"/>
      <w:pPr>
        <w:tabs>
          <w:tab w:val="num" w:pos="720"/>
        </w:tabs>
        <w:ind w:left="720" w:hanging="360"/>
      </w:pPr>
      <w:rPr>
        <w:rFonts w:ascii="Symbol" w:hAnsi="Symbol" w:hint="default"/>
        <w:sz w:val="14"/>
        <w:szCs w:val="1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F1154A"/>
    <w:multiLevelType w:val="multilevel"/>
    <w:tmpl w:val="1E5E56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013E7A"/>
    <w:multiLevelType w:val="hybridMultilevel"/>
    <w:tmpl w:val="36408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6C72F9"/>
    <w:multiLevelType w:val="multilevel"/>
    <w:tmpl w:val="321A64E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FC4E67"/>
    <w:multiLevelType w:val="hybridMultilevel"/>
    <w:tmpl w:val="8B6061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F41533"/>
    <w:multiLevelType w:val="multilevel"/>
    <w:tmpl w:val="1A1C1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55828A9"/>
    <w:multiLevelType w:val="hybridMultilevel"/>
    <w:tmpl w:val="DE9E159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C4234D"/>
    <w:multiLevelType w:val="multilevel"/>
    <w:tmpl w:val="9B6298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5F1E46"/>
    <w:multiLevelType w:val="multilevel"/>
    <w:tmpl w:val="A0F673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2422EA"/>
    <w:multiLevelType w:val="hybridMultilevel"/>
    <w:tmpl w:val="3B8E3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545DFF"/>
    <w:multiLevelType w:val="hybridMultilevel"/>
    <w:tmpl w:val="9140B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E00A93"/>
    <w:multiLevelType w:val="multilevel"/>
    <w:tmpl w:val="A976BA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41645F7"/>
    <w:multiLevelType w:val="hybridMultilevel"/>
    <w:tmpl w:val="FB50B0E2"/>
    <w:lvl w:ilvl="0" w:tplc="04090001">
      <w:start w:val="1"/>
      <w:numFmt w:val="bullet"/>
      <w:lvlText w:val=""/>
      <w:lvlJc w:val="left"/>
      <w:pPr>
        <w:ind w:left="720" w:hanging="360"/>
      </w:pPr>
      <w:rPr>
        <w:rFonts w:ascii="Symbol" w:hAnsi="Symbol" w:hint="default"/>
      </w:rPr>
    </w:lvl>
    <w:lvl w:ilvl="1" w:tplc="61686638">
      <w:start w:val="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F77525"/>
    <w:multiLevelType w:val="hybridMultilevel"/>
    <w:tmpl w:val="EB72F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C72488"/>
    <w:multiLevelType w:val="multilevel"/>
    <w:tmpl w:val="0D26D6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1"/>
  </w:num>
  <w:num w:numId="3">
    <w:abstractNumId w:val="29"/>
  </w:num>
  <w:num w:numId="4">
    <w:abstractNumId w:val="5"/>
  </w:num>
  <w:num w:numId="5">
    <w:abstractNumId w:val="13"/>
  </w:num>
  <w:num w:numId="6">
    <w:abstractNumId w:val="0"/>
  </w:num>
  <w:num w:numId="7">
    <w:abstractNumId w:val="10"/>
  </w:num>
  <w:num w:numId="8">
    <w:abstractNumId w:val="4"/>
  </w:num>
  <w:num w:numId="9">
    <w:abstractNumId w:val="31"/>
  </w:num>
  <w:num w:numId="10">
    <w:abstractNumId w:val="25"/>
  </w:num>
  <w:num w:numId="11">
    <w:abstractNumId w:val="2"/>
  </w:num>
  <w:num w:numId="12">
    <w:abstractNumId w:val="1"/>
  </w:num>
  <w:num w:numId="13">
    <w:abstractNumId w:val="24"/>
  </w:num>
  <w:num w:numId="14">
    <w:abstractNumId w:val="18"/>
  </w:num>
  <w:num w:numId="15">
    <w:abstractNumId w:val="14"/>
  </w:num>
  <w:num w:numId="16">
    <w:abstractNumId w:val="8"/>
  </w:num>
  <w:num w:numId="17">
    <w:abstractNumId w:val="23"/>
  </w:num>
  <w:num w:numId="18">
    <w:abstractNumId w:val="21"/>
  </w:num>
  <w:num w:numId="19">
    <w:abstractNumId w:val="30"/>
  </w:num>
  <w:num w:numId="20">
    <w:abstractNumId w:val="15"/>
  </w:num>
  <w:num w:numId="21">
    <w:abstractNumId w:val="3"/>
  </w:num>
  <w:num w:numId="22">
    <w:abstractNumId w:val="28"/>
  </w:num>
  <w:num w:numId="23">
    <w:abstractNumId w:val="7"/>
  </w:num>
  <w:num w:numId="24">
    <w:abstractNumId w:val="20"/>
  </w:num>
  <w:num w:numId="25">
    <w:abstractNumId w:val="19"/>
  </w:num>
  <w:num w:numId="26">
    <w:abstractNumId w:val="9"/>
  </w:num>
  <w:num w:numId="27">
    <w:abstractNumId w:val="12"/>
  </w:num>
  <w:num w:numId="28">
    <w:abstractNumId w:val="16"/>
  </w:num>
  <w:num w:numId="29">
    <w:abstractNumId w:val="17"/>
  </w:num>
  <w:num w:numId="30">
    <w:abstractNumId w:val="27"/>
  </w:num>
  <w:num w:numId="31">
    <w:abstractNumId w:val="26"/>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c2tzQ2tbQwNzU0MTNT0lEKTi0uzszPAykwrAUAbi/GxywAAAA="/>
  </w:docVars>
  <w:rsids>
    <w:rsidRoot w:val="006D3A06"/>
    <w:rsid w:val="00002A40"/>
    <w:rsid w:val="00002C03"/>
    <w:rsid w:val="000112DA"/>
    <w:rsid w:val="000136D7"/>
    <w:rsid w:val="00013C63"/>
    <w:rsid w:val="000145D4"/>
    <w:rsid w:val="00034725"/>
    <w:rsid w:val="00034C0B"/>
    <w:rsid w:val="00046207"/>
    <w:rsid w:val="00053409"/>
    <w:rsid w:val="000601EE"/>
    <w:rsid w:val="00074653"/>
    <w:rsid w:val="00081154"/>
    <w:rsid w:val="00082ABF"/>
    <w:rsid w:val="0008428D"/>
    <w:rsid w:val="000924BD"/>
    <w:rsid w:val="000A0E58"/>
    <w:rsid w:val="000A6927"/>
    <w:rsid w:val="000B0965"/>
    <w:rsid w:val="000B294B"/>
    <w:rsid w:val="000B3666"/>
    <w:rsid w:val="000C2F93"/>
    <w:rsid w:val="000C461A"/>
    <w:rsid w:val="000C6839"/>
    <w:rsid w:val="000C6E2B"/>
    <w:rsid w:val="000D17D5"/>
    <w:rsid w:val="000D71BF"/>
    <w:rsid w:val="000E62C2"/>
    <w:rsid w:val="000F0105"/>
    <w:rsid w:val="000F0437"/>
    <w:rsid w:val="000F0EFF"/>
    <w:rsid w:val="000F4E5F"/>
    <w:rsid w:val="000F5023"/>
    <w:rsid w:val="00101BF5"/>
    <w:rsid w:val="00103353"/>
    <w:rsid w:val="001071CD"/>
    <w:rsid w:val="001103F5"/>
    <w:rsid w:val="001120E8"/>
    <w:rsid w:val="0011273F"/>
    <w:rsid w:val="001127CD"/>
    <w:rsid w:val="00115196"/>
    <w:rsid w:val="00116E6F"/>
    <w:rsid w:val="00117E7F"/>
    <w:rsid w:val="001225A7"/>
    <w:rsid w:val="00135245"/>
    <w:rsid w:val="001425B2"/>
    <w:rsid w:val="001438AF"/>
    <w:rsid w:val="00147606"/>
    <w:rsid w:val="00147CFA"/>
    <w:rsid w:val="00160275"/>
    <w:rsid w:val="0016231B"/>
    <w:rsid w:val="00162CD1"/>
    <w:rsid w:val="001637EE"/>
    <w:rsid w:val="0016464B"/>
    <w:rsid w:val="00167BAD"/>
    <w:rsid w:val="00171A91"/>
    <w:rsid w:val="001742D5"/>
    <w:rsid w:val="001825CD"/>
    <w:rsid w:val="00182F55"/>
    <w:rsid w:val="00183CF6"/>
    <w:rsid w:val="00190B85"/>
    <w:rsid w:val="00192365"/>
    <w:rsid w:val="001949BD"/>
    <w:rsid w:val="00197BE5"/>
    <w:rsid w:val="001A563B"/>
    <w:rsid w:val="001B2F22"/>
    <w:rsid w:val="001B5E9C"/>
    <w:rsid w:val="001B7396"/>
    <w:rsid w:val="001B743D"/>
    <w:rsid w:val="001D032C"/>
    <w:rsid w:val="001D37F5"/>
    <w:rsid w:val="001E2292"/>
    <w:rsid w:val="001E4C93"/>
    <w:rsid w:val="001F539C"/>
    <w:rsid w:val="00202922"/>
    <w:rsid w:val="00202FD8"/>
    <w:rsid w:val="00203076"/>
    <w:rsid w:val="00204BE3"/>
    <w:rsid w:val="0021065D"/>
    <w:rsid w:val="0021368F"/>
    <w:rsid w:val="00233B95"/>
    <w:rsid w:val="002347BE"/>
    <w:rsid w:val="00242668"/>
    <w:rsid w:val="00247890"/>
    <w:rsid w:val="00247BED"/>
    <w:rsid w:val="00253A0D"/>
    <w:rsid w:val="00253DEC"/>
    <w:rsid w:val="00255EB5"/>
    <w:rsid w:val="00261D51"/>
    <w:rsid w:val="0026656B"/>
    <w:rsid w:val="00273B7A"/>
    <w:rsid w:val="00274C23"/>
    <w:rsid w:val="00291749"/>
    <w:rsid w:val="00294946"/>
    <w:rsid w:val="002967FB"/>
    <w:rsid w:val="002A2A70"/>
    <w:rsid w:val="002B4A4E"/>
    <w:rsid w:val="002B798D"/>
    <w:rsid w:val="002C2ACF"/>
    <w:rsid w:val="002D1CF8"/>
    <w:rsid w:val="002D5E5A"/>
    <w:rsid w:val="002D71A2"/>
    <w:rsid w:val="002E03E8"/>
    <w:rsid w:val="002E153B"/>
    <w:rsid w:val="002E528F"/>
    <w:rsid w:val="002E5F24"/>
    <w:rsid w:val="002E621B"/>
    <w:rsid w:val="002E7CDD"/>
    <w:rsid w:val="002F1E21"/>
    <w:rsid w:val="002F629B"/>
    <w:rsid w:val="002F70A3"/>
    <w:rsid w:val="002F78B0"/>
    <w:rsid w:val="00306CE0"/>
    <w:rsid w:val="003120E2"/>
    <w:rsid w:val="0031747B"/>
    <w:rsid w:val="00321EC9"/>
    <w:rsid w:val="003223BF"/>
    <w:rsid w:val="003405EE"/>
    <w:rsid w:val="00342769"/>
    <w:rsid w:val="00343979"/>
    <w:rsid w:val="00343AAF"/>
    <w:rsid w:val="003455B9"/>
    <w:rsid w:val="00345E71"/>
    <w:rsid w:val="003518A7"/>
    <w:rsid w:val="00351C52"/>
    <w:rsid w:val="00355A7D"/>
    <w:rsid w:val="00365AAA"/>
    <w:rsid w:val="00373350"/>
    <w:rsid w:val="00377DB9"/>
    <w:rsid w:val="00386CC9"/>
    <w:rsid w:val="00391C76"/>
    <w:rsid w:val="00393481"/>
    <w:rsid w:val="003968DE"/>
    <w:rsid w:val="003A2387"/>
    <w:rsid w:val="003A6519"/>
    <w:rsid w:val="003A6D21"/>
    <w:rsid w:val="003B6141"/>
    <w:rsid w:val="003C17ED"/>
    <w:rsid w:val="003C1870"/>
    <w:rsid w:val="003C31FB"/>
    <w:rsid w:val="003C4E29"/>
    <w:rsid w:val="003C7769"/>
    <w:rsid w:val="003D02CA"/>
    <w:rsid w:val="003D6126"/>
    <w:rsid w:val="003D642D"/>
    <w:rsid w:val="003E12DB"/>
    <w:rsid w:val="003E27D0"/>
    <w:rsid w:val="0040090D"/>
    <w:rsid w:val="00405BAE"/>
    <w:rsid w:val="00427758"/>
    <w:rsid w:val="00435746"/>
    <w:rsid w:val="004402F7"/>
    <w:rsid w:val="00444527"/>
    <w:rsid w:val="004451D5"/>
    <w:rsid w:val="00447582"/>
    <w:rsid w:val="004572D2"/>
    <w:rsid w:val="00464A09"/>
    <w:rsid w:val="00464D95"/>
    <w:rsid w:val="00466405"/>
    <w:rsid w:val="004712BF"/>
    <w:rsid w:val="00471DE8"/>
    <w:rsid w:val="00475318"/>
    <w:rsid w:val="004768EF"/>
    <w:rsid w:val="00491882"/>
    <w:rsid w:val="00492F48"/>
    <w:rsid w:val="004A12C6"/>
    <w:rsid w:val="004A2A41"/>
    <w:rsid w:val="004A43AD"/>
    <w:rsid w:val="004A4628"/>
    <w:rsid w:val="004A5A8F"/>
    <w:rsid w:val="004A7CEA"/>
    <w:rsid w:val="004B2140"/>
    <w:rsid w:val="004B73DC"/>
    <w:rsid w:val="004B761B"/>
    <w:rsid w:val="004C2B3A"/>
    <w:rsid w:val="004C6C9C"/>
    <w:rsid w:val="004D3200"/>
    <w:rsid w:val="004F3BA1"/>
    <w:rsid w:val="00502A73"/>
    <w:rsid w:val="00507722"/>
    <w:rsid w:val="00512270"/>
    <w:rsid w:val="005129E0"/>
    <w:rsid w:val="0051536C"/>
    <w:rsid w:val="00515739"/>
    <w:rsid w:val="005159B5"/>
    <w:rsid w:val="00516712"/>
    <w:rsid w:val="00520EC8"/>
    <w:rsid w:val="00520F57"/>
    <w:rsid w:val="005231D2"/>
    <w:rsid w:val="005455B3"/>
    <w:rsid w:val="00557BA3"/>
    <w:rsid w:val="00560085"/>
    <w:rsid w:val="00567781"/>
    <w:rsid w:val="005732B5"/>
    <w:rsid w:val="00584E91"/>
    <w:rsid w:val="00595BAA"/>
    <w:rsid w:val="005968FB"/>
    <w:rsid w:val="005B302F"/>
    <w:rsid w:val="005D1D09"/>
    <w:rsid w:val="005D46CB"/>
    <w:rsid w:val="005E118C"/>
    <w:rsid w:val="005E4D45"/>
    <w:rsid w:val="005F429F"/>
    <w:rsid w:val="005F47CA"/>
    <w:rsid w:val="005F589B"/>
    <w:rsid w:val="005F76DB"/>
    <w:rsid w:val="00611366"/>
    <w:rsid w:val="00613EDD"/>
    <w:rsid w:val="0062532D"/>
    <w:rsid w:val="00632575"/>
    <w:rsid w:val="006363D9"/>
    <w:rsid w:val="00636770"/>
    <w:rsid w:val="00637E16"/>
    <w:rsid w:val="006466AF"/>
    <w:rsid w:val="00650625"/>
    <w:rsid w:val="006510FB"/>
    <w:rsid w:val="00662545"/>
    <w:rsid w:val="006641C2"/>
    <w:rsid w:val="006877AD"/>
    <w:rsid w:val="006949AA"/>
    <w:rsid w:val="00694FA9"/>
    <w:rsid w:val="006955ED"/>
    <w:rsid w:val="006A5F67"/>
    <w:rsid w:val="006A6FEF"/>
    <w:rsid w:val="006A7F1C"/>
    <w:rsid w:val="006B0C99"/>
    <w:rsid w:val="006B26C7"/>
    <w:rsid w:val="006B33EB"/>
    <w:rsid w:val="006C2B19"/>
    <w:rsid w:val="006D1662"/>
    <w:rsid w:val="006D3A06"/>
    <w:rsid w:val="006D5718"/>
    <w:rsid w:val="006D5E86"/>
    <w:rsid w:val="006D6304"/>
    <w:rsid w:val="006E1B60"/>
    <w:rsid w:val="006E26A1"/>
    <w:rsid w:val="006F0BF9"/>
    <w:rsid w:val="007009B2"/>
    <w:rsid w:val="00700D09"/>
    <w:rsid w:val="00702D8F"/>
    <w:rsid w:val="00703E01"/>
    <w:rsid w:val="00705A00"/>
    <w:rsid w:val="00705B0F"/>
    <w:rsid w:val="007165B5"/>
    <w:rsid w:val="00724969"/>
    <w:rsid w:val="00725D8E"/>
    <w:rsid w:val="00726A8D"/>
    <w:rsid w:val="00740411"/>
    <w:rsid w:val="0074559E"/>
    <w:rsid w:val="00747639"/>
    <w:rsid w:val="00766030"/>
    <w:rsid w:val="00774CB7"/>
    <w:rsid w:val="007847B7"/>
    <w:rsid w:val="007849E0"/>
    <w:rsid w:val="00787BF3"/>
    <w:rsid w:val="00791F08"/>
    <w:rsid w:val="007956AE"/>
    <w:rsid w:val="0079635D"/>
    <w:rsid w:val="00796683"/>
    <w:rsid w:val="007975A8"/>
    <w:rsid w:val="007A0770"/>
    <w:rsid w:val="007A1559"/>
    <w:rsid w:val="007A68E9"/>
    <w:rsid w:val="007B0FEB"/>
    <w:rsid w:val="007B26F9"/>
    <w:rsid w:val="007C2701"/>
    <w:rsid w:val="007C3A71"/>
    <w:rsid w:val="007C71ED"/>
    <w:rsid w:val="007D2C96"/>
    <w:rsid w:val="007D3A6B"/>
    <w:rsid w:val="007D4351"/>
    <w:rsid w:val="007F02D5"/>
    <w:rsid w:val="007F2C5C"/>
    <w:rsid w:val="007F7D32"/>
    <w:rsid w:val="00802883"/>
    <w:rsid w:val="00816741"/>
    <w:rsid w:val="008249B8"/>
    <w:rsid w:val="0082500A"/>
    <w:rsid w:val="00826B0E"/>
    <w:rsid w:val="00830A2A"/>
    <w:rsid w:val="00834B61"/>
    <w:rsid w:val="0083523B"/>
    <w:rsid w:val="00835F0F"/>
    <w:rsid w:val="00840B18"/>
    <w:rsid w:val="008461A5"/>
    <w:rsid w:val="0085368C"/>
    <w:rsid w:val="00861D14"/>
    <w:rsid w:val="00867639"/>
    <w:rsid w:val="008718C8"/>
    <w:rsid w:val="00873370"/>
    <w:rsid w:val="00876DFB"/>
    <w:rsid w:val="008805AF"/>
    <w:rsid w:val="00880CC2"/>
    <w:rsid w:val="00883B01"/>
    <w:rsid w:val="00897611"/>
    <w:rsid w:val="008B03F0"/>
    <w:rsid w:val="008B2A09"/>
    <w:rsid w:val="008B3499"/>
    <w:rsid w:val="008C3619"/>
    <w:rsid w:val="008C509B"/>
    <w:rsid w:val="008D5C5F"/>
    <w:rsid w:val="008E11EB"/>
    <w:rsid w:val="008E73F8"/>
    <w:rsid w:val="008F3267"/>
    <w:rsid w:val="008F4223"/>
    <w:rsid w:val="00902FBE"/>
    <w:rsid w:val="00912738"/>
    <w:rsid w:val="00912AE6"/>
    <w:rsid w:val="00917FBF"/>
    <w:rsid w:val="00922DF4"/>
    <w:rsid w:val="00927501"/>
    <w:rsid w:val="009303ED"/>
    <w:rsid w:val="00930DA0"/>
    <w:rsid w:val="009342D0"/>
    <w:rsid w:val="00934B46"/>
    <w:rsid w:val="00934E8C"/>
    <w:rsid w:val="009351F2"/>
    <w:rsid w:val="009400EF"/>
    <w:rsid w:val="00944A23"/>
    <w:rsid w:val="00962035"/>
    <w:rsid w:val="00967DFD"/>
    <w:rsid w:val="00970F00"/>
    <w:rsid w:val="00973245"/>
    <w:rsid w:val="00974512"/>
    <w:rsid w:val="00974F8C"/>
    <w:rsid w:val="00976D16"/>
    <w:rsid w:val="009832CE"/>
    <w:rsid w:val="00991A50"/>
    <w:rsid w:val="009A2B90"/>
    <w:rsid w:val="009B0CB0"/>
    <w:rsid w:val="009B205F"/>
    <w:rsid w:val="009C0CE0"/>
    <w:rsid w:val="009C2B30"/>
    <w:rsid w:val="009D3783"/>
    <w:rsid w:val="009D62D7"/>
    <w:rsid w:val="009E74A5"/>
    <w:rsid w:val="009F4BBE"/>
    <w:rsid w:val="00A05539"/>
    <w:rsid w:val="00A06035"/>
    <w:rsid w:val="00A0789C"/>
    <w:rsid w:val="00A101AC"/>
    <w:rsid w:val="00A161C8"/>
    <w:rsid w:val="00A225DA"/>
    <w:rsid w:val="00A24FE2"/>
    <w:rsid w:val="00A25668"/>
    <w:rsid w:val="00A2568F"/>
    <w:rsid w:val="00A33CEE"/>
    <w:rsid w:val="00A37109"/>
    <w:rsid w:val="00A37842"/>
    <w:rsid w:val="00A4094B"/>
    <w:rsid w:val="00A41324"/>
    <w:rsid w:val="00A50D32"/>
    <w:rsid w:val="00A51AD5"/>
    <w:rsid w:val="00A538F7"/>
    <w:rsid w:val="00A53D35"/>
    <w:rsid w:val="00A56A87"/>
    <w:rsid w:val="00A66688"/>
    <w:rsid w:val="00A74B06"/>
    <w:rsid w:val="00A806A3"/>
    <w:rsid w:val="00A82BD0"/>
    <w:rsid w:val="00A866A8"/>
    <w:rsid w:val="00A86F17"/>
    <w:rsid w:val="00A9038F"/>
    <w:rsid w:val="00A93059"/>
    <w:rsid w:val="00AB2C1D"/>
    <w:rsid w:val="00AC4377"/>
    <w:rsid w:val="00AD3084"/>
    <w:rsid w:val="00AD7E39"/>
    <w:rsid w:val="00AE300B"/>
    <w:rsid w:val="00AF5B65"/>
    <w:rsid w:val="00AF7A43"/>
    <w:rsid w:val="00B306F3"/>
    <w:rsid w:val="00B3104F"/>
    <w:rsid w:val="00B36C64"/>
    <w:rsid w:val="00B42AB8"/>
    <w:rsid w:val="00B43FB9"/>
    <w:rsid w:val="00B4779B"/>
    <w:rsid w:val="00B47C37"/>
    <w:rsid w:val="00B513CC"/>
    <w:rsid w:val="00B52974"/>
    <w:rsid w:val="00B543AA"/>
    <w:rsid w:val="00B611E2"/>
    <w:rsid w:val="00B632C7"/>
    <w:rsid w:val="00B66FFF"/>
    <w:rsid w:val="00B7168F"/>
    <w:rsid w:val="00B731B7"/>
    <w:rsid w:val="00B740CE"/>
    <w:rsid w:val="00B752CC"/>
    <w:rsid w:val="00B80B83"/>
    <w:rsid w:val="00B80D21"/>
    <w:rsid w:val="00B81D1F"/>
    <w:rsid w:val="00B87619"/>
    <w:rsid w:val="00B94CDC"/>
    <w:rsid w:val="00B9641C"/>
    <w:rsid w:val="00BA0BDA"/>
    <w:rsid w:val="00BA458A"/>
    <w:rsid w:val="00BA50F5"/>
    <w:rsid w:val="00BB3F4D"/>
    <w:rsid w:val="00BC63C9"/>
    <w:rsid w:val="00BD6845"/>
    <w:rsid w:val="00C0118C"/>
    <w:rsid w:val="00C01F74"/>
    <w:rsid w:val="00C03246"/>
    <w:rsid w:val="00C0563A"/>
    <w:rsid w:val="00C12180"/>
    <w:rsid w:val="00C154F6"/>
    <w:rsid w:val="00C2057F"/>
    <w:rsid w:val="00C27AA2"/>
    <w:rsid w:val="00C33CFA"/>
    <w:rsid w:val="00C419BB"/>
    <w:rsid w:val="00C43A5A"/>
    <w:rsid w:val="00C47BC7"/>
    <w:rsid w:val="00C510DC"/>
    <w:rsid w:val="00C53E41"/>
    <w:rsid w:val="00C6169C"/>
    <w:rsid w:val="00C70556"/>
    <w:rsid w:val="00C7125A"/>
    <w:rsid w:val="00C87119"/>
    <w:rsid w:val="00C90DAD"/>
    <w:rsid w:val="00C97B3A"/>
    <w:rsid w:val="00CA2EE2"/>
    <w:rsid w:val="00CA7BE6"/>
    <w:rsid w:val="00CB040B"/>
    <w:rsid w:val="00CB110F"/>
    <w:rsid w:val="00CB18BE"/>
    <w:rsid w:val="00CB1B16"/>
    <w:rsid w:val="00CC1F04"/>
    <w:rsid w:val="00CC53ED"/>
    <w:rsid w:val="00CC7BF1"/>
    <w:rsid w:val="00CD08E5"/>
    <w:rsid w:val="00CD1549"/>
    <w:rsid w:val="00CD214C"/>
    <w:rsid w:val="00CD2163"/>
    <w:rsid w:val="00CD3E13"/>
    <w:rsid w:val="00CD51ED"/>
    <w:rsid w:val="00CF71FF"/>
    <w:rsid w:val="00D02F47"/>
    <w:rsid w:val="00D04B4B"/>
    <w:rsid w:val="00D13818"/>
    <w:rsid w:val="00D15928"/>
    <w:rsid w:val="00D23387"/>
    <w:rsid w:val="00D236E3"/>
    <w:rsid w:val="00D23720"/>
    <w:rsid w:val="00D315EC"/>
    <w:rsid w:val="00D37C08"/>
    <w:rsid w:val="00D4003F"/>
    <w:rsid w:val="00D4431D"/>
    <w:rsid w:val="00D45A10"/>
    <w:rsid w:val="00D70E5C"/>
    <w:rsid w:val="00D7427A"/>
    <w:rsid w:val="00D7542F"/>
    <w:rsid w:val="00D83ED1"/>
    <w:rsid w:val="00D862FB"/>
    <w:rsid w:val="00D906F9"/>
    <w:rsid w:val="00D945F5"/>
    <w:rsid w:val="00D95D0C"/>
    <w:rsid w:val="00DA2758"/>
    <w:rsid w:val="00DC163D"/>
    <w:rsid w:val="00DC1B65"/>
    <w:rsid w:val="00DC4505"/>
    <w:rsid w:val="00DC6621"/>
    <w:rsid w:val="00DD5F7E"/>
    <w:rsid w:val="00DF60E3"/>
    <w:rsid w:val="00E073D2"/>
    <w:rsid w:val="00E10E89"/>
    <w:rsid w:val="00E24008"/>
    <w:rsid w:val="00E24421"/>
    <w:rsid w:val="00E37FAC"/>
    <w:rsid w:val="00E40D3E"/>
    <w:rsid w:val="00E4248C"/>
    <w:rsid w:val="00E42F19"/>
    <w:rsid w:val="00E47D98"/>
    <w:rsid w:val="00E50360"/>
    <w:rsid w:val="00E56308"/>
    <w:rsid w:val="00E61AE1"/>
    <w:rsid w:val="00E62B35"/>
    <w:rsid w:val="00E80CA7"/>
    <w:rsid w:val="00E8204B"/>
    <w:rsid w:val="00E92196"/>
    <w:rsid w:val="00E96F53"/>
    <w:rsid w:val="00EA4076"/>
    <w:rsid w:val="00EB22B0"/>
    <w:rsid w:val="00EB22C5"/>
    <w:rsid w:val="00EB3C3C"/>
    <w:rsid w:val="00EB4397"/>
    <w:rsid w:val="00EB54BD"/>
    <w:rsid w:val="00EB6444"/>
    <w:rsid w:val="00EB69E7"/>
    <w:rsid w:val="00EB72FB"/>
    <w:rsid w:val="00EC16CD"/>
    <w:rsid w:val="00EC35AA"/>
    <w:rsid w:val="00EC49ED"/>
    <w:rsid w:val="00EC4D25"/>
    <w:rsid w:val="00ED465A"/>
    <w:rsid w:val="00EE418A"/>
    <w:rsid w:val="00EF0016"/>
    <w:rsid w:val="00EF0C87"/>
    <w:rsid w:val="00EF1806"/>
    <w:rsid w:val="00EF184F"/>
    <w:rsid w:val="00EF1EE0"/>
    <w:rsid w:val="00EF73B6"/>
    <w:rsid w:val="00EF7FD9"/>
    <w:rsid w:val="00F0062F"/>
    <w:rsid w:val="00F064A6"/>
    <w:rsid w:val="00F223FD"/>
    <w:rsid w:val="00F23213"/>
    <w:rsid w:val="00F25117"/>
    <w:rsid w:val="00F34DAB"/>
    <w:rsid w:val="00F434DB"/>
    <w:rsid w:val="00F44C0E"/>
    <w:rsid w:val="00F44EA1"/>
    <w:rsid w:val="00F47326"/>
    <w:rsid w:val="00F52506"/>
    <w:rsid w:val="00F57334"/>
    <w:rsid w:val="00F66C06"/>
    <w:rsid w:val="00F7046C"/>
    <w:rsid w:val="00F70EDD"/>
    <w:rsid w:val="00F740DC"/>
    <w:rsid w:val="00F744E1"/>
    <w:rsid w:val="00F91065"/>
    <w:rsid w:val="00F9444B"/>
    <w:rsid w:val="00FA29AE"/>
    <w:rsid w:val="00FC0615"/>
    <w:rsid w:val="00FC3D94"/>
    <w:rsid w:val="00FC67E2"/>
    <w:rsid w:val="00FC735F"/>
    <w:rsid w:val="00FC7EC5"/>
    <w:rsid w:val="00FD636D"/>
    <w:rsid w:val="00FE0996"/>
    <w:rsid w:val="00FE1772"/>
    <w:rsid w:val="00FE1F7E"/>
    <w:rsid w:val="00FE769F"/>
    <w:rsid w:val="00FF30D3"/>
    <w:rsid w:val="00FF5322"/>
    <w:rsid w:val="00FF66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063B69F"/>
  <w15:docId w15:val="{354FF9F5-9ADD-46F5-9DB3-2732BC14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53ED"/>
  </w:style>
  <w:style w:type="paragraph" w:styleId="Heading1">
    <w:name w:val="heading 1"/>
    <w:basedOn w:val="Normal"/>
    <w:next w:val="Normal"/>
    <w:link w:val="Heading1Char"/>
    <w:uiPriority w:val="9"/>
    <w:qFormat/>
    <w:rsid w:val="005F429F"/>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2">
    <w:name w:val="heading 2"/>
    <w:basedOn w:val="Normal"/>
    <w:next w:val="Normal"/>
    <w:link w:val="Heading2Char"/>
    <w:uiPriority w:val="9"/>
    <w:unhideWhenUsed/>
    <w:qFormat/>
    <w:rsid w:val="000B29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4431D"/>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D4431D"/>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5F429F"/>
    <w:rPr>
      <w:rFonts w:asciiTheme="majorHAnsi" w:eastAsiaTheme="majorEastAsia" w:hAnsiTheme="majorHAnsi" w:cstheme="majorBidi"/>
      <w:b/>
      <w:bCs/>
      <w:color w:val="2F5496" w:themeColor="accent1" w:themeShade="BF"/>
      <w:sz w:val="28"/>
      <w:szCs w:val="28"/>
      <w:lang w:eastAsia="en-US"/>
    </w:rPr>
  </w:style>
  <w:style w:type="paragraph" w:styleId="NormalWeb">
    <w:name w:val="Normal (Web)"/>
    <w:basedOn w:val="Normal"/>
    <w:uiPriority w:val="99"/>
    <w:unhideWhenUsed/>
    <w:rsid w:val="00E4248C"/>
    <w:rPr>
      <w:rFonts w:ascii="Times New Roman" w:hAnsi="Times New Roman" w:cs="Times New Roman"/>
      <w:sz w:val="24"/>
      <w:szCs w:val="24"/>
    </w:rPr>
  </w:style>
  <w:style w:type="character" w:customStyle="1" w:styleId="Heading2Char">
    <w:name w:val="Heading 2 Char"/>
    <w:basedOn w:val="DefaultParagraphFont"/>
    <w:link w:val="Heading2"/>
    <w:uiPriority w:val="9"/>
    <w:rsid w:val="000B294B"/>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85368C"/>
    <w:pPr>
      <w:spacing w:after="0" w:line="240" w:lineRule="auto"/>
    </w:pPr>
    <w:rPr>
      <w:rFonts w:eastAsiaTheme="minorHAns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3A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AAF"/>
    <w:rPr>
      <w:rFonts w:ascii="Tahoma" w:hAnsi="Tahoma" w:cs="Tahoma"/>
      <w:sz w:val="16"/>
      <w:szCs w:val="16"/>
    </w:rPr>
  </w:style>
  <w:style w:type="character" w:styleId="Hyperlink">
    <w:name w:val="Hyperlink"/>
    <w:basedOn w:val="DefaultParagraphFont"/>
    <w:uiPriority w:val="99"/>
    <w:unhideWhenUsed/>
    <w:rsid w:val="00343AAF"/>
    <w:rPr>
      <w:color w:val="0563C1" w:themeColor="hyperlink"/>
      <w:u w:val="single"/>
    </w:rPr>
  </w:style>
  <w:style w:type="paragraph" w:customStyle="1" w:styleId="Default">
    <w:name w:val="Default"/>
    <w:rsid w:val="00520F57"/>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A66688"/>
    <w:rPr>
      <w:b/>
      <w:bCs/>
    </w:rPr>
  </w:style>
  <w:style w:type="paragraph" w:styleId="Header">
    <w:name w:val="header"/>
    <w:basedOn w:val="Normal"/>
    <w:link w:val="HeaderChar"/>
    <w:uiPriority w:val="99"/>
    <w:unhideWhenUsed/>
    <w:rsid w:val="00861D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1D14"/>
  </w:style>
  <w:style w:type="paragraph" w:styleId="Footer">
    <w:name w:val="footer"/>
    <w:basedOn w:val="Normal"/>
    <w:link w:val="FooterChar"/>
    <w:uiPriority w:val="99"/>
    <w:unhideWhenUsed/>
    <w:rsid w:val="00861D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1D14"/>
  </w:style>
  <w:style w:type="paragraph" w:styleId="ListParagraph">
    <w:name w:val="List Paragraph"/>
    <w:basedOn w:val="Normal"/>
    <w:uiPriority w:val="34"/>
    <w:qFormat/>
    <w:rsid w:val="008249B8"/>
    <w:pPr>
      <w:ind w:left="720"/>
      <w:contextualSpacing/>
    </w:pPr>
  </w:style>
  <w:style w:type="character" w:styleId="Emphasis">
    <w:name w:val="Emphasis"/>
    <w:basedOn w:val="DefaultParagraphFont"/>
    <w:uiPriority w:val="20"/>
    <w:qFormat/>
    <w:rsid w:val="007A68E9"/>
    <w:rPr>
      <w:i/>
      <w:iCs/>
    </w:rPr>
  </w:style>
  <w:style w:type="character" w:customStyle="1" w:styleId="Heading3Char">
    <w:name w:val="Heading 3 Char"/>
    <w:basedOn w:val="DefaultParagraphFont"/>
    <w:link w:val="Heading3"/>
    <w:uiPriority w:val="9"/>
    <w:semiHidden/>
    <w:rsid w:val="00D4431D"/>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D4431D"/>
    <w:rPr>
      <w:rFonts w:asciiTheme="majorHAnsi" w:eastAsiaTheme="majorEastAsia" w:hAnsiTheme="majorHAnsi" w:cstheme="majorBidi"/>
      <w:b/>
      <w:bCs/>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0718">
      <w:bodyDiv w:val="1"/>
      <w:marLeft w:val="0"/>
      <w:marRight w:val="0"/>
      <w:marTop w:val="0"/>
      <w:marBottom w:val="0"/>
      <w:divBdr>
        <w:top w:val="none" w:sz="0" w:space="0" w:color="auto"/>
        <w:left w:val="none" w:sz="0" w:space="0" w:color="auto"/>
        <w:bottom w:val="none" w:sz="0" w:space="0" w:color="auto"/>
        <w:right w:val="none" w:sz="0" w:space="0" w:color="auto"/>
      </w:divBdr>
    </w:div>
    <w:div w:id="38938613">
      <w:bodyDiv w:val="1"/>
      <w:marLeft w:val="0"/>
      <w:marRight w:val="0"/>
      <w:marTop w:val="0"/>
      <w:marBottom w:val="0"/>
      <w:divBdr>
        <w:top w:val="none" w:sz="0" w:space="0" w:color="auto"/>
        <w:left w:val="none" w:sz="0" w:space="0" w:color="auto"/>
        <w:bottom w:val="none" w:sz="0" w:space="0" w:color="auto"/>
        <w:right w:val="none" w:sz="0" w:space="0" w:color="auto"/>
      </w:divBdr>
    </w:div>
    <w:div w:id="40786500">
      <w:bodyDiv w:val="1"/>
      <w:marLeft w:val="0"/>
      <w:marRight w:val="0"/>
      <w:marTop w:val="0"/>
      <w:marBottom w:val="0"/>
      <w:divBdr>
        <w:top w:val="none" w:sz="0" w:space="0" w:color="auto"/>
        <w:left w:val="none" w:sz="0" w:space="0" w:color="auto"/>
        <w:bottom w:val="none" w:sz="0" w:space="0" w:color="auto"/>
        <w:right w:val="none" w:sz="0" w:space="0" w:color="auto"/>
      </w:divBdr>
    </w:div>
    <w:div w:id="85884087">
      <w:bodyDiv w:val="1"/>
      <w:marLeft w:val="0"/>
      <w:marRight w:val="0"/>
      <w:marTop w:val="0"/>
      <w:marBottom w:val="0"/>
      <w:divBdr>
        <w:top w:val="none" w:sz="0" w:space="0" w:color="auto"/>
        <w:left w:val="none" w:sz="0" w:space="0" w:color="auto"/>
        <w:bottom w:val="none" w:sz="0" w:space="0" w:color="auto"/>
        <w:right w:val="none" w:sz="0" w:space="0" w:color="auto"/>
      </w:divBdr>
    </w:div>
    <w:div w:id="103117407">
      <w:bodyDiv w:val="1"/>
      <w:marLeft w:val="0"/>
      <w:marRight w:val="0"/>
      <w:marTop w:val="0"/>
      <w:marBottom w:val="0"/>
      <w:divBdr>
        <w:top w:val="none" w:sz="0" w:space="0" w:color="auto"/>
        <w:left w:val="none" w:sz="0" w:space="0" w:color="auto"/>
        <w:bottom w:val="none" w:sz="0" w:space="0" w:color="auto"/>
        <w:right w:val="none" w:sz="0" w:space="0" w:color="auto"/>
      </w:divBdr>
      <w:divsChild>
        <w:div w:id="419831523">
          <w:marLeft w:val="0"/>
          <w:marRight w:val="0"/>
          <w:marTop w:val="0"/>
          <w:marBottom w:val="0"/>
          <w:divBdr>
            <w:top w:val="none" w:sz="0" w:space="0" w:color="auto"/>
            <w:left w:val="none" w:sz="0" w:space="0" w:color="auto"/>
            <w:bottom w:val="none" w:sz="0" w:space="0" w:color="auto"/>
            <w:right w:val="none" w:sz="0" w:space="0" w:color="auto"/>
          </w:divBdr>
          <w:divsChild>
            <w:div w:id="134886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1642">
      <w:bodyDiv w:val="1"/>
      <w:marLeft w:val="0"/>
      <w:marRight w:val="0"/>
      <w:marTop w:val="0"/>
      <w:marBottom w:val="0"/>
      <w:divBdr>
        <w:top w:val="none" w:sz="0" w:space="0" w:color="auto"/>
        <w:left w:val="none" w:sz="0" w:space="0" w:color="auto"/>
        <w:bottom w:val="none" w:sz="0" w:space="0" w:color="auto"/>
        <w:right w:val="none" w:sz="0" w:space="0" w:color="auto"/>
      </w:divBdr>
      <w:divsChild>
        <w:div w:id="1058238646">
          <w:marLeft w:val="0"/>
          <w:marRight w:val="0"/>
          <w:marTop w:val="0"/>
          <w:marBottom w:val="0"/>
          <w:divBdr>
            <w:top w:val="none" w:sz="0" w:space="0" w:color="auto"/>
            <w:left w:val="none" w:sz="0" w:space="0" w:color="auto"/>
            <w:bottom w:val="none" w:sz="0" w:space="0" w:color="auto"/>
            <w:right w:val="none" w:sz="0" w:space="0" w:color="auto"/>
          </w:divBdr>
          <w:divsChild>
            <w:div w:id="1104499089">
              <w:marLeft w:val="0"/>
              <w:marRight w:val="0"/>
              <w:marTop w:val="0"/>
              <w:marBottom w:val="0"/>
              <w:divBdr>
                <w:top w:val="none" w:sz="0" w:space="0" w:color="auto"/>
                <w:left w:val="none" w:sz="0" w:space="0" w:color="auto"/>
                <w:bottom w:val="none" w:sz="0" w:space="0" w:color="auto"/>
                <w:right w:val="none" w:sz="0" w:space="0" w:color="auto"/>
              </w:divBdr>
              <w:divsChild>
                <w:div w:id="1579948312">
                  <w:marLeft w:val="0"/>
                  <w:marRight w:val="0"/>
                  <w:marTop w:val="0"/>
                  <w:marBottom w:val="0"/>
                  <w:divBdr>
                    <w:top w:val="none" w:sz="0" w:space="0" w:color="auto"/>
                    <w:left w:val="none" w:sz="0" w:space="0" w:color="auto"/>
                    <w:bottom w:val="none" w:sz="0" w:space="0" w:color="auto"/>
                    <w:right w:val="none" w:sz="0" w:space="0" w:color="auto"/>
                  </w:divBdr>
                  <w:divsChild>
                    <w:div w:id="10049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050871">
          <w:marLeft w:val="0"/>
          <w:marRight w:val="0"/>
          <w:marTop w:val="0"/>
          <w:marBottom w:val="0"/>
          <w:divBdr>
            <w:top w:val="none" w:sz="0" w:space="0" w:color="auto"/>
            <w:left w:val="none" w:sz="0" w:space="0" w:color="auto"/>
            <w:bottom w:val="none" w:sz="0" w:space="0" w:color="auto"/>
            <w:right w:val="none" w:sz="0" w:space="0" w:color="auto"/>
          </w:divBdr>
          <w:divsChild>
            <w:div w:id="1539464371">
              <w:marLeft w:val="0"/>
              <w:marRight w:val="0"/>
              <w:marTop w:val="0"/>
              <w:marBottom w:val="0"/>
              <w:divBdr>
                <w:top w:val="none" w:sz="0" w:space="0" w:color="auto"/>
                <w:left w:val="none" w:sz="0" w:space="0" w:color="auto"/>
                <w:bottom w:val="none" w:sz="0" w:space="0" w:color="auto"/>
                <w:right w:val="none" w:sz="0" w:space="0" w:color="auto"/>
              </w:divBdr>
              <w:divsChild>
                <w:div w:id="176043571">
                  <w:marLeft w:val="0"/>
                  <w:marRight w:val="0"/>
                  <w:marTop w:val="0"/>
                  <w:marBottom w:val="0"/>
                  <w:divBdr>
                    <w:top w:val="none" w:sz="0" w:space="0" w:color="auto"/>
                    <w:left w:val="none" w:sz="0" w:space="0" w:color="auto"/>
                    <w:bottom w:val="none" w:sz="0" w:space="0" w:color="auto"/>
                    <w:right w:val="none" w:sz="0" w:space="0" w:color="auto"/>
                  </w:divBdr>
                  <w:divsChild>
                    <w:div w:id="29421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948053">
      <w:bodyDiv w:val="1"/>
      <w:marLeft w:val="0"/>
      <w:marRight w:val="0"/>
      <w:marTop w:val="0"/>
      <w:marBottom w:val="0"/>
      <w:divBdr>
        <w:top w:val="none" w:sz="0" w:space="0" w:color="auto"/>
        <w:left w:val="none" w:sz="0" w:space="0" w:color="auto"/>
        <w:bottom w:val="none" w:sz="0" w:space="0" w:color="auto"/>
        <w:right w:val="none" w:sz="0" w:space="0" w:color="auto"/>
      </w:divBdr>
    </w:div>
    <w:div w:id="227964965">
      <w:bodyDiv w:val="1"/>
      <w:marLeft w:val="0"/>
      <w:marRight w:val="0"/>
      <w:marTop w:val="0"/>
      <w:marBottom w:val="0"/>
      <w:divBdr>
        <w:top w:val="none" w:sz="0" w:space="0" w:color="auto"/>
        <w:left w:val="none" w:sz="0" w:space="0" w:color="auto"/>
        <w:bottom w:val="none" w:sz="0" w:space="0" w:color="auto"/>
        <w:right w:val="none" w:sz="0" w:space="0" w:color="auto"/>
      </w:divBdr>
      <w:divsChild>
        <w:div w:id="1327241984">
          <w:marLeft w:val="0"/>
          <w:marRight w:val="0"/>
          <w:marTop w:val="0"/>
          <w:marBottom w:val="0"/>
          <w:divBdr>
            <w:top w:val="none" w:sz="0" w:space="0" w:color="auto"/>
            <w:left w:val="none" w:sz="0" w:space="0" w:color="auto"/>
            <w:bottom w:val="none" w:sz="0" w:space="0" w:color="auto"/>
            <w:right w:val="none" w:sz="0" w:space="0" w:color="auto"/>
          </w:divBdr>
        </w:div>
      </w:divsChild>
    </w:div>
    <w:div w:id="228465395">
      <w:bodyDiv w:val="1"/>
      <w:marLeft w:val="0"/>
      <w:marRight w:val="0"/>
      <w:marTop w:val="0"/>
      <w:marBottom w:val="0"/>
      <w:divBdr>
        <w:top w:val="none" w:sz="0" w:space="0" w:color="auto"/>
        <w:left w:val="none" w:sz="0" w:space="0" w:color="auto"/>
        <w:bottom w:val="none" w:sz="0" w:space="0" w:color="auto"/>
        <w:right w:val="none" w:sz="0" w:space="0" w:color="auto"/>
      </w:divBdr>
      <w:divsChild>
        <w:div w:id="164442685">
          <w:marLeft w:val="0"/>
          <w:marRight w:val="0"/>
          <w:marTop w:val="0"/>
          <w:marBottom w:val="0"/>
          <w:divBdr>
            <w:top w:val="none" w:sz="0" w:space="0" w:color="auto"/>
            <w:left w:val="none" w:sz="0" w:space="0" w:color="auto"/>
            <w:bottom w:val="none" w:sz="0" w:space="0" w:color="auto"/>
            <w:right w:val="none" w:sz="0" w:space="0" w:color="auto"/>
          </w:divBdr>
          <w:divsChild>
            <w:div w:id="412435327">
              <w:marLeft w:val="0"/>
              <w:marRight w:val="0"/>
              <w:marTop w:val="0"/>
              <w:marBottom w:val="0"/>
              <w:divBdr>
                <w:top w:val="none" w:sz="0" w:space="0" w:color="auto"/>
                <w:left w:val="none" w:sz="0" w:space="0" w:color="auto"/>
                <w:bottom w:val="none" w:sz="0" w:space="0" w:color="auto"/>
                <w:right w:val="none" w:sz="0" w:space="0" w:color="auto"/>
              </w:divBdr>
              <w:divsChild>
                <w:div w:id="972519900">
                  <w:marLeft w:val="0"/>
                  <w:marRight w:val="0"/>
                  <w:marTop w:val="0"/>
                  <w:marBottom w:val="0"/>
                  <w:divBdr>
                    <w:top w:val="none" w:sz="0" w:space="0" w:color="auto"/>
                    <w:left w:val="none" w:sz="0" w:space="0" w:color="auto"/>
                    <w:bottom w:val="none" w:sz="0" w:space="0" w:color="auto"/>
                    <w:right w:val="none" w:sz="0" w:space="0" w:color="auto"/>
                  </w:divBdr>
                  <w:divsChild>
                    <w:div w:id="194715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251957">
          <w:marLeft w:val="0"/>
          <w:marRight w:val="0"/>
          <w:marTop w:val="0"/>
          <w:marBottom w:val="0"/>
          <w:divBdr>
            <w:top w:val="none" w:sz="0" w:space="0" w:color="auto"/>
            <w:left w:val="none" w:sz="0" w:space="0" w:color="auto"/>
            <w:bottom w:val="none" w:sz="0" w:space="0" w:color="auto"/>
            <w:right w:val="none" w:sz="0" w:space="0" w:color="auto"/>
          </w:divBdr>
          <w:divsChild>
            <w:div w:id="1801608506">
              <w:marLeft w:val="0"/>
              <w:marRight w:val="0"/>
              <w:marTop w:val="0"/>
              <w:marBottom w:val="0"/>
              <w:divBdr>
                <w:top w:val="none" w:sz="0" w:space="0" w:color="auto"/>
                <w:left w:val="none" w:sz="0" w:space="0" w:color="auto"/>
                <w:bottom w:val="none" w:sz="0" w:space="0" w:color="auto"/>
                <w:right w:val="none" w:sz="0" w:space="0" w:color="auto"/>
              </w:divBdr>
              <w:divsChild>
                <w:div w:id="2110420386">
                  <w:marLeft w:val="0"/>
                  <w:marRight w:val="0"/>
                  <w:marTop w:val="0"/>
                  <w:marBottom w:val="0"/>
                  <w:divBdr>
                    <w:top w:val="none" w:sz="0" w:space="0" w:color="auto"/>
                    <w:left w:val="none" w:sz="0" w:space="0" w:color="auto"/>
                    <w:bottom w:val="none" w:sz="0" w:space="0" w:color="auto"/>
                    <w:right w:val="none" w:sz="0" w:space="0" w:color="auto"/>
                  </w:divBdr>
                  <w:divsChild>
                    <w:div w:id="162202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879481">
      <w:bodyDiv w:val="1"/>
      <w:marLeft w:val="0"/>
      <w:marRight w:val="0"/>
      <w:marTop w:val="0"/>
      <w:marBottom w:val="0"/>
      <w:divBdr>
        <w:top w:val="none" w:sz="0" w:space="0" w:color="auto"/>
        <w:left w:val="none" w:sz="0" w:space="0" w:color="auto"/>
        <w:bottom w:val="none" w:sz="0" w:space="0" w:color="auto"/>
        <w:right w:val="none" w:sz="0" w:space="0" w:color="auto"/>
      </w:divBdr>
    </w:div>
    <w:div w:id="296103339">
      <w:bodyDiv w:val="1"/>
      <w:marLeft w:val="0"/>
      <w:marRight w:val="0"/>
      <w:marTop w:val="0"/>
      <w:marBottom w:val="0"/>
      <w:divBdr>
        <w:top w:val="none" w:sz="0" w:space="0" w:color="auto"/>
        <w:left w:val="none" w:sz="0" w:space="0" w:color="auto"/>
        <w:bottom w:val="none" w:sz="0" w:space="0" w:color="auto"/>
        <w:right w:val="none" w:sz="0" w:space="0" w:color="auto"/>
      </w:divBdr>
    </w:div>
    <w:div w:id="328564559">
      <w:bodyDiv w:val="1"/>
      <w:marLeft w:val="0"/>
      <w:marRight w:val="0"/>
      <w:marTop w:val="0"/>
      <w:marBottom w:val="0"/>
      <w:divBdr>
        <w:top w:val="none" w:sz="0" w:space="0" w:color="auto"/>
        <w:left w:val="none" w:sz="0" w:space="0" w:color="auto"/>
        <w:bottom w:val="none" w:sz="0" w:space="0" w:color="auto"/>
        <w:right w:val="none" w:sz="0" w:space="0" w:color="auto"/>
      </w:divBdr>
    </w:div>
    <w:div w:id="356204540">
      <w:bodyDiv w:val="1"/>
      <w:marLeft w:val="0"/>
      <w:marRight w:val="0"/>
      <w:marTop w:val="0"/>
      <w:marBottom w:val="0"/>
      <w:divBdr>
        <w:top w:val="none" w:sz="0" w:space="0" w:color="auto"/>
        <w:left w:val="none" w:sz="0" w:space="0" w:color="auto"/>
        <w:bottom w:val="none" w:sz="0" w:space="0" w:color="auto"/>
        <w:right w:val="none" w:sz="0" w:space="0" w:color="auto"/>
      </w:divBdr>
      <w:divsChild>
        <w:div w:id="1077509808">
          <w:marLeft w:val="0"/>
          <w:marRight w:val="0"/>
          <w:marTop w:val="0"/>
          <w:marBottom w:val="0"/>
          <w:divBdr>
            <w:top w:val="none" w:sz="0" w:space="0" w:color="auto"/>
            <w:left w:val="none" w:sz="0" w:space="0" w:color="auto"/>
            <w:bottom w:val="none" w:sz="0" w:space="0" w:color="auto"/>
            <w:right w:val="none" w:sz="0" w:space="0" w:color="auto"/>
          </w:divBdr>
          <w:divsChild>
            <w:div w:id="1827744456">
              <w:marLeft w:val="0"/>
              <w:marRight w:val="0"/>
              <w:marTop w:val="0"/>
              <w:marBottom w:val="0"/>
              <w:divBdr>
                <w:top w:val="none" w:sz="0" w:space="0" w:color="auto"/>
                <w:left w:val="none" w:sz="0" w:space="0" w:color="auto"/>
                <w:bottom w:val="none" w:sz="0" w:space="0" w:color="auto"/>
                <w:right w:val="none" w:sz="0" w:space="0" w:color="auto"/>
              </w:divBdr>
              <w:divsChild>
                <w:div w:id="386418956">
                  <w:marLeft w:val="0"/>
                  <w:marRight w:val="0"/>
                  <w:marTop w:val="0"/>
                  <w:marBottom w:val="0"/>
                  <w:divBdr>
                    <w:top w:val="none" w:sz="0" w:space="0" w:color="auto"/>
                    <w:left w:val="none" w:sz="0" w:space="0" w:color="auto"/>
                    <w:bottom w:val="none" w:sz="0" w:space="0" w:color="auto"/>
                    <w:right w:val="none" w:sz="0" w:space="0" w:color="auto"/>
                  </w:divBdr>
                  <w:divsChild>
                    <w:div w:id="18434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958503">
          <w:marLeft w:val="0"/>
          <w:marRight w:val="0"/>
          <w:marTop w:val="0"/>
          <w:marBottom w:val="0"/>
          <w:divBdr>
            <w:top w:val="none" w:sz="0" w:space="0" w:color="auto"/>
            <w:left w:val="none" w:sz="0" w:space="0" w:color="auto"/>
            <w:bottom w:val="none" w:sz="0" w:space="0" w:color="auto"/>
            <w:right w:val="none" w:sz="0" w:space="0" w:color="auto"/>
          </w:divBdr>
          <w:divsChild>
            <w:div w:id="1230772676">
              <w:marLeft w:val="0"/>
              <w:marRight w:val="0"/>
              <w:marTop w:val="0"/>
              <w:marBottom w:val="0"/>
              <w:divBdr>
                <w:top w:val="none" w:sz="0" w:space="0" w:color="auto"/>
                <w:left w:val="none" w:sz="0" w:space="0" w:color="auto"/>
                <w:bottom w:val="none" w:sz="0" w:space="0" w:color="auto"/>
                <w:right w:val="none" w:sz="0" w:space="0" w:color="auto"/>
              </w:divBdr>
              <w:divsChild>
                <w:div w:id="1227838989">
                  <w:marLeft w:val="0"/>
                  <w:marRight w:val="0"/>
                  <w:marTop w:val="0"/>
                  <w:marBottom w:val="0"/>
                  <w:divBdr>
                    <w:top w:val="none" w:sz="0" w:space="0" w:color="auto"/>
                    <w:left w:val="none" w:sz="0" w:space="0" w:color="auto"/>
                    <w:bottom w:val="none" w:sz="0" w:space="0" w:color="auto"/>
                    <w:right w:val="none" w:sz="0" w:space="0" w:color="auto"/>
                  </w:divBdr>
                  <w:divsChild>
                    <w:div w:id="171153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260182">
      <w:bodyDiv w:val="1"/>
      <w:marLeft w:val="0"/>
      <w:marRight w:val="0"/>
      <w:marTop w:val="0"/>
      <w:marBottom w:val="0"/>
      <w:divBdr>
        <w:top w:val="none" w:sz="0" w:space="0" w:color="auto"/>
        <w:left w:val="none" w:sz="0" w:space="0" w:color="auto"/>
        <w:bottom w:val="none" w:sz="0" w:space="0" w:color="auto"/>
        <w:right w:val="none" w:sz="0" w:space="0" w:color="auto"/>
      </w:divBdr>
    </w:div>
    <w:div w:id="374693408">
      <w:bodyDiv w:val="1"/>
      <w:marLeft w:val="0"/>
      <w:marRight w:val="0"/>
      <w:marTop w:val="0"/>
      <w:marBottom w:val="0"/>
      <w:divBdr>
        <w:top w:val="none" w:sz="0" w:space="0" w:color="auto"/>
        <w:left w:val="none" w:sz="0" w:space="0" w:color="auto"/>
        <w:bottom w:val="none" w:sz="0" w:space="0" w:color="auto"/>
        <w:right w:val="none" w:sz="0" w:space="0" w:color="auto"/>
      </w:divBdr>
    </w:div>
    <w:div w:id="374934584">
      <w:bodyDiv w:val="1"/>
      <w:marLeft w:val="0"/>
      <w:marRight w:val="0"/>
      <w:marTop w:val="0"/>
      <w:marBottom w:val="0"/>
      <w:divBdr>
        <w:top w:val="none" w:sz="0" w:space="0" w:color="auto"/>
        <w:left w:val="none" w:sz="0" w:space="0" w:color="auto"/>
        <w:bottom w:val="none" w:sz="0" w:space="0" w:color="auto"/>
        <w:right w:val="none" w:sz="0" w:space="0" w:color="auto"/>
      </w:divBdr>
    </w:div>
    <w:div w:id="444424566">
      <w:bodyDiv w:val="1"/>
      <w:marLeft w:val="0"/>
      <w:marRight w:val="0"/>
      <w:marTop w:val="0"/>
      <w:marBottom w:val="0"/>
      <w:divBdr>
        <w:top w:val="none" w:sz="0" w:space="0" w:color="auto"/>
        <w:left w:val="none" w:sz="0" w:space="0" w:color="auto"/>
        <w:bottom w:val="none" w:sz="0" w:space="0" w:color="auto"/>
        <w:right w:val="none" w:sz="0" w:space="0" w:color="auto"/>
      </w:divBdr>
    </w:div>
    <w:div w:id="474420606">
      <w:bodyDiv w:val="1"/>
      <w:marLeft w:val="0"/>
      <w:marRight w:val="0"/>
      <w:marTop w:val="0"/>
      <w:marBottom w:val="0"/>
      <w:divBdr>
        <w:top w:val="none" w:sz="0" w:space="0" w:color="auto"/>
        <w:left w:val="none" w:sz="0" w:space="0" w:color="auto"/>
        <w:bottom w:val="none" w:sz="0" w:space="0" w:color="auto"/>
        <w:right w:val="none" w:sz="0" w:space="0" w:color="auto"/>
      </w:divBdr>
    </w:div>
    <w:div w:id="474563162">
      <w:bodyDiv w:val="1"/>
      <w:marLeft w:val="0"/>
      <w:marRight w:val="0"/>
      <w:marTop w:val="0"/>
      <w:marBottom w:val="0"/>
      <w:divBdr>
        <w:top w:val="none" w:sz="0" w:space="0" w:color="auto"/>
        <w:left w:val="none" w:sz="0" w:space="0" w:color="auto"/>
        <w:bottom w:val="none" w:sz="0" w:space="0" w:color="auto"/>
        <w:right w:val="none" w:sz="0" w:space="0" w:color="auto"/>
      </w:divBdr>
      <w:divsChild>
        <w:div w:id="374932506">
          <w:marLeft w:val="0"/>
          <w:marRight w:val="0"/>
          <w:marTop w:val="0"/>
          <w:marBottom w:val="0"/>
          <w:divBdr>
            <w:top w:val="none" w:sz="0" w:space="0" w:color="auto"/>
            <w:left w:val="none" w:sz="0" w:space="0" w:color="auto"/>
            <w:bottom w:val="none" w:sz="0" w:space="0" w:color="auto"/>
            <w:right w:val="none" w:sz="0" w:space="0" w:color="auto"/>
          </w:divBdr>
          <w:divsChild>
            <w:div w:id="1269699105">
              <w:marLeft w:val="0"/>
              <w:marRight w:val="0"/>
              <w:marTop w:val="0"/>
              <w:marBottom w:val="0"/>
              <w:divBdr>
                <w:top w:val="none" w:sz="0" w:space="0" w:color="auto"/>
                <w:left w:val="none" w:sz="0" w:space="0" w:color="auto"/>
                <w:bottom w:val="none" w:sz="0" w:space="0" w:color="auto"/>
                <w:right w:val="none" w:sz="0" w:space="0" w:color="auto"/>
              </w:divBdr>
              <w:divsChild>
                <w:div w:id="94634740">
                  <w:marLeft w:val="0"/>
                  <w:marRight w:val="0"/>
                  <w:marTop w:val="0"/>
                  <w:marBottom w:val="0"/>
                  <w:divBdr>
                    <w:top w:val="none" w:sz="0" w:space="0" w:color="auto"/>
                    <w:left w:val="none" w:sz="0" w:space="0" w:color="auto"/>
                    <w:bottom w:val="none" w:sz="0" w:space="0" w:color="auto"/>
                    <w:right w:val="none" w:sz="0" w:space="0" w:color="auto"/>
                  </w:divBdr>
                  <w:divsChild>
                    <w:div w:id="156390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74344">
          <w:marLeft w:val="0"/>
          <w:marRight w:val="0"/>
          <w:marTop w:val="0"/>
          <w:marBottom w:val="0"/>
          <w:divBdr>
            <w:top w:val="none" w:sz="0" w:space="0" w:color="auto"/>
            <w:left w:val="none" w:sz="0" w:space="0" w:color="auto"/>
            <w:bottom w:val="none" w:sz="0" w:space="0" w:color="auto"/>
            <w:right w:val="none" w:sz="0" w:space="0" w:color="auto"/>
          </w:divBdr>
          <w:divsChild>
            <w:div w:id="33966943">
              <w:marLeft w:val="0"/>
              <w:marRight w:val="0"/>
              <w:marTop w:val="0"/>
              <w:marBottom w:val="0"/>
              <w:divBdr>
                <w:top w:val="none" w:sz="0" w:space="0" w:color="auto"/>
                <w:left w:val="none" w:sz="0" w:space="0" w:color="auto"/>
                <w:bottom w:val="none" w:sz="0" w:space="0" w:color="auto"/>
                <w:right w:val="none" w:sz="0" w:space="0" w:color="auto"/>
              </w:divBdr>
              <w:divsChild>
                <w:div w:id="1858806076">
                  <w:marLeft w:val="0"/>
                  <w:marRight w:val="0"/>
                  <w:marTop w:val="0"/>
                  <w:marBottom w:val="0"/>
                  <w:divBdr>
                    <w:top w:val="none" w:sz="0" w:space="0" w:color="auto"/>
                    <w:left w:val="none" w:sz="0" w:space="0" w:color="auto"/>
                    <w:bottom w:val="none" w:sz="0" w:space="0" w:color="auto"/>
                    <w:right w:val="none" w:sz="0" w:space="0" w:color="auto"/>
                  </w:divBdr>
                  <w:divsChild>
                    <w:div w:id="142799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589391">
      <w:bodyDiv w:val="1"/>
      <w:marLeft w:val="0"/>
      <w:marRight w:val="0"/>
      <w:marTop w:val="0"/>
      <w:marBottom w:val="0"/>
      <w:divBdr>
        <w:top w:val="none" w:sz="0" w:space="0" w:color="auto"/>
        <w:left w:val="none" w:sz="0" w:space="0" w:color="auto"/>
        <w:bottom w:val="none" w:sz="0" w:space="0" w:color="auto"/>
        <w:right w:val="none" w:sz="0" w:space="0" w:color="auto"/>
      </w:divBdr>
    </w:div>
    <w:div w:id="546062600">
      <w:bodyDiv w:val="1"/>
      <w:marLeft w:val="0"/>
      <w:marRight w:val="0"/>
      <w:marTop w:val="0"/>
      <w:marBottom w:val="0"/>
      <w:divBdr>
        <w:top w:val="none" w:sz="0" w:space="0" w:color="auto"/>
        <w:left w:val="none" w:sz="0" w:space="0" w:color="auto"/>
        <w:bottom w:val="none" w:sz="0" w:space="0" w:color="auto"/>
        <w:right w:val="none" w:sz="0" w:space="0" w:color="auto"/>
      </w:divBdr>
      <w:divsChild>
        <w:div w:id="1024674665">
          <w:marLeft w:val="0"/>
          <w:marRight w:val="0"/>
          <w:marTop w:val="0"/>
          <w:marBottom w:val="0"/>
          <w:divBdr>
            <w:top w:val="none" w:sz="0" w:space="0" w:color="auto"/>
            <w:left w:val="none" w:sz="0" w:space="0" w:color="auto"/>
            <w:bottom w:val="none" w:sz="0" w:space="0" w:color="auto"/>
            <w:right w:val="none" w:sz="0" w:space="0" w:color="auto"/>
          </w:divBdr>
          <w:divsChild>
            <w:div w:id="1205942564">
              <w:marLeft w:val="0"/>
              <w:marRight w:val="0"/>
              <w:marTop w:val="0"/>
              <w:marBottom w:val="0"/>
              <w:divBdr>
                <w:top w:val="none" w:sz="0" w:space="0" w:color="auto"/>
                <w:left w:val="none" w:sz="0" w:space="0" w:color="auto"/>
                <w:bottom w:val="none" w:sz="0" w:space="0" w:color="auto"/>
                <w:right w:val="none" w:sz="0" w:space="0" w:color="auto"/>
              </w:divBdr>
              <w:divsChild>
                <w:div w:id="505554311">
                  <w:marLeft w:val="0"/>
                  <w:marRight w:val="0"/>
                  <w:marTop w:val="0"/>
                  <w:marBottom w:val="0"/>
                  <w:divBdr>
                    <w:top w:val="none" w:sz="0" w:space="0" w:color="auto"/>
                    <w:left w:val="none" w:sz="0" w:space="0" w:color="auto"/>
                    <w:bottom w:val="none" w:sz="0" w:space="0" w:color="auto"/>
                    <w:right w:val="none" w:sz="0" w:space="0" w:color="auto"/>
                  </w:divBdr>
                  <w:divsChild>
                    <w:div w:id="180619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481866">
          <w:marLeft w:val="0"/>
          <w:marRight w:val="0"/>
          <w:marTop w:val="0"/>
          <w:marBottom w:val="0"/>
          <w:divBdr>
            <w:top w:val="none" w:sz="0" w:space="0" w:color="auto"/>
            <w:left w:val="none" w:sz="0" w:space="0" w:color="auto"/>
            <w:bottom w:val="none" w:sz="0" w:space="0" w:color="auto"/>
            <w:right w:val="none" w:sz="0" w:space="0" w:color="auto"/>
          </w:divBdr>
          <w:divsChild>
            <w:div w:id="1499544022">
              <w:marLeft w:val="0"/>
              <w:marRight w:val="0"/>
              <w:marTop w:val="0"/>
              <w:marBottom w:val="0"/>
              <w:divBdr>
                <w:top w:val="none" w:sz="0" w:space="0" w:color="auto"/>
                <w:left w:val="none" w:sz="0" w:space="0" w:color="auto"/>
                <w:bottom w:val="none" w:sz="0" w:space="0" w:color="auto"/>
                <w:right w:val="none" w:sz="0" w:space="0" w:color="auto"/>
              </w:divBdr>
              <w:divsChild>
                <w:div w:id="74326648">
                  <w:marLeft w:val="0"/>
                  <w:marRight w:val="0"/>
                  <w:marTop w:val="0"/>
                  <w:marBottom w:val="0"/>
                  <w:divBdr>
                    <w:top w:val="none" w:sz="0" w:space="0" w:color="auto"/>
                    <w:left w:val="none" w:sz="0" w:space="0" w:color="auto"/>
                    <w:bottom w:val="none" w:sz="0" w:space="0" w:color="auto"/>
                    <w:right w:val="none" w:sz="0" w:space="0" w:color="auto"/>
                  </w:divBdr>
                  <w:divsChild>
                    <w:div w:id="59644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835768">
      <w:bodyDiv w:val="1"/>
      <w:marLeft w:val="0"/>
      <w:marRight w:val="0"/>
      <w:marTop w:val="0"/>
      <w:marBottom w:val="0"/>
      <w:divBdr>
        <w:top w:val="none" w:sz="0" w:space="0" w:color="auto"/>
        <w:left w:val="none" w:sz="0" w:space="0" w:color="auto"/>
        <w:bottom w:val="none" w:sz="0" w:space="0" w:color="auto"/>
        <w:right w:val="none" w:sz="0" w:space="0" w:color="auto"/>
      </w:divBdr>
    </w:div>
    <w:div w:id="610891618">
      <w:bodyDiv w:val="1"/>
      <w:marLeft w:val="0"/>
      <w:marRight w:val="0"/>
      <w:marTop w:val="0"/>
      <w:marBottom w:val="0"/>
      <w:divBdr>
        <w:top w:val="none" w:sz="0" w:space="0" w:color="auto"/>
        <w:left w:val="none" w:sz="0" w:space="0" w:color="auto"/>
        <w:bottom w:val="none" w:sz="0" w:space="0" w:color="auto"/>
        <w:right w:val="none" w:sz="0" w:space="0" w:color="auto"/>
      </w:divBdr>
    </w:div>
    <w:div w:id="620184506">
      <w:bodyDiv w:val="1"/>
      <w:marLeft w:val="0"/>
      <w:marRight w:val="0"/>
      <w:marTop w:val="0"/>
      <w:marBottom w:val="0"/>
      <w:divBdr>
        <w:top w:val="none" w:sz="0" w:space="0" w:color="auto"/>
        <w:left w:val="none" w:sz="0" w:space="0" w:color="auto"/>
        <w:bottom w:val="none" w:sz="0" w:space="0" w:color="auto"/>
        <w:right w:val="none" w:sz="0" w:space="0" w:color="auto"/>
      </w:divBdr>
      <w:divsChild>
        <w:div w:id="997462865">
          <w:marLeft w:val="0"/>
          <w:marRight w:val="0"/>
          <w:marTop w:val="0"/>
          <w:marBottom w:val="0"/>
          <w:divBdr>
            <w:top w:val="none" w:sz="0" w:space="0" w:color="auto"/>
            <w:left w:val="none" w:sz="0" w:space="0" w:color="auto"/>
            <w:bottom w:val="none" w:sz="0" w:space="0" w:color="auto"/>
            <w:right w:val="none" w:sz="0" w:space="0" w:color="auto"/>
          </w:divBdr>
          <w:divsChild>
            <w:div w:id="33309075">
              <w:marLeft w:val="0"/>
              <w:marRight w:val="0"/>
              <w:marTop w:val="0"/>
              <w:marBottom w:val="0"/>
              <w:divBdr>
                <w:top w:val="none" w:sz="0" w:space="0" w:color="auto"/>
                <w:left w:val="none" w:sz="0" w:space="0" w:color="auto"/>
                <w:bottom w:val="none" w:sz="0" w:space="0" w:color="auto"/>
                <w:right w:val="none" w:sz="0" w:space="0" w:color="auto"/>
              </w:divBdr>
              <w:divsChild>
                <w:div w:id="1713798399">
                  <w:marLeft w:val="0"/>
                  <w:marRight w:val="0"/>
                  <w:marTop w:val="0"/>
                  <w:marBottom w:val="0"/>
                  <w:divBdr>
                    <w:top w:val="none" w:sz="0" w:space="0" w:color="auto"/>
                    <w:left w:val="none" w:sz="0" w:space="0" w:color="auto"/>
                    <w:bottom w:val="none" w:sz="0" w:space="0" w:color="auto"/>
                    <w:right w:val="none" w:sz="0" w:space="0" w:color="auto"/>
                  </w:divBdr>
                  <w:divsChild>
                    <w:div w:id="1890065049">
                      <w:marLeft w:val="0"/>
                      <w:marRight w:val="0"/>
                      <w:marTop w:val="0"/>
                      <w:marBottom w:val="0"/>
                      <w:divBdr>
                        <w:top w:val="none" w:sz="0" w:space="0" w:color="auto"/>
                        <w:left w:val="none" w:sz="0" w:space="0" w:color="auto"/>
                        <w:bottom w:val="none" w:sz="0" w:space="0" w:color="auto"/>
                        <w:right w:val="none" w:sz="0" w:space="0" w:color="auto"/>
                      </w:divBdr>
                      <w:divsChild>
                        <w:div w:id="1243683231">
                          <w:marLeft w:val="0"/>
                          <w:marRight w:val="0"/>
                          <w:marTop w:val="0"/>
                          <w:marBottom w:val="0"/>
                          <w:divBdr>
                            <w:top w:val="none" w:sz="0" w:space="0" w:color="auto"/>
                            <w:left w:val="none" w:sz="0" w:space="0" w:color="auto"/>
                            <w:bottom w:val="none" w:sz="0" w:space="0" w:color="auto"/>
                            <w:right w:val="none" w:sz="0" w:space="0" w:color="auto"/>
                          </w:divBdr>
                          <w:divsChild>
                            <w:div w:id="2026667642">
                              <w:marLeft w:val="0"/>
                              <w:marRight w:val="0"/>
                              <w:marTop w:val="0"/>
                              <w:marBottom w:val="0"/>
                              <w:divBdr>
                                <w:top w:val="none" w:sz="0" w:space="0" w:color="auto"/>
                                <w:left w:val="none" w:sz="0" w:space="0" w:color="auto"/>
                                <w:bottom w:val="none" w:sz="0" w:space="0" w:color="auto"/>
                                <w:right w:val="none" w:sz="0" w:space="0" w:color="auto"/>
                              </w:divBdr>
                              <w:divsChild>
                                <w:div w:id="1421216455">
                                  <w:marLeft w:val="0"/>
                                  <w:marRight w:val="0"/>
                                  <w:marTop w:val="0"/>
                                  <w:marBottom w:val="0"/>
                                  <w:divBdr>
                                    <w:top w:val="none" w:sz="0" w:space="0" w:color="auto"/>
                                    <w:left w:val="none" w:sz="0" w:space="0" w:color="auto"/>
                                    <w:bottom w:val="none" w:sz="0" w:space="0" w:color="auto"/>
                                    <w:right w:val="none" w:sz="0" w:space="0" w:color="auto"/>
                                  </w:divBdr>
                                  <w:divsChild>
                                    <w:div w:id="25016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020961">
      <w:bodyDiv w:val="1"/>
      <w:marLeft w:val="0"/>
      <w:marRight w:val="0"/>
      <w:marTop w:val="0"/>
      <w:marBottom w:val="0"/>
      <w:divBdr>
        <w:top w:val="none" w:sz="0" w:space="0" w:color="auto"/>
        <w:left w:val="none" w:sz="0" w:space="0" w:color="auto"/>
        <w:bottom w:val="none" w:sz="0" w:space="0" w:color="auto"/>
        <w:right w:val="none" w:sz="0" w:space="0" w:color="auto"/>
      </w:divBdr>
    </w:div>
    <w:div w:id="710229098">
      <w:bodyDiv w:val="1"/>
      <w:marLeft w:val="0"/>
      <w:marRight w:val="0"/>
      <w:marTop w:val="0"/>
      <w:marBottom w:val="0"/>
      <w:divBdr>
        <w:top w:val="none" w:sz="0" w:space="0" w:color="auto"/>
        <w:left w:val="none" w:sz="0" w:space="0" w:color="auto"/>
        <w:bottom w:val="none" w:sz="0" w:space="0" w:color="auto"/>
        <w:right w:val="none" w:sz="0" w:space="0" w:color="auto"/>
      </w:divBdr>
    </w:div>
    <w:div w:id="740639128">
      <w:bodyDiv w:val="1"/>
      <w:marLeft w:val="0"/>
      <w:marRight w:val="0"/>
      <w:marTop w:val="0"/>
      <w:marBottom w:val="0"/>
      <w:divBdr>
        <w:top w:val="none" w:sz="0" w:space="0" w:color="auto"/>
        <w:left w:val="none" w:sz="0" w:space="0" w:color="auto"/>
        <w:bottom w:val="none" w:sz="0" w:space="0" w:color="auto"/>
        <w:right w:val="none" w:sz="0" w:space="0" w:color="auto"/>
      </w:divBdr>
    </w:div>
    <w:div w:id="768357413">
      <w:bodyDiv w:val="1"/>
      <w:marLeft w:val="0"/>
      <w:marRight w:val="0"/>
      <w:marTop w:val="0"/>
      <w:marBottom w:val="0"/>
      <w:divBdr>
        <w:top w:val="none" w:sz="0" w:space="0" w:color="auto"/>
        <w:left w:val="none" w:sz="0" w:space="0" w:color="auto"/>
        <w:bottom w:val="none" w:sz="0" w:space="0" w:color="auto"/>
        <w:right w:val="none" w:sz="0" w:space="0" w:color="auto"/>
      </w:divBdr>
      <w:divsChild>
        <w:div w:id="310792245">
          <w:marLeft w:val="0"/>
          <w:marRight w:val="0"/>
          <w:marTop w:val="0"/>
          <w:marBottom w:val="0"/>
          <w:divBdr>
            <w:top w:val="none" w:sz="0" w:space="0" w:color="auto"/>
            <w:left w:val="none" w:sz="0" w:space="0" w:color="auto"/>
            <w:bottom w:val="none" w:sz="0" w:space="0" w:color="auto"/>
            <w:right w:val="none" w:sz="0" w:space="0" w:color="auto"/>
          </w:divBdr>
          <w:divsChild>
            <w:div w:id="265188584">
              <w:marLeft w:val="0"/>
              <w:marRight w:val="0"/>
              <w:marTop w:val="0"/>
              <w:marBottom w:val="0"/>
              <w:divBdr>
                <w:top w:val="none" w:sz="0" w:space="0" w:color="auto"/>
                <w:left w:val="none" w:sz="0" w:space="0" w:color="auto"/>
                <w:bottom w:val="none" w:sz="0" w:space="0" w:color="auto"/>
                <w:right w:val="none" w:sz="0" w:space="0" w:color="auto"/>
              </w:divBdr>
              <w:divsChild>
                <w:div w:id="2100639401">
                  <w:marLeft w:val="0"/>
                  <w:marRight w:val="0"/>
                  <w:marTop w:val="0"/>
                  <w:marBottom w:val="0"/>
                  <w:divBdr>
                    <w:top w:val="none" w:sz="0" w:space="0" w:color="auto"/>
                    <w:left w:val="none" w:sz="0" w:space="0" w:color="auto"/>
                    <w:bottom w:val="none" w:sz="0" w:space="0" w:color="auto"/>
                    <w:right w:val="none" w:sz="0" w:space="0" w:color="auto"/>
                  </w:divBdr>
                  <w:divsChild>
                    <w:div w:id="362829019">
                      <w:marLeft w:val="0"/>
                      <w:marRight w:val="0"/>
                      <w:marTop w:val="0"/>
                      <w:marBottom w:val="0"/>
                      <w:divBdr>
                        <w:top w:val="none" w:sz="0" w:space="0" w:color="auto"/>
                        <w:left w:val="none" w:sz="0" w:space="0" w:color="auto"/>
                        <w:bottom w:val="none" w:sz="0" w:space="0" w:color="auto"/>
                        <w:right w:val="none" w:sz="0" w:space="0" w:color="auto"/>
                      </w:divBdr>
                      <w:divsChild>
                        <w:div w:id="50736739">
                          <w:marLeft w:val="0"/>
                          <w:marRight w:val="0"/>
                          <w:marTop w:val="0"/>
                          <w:marBottom w:val="0"/>
                          <w:divBdr>
                            <w:top w:val="none" w:sz="0" w:space="0" w:color="auto"/>
                            <w:left w:val="none" w:sz="0" w:space="0" w:color="auto"/>
                            <w:bottom w:val="none" w:sz="0" w:space="0" w:color="auto"/>
                            <w:right w:val="none" w:sz="0" w:space="0" w:color="auto"/>
                          </w:divBdr>
                          <w:divsChild>
                            <w:div w:id="674459145">
                              <w:marLeft w:val="0"/>
                              <w:marRight w:val="0"/>
                              <w:marTop w:val="0"/>
                              <w:marBottom w:val="0"/>
                              <w:divBdr>
                                <w:top w:val="none" w:sz="0" w:space="0" w:color="auto"/>
                                <w:left w:val="none" w:sz="0" w:space="0" w:color="auto"/>
                                <w:bottom w:val="none" w:sz="0" w:space="0" w:color="auto"/>
                                <w:right w:val="none" w:sz="0" w:space="0" w:color="auto"/>
                              </w:divBdr>
                              <w:divsChild>
                                <w:div w:id="1338577468">
                                  <w:marLeft w:val="0"/>
                                  <w:marRight w:val="0"/>
                                  <w:marTop w:val="0"/>
                                  <w:marBottom w:val="0"/>
                                  <w:divBdr>
                                    <w:top w:val="none" w:sz="0" w:space="0" w:color="auto"/>
                                    <w:left w:val="none" w:sz="0" w:space="0" w:color="auto"/>
                                    <w:bottom w:val="none" w:sz="0" w:space="0" w:color="auto"/>
                                    <w:right w:val="none" w:sz="0" w:space="0" w:color="auto"/>
                                  </w:divBdr>
                                  <w:divsChild>
                                    <w:div w:id="154805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582635">
      <w:bodyDiv w:val="1"/>
      <w:marLeft w:val="0"/>
      <w:marRight w:val="0"/>
      <w:marTop w:val="0"/>
      <w:marBottom w:val="0"/>
      <w:divBdr>
        <w:top w:val="none" w:sz="0" w:space="0" w:color="auto"/>
        <w:left w:val="none" w:sz="0" w:space="0" w:color="auto"/>
        <w:bottom w:val="none" w:sz="0" w:space="0" w:color="auto"/>
        <w:right w:val="none" w:sz="0" w:space="0" w:color="auto"/>
      </w:divBdr>
    </w:div>
    <w:div w:id="857237078">
      <w:bodyDiv w:val="1"/>
      <w:marLeft w:val="0"/>
      <w:marRight w:val="0"/>
      <w:marTop w:val="0"/>
      <w:marBottom w:val="0"/>
      <w:divBdr>
        <w:top w:val="none" w:sz="0" w:space="0" w:color="auto"/>
        <w:left w:val="none" w:sz="0" w:space="0" w:color="auto"/>
        <w:bottom w:val="none" w:sz="0" w:space="0" w:color="auto"/>
        <w:right w:val="none" w:sz="0" w:space="0" w:color="auto"/>
      </w:divBdr>
    </w:div>
    <w:div w:id="879821878">
      <w:bodyDiv w:val="1"/>
      <w:marLeft w:val="0"/>
      <w:marRight w:val="0"/>
      <w:marTop w:val="0"/>
      <w:marBottom w:val="0"/>
      <w:divBdr>
        <w:top w:val="none" w:sz="0" w:space="0" w:color="auto"/>
        <w:left w:val="none" w:sz="0" w:space="0" w:color="auto"/>
        <w:bottom w:val="none" w:sz="0" w:space="0" w:color="auto"/>
        <w:right w:val="none" w:sz="0" w:space="0" w:color="auto"/>
      </w:divBdr>
    </w:div>
    <w:div w:id="888608619">
      <w:bodyDiv w:val="1"/>
      <w:marLeft w:val="0"/>
      <w:marRight w:val="0"/>
      <w:marTop w:val="0"/>
      <w:marBottom w:val="0"/>
      <w:divBdr>
        <w:top w:val="none" w:sz="0" w:space="0" w:color="auto"/>
        <w:left w:val="none" w:sz="0" w:space="0" w:color="auto"/>
        <w:bottom w:val="none" w:sz="0" w:space="0" w:color="auto"/>
        <w:right w:val="none" w:sz="0" w:space="0" w:color="auto"/>
      </w:divBdr>
    </w:div>
    <w:div w:id="963462388">
      <w:bodyDiv w:val="1"/>
      <w:marLeft w:val="0"/>
      <w:marRight w:val="0"/>
      <w:marTop w:val="0"/>
      <w:marBottom w:val="0"/>
      <w:divBdr>
        <w:top w:val="none" w:sz="0" w:space="0" w:color="auto"/>
        <w:left w:val="none" w:sz="0" w:space="0" w:color="auto"/>
        <w:bottom w:val="none" w:sz="0" w:space="0" w:color="auto"/>
        <w:right w:val="none" w:sz="0" w:space="0" w:color="auto"/>
      </w:divBdr>
    </w:div>
    <w:div w:id="979574303">
      <w:bodyDiv w:val="1"/>
      <w:marLeft w:val="0"/>
      <w:marRight w:val="0"/>
      <w:marTop w:val="0"/>
      <w:marBottom w:val="0"/>
      <w:divBdr>
        <w:top w:val="none" w:sz="0" w:space="0" w:color="auto"/>
        <w:left w:val="none" w:sz="0" w:space="0" w:color="auto"/>
        <w:bottom w:val="none" w:sz="0" w:space="0" w:color="auto"/>
        <w:right w:val="none" w:sz="0" w:space="0" w:color="auto"/>
      </w:divBdr>
      <w:divsChild>
        <w:div w:id="587159863">
          <w:marLeft w:val="0"/>
          <w:marRight w:val="0"/>
          <w:marTop w:val="0"/>
          <w:marBottom w:val="0"/>
          <w:divBdr>
            <w:top w:val="none" w:sz="0" w:space="0" w:color="auto"/>
            <w:left w:val="none" w:sz="0" w:space="0" w:color="auto"/>
            <w:bottom w:val="none" w:sz="0" w:space="0" w:color="auto"/>
            <w:right w:val="none" w:sz="0" w:space="0" w:color="auto"/>
          </w:divBdr>
          <w:divsChild>
            <w:div w:id="1776051398">
              <w:marLeft w:val="0"/>
              <w:marRight w:val="0"/>
              <w:marTop w:val="0"/>
              <w:marBottom w:val="0"/>
              <w:divBdr>
                <w:top w:val="none" w:sz="0" w:space="0" w:color="auto"/>
                <w:left w:val="none" w:sz="0" w:space="0" w:color="auto"/>
                <w:bottom w:val="none" w:sz="0" w:space="0" w:color="auto"/>
                <w:right w:val="none" w:sz="0" w:space="0" w:color="auto"/>
              </w:divBdr>
              <w:divsChild>
                <w:div w:id="123545699">
                  <w:marLeft w:val="0"/>
                  <w:marRight w:val="0"/>
                  <w:marTop w:val="0"/>
                  <w:marBottom w:val="0"/>
                  <w:divBdr>
                    <w:top w:val="none" w:sz="0" w:space="0" w:color="auto"/>
                    <w:left w:val="none" w:sz="0" w:space="0" w:color="auto"/>
                    <w:bottom w:val="none" w:sz="0" w:space="0" w:color="auto"/>
                    <w:right w:val="none" w:sz="0" w:space="0" w:color="auto"/>
                  </w:divBdr>
                  <w:divsChild>
                    <w:div w:id="1369523759">
                      <w:marLeft w:val="0"/>
                      <w:marRight w:val="0"/>
                      <w:marTop w:val="0"/>
                      <w:marBottom w:val="0"/>
                      <w:divBdr>
                        <w:top w:val="none" w:sz="0" w:space="0" w:color="auto"/>
                        <w:left w:val="none" w:sz="0" w:space="0" w:color="auto"/>
                        <w:bottom w:val="none" w:sz="0" w:space="0" w:color="auto"/>
                        <w:right w:val="none" w:sz="0" w:space="0" w:color="auto"/>
                      </w:divBdr>
                      <w:divsChild>
                        <w:div w:id="1397581226">
                          <w:marLeft w:val="0"/>
                          <w:marRight w:val="0"/>
                          <w:marTop w:val="0"/>
                          <w:marBottom w:val="0"/>
                          <w:divBdr>
                            <w:top w:val="none" w:sz="0" w:space="0" w:color="auto"/>
                            <w:left w:val="none" w:sz="0" w:space="0" w:color="auto"/>
                            <w:bottom w:val="none" w:sz="0" w:space="0" w:color="auto"/>
                            <w:right w:val="none" w:sz="0" w:space="0" w:color="auto"/>
                          </w:divBdr>
                          <w:divsChild>
                            <w:div w:id="1872255915">
                              <w:marLeft w:val="0"/>
                              <w:marRight w:val="0"/>
                              <w:marTop w:val="0"/>
                              <w:marBottom w:val="0"/>
                              <w:divBdr>
                                <w:top w:val="none" w:sz="0" w:space="0" w:color="auto"/>
                                <w:left w:val="none" w:sz="0" w:space="0" w:color="auto"/>
                                <w:bottom w:val="none" w:sz="0" w:space="0" w:color="auto"/>
                                <w:right w:val="none" w:sz="0" w:space="0" w:color="auto"/>
                              </w:divBdr>
                              <w:divsChild>
                                <w:div w:id="362025831">
                                  <w:marLeft w:val="0"/>
                                  <w:marRight w:val="0"/>
                                  <w:marTop w:val="0"/>
                                  <w:marBottom w:val="0"/>
                                  <w:divBdr>
                                    <w:top w:val="none" w:sz="0" w:space="0" w:color="auto"/>
                                    <w:left w:val="none" w:sz="0" w:space="0" w:color="auto"/>
                                    <w:bottom w:val="none" w:sz="0" w:space="0" w:color="auto"/>
                                    <w:right w:val="none" w:sz="0" w:space="0" w:color="auto"/>
                                  </w:divBdr>
                                  <w:divsChild>
                                    <w:div w:id="156155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0277301">
      <w:bodyDiv w:val="1"/>
      <w:marLeft w:val="0"/>
      <w:marRight w:val="0"/>
      <w:marTop w:val="0"/>
      <w:marBottom w:val="0"/>
      <w:divBdr>
        <w:top w:val="none" w:sz="0" w:space="0" w:color="auto"/>
        <w:left w:val="none" w:sz="0" w:space="0" w:color="auto"/>
        <w:bottom w:val="none" w:sz="0" w:space="0" w:color="auto"/>
        <w:right w:val="none" w:sz="0" w:space="0" w:color="auto"/>
      </w:divBdr>
      <w:divsChild>
        <w:div w:id="1730180960">
          <w:marLeft w:val="0"/>
          <w:marRight w:val="0"/>
          <w:marTop w:val="0"/>
          <w:marBottom w:val="0"/>
          <w:divBdr>
            <w:top w:val="none" w:sz="0" w:space="0" w:color="auto"/>
            <w:left w:val="none" w:sz="0" w:space="0" w:color="auto"/>
            <w:bottom w:val="none" w:sz="0" w:space="0" w:color="auto"/>
            <w:right w:val="none" w:sz="0" w:space="0" w:color="auto"/>
          </w:divBdr>
          <w:divsChild>
            <w:div w:id="749696885">
              <w:marLeft w:val="0"/>
              <w:marRight w:val="0"/>
              <w:marTop w:val="0"/>
              <w:marBottom w:val="0"/>
              <w:divBdr>
                <w:top w:val="none" w:sz="0" w:space="0" w:color="auto"/>
                <w:left w:val="none" w:sz="0" w:space="0" w:color="auto"/>
                <w:bottom w:val="none" w:sz="0" w:space="0" w:color="auto"/>
                <w:right w:val="none" w:sz="0" w:space="0" w:color="auto"/>
              </w:divBdr>
              <w:divsChild>
                <w:div w:id="83844247">
                  <w:marLeft w:val="0"/>
                  <w:marRight w:val="0"/>
                  <w:marTop w:val="0"/>
                  <w:marBottom w:val="0"/>
                  <w:divBdr>
                    <w:top w:val="none" w:sz="0" w:space="0" w:color="auto"/>
                    <w:left w:val="none" w:sz="0" w:space="0" w:color="auto"/>
                    <w:bottom w:val="none" w:sz="0" w:space="0" w:color="auto"/>
                    <w:right w:val="none" w:sz="0" w:space="0" w:color="auto"/>
                  </w:divBdr>
                  <w:divsChild>
                    <w:div w:id="767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865681">
          <w:marLeft w:val="0"/>
          <w:marRight w:val="0"/>
          <w:marTop w:val="0"/>
          <w:marBottom w:val="0"/>
          <w:divBdr>
            <w:top w:val="none" w:sz="0" w:space="0" w:color="auto"/>
            <w:left w:val="none" w:sz="0" w:space="0" w:color="auto"/>
            <w:bottom w:val="none" w:sz="0" w:space="0" w:color="auto"/>
            <w:right w:val="none" w:sz="0" w:space="0" w:color="auto"/>
          </w:divBdr>
          <w:divsChild>
            <w:div w:id="1998420065">
              <w:marLeft w:val="0"/>
              <w:marRight w:val="0"/>
              <w:marTop w:val="0"/>
              <w:marBottom w:val="0"/>
              <w:divBdr>
                <w:top w:val="none" w:sz="0" w:space="0" w:color="auto"/>
                <w:left w:val="none" w:sz="0" w:space="0" w:color="auto"/>
                <w:bottom w:val="none" w:sz="0" w:space="0" w:color="auto"/>
                <w:right w:val="none" w:sz="0" w:space="0" w:color="auto"/>
              </w:divBdr>
              <w:divsChild>
                <w:div w:id="1663193680">
                  <w:marLeft w:val="0"/>
                  <w:marRight w:val="0"/>
                  <w:marTop w:val="0"/>
                  <w:marBottom w:val="0"/>
                  <w:divBdr>
                    <w:top w:val="none" w:sz="0" w:space="0" w:color="auto"/>
                    <w:left w:val="none" w:sz="0" w:space="0" w:color="auto"/>
                    <w:bottom w:val="none" w:sz="0" w:space="0" w:color="auto"/>
                    <w:right w:val="none" w:sz="0" w:space="0" w:color="auto"/>
                  </w:divBdr>
                  <w:divsChild>
                    <w:div w:id="100860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199250">
      <w:bodyDiv w:val="1"/>
      <w:marLeft w:val="0"/>
      <w:marRight w:val="0"/>
      <w:marTop w:val="0"/>
      <w:marBottom w:val="0"/>
      <w:divBdr>
        <w:top w:val="none" w:sz="0" w:space="0" w:color="auto"/>
        <w:left w:val="none" w:sz="0" w:space="0" w:color="auto"/>
        <w:bottom w:val="none" w:sz="0" w:space="0" w:color="auto"/>
        <w:right w:val="none" w:sz="0" w:space="0" w:color="auto"/>
      </w:divBdr>
    </w:div>
    <w:div w:id="1025835010">
      <w:bodyDiv w:val="1"/>
      <w:marLeft w:val="0"/>
      <w:marRight w:val="0"/>
      <w:marTop w:val="0"/>
      <w:marBottom w:val="0"/>
      <w:divBdr>
        <w:top w:val="none" w:sz="0" w:space="0" w:color="auto"/>
        <w:left w:val="none" w:sz="0" w:space="0" w:color="auto"/>
        <w:bottom w:val="none" w:sz="0" w:space="0" w:color="auto"/>
        <w:right w:val="none" w:sz="0" w:space="0" w:color="auto"/>
      </w:divBdr>
      <w:divsChild>
        <w:div w:id="658658759">
          <w:marLeft w:val="0"/>
          <w:marRight w:val="0"/>
          <w:marTop w:val="0"/>
          <w:marBottom w:val="0"/>
          <w:divBdr>
            <w:top w:val="none" w:sz="0" w:space="0" w:color="auto"/>
            <w:left w:val="none" w:sz="0" w:space="0" w:color="auto"/>
            <w:bottom w:val="none" w:sz="0" w:space="0" w:color="auto"/>
            <w:right w:val="none" w:sz="0" w:space="0" w:color="auto"/>
          </w:divBdr>
        </w:div>
      </w:divsChild>
    </w:div>
    <w:div w:id="1058819848">
      <w:bodyDiv w:val="1"/>
      <w:marLeft w:val="0"/>
      <w:marRight w:val="0"/>
      <w:marTop w:val="0"/>
      <w:marBottom w:val="0"/>
      <w:divBdr>
        <w:top w:val="none" w:sz="0" w:space="0" w:color="auto"/>
        <w:left w:val="none" w:sz="0" w:space="0" w:color="auto"/>
        <w:bottom w:val="none" w:sz="0" w:space="0" w:color="auto"/>
        <w:right w:val="none" w:sz="0" w:space="0" w:color="auto"/>
      </w:divBdr>
    </w:div>
    <w:div w:id="1063262331">
      <w:bodyDiv w:val="1"/>
      <w:marLeft w:val="0"/>
      <w:marRight w:val="0"/>
      <w:marTop w:val="0"/>
      <w:marBottom w:val="0"/>
      <w:divBdr>
        <w:top w:val="none" w:sz="0" w:space="0" w:color="auto"/>
        <w:left w:val="none" w:sz="0" w:space="0" w:color="auto"/>
        <w:bottom w:val="none" w:sz="0" w:space="0" w:color="auto"/>
        <w:right w:val="none" w:sz="0" w:space="0" w:color="auto"/>
      </w:divBdr>
      <w:divsChild>
        <w:div w:id="2069306757">
          <w:marLeft w:val="0"/>
          <w:marRight w:val="0"/>
          <w:marTop w:val="0"/>
          <w:marBottom w:val="0"/>
          <w:divBdr>
            <w:top w:val="none" w:sz="0" w:space="0" w:color="auto"/>
            <w:left w:val="none" w:sz="0" w:space="0" w:color="auto"/>
            <w:bottom w:val="none" w:sz="0" w:space="0" w:color="auto"/>
            <w:right w:val="none" w:sz="0" w:space="0" w:color="auto"/>
          </w:divBdr>
          <w:divsChild>
            <w:div w:id="252052520">
              <w:marLeft w:val="0"/>
              <w:marRight w:val="0"/>
              <w:marTop w:val="0"/>
              <w:marBottom w:val="0"/>
              <w:divBdr>
                <w:top w:val="none" w:sz="0" w:space="0" w:color="auto"/>
                <w:left w:val="none" w:sz="0" w:space="0" w:color="auto"/>
                <w:bottom w:val="none" w:sz="0" w:space="0" w:color="auto"/>
                <w:right w:val="none" w:sz="0" w:space="0" w:color="auto"/>
              </w:divBdr>
              <w:divsChild>
                <w:div w:id="22168708">
                  <w:marLeft w:val="0"/>
                  <w:marRight w:val="0"/>
                  <w:marTop w:val="0"/>
                  <w:marBottom w:val="0"/>
                  <w:divBdr>
                    <w:top w:val="none" w:sz="0" w:space="0" w:color="auto"/>
                    <w:left w:val="none" w:sz="0" w:space="0" w:color="auto"/>
                    <w:bottom w:val="none" w:sz="0" w:space="0" w:color="auto"/>
                    <w:right w:val="none" w:sz="0" w:space="0" w:color="auto"/>
                  </w:divBdr>
                  <w:divsChild>
                    <w:div w:id="135739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827525">
          <w:marLeft w:val="0"/>
          <w:marRight w:val="0"/>
          <w:marTop w:val="0"/>
          <w:marBottom w:val="0"/>
          <w:divBdr>
            <w:top w:val="none" w:sz="0" w:space="0" w:color="auto"/>
            <w:left w:val="none" w:sz="0" w:space="0" w:color="auto"/>
            <w:bottom w:val="none" w:sz="0" w:space="0" w:color="auto"/>
            <w:right w:val="none" w:sz="0" w:space="0" w:color="auto"/>
          </w:divBdr>
          <w:divsChild>
            <w:div w:id="624510336">
              <w:marLeft w:val="0"/>
              <w:marRight w:val="0"/>
              <w:marTop w:val="0"/>
              <w:marBottom w:val="0"/>
              <w:divBdr>
                <w:top w:val="none" w:sz="0" w:space="0" w:color="auto"/>
                <w:left w:val="none" w:sz="0" w:space="0" w:color="auto"/>
                <w:bottom w:val="none" w:sz="0" w:space="0" w:color="auto"/>
                <w:right w:val="none" w:sz="0" w:space="0" w:color="auto"/>
              </w:divBdr>
              <w:divsChild>
                <w:div w:id="1980570870">
                  <w:marLeft w:val="0"/>
                  <w:marRight w:val="0"/>
                  <w:marTop w:val="0"/>
                  <w:marBottom w:val="0"/>
                  <w:divBdr>
                    <w:top w:val="none" w:sz="0" w:space="0" w:color="auto"/>
                    <w:left w:val="none" w:sz="0" w:space="0" w:color="auto"/>
                    <w:bottom w:val="none" w:sz="0" w:space="0" w:color="auto"/>
                    <w:right w:val="none" w:sz="0" w:space="0" w:color="auto"/>
                  </w:divBdr>
                  <w:divsChild>
                    <w:div w:id="42900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613606">
      <w:bodyDiv w:val="1"/>
      <w:marLeft w:val="0"/>
      <w:marRight w:val="0"/>
      <w:marTop w:val="0"/>
      <w:marBottom w:val="0"/>
      <w:divBdr>
        <w:top w:val="none" w:sz="0" w:space="0" w:color="auto"/>
        <w:left w:val="none" w:sz="0" w:space="0" w:color="auto"/>
        <w:bottom w:val="none" w:sz="0" w:space="0" w:color="auto"/>
        <w:right w:val="none" w:sz="0" w:space="0" w:color="auto"/>
      </w:divBdr>
      <w:divsChild>
        <w:div w:id="1091662521">
          <w:marLeft w:val="0"/>
          <w:marRight w:val="0"/>
          <w:marTop w:val="0"/>
          <w:marBottom w:val="0"/>
          <w:divBdr>
            <w:top w:val="none" w:sz="0" w:space="0" w:color="auto"/>
            <w:left w:val="none" w:sz="0" w:space="0" w:color="auto"/>
            <w:bottom w:val="none" w:sz="0" w:space="0" w:color="auto"/>
            <w:right w:val="none" w:sz="0" w:space="0" w:color="auto"/>
          </w:divBdr>
          <w:divsChild>
            <w:div w:id="678433051">
              <w:marLeft w:val="0"/>
              <w:marRight w:val="0"/>
              <w:marTop w:val="0"/>
              <w:marBottom w:val="0"/>
              <w:divBdr>
                <w:top w:val="none" w:sz="0" w:space="0" w:color="auto"/>
                <w:left w:val="none" w:sz="0" w:space="0" w:color="auto"/>
                <w:bottom w:val="none" w:sz="0" w:space="0" w:color="auto"/>
                <w:right w:val="none" w:sz="0" w:space="0" w:color="auto"/>
              </w:divBdr>
              <w:divsChild>
                <w:div w:id="741948828">
                  <w:marLeft w:val="0"/>
                  <w:marRight w:val="0"/>
                  <w:marTop w:val="0"/>
                  <w:marBottom w:val="0"/>
                  <w:divBdr>
                    <w:top w:val="none" w:sz="0" w:space="0" w:color="auto"/>
                    <w:left w:val="none" w:sz="0" w:space="0" w:color="auto"/>
                    <w:bottom w:val="none" w:sz="0" w:space="0" w:color="auto"/>
                    <w:right w:val="none" w:sz="0" w:space="0" w:color="auto"/>
                  </w:divBdr>
                  <w:divsChild>
                    <w:div w:id="1256211475">
                      <w:marLeft w:val="0"/>
                      <w:marRight w:val="0"/>
                      <w:marTop w:val="0"/>
                      <w:marBottom w:val="0"/>
                      <w:divBdr>
                        <w:top w:val="none" w:sz="0" w:space="0" w:color="auto"/>
                        <w:left w:val="none" w:sz="0" w:space="0" w:color="auto"/>
                        <w:bottom w:val="none" w:sz="0" w:space="0" w:color="auto"/>
                        <w:right w:val="none" w:sz="0" w:space="0" w:color="auto"/>
                      </w:divBdr>
                      <w:divsChild>
                        <w:div w:id="1445152635">
                          <w:marLeft w:val="0"/>
                          <w:marRight w:val="0"/>
                          <w:marTop w:val="0"/>
                          <w:marBottom w:val="0"/>
                          <w:divBdr>
                            <w:top w:val="none" w:sz="0" w:space="0" w:color="auto"/>
                            <w:left w:val="none" w:sz="0" w:space="0" w:color="auto"/>
                            <w:bottom w:val="none" w:sz="0" w:space="0" w:color="auto"/>
                            <w:right w:val="none" w:sz="0" w:space="0" w:color="auto"/>
                          </w:divBdr>
                          <w:divsChild>
                            <w:div w:id="973675631">
                              <w:marLeft w:val="0"/>
                              <w:marRight w:val="0"/>
                              <w:marTop w:val="0"/>
                              <w:marBottom w:val="0"/>
                              <w:divBdr>
                                <w:top w:val="none" w:sz="0" w:space="0" w:color="auto"/>
                                <w:left w:val="none" w:sz="0" w:space="0" w:color="auto"/>
                                <w:bottom w:val="none" w:sz="0" w:space="0" w:color="auto"/>
                                <w:right w:val="none" w:sz="0" w:space="0" w:color="auto"/>
                              </w:divBdr>
                              <w:divsChild>
                                <w:div w:id="1303005624">
                                  <w:marLeft w:val="0"/>
                                  <w:marRight w:val="0"/>
                                  <w:marTop w:val="0"/>
                                  <w:marBottom w:val="0"/>
                                  <w:divBdr>
                                    <w:top w:val="none" w:sz="0" w:space="0" w:color="auto"/>
                                    <w:left w:val="none" w:sz="0" w:space="0" w:color="auto"/>
                                    <w:bottom w:val="none" w:sz="0" w:space="0" w:color="auto"/>
                                    <w:right w:val="none" w:sz="0" w:space="0" w:color="auto"/>
                                  </w:divBdr>
                                  <w:divsChild>
                                    <w:div w:id="111031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5688466">
      <w:bodyDiv w:val="1"/>
      <w:marLeft w:val="0"/>
      <w:marRight w:val="0"/>
      <w:marTop w:val="0"/>
      <w:marBottom w:val="0"/>
      <w:divBdr>
        <w:top w:val="none" w:sz="0" w:space="0" w:color="auto"/>
        <w:left w:val="none" w:sz="0" w:space="0" w:color="auto"/>
        <w:bottom w:val="none" w:sz="0" w:space="0" w:color="auto"/>
        <w:right w:val="none" w:sz="0" w:space="0" w:color="auto"/>
      </w:divBdr>
      <w:divsChild>
        <w:div w:id="1275676153">
          <w:marLeft w:val="0"/>
          <w:marRight w:val="0"/>
          <w:marTop w:val="0"/>
          <w:marBottom w:val="0"/>
          <w:divBdr>
            <w:top w:val="none" w:sz="0" w:space="0" w:color="auto"/>
            <w:left w:val="none" w:sz="0" w:space="0" w:color="auto"/>
            <w:bottom w:val="none" w:sz="0" w:space="0" w:color="auto"/>
            <w:right w:val="none" w:sz="0" w:space="0" w:color="auto"/>
          </w:divBdr>
        </w:div>
      </w:divsChild>
    </w:div>
    <w:div w:id="1112435931">
      <w:bodyDiv w:val="1"/>
      <w:marLeft w:val="0"/>
      <w:marRight w:val="0"/>
      <w:marTop w:val="0"/>
      <w:marBottom w:val="0"/>
      <w:divBdr>
        <w:top w:val="none" w:sz="0" w:space="0" w:color="auto"/>
        <w:left w:val="none" w:sz="0" w:space="0" w:color="auto"/>
        <w:bottom w:val="none" w:sz="0" w:space="0" w:color="auto"/>
        <w:right w:val="none" w:sz="0" w:space="0" w:color="auto"/>
      </w:divBdr>
      <w:divsChild>
        <w:div w:id="779765916">
          <w:marLeft w:val="0"/>
          <w:marRight w:val="0"/>
          <w:marTop w:val="0"/>
          <w:marBottom w:val="0"/>
          <w:divBdr>
            <w:top w:val="none" w:sz="0" w:space="0" w:color="auto"/>
            <w:left w:val="none" w:sz="0" w:space="0" w:color="auto"/>
            <w:bottom w:val="none" w:sz="0" w:space="0" w:color="auto"/>
            <w:right w:val="none" w:sz="0" w:space="0" w:color="auto"/>
          </w:divBdr>
          <w:divsChild>
            <w:div w:id="423646388">
              <w:marLeft w:val="0"/>
              <w:marRight w:val="0"/>
              <w:marTop w:val="0"/>
              <w:marBottom w:val="0"/>
              <w:divBdr>
                <w:top w:val="none" w:sz="0" w:space="0" w:color="auto"/>
                <w:left w:val="none" w:sz="0" w:space="0" w:color="auto"/>
                <w:bottom w:val="none" w:sz="0" w:space="0" w:color="auto"/>
                <w:right w:val="none" w:sz="0" w:space="0" w:color="auto"/>
              </w:divBdr>
              <w:divsChild>
                <w:div w:id="1750694584">
                  <w:marLeft w:val="0"/>
                  <w:marRight w:val="0"/>
                  <w:marTop w:val="0"/>
                  <w:marBottom w:val="0"/>
                  <w:divBdr>
                    <w:top w:val="none" w:sz="0" w:space="0" w:color="auto"/>
                    <w:left w:val="none" w:sz="0" w:space="0" w:color="auto"/>
                    <w:bottom w:val="none" w:sz="0" w:space="0" w:color="auto"/>
                    <w:right w:val="none" w:sz="0" w:space="0" w:color="auto"/>
                  </w:divBdr>
                  <w:divsChild>
                    <w:div w:id="183029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88314">
          <w:marLeft w:val="0"/>
          <w:marRight w:val="0"/>
          <w:marTop w:val="0"/>
          <w:marBottom w:val="0"/>
          <w:divBdr>
            <w:top w:val="none" w:sz="0" w:space="0" w:color="auto"/>
            <w:left w:val="none" w:sz="0" w:space="0" w:color="auto"/>
            <w:bottom w:val="none" w:sz="0" w:space="0" w:color="auto"/>
            <w:right w:val="none" w:sz="0" w:space="0" w:color="auto"/>
          </w:divBdr>
          <w:divsChild>
            <w:div w:id="1806894170">
              <w:marLeft w:val="0"/>
              <w:marRight w:val="0"/>
              <w:marTop w:val="0"/>
              <w:marBottom w:val="0"/>
              <w:divBdr>
                <w:top w:val="none" w:sz="0" w:space="0" w:color="auto"/>
                <w:left w:val="none" w:sz="0" w:space="0" w:color="auto"/>
                <w:bottom w:val="none" w:sz="0" w:space="0" w:color="auto"/>
                <w:right w:val="none" w:sz="0" w:space="0" w:color="auto"/>
              </w:divBdr>
              <w:divsChild>
                <w:div w:id="331838445">
                  <w:marLeft w:val="0"/>
                  <w:marRight w:val="0"/>
                  <w:marTop w:val="0"/>
                  <w:marBottom w:val="0"/>
                  <w:divBdr>
                    <w:top w:val="none" w:sz="0" w:space="0" w:color="auto"/>
                    <w:left w:val="none" w:sz="0" w:space="0" w:color="auto"/>
                    <w:bottom w:val="none" w:sz="0" w:space="0" w:color="auto"/>
                    <w:right w:val="none" w:sz="0" w:space="0" w:color="auto"/>
                  </w:divBdr>
                  <w:divsChild>
                    <w:div w:id="77498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969773">
      <w:bodyDiv w:val="1"/>
      <w:marLeft w:val="0"/>
      <w:marRight w:val="0"/>
      <w:marTop w:val="0"/>
      <w:marBottom w:val="0"/>
      <w:divBdr>
        <w:top w:val="none" w:sz="0" w:space="0" w:color="auto"/>
        <w:left w:val="none" w:sz="0" w:space="0" w:color="auto"/>
        <w:bottom w:val="none" w:sz="0" w:space="0" w:color="auto"/>
        <w:right w:val="none" w:sz="0" w:space="0" w:color="auto"/>
      </w:divBdr>
    </w:div>
    <w:div w:id="1134057970">
      <w:bodyDiv w:val="1"/>
      <w:marLeft w:val="0"/>
      <w:marRight w:val="0"/>
      <w:marTop w:val="0"/>
      <w:marBottom w:val="0"/>
      <w:divBdr>
        <w:top w:val="none" w:sz="0" w:space="0" w:color="auto"/>
        <w:left w:val="none" w:sz="0" w:space="0" w:color="auto"/>
        <w:bottom w:val="none" w:sz="0" w:space="0" w:color="auto"/>
        <w:right w:val="none" w:sz="0" w:space="0" w:color="auto"/>
      </w:divBdr>
      <w:divsChild>
        <w:div w:id="115417941">
          <w:marLeft w:val="0"/>
          <w:marRight w:val="0"/>
          <w:marTop w:val="0"/>
          <w:marBottom w:val="0"/>
          <w:divBdr>
            <w:top w:val="none" w:sz="0" w:space="0" w:color="auto"/>
            <w:left w:val="none" w:sz="0" w:space="0" w:color="auto"/>
            <w:bottom w:val="none" w:sz="0" w:space="0" w:color="auto"/>
            <w:right w:val="none" w:sz="0" w:space="0" w:color="auto"/>
          </w:divBdr>
        </w:div>
      </w:divsChild>
    </w:div>
    <w:div w:id="1141727081">
      <w:bodyDiv w:val="1"/>
      <w:marLeft w:val="0"/>
      <w:marRight w:val="0"/>
      <w:marTop w:val="0"/>
      <w:marBottom w:val="0"/>
      <w:divBdr>
        <w:top w:val="none" w:sz="0" w:space="0" w:color="auto"/>
        <w:left w:val="none" w:sz="0" w:space="0" w:color="auto"/>
        <w:bottom w:val="none" w:sz="0" w:space="0" w:color="auto"/>
        <w:right w:val="none" w:sz="0" w:space="0" w:color="auto"/>
      </w:divBdr>
    </w:div>
    <w:div w:id="1260259430">
      <w:bodyDiv w:val="1"/>
      <w:marLeft w:val="0"/>
      <w:marRight w:val="0"/>
      <w:marTop w:val="0"/>
      <w:marBottom w:val="0"/>
      <w:divBdr>
        <w:top w:val="none" w:sz="0" w:space="0" w:color="auto"/>
        <w:left w:val="none" w:sz="0" w:space="0" w:color="auto"/>
        <w:bottom w:val="none" w:sz="0" w:space="0" w:color="auto"/>
        <w:right w:val="none" w:sz="0" w:space="0" w:color="auto"/>
      </w:divBdr>
    </w:div>
    <w:div w:id="1267688734">
      <w:bodyDiv w:val="1"/>
      <w:marLeft w:val="0"/>
      <w:marRight w:val="0"/>
      <w:marTop w:val="0"/>
      <w:marBottom w:val="0"/>
      <w:divBdr>
        <w:top w:val="none" w:sz="0" w:space="0" w:color="auto"/>
        <w:left w:val="none" w:sz="0" w:space="0" w:color="auto"/>
        <w:bottom w:val="none" w:sz="0" w:space="0" w:color="auto"/>
        <w:right w:val="none" w:sz="0" w:space="0" w:color="auto"/>
      </w:divBdr>
    </w:div>
    <w:div w:id="1302035176">
      <w:bodyDiv w:val="1"/>
      <w:marLeft w:val="0"/>
      <w:marRight w:val="0"/>
      <w:marTop w:val="0"/>
      <w:marBottom w:val="0"/>
      <w:divBdr>
        <w:top w:val="none" w:sz="0" w:space="0" w:color="auto"/>
        <w:left w:val="none" w:sz="0" w:space="0" w:color="auto"/>
        <w:bottom w:val="none" w:sz="0" w:space="0" w:color="auto"/>
        <w:right w:val="none" w:sz="0" w:space="0" w:color="auto"/>
      </w:divBdr>
    </w:div>
    <w:div w:id="1322005398">
      <w:bodyDiv w:val="1"/>
      <w:marLeft w:val="0"/>
      <w:marRight w:val="0"/>
      <w:marTop w:val="0"/>
      <w:marBottom w:val="0"/>
      <w:divBdr>
        <w:top w:val="none" w:sz="0" w:space="0" w:color="auto"/>
        <w:left w:val="none" w:sz="0" w:space="0" w:color="auto"/>
        <w:bottom w:val="none" w:sz="0" w:space="0" w:color="auto"/>
        <w:right w:val="none" w:sz="0" w:space="0" w:color="auto"/>
      </w:divBdr>
      <w:divsChild>
        <w:div w:id="1869176257">
          <w:marLeft w:val="0"/>
          <w:marRight w:val="0"/>
          <w:marTop w:val="0"/>
          <w:marBottom w:val="0"/>
          <w:divBdr>
            <w:top w:val="none" w:sz="0" w:space="0" w:color="auto"/>
            <w:left w:val="none" w:sz="0" w:space="0" w:color="auto"/>
            <w:bottom w:val="none" w:sz="0" w:space="0" w:color="auto"/>
            <w:right w:val="none" w:sz="0" w:space="0" w:color="auto"/>
          </w:divBdr>
          <w:divsChild>
            <w:div w:id="373696985">
              <w:marLeft w:val="0"/>
              <w:marRight w:val="0"/>
              <w:marTop w:val="0"/>
              <w:marBottom w:val="0"/>
              <w:divBdr>
                <w:top w:val="none" w:sz="0" w:space="0" w:color="auto"/>
                <w:left w:val="none" w:sz="0" w:space="0" w:color="auto"/>
                <w:bottom w:val="none" w:sz="0" w:space="0" w:color="auto"/>
                <w:right w:val="none" w:sz="0" w:space="0" w:color="auto"/>
              </w:divBdr>
              <w:divsChild>
                <w:div w:id="873035191">
                  <w:marLeft w:val="0"/>
                  <w:marRight w:val="0"/>
                  <w:marTop w:val="0"/>
                  <w:marBottom w:val="0"/>
                  <w:divBdr>
                    <w:top w:val="none" w:sz="0" w:space="0" w:color="auto"/>
                    <w:left w:val="none" w:sz="0" w:space="0" w:color="auto"/>
                    <w:bottom w:val="none" w:sz="0" w:space="0" w:color="auto"/>
                    <w:right w:val="none" w:sz="0" w:space="0" w:color="auto"/>
                  </w:divBdr>
                  <w:divsChild>
                    <w:div w:id="1401250784">
                      <w:marLeft w:val="0"/>
                      <w:marRight w:val="0"/>
                      <w:marTop w:val="0"/>
                      <w:marBottom w:val="0"/>
                      <w:divBdr>
                        <w:top w:val="none" w:sz="0" w:space="0" w:color="auto"/>
                        <w:left w:val="none" w:sz="0" w:space="0" w:color="auto"/>
                        <w:bottom w:val="none" w:sz="0" w:space="0" w:color="auto"/>
                        <w:right w:val="none" w:sz="0" w:space="0" w:color="auto"/>
                      </w:divBdr>
                      <w:divsChild>
                        <w:div w:id="1169826086">
                          <w:marLeft w:val="0"/>
                          <w:marRight w:val="0"/>
                          <w:marTop w:val="0"/>
                          <w:marBottom w:val="0"/>
                          <w:divBdr>
                            <w:top w:val="none" w:sz="0" w:space="0" w:color="auto"/>
                            <w:left w:val="none" w:sz="0" w:space="0" w:color="auto"/>
                            <w:bottom w:val="none" w:sz="0" w:space="0" w:color="auto"/>
                            <w:right w:val="none" w:sz="0" w:space="0" w:color="auto"/>
                          </w:divBdr>
                          <w:divsChild>
                            <w:div w:id="1234394687">
                              <w:marLeft w:val="0"/>
                              <w:marRight w:val="0"/>
                              <w:marTop w:val="0"/>
                              <w:marBottom w:val="0"/>
                              <w:divBdr>
                                <w:top w:val="none" w:sz="0" w:space="0" w:color="auto"/>
                                <w:left w:val="none" w:sz="0" w:space="0" w:color="auto"/>
                                <w:bottom w:val="none" w:sz="0" w:space="0" w:color="auto"/>
                                <w:right w:val="none" w:sz="0" w:space="0" w:color="auto"/>
                              </w:divBdr>
                              <w:divsChild>
                                <w:div w:id="1362707232">
                                  <w:marLeft w:val="0"/>
                                  <w:marRight w:val="0"/>
                                  <w:marTop w:val="0"/>
                                  <w:marBottom w:val="0"/>
                                  <w:divBdr>
                                    <w:top w:val="none" w:sz="0" w:space="0" w:color="auto"/>
                                    <w:left w:val="none" w:sz="0" w:space="0" w:color="auto"/>
                                    <w:bottom w:val="none" w:sz="0" w:space="0" w:color="auto"/>
                                    <w:right w:val="none" w:sz="0" w:space="0" w:color="auto"/>
                                  </w:divBdr>
                                  <w:divsChild>
                                    <w:div w:id="73093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9098402">
      <w:bodyDiv w:val="1"/>
      <w:marLeft w:val="0"/>
      <w:marRight w:val="0"/>
      <w:marTop w:val="0"/>
      <w:marBottom w:val="0"/>
      <w:divBdr>
        <w:top w:val="none" w:sz="0" w:space="0" w:color="auto"/>
        <w:left w:val="none" w:sz="0" w:space="0" w:color="auto"/>
        <w:bottom w:val="none" w:sz="0" w:space="0" w:color="auto"/>
        <w:right w:val="none" w:sz="0" w:space="0" w:color="auto"/>
      </w:divBdr>
    </w:div>
    <w:div w:id="1352998306">
      <w:bodyDiv w:val="1"/>
      <w:marLeft w:val="0"/>
      <w:marRight w:val="0"/>
      <w:marTop w:val="0"/>
      <w:marBottom w:val="0"/>
      <w:divBdr>
        <w:top w:val="none" w:sz="0" w:space="0" w:color="auto"/>
        <w:left w:val="none" w:sz="0" w:space="0" w:color="auto"/>
        <w:bottom w:val="none" w:sz="0" w:space="0" w:color="auto"/>
        <w:right w:val="none" w:sz="0" w:space="0" w:color="auto"/>
      </w:divBdr>
    </w:div>
    <w:div w:id="1377008480">
      <w:bodyDiv w:val="1"/>
      <w:marLeft w:val="0"/>
      <w:marRight w:val="0"/>
      <w:marTop w:val="0"/>
      <w:marBottom w:val="0"/>
      <w:divBdr>
        <w:top w:val="none" w:sz="0" w:space="0" w:color="auto"/>
        <w:left w:val="none" w:sz="0" w:space="0" w:color="auto"/>
        <w:bottom w:val="none" w:sz="0" w:space="0" w:color="auto"/>
        <w:right w:val="none" w:sz="0" w:space="0" w:color="auto"/>
      </w:divBdr>
      <w:divsChild>
        <w:div w:id="1894148359">
          <w:marLeft w:val="0"/>
          <w:marRight w:val="0"/>
          <w:marTop w:val="0"/>
          <w:marBottom w:val="0"/>
          <w:divBdr>
            <w:top w:val="none" w:sz="0" w:space="0" w:color="auto"/>
            <w:left w:val="none" w:sz="0" w:space="0" w:color="auto"/>
            <w:bottom w:val="none" w:sz="0" w:space="0" w:color="auto"/>
            <w:right w:val="none" w:sz="0" w:space="0" w:color="auto"/>
          </w:divBdr>
          <w:divsChild>
            <w:div w:id="688676703">
              <w:marLeft w:val="0"/>
              <w:marRight w:val="0"/>
              <w:marTop w:val="0"/>
              <w:marBottom w:val="0"/>
              <w:divBdr>
                <w:top w:val="none" w:sz="0" w:space="0" w:color="auto"/>
                <w:left w:val="none" w:sz="0" w:space="0" w:color="auto"/>
                <w:bottom w:val="none" w:sz="0" w:space="0" w:color="auto"/>
                <w:right w:val="none" w:sz="0" w:space="0" w:color="auto"/>
              </w:divBdr>
              <w:divsChild>
                <w:div w:id="1187984512">
                  <w:marLeft w:val="0"/>
                  <w:marRight w:val="0"/>
                  <w:marTop w:val="0"/>
                  <w:marBottom w:val="0"/>
                  <w:divBdr>
                    <w:top w:val="none" w:sz="0" w:space="0" w:color="auto"/>
                    <w:left w:val="none" w:sz="0" w:space="0" w:color="auto"/>
                    <w:bottom w:val="none" w:sz="0" w:space="0" w:color="auto"/>
                    <w:right w:val="none" w:sz="0" w:space="0" w:color="auto"/>
                  </w:divBdr>
                  <w:divsChild>
                    <w:div w:id="2049333656">
                      <w:marLeft w:val="0"/>
                      <w:marRight w:val="0"/>
                      <w:marTop w:val="0"/>
                      <w:marBottom w:val="0"/>
                      <w:divBdr>
                        <w:top w:val="none" w:sz="0" w:space="0" w:color="auto"/>
                        <w:left w:val="none" w:sz="0" w:space="0" w:color="auto"/>
                        <w:bottom w:val="none" w:sz="0" w:space="0" w:color="auto"/>
                        <w:right w:val="none" w:sz="0" w:space="0" w:color="auto"/>
                      </w:divBdr>
                      <w:divsChild>
                        <w:div w:id="2084178140">
                          <w:marLeft w:val="0"/>
                          <w:marRight w:val="0"/>
                          <w:marTop w:val="0"/>
                          <w:marBottom w:val="0"/>
                          <w:divBdr>
                            <w:top w:val="none" w:sz="0" w:space="0" w:color="auto"/>
                            <w:left w:val="none" w:sz="0" w:space="0" w:color="auto"/>
                            <w:bottom w:val="none" w:sz="0" w:space="0" w:color="auto"/>
                            <w:right w:val="none" w:sz="0" w:space="0" w:color="auto"/>
                          </w:divBdr>
                          <w:divsChild>
                            <w:div w:id="2078671852">
                              <w:marLeft w:val="0"/>
                              <w:marRight w:val="0"/>
                              <w:marTop w:val="0"/>
                              <w:marBottom w:val="0"/>
                              <w:divBdr>
                                <w:top w:val="none" w:sz="0" w:space="0" w:color="auto"/>
                                <w:left w:val="none" w:sz="0" w:space="0" w:color="auto"/>
                                <w:bottom w:val="none" w:sz="0" w:space="0" w:color="auto"/>
                                <w:right w:val="none" w:sz="0" w:space="0" w:color="auto"/>
                              </w:divBdr>
                              <w:divsChild>
                                <w:div w:id="1320769165">
                                  <w:marLeft w:val="0"/>
                                  <w:marRight w:val="0"/>
                                  <w:marTop w:val="0"/>
                                  <w:marBottom w:val="0"/>
                                  <w:divBdr>
                                    <w:top w:val="none" w:sz="0" w:space="0" w:color="auto"/>
                                    <w:left w:val="none" w:sz="0" w:space="0" w:color="auto"/>
                                    <w:bottom w:val="none" w:sz="0" w:space="0" w:color="auto"/>
                                    <w:right w:val="none" w:sz="0" w:space="0" w:color="auto"/>
                                  </w:divBdr>
                                  <w:divsChild>
                                    <w:div w:id="93266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5109129">
      <w:bodyDiv w:val="1"/>
      <w:marLeft w:val="0"/>
      <w:marRight w:val="0"/>
      <w:marTop w:val="0"/>
      <w:marBottom w:val="0"/>
      <w:divBdr>
        <w:top w:val="none" w:sz="0" w:space="0" w:color="auto"/>
        <w:left w:val="none" w:sz="0" w:space="0" w:color="auto"/>
        <w:bottom w:val="none" w:sz="0" w:space="0" w:color="auto"/>
        <w:right w:val="none" w:sz="0" w:space="0" w:color="auto"/>
      </w:divBdr>
    </w:div>
    <w:div w:id="1418943923">
      <w:bodyDiv w:val="1"/>
      <w:marLeft w:val="0"/>
      <w:marRight w:val="0"/>
      <w:marTop w:val="0"/>
      <w:marBottom w:val="0"/>
      <w:divBdr>
        <w:top w:val="none" w:sz="0" w:space="0" w:color="auto"/>
        <w:left w:val="none" w:sz="0" w:space="0" w:color="auto"/>
        <w:bottom w:val="none" w:sz="0" w:space="0" w:color="auto"/>
        <w:right w:val="none" w:sz="0" w:space="0" w:color="auto"/>
      </w:divBdr>
    </w:div>
    <w:div w:id="1424451036">
      <w:bodyDiv w:val="1"/>
      <w:marLeft w:val="0"/>
      <w:marRight w:val="0"/>
      <w:marTop w:val="0"/>
      <w:marBottom w:val="0"/>
      <w:divBdr>
        <w:top w:val="none" w:sz="0" w:space="0" w:color="auto"/>
        <w:left w:val="none" w:sz="0" w:space="0" w:color="auto"/>
        <w:bottom w:val="none" w:sz="0" w:space="0" w:color="auto"/>
        <w:right w:val="none" w:sz="0" w:space="0" w:color="auto"/>
      </w:divBdr>
    </w:div>
    <w:div w:id="1428889443">
      <w:bodyDiv w:val="1"/>
      <w:marLeft w:val="0"/>
      <w:marRight w:val="0"/>
      <w:marTop w:val="0"/>
      <w:marBottom w:val="0"/>
      <w:divBdr>
        <w:top w:val="none" w:sz="0" w:space="0" w:color="auto"/>
        <w:left w:val="none" w:sz="0" w:space="0" w:color="auto"/>
        <w:bottom w:val="none" w:sz="0" w:space="0" w:color="auto"/>
        <w:right w:val="none" w:sz="0" w:space="0" w:color="auto"/>
      </w:divBdr>
      <w:divsChild>
        <w:div w:id="796946155">
          <w:marLeft w:val="0"/>
          <w:marRight w:val="0"/>
          <w:marTop w:val="0"/>
          <w:marBottom w:val="0"/>
          <w:divBdr>
            <w:top w:val="none" w:sz="0" w:space="0" w:color="auto"/>
            <w:left w:val="none" w:sz="0" w:space="0" w:color="auto"/>
            <w:bottom w:val="none" w:sz="0" w:space="0" w:color="auto"/>
            <w:right w:val="none" w:sz="0" w:space="0" w:color="auto"/>
          </w:divBdr>
          <w:divsChild>
            <w:div w:id="1363476778">
              <w:marLeft w:val="0"/>
              <w:marRight w:val="0"/>
              <w:marTop w:val="0"/>
              <w:marBottom w:val="0"/>
              <w:divBdr>
                <w:top w:val="none" w:sz="0" w:space="0" w:color="auto"/>
                <w:left w:val="none" w:sz="0" w:space="0" w:color="auto"/>
                <w:bottom w:val="none" w:sz="0" w:space="0" w:color="auto"/>
                <w:right w:val="none" w:sz="0" w:space="0" w:color="auto"/>
              </w:divBdr>
              <w:divsChild>
                <w:div w:id="1460034725">
                  <w:marLeft w:val="0"/>
                  <w:marRight w:val="0"/>
                  <w:marTop w:val="0"/>
                  <w:marBottom w:val="0"/>
                  <w:divBdr>
                    <w:top w:val="none" w:sz="0" w:space="0" w:color="auto"/>
                    <w:left w:val="none" w:sz="0" w:space="0" w:color="auto"/>
                    <w:bottom w:val="none" w:sz="0" w:space="0" w:color="auto"/>
                    <w:right w:val="none" w:sz="0" w:space="0" w:color="auto"/>
                  </w:divBdr>
                  <w:divsChild>
                    <w:div w:id="99083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700780">
          <w:marLeft w:val="0"/>
          <w:marRight w:val="0"/>
          <w:marTop w:val="0"/>
          <w:marBottom w:val="0"/>
          <w:divBdr>
            <w:top w:val="none" w:sz="0" w:space="0" w:color="auto"/>
            <w:left w:val="none" w:sz="0" w:space="0" w:color="auto"/>
            <w:bottom w:val="none" w:sz="0" w:space="0" w:color="auto"/>
            <w:right w:val="none" w:sz="0" w:space="0" w:color="auto"/>
          </w:divBdr>
          <w:divsChild>
            <w:div w:id="1205751853">
              <w:marLeft w:val="0"/>
              <w:marRight w:val="0"/>
              <w:marTop w:val="0"/>
              <w:marBottom w:val="0"/>
              <w:divBdr>
                <w:top w:val="none" w:sz="0" w:space="0" w:color="auto"/>
                <w:left w:val="none" w:sz="0" w:space="0" w:color="auto"/>
                <w:bottom w:val="none" w:sz="0" w:space="0" w:color="auto"/>
                <w:right w:val="none" w:sz="0" w:space="0" w:color="auto"/>
              </w:divBdr>
              <w:divsChild>
                <w:div w:id="1284922890">
                  <w:marLeft w:val="0"/>
                  <w:marRight w:val="0"/>
                  <w:marTop w:val="0"/>
                  <w:marBottom w:val="0"/>
                  <w:divBdr>
                    <w:top w:val="none" w:sz="0" w:space="0" w:color="auto"/>
                    <w:left w:val="none" w:sz="0" w:space="0" w:color="auto"/>
                    <w:bottom w:val="none" w:sz="0" w:space="0" w:color="auto"/>
                    <w:right w:val="none" w:sz="0" w:space="0" w:color="auto"/>
                  </w:divBdr>
                  <w:divsChild>
                    <w:div w:id="165498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975100">
      <w:bodyDiv w:val="1"/>
      <w:marLeft w:val="0"/>
      <w:marRight w:val="0"/>
      <w:marTop w:val="0"/>
      <w:marBottom w:val="0"/>
      <w:divBdr>
        <w:top w:val="none" w:sz="0" w:space="0" w:color="auto"/>
        <w:left w:val="none" w:sz="0" w:space="0" w:color="auto"/>
        <w:bottom w:val="none" w:sz="0" w:space="0" w:color="auto"/>
        <w:right w:val="none" w:sz="0" w:space="0" w:color="auto"/>
      </w:divBdr>
      <w:divsChild>
        <w:div w:id="944658129">
          <w:marLeft w:val="0"/>
          <w:marRight w:val="0"/>
          <w:marTop w:val="0"/>
          <w:marBottom w:val="0"/>
          <w:divBdr>
            <w:top w:val="none" w:sz="0" w:space="0" w:color="auto"/>
            <w:left w:val="none" w:sz="0" w:space="0" w:color="auto"/>
            <w:bottom w:val="none" w:sz="0" w:space="0" w:color="auto"/>
            <w:right w:val="none" w:sz="0" w:space="0" w:color="auto"/>
          </w:divBdr>
        </w:div>
      </w:divsChild>
    </w:div>
    <w:div w:id="1560088386">
      <w:bodyDiv w:val="1"/>
      <w:marLeft w:val="0"/>
      <w:marRight w:val="0"/>
      <w:marTop w:val="0"/>
      <w:marBottom w:val="0"/>
      <w:divBdr>
        <w:top w:val="none" w:sz="0" w:space="0" w:color="auto"/>
        <w:left w:val="none" w:sz="0" w:space="0" w:color="auto"/>
        <w:bottom w:val="none" w:sz="0" w:space="0" w:color="auto"/>
        <w:right w:val="none" w:sz="0" w:space="0" w:color="auto"/>
      </w:divBdr>
      <w:divsChild>
        <w:div w:id="38171775">
          <w:marLeft w:val="0"/>
          <w:marRight w:val="0"/>
          <w:marTop w:val="0"/>
          <w:marBottom w:val="0"/>
          <w:divBdr>
            <w:top w:val="none" w:sz="0" w:space="0" w:color="auto"/>
            <w:left w:val="none" w:sz="0" w:space="0" w:color="auto"/>
            <w:bottom w:val="none" w:sz="0" w:space="0" w:color="auto"/>
            <w:right w:val="none" w:sz="0" w:space="0" w:color="auto"/>
          </w:divBdr>
          <w:divsChild>
            <w:div w:id="76562363">
              <w:marLeft w:val="0"/>
              <w:marRight w:val="0"/>
              <w:marTop w:val="0"/>
              <w:marBottom w:val="0"/>
              <w:divBdr>
                <w:top w:val="none" w:sz="0" w:space="0" w:color="auto"/>
                <w:left w:val="none" w:sz="0" w:space="0" w:color="auto"/>
                <w:bottom w:val="none" w:sz="0" w:space="0" w:color="auto"/>
                <w:right w:val="none" w:sz="0" w:space="0" w:color="auto"/>
              </w:divBdr>
              <w:divsChild>
                <w:div w:id="945036860">
                  <w:marLeft w:val="0"/>
                  <w:marRight w:val="0"/>
                  <w:marTop w:val="0"/>
                  <w:marBottom w:val="0"/>
                  <w:divBdr>
                    <w:top w:val="none" w:sz="0" w:space="0" w:color="auto"/>
                    <w:left w:val="none" w:sz="0" w:space="0" w:color="auto"/>
                    <w:bottom w:val="none" w:sz="0" w:space="0" w:color="auto"/>
                    <w:right w:val="none" w:sz="0" w:space="0" w:color="auto"/>
                  </w:divBdr>
                  <w:divsChild>
                    <w:div w:id="1891839708">
                      <w:marLeft w:val="0"/>
                      <w:marRight w:val="0"/>
                      <w:marTop w:val="0"/>
                      <w:marBottom w:val="0"/>
                      <w:divBdr>
                        <w:top w:val="none" w:sz="0" w:space="0" w:color="auto"/>
                        <w:left w:val="none" w:sz="0" w:space="0" w:color="auto"/>
                        <w:bottom w:val="none" w:sz="0" w:space="0" w:color="auto"/>
                        <w:right w:val="none" w:sz="0" w:space="0" w:color="auto"/>
                      </w:divBdr>
                      <w:divsChild>
                        <w:div w:id="1024285085">
                          <w:marLeft w:val="0"/>
                          <w:marRight w:val="0"/>
                          <w:marTop w:val="0"/>
                          <w:marBottom w:val="0"/>
                          <w:divBdr>
                            <w:top w:val="none" w:sz="0" w:space="0" w:color="auto"/>
                            <w:left w:val="none" w:sz="0" w:space="0" w:color="auto"/>
                            <w:bottom w:val="none" w:sz="0" w:space="0" w:color="auto"/>
                            <w:right w:val="none" w:sz="0" w:space="0" w:color="auto"/>
                          </w:divBdr>
                          <w:divsChild>
                            <w:div w:id="149795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880194">
      <w:bodyDiv w:val="1"/>
      <w:marLeft w:val="0"/>
      <w:marRight w:val="0"/>
      <w:marTop w:val="0"/>
      <w:marBottom w:val="0"/>
      <w:divBdr>
        <w:top w:val="none" w:sz="0" w:space="0" w:color="auto"/>
        <w:left w:val="none" w:sz="0" w:space="0" w:color="auto"/>
        <w:bottom w:val="none" w:sz="0" w:space="0" w:color="auto"/>
        <w:right w:val="none" w:sz="0" w:space="0" w:color="auto"/>
      </w:divBdr>
      <w:divsChild>
        <w:div w:id="1294096623">
          <w:marLeft w:val="0"/>
          <w:marRight w:val="0"/>
          <w:marTop w:val="0"/>
          <w:marBottom w:val="0"/>
          <w:divBdr>
            <w:top w:val="none" w:sz="0" w:space="0" w:color="auto"/>
            <w:left w:val="none" w:sz="0" w:space="0" w:color="auto"/>
            <w:bottom w:val="none" w:sz="0" w:space="0" w:color="auto"/>
            <w:right w:val="none" w:sz="0" w:space="0" w:color="auto"/>
          </w:divBdr>
          <w:divsChild>
            <w:div w:id="1030422987">
              <w:marLeft w:val="0"/>
              <w:marRight w:val="0"/>
              <w:marTop w:val="0"/>
              <w:marBottom w:val="0"/>
              <w:divBdr>
                <w:top w:val="none" w:sz="0" w:space="0" w:color="auto"/>
                <w:left w:val="none" w:sz="0" w:space="0" w:color="auto"/>
                <w:bottom w:val="none" w:sz="0" w:space="0" w:color="auto"/>
                <w:right w:val="none" w:sz="0" w:space="0" w:color="auto"/>
              </w:divBdr>
              <w:divsChild>
                <w:div w:id="1806386226">
                  <w:marLeft w:val="0"/>
                  <w:marRight w:val="0"/>
                  <w:marTop w:val="0"/>
                  <w:marBottom w:val="0"/>
                  <w:divBdr>
                    <w:top w:val="none" w:sz="0" w:space="0" w:color="auto"/>
                    <w:left w:val="none" w:sz="0" w:space="0" w:color="auto"/>
                    <w:bottom w:val="none" w:sz="0" w:space="0" w:color="auto"/>
                    <w:right w:val="none" w:sz="0" w:space="0" w:color="auto"/>
                  </w:divBdr>
                  <w:divsChild>
                    <w:div w:id="330766831">
                      <w:marLeft w:val="0"/>
                      <w:marRight w:val="0"/>
                      <w:marTop w:val="0"/>
                      <w:marBottom w:val="0"/>
                      <w:divBdr>
                        <w:top w:val="none" w:sz="0" w:space="0" w:color="auto"/>
                        <w:left w:val="none" w:sz="0" w:space="0" w:color="auto"/>
                        <w:bottom w:val="none" w:sz="0" w:space="0" w:color="auto"/>
                        <w:right w:val="none" w:sz="0" w:space="0" w:color="auto"/>
                      </w:divBdr>
                      <w:divsChild>
                        <w:div w:id="17243058">
                          <w:marLeft w:val="0"/>
                          <w:marRight w:val="0"/>
                          <w:marTop w:val="0"/>
                          <w:marBottom w:val="0"/>
                          <w:divBdr>
                            <w:top w:val="none" w:sz="0" w:space="0" w:color="auto"/>
                            <w:left w:val="none" w:sz="0" w:space="0" w:color="auto"/>
                            <w:bottom w:val="none" w:sz="0" w:space="0" w:color="auto"/>
                            <w:right w:val="none" w:sz="0" w:space="0" w:color="auto"/>
                          </w:divBdr>
                          <w:divsChild>
                            <w:div w:id="1469055133">
                              <w:marLeft w:val="0"/>
                              <w:marRight w:val="0"/>
                              <w:marTop w:val="0"/>
                              <w:marBottom w:val="0"/>
                              <w:divBdr>
                                <w:top w:val="none" w:sz="0" w:space="0" w:color="auto"/>
                                <w:left w:val="none" w:sz="0" w:space="0" w:color="auto"/>
                                <w:bottom w:val="none" w:sz="0" w:space="0" w:color="auto"/>
                                <w:right w:val="none" w:sz="0" w:space="0" w:color="auto"/>
                              </w:divBdr>
                              <w:divsChild>
                                <w:div w:id="1255171288">
                                  <w:marLeft w:val="0"/>
                                  <w:marRight w:val="0"/>
                                  <w:marTop w:val="0"/>
                                  <w:marBottom w:val="0"/>
                                  <w:divBdr>
                                    <w:top w:val="none" w:sz="0" w:space="0" w:color="auto"/>
                                    <w:left w:val="none" w:sz="0" w:space="0" w:color="auto"/>
                                    <w:bottom w:val="none" w:sz="0" w:space="0" w:color="auto"/>
                                    <w:right w:val="none" w:sz="0" w:space="0" w:color="auto"/>
                                  </w:divBdr>
                                  <w:divsChild>
                                    <w:div w:id="124337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9919836">
      <w:bodyDiv w:val="1"/>
      <w:marLeft w:val="0"/>
      <w:marRight w:val="0"/>
      <w:marTop w:val="0"/>
      <w:marBottom w:val="0"/>
      <w:divBdr>
        <w:top w:val="none" w:sz="0" w:space="0" w:color="auto"/>
        <w:left w:val="none" w:sz="0" w:space="0" w:color="auto"/>
        <w:bottom w:val="none" w:sz="0" w:space="0" w:color="auto"/>
        <w:right w:val="none" w:sz="0" w:space="0" w:color="auto"/>
      </w:divBdr>
    </w:div>
    <w:div w:id="1584797871">
      <w:bodyDiv w:val="1"/>
      <w:marLeft w:val="0"/>
      <w:marRight w:val="0"/>
      <w:marTop w:val="0"/>
      <w:marBottom w:val="0"/>
      <w:divBdr>
        <w:top w:val="none" w:sz="0" w:space="0" w:color="auto"/>
        <w:left w:val="none" w:sz="0" w:space="0" w:color="auto"/>
        <w:bottom w:val="none" w:sz="0" w:space="0" w:color="auto"/>
        <w:right w:val="none" w:sz="0" w:space="0" w:color="auto"/>
      </w:divBdr>
      <w:divsChild>
        <w:div w:id="2059084988">
          <w:marLeft w:val="0"/>
          <w:marRight w:val="0"/>
          <w:marTop w:val="0"/>
          <w:marBottom w:val="0"/>
          <w:divBdr>
            <w:top w:val="none" w:sz="0" w:space="0" w:color="auto"/>
            <w:left w:val="none" w:sz="0" w:space="0" w:color="auto"/>
            <w:bottom w:val="none" w:sz="0" w:space="0" w:color="auto"/>
            <w:right w:val="none" w:sz="0" w:space="0" w:color="auto"/>
          </w:divBdr>
        </w:div>
      </w:divsChild>
    </w:div>
    <w:div w:id="1648439490">
      <w:bodyDiv w:val="1"/>
      <w:marLeft w:val="0"/>
      <w:marRight w:val="0"/>
      <w:marTop w:val="0"/>
      <w:marBottom w:val="0"/>
      <w:divBdr>
        <w:top w:val="none" w:sz="0" w:space="0" w:color="auto"/>
        <w:left w:val="none" w:sz="0" w:space="0" w:color="auto"/>
        <w:bottom w:val="none" w:sz="0" w:space="0" w:color="auto"/>
        <w:right w:val="none" w:sz="0" w:space="0" w:color="auto"/>
      </w:divBdr>
      <w:divsChild>
        <w:div w:id="996962137">
          <w:marLeft w:val="0"/>
          <w:marRight w:val="0"/>
          <w:marTop w:val="0"/>
          <w:marBottom w:val="0"/>
          <w:divBdr>
            <w:top w:val="none" w:sz="0" w:space="0" w:color="auto"/>
            <w:left w:val="none" w:sz="0" w:space="0" w:color="auto"/>
            <w:bottom w:val="none" w:sz="0" w:space="0" w:color="auto"/>
            <w:right w:val="none" w:sz="0" w:space="0" w:color="auto"/>
          </w:divBdr>
          <w:divsChild>
            <w:div w:id="1925143710">
              <w:marLeft w:val="0"/>
              <w:marRight w:val="0"/>
              <w:marTop w:val="0"/>
              <w:marBottom w:val="0"/>
              <w:divBdr>
                <w:top w:val="none" w:sz="0" w:space="0" w:color="auto"/>
                <w:left w:val="none" w:sz="0" w:space="0" w:color="auto"/>
                <w:bottom w:val="none" w:sz="0" w:space="0" w:color="auto"/>
                <w:right w:val="none" w:sz="0" w:space="0" w:color="auto"/>
              </w:divBdr>
              <w:divsChild>
                <w:div w:id="1306155704">
                  <w:marLeft w:val="0"/>
                  <w:marRight w:val="0"/>
                  <w:marTop w:val="0"/>
                  <w:marBottom w:val="0"/>
                  <w:divBdr>
                    <w:top w:val="none" w:sz="0" w:space="0" w:color="auto"/>
                    <w:left w:val="none" w:sz="0" w:space="0" w:color="auto"/>
                    <w:bottom w:val="none" w:sz="0" w:space="0" w:color="auto"/>
                    <w:right w:val="none" w:sz="0" w:space="0" w:color="auto"/>
                  </w:divBdr>
                  <w:divsChild>
                    <w:div w:id="1784417086">
                      <w:marLeft w:val="0"/>
                      <w:marRight w:val="0"/>
                      <w:marTop w:val="0"/>
                      <w:marBottom w:val="0"/>
                      <w:divBdr>
                        <w:top w:val="none" w:sz="0" w:space="0" w:color="auto"/>
                        <w:left w:val="none" w:sz="0" w:space="0" w:color="auto"/>
                        <w:bottom w:val="none" w:sz="0" w:space="0" w:color="auto"/>
                        <w:right w:val="none" w:sz="0" w:space="0" w:color="auto"/>
                      </w:divBdr>
                      <w:divsChild>
                        <w:div w:id="452138822">
                          <w:marLeft w:val="0"/>
                          <w:marRight w:val="0"/>
                          <w:marTop w:val="0"/>
                          <w:marBottom w:val="0"/>
                          <w:divBdr>
                            <w:top w:val="none" w:sz="0" w:space="0" w:color="auto"/>
                            <w:left w:val="none" w:sz="0" w:space="0" w:color="auto"/>
                            <w:bottom w:val="none" w:sz="0" w:space="0" w:color="auto"/>
                            <w:right w:val="none" w:sz="0" w:space="0" w:color="auto"/>
                          </w:divBdr>
                          <w:divsChild>
                            <w:div w:id="1227229018">
                              <w:marLeft w:val="0"/>
                              <w:marRight w:val="0"/>
                              <w:marTop w:val="0"/>
                              <w:marBottom w:val="0"/>
                              <w:divBdr>
                                <w:top w:val="none" w:sz="0" w:space="0" w:color="auto"/>
                                <w:left w:val="none" w:sz="0" w:space="0" w:color="auto"/>
                                <w:bottom w:val="none" w:sz="0" w:space="0" w:color="auto"/>
                                <w:right w:val="none" w:sz="0" w:space="0" w:color="auto"/>
                              </w:divBdr>
                              <w:divsChild>
                                <w:div w:id="1383285286">
                                  <w:marLeft w:val="0"/>
                                  <w:marRight w:val="0"/>
                                  <w:marTop w:val="0"/>
                                  <w:marBottom w:val="0"/>
                                  <w:divBdr>
                                    <w:top w:val="none" w:sz="0" w:space="0" w:color="auto"/>
                                    <w:left w:val="none" w:sz="0" w:space="0" w:color="auto"/>
                                    <w:bottom w:val="none" w:sz="0" w:space="0" w:color="auto"/>
                                    <w:right w:val="none" w:sz="0" w:space="0" w:color="auto"/>
                                  </w:divBdr>
                                  <w:divsChild>
                                    <w:div w:id="78592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2243778">
      <w:bodyDiv w:val="1"/>
      <w:marLeft w:val="0"/>
      <w:marRight w:val="0"/>
      <w:marTop w:val="0"/>
      <w:marBottom w:val="0"/>
      <w:divBdr>
        <w:top w:val="none" w:sz="0" w:space="0" w:color="auto"/>
        <w:left w:val="none" w:sz="0" w:space="0" w:color="auto"/>
        <w:bottom w:val="none" w:sz="0" w:space="0" w:color="auto"/>
        <w:right w:val="none" w:sz="0" w:space="0" w:color="auto"/>
      </w:divBdr>
    </w:div>
    <w:div w:id="1685130128">
      <w:bodyDiv w:val="1"/>
      <w:marLeft w:val="0"/>
      <w:marRight w:val="0"/>
      <w:marTop w:val="0"/>
      <w:marBottom w:val="0"/>
      <w:divBdr>
        <w:top w:val="none" w:sz="0" w:space="0" w:color="auto"/>
        <w:left w:val="none" w:sz="0" w:space="0" w:color="auto"/>
        <w:bottom w:val="none" w:sz="0" w:space="0" w:color="auto"/>
        <w:right w:val="none" w:sz="0" w:space="0" w:color="auto"/>
      </w:divBdr>
    </w:div>
    <w:div w:id="1691183026">
      <w:bodyDiv w:val="1"/>
      <w:marLeft w:val="0"/>
      <w:marRight w:val="0"/>
      <w:marTop w:val="0"/>
      <w:marBottom w:val="0"/>
      <w:divBdr>
        <w:top w:val="none" w:sz="0" w:space="0" w:color="auto"/>
        <w:left w:val="none" w:sz="0" w:space="0" w:color="auto"/>
        <w:bottom w:val="none" w:sz="0" w:space="0" w:color="auto"/>
        <w:right w:val="none" w:sz="0" w:space="0" w:color="auto"/>
      </w:divBdr>
    </w:div>
    <w:div w:id="1732382148">
      <w:bodyDiv w:val="1"/>
      <w:marLeft w:val="0"/>
      <w:marRight w:val="0"/>
      <w:marTop w:val="0"/>
      <w:marBottom w:val="0"/>
      <w:divBdr>
        <w:top w:val="none" w:sz="0" w:space="0" w:color="auto"/>
        <w:left w:val="none" w:sz="0" w:space="0" w:color="auto"/>
        <w:bottom w:val="none" w:sz="0" w:space="0" w:color="auto"/>
        <w:right w:val="none" w:sz="0" w:space="0" w:color="auto"/>
      </w:divBdr>
      <w:divsChild>
        <w:div w:id="989939096">
          <w:marLeft w:val="0"/>
          <w:marRight w:val="0"/>
          <w:marTop w:val="0"/>
          <w:marBottom w:val="0"/>
          <w:divBdr>
            <w:top w:val="none" w:sz="0" w:space="0" w:color="auto"/>
            <w:left w:val="none" w:sz="0" w:space="0" w:color="auto"/>
            <w:bottom w:val="none" w:sz="0" w:space="0" w:color="auto"/>
            <w:right w:val="none" w:sz="0" w:space="0" w:color="auto"/>
          </w:divBdr>
          <w:divsChild>
            <w:div w:id="345180189">
              <w:marLeft w:val="0"/>
              <w:marRight w:val="0"/>
              <w:marTop w:val="0"/>
              <w:marBottom w:val="0"/>
              <w:divBdr>
                <w:top w:val="none" w:sz="0" w:space="0" w:color="auto"/>
                <w:left w:val="none" w:sz="0" w:space="0" w:color="auto"/>
                <w:bottom w:val="none" w:sz="0" w:space="0" w:color="auto"/>
                <w:right w:val="none" w:sz="0" w:space="0" w:color="auto"/>
              </w:divBdr>
              <w:divsChild>
                <w:div w:id="1849371551">
                  <w:marLeft w:val="0"/>
                  <w:marRight w:val="0"/>
                  <w:marTop w:val="0"/>
                  <w:marBottom w:val="0"/>
                  <w:divBdr>
                    <w:top w:val="none" w:sz="0" w:space="0" w:color="auto"/>
                    <w:left w:val="none" w:sz="0" w:space="0" w:color="auto"/>
                    <w:bottom w:val="none" w:sz="0" w:space="0" w:color="auto"/>
                    <w:right w:val="none" w:sz="0" w:space="0" w:color="auto"/>
                  </w:divBdr>
                  <w:divsChild>
                    <w:div w:id="980422790">
                      <w:marLeft w:val="0"/>
                      <w:marRight w:val="0"/>
                      <w:marTop w:val="0"/>
                      <w:marBottom w:val="0"/>
                      <w:divBdr>
                        <w:top w:val="none" w:sz="0" w:space="0" w:color="auto"/>
                        <w:left w:val="none" w:sz="0" w:space="0" w:color="auto"/>
                        <w:bottom w:val="none" w:sz="0" w:space="0" w:color="auto"/>
                        <w:right w:val="none" w:sz="0" w:space="0" w:color="auto"/>
                      </w:divBdr>
                      <w:divsChild>
                        <w:div w:id="43800070">
                          <w:marLeft w:val="0"/>
                          <w:marRight w:val="0"/>
                          <w:marTop w:val="0"/>
                          <w:marBottom w:val="0"/>
                          <w:divBdr>
                            <w:top w:val="none" w:sz="0" w:space="0" w:color="auto"/>
                            <w:left w:val="none" w:sz="0" w:space="0" w:color="auto"/>
                            <w:bottom w:val="none" w:sz="0" w:space="0" w:color="auto"/>
                            <w:right w:val="none" w:sz="0" w:space="0" w:color="auto"/>
                          </w:divBdr>
                          <w:divsChild>
                            <w:div w:id="1945721222">
                              <w:marLeft w:val="0"/>
                              <w:marRight w:val="0"/>
                              <w:marTop w:val="0"/>
                              <w:marBottom w:val="0"/>
                              <w:divBdr>
                                <w:top w:val="none" w:sz="0" w:space="0" w:color="auto"/>
                                <w:left w:val="none" w:sz="0" w:space="0" w:color="auto"/>
                                <w:bottom w:val="none" w:sz="0" w:space="0" w:color="auto"/>
                                <w:right w:val="none" w:sz="0" w:space="0" w:color="auto"/>
                              </w:divBdr>
                              <w:divsChild>
                                <w:div w:id="179127470">
                                  <w:marLeft w:val="0"/>
                                  <w:marRight w:val="0"/>
                                  <w:marTop w:val="0"/>
                                  <w:marBottom w:val="0"/>
                                  <w:divBdr>
                                    <w:top w:val="none" w:sz="0" w:space="0" w:color="auto"/>
                                    <w:left w:val="none" w:sz="0" w:space="0" w:color="auto"/>
                                    <w:bottom w:val="none" w:sz="0" w:space="0" w:color="auto"/>
                                    <w:right w:val="none" w:sz="0" w:space="0" w:color="auto"/>
                                  </w:divBdr>
                                  <w:divsChild>
                                    <w:div w:id="63002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4374779">
      <w:bodyDiv w:val="1"/>
      <w:marLeft w:val="0"/>
      <w:marRight w:val="0"/>
      <w:marTop w:val="0"/>
      <w:marBottom w:val="0"/>
      <w:divBdr>
        <w:top w:val="none" w:sz="0" w:space="0" w:color="auto"/>
        <w:left w:val="none" w:sz="0" w:space="0" w:color="auto"/>
        <w:bottom w:val="none" w:sz="0" w:space="0" w:color="auto"/>
        <w:right w:val="none" w:sz="0" w:space="0" w:color="auto"/>
      </w:divBdr>
    </w:div>
    <w:div w:id="1744717202">
      <w:bodyDiv w:val="1"/>
      <w:marLeft w:val="0"/>
      <w:marRight w:val="0"/>
      <w:marTop w:val="0"/>
      <w:marBottom w:val="0"/>
      <w:divBdr>
        <w:top w:val="none" w:sz="0" w:space="0" w:color="auto"/>
        <w:left w:val="none" w:sz="0" w:space="0" w:color="auto"/>
        <w:bottom w:val="none" w:sz="0" w:space="0" w:color="auto"/>
        <w:right w:val="none" w:sz="0" w:space="0" w:color="auto"/>
      </w:divBdr>
    </w:div>
    <w:div w:id="1791508369">
      <w:bodyDiv w:val="1"/>
      <w:marLeft w:val="0"/>
      <w:marRight w:val="0"/>
      <w:marTop w:val="0"/>
      <w:marBottom w:val="0"/>
      <w:divBdr>
        <w:top w:val="none" w:sz="0" w:space="0" w:color="auto"/>
        <w:left w:val="none" w:sz="0" w:space="0" w:color="auto"/>
        <w:bottom w:val="none" w:sz="0" w:space="0" w:color="auto"/>
        <w:right w:val="none" w:sz="0" w:space="0" w:color="auto"/>
      </w:divBdr>
      <w:divsChild>
        <w:div w:id="1259101468">
          <w:marLeft w:val="0"/>
          <w:marRight w:val="0"/>
          <w:marTop w:val="0"/>
          <w:marBottom w:val="0"/>
          <w:divBdr>
            <w:top w:val="none" w:sz="0" w:space="0" w:color="auto"/>
            <w:left w:val="none" w:sz="0" w:space="0" w:color="auto"/>
            <w:bottom w:val="none" w:sz="0" w:space="0" w:color="auto"/>
            <w:right w:val="none" w:sz="0" w:space="0" w:color="auto"/>
          </w:divBdr>
          <w:divsChild>
            <w:div w:id="1021659954">
              <w:marLeft w:val="0"/>
              <w:marRight w:val="0"/>
              <w:marTop w:val="0"/>
              <w:marBottom w:val="0"/>
              <w:divBdr>
                <w:top w:val="none" w:sz="0" w:space="0" w:color="auto"/>
                <w:left w:val="none" w:sz="0" w:space="0" w:color="auto"/>
                <w:bottom w:val="none" w:sz="0" w:space="0" w:color="auto"/>
                <w:right w:val="none" w:sz="0" w:space="0" w:color="auto"/>
              </w:divBdr>
              <w:divsChild>
                <w:div w:id="1697152641">
                  <w:marLeft w:val="0"/>
                  <w:marRight w:val="0"/>
                  <w:marTop w:val="0"/>
                  <w:marBottom w:val="0"/>
                  <w:divBdr>
                    <w:top w:val="none" w:sz="0" w:space="0" w:color="auto"/>
                    <w:left w:val="none" w:sz="0" w:space="0" w:color="auto"/>
                    <w:bottom w:val="none" w:sz="0" w:space="0" w:color="auto"/>
                    <w:right w:val="none" w:sz="0" w:space="0" w:color="auto"/>
                  </w:divBdr>
                  <w:divsChild>
                    <w:div w:id="214041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836295">
          <w:marLeft w:val="0"/>
          <w:marRight w:val="0"/>
          <w:marTop w:val="0"/>
          <w:marBottom w:val="0"/>
          <w:divBdr>
            <w:top w:val="none" w:sz="0" w:space="0" w:color="auto"/>
            <w:left w:val="none" w:sz="0" w:space="0" w:color="auto"/>
            <w:bottom w:val="none" w:sz="0" w:space="0" w:color="auto"/>
            <w:right w:val="none" w:sz="0" w:space="0" w:color="auto"/>
          </w:divBdr>
          <w:divsChild>
            <w:div w:id="719403947">
              <w:marLeft w:val="0"/>
              <w:marRight w:val="0"/>
              <w:marTop w:val="0"/>
              <w:marBottom w:val="0"/>
              <w:divBdr>
                <w:top w:val="none" w:sz="0" w:space="0" w:color="auto"/>
                <w:left w:val="none" w:sz="0" w:space="0" w:color="auto"/>
                <w:bottom w:val="none" w:sz="0" w:space="0" w:color="auto"/>
                <w:right w:val="none" w:sz="0" w:space="0" w:color="auto"/>
              </w:divBdr>
              <w:divsChild>
                <w:div w:id="1355301480">
                  <w:marLeft w:val="0"/>
                  <w:marRight w:val="0"/>
                  <w:marTop w:val="0"/>
                  <w:marBottom w:val="0"/>
                  <w:divBdr>
                    <w:top w:val="none" w:sz="0" w:space="0" w:color="auto"/>
                    <w:left w:val="none" w:sz="0" w:space="0" w:color="auto"/>
                    <w:bottom w:val="none" w:sz="0" w:space="0" w:color="auto"/>
                    <w:right w:val="none" w:sz="0" w:space="0" w:color="auto"/>
                  </w:divBdr>
                  <w:divsChild>
                    <w:div w:id="28091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120797">
      <w:bodyDiv w:val="1"/>
      <w:marLeft w:val="0"/>
      <w:marRight w:val="0"/>
      <w:marTop w:val="0"/>
      <w:marBottom w:val="0"/>
      <w:divBdr>
        <w:top w:val="none" w:sz="0" w:space="0" w:color="auto"/>
        <w:left w:val="none" w:sz="0" w:space="0" w:color="auto"/>
        <w:bottom w:val="none" w:sz="0" w:space="0" w:color="auto"/>
        <w:right w:val="none" w:sz="0" w:space="0" w:color="auto"/>
      </w:divBdr>
    </w:div>
    <w:div w:id="1847817120">
      <w:bodyDiv w:val="1"/>
      <w:marLeft w:val="0"/>
      <w:marRight w:val="0"/>
      <w:marTop w:val="0"/>
      <w:marBottom w:val="0"/>
      <w:divBdr>
        <w:top w:val="none" w:sz="0" w:space="0" w:color="auto"/>
        <w:left w:val="none" w:sz="0" w:space="0" w:color="auto"/>
        <w:bottom w:val="none" w:sz="0" w:space="0" w:color="auto"/>
        <w:right w:val="none" w:sz="0" w:space="0" w:color="auto"/>
      </w:divBdr>
    </w:div>
    <w:div w:id="1857229445">
      <w:bodyDiv w:val="1"/>
      <w:marLeft w:val="0"/>
      <w:marRight w:val="0"/>
      <w:marTop w:val="0"/>
      <w:marBottom w:val="0"/>
      <w:divBdr>
        <w:top w:val="none" w:sz="0" w:space="0" w:color="auto"/>
        <w:left w:val="none" w:sz="0" w:space="0" w:color="auto"/>
        <w:bottom w:val="none" w:sz="0" w:space="0" w:color="auto"/>
        <w:right w:val="none" w:sz="0" w:space="0" w:color="auto"/>
      </w:divBdr>
    </w:div>
    <w:div w:id="1858080656">
      <w:bodyDiv w:val="1"/>
      <w:marLeft w:val="0"/>
      <w:marRight w:val="0"/>
      <w:marTop w:val="0"/>
      <w:marBottom w:val="0"/>
      <w:divBdr>
        <w:top w:val="none" w:sz="0" w:space="0" w:color="auto"/>
        <w:left w:val="none" w:sz="0" w:space="0" w:color="auto"/>
        <w:bottom w:val="none" w:sz="0" w:space="0" w:color="auto"/>
        <w:right w:val="none" w:sz="0" w:space="0" w:color="auto"/>
      </w:divBdr>
      <w:divsChild>
        <w:div w:id="989866557">
          <w:marLeft w:val="0"/>
          <w:marRight w:val="0"/>
          <w:marTop w:val="0"/>
          <w:marBottom w:val="0"/>
          <w:divBdr>
            <w:top w:val="none" w:sz="0" w:space="0" w:color="auto"/>
            <w:left w:val="none" w:sz="0" w:space="0" w:color="auto"/>
            <w:bottom w:val="none" w:sz="0" w:space="0" w:color="auto"/>
            <w:right w:val="none" w:sz="0" w:space="0" w:color="auto"/>
          </w:divBdr>
          <w:divsChild>
            <w:div w:id="816605703">
              <w:marLeft w:val="0"/>
              <w:marRight w:val="0"/>
              <w:marTop w:val="0"/>
              <w:marBottom w:val="0"/>
              <w:divBdr>
                <w:top w:val="none" w:sz="0" w:space="0" w:color="auto"/>
                <w:left w:val="none" w:sz="0" w:space="0" w:color="auto"/>
                <w:bottom w:val="none" w:sz="0" w:space="0" w:color="auto"/>
                <w:right w:val="none" w:sz="0" w:space="0" w:color="auto"/>
              </w:divBdr>
              <w:divsChild>
                <w:div w:id="1182427248">
                  <w:marLeft w:val="0"/>
                  <w:marRight w:val="0"/>
                  <w:marTop w:val="0"/>
                  <w:marBottom w:val="0"/>
                  <w:divBdr>
                    <w:top w:val="none" w:sz="0" w:space="0" w:color="auto"/>
                    <w:left w:val="none" w:sz="0" w:space="0" w:color="auto"/>
                    <w:bottom w:val="none" w:sz="0" w:space="0" w:color="auto"/>
                    <w:right w:val="none" w:sz="0" w:space="0" w:color="auto"/>
                  </w:divBdr>
                  <w:divsChild>
                    <w:div w:id="6514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895642">
          <w:marLeft w:val="0"/>
          <w:marRight w:val="0"/>
          <w:marTop w:val="0"/>
          <w:marBottom w:val="0"/>
          <w:divBdr>
            <w:top w:val="none" w:sz="0" w:space="0" w:color="auto"/>
            <w:left w:val="none" w:sz="0" w:space="0" w:color="auto"/>
            <w:bottom w:val="none" w:sz="0" w:space="0" w:color="auto"/>
            <w:right w:val="none" w:sz="0" w:space="0" w:color="auto"/>
          </w:divBdr>
          <w:divsChild>
            <w:div w:id="684407650">
              <w:marLeft w:val="0"/>
              <w:marRight w:val="0"/>
              <w:marTop w:val="0"/>
              <w:marBottom w:val="0"/>
              <w:divBdr>
                <w:top w:val="none" w:sz="0" w:space="0" w:color="auto"/>
                <w:left w:val="none" w:sz="0" w:space="0" w:color="auto"/>
                <w:bottom w:val="none" w:sz="0" w:space="0" w:color="auto"/>
                <w:right w:val="none" w:sz="0" w:space="0" w:color="auto"/>
              </w:divBdr>
              <w:divsChild>
                <w:div w:id="1722746288">
                  <w:marLeft w:val="0"/>
                  <w:marRight w:val="0"/>
                  <w:marTop w:val="0"/>
                  <w:marBottom w:val="0"/>
                  <w:divBdr>
                    <w:top w:val="none" w:sz="0" w:space="0" w:color="auto"/>
                    <w:left w:val="none" w:sz="0" w:space="0" w:color="auto"/>
                    <w:bottom w:val="none" w:sz="0" w:space="0" w:color="auto"/>
                    <w:right w:val="none" w:sz="0" w:space="0" w:color="auto"/>
                  </w:divBdr>
                  <w:divsChild>
                    <w:div w:id="200982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124472">
      <w:bodyDiv w:val="1"/>
      <w:marLeft w:val="0"/>
      <w:marRight w:val="0"/>
      <w:marTop w:val="0"/>
      <w:marBottom w:val="0"/>
      <w:divBdr>
        <w:top w:val="none" w:sz="0" w:space="0" w:color="auto"/>
        <w:left w:val="none" w:sz="0" w:space="0" w:color="auto"/>
        <w:bottom w:val="none" w:sz="0" w:space="0" w:color="auto"/>
        <w:right w:val="none" w:sz="0" w:space="0" w:color="auto"/>
      </w:divBdr>
    </w:div>
    <w:div w:id="1860465845">
      <w:bodyDiv w:val="1"/>
      <w:marLeft w:val="0"/>
      <w:marRight w:val="0"/>
      <w:marTop w:val="0"/>
      <w:marBottom w:val="0"/>
      <w:divBdr>
        <w:top w:val="none" w:sz="0" w:space="0" w:color="auto"/>
        <w:left w:val="none" w:sz="0" w:space="0" w:color="auto"/>
        <w:bottom w:val="none" w:sz="0" w:space="0" w:color="auto"/>
        <w:right w:val="none" w:sz="0" w:space="0" w:color="auto"/>
      </w:divBdr>
    </w:div>
    <w:div w:id="1864898300">
      <w:bodyDiv w:val="1"/>
      <w:marLeft w:val="0"/>
      <w:marRight w:val="0"/>
      <w:marTop w:val="0"/>
      <w:marBottom w:val="0"/>
      <w:divBdr>
        <w:top w:val="none" w:sz="0" w:space="0" w:color="auto"/>
        <w:left w:val="none" w:sz="0" w:space="0" w:color="auto"/>
        <w:bottom w:val="none" w:sz="0" w:space="0" w:color="auto"/>
        <w:right w:val="none" w:sz="0" w:space="0" w:color="auto"/>
      </w:divBdr>
      <w:divsChild>
        <w:div w:id="950940768">
          <w:marLeft w:val="0"/>
          <w:marRight w:val="0"/>
          <w:marTop w:val="0"/>
          <w:marBottom w:val="0"/>
          <w:divBdr>
            <w:top w:val="none" w:sz="0" w:space="0" w:color="auto"/>
            <w:left w:val="none" w:sz="0" w:space="0" w:color="auto"/>
            <w:bottom w:val="none" w:sz="0" w:space="0" w:color="auto"/>
            <w:right w:val="none" w:sz="0" w:space="0" w:color="auto"/>
          </w:divBdr>
        </w:div>
      </w:divsChild>
    </w:div>
    <w:div w:id="1868130417">
      <w:bodyDiv w:val="1"/>
      <w:marLeft w:val="0"/>
      <w:marRight w:val="0"/>
      <w:marTop w:val="0"/>
      <w:marBottom w:val="0"/>
      <w:divBdr>
        <w:top w:val="none" w:sz="0" w:space="0" w:color="auto"/>
        <w:left w:val="none" w:sz="0" w:space="0" w:color="auto"/>
        <w:bottom w:val="none" w:sz="0" w:space="0" w:color="auto"/>
        <w:right w:val="none" w:sz="0" w:space="0" w:color="auto"/>
      </w:divBdr>
    </w:div>
    <w:div w:id="1929805047">
      <w:bodyDiv w:val="1"/>
      <w:marLeft w:val="0"/>
      <w:marRight w:val="0"/>
      <w:marTop w:val="0"/>
      <w:marBottom w:val="0"/>
      <w:divBdr>
        <w:top w:val="none" w:sz="0" w:space="0" w:color="auto"/>
        <w:left w:val="none" w:sz="0" w:space="0" w:color="auto"/>
        <w:bottom w:val="none" w:sz="0" w:space="0" w:color="auto"/>
        <w:right w:val="none" w:sz="0" w:space="0" w:color="auto"/>
      </w:divBdr>
    </w:div>
    <w:div w:id="1955668642">
      <w:bodyDiv w:val="1"/>
      <w:marLeft w:val="0"/>
      <w:marRight w:val="0"/>
      <w:marTop w:val="0"/>
      <w:marBottom w:val="0"/>
      <w:divBdr>
        <w:top w:val="none" w:sz="0" w:space="0" w:color="auto"/>
        <w:left w:val="none" w:sz="0" w:space="0" w:color="auto"/>
        <w:bottom w:val="none" w:sz="0" w:space="0" w:color="auto"/>
        <w:right w:val="none" w:sz="0" w:space="0" w:color="auto"/>
      </w:divBdr>
      <w:divsChild>
        <w:div w:id="1075396227">
          <w:marLeft w:val="0"/>
          <w:marRight w:val="0"/>
          <w:marTop w:val="0"/>
          <w:marBottom w:val="0"/>
          <w:divBdr>
            <w:top w:val="none" w:sz="0" w:space="0" w:color="auto"/>
            <w:left w:val="none" w:sz="0" w:space="0" w:color="auto"/>
            <w:bottom w:val="none" w:sz="0" w:space="0" w:color="auto"/>
            <w:right w:val="none" w:sz="0" w:space="0" w:color="auto"/>
          </w:divBdr>
          <w:divsChild>
            <w:div w:id="741683802">
              <w:marLeft w:val="0"/>
              <w:marRight w:val="0"/>
              <w:marTop w:val="0"/>
              <w:marBottom w:val="0"/>
              <w:divBdr>
                <w:top w:val="none" w:sz="0" w:space="0" w:color="auto"/>
                <w:left w:val="none" w:sz="0" w:space="0" w:color="auto"/>
                <w:bottom w:val="none" w:sz="0" w:space="0" w:color="auto"/>
                <w:right w:val="none" w:sz="0" w:space="0" w:color="auto"/>
              </w:divBdr>
              <w:divsChild>
                <w:div w:id="246963051">
                  <w:marLeft w:val="0"/>
                  <w:marRight w:val="0"/>
                  <w:marTop w:val="0"/>
                  <w:marBottom w:val="0"/>
                  <w:divBdr>
                    <w:top w:val="none" w:sz="0" w:space="0" w:color="auto"/>
                    <w:left w:val="none" w:sz="0" w:space="0" w:color="auto"/>
                    <w:bottom w:val="none" w:sz="0" w:space="0" w:color="auto"/>
                    <w:right w:val="none" w:sz="0" w:space="0" w:color="auto"/>
                  </w:divBdr>
                  <w:divsChild>
                    <w:div w:id="27691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037790">
          <w:marLeft w:val="0"/>
          <w:marRight w:val="0"/>
          <w:marTop w:val="0"/>
          <w:marBottom w:val="0"/>
          <w:divBdr>
            <w:top w:val="none" w:sz="0" w:space="0" w:color="auto"/>
            <w:left w:val="none" w:sz="0" w:space="0" w:color="auto"/>
            <w:bottom w:val="none" w:sz="0" w:space="0" w:color="auto"/>
            <w:right w:val="none" w:sz="0" w:space="0" w:color="auto"/>
          </w:divBdr>
          <w:divsChild>
            <w:div w:id="1553272518">
              <w:marLeft w:val="0"/>
              <w:marRight w:val="0"/>
              <w:marTop w:val="0"/>
              <w:marBottom w:val="0"/>
              <w:divBdr>
                <w:top w:val="none" w:sz="0" w:space="0" w:color="auto"/>
                <w:left w:val="none" w:sz="0" w:space="0" w:color="auto"/>
                <w:bottom w:val="none" w:sz="0" w:space="0" w:color="auto"/>
                <w:right w:val="none" w:sz="0" w:space="0" w:color="auto"/>
              </w:divBdr>
              <w:divsChild>
                <w:div w:id="508714647">
                  <w:marLeft w:val="0"/>
                  <w:marRight w:val="0"/>
                  <w:marTop w:val="0"/>
                  <w:marBottom w:val="0"/>
                  <w:divBdr>
                    <w:top w:val="none" w:sz="0" w:space="0" w:color="auto"/>
                    <w:left w:val="none" w:sz="0" w:space="0" w:color="auto"/>
                    <w:bottom w:val="none" w:sz="0" w:space="0" w:color="auto"/>
                    <w:right w:val="none" w:sz="0" w:space="0" w:color="auto"/>
                  </w:divBdr>
                  <w:divsChild>
                    <w:div w:id="134074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307351">
      <w:bodyDiv w:val="1"/>
      <w:marLeft w:val="0"/>
      <w:marRight w:val="0"/>
      <w:marTop w:val="0"/>
      <w:marBottom w:val="0"/>
      <w:divBdr>
        <w:top w:val="none" w:sz="0" w:space="0" w:color="auto"/>
        <w:left w:val="none" w:sz="0" w:space="0" w:color="auto"/>
        <w:bottom w:val="none" w:sz="0" w:space="0" w:color="auto"/>
        <w:right w:val="none" w:sz="0" w:space="0" w:color="auto"/>
      </w:divBdr>
    </w:div>
    <w:div w:id="2057384713">
      <w:bodyDiv w:val="1"/>
      <w:marLeft w:val="0"/>
      <w:marRight w:val="0"/>
      <w:marTop w:val="0"/>
      <w:marBottom w:val="0"/>
      <w:divBdr>
        <w:top w:val="none" w:sz="0" w:space="0" w:color="auto"/>
        <w:left w:val="none" w:sz="0" w:space="0" w:color="auto"/>
        <w:bottom w:val="none" w:sz="0" w:space="0" w:color="auto"/>
        <w:right w:val="none" w:sz="0" w:space="0" w:color="auto"/>
      </w:divBdr>
      <w:divsChild>
        <w:div w:id="3215808">
          <w:marLeft w:val="0"/>
          <w:marRight w:val="0"/>
          <w:marTop w:val="0"/>
          <w:marBottom w:val="0"/>
          <w:divBdr>
            <w:top w:val="none" w:sz="0" w:space="0" w:color="auto"/>
            <w:left w:val="none" w:sz="0" w:space="0" w:color="auto"/>
            <w:bottom w:val="none" w:sz="0" w:space="0" w:color="auto"/>
            <w:right w:val="none" w:sz="0" w:space="0" w:color="auto"/>
          </w:divBdr>
          <w:divsChild>
            <w:div w:id="7236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165608">
      <w:bodyDiv w:val="1"/>
      <w:marLeft w:val="0"/>
      <w:marRight w:val="0"/>
      <w:marTop w:val="0"/>
      <w:marBottom w:val="0"/>
      <w:divBdr>
        <w:top w:val="none" w:sz="0" w:space="0" w:color="auto"/>
        <w:left w:val="none" w:sz="0" w:space="0" w:color="auto"/>
        <w:bottom w:val="none" w:sz="0" w:space="0" w:color="auto"/>
        <w:right w:val="none" w:sz="0" w:space="0" w:color="auto"/>
      </w:divBdr>
      <w:divsChild>
        <w:div w:id="411053439">
          <w:marLeft w:val="0"/>
          <w:marRight w:val="0"/>
          <w:marTop w:val="0"/>
          <w:marBottom w:val="0"/>
          <w:divBdr>
            <w:top w:val="none" w:sz="0" w:space="0" w:color="auto"/>
            <w:left w:val="none" w:sz="0" w:space="0" w:color="auto"/>
            <w:bottom w:val="none" w:sz="0" w:space="0" w:color="auto"/>
            <w:right w:val="none" w:sz="0" w:space="0" w:color="auto"/>
          </w:divBdr>
        </w:div>
      </w:divsChild>
    </w:div>
    <w:div w:id="2083915616">
      <w:bodyDiv w:val="1"/>
      <w:marLeft w:val="0"/>
      <w:marRight w:val="0"/>
      <w:marTop w:val="0"/>
      <w:marBottom w:val="0"/>
      <w:divBdr>
        <w:top w:val="none" w:sz="0" w:space="0" w:color="auto"/>
        <w:left w:val="none" w:sz="0" w:space="0" w:color="auto"/>
        <w:bottom w:val="none" w:sz="0" w:space="0" w:color="auto"/>
        <w:right w:val="none" w:sz="0" w:space="0" w:color="auto"/>
      </w:divBdr>
      <w:divsChild>
        <w:div w:id="2001227641">
          <w:marLeft w:val="0"/>
          <w:marRight w:val="0"/>
          <w:marTop w:val="0"/>
          <w:marBottom w:val="0"/>
          <w:divBdr>
            <w:top w:val="none" w:sz="0" w:space="0" w:color="auto"/>
            <w:left w:val="none" w:sz="0" w:space="0" w:color="auto"/>
            <w:bottom w:val="none" w:sz="0" w:space="0" w:color="auto"/>
            <w:right w:val="none" w:sz="0" w:space="0" w:color="auto"/>
          </w:divBdr>
          <w:divsChild>
            <w:div w:id="591934584">
              <w:marLeft w:val="0"/>
              <w:marRight w:val="0"/>
              <w:marTop w:val="0"/>
              <w:marBottom w:val="0"/>
              <w:divBdr>
                <w:top w:val="none" w:sz="0" w:space="0" w:color="auto"/>
                <w:left w:val="none" w:sz="0" w:space="0" w:color="auto"/>
                <w:bottom w:val="none" w:sz="0" w:space="0" w:color="auto"/>
                <w:right w:val="none" w:sz="0" w:space="0" w:color="auto"/>
              </w:divBdr>
              <w:divsChild>
                <w:div w:id="1162544239">
                  <w:marLeft w:val="0"/>
                  <w:marRight w:val="0"/>
                  <w:marTop w:val="0"/>
                  <w:marBottom w:val="0"/>
                  <w:divBdr>
                    <w:top w:val="none" w:sz="0" w:space="0" w:color="auto"/>
                    <w:left w:val="none" w:sz="0" w:space="0" w:color="auto"/>
                    <w:bottom w:val="none" w:sz="0" w:space="0" w:color="auto"/>
                    <w:right w:val="none" w:sz="0" w:space="0" w:color="auto"/>
                  </w:divBdr>
                  <w:divsChild>
                    <w:div w:id="1321471512">
                      <w:marLeft w:val="0"/>
                      <w:marRight w:val="0"/>
                      <w:marTop w:val="0"/>
                      <w:marBottom w:val="0"/>
                      <w:divBdr>
                        <w:top w:val="none" w:sz="0" w:space="0" w:color="auto"/>
                        <w:left w:val="none" w:sz="0" w:space="0" w:color="auto"/>
                        <w:bottom w:val="none" w:sz="0" w:space="0" w:color="auto"/>
                        <w:right w:val="none" w:sz="0" w:space="0" w:color="auto"/>
                      </w:divBdr>
                      <w:divsChild>
                        <w:div w:id="1484005871">
                          <w:marLeft w:val="0"/>
                          <w:marRight w:val="0"/>
                          <w:marTop w:val="0"/>
                          <w:marBottom w:val="0"/>
                          <w:divBdr>
                            <w:top w:val="none" w:sz="0" w:space="0" w:color="auto"/>
                            <w:left w:val="none" w:sz="0" w:space="0" w:color="auto"/>
                            <w:bottom w:val="none" w:sz="0" w:space="0" w:color="auto"/>
                            <w:right w:val="none" w:sz="0" w:space="0" w:color="auto"/>
                          </w:divBdr>
                          <w:divsChild>
                            <w:div w:id="1976912310">
                              <w:marLeft w:val="0"/>
                              <w:marRight w:val="0"/>
                              <w:marTop w:val="0"/>
                              <w:marBottom w:val="0"/>
                              <w:divBdr>
                                <w:top w:val="none" w:sz="0" w:space="0" w:color="auto"/>
                                <w:left w:val="none" w:sz="0" w:space="0" w:color="auto"/>
                                <w:bottom w:val="none" w:sz="0" w:space="0" w:color="auto"/>
                                <w:right w:val="none" w:sz="0" w:space="0" w:color="auto"/>
                              </w:divBdr>
                              <w:divsChild>
                                <w:div w:id="1632707529">
                                  <w:marLeft w:val="0"/>
                                  <w:marRight w:val="0"/>
                                  <w:marTop w:val="0"/>
                                  <w:marBottom w:val="0"/>
                                  <w:divBdr>
                                    <w:top w:val="none" w:sz="0" w:space="0" w:color="auto"/>
                                    <w:left w:val="none" w:sz="0" w:space="0" w:color="auto"/>
                                    <w:bottom w:val="none" w:sz="0" w:space="0" w:color="auto"/>
                                    <w:right w:val="none" w:sz="0" w:space="0" w:color="auto"/>
                                  </w:divBdr>
                                  <w:divsChild>
                                    <w:div w:id="18509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3.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s://doi.org/10.1109/ICETAS49878.2020.929312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16/j.jsiot.2023.04.00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footer" Target="footer3.xml"/><Relationship Id="rId10" Type="http://schemas.openxmlformats.org/officeDocument/2006/relationships/image" Target="media/image3.e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4.xm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overlay val="0"/>
    </c:title>
    <c:autoTitleDeleted val="0"/>
    <c:plotArea>
      <c:layout/>
      <c:barChart>
        <c:barDir val="col"/>
        <c:grouping val="clustered"/>
        <c:varyColors val="0"/>
        <c:ser>
          <c:idx val="0"/>
          <c:order val="0"/>
          <c:tx>
            <c:strRef>
              <c:f>Sheet1!$B$1</c:f>
              <c:strCache>
                <c:ptCount val="1"/>
                <c:pt idx="0">
                  <c:v>Frequency</c:v>
                </c:pt>
              </c:strCache>
            </c:strRef>
          </c:tx>
          <c:invertIfNegative val="0"/>
          <c:cat>
            <c:strRef>
              <c:f>Sheet1!$A$2:$A$41</c:f>
              <c:strCache>
                <c:ptCount val="40"/>
                <c:pt idx="0">
                  <c:v>Examine AI adoption in marketing</c:v>
                </c:pt>
                <c:pt idx="1">
                  <c:v>Explore AI’s role in personalized marketing</c:v>
                </c:pt>
                <c:pt idx="2">
                  <c:v>Impact of AI-enabled IoT on SMEs</c:v>
                </c:pt>
                <c:pt idx="3">
                  <c:v>Role of AI in engagement marketing</c:v>
                </c:pt>
                <c:pt idx="4">
                  <c:v>Impact of AI in VAR-enhanced marketing</c:v>
                </c:pt>
                <c:pt idx="5">
                  <c:v>Challenges of cloud computing integration</c:v>
                </c:pt>
                <c:pt idx="6">
                  <c:v>Digital marketing evolution</c:v>
                </c:pt>
                <c:pt idx="7">
                  <c:v>Evolution of cloud computing models</c:v>
                </c:pt>
                <c:pt idx="8">
                  <c:v>Benefits of cloud computing</c:v>
                </c:pt>
                <c:pt idx="9">
                  <c:v>AI’s role in business and marketing</c:v>
                </c:pt>
                <c:pt idx="10">
                  <c:v>Digital marketing transformation</c:v>
                </c:pt>
                <c:pt idx="11">
                  <c:v>AI impact across industries</c:v>
                </c:pt>
                <c:pt idx="12">
                  <c:v>Digital transformation challenges</c:v>
                </c:pt>
                <c:pt idx="13">
                  <c:v>AI implementation in marketing</c:v>
                </c:pt>
                <c:pt idx="14">
                  <c:v>Digital marketing trends</c:v>
                </c:pt>
                <c:pt idx="15">
                  <c:v>AI in marketing research</c:v>
                </c:pt>
                <c:pt idx="16">
                  <c:v>Enterprise HRMS framework</c:v>
                </c:pt>
                <c:pt idx="17">
                  <c:v>AI in personalized content marketing</c:v>
                </c:pt>
                <c:pt idx="18">
                  <c:v>Cloud computing for web applications</c:v>
                </c:pt>
                <c:pt idx="19">
                  <c:v>Cloud computing in education</c:v>
                </c:pt>
                <c:pt idx="20">
                  <c:v>AI and IoT integration into the business intelligence field</c:v>
                </c:pt>
                <c:pt idx="21">
                  <c:v>Website personalization to improve user experience</c:v>
                </c:pt>
                <c:pt idx="22">
                  <c:v>Revolutionizing digital marketing through cloud computing for easier client data access</c:v>
                </c:pt>
                <c:pt idx="23">
                  <c:v>Exploring cloud computing service formats and their flexibility</c:v>
                </c:pt>
                <c:pt idx="24">
                  <c:v>Exploring public cloud environments managed by third-party vendors</c:v>
                </c:pt>
                <c:pt idx="25">
                  <c:v>Explore the role of Business Intelligence (BI) and AI in market-oriented enterprises</c:v>
                </c:pt>
                <c:pt idx="26">
                  <c:v>Examine the impact of new technologies like IoT and AI on industries</c:v>
                </c:pt>
                <c:pt idx="27">
                  <c:v>Study enterprise architecture models and SOA to enhance business operations</c:v>
                </c:pt>
                <c:pt idx="28">
                  <c:v>Investigate evolution of ERP systems from MRP-I to I-ERP</c:v>
                </c:pt>
                <c:pt idx="29">
                  <c:v>Assess the role of cloud computing in IT infrastructure management</c:v>
                </c:pt>
                <c:pt idx="30">
                  <c:v>Study cloud computing trends and adoption rates in small businesses</c:v>
                </c:pt>
                <c:pt idx="31">
                  <c:v>Explore AI-powered digital marketing and its effects on customer service</c:v>
                </c:pt>
                <c:pt idx="32">
                  <c:v>Investigate AI benefits in cloud computing infrastructure</c:v>
                </c:pt>
                <c:pt idx="33">
                  <c:v>Examine AI’s impact on firm performance and digital capabilities</c:v>
                </c:pt>
                <c:pt idx="34">
                  <c:v>Study ERP systems’ evolution with AI and ML integration</c:v>
                </c:pt>
                <c:pt idx="35">
                  <c:v>Explore cloud computing in enterprise resource management</c:v>
                </c:pt>
                <c:pt idx="36">
                  <c:v>Investigate AI in marketing for improved decision-making and customer engagement</c:v>
                </c:pt>
                <c:pt idx="37">
                  <c:v>Analyze AI’s role in cloud-based marketing for power enterprises</c:v>
                </c:pt>
                <c:pt idx="38">
                  <c:v>Study AI’s impact on environmental resource management using cloud computing</c:v>
                </c:pt>
                <c:pt idx="39">
                  <c:v>Investigate the role of digital innovation in Industry 4.0</c:v>
                </c:pt>
              </c:strCache>
            </c:strRef>
          </c:cat>
          <c:val>
            <c:numRef>
              <c:f>Sheet1!$B$2:$B$41</c:f>
              <c:numCache>
                <c:formatCode>General</c:formatCode>
                <c:ptCount val="40"/>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numCache>
            </c:numRef>
          </c:val>
          <c:extLst>
            <c:ext xmlns:c16="http://schemas.microsoft.com/office/drawing/2014/chart" uri="{C3380CC4-5D6E-409C-BE32-E72D297353CC}">
              <c16:uniqueId val="{00000000-9D85-4002-ABF9-C2EA8416E6B6}"/>
            </c:ext>
          </c:extLst>
        </c:ser>
        <c:dLbls>
          <c:showLegendKey val="0"/>
          <c:showVal val="0"/>
          <c:showCatName val="0"/>
          <c:showSerName val="0"/>
          <c:showPercent val="0"/>
          <c:showBubbleSize val="0"/>
        </c:dLbls>
        <c:gapWidth val="150"/>
        <c:axId val="178195840"/>
        <c:axId val="178705536"/>
      </c:barChart>
      <c:catAx>
        <c:axId val="178195840"/>
        <c:scaling>
          <c:orientation val="minMax"/>
        </c:scaling>
        <c:delete val="0"/>
        <c:axPos val="b"/>
        <c:numFmt formatCode="General" sourceLinked="1"/>
        <c:majorTickMark val="out"/>
        <c:minorTickMark val="none"/>
        <c:tickLblPos val="nextTo"/>
        <c:crossAx val="178705536"/>
        <c:crosses val="autoZero"/>
        <c:auto val="1"/>
        <c:lblAlgn val="ctr"/>
        <c:lblOffset val="100"/>
        <c:noMultiLvlLbl val="0"/>
      </c:catAx>
      <c:valAx>
        <c:axId val="178705536"/>
        <c:scaling>
          <c:orientation val="minMax"/>
        </c:scaling>
        <c:delete val="0"/>
        <c:axPos val="l"/>
        <c:majorGridlines/>
        <c:numFmt formatCode="General" sourceLinked="1"/>
        <c:majorTickMark val="out"/>
        <c:minorTickMark val="none"/>
        <c:tickLblPos val="nextTo"/>
        <c:crossAx val="17819584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manualLayout>
          <c:layoutTarget val="inner"/>
          <c:xMode val="edge"/>
          <c:yMode val="edge"/>
          <c:x val="5.2298556430446196E-2"/>
          <c:y val="0.14803258967629046"/>
          <c:w val="0.52506933508311449"/>
          <c:h val="0.85196741032370948"/>
        </c:manualLayout>
      </c:layout>
      <c:pieChart>
        <c:varyColors val="1"/>
        <c:ser>
          <c:idx val="0"/>
          <c:order val="0"/>
          <c:tx>
            <c:strRef>
              <c:f>Sheet1!$K$2</c:f>
              <c:strCache>
                <c:ptCount val="1"/>
                <c:pt idx="0">
                  <c:v>Frequency</c:v>
                </c:pt>
              </c:strCache>
            </c:strRef>
          </c:tx>
          <c:cat>
            <c:strRef>
              <c:f>Sheet1!$J$3:$J$33</c:f>
              <c:strCache>
                <c:ptCount val="31"/>
                <c:pt idx="0">
                  <c:v>Literature review</c:v>
                </c:pt>
                <c:pt idx="1">
                  <c:v>Survey &amp; review</c:v>
                </c:pt>
                <c:pt idx="2">
                  <c:v>Case study &amp; review</c:v>
                </c:pt>
                <c:pt idx="3">
                  <c:v>Empirical study</c:v>
                </c:pt>
                <c:pt idx="4">
                  <c:v>Experimental study</c:v>
                </c:pt>
                <c:pt idx="5">
                  <c:v>Industry report</c:v>
                </c:pt>
                <c:pt idx="6">
                  <c:v>Theoretical review</c:v>
                </c:pt>
                <c:pt idx="7">
                  <c:v>Descriptive study</c:v>
                </c:pt>
                <c:pt idx="8">
                  <c:v>Conceptual review</c:v>
                </c:pt>
                <c:pt idx="9">
                  <c:v>Industry analysis</c:v>
                </c:pt>
                <c:pt idx="10">
                  <c:v>Trend analysis</c:v>
                </c:pt>
                <c:pt idx="11">
                  <c:v>Systematic review</c:v>
                </c:pt>
                <c:pt idx="12">
                  <c:v>System design study</c:v>
                </c:pt>
                <c:pt idx="13">
                  <c:v>Review &amp; case study</c:v>
                </c:pt>
                <c:pt idx="14">
                  <c:v>Review study</c:v>
                </c:pt>
                <c:pt idx="15">
                  <c:v>Comparative analysis</c:v>
                </c:pt>
                <c:pt idx="16">
                  <c:v>Data access facilitated by cloud computing</c:v>
                </c:pt>
                <c:pt idx="17">
                  <c:v>Cloud computing services (IaaS, PaaS, SaaS)</c:v>
                </c:pt>
                <c:pt idx="18">
                  <c:v>Cloud infrastructure management and third-party vendor access</c:v>
                </c:pt>
                <c:pt idx="19">
                  <c:v>Conceptual framework, case analysis</c:v>
                </c:pt>
                <c:pt idx="20">
                  <c:v>Historical analysis, review</c:v>
                </c:pt>
                <c:pt idx="21">
                  <c:v>Survey, case study</c:v>
                </c:pt>
                <c:pt idx="22">
                  <c:v>Survey analysis, trend forecasting</c:v>
                </c:pt>
                <c:pt idx="23">
                  <c:v>Case study, AI analysis</c:v>
                </c:pt>
                <c:pt idx="24">
                  <c:v>Survey, cloud computing analysis</c:v>
                </c:pt>
                <c:pt idx="25">
                  <c:v>Case study, ERP system review</c:v>
                </c:pt>
                <c:pt idx="26">
                  <c:v>Case study, cloud ERP analysis</c:v>
                </c:pt>
                <c:pt idx="27">
                  <c:v>Case study, marketing analysis</c:v>
                </c:pt>
                <c:pt idx="28">
                  <c:v>Cloud computing and AI analysis</c:v>
                </c:pt>
                <c:pt idx="29">
                  <c:v>Cloud computing framework analysis</c:v>
                </c:pt>
                <c:pt idx="30">
                  <c:v>Case study, Industry 4.0 framework</c:v>
                </c:pt>
              </c:strCache>
            </c:strRef>
          </c:cat>
          <c:val>
            <c:numRef>
              <c:f>Sheet1!$K$3:$K$33</c:f>
              <c:numCache>
                <c:formatCode>General</c:formatCode>
                <c:ptCount val="31"/>
                <c:pt idx="0">
                  <c:v>4</c:v>
                </c:pt>
                <c:pt idx="1">
                  <c:v>1</c:v>
                </c:pt>
                <c:pt idx="2">
                  <c:v>3</c:v>
                </c:pt>
                <c:pt idx="3">
                  <c:v>2</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2</c:v>
                </c:pt>
                <c:pt idx="22">
                  <c:v>1</c:v>
                </c:pt>
                <c:pt idx="23">
                  <c:v>1</c:v>
                </c:pt>
                <c:pt idx="24">
                  <c:v>1</c:v>
                </c:pt>
                <c:pt idx="25">
                  <c:v>1</c:v>
                </c:pt>
                <c:pt idx="26">
                  <c:v>1</c:v>
                </c:pt>
                <c:pt idx="27">
                  <c:v>1</c:v>
                </c:pt>
                <c:pt idx="28">
                  <c:v>1</c:v>
                </c:pt>
                <c:pt idx="29">
                  <c:v>1</c:v>
                </c:pt>
                <c:pt idx="30">
                  <c:v>1</c:v>
                </c:pt>
              </c:numCache>
            </c:numRef>
          </c:val>
          <c:extLst>
            <c:ext xmlns:c16="http://schemas.microsoft.com/office/drawing/2014/chart" uri="{C3380CC4-5D6E-409C-BE32-E72D297353CC}">
              <c16:uniqueId val="{00000000-EDD4-44D3-9418-76604FAEE0C4}"/>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lineChart>
        <c:grouping val="standard"/>
        <c:varyColors val="0"/>
        <c:ser>
          <c:idx val="0"/>
          <c:order val="0"/>
          <c:tx>
            <c:strRef>
              <c:f>Sheet1!$O$1</c:f>
              <c:strCache>
                <c:ptCount val="1"/>
                <c:pt idx="0">
                  <c:v>Frequency</c:v>
                </c:pt>
              </c:strCache>
            </c:strRef>
          </c:tx>
          <c:marker>
            <c:symbol val="none"/>
          </c:marker>
          <c:cat>
            <c:strRef>
              <c:f>Sheet1!$N$2:$N$41</c:f>
              <c:strCache>
                <c:ptCount val="40"/>
                <c:pt idx="0">
                  <c:v>20% of marketers use AI, interest is growing</c:v>
                </c:pt>
                <c:pt idx="1">
                  <c:v>98% marketers interested in AI, but only 20% implemented it</c:v>
                </c:pt>
                <c:pt idx="2">
                  <c:v>AIM strategies improve SMEs but are replicable</c:v>
                </c:pt>
                <c:pt idx="3">
                  <c:v>AI enables tailored offerings and customer interaction</c:v>
                </c:pt>
                <c:pt idx="4">
                  <c:v>VAR enhances realism, presence, and purchase decisions</c:v>
                </c:pt>
                <c:pt idx="5">
                  <c:v>Adoption barriers in enterprises</c:v>
                </c:pt>
                <c:pt idx="6">
                  <c:v>Digital marketing evolution into data-driven strategies</c:v>
                </c:pt>
                <c:pt idx="7">
                  <c:v>Cloud computing enables distributed workload</c:v>
                </c:pt>
                <c:pt idx="8">
                  <c:v>Cloud computing offers cost efficiency</c:v>
                </c:pt>
                <c:pt idx="9">
                  <c:v>AI supports marketing automation</c:v>
                </c:pt>
                <c:pt idx="10">
                  <c:v>AI enables personalized marketing</c:v>
                </c:pt>
                <c:pt idx="11">
                  <c:v>AI transforms marketing, logistics, and production</c:v>
                </c:pt>
                <c:pt idx="12">
                  <c:v>Tech adoption needs innovation strategies</c:v>
                </c:pt>
                <c:pt idx="13">
                  <c:v>AI enhances segmentation and automation</c:v>
                </c:pt>
                <c:pt idx="14">
                  <c:v>AI, IoT, and Big Data drive marketing</c:v>
                </c:pt>
                <c:pt idx="15">
                  <c:v>AI revolutionizes B2B marketing</c:v>
                </c:pt>
                <c:pt idx="16">
                  <c:v>HRMS enhances enterprise efficiency</c:v>
                </c:pt>
                <c:pt idx="17">
                  <c:v>AI boosts engagement via content curation</c:v>
                </c:pt>
                <c:pt idx="18">
                  <c:v>Cloud optimizes web applications and APIs</c:v>
                </c:pt>
                <c:pt idx="19">
                  <c:v>E-learning cloud improves education</c:v>
                </c:pt>
                <c:pt idx="20">
                  <c:v>Integration of AI and IoT into business intelligence through methodical stages</c:v>
                </c:pt>
                <c:pt idx="21">
                  <c:v>Personalization enhances user engagement, simplifies navigation, and improves site performance, boosting conversion rates</c:v>
                </c:pt>
                <c:pt idx="22">
                  <c:v>Cloud computing allows marketers to remotely access client information</c:v>
                </c:pt>
                <c:pt idx="23">
                  <c:v>Distinction between the three service formats, highlighting their overlaps and complexity</c:v>
                </c:pt>
                <c:pt idx="24">
                  <c:v>Public cloud services enable businesses to use powerful resources without investing in costly infrastructure</c:v>
                </c:pt>
                <c:pt idx="25">
                  <c:v>BI and AI support data-driven decisions</c:v>
                </c:pt>
                <c:pt idx="26">
                  <c:v>IoT and AI improve efficiency and competitiveness</c:v>
                </c:pt>
                <c:pt idx="27">
                  <c:v>SOA harmonizes business and IT</c:v>
                </c:pt>
                <c:pt idx="28">
                  <c:v>ERP systems evolve to integrate new technologies like Big Data</c:v>
                </c:pt>
                <c:pt idx="29">
                  <c:v>Cloud computing offers flexibility and cost-efficiency without hardware investment</c:v>
                </c:pt>
                <c:pt idx="30">
                  <c:v>Public and private cloud adoption rising</c:v>
                </c:pt>
                <c:pt idx="31">
                  <c:v>AI chatbots revolutionize customer service</c:v>
                </c:pt>
                <c:pt idx="32">
                  <c:v>AI enhances scalability, reduces costs, and supports business decisions through cloud-based services</c:v>
                </c:pt>
                <c:pt idx="33">
                  <c:v>AI enhances firm performance, digital agility, and business model innovation, especially in B2B</c:v>
                </c:pt>
                <c:pt idx="34">
                  <c:v>AI and ML improve ERP functionalities</c:v>
                </c:pt>
                <c:pt idx="35">
                  <c:v>Cloud-based ERP systems reduce hardware investment</c:v>
                </c:pt>
                <c:pt idx="36">
                  <c:v>AI enables targeted marketing, customer segmentation, and personalized strategies</c:v>
                </c:pt>
                <c:pt idx="37">
                  <c:v>AI in cloud computing transforms marketing for power companies</c:v>
                </c:pt>
                <c:pt idx="38">
                  <c:v>Cloud computing with AI offers scalability, data security, and flexibility for managing environmental resources</c:v>
                </c:pt>
                <c:pt idx="39">
                  <c:v>Digital innovation in Industry 4.0 integrates smart manufacturing and supply chain management</c:v>
                </c:pt>
              </c:strCache>
            </c:strRef>
          </c:cat>
          <c:val>
            <c:numRef>
              <c:f>Sheet1!$O$2:$O$41</c:f>
              <c:numCache>
                <c:formatCode>General</c:formatCode>
                <c:ptCount val="40"/>
                <c:pt idx="0">
                  <c:v>1</c:v>
                </c:pt>
                <c:pt idx="1">
                  <c:v>6</c:v>
                </c:pt>
                <c:pt idx="2">
                  <c:v>1</c:v>
                </c:pt>
                <c:pt idx="3">
                  <c:v>5</c:v>
                </c:pt>
                <c:pt idx="4">
                  <c:v>1</c:v>
                </c:pt>
                <c:pt idx="5">
                  <c:v>4</c:v>
                </c:pt>
                <c:pt idx="6">
                  <c:v>1</c:v>
                </c:pt>
                <c:pt idx="7">
                  <c:v>4</c:v>
                </c:pt>
                <c:pt idx="8">
                  <c:v>1</c:v>
                </c:pt>
                <c:pt idx="9">
                  <c:v>1</c:v>
                </c:pt>
                <c:pt idx="10">
                  <c:v>1</c:v>
                </c:pt>
                <c:pt idx="11">
                  <c:v>2</c:v>
                </c:pt>
                <c:pt idx="12">
                  <c:v>1</c:v>
                </c:pt>
                <c:pt idx="13">
                  <c:v>1</c:v>
                </c:pt>
                <c:pt idx="14">
                  <c:v>1</c:v>
                </c:pt>
                <c:pt idx="15">
                  <c:v>1</c:v>
                </c:pt>
                <c:pt idx="16">
                  <c:v>1</c:v>
                </c:pt>
                <c:pt idx="17">
                  <c:v>1</c:v>
                </c:pt>
                <c:pt idx="18">
                  <c:v>1</c:v>
                </c:pt>
                <c:pt idx="19">
                  <c:v>1</c:v>
                </c:pt>
                <c:pt idx="20">
                  <c:v>8</c:v>
                </c:pt>
                <c:pt idx="21">
                  <c:v>1</c:v>
                </c:pt>
                <c:pt idx="22">
                  <c:v>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numCache>
            </c:numRef>
          </c:val>
          <c:smooth val="0"/>
          <c:extLst>
            <c:ext xmlns:c16="http://schemas.microsoft.com/office/drawing/2014/chart" uri="{C3380CC4-5D6E-409C-BE32-E72D297353CC}">
              <c16:uniqueId val="{00000000-089F-4C95-98AC-6BB4D5D5760B}"/>
            </c:ext>
          </c:extLst>
        </c:ser>
        <c:dLbls>
          <c:showLegendKey val="0"/>
          <c:showVal val="0"/>
          <c:showCatName val="0"/>
          <c:showSerName val="0"/>
          <c:showPercent val="0"/>
          <c:showBubbleSize val="0"/>
        </c:dLbls>
        <c:smooth val="0"/>
        <c:axId val="209387904"/>
        <c:axId val="209389440"/>
      </c:lineChart>
      <c:catAx>
        <c:axId val="209387904"/>
        <c:scaling>
          <c:orientation val="minMax"/>
        </c:scaling>
        <c:delete val="0"/>
        <c:axPos val="b"/>
        <c:numFmt formatCode="General" sourceLinked="0"/>
        <c:majorTickMark val="out"/>
        <c:minorTickMark val="none"/>
        <c:tickLblPos val="nextTo"/>
        <c:crossAx val="209389440"/>
        <c:crosses val="autoZero"/>
        <c:auto val="1"/>
        <c:lblAlgn val="ctr"/>
        <c:lblOffset val="100"/>
        <c:noMultiLvlLbl val="0"/>
      </c:catAx>
      <c:valAx>
        <c:axId val="209389440"/>
        <c:scaling>
          <c:orientation val="minMax"/>
        </c:scaling>
        <c:delete val="0"/>
        <c:axPos val="l"/>
        <c:majorGridlines/>
        <c:numFmt formatCode="General" sourceLinked="1"/>
        <c:majorTickMark val="out"/>
        <c:minorTickMark val="none"/>
        <c:tickLblPos val="nextTo"/>
        <c:crossAx val="209387904"/>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xVal>
            <c:strRef>
              <c:f>Sheet1!$P$1:$P$27</c:f>
              <c:strCache>
                <c:ptCount val="27"/>
                <c:pt idx="0">
                  <c:v>Marketing</c:v>
                </c:pt>
                <c:pt idx="1">
                  <c:v>Cloud Computing</c:v>
                </c:pt>
                <c:pt idx="2">
                  <c:v>Digital Marketing</c:v>
                </c:pt>
                <c:pt idx="3">
                  <c:v>AI Applications</c:v>
                </c:pt>
                <c:pt idx="4">
                  <c:v>Business Transformation</c:v>
                </c:pt>
                <c:pt idx="5">
                  <c:v>SMEs</c:v>
                </c:pt>
                <c:pt idx="6">
                  <c:v>Enterprise Management</c:v>
                </c:pt>
                <c:pt idx="7">
                  <c:v>Education</c:v>
                </c:pt>
                <c:pt idx="8">
                  <c:v>Business Intelligence</c:v>
                </c:pt>
                <c:pt idx="9">
                  <c:v>Website Development and Personalization</c:v>
                </c:pt>
                <c:pt idx="10">
                  <c:v>Cloud Computing Services</c:v>
                </c:pt>
                <c:pt idx="11">
                  <c:v>Cloud Computing and Infrastructure Management</c:v>
                </c:pt>
                <c:pt idx="12">
                  <c:v>Business intelligence in market-oriented firms</c:v>
                </c:pt>
                <c:pt idx="13">
                  <c:v>Financial sector, businesses under pressure</c:v>
                </c:pt>
                <c:pt idx="14">
                  <c:v>Digital transformation in business architecture</c:v>
                </c:pt>
                <c:pt idx="15">
                  <c:v>ERP system evolution in enterprises</c:v>
                </c:pt>
                <c:pt idx="16">
                  <c:v>Cloud computing industry</c:v>
                </c:pt>
                <c:pt idx="17">
                  <c:v>Cloud adoption trends in 2017</c:v>
                </c:pt>
                <c:pt idx="18">
                  <c:v>Digital marketing in AI era</c:v>
                </c:pt>
                <c:pt idx="19">
                  <c:v>Cloud computing and AI integration</c:v>
                </c:pt>
                <c:pt idx="20">
                  <c:v>AI in industrial business model innovation</c:v>
                </c:pt>
                <c:pt idx="21">
                  <c:v>Digital transformation in ERP systems</c:v>
                </c:pt>
                <c:pt idx="22">
                  <c:v>Cloud computing in enterprise systems</c:v>
                </c:pt>
                <c:pt idx="23">
                  <c:v>AI in marketing and customer engagement</c:v>
                </c:pt>
                <c:pt idx="24">
                  <c:v>AI and cloud computing in energy sector</c:v>
                </c:pt>
                <c:pt idx="25">
                  <c:v>AI and cloud computing in environmental resource management</c:v>
                </c:pt>
                <c:pt idx="26">
                  <c:v>Industry 4.0 and digital innovation in business</c:v>
                </c:pt>
              </c:strCache>
            </c:strRef>
          </c:xVal>
          <c:yVal>
            <c:numRef>
              <c:f>Sheet1!$Q$1:$Q$27</c:f>
              <c:numCache>
                <c:formatCode>General</c:formatCode>
                <c:ptCount val="27"/>
                <c:pt idx="0">
                  <c:v>6</c:v>
                </c:pt>
                <c:pt idx="1">
                  <c:v>6</c:v>
                </c:pt>
                <c:pt idx="2">
                  <c:v>3</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numCache>
            </c:numRef>
          </c:yVal>
          <c:smooth val="0"/>
          <c:extLst>
            <c:ext xmlns:c16="http://schemas.microsoft.com/office/drawing/2014/chart" uri="{C3380CC4-5D6E-409C-BE32-E72D297353CC}">
              <c16:uniqueId val="{00000000-A84A-425E-8725-8820F40F14A9}"/>
            </c:ext>
          </c:extLst>
        </c:ser>
        <c:dLbls>
          <c:showLegendKey val="0"/>
          <c:showVal val="0"/>
          <c:showCatName val="0"/>
          <c:showSerName val="0"/>
          <c:showPercent val="0"/>
          <c:showBubbleSize val="0"/>
        </c:dLbls>
        <c:axId val="209398400"/>
        <c:axId val="209420672"/>
      </c:scatterChart>
      <c:valAx>
        <c:axId val="209398400"/>
        <c:scaling>
          <c:orientation val="minMax"/>
        </c:scaling>
        <c:delete val="0"/>
        <c:axPos val="b"/>
        <c:majorTickMark val="out"/>
        <c:minorTickMark val="none"/>
        <c:tickLblPos val="nextTo"/>
        <c:crossAx val="209420672"/>
        <c:crosses val="autoZero"/>
        <c:crossBetween val="midCat"/>
      </c:valAx>
      <c:valAx>
        <c:axId val="209420672"/>
        <c:scaling>
          <c:orientation val="minMax"/>
        </c:scaling>
        <c:delete val="0"/>
        <c:axPos val="l"/>
        <c:majorGridlines/>
        <c:numFmt formatCode="General" sourceLinked="1"/>
        <c:majorTickMark val="out"/>
        <c:minorTickMark val="none"/>
        <c:tickLblPos val="nextTo"/>
        <c:crossAx val="209398400"/>
        <c:crosses val="autoZero"/>
        <c:crossBetween val="midCat"/>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ubbleChart>
        <c:varyColors val="0"/>
        <c:ser>
          <c:idx val="0"/>
          <c:order val="0"/>
          <c:tx>
            <c:strRef>
              <c:f>Sheet1!$S$1</c:f>
              <c:strCache>
                <c:ptCount val="1"/>
                <c:pt idx="0">
                  <c:v>Result</c:v>
                </c:pt>
              </c:strCache>
            </c:strRef>
          </c:tx>
          <c:invertIfNegative val="0"/>
          <c:yVal>
            <c:numRef>
              <c:f>Sheet1!$T$1</c:f>
              <c:numCache>
                <c:formatCode>General</c:formatCode>
                <c:ptCount val="1"/>
                <c:pt idx="0">
                  <c:v>0</c:v>
                </c:pt>
              </c:numCache>
            </c:numRef>
          </c:yVal>
          <c:bubbleSize>
            <c:numRef>
              <c:f>Sheet1!$T$2</c:f>
              <c:numCache>
                <c:formatCode>General</c:formatCode>
                <c:ptCount val="1"/>
                <c:pt idx="0">
                  <c:v>1</c:v>
                </c:pt>
              </c:numCache>
            </c:numRef>
          </c:bubbleSize>
          <c:bubble3D val="1"/>
          <c:extLst>
            <c:ext xmlns:c16="http://schemas.microsoft.com/office/drawing/2014/chart" uri="{C3380CC4-5D6E-409C-BE32-E72D297353CC}">
              <c16:uniqueId val="{00000000-FE04-4869-B8D4-E46BC92A53D0}"/>
            </c:ext>
          </c:extLst>
        </c:ser>
        <c:ser>
          <c:idx val="1"/>
          <c:order val="1"/>
          <c:tx>
            <c:strRef>
              <c:f>Sheet1!$S$3</c:f>
              <c:strCache>
                <c:ptCount val="1"/>
                <c:pt idx="0">
                  <c:v>AI improves campaigns, pricing, and customer service</c:v>
                </c:pt>
              </c:strCache>
            </c:strRef>
          </c:tx>
          <c:spPr>
            <a:ln w="25400">
              <a:noFill/>
            </a:ln>
          </c:spPr>
          <c:invertIfNegative val="0"/>
          <c:yVal>
            <c:numRef>
              <c:f>Sheet1!$T$3</c:f>
              <c:numCache>
                <c:formatCode>General</c:formatCode>
                <c:ptCount val="1"/>
                <c:pt idx="0">
                  <c:v>1</c:v>
                </c:pt>
              </c:numCache>
            </c:numRef>
          </c:yVal>
          <c:bubbleSize>
            <c:numRef>
              <c:f>Sheet1!$T$4</c:f>
              <c:numCache>
                <c:formatCode>General</c:formatCode>
                <c:ptCount val="1"/>
                <c:pt idx="0">
                  <c:v>1</c:v>
                </c:pt>
              </c:numCache>
            </c:numRef>
          </c:bubbleSize>
          <c:bubble3D val="1"/>
          <c:extLst>
            <c:ext xmlns:c16="http://schemas.microsoft.com/office/drawing/2014/chart" uri="{C3380CC4-5D6E-409C-BE32-E72D297353CC}">
              <c16:uniqueId val="{00000001-FE04-4869-B8D4-E46BC92A53D0}"/>
            </c:ext>
          </c:extLst>
        </c:ser>
        <c:ser>
          <c:idx val="2"/>
          <c:order val="2"/>
          <c:tx>
            <c:strRef>
              <c:f>Sheet1!$S$5</c:f>
              <c:strCache>
                <c:ptCount val="1"/>
                <c:pt idx="0">
                  <c:v>AI improves marketing personalization</c:v>
                </c:pt>
              </c:strCache>
            </c:strRef>
          </c:tx>
          <c:spPr>
            <a:ln w="25400">
              <a:noFill/>
            </a:ln>
          </c:spPr>
          <c:invertIfNegative val="0"/>
          <c:yVal>
            <c:numRef>
              <c:f>Sheet1!$T$5</c:f>
              <c:numCache>
                <c:formatCode>General</c:formatCode>
                <c:ptCount val="1"/>
                <c:pt idx="0">
                  <c:v>1</c:v>
                </c:pt>
              </c:numCache>
            </c:numRef>
          </c:yVal>
          <c:bubbleSize>
            <c:numRef>
              <c:f>Sheet1!$T$6</c:f>
              <c:numCache>
                <c:formatCode>General</c:formatCode>
                <c:ptCount val="1"/>
                <c:pt idx="0">
                  <c:v>1</c:v>
                </c:pt>
              </c:numCache>
            </c:numRef>
          </c:bubbleSize>
          <c:bubble3D val="1"/>
          <c:extLst>
            <c:ext xmlns:c16="http://schemas.microsoft.com/office/drawing/2014/chart" uri="{C3380CC4-5D6E-409C-BE32-E72D297353CC}">
              <c16:uniqueId val="{00000002-FE04-4869-B8D4-E46BC92A53D0}"/>
            </c:ext>
          </c:extLst>
        </c:ser>
        <c:ser>
          <c:idx val="3"/>
          <c:order val="3"/>
          <c:tx>
            <c:strRef>
              <c:f>Sheet1!$S$7</c:f>
              <c:strCache>
                <c:ptCount val="1"/>
                <c:pt idx="0">
                  <c:v>Integration complexities for large firms</c:v>
                </c:pt>
              </c:strCache>
            </c:strRef>
          </c:tx>
          <c:spPr>
            <a:ln w="25400">
              <a:noFill/>
            </a:ln>
          </c:spPr>
          <c:invertIfNegative val="0"/>
          <c:yVal>
            <c:numRef>
              <c:f>Sheet1!$T$7</c:f>
              <c:numCache>
                <c:formatCode>General</c:formatCode>
                <c:ptCount val="1"/>
                <c:pt idx="0">
                  <c:v>1</c:v>
                </c:pt>
              </c:numCache>
            </c:numRef>
          </c:yVal>
          <c:bubbleSize>
            <c:numRef>
              <c:f>Sheet1!$T$8</c:f>
              <c:numCache>
                <c:formatCode>General</c:formatCode>
                <c:ptCount val="1"/>
                <c:pt idx="0">
                  <c:v>1</c:v>
                </c:pt>
              </c:numCache>
            </c:numRef>
          </c:bubbleSize>
          <c:bubble3D val="1"/>
          <c:extLst>
            <c:ext xmlns:c16="http://schemas.microsoft.com/office/drawing/2014/chart" uri="{C3380CC4-5D6E-409C-BE32-E72D297353CC}">
              <c16:uniqueId val="{00000003-FE04-4869-B8D4-E46BC92A53D0}"/>
            </c:ext>
          </c:extLst>
        </c:ser>
        <c:ser>
          <c:idx val="4"/>
          <c:order val="4"/>
          <c:tx>
            <c:strRef>
              <c:f>Sheet1!$S$9</c:f>
              <c:strCache>
                <c:ptCount val="1"/>
                <c:pt idx="0">
                  <c:v>Grid, P2P, and cluster computing advancements</c:v>
                </c:pt>
              </c:strCache>
            </c:strRef>
          </c:tx>
          <c:spPr>
            <a:ln w="25400">
              <a:noFill/>
            </a:ln>
          </c:spPr>
          <c:invertIfNegative val="0"/>
          <c:yVal>
            <c:numRef>
              <c:f>Sheet1!$T$9</c:f>
              <c:numCache>
                <c:formatCode>General</c:formatCode>
                <c:ptCount val="1"/>
                <c:pt idx="0">
                  <c:v>1</c:v>
                </c:pt>
              </c:numCache>
            </c:numRef>
          </c:yVal>
          <c:bubbleSize>
            <c:numRef>
              <c:f>Sheet1!$T$10</c:f>
              <c:numCache>
                <c:formatCode>General</c:formatCode>
                <c:ptCount val="1"/>
                <c:pt idx="0">
                  <c:v>1</c:v>
                </c:pt>
              </c:numCache>
            </c:numRef>
          </c:bubbleSize>
          <c:bubble3D val="1"/>
          <c:extLst>
            <c:ext xmlns:c16="http://schemas.microsoft.com/office/drawing/2014/chart" uri="{C3380CC4-5D6E-409C-BE32-E72D297353CC}">
              <c16:uniqueId val="{00000004-FE04-4869-B8D4-E46BC92A53D0}"/>
            </c:ext>
          </c:extLst>
        </c:ser>
        <c:ser>
          <c:idx val="5"/>
          <c:order val="5"/>
          <c:tx>
            <c:strRef>
              <c:f>Sheet1!$S$11</c:f>
              <c:strCache>
                <c:ptCount val="1"/>
                <c:pt idx="0">
                  <c:v>AI optimizes SEO, social media, and A/B testing</c:v>
                </c:pt>
              </c:strCache>
            </c:strRef>
          </c:tx>
          <c:spPr>
            <a:ln w="25400">
              <a:noFill/>
            </a:ln>
          </c:spPr>
          <c:invertIfNegative val="0"/>
          <c:yVal>
            <c:numRef>
              <c:f>Sheet1!$T$11</c:f>
              <c:numCache>
                <c:formatCode>General</c:formatCode>
                <c:ptCount val="1"/>
                <c:pt idx="0">
                  <c:v>1</c:v>
                </c:pt>
              </c:numCache>
            </c:numRef>
          </c:yVal>
          <c:bubbleSize>
            <c:numRef>
              <c:f>Sheet1!$T$12</c:f>
              <c:numCache>
                <c:formatCode>General</c:formatCode>
                <c:ptCount val="1"/>
                <c:pt idx="0">
                  <c:v>1</c:v>
                </c:pt>
              </c:numCache>
            </c:numRef>
          </c:bubbleSize>
          <c:bubble3D val="1"/>
          <c:extLst>
            <c:ext xmlns:c16="http://schemas.microsoft.com/office/drawing/2014/chart" uri="{C3380CC4-5D6E-409C-BE32-E72D297353CC}">
              <c16:uniqueId val="{00000005-FE04-4869-B8D4-E46BC92A53D0}"/>
            </c:ext>
          </c:extLst>
        </c:ser>
        <c:ser>
          <c:idx val="6"/>
          <c:order val="6"/>
          <c:tx>
            <c:strRef>
              <c:f>Sheet1!$S$13</c:f>
              <c:strCache>
                <c:ptCount val="1"/>
                <c:pt idx="0">
                  <c:v>AI reshapes business models</c:v>
                </c:pt>
              </c:strCache>
            </c:strRef>
          </c:tx>
          <c:spPr>
            <a:ln w="25400">
              <a:noFill/>
            </a:ln>
          </c:spPr>
          <c:invertIfNegative val="0"/>
          <c:yVal>
            <c:numRef>
              <c:f>Sheet1!$T$13</c:f>
              <c:numCache>
                <c:formatCode>General</c:formatCode>
                <c:ptCount val="1"/>
                <c:pt idx="0">
                  <c:v>1</c:v>
                </c:pt>
              </c:numCache>
            </c:numRef>
          </c:yVal>
          <c:bubbleSize>
            <c:numRef>
              <c:f>Sheet1!$T$14</c:f>
              <c:numCache>
                <c:formatCode>General</c:formatCode>
                <c:ptCount val="1"/>
                <c:pt idx="0">
                  <c:v>1</c:v>
                </c:pt>
              </c:numCache>
            </c:numRef>
          </c:bubbleSize>
          <c:bubble3D val="1"/>
          <c:extLst>
            <c:ext xmlns:c16="http://schemas.microsoft.com/office/drawing/2014/chart" uri="{C3380CC4-5D6E-409C-BE32-E72D297353CC}">
              <c16:uniqueId val="{00000006-FE04-4869-B8D4-E46BC92A53D0}"/>
            </c:ext>
          </c:extLst>
        </c:ser>
        <c:ser>
          <c:idx val="7"/>
          <c:order val="7"/>
          <c:tx>
            <c:strRef>
              <c:f>Sheet1!$S$15</c:f>
              <c:strCache>
                <c:ptCount val="1"/>
                <c:pt idx="0">
                  <c:v>AI optimizes CRM, web development, and SEO</c:v>
                </c:pt>
              </c:strCache>
            </c:strRef>
          </c:tx>
          <c:spPr>
            <a:ln w="25400">
              <a:noFill/>
            </a:ln>
          </c:spPr>
          <c:invertIfNegative val="0"/>
          <c:yVal>
            <c:numRef>
              <c:f>Sheet1!$T$15</c:f>
              <c:numCache>
                <c:formatCode>General</c:formatCode>
                <c:ptCount val="1"/>
                <c:pt idx="0">
                  <c:v>1</c:v>
                </c:pt>
              </c:numCache>
            </c:numRef>
          </c:yVal>
          <c:bubbleSize>
            <c:numRef>
              <c:f>Sheet1!$T$16</c:f>
              <c:numCache>
                <c:formatCode>General</c:formatCode>
                <c:ptCount val="1"/>
                <c:pt idx="0">
                  <c:v>1</c:v>
                </c:pt>
              </c:numCache>
            </c:numRef>
          </c:bubbleSize>
          <c:bubble3D val="1"/>
          <c:extLst>
            <c:ext xmlns:c16="http://schemas.microsoft.com/office/drawing/2014/chart" uri="{C3380CC4-5D6E-409C-BE32-E72D297353CC}">
              <c16:uniqueId val="{00000007-FE04-4869-B8D4-E46BC92A53D0}"/>
            </c:ext>
          </c:extLst>
        </c:ser>
        <c:ser>
          <c:idx val="8"/>
          <c:order val="8"/>
          <c:tx>
            <c:strRef>
              <c:f>Sheet1!$S$17</c:f>
              <c:strCache>
                <c:ptCount val="1"/>
                <c:pt idx="0">
                  <c:v>AI-driven segmentation and prediction improve business decisions</c:v>
                </c:pt>
              </c:strCache>
            </c:strRef>
          </c:tx>
          <c:spPr>
            <a:ln w="25400">
              <a:noFill/>
            </a:ln>
          </c:spPr>
          <c:invertIfNegative val="0"/>
          <c:yVal>
            <c:numRef>
              <c:f>Sheet1!$T$17</c:f>
              <c:numCache>
                <c:formatCode>General</c:formatCode>
                <c:ptCount val="1"/>
                <c:pt idx="0">
                  <c:v>1</c:v>
                </c:pt>
              </c:numCache>
            </c:numRef>
          </c:yVal>
          <c:bubbleSize>
            <c:numRef>
              <c:f>Sheet1!$T$18</c:f>
              <c:numCache>
                <c:formatCode>General</c:formatCode>
                <c:ptCount val="1"/>
                <c:pt idx="0">
                  <c:v>1</c:v>
                </c:pt>
              </c:numCache>
            </c:numRef>
          </c:bubbleSize>
          <c:bubble3D val="1"/>
          <c:extLst>
            <c:ext xmlns:c16="http://schemas.microsoft.com/office/drawing/2014/chart" uri="{C3380CC4-5D6E-409C-BE32-E72D297353CC}">
              <c16:uniqueId val="{00000008-FE04-4869-B8D4-E46BC92A53D0}"/>
            </c:ext>
          </c:extLst>
        </c:ser>
        <c:ser>
          <c:idx val="9"/>
          <c:order val="9"/>
          <c:tx>
            <c:strRef>
              <c:f>Sheet1!$S$19</c:f>
              <c:strCache>
                <c:ptCount val="1"/>
                <c:pt idx="0">
                  <c:v>AI enhances voice search and content recommendations</c:v>
                </c:pt>
              </c:strCache>
            </c:strRef>
          </c:tx>
          <c:spPr>
            <a:ln w="25400">
              <a:noFill/>
            </a:ln>
          </c:spPr>
          <c:invertIfNegative val="0"/>
          <c:yVal>
            <c:numRef>
              <c:f>Sheet1!$T$19</c:f>
              <c:numCache>
                <c:formatCode>General</c:formatCode>
                <c:ptCount val="1"/>
                <c:pt idx="0">
                  <c:v>1</c:v>
                </c:pt>
              </c:numCache>
            </c:numRef>
          </c:yVal>
          <c:bubbleSize>
            <c:numRef>
              <c:f>Sheet1!$T$20</c:f>
              <c:numCache>
                <c:formatCode>General</c:formatCode>
                <c:ptCount val="1"/>
                <c:pt idx="0">
                  <c:v>1</c:v>
                </c:pt>
              </c:numCache>
            </c:numRef>
          </c:bubbleSize>
          <c:bubble3D val="1"/>
          <c:extLst>
            <c:ext xmlns:c16="http://schemas.microsoft.com/office/drawing/2014/chart" uri="{C3380CC4-5D6E-409C-BE32-E72D297353CC}">
              <c16:uniqueId val="{00000009-FE04-4869-B8D4-E46BC92A53D0}"/>
            </c:ext>
          </c:extLst>
        </c:ser>
        <c:ser>
          <c:idx val="10"/>
          <c:order val="10"/>
          <c:tx>
            <c:strRef>
              <c:f>Sheet1!$S$21</c:f>
              <c:strCache>
                <c:ptCount val="1"/>
                <c:pt idx="0">
                  <c:v>Cloud offers scalable and cost-effective education</c:v>
                </c:pt>
              </c:strCache>
            </c:strRef>
          </c:tx>
          <c:spPr>
            <a:ln w="25400">
              <a:noFill/>
            </a:ln>
          </c:spPr>
          <c:invertIfNegative val="0"/>
          <c:yVal>
            <c:numRef>
              <c:f>Sheet1!$T$21</c:f>
              <c:numCache>
                <c:formatCode>General</c:formatCode>
                <c:ptCount val="1"/>
                <c:pt idx="0">
                  <c:v>1</c:v>
                </c:pt>
              </c:numCache>
            </c:numRef>
          </c:yVal>
          <c:bubbleSize>
            <c:numRef>
              <c:f>Sheet1!$T$22</c:f>
              <c:numCache>
                <c:formatCode>General</c:formatCode>
                <c:ptCount val="1"/>
                <c:pt idx="0">
                  <c:v>1</c:v>
                </c:pt>
              </c:numCache>
            </c:numRef>
          </c:bubbleSize>
          <c:bubble3D val="1"/>
          <c:extLst>
            <c:ext xmlns:c16="http://schemas.microsoft.com/office/drawing/2014/chart" uri="{C3380CC4-5D6E-409C-BE32-E72D297353CC}">
              <c16:uniqueId val="{0000000A-FE04-4869-B8D4-E46BC92A53D0}"/>
            </c:ext>
          </c:extLst>
        </c:ser>
        <c:ser>
          <c:idx val="11"/>
          <c:order val="11"/>
          <c:tx>
            <c:strRef>
              <c:f>Sheet1!$S$23</c:f>
              <c:strCache>
                <c:ptCount val="1"/>
                <c:pt idx="0">
                  <c:v>Personalization strategies improve website user experience</c:v>
                </c:pt>
              </c:strCache>
            </c:strRef>
          </c:tx>
          <c:spPr>
            <a:ln w="25400">
              <a:noFill/>
            </a:ln>
          </c:spPr>
          <c:invertIfNegative val="0"/>
          <c:yVal>
            <c:numRef>
              <c:f>Sheet1!$T$23</c:f>
              <c:numCache>
                <c:formatCode>General</c:formatCode>
                <c:ptCount val="1"/>
                <c:pt idx="0">
                  <c:v>1</c:v>
                </c:pt>
              </c:numCache>
            </c:numRef>
          </c:yVal>
          <c:bubbleSize>
            <c:numRef>
              <c:f>Sheet1!$T$24</c:f>
              <c:numCache>
                <c:formatCode>General</c:formatCode>
                <c:ptCount val="1"/>
                <c:pt idx="0">
                  <c:v>1</c:v>
                </c:pt>
              </c:numCache>
            </c:numRef>
          </c:bubbleSize>
          <c:bubble3D val="1"/>
          <c:extLst>
            <c:ext xmlns:c16="http://schemas.microsoft.com/office/drawing/2014/chart" uri="{C3380CC4-5D6E-409C-BE32-E72D297353CC}">
              <c16:uniqueId val="{0000000B-FE04-4869-B8D4-E46BC92A53D0}"/>
            </c:ext>
          </c:extLst>
        </c:ser>
        <c:ser>
          <c:idx val="12"/>
          <c:order val="12"/>
          <c:tx>
            <c:strRef>
              <c:f>Sheet1!$S$25</c:f>
              <c:strCache>
                <c:ptCount val="1"/>
                <c:pt idx="0">
                  <c:v>Cloud computing services offer varying degrees of support</c:v>
                </c:pt>
              </c:strCache>
            </c:strRef>
          </c:tx>
          <c:spPr>
            <a:ln w="25400">
              <a:noFill/>
            </a:ln>
          </c:spPr>
          <c:invertIfNegative val="0"/>
          <c:yVal>
            <c:numRef>
              <c:f>Sheet1!$T$25</c:f>
              <c:numCache>
                <c:formatCode>General</c:formatCode>
                <c:ptCount val="1"/>
                <c:pt idx="0">
                  <c:v>1</c:v>
                </c:pt>
              </c:numCache>
            </c:numRef>
          </c:yVal>
          <c:bubbleSize>
            <c:numRef>
              <c:f>Sheet1!$T$26</c:f>
              <c:numCache>
                <c:formatCode>General</c:formatCode>
                <c:ptCount val="1"/>
                <c:pt idx="0">
                  <c:v>1</c:v>
                </c:pt>
              </c:numCache>
            </c:numRef>
          </c:bubbleSize>
          <c:bubble3D val="1"/>
          <c:extLst>
            <c:ext xmlns:c16="http://schemas.microsoft.com/office/drawing/2014/chart" uri="{C3380CC4-5D6E-409C-BE32-E72D297353CC}">
              <c16:uniqueId val="{0000000C-FE04-4869-B8D4-E46BC92A53D0}"/>
            </c:ext>
          </c:extLst>
        </c:ser>
        <c:ser>
          <c:idx val="13"/>
          <c:order val="13"/>
          <c:tx>
            <c:strRef>
              <c:f>Sheet1!$S$27</c:f>
              <c:strCache>
                <c:ptCount val="1"/>
                <c:pt idx="0">
                  <c:v>Companies need to adapt to Big Data, IoT, and advanced data management</c:v>
                </c:pt>
              </c:strCache>
            </c:strRef>
          </c:tx>
          <c:spPr>
            <a:ln w="25400">
              <a:noFill/>
            </a:ln>
          </c:spPr>
          <c:invertIfNegative val="0"/>
          <c:yVal>
            <c:numRef>
              <c:f>Sheet1!$T$27</c:f>
              <c:numCache>
                <c:formatCode>General</c:formatCode>
                <c:ptCount val="1"/>
                <c:pt idx="0">
                  <c:v>1</c:v>
                </c:pt>
              </c:numCache>
            </c:numRef>
          </c:yVal>
          <c:bubbleSize>
            <c:numRef>
              <c:f>Sheet1!$T$28</c:f>
              <c:numCache>
                <c:formatCode>General</c:formatCode>
                <c:ptCount val="1"/>
                <c:pt idx="0">
                  <c:v>1</c:v>
                </c:pt>
              </c:numCache>
            </c:numRef>
          </c:bubbleSize>
          <c:bubble3D val="1"/>
          <c:extLst>
            <c:ext xmlns:c16="http://schemas.microsoft.com/office/drawing/2014/chart" uri="{C3380CC4-5D6E-409C-BE32-E72D297353CC}">
              <c16:uniqueId val="{0000000D-FE04-4869-B8D4-E46BC92A53D0}"/>
            </c:ext>
          </c:extLst>
        </c:ser>
        <c:ser>
          <c:idx val="14"/>
          <c:order val="14"/>
          <c:tx>
            <c:strRef>
              <c:f>Sheet1!$S$29</c:f>
              <c:strCache>
                <c:ptCount val="1"/>
                <c:pt idx="0">
                  <c:v>Firms must integrate stable yet flexible enterprise architecture</c:v>
                </c:pt>
              </c:strCache>
            </c:strRef>
          </c:tx>
          <c:spPr>
            <a:ln w="25400">
              <a:noFill/>
            </a:ln>
          </c:spPr>
          <c:invertIfNegative val="0"/>
          <c:yVal>
            <c:numRef>
              <c:f>Sheet1!$T$29</c:f>
              <c:numCache>
                <c:formatCode>General</c:formatCode>
                <c:ptCount val="1"/>
                <c:pt idx="0">
                  <c:v>1</c:v>
                </c:pt>
              </c:numCache>
            </c:numRef>
          </c:yVal>
          <c:bubbleSize>
            <c:numRef>
              <c:f>Sheet1!$T$30</c:f>
              <c:numCache>
                <c:formatCode>General</c:formatCode>
                <c:ptCount val="1"/>
                <c:pt idx="0">
                  <c:v>1</c:v>
                </c:pt>
              </c:numCache>
            </c:numRef>
          </c:bubbleSize>
          <c:bubble3D val="1"/>
          <c:extLst>
            <c:ext xmlns:c16="http://schemas.microsoft.com/office/drawing/2014/chart" uri="{C3380CC4-5D6E-409C-BE32-E72D297353CC}">
              <c16:uniqueId val="{0000000E-FE04-4869-B8D4-E46BC92A53D0}"/>
            </c:ext>
          </c:extLst>
        </c:ser>
        <c:ser>
          <c:idx val="15"/>
          <c:order val="15"/>
          <c:tx>
            <c:strRef>
              <c:f>Sheet1!$S$31</c:f>
              <c:strCache>
                <c:ptCount val="1"/>
                <c:pt idx="0">
                  <c:v>Cloud adoption increases, offering scalable IT solutions</c:v>
                </c:pt>
              </c:strCache>
            </c:strRef>
          </c:tx>
          <c:spPr>
            <a:ln w="25400">
              <a:noFill/>
            </a:ln>
          </c:spPr>
          <c:invertIfNegative val="0"/>
          <c:yVal>
            <c:numRef>
              <c:f>Sheet1!$T$31</c:f>
              <c:numCache>
                <c:formatCode>General</c:formatCode>
                <c:ptCount val="1"/>
                <c:pt idx="0">
                  <c:v>1</c:v>
                </c:pt>
              </c:numCache>
            </c:numRef>
          </c:yVal>
          <c:bubbleSize>
            <c:numRef>
              <c:f>Sheet1!$T$32</c:f>
              <c:numCache>
                <c:formatCode>General</c:formatCode>
                <c:ptCount val="1"/>
                <c:pt idx="0">
                  <c:v>1</c:v>
                </c:pt>
              </c:numCache>
            </c:numRef>
          </c:bubbleSize>
          <c:bubble3D val="1"/>
          <c:extLst>
            <c:ext xmlns:c16="http://schemas.microsoft.com/office/drawing/2014/chart" uri="{C3380CC4-5D6E-409C-BE32-E72D297353CC}">
              <c16:uniqueId val="{0000000F-FE04-4869-B8D4-E46BC92A53D0}"/>
            </c:ext>
          </c:extLst>
        </c:ser>
        <c:ser>
          <c:idx val="16"/>
          <c:order val="16"/>
          <c:tx>
            <c:strRef>
              <c:f>Sheet1!$S$33</c:f>
              <c:strCache>
                <c:ptCount val="1"/>
                <c:pt idx="0">
                  <c:v>AI-driven chatbots will dominate customer service by 2027</c:v>
                </c:pt>
              </c:strCache>
            </c:strRef>
          </c:tx>
          <c:spPr>
            <a:ln w="25400">
              <a:noFill/>
            </a:ln>
          </c:spPr>
          <c:invertIfNegative val="0"/>
          <c:yVal>
            <c:numRef>
              <c:f>Sheet1!$T$33</c:f>
              <c:numCache>
                <c:formatCode>General</c:formatCode>
                <c:ptCount val="1"/>
                <c:pt idx="0">
                  <c:v>1</c:v>
                </c:pt>
              </c:numCache>
            </c:numRef>
          </c:yVal>
          <c:bubbleSize>
            <c:numRef>
              <c:f>Sheet1!$T$34</c:f>
              <c:numCache>
                <c:formatCode>General</c:formatCode>
                <c:ptCount val="1"/>
                <c:pt idx="0">
                  <c:v>1</c:v>
                </c:pt>
              </c:numCache>
            </c:numRef>
          </c:bubbleSize>
          <c:bubble3D val="1"/>
          <c:extLst>
            <c:ext xmlns:c16="http://schemas.microsoft.com/office/drawing/2014/chart" uri="{C3380CC4-5D6E-409C-BE32-E72D297353CC}">
              <c16:uniqueId val="{00000010-FE04-4869-B8D4-E46BC92A53D0}"/>
            </c:ext>
          </c:extLst>
        </c:ser>
        <c:ser>
          <c:idx val="17"/>
          <c:order val="17"/>
          <c:tx>
            <c:strRef>
              <c:f>Sheet1!$S$35</c:f>
              <c:strCache>
                <c:ptCount val="1"/>
                <c:pt idx="0">
                  <c:v>AI and digital capabilities crucial for firm success</c:v>
                </c:pt>
              </c:strCache>
            </c:strRef>
          </c:tx>
          <c:spPr>
            <a:ln w="25400">
              <a:noFill/>
            </a:ln>
          </c:spPr>
          <c:invertIfNegative val="0"/>
          <c:yVal>
            <c:numRef>
              <c:f>Sheet1!$T$35</c:f>
              <c:numCache>
                <c:formatCode>General</c:formatCode>
                <c:ptCount val="1"/>
                <c:pt idx="0">
                  <c:v>1</c:v>
                </c:pt>
              </c:numCache>
            </c:numRef>
          </c:yVal>
          <c:bubbleSize>
            <c:numRef>
              <c:f>Sheet1!$T$36</c:f>
              <c:numCache>
                <c:formatCode>General</c:formatCode>
                <c:ptCount val="1"/>
                <c:pt idx="0">
                  <c:v>1</c:v>
                </c:pt>
              </c:numCache>
            </c:numRef>
          </c:bubbleSize>
          <c:bubble3D val="1"/>
          <c:extLst>
            <c:ext xmlns:c16="http://schemas.microsoft.com/office/drawing/2014/chart" uri="{C3380CC4-5D6E-409C-BE32-E72D297353CC}">
              <c16:uniqueId val="{00000011-FE04-4869-B8D4-E46BC92A53D0}"/>
            </c:ext>
          </c:extLst>
        </c:ser>
        <c:ser>
          <c:idx val="18"/>
          <c:order val="18"/>
          <c:tx>
            <c:strRef>
              <c:f>Sheet1!$S$37</c:f>
              <c:strCache>
                <c:ptCount val="1"/>
                <c:pt idx="0">
                  <c:v>Cloud ERP systems offer cost-efficiency and scalability</c:v>
                </c:pt>
              </c:strCache>
            </c:strRef>
          </c:tx>
          <c:spPr>
            <a:ln w="25400">
              <a:noFill/>
            </a:ln>
          </c:spPr>
          <c:invertIfNegative val="0"/>
          <c:yVal>
            <c:numRef>
              <c:f>Sheet1!$T$37</c:f>
              <c:numCache>
                <c:formatCode>General</c:formatCode>
                <c:ptCount val="1"/>
                <c:pt idx="0">
                  <c:v>1</c:v>
                </c:pt>
              </c:numCache>
            </c:numRef>
          </c:yVal>
          <c:bubbleSize>
            <c:numRef>
              <c:f>Sheet1!$T$38</c:f>
              <c:numCache>
                <c:formatCode>General</c:formatCode>
                <c:ptCount val="1"/>
                <c:pt idx="0">
                  <c:v>1</c:v>
                </c:pt>
              </c:numCache>
            </c:numRef>
          </c:bubbleSize>
          <c:bubble3D val="1"/>
          <c:extLst>
            <c:ext xmlns:c16="http://schemas.microsoft.com/office/drawing/2014/chart" uri="{C3380CC4-5D6E-409C-BE32-E72D297353CC}">
              <c16:uniqueId val="{00000012-FE04-4869-B8D4-E46BC92A53D0}"/>
            </c:ext>
          </c:extLst>
        </c:ser>
        <c:ser>
          <c:idx val="19"/>
          <c:order val="19"/>
          <c:tx>
            <c:strRef>
              <c:f>Sheet1!$S$39</c:f>
              <c:strCache>
                <c:ptCount val="1"/>
                <c:pt idx="0">
                  <c:v>AI-powered cloud computing improves marketing and service for power enterprises</c:v>
                </c:pt>
              </c:strCache>
            </c:strRef>
          </c:tx>
          <c:spPr>
            <a:ln w="25400">
              <a:noFill/>
            </a:ln>
          </c:spPr>
          <c:invertIfNegative val="0"/>
          <c:yVal>
            <c:numRef>
              <c:f>Sheet1!$T$39</c:f>
              <c:numCache>
                <c:formatCode>General</c:formatCode>
                <c:ptCount val="1"/>
                <c:pt idx="0">
                  <c:v>1</c:v>
                </c:pt>
              </c:numCache>
            </c:numRef>
          </c:yVal>
          <c:bubbleSize>
            <c:numRef>
              <c:f>Sheet1!$T$40</c:f>
              <c:numCache>
                <c:formatCode>General</c:formatCode>
                <c:ptCount val="1"/>
                <c:pt idx="0">
                  <c:v>1</c:v>
                </c:pt>
              </c:numCache>
            </c:numRef>
          </c:bubbleSize>
          <c:bubble3D val="1"/>
          <c:extLst>
            <c:ext xmlns:c16="http://schemas.microsoft.com/office/drawing/2014/chart" uri="{C3380CC4-5D6E-409C-BE32-E72D297353CC}">
              <c16:uniqueId val="{00000013-FE04-4869-B8D4-E46BC92A53D0}"/>
            </c:ext>
          </c:extLst>
        </c:ser>
        <c:ser>
          <c:idx val="20"/>
          <c:order val="20"/>
          <c:tx>
            <c:strRef>
              <c:f>Sheet1!$S$41</c:f>
              <c:strCache>
                <c:ptCount val="1"/>
                <c:pt idx="0">
                  <c:v>Organizations need to adopt digital tools to thrive in Industry 4.0</c:v>
                </c:pt>
              </c:strCache>
            </c:strRef>
          </c:tx>
          <c:spPr>
            <a:ln w="25400">
              <a:noFill/>
            </a:ln>
          </c:spPr>
          <c:invertIfNegative val="0"/>
          <c:yVal>
            <c:numRef>
              <c:f>Sheet1!$T$41</c:f>
              <c:numCache>
                <c:formatCode>General</c:formatCode>
                <c:ptCount val="1"/>
                <c:pt idx="0">
                  <c:v>1</c:v>
                </c:pt>
              </c:numCache>
            </c:numRef>
          </c:yVal>
          <c:bubbleSize>
            <c:numLit>
              <c:formatCode>General</c:formatCode>
              <c:ptCount val="1"/>
              <c:pt idx="0">
                <c:v>1</c:v>
              </c:pt>
            </c:numLit>
          </c:bubbleSize>
          <c:bubble3D val="1"/>
          <c:extLst>
            <c:ext xmlns:c16="http://schemas.microsoft.com/office/drawing/2014/chart" uri="{C3380CC4-5D6E-409C-BE32-E72D297353CC}">
              <c16:uniqueId val="{00000014-FE04-4869-B8D4-E46BC92A53D0}"/>
            </c:ext>
          </c:extLst>
        </c:ser>
        <c:dLbls>
          <c:showLegendKey val="0"/>
          <c:showVal val="0"/>
          <c:showCatName val="0"/>
          <c:showSerName val="0"/>
          <c:showPercent val="0"/>
          <c:showBubbleSize val="0"/>
        </c:dLbls>
        <c:bubbleScale val="100"/>
        <c:showNegBubbles val="0"/>
        <c:axId val="167764352"/>
        <c:axId val="167765888"/>
      </c:bubbleChart>
      <c:valAx>
        <c:axId val="167764352"/>
        <c:scaling>
          <c:orientation val="minMax"/>
        </c:scaling>
        <c:delete val="0"/>
        <c:axPos val="b"/>
        <c:majorTickMark val="out"/>
        <c:minorTickMark val="none"/>
        <c:tickLblPos val="nextTo"/>
        <c:crossAx val="167765888"/>
        <c:crosses val="autoZero"/>
        <c:crossBetween val="midCat"/>
      </c:valAx>
      <c:valAx>
        <c:axId val="167765888"/>
        <c:scaling>
          <c:orientation val="minMax"/>
        </c:scaling>
        <c:delete val="0"/>
        <c:axPos val="l"/>
        <c:majorGridlines/>
        <c:numFmt formatCode="General" sourceLinked="1"/>
        <c:majorTickMark val="out"/>
        <c:minorTickMark val="none"/>
        <c:tickLblPos val="nextTo"/>
        <c:crossAx val="167764352"/>
        <c:crosses val="autoZero"/>
        <c:crossBetween val="midCat"/>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B18C9-A769-48C7-A6AD-A6DFC3BDC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22</Pages>
  <Words>12294</Words>
  <Characters>70077</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khabat berwari</dc:creator>
  <cp:lastModifiedBy>SDI 1084</cp:lastModifiedBy>
  <cp:revision>7</cp:revision>
  <cp:lastPrinted>2025-03-25T20:08:00Z</cp:lastPrinted>
  <dcterms:created xsi:type="dcterms:W3CDTF">2025-04-18T15:18:00Z</dcterms:created>
  <dcterms:modified xsi:type="dcterms:W3CDTF">2025-04-19T07:49:00Z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5a8e829129d875a7cb9e8762dc30d218b79e8a76ad475b24df43a696686b1cdc</vt:lpwstr>
  </property>
</Properties>
</file>