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12723" w14:textId="77777777" w:rsidR="008F0CC1" w:rsidRDefault="008F3DBD" w:rsidP="003E427B">
      <w:pPr>
        <w:rPr>
          <w:rFonts w:ascii="Times New Roman" w:hAnsi="Times New Roman" w:cs="Times New Roman"/>
          <w:b/>
          <w:sz w:val="24"/>
          <w:szCs w:val="24"/>
          <w:lang w:val="en-US"/>
        </w:rPr>
      </w:pPr>
      <w:r>
        <w:rPr>
          <w:rFonts w:ascii="Times New Roman" w:hAnsi="Times New Roman" w:cs="Times New Roman"/>
          <w:b/>
          <w:sz w:val="24"/>
          <w:szCs w:val="24"/>
          <w:lang w:val="en-US"/>
        </w:rPr>
        <w:t>Tea Marketing i</w:t>
      </w:r>
      <w:r w:rsidR="00A6068C" w:rsidRPr="00A6068C">
        <w:rPr>
          <w:rFonts w:ascii="Times New Roman" w:hAnsi="Times New Roman" w:cs="Times New Roman"/>
          <w:b/>
          <w:sz w:val="24"/>
          <w:szCs w:val="24"/>
          <w:lang w:val="en-US"/>
        </w:rPr>
        <w:t>n Kan</w:t>
      </w:r>
      <w:r w:rsidR="00561C04">
        <w:rPr>
          <w:rFonts w:ascii="Times New Roman" w:hAnsi="Times New Roman" w:cs="Times New Roman"/>
          <w:b/>
          <w:sz w:val="24"/>
          <w:szCs w:val="24"/>
          <w:lang w:val="en-US"/>
        </w:rPr>
        <w:t>o a</w:t>
      </w:r>
      <w:r w:rsidR="00A6068C">
        <w:rPr>
          <w:rFonts w:ascii="Times New Roman" w:hAnsi="Times New Roman" w:cs="Times New Roman"/>
          <w:b/>
          <w:sz w:val="24"/>
          <w:szCs w:val="24"/>
          <w:lang w:val="en-US"/>
        </w:rPr>
        <w:t xml:space="preserve">nd Benue State </w:t>
      </w:r>
      <w:r w:rsidR="00561C04">
        <w:rPr>
          <w:rFonts w:ascii="Times New Roman" w:hAnsi="Times New Roman" w:cs="Times New Roman"/>
          <w:b/>
          <w:sz w:val="24"/>
          <w:szCs w:val="24"/>
          <w:lang w:val="en-US"/>
        </w:rPr>
        <w:t>of</w:t>
      </w:r>
      <w:r w:rsidR="00A6068C">
        <w:rPr>
          <w:rFonts w:ascii="Times New Roman" w:hAnsi="Times New Roman" w:cs="Times New Roman"/>
          <w:b/>
          <w:sz w:val="24"/>
          <w:szCs w:val="24"/>
          <w:lang w:val="en-US"/>
        </w:rPr>
        <w:t xml:space="preserve"> Nigeria: A Comparative </w:t>
      </w:r>
      <w:r w:rsidR="008C2BA1">
        <w:rPr>
          <w:rFonts w:ascii="Times New Roman" w:hAnsi="Times New Roman" w:cs="Times New Roman"/>
          <w:b/>
          <w:sz w:val="24"/>
          <w:szCs w:val="24"/>
          <w:lang w:val="en-US"/>
        </w:rPr>
        <w:t>Stud</w:t>
      </w:r>
      <w:r>
        <w:rPr>
          <w:rFonts w:ascii="Times New Roman" w:hAnsi="Times New Roman" w:cs="Times New Roman"/>
          <w:b/>
          <w:sz w:val="24"/>
          <w:szCs w:val="24"/>
          <w:lang w:val="en-US"/>
        </w:rPr>
        <w:t>y</w:t>
      </w:r>
    </w:p>
    <w:p w14:paraId="5C1FABF4" w14:textId="77777777" w:rsidR="0089327F" w:rsidRDefault="0089327F" w:rsidP="003E427B">
      <w:pPr>
        <w:rPr>
          <w:rFonts w:ascii="Times New Roman" w:hAnsi="Times New Roman" w:cs="Times New Roman"/>
          <w:b/>
          <w:sz w:val="24"/>
          <w:szCs w:val="24"/>
          <w:lang w:val="en-US"/>
        </w:rPr>
      </w:pPr>
    </w:p>
    <w:p w14:paraId="254E3F27" w14:textId="77777777" w:rsidR="0089327F" w:rsidRDefault="0089327F" w:rsidP="003E427B">
      <w:pPr>
        <w:pStyle w:val="NoSpacing"/>
        <w:rPr>
          <w:rFonts w:ascii="Times New Roman" w:hAnsi="Times New Roman"/>
        </w:rPr>
      </w:pPr>
    </w:p>
    <w:p w14:paraId="43BB277D" w14:textId="77777777" w:rsidR="0089327F" w:rsidRDefault="0089327F" w:rsidP="003E427B">
      <w:pPr>
        <w:pStyle w:val="NoSpacing"/>
        <w:rPr>
          <w:rFonts w:ascii="Times New Roman" w:hAnsi="Times New Roman"/>
        </w:rPr>
      </w:pPr>
    </w:p>
    <w:p w14:paraId="1A1395C9" w14:textId="77777777" w:rsidR="0089327F" w:rsidRDefault="0089327F" w:rsidP="003E427B">
      <w:pPr>
        <w:pStyle w:val="NoSpacing"/>
        <w:rPr>
          <w:rFonts w:ascii="Times New Roman" w:hAnsi="Times New Roman"/>
        </w:rPr>
      </w:pPr>
    </w:p>
    <w:p w14:paraId="6EC51A99" w14:textId="77777777" w:rsidR="0089327F" w:rsidRDefault="0089327F" w:rsidP="003E427B">
      <w:pPr>
        <w:pStyle w:val="NoSpacing"/>
        <w:rPr>
          <w:rFonts w:ascii="Times New Roman" w:hAnsi="Times New Roman"/>
        </w:rPr>
      </w:pPr>
    </w:p>
    <w:p w14:paraId="2E67FEA2" w14:textId="77777777" w:rsidR="0089327F" w:rsidRPr="00186E0A" w:rsidRDefault="0089327F" w:rsidP="003E427B">
      <w:pPr>
        <w:pStyle w:val="NoSpacing"/>
        <w:rPr>
          <w:rFonts w:ascii="Times New Roman" w:hAnsi="Times New Roman"/>
        </w:rPr>
      </w:pPr>
    </w:p>
    <w:p w14:paraId="420A842D" w14:textId="77777777" w:rsidR="002A1B95" w:rsidRDefault="0085067F" w:rsidP="0085067F">
      <w:pPr>
        <w:pStyle w:val="Subtitle"/>
        <w:rPr>
          <w:lang w:val="en-US"/>
        </w:rPr>
      </w:pPr>
      <w:r>
        <w:rPr>
          <w:lang w:val="en-US"/>
        </w:rPr>
        <w:tab/>
      </w:r>
    </w:p>
    <w:p w14:paraId="287D89CA" w14:textId="77777777" w:rsidR="00D65C77" w:rsidRDefault="00D65C77" w:rsidP="002A1B95">
      <w:pPr>
        <w:rPr>
          <w:rFonts w:ascii="Times New Roman" w:hAnsi="Times New Roman" w:cs="Times New Roman"/>
          <w:b/>
          <w:sz w:val="24"/>
          <w:szCs w:val="24"/>
          <w:lang w:val="en-US"/>
        </w:rPr>
      </w:pPr>
      <w:r w:rsidRPr="00D65C77">
        <w:rPr>
          <w:rFonts w:ascii="Times New Roman" w:hAnsi="Times New Roman" w:cs="Times New Roman"/>
          <w:b/>
          <w:sz w:val="24"/>
          <w:szCs w:val="24"/>
          <w:lang w:val="en-US"/>
        </w:rPr>
        <w:t>Abstract</w:t>
      </w:r>
    </w:p>
    <w:p w14:paraId="731BE33F" w14:textId="77777777" w:rsidR="00DB09C3" w:rsidRPr="00B5690F" w:rsidRDefault="00561C04" w:rsidP="00DB09C3">
      <w:pPr>
        <w:spacing w:line="360" w:lineRule="auto"/>
        <w:jc w:val="both"/>
        <w:rPr>
          <w:rFonts w:ascii="Times New Roman" w:hAnsi="Times New Roman" w:cs="Times New Roman"/>
          <w:i/>
          <w:lang w:val="en-US"/>
        </w:rPr>
      </w:pPr>
      <w:r w:rsidRPr="00B5690F">
        <w:rPr>
          <w:rFonts w:ascii="Times New Roman" w:hAnsi="Times New Roman" w:cs="Times New Roman"/>
          <w:i/>
          <w:sz w:val="24"/>
          <w:szCs w:val="24"/>
          <w:lang w:val="en-US"/>
        </w:rPr>
        <w:t>The study</w:t>
      </w:r>
      <w:r w:rsidR="00CA56D3">
        <w:rPr>
          <w:rFonts w:ascii="Times New Roman" w:hAnsi="Times New Roman" w:cs="Times New Roman"/>
          <w:i/>
          <w:sz w:val="24"/>
          <w:szCs w:val="24"/>
          <w:lang w:val="en-US"/>
        </w:rPr>
        <w:t xml:space="preserve"> examine</w:t>
      </w:r>
      <w:r w:rsidR="00B3410B" w:rsidRPr="00B5690F">
        <w:rPr>
          <w:rFonts w:ascii="Times New Roman" w:hAnsi="Times New Roman" w:cs="Times New Roman"/>
          <w:i/>
          <w:sz w:val="24"/>
          <w:szCs w:val="24"/>
          <w:lang w:val="en-US"/>
        </w:rPr>
        <w:t>d a</w:t>
      </w:r>
      <w:r w:rsidRPr="00B5690F">
        <w:rPr>
          <w:rFonts w:ascii="Times New Roman" w:hAnsi="Times New Roman" w:cs="Times New Roman"/>
          <w:i/>
          <w:sz w:val="24"/>
          <w:szCs w:val="24"/>
          <w:lang w:val="en-US"/>
        </w:rPr>
        <w:t xml:space="preserve"> comparative study of tea marketing</w:t>
      </w:r>
      <w:r w:rsidR="0023264D" w:rsidRPr="00B5690F">
        <w:rPr>
          <w:rFonts w:ascii="Times New Roman" w:hAnsi="Times New Roman" w:cs="Times New Roman"/>
          <w:i/>
          <w:sz w:val="24"/>
          <w:szCs w:val="24"/>
          <w:lang w:val="en-US"/>
        </w:rPr>
        <w:t xml:space="preserve"> </w:t>
      </w:r>
      <w:r w:rsidR="0023264D" w:rsidRPr="00B5690F">
        <w:rPr>
          <w:rFonts w:ascii="Times New Roman" w:eastAsia="Times New Roman" w:hAnsi="Times New Roman" w:cs="Times New Roman"/>
          <w:i/>
          <w:sz w:val="24"/>
          <w:szCs w:val="24"/>
          <w:lang w:val="en-US"/>
        </w:rPr>
        <w:t xml:space="preserve">in Benue and Kano states. Purposely sampling technique was used to select Otukpo, </w:t>
      </w:r>
      <w:proofErr w:type="spellStart"/>
      <w:r w:rsidR="0023264D" w:rsidRPr="00B5690F">
        <w:rPr>
          <w:rFonts w:ascii="Times New Roman" w:eastAsia="Times New Roman" w:hAnsi="Times New Roman" w:cs="Times New Roman"/>
          <w:i/>
          <w:sz w:val="24"/>
          <w:szCs w:val="24"/>
          <w:lang w:val="en-US"/>
        </w:rPr>
        <w:t>Gboko</w:t>
      </w:r>
      <w:proofErr w:type="spellEnd"/>
      <w:r w:rsidR="0023264D" w:rsidRPr="00B5690F">
        <w:rPr>
          <w:rFonts w:ascii="Times New Roman" w:eastAsia="Times New Roman" w:hAnsi="Times New Roman" w:cs="Times New Roman"/>
          <w:i/>
          <w:sz w:val="24"/>
          <w:szCs w:val="24"/>
          <w:lang w:val="en-US"/>
        </w:rPr>
        <w:t xml:space="preserve">, Makurdi, &amp; </w:t>
      </w:r>
      <w:proofErr w:type="spellStart"/>
      <w:r w:rsidR="0023264D" w:rsidRPr="00B5690F">
        <w:rPr>
          <w:rFonts w:ascii="Times New Roman" w:eastAsia="Times New Roman" w:hAnsi="Times New Roman" w:cs="Times New Roman"/>
          <w:i/>
          <w:sz w:val="24"/>
          <w:szCs w:val="24"/>
          <w:lang w:val="en-US"/>
        </w:rPr>
        <w:t>Feggae</w:t>
      </w:r>
      <w:proofErr w:type="spellEnd"/>
      <w:r w:rsidR="0023264D" w:rsidRPr="00B5690F">
        <w:rPr>
          <w:rFonts w:ascii="Times New Roman" w:eastAsia="Times New Roman" w:hAnsi="Times New Roman" w:cs="Times New Roman"/>
          <w:i/>
          <w:sz w:val="24"/>
          <w:szCs w:val="24"/>
          <w:lang w:val="en-US"/>
        </w:rPr>
        <w:t xml:space="preserve"> LGA</w:t>
      </w:r>
      <w:r w:rsidR="00B3410B" w:rsidRPr="00B5690F">
        <w:rPr>
          <w:rFonts w:ascii="Times New Roman" w:eastAsia="Times New Roman" w:hAnsi="Times New Roman" w:cs="Times New Roman"/>
          <w:i/>
          <w:sz w:val="24"/>
          <w:szCs w:val="24"/>
          <w:lang w:val="en-US"/>
        </w:rPr>
        <w:t xml:space="preserve"> areas</w:t>
      </w:r>
      <w:r w:rsidR="0023264D" w:rsidRPr="00B5690F">
        <w:rPr>
          <w:rFonts w:ascii="Times New Roman" w:eastAsia="Times New Roman" w:hAnsi="Times New Roman" w:cs="Times New Roman"/>
          <w:i/>
          <w:sz w:val="24"/>
          <w:szCs w:val="24"/>
          <w:lang w:val="en-US"/>
        </w:rPr>
        <w:t xml:space="preserve"> respectively</w:t>
      </w:r>
      <w:r w:rsidR="00B3410B" w:rsidRPr="00B5690F">
        <w:rPr>
          <w:rFonts w:ascii="Times New Roman" w:eastAsia="Times New Roman" w:hAnsi="Times New Roman" w:cs="Times New Roman"/>
          <w:i/>
          <w:sz w:val="24"/>
          <w:szCs w:val="24"/>
          <w:lang w:val="en-US"/>
        </w:rPr>
        <w:t xml:space="preserve"> because they are</w:t>
      </w:r>
      <w:r w:rsidR="0023264D" w:rsidRPr="00B5690F">
        <w:rPr>
          <w:rFonts w:ascii="Times New Roman" w:eastAsia="Times New Roman" w:hAnsi="Times New Roman" w:cs="Times New Roman"/>
          <w:i/>
          <w:sz w:val="24"/>
          <w:szCs w:val="24"/>
          <w:lang w:val="en-US"/>
        </w:rPr>
        <w:t xml:space="preserve"> big market</w:t>
      </w:r>
      <w:r w:rsidR="00B3410B" w:rsidRPr="00B5690F">
        <w:rPr>
          <w:rFonts w:ascii="Times New Roman" w:eastAsia="Times New Roman" w:hAnsi="Times New Roman" w:cs="Times New Roman"/>
          <w:i/>
          <w:sz w:val="24"/>
          <w:szCs w:val="24"/>
          <w:lang w:val="en-US"/>
        </w:rPr>
        <w:t>s</w:t>
      </w:r>
      <w:r w:rsidR="0023264D" w:rsidRPr="00B5690F">
        <w:rPr>
          <w:rFonts w:ascii="Times New Roman" w:eastAsia="Times New Roman" w:hAnsi="Times New Roman" w:cs="Times New Roman"/>
          <w:i/>
          <w:sz w:val="24"/>
          <w:szCs w:val="24"/>
          <w:lang w:val="en-US"/>
        </w:rPr>
        <w:t xml:space="preserve"> for tea</w:t>
      </w:r>
      <w:r w:rsidR="00B3410B" w:rsidRPr="00B5690F">
        <w:rPr>
          <w:rFonts w:ascii="Times New Roman" w:eastAsia="Times New Roman" w:hAnsi="Times New Roman" w:cs="Times New Roman"/>
          <w:i/>
          <w:sz w:val="24"/>
          <w:szCs w:val="24"/>
          <w:lang w:val="en-US"/>
        </w:rPr>
        <w:t xml:space="preserve"> trade</w:t>
      </w:r>
      <w:r w:rsidR="0023264D" w:rsidRPr="00B5690F">
        <w:rPr>
          <w:rFonts w:ascii="Times New Roman" w:eastAsia="Times New Roman" w:hAnsi="Times New Roman" w:cs="Times New Roman"/>
          <w:i/>
          <w:sz w:val="24"/>
          <w:szCs w:val="24"/>
          <w:lang w:val="en-US"/>
        </w:rPr>
        <w:t xml:space="preserve"> in </w:t>
      </w:r>
      <w:r w:rsidR="0085067F" w:rsidRPr="00B5690F">
        <w:rPr>
          <w:rFonts w:ascii="Times New Roman" w:eastAsia="Times New Roman" w:hAnsi="Times New Roman" w:cs="Times New Roman"/>
          <w:i/>
          <w:sz w:val="24"/>
          <w:szCs w:val="24"/>
          <w:lang w:val="en-US"/>
        </w:rPr>
        <w:t>the study</w:t>
      </w:r>
      <w:r w:rsidR="00B3410B" w:rsidRPr="00B5690F">
        <w:rPr>
          <w:rFonts w:ascii="Times New Roman" w:eastAsia="Times New Roman" w:hAnsi="Times New Roman" w:cs="Times New Roman"/>
          <w:i/>
          <w:sz w:val="24"/>
          <w:szCs w:val="24"/>
          <w:lang w:val="en-US"/>
        </w:rPr>
        <w:t xml:space="preserve"> </w:t>
      </w:r>
      <w:r w:rsidR="0023264D" w:rsidRPr="00B5690F">
        <w:rPr>
          <w:rFonts w:ascii="Times New Roman" w:eastAsia="Times New Roman" w:hAnsi="Times New Roman" w:cs="Times New Roman"/>
          <w:i/>
          <w:sz w:val="24"/>
          <w:szCs w:val="24"/>
          <w:lang w:val="en-US"/>
        </w:rPr>
        <w:t xml:space="preserve">areas. A random sampling technique was used to select 241 respondents from Otukpo, Main, </w:t>
      </w:r>
      <w:proofErr w:type="spellStart"/>
      <w:r w:rsidR="0023264D" w:rsidRPr="00B5690F">
        <w:rPr>
          <w:rFonts w:ascii="Times New Roman" w:eastAsia="Times New Roman" w:hAnsi="Times New Roman" w:cs="Times New Roman"/>
          <w:i/>
          <w:sz w:val="24"/>
          <w:szCs w:val="24"/>
          <w:lang w:val="en-US"/>
        </w:rPr>
        <w:t>Nwukuru</w:t>
      </w:r>
      <w:proofErr w:type="spellEnd"/>
      <w:r w:rsidR="0023264D" w:rsidRPr="00B5690F">
        <w:rPr>
          <w:rFonts w:ascii="Times New Roman" w:eastAsia="Times New Roman" w:hAnsi="Times New Roman" w:cs="Times New Roman"/>
          <w:i/>
          <w:sz w:val="24"/>
          <w:szCs w:val="24"/>
          <w:lang w:val="en-US"/>
        </w:rPr>
        <w:t xml:space="preserve"> and </w:t>
      </w:r>
      <w:proofErr w:type="spellStart"/>
      <w:r w:rsidR="0023264D" w:rsidRPr="00B5690F">
        <w:rPr>
          <w:rFonts w:ascii="Times New Roman" w:eastAsia="Times New Roman" w:hAnsi="Times New Roman" w:cs="Times New Roman"/>
          <w:i/>
          <w:sz w:val="24"/>
          <w:szCs w:val="24"/>
          <w:lang w:val="en-US"/>
        </w:rPr>
        <w:t>Singa</w:t>
      </w:r>
      <w:proofErr w:type="spellEnd"/>
      <w:r w:rsidR="0023264D" w:rsidRPr="00B5690F">
        <w:rPr>
          <w:rFonts w:ascii="Times New Roman" w:eastAsia="Times New Roman" w:hAnsi="Times New Roman" w:cs="Times New Roman"/>
          <w:i/>
          <w:sz w:val="24"/>
          <w:szCs w:val="24"/>
          <w:lang w:val="en-US"/>
        </w:rPr>
        <w:t xml:space="preserve"> markets respectively</w:t>
      </w:r>
      <w:r w:rsidR="00B3410B" w:rsidRPr="00B5690F">
        <w:rPr>
          <w:rFonts w:ascii="Times New Roman" w:eastAsia="Times New Roman" w:hAnsi="Times New Roman" w:cs="Times New Roman"/>
          <w:i/>
          <w:sz w:val="24"/>
          <w:szCs w:val="24"/>
          <w:lang w:val="en-US"/>
        </w:rPr>
        <w:t>.</w:t>
      </w:r>
      <w:r w:rsidR="00B3410B" w:rsidRPr="00B5690F">
        <w:rPr>
          <w:rFonts w:ascii="Times New Roman" w:eastAsia="Times New Roman" w:hAnsi="Times New Roman" w:cs="Times New Roman"/>
          <w:i/>
          <w:color w:val="FF0000"/>
          <w:sz w:val="24"/>
          <w:szCs w:val="24"/>
          <w:lang w:val="en-US"/>
        </w:rPr>
        <w:t xml:space="preserve"> </w:t>
      </w:r>
      <w:r w:rsidR="00031EE3" w:rsidRPr="00B5690F">
        <w:rPr>
          <w:rFonts w:ascii="Times New Roman" w:eastAsia="Times New Roman" w:hAnsi="Times New Roman" w:cs="Times New Roman"/>
          <w:i/>
          <w:sz w:val="24"/>
          <w:szCs w:val="24"/>
          <w:lang w:val="en-US"/>
        </w:rPr>
        <w:t>Primary data was used</w:t>
      </w:r>
      <w:r w:rsidR="0085067F" w:rsidRPr="00B5690F">
        <w:rPr>
          <w:rFonts w:ascii="Times New Roman" w:eastAsia="Times New Roman" w:hAnsi="Times New Roman" w:cs="Times New Roman"/>
          <w:i/>
          <w:sz w:val="24"/>
          <w:szCs w:val="24"/>
          <w:lang w:val="en-US"/>
        </w:rPr>
        <w:t xml:space="preserve"> through </w:t>
      </w:r>
      <w:r w:rsidR="0023264D" w:rsidRPr="00B5690F">
        <w:rPr>
          <w:rFonts w:ascii="Times New Roman" w:eastAsia="Times New Roman" w:hAnsi="Times New Roman" w:cs="Times New Roman"/>
          <w:i/>
          <w:sz w:val="24"/>
          <w:szCs w:val="24"/>
          <w:lang w:val="en-US"/>
        </w:rPr>
        <w:t xml:space="preserve">structured questionnaire, </w:t>
      </w:r>
      <w:r w:rsidR="00031EE3" w:rsidRPr="00B5690F">
        <w:rPr>
          <w:rFonts w:ascii="Times New Roman" w:hAnsi="Times New Roman" w:cs="Times New Roman"/>
          <w:i/>
          <w:sz w:val="24"/>
          <w:szCs w:val="24"/>
          <w:lang w:val="en-US"/>
        </w:rPr>
        <w:t>d</w:t>
      </w:r>
      <w:r w:rsidR="0023264D" w:rsidRPr="00B5690F">
        <w:rPr>
          <w:rFonts w:ascii="Times New Roman" w:hAnsi="Times New Roman" w:cs="Times New Roman"/>
          <w:i/>
          <w:sz w:val="24"/>
          <w:szCs w:val="24"/>
          <w:lang w:val="en-US"/>
        </w:rPr>
        <w:t>ata</w:t>
      </w:r>
      <w:r w:rsidR="0023264D" w:rsidRPr="00B5690F">
        <w:rPr>
          <w:rFonts w:ascii="Times New Roman" w:hAnsi="Times New Roman" w:cs="Times New Roman"/>
          <w:i/>
          <w:sz w:val="24"/>
          <w:szCs w:val="24"/>
        </w:rPr>
        <w:t xml:space="preserve"> were analysed </w:t>
      </w:r>
      <w:r w:rsidR="0023264D" w:rsidRPr="00B5690F">
        <w:rPr>
          <w:rFonts w:ascii="Times New Roman" w:hAnsi="Times New Roman" w:cs="Times New Roman"/>
          <w:i/>
          <w:sz w:val="24"/>
          <w:szCs w:val="24"/>
          <w:lang w:val="en-US"/>
        </w:rPr>
        <w:t>with the use of descriptive statistic and Policy Analysis Matrix (PAM).</w:t>
      </w:r>
      <w:r w:rsidR="00031EE3" w:rsidRPr="00B5690F">
        <w:rPr>
          <w:rFonts w:ascii="Times New Roman" w:hAnsi="Times New Roman" w:cs="Times New Roman"/>
          <w:i/>
          <w:sz w:val="24"/>
          <w:szCs w:val="24"/>
          <w:lang w:val="en-US"/>
        </w:rPr>
        <w:t xml:space="preserve"> The study reveals</w:t>
      </w:r>
      <w:r w:rsidR="00031EE3" w:rsidRPr="00B5690F">
        <w:rPr>
          <w:rFonts w:ascii="Times New Roman" w:hAnsi="Times New Roman" w:cs="Times New Roman"/>
          <w:bCs/>
          <w:i/>
          <w:sz w:val="24"/>
          <w:szCs w:val="24"/>
          <w:lang w:val="en-US"/>
        </w:rPr>
        <w:t xml:space="preserve"> that total cost incurred was </w:t>
      </w:r>
      <w:r w:rsidR="00031EE3" w:rsidRPr="00B5690F">
        <w:rPr>
          <w:rFonts w:ascii="Times New Roman" w:hAnsi="Times New Roman" w:cs="Times New Roman"/>
          <w:i/>
          <w:sz w:val="24"/>
          <w:szCs w:val="24"/>
          <w:lang w:val="en-US"/>
        </w:rPr>
        <w:t xml:space="preserve">₦ 7,010 per ton, revenue per ton was ₦185,588.88 and net profit of ₦ 178,578.88 per ton was derived at private prices </w:t>
      </w:r>
      <w:r w:rsidR="00031EE3" w:rsidRPr="00B5690F">
        <w:rPr>
          <w:rFonts w:ascii="Times New Roman" w:hAnsi="Times New Roman" w:cs="Times New Roman"/>
          <w:bCs/>
          <w:i/>
          <w:sz w:val="24"/>
          <w:szCs w:val="24"/>
          <w:lang w:val="en-US"/>
        </w:rPr>
        <w:t>in Kano state.</w:t>
      </w:r>
      <w:r w:rsidR="00031EE3" w:rsidRPr="00B5690F">
        <w:rPr>
          <w:rFonts w:ascii="Times New Roman" w:hAnsi="Times New Roman" w:cs="Times New Roman"/>
          <w:i/>
          <w:sz w:val="24"/>
          <w:szCs w:val="24"/>
          <w:lang w:val="en-US"/>
        </w:rPr>
        <w:t xml:space="preserve"> Also,</w:t>
      </w:r>
      <w:r w:rsidR="00DB09C3" w:rsidRPr="00B5690F">
        <w:rPr>
          <w:rFonts w:ascii="Times New Roman" w:hAnsi="Times New Roman" w:cs="Times New Roman"/>
          <w:i/>
          <w:sz w:val="24"/>
          <w:szCs w:val="24"/>
          <w:lang w:val="en-US"/>
        </w:rPr>
        <w:t xml:space="preserve"> in Benue state,</w:t>
      </w:r>
      <w:r w:rsidR="00031EE3" w:rsidRPr="00B5690F">
        <w:rPr>
          <w:rFonts w:ascii="Times New Roman" w:hAnsi="Times New Roman" w:cs="Times New Roman"/>
          <w:i/>
          <w:sz w:val="24"/>
          <w:szCs w:val="24"/>
          <w:lang w:val="en-US"/>
        </w:rPr>
        <w:t xml:space="preserve"> </w:t>
      </w:r>
      <w:r w:rsidR="00031EE3" w:rsidRPr="00B5690F">
        <w:rPr>
          <w:rFonts w:ascii="Times New Roman" w:hAnsi="Times New Roman" w:cs="Times New Roman"/>
          <w:bCs/>
          <w:i/>
          <w:sz w:val="24"/>
          <w:szCs w:val="24"/>
          <w:lang w:val="en-US"/>
        </w:rPr>
        <w:t xml:space="preserve">total cost incurred was </w:t>
      </w:r>
      <w:r w:rsidR="00031EE3" w:rsidRPr="00B5690F">
        <w:rPr>
          <w:rFonts w:ascii="Times New Roman" w:hAnsi="Times New Roman" w:cs="Times New Roman"/>
          <w:i/>
          <w:sz w:val="24"/>
          <w:szCs w:val="24"/>
          <w:lang w:val="en-US"/>
        </w:rPr>
        <w:t>₦</w:t>
      </w:r>
      <w:r w:rsidR="00DB09C3" w:rsidRPr="00B5690F">
        <w:rPr>
          <w:rFonts w:ascii="Times New Roman" w:hAnsi="Times New Roman" w:cs="Times New Roman"/>
          <w:i/>
          <w:sz w:val="24"/>
          <w:szCs w:val="24"/>
          <w:lang w:val="en-US"/>
        </w:rPr>
        <w:t xml:space="preserve"> 5,295 per ton, </w:t>
      </w:r>
      <w:r w:rsidR="00031EE3" w:rsidRPr="00B5690F">
        <w:rPr>
          <w:rFonts w:ascii="Times New Roman" w:hAnsi="Times New Roman" w:cs="Times New Roman"/>
          <w:i/>
          <w:sz w:val="24"/>
          <w:szCs w:val="24"/>
          <w:lang w:val="en-US"/>
        </w:rPr>
        <w:t>estimated revenue per ton was ₦ 3,553,031 per ton</w:t>
      </w:r>
      <w:r w:rsidR="00DB09C3" w:rsidRPr="00B5690F">
        <w:rPr>
          <w:rFonts w:ascii="Times New Roman" w:hAnsi="Times New Roman" w:cs="Times New Roman"/>
          <w:i/>
          <w:sz w:val="24"/>
          <w:szCs w:val="24"/>
          <w:lang w:val="en-US"/>
        </w:rPr>
        <w:t xml:space="preserve"> </w:t>
      </w:r>
      <w:r w:rsidR="0028293A" w:rsidRPr="00B5690F">
        <w:rPr>
          <w:rFonts w:ascii="Times New Roman" w:hAnsi="Times New Roman" w:cs="Times New Roman"/>
          <w:i/>
          <w:sz w:val="24"/>
          <w:szCs w:val="24"/>
          <w:lang w:val="en-US"/>
        </w:rPr>
        <w:t>and a</w:t>
      </w:r>
      <w:r w:rsidR="00031EE3" w:rsidRPr="00B5690F">
        <w:rPr>
          <w:rFonts w:ascii="Times New Roman" w:hAnsi="Times New Roman" w:cs="Times New Roman"/>
          <w:i/>
          <w:sz w:val="24"/>
          <w:szCs w:val="24"/>
          <w:lang w:val="en-US"/>
        </w:rPr>
        <w:t xml:space="preserve"> net profit of ₦ 3,547,736 per ton was derived at private prices.</w:t>
      </w:r>
      <w:r w:rsidR="00DB09C3" w:rsidRPr="00B5690F">
        <w:rPr>
          <w:rFonts w:ascii="Times New Roman" w:hAnsi="Times New Roman" w:cs="Times New Roman"/>
          <w:i/>
          <w:sz w:val="24"/>
          <w:szCs w:val="24"/>
          <w:lang w:val="en-US"/>
        </w:rPr>
        <w:t xml:space="preserve"> High percentages (85.89) of the marketer in Kano source their materials for sales from the packagers while (55.19) marketers in Benue source theirs from processors. The result shows that majority (41.49%) of tea marketers in Kano sell to Niger Republic, Chad, and Cameroun, nevertheless, (36.10%) </w:t>
      </w:r>
      <w:proofErr w:type="gramStart"/>
      <w:r w:rsidR="00DB09C3" w:rsidRPr="00B5690F">
        <w:rPr>
          <w:rFonts w:ascii="Times New Roman" w:hAnsi="Times New Roman" w:cs="Times New Roman"/>
          <w:i/>
          <w:sz w:val="24"/>
          <w:szCs w:val="24"/>
          <w:lang w:val="en-US"/>
        </w:rPr>
        <w:t>of  these</w:t>
      </w:r>
      <w:proofErr w:type="gramEnd"/>
      <w:r w:rsidR="00DB09C3" w:rsidRPr="00B5690F">
        <w:rPr>
          <w:rFonts w:ascii="Times New Roman" w:hAnsi="Times New Roman" w:cs="Times New Roman"/>
          <w:i/>
          <w:sz w:val="24"/>
          <w:szCs w:val="24"/>
          <w:lang w:val="en-US"/>
        </w:rPr>
        <w:t xml:space="preserve"> marketers sell their products directly to the consumers. However, in Benue, majority (57.68%) of marketer sell to retailers while 37.34 are sold to consumer.  </w:t>
      </w:r>
      <w:r w:rsidR="00A44986" w:rsidRPr="00B5690F">
        <w:rPr>
          <w:rFonts w:ascii="Times New Roman" w:hAnsi="Times New Roman" w:cs="Times New Roman"/>
          <w:i/>
          <w:sz w:val="24"/>
          <w:szCs w:val="24"/>
          <w:lang w:val="en-US"/>
        </w:rPr>
        <w:t xml:space="preserve">Equally, the result shows </w:t>
      </w:r>
      <w:r w:rsidR="0028293A" w:rsidRPr="00B5690F">
        <w:rPr>
          <w:rFonts w:ascii="Times New Roman" w:hAnsi="Times New Roman" w:cs="Times New Roman"/>
          <w:i/>
          <w:sz w:val="24"/>
          <w:szCs w:val="24"/>
          <w:lang w:val="en-US"/>
        </w:rPr>
        <w:t>that insufficient</w:t>
      </w:r>
      <w:r w:rsidR="00A44986" w:rsidRPr="00B5690F">
        <w:rPr>
          <w:rFonts w:ascii="Times New Roman" w:hAnsi="Times New Roman" w:cs="Times New Roman"/>
          <w:i/>
          <w:sz w:val="24"/>
          <w:szCs w:val="24"/>
          <w:lang w:val="en-US"/>
        </w:rPr>
        <w:t xml:space="preserve"> tea</w:t>
      </w:r>
      <w:r w:rsidR="0028293A" w:rsidRPr="00B5690F">
        <w:rPr>
          <w:rFonts w:ascii="Times New Roman" w:hAnsi="Times New Roman" w:cs="Times New Roman"/>
          <w:i/>
          <w:sz w:val="24"/>
          <w:szCs w:val="24"/>
          <w:lang w:val="en-US"/>
        </w:rPr>
        <w:t xml:space="preserve"> (65.98 %)</w:t>
      </w:r>
      <w:r w:rsidR="00A44986" w:rsidRPr="00B5690F">
        <w:rPr>
          <w:rFonts w:ascii="Times New Roman" w:hAnsi="Times New Roman" w:cs="Times New Roman"/>
          <w:i/>
          <w:sz w:val="24"/>
          <w:szCs w:val="24"/>
          <w:lang w:val="en-US"/>
        </w:rPr>
        <w:t xml:space="preserve"> and</w:t>
      </w:r>
      <w:r w:rsidR="0028293A" w:rsidRPr="00B5690F">
        <w:rPr>
          <w:rFonts w:ascii="Times New Roman" w:hAnsi="Times New Roman" w:cs="Times New Roman"/>
          <w:i/>
          <w:sz w:val="24"/>
          <w:szCs w:val="24"/>
          <w:lang w:val="en-US"/>
        </w:rPr>
        <w:t xml:space="preserve"> insecurity (20.75%) are major difficulties to marketing activities in Kano</w:t>
      </w:r>
      <w:r w:rsidR="00A44986" w:rsidRPr="00B5690F">
        <w:rPr>
          <w:rFonts w:ascii="Times New Roman" w:hAnsi="Times New Roman" w:cs="Times New Roman"/>
          <w:i/>
          <w:sz w:val="24"/>
          <w:szCs w:val="24"/>
          <w:lang w:val="en-US"/>
        </w:rPr>
        <w:t xml:space="preserve">. Similarly, in Benue state, </w:t>
      </w:r>
      <w:r w:rsidR="0028293A" w:rsidRPr="00B5690F">
        <w:rPr>
          <w:rFonts w:ascii="Times New Roman" w:hAnsi="Times New Roman" w:cs="Times New Roman"/>
          <w:i/>
          <w:sz w:val="24"/>
          <w:szCs w:val="24"/>
          <w:lang w:val="en-US"/>
        </w:rPr>
        <w:t xml:space="preserve">non-availability of tea </w:t>
      </w:r>
      <w:r w:rsidR="00A44986" w:rsidRPr="00B5690F">
        <w:rPr>
          <w:rFonts w:ascii="Times New Roman" w:hAnsi="Times New Roman" w:cs="Times New Roman"/>
          <w:i/>
          <w:sz w:val="24"/>
          <w:szCs w:val="24"/>
          <w:lang w:val="en-US"/>
        </w:rPr>
        <w:t>(37.34%)</w:t>
      </w:r>
      <w:r w:rsidR="0028293A" w:rsidRPr="00B5690F">
        <w:rPr>
          <w:rFonts w:ascii="Times New Roman" w:hAnsi="Times New Roman" w:cs="Times New Roman"/>
          <w:i/>
          <w:sz w:val="24"/>
          <w:szCs w:val="24"/>
          <w:lang w:val="en-US"/>
        </w:rPr>
        <w:t xml:space="preserve"> for sales as well as</w:t>
      </w:r>
      <w:r w:rsidR="00A44986" w:rsidRPr="00B5690F">
        <w:rPr>
          <w:rFonts w:ascii="Times New Roman" w:hAnsi="Times New Roman" w:cs="Times New Roman"/>
          <w:i/>
          <w:sz w:val="24"/>
          <w:szCs w:val="24"/>
          <w:lang w:val="en-US"/>
        </w:rPr>
        <w:t xml:space="preserve"> insecurity as </w:t>
      </w:r>
      <w:r w:rsidR="0028293A" w:rsidRPr="00B5690F">
        <w:rPr>
          <w:rFonts w:ascii="Times New Roman" w:hAnsi="Times New Roman" w:cs="Times New Roman"/>
          <w:i/>
          <w:sz w:val="24"/>
          <w:szCs w:val="24"/>
          <w:lang w:val="en-US"/>
        </w:rPr>
        <w:t>(</w:t>
      </w:r>
      <w:r w:rsidR="00A44986" w:rsidRPr="00B5690F">
        <w:rPr>
          <w:rFonts w:ascii="Times New Roman" w:hAnsi="Times New Roman" w:cs="Times New Roman"/>
          <w:i/>
          <w:sz w:val="24"/>
          <w:szCs w:val="24"/>
          <w:lang w:val="en-US"/>
        </w:rPr>
        <w:t>29.46</w:t>
      </w:r>
      <w:r w:rsidR="0028293A" w:rsidRPr="00B5690F">
        <w:rPr>
          <w:rFonts w:ascii="Times New Roman" w:hAnsi="Times New Roman" w:cs="Times New Roman"/>
          <w:i/>
          <w:sz w:val="24"/>
          <w:szCs w:val="24"/>
          <w:lang w:val="en-US"/>
        </w:rPr>
        <w:t>%)</w:t>
      </w:r>
      <w:r w:rsidR="00A44986" w:rsidRPr="00B5690F">
        <w:rPr>
          <w:rFonts w:ascii="Times New Roman" w:hAnsi="Times New Roman" w:cs="Times New Roman"/>
          <w:i/>
          <w:sz w:val="24"/>
          <w:szCs w:val="24"/>
          <w:lang w:val="en-US"/>
        </w:rPr>
        <w:t xml:space="preserve"> </w:t>
      </w:r>
      <w:r w:rsidR="00C22283" w:rsidRPr="00B5690F">
        <w:rPr>
          <w:rFonts w:ascii="Times New Roman" w:hAnsi="Times New Roman" w:cs="Times New Roman"/>
          <w:i/>
          <w:sz w:val="24"/>
          <w:szCs w:val="24"/>
          <w:lang w:val="en-US"/>
        </w:rPr>
        <w:t>is</w:t>
      </w:r>
      <w:r w:rsidR="0028293A" w:rsidRPr="00B5690F">
        <w:rPr>
          <w:rFonts w:ascii="Times New Roman" w:hAnsi="Times New Roman" w:cs="Times New Roman"/>
          <w:i/>
          <w:sz w:val="24"/>
          <w:szCs w:val="24"/>
          <w:lang w:val="en-US"/>
        </w:rPr>
        <w:t xml:space="preserve"> hindering tea sales.</w:t>
      </w:r>
    </w:p>
    <w:p w14:paraId="0FE9D210" w14:textId="77777777" w:rsidR="0028293A" w:rsidRDefault="0028293A" w:rsidP="0028293A">
      <w:pPr>
        <w:spacing w:after="450"/>
        <w:jc w:val="both"/>
        <w:rPr>
          <w:rFonts w:ascii="Times New Roman" w:hAnsi="Times New Roman" w:cs="Times New Roman"/>
          <w:sz w:val="24"/>
          <w:szCs w:val="24"/>
        </w:rPr>
      </w:pPr>
      <w:r w:rsidRPr="007D7B9F">
        <w:rPr>
          <w:rFonts w:ascii="Times New Roman" w:hAnsi="Times New Roman" w:cs="Times New Roman"/>
          <w:b/>
          <w:sz w:val="24"/>
          <w:szCs w:val="24"/>
        </w:rPr>
        <w:t xml:space="preserve">Keywords: </w:t>
      </w:r>
      <w:r w:rsidRPr="007D7B9F">
        <w:rPr>
          <w:rFonts w:ascii="Times New Roman" w:hAnsi="Times New Roman" w:cs="Times New Roman"/>
          <w:sz w:val="24"/>
          <w:szCs w:val="24"/>
        </w:rPr>
        <w:t xml:space="preserve">Tea, </w:t>
      </w:r>
      <w:r>
        <w:rPr>
          <w:rFonts w:ascii="Times New Roman" w:hAnsi="Times New Roman" w:cs="Times New Roman"/>
          <w:sz w:val="24"/>
          <w:szCs w:val="24"/>
        </w:rPr>
        <w:t>Marketing, Comparative study, Nigeria</w:t>
      </w:r>
      <w:r w:rsidR="008A626E">
        <w:rPr>
          <w:rFonts w:ascii="Times New Roman" w:hAnsi="Times New Roman" w:cs="Times New Roman"/>
          <w:sz w:val="24"/>
          <w:szCs w:val="24"/>
        </w:rPr>
        <w:t>, Kano, Benue</w:t>
      </w:r>
    </w:p>
    <w:p w14:paraId="7C2305F2" w14:textId="77777777" w:rsidR="003E427B" w:rsidRPr="00D65C77" w:rsidRDefault="003E427B" w:rsidP="002A1B95">
      <w:pPr>
        <w:rPr>
          <w:rFonts w:ascii="Times New Roman" w:hAnsi="Times New Roman" w:cs="Times New Roman"/>
          <w:b/>
          <w:sz w:val="24"/>
          <w:szCs w:val="24"/>
          <w:lang w:val="en-US"/>
        </w:rPr>
      </w:pPr>
    </w:p>
    <w:p w14:paraId="66A80A53" w14:textId="32088ED4" w:rsidR="00203178" w:rsidRDefault="00203178" w:rsidP="00203178">
      <w:pPr>
        <w:spacing w:line="360" w:lineRule="auto"/>
        <w:rPr>
          <w:rFonts w:ascii="Times New Roman" w:hAnsi="Times New Roman" w:cs="Times New Roman"/>
          <w:b/>
          <w:bCs/>
          <w:sz w:val="24"/>
          <w:szCs w:val="24"/>
          <w:lang w:val="en-US"/>
        </w:rPr>
      </w:pPr>
    </w:p>
    <w:p w14:paraId="0D5C1CE2" w14:textId="21CCB09E" w:rsidR="0069054B" w:rsidRDefault="0069054B" w:rsidP="00203178">
      <w:pPr>
        <w:spacing w:line="360" w:lineRule="auto"/>
        <w:rPr>
          <w:rFonts w:ascii="Times New Roman" w:hAnsi="Times New Roman" w:cs="Times New Roman"/>
          <w:b/>
          <w:bCs/>
          <w:sz w:val="24"/>
          <w:szCs w:val="24"/>
          <w:lang w:val="en-US"/>
        </w:rPr>
      </w:pPr>
    </w:p>
    <w:p w14:paraId="44A05ED0" w14:textId="77777777" w:rsidR="0069054B" w:rsidRDefault="0069054B" w:rsidP="00203178">
      <w:pPr>
        <w:spacing w:line="360" w:lineRule="auto"/>
        <w:rPr>
          <w:rFonts w:ascii="Times New Roman" w:hAnsi="Times New Roman" w:cs="Times New Roman"/>
          <w:b/>
          <w:bCs/>
          <w:sz w:val="24"/>
          <w:szCs w:val="24"/>
          <w:lang w:val="en-US"/>
        </w:rPr>
      </w:pPr>
      <w:bookmarkStart w:id="0" w:name="_GoBack"/>
      <w:bookmarkEnd w:id="0"/>
    </w:p>
    <w:p w14:paraId="57A10444" w14:textId="77777777" w:rsidR="00203178" w:rsidRDefault="00203178" w:rsidP="00203178">
      <w:pPr>
        <w:spacing w:line="360" w:lineRule="auto"/>
        <w:rPr>
          <w:rFonts w:ascii="Times New Roman" w:hAnsi="Times New Roman" w:cs="Times New Roman"/>
          <w:b/>
          <w:bCs/>
          <w:sz w:val="24"/>
          <w:szCs w:val="24"/>
          <w:lang w:val="en-US"/>
        </w:rPr>
      </w:pPr>
    </w:p>
    <w:p w14:paraId="572D970B" w14:textId="77777777" w:rsidR="00203178" w:rsidRDefault="00203178" w:rsidP="00203178">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0B0861E2" w14:textId="77777777" w:rsidR="002A1B95" w:rsidRPr="00203178" w:rsidRDefault="002A1B95" w:rsidP="00203178">
      <w:pPr>
        <w:spacing w:line="360" w:lineRule="auto"/>
        <w:jc w:val="both"/>
        <w:rPr>
          <w:rFonts w:ascii="Times New Roman" w:hAnsi="Times New Roman" w:cs="Times New Roman"/>
          <w:b/>
          <w:bCs/>
          <w:sz w:val="24"/>
          <w:szCs w:val="24"/>
          <w:lang w:val="en-US"/>
        </w:rPr>
      </w:pPr>
      <w:r w:rsidRPr="00302534">
        <w:rPr>
          <w:rFonts w:ascii="Times New Roman" w:hAnsi="Times New Roman" w:cs="Times New Roman"/>
          <w:sz w:val="24"/>
          <w:szCs w:val="24"/>
        </w:rPr>
        <w:t>Tea has become the world’s first most popular beverages after water, it is the cheapest beverage in the world and consumed by over 3 million people across religion and culture. It represents one of the major components of world’s beverage market (</w:t>
      </w:r>
      <w:proofErr w:type="spellStart"/>
      <w:r w:rsidR="008D5506">
        <w:rPr>
          <w:rFonts w:ascii="Times New Roman" w:hAnsi="Times New Roman" w:cs="Times New Roman"/>
          <w:sz w:val="24"/>
          <w:szCs w:val="24"/>
        </w:rPr>
        <w:t>Oluyole</w:t>
      </w:r>
      <w:proofErr w:type="spellEnd"/>
      <w:r w:rsidR="008D5506">
        <w:rPr>
          <w:rFonts w:ascii="Times New Roman" w:hAnsi="Times New Roman" w:cs="Times New Roman"/>
          <w:sz w:val="24"/>
          <w:szCs w:val="24"/>
        </w:rPr>
        <w:t xml:space="preserve"> </w:t>
      </w:r>
      <w:r w:rsidR="008D5506" w:rsidRPr="008D5506">
        <w:rPr>
          <w:rFonts w:ascii="Times New Roman" w:hAnsi="Times New Roman" w:cs="Times New Roman"/>
          <w:i/>
          <w:sz w:val="24"/>
          <w:szCs w:val="24"/>
        </w:rPr>
        <w:t>et al</w:t>
      </w:r>
      <w:r w:rsidR="008D5506">
        <w:rPr>
          <w:rFonts w:ascii="Times New Roman" w:hAnsi="Times New Roman" w:cs="Times New Roman"/>
          <w:i/>
          <w:sz w:val="24"/>
          <w:szCs w:val="24"/>
        </w:rPr>
        <w:t xml:space="preserve"> 2022, </w:t>
      </w:r>
      <w:r w:rsidRPr="00302534">
        <w:rPr>
          <w:rFonts w:ascii="Times New Roman" w:hAnsi="Times New Roman" w:cs="Times New Roman"/>
          <w:sz w:val="24"/>
          <w:szCs w:val="24"/>
        </w:rPr>
        <w:t>IISD, 2019). It is a commodity of high value with extensive value addition capacity for economics of scal</w:t>
      </w:r>
      <w:r w:rsidR="008D5506">
        <w:rPr>
          <w:rFonts w:ascii="Times New Roman" w:hAnsi="Times New Roman" w:cs="Times New Roman"/>
          <w:sz w:val="24"/>
          <w:szCs w:val="24"/>
        </w:rPr>
        <w:t>e (</w:t>
      </w:r>
      <w:proofErr w:type="spellStart"/>
      <w:r w:rsidR="008D5506">
        <w:rPr>
          <w:rFonts w:ascii="Times New Roman" w:hAnsi="Times New Roman" w:cs="Times New Roman"/>
          <w:sz w:val="24"/>
          <w:szCs w:val="24"/>
        </w:rPr>
        <w:t>Olaladokun</w:t>
      </w:r>
      <w:proofErr w:type="spellEnd"/>
      <w:r w:rsidR="008D5506">
        <w:rPr>
          <w:rFonts w:ascii="Times New Roman" w:hAnsi="Times New Roman" w:cs="Times New Roman"/>
          <w:sz w:val="24"/>
          <w:szCs w:val="24"/>
        </w:rPr>
        <w:t xml:space="preserve"> </w:t>
      </w:r>
      <w:r w:rsidR="008D5506" w:rsidRPr="008D5506">
        <w:rPr>
          <w:rFonts w:ascii="Times New Roman" w:hAnsi="Times New Roman" w:cs="Times New Roman"/>
          <w:i/>
          <w:sz w:val="24"/>
          <w:szCs w:val="24"/>
        </w:rPr>
        <w:t>et al</w:t>
      </w:r>
      <w:r w:rsidR="008D5506">
        <w:rPr>
          <w:rFonts w:ascii="Times New Roman" w:hAnsi="Times New Roman" w:cs="Times New Roman"/>
          <w:sz w:val="24"/>
          <w:szCs w:val="24"/>
        </w:rPr>
        <w:t>, 2021)</w:t>
      </w:r>
      <w:r w:rsidRPr="00302534">
        <w:rPr>
          <w:rFonts w:ascii="Times New Roman" w:hAnsi="Times New Roman" w:cs="Times New Roman"/>
          <w:sz w:val="24"/>
          <w:szCs w:val="24"/>
        </w:rPr>
        <w:t>. Tea has contributed largely to the Gross Domestic Product (GDP) and Gross National product (GNP) of growing countries and has growing international market in health and food industries</w:t>
      </w:r>
      <w:r w:rsidR="003346A2">
        <w:rPr>
          <w:rFonts w:ascii="Times New Roman" w:hAnsi="Times New Roman" w:cs="Times New Roman"/>
          <w:sz w:val="24"/>
          <w:szCs w:val="24"/>
        </w:rPr>
        <w:t xml:space="preserve"> </w:t>
      </w:r>
      <w:r w:rsidR="003346A2" w:rsidRPr="005E5907">
        <w:rPr>
          <w:rFonts w:ascii="Times New Roman" w:hAnsi="Times New Roman" w:cs="Times New Roman"/>
          <w:sz w:val="24"/>
          <w:szCs w:val="24"/>
        </w:rPr>
        <w:fldChar w:fldCharType="begin" w:fldLock="1"/>
      </w:r>
      <w:r w:rsidR="003346A2" w:rsidRPr="005E5907">
        <w:rPr>
          <w:rFonts w:ascii="Times New Roman" w:hAnsi="Times New Roman" w:cs="Times New Roman"/>
          <w:sz w:val="24"/>
          <w:szCs w:val="24"/>
        </w:rPr>
        <w:instrText>ADDIN CSL_CITATION {"citationItems":[{"id":"ITEM-1","itemData":{"DOI":"10.51586/2754-6209.2023.11.3.76.87","ISSN":"27546209","abstract":"This paper investigates the impact of contract farming on green leaf tea output among Tanzanian smallholder farmers. Data from 393 growers from Mbeya and Njombe regions were collected in a cross-sectional survey and analysed descriptively using IBM Statistics Version 26. A multiple linear regression model was used to test the null hypothesis. The findings show that contract farming engagement (β=140.102; P=0.058) positively impact production. Moreover, household size (β=2.268; P=0.903) and gender (β=294.978; P=0.000) positively impact green leaf tea production. Besides, age (β=-2.719), education (β=-3171.868), and farm size (β=-20.866) all negatively impact production, but education only was statistically significant at P=0.002. We conclude that, contract farming has a favourable impact on green leaf tea production and suggests recognising its potential for farmers’ growth. Besides, its nuanced importance and borderline P value (0.058) prompts further research on contract design, capacity-building, and market dynamics. Additionally, this paper highlights nuanced effects of farmer attributes. While household size and gender positively influences production, age, education, and larger farms negatively impact it. A comprehensive approach to tea production optimization, considering age-appropriate practices, education-specific interventions, and efficient farm management, is crucial. Further investigation into the combined effects of age, education, and gender is suggested for holistic insights.","author":[{"dropping-particle":"","family":"Dogeje","given":"Finias","non-dropping-particle":"","parse-names":false,"suffix":""},{"dropping-particle":"","family":"Ngaruko","given":"Deus","non-dropping-particle":"","parse-names":false,"suffix":""}],"container-title":"Economics and Finance","id":"ITEM-1","issue":"3","issued":{"date-parts":[["2023"]]},"page":"76-87","title":"Effect of Contract Farming on Smallholder Farmers' Green Leaf Tea Production in Tanzania","type":"article-journal","volume":"11"},"uris":["http://www.mendeley.com/documents/?uuid=552e2b2a-b689-405e-af1e-717679b581d0"]}],"mendeley":{"formattedCitation":"(Dogeje and Ngaruko, 2023)","manualFormatting":"(Dogeje &amp; Ngaruko, 2023)","plainTextFormattedCitation":"(Dogeje and Ngaruko, 2023)","previouslyFormattedCitation":"(Dogeje and Ngaruko, 2023)"},"properties":{"noteIndex":0},"schema":"https://github.com/citation-style-language/schema/raw/master/csl-citation.json"}</w:instrText>
      </w:r>
      <w:r w:rsidR="003346A2" w:rsidRPr="005E5907">
        <w:rPr>
          <w:rFonts w:ascii="Times New Roman" w:hAnsi="Times New Roman" w:cs="Times New Roman"/>
          <w:sz w:val="24"/>
          <w:szCs w:val="24"/>
        </w:rPr>
        <w:fldChar w:fldCharType="separate"/>
      </w:r>
      <w:r w:rsidR="003346A2" w:rsidRPr="005E5907">
        <w:rPr>
          <w:rFonts w:ascii="Times New Roman" w:hAnsi="Times New Roman" w:cs="Times New Roman"/>
          <w:noProof/>
          <w:sz w:val="24"/>
          <w:szCs w:val="24"/>
        </w:rPr>
        <w:t>(Dogeje &amp; Ngaruko, 2023)</w:t>
      </w:r>
      <w:r w:rsidR="003346A2" w:rsidRPr="005E5907">
        <w:rPr>
          <w:rFonts w:ascii="Times New Roman" w:hAnsi="Times New Roman" w:cs="Times New Roman"/>
          <w:sz w:val="24"/>
          <w:szCs w:val="24"/>
        </w:rPr>
        <w:fldChar w:fldCharType="end"/>
      </w:r>
      <w:r w:rsidRPr="005E5907">
        <w:rPr>
          <w:rFonts w:ascii="Times New Roman" w:hAnsi="Times New Roman" w:cs="Times New Roman"/>
          <w:sz w:val="24"/>
          <w:szCs w:val="24"/>
        </w:rPr>
        <w:t>.</w:t>
      </w:r>
      <w:r w:rsidRPr="00302534">
        <w:rPr>
          <w:rFonts w:ascii="Times New Roman" w:hAnsi="Times New Roman" w:cs="Times New Roman"/>
          <w:sz w:val="24"/>
          <w:szCs w:val="24"/>
        </w:rPr>
        <w:t xml:space="preserve"> The demand for tea is increasing and continued to increase across the</w:t>
      </w:r>
      <w:r w:rsidR="008D5506">
        <w:rPr>
          <w:rFonts w:ascii="Times New Roman" w:hAnsi="Times New Roman" w:cs="Times New Roman"/>
          <w:sz w:val="24"/>
          <w:szCs w:val="24"/>
        </w:rPr>
        <w:t xml:space="preserve"> world</w:t>
      </w:r>
      <w:r w:rsidRPr="00302534">
        <w:rPr>
          <w:rFonts w:ascii="Times New Roman" w:hAnsi="Times New Roman" w:cs="Times New Roman"/>
          <w:sz w:val="24"/>
          <w:szCs w:val="24"/>
        </w:rPr>
        <w:t>.</w:t>
      </w:r>
      <w:r>
        <w:rPr>
          <w:rFonts w:ascii="Times New Roman" w:hAnsi="Times New Roman" w:cs="Times New Roman"/>
          <w:sz w:val="24"/>
          <w:szCs w:val="24"/>
        </w:rPr>
        <w:t xml:space="preserve"> </w:t>
      </w:r>
      <w:r w:rsidRPr="00302534">
        <w:rPr>
          <w:rFonts w:ascii="Times New Roman" w:hAnsi="Times New Roman" w:cs="Times New Roman"/>
          <w:sz w:val="24"/>
          <w:szCs w:val="24"/>
        </w:rPr>
        <w:t xml:space="preserve">Global Tea </w:t>
      </w:r>
      <w:r w:rsidR="002340B2" w:rsidRPr="00302534">
        <w:rPr>
          <w:rFonts w:ascii="Times New Roman" w:hAnsi="Times New Roman" w:cs="Times New Roman"/>
          <w:sz w:val="24"/>
          <w:szCs w:val="24"/>
        </w:rPr>
        <w:t>s</w:t>
      </w:r>
      <w:r w:rsidR="002340B2">
        <w:rPr>
          <w:rFonts w:ascii="Times New Roman" w:hAnsi="Times New Roman" w:cs="Times New Roman"/>
          <w:sz w:val="24"/>
          <w:szCs w:val="24"/>
        </w:rPr>
        <w:t xml:space="preserve">ales </w:t>
      </w:r>
      <w:r w:rsidR="002340B2" w:rsidRPr="00302534">
        <w:rPr>
          <w:rFonts w:ascii="Times New Roman" w:hAnsi="Times New Roman" w:cs="Times New Roman"/>
          <w:sz w:val="24"/>
          <w:szCs w:val="24"/>
        </w:rPr>
        <w:t>recorded</w:t>
      </w:r>
      <w:r w:rsidRPr="00302534">
        <w:rPr>
          <w:rFonts w:ascii="Times New Roman" w:hAnsi="Times New Roman" w:cs="Times New Roman"/>
          <w:sz w:val="24"/>
          <w:szCs w:val="24"/>
        </w:rPr>
        <w:t xml:space="preserve"> a good performance attributed largely to urb</w:t>
      </w:r>
      <w:r w:rsidR="008D5506">
        <w:rPr>
          <w:rFonts w:ascii="Times New Roman" w:hAnsi="Times New Roman" w:cs="Times New Roman"/>
          <w:sz w:val="24"/>
          <w:szCs w:val="24"/>
        </w:rPr>
        <w:t>an population growth (FAO, 2021, 2022</w:t>
      </w:r>
      <w:r w:rsidRPr="00302534">
        <w:rPr>
          <w:rFonts w:ascii="Times New Roman" w:hAnsi="Times New Roman" w:cs="Times New Roman"/>
          <w:sz w:val="24"/>
          <w:szCs w:val="24"/>
        </w:rPr>
        <w:t xml:space="preserve">). Tea sector is projected to experience continued and increasing growth due to increasing demand primarily from Asian and Pacific countries. Increase demand for tea is attributed to increasing income, growing clientele among young urban consumers, interest in the health benefit of drinking tea, expansion of new products and flavouring such as ready-to- drink /instant tea, premium tea, herbal and fruit </w:t>
      </w:r>
      <w:r w:rsidR="003346A2">
        <w:rPr>
          <w:rFonts w:ascii="Times New Roman" w:hAnsi="Times New Roman" w:cs="Times New Roman"/>
          <w:sz w:val="24"/>
          <w:szCs w:val="24"/>
        </w:rPr>
        <w:t xml:space="preserve">fusion, </w:t>
      </w:r>
      <w:r w:rsidR="003346A2" w:rsidRPr="00E513A7">
        <w:rPr>
          <w:rFonts w:ascii="Times New Roman" w:hAnsi="Times New Roman" w:cs="Times New Roman"/>
          <w:bCs/>
          <w:sz w:val="24"/>
          <w:szCs w:val="24"/>
        </w:rPr>
        <w:t>encouraging marketing mix approaches comprising product design, pricing policy, distribution channels, an</w:t>
      </w:r>
      <w:r w:rsidR="003346A2">
        <w:rPr>
          <w:rFonts w:ascii="Times New Roman" w:hAnsi="Times New Roman" w:cs="Times New Roman"/>
          <w:bCs/>
          <w:sz w:val="24"/>
          <w:szCs w:val="24"/>
        </w:rPr>
        <w:t>d promotion, which enhances the interest o</w:t>
      </w:r>
      <w:r w:rsidR="008F476D">
        <w:rPr>
          <w:rFonts w:ascii="Times New Roman" w:hAnsi="Times New Roman" w:cs="Times New Roman"/>
          <w:bCs/>
          <w:sz w:val="24"/>
          <w:szCs w:val="24"/>
        </w:rPr>
        <w:t>f</w:t>
      </w:r>
      <w:r w:rsidR="003346A2">
        <w:rPr>
          <w:rFonts w:ascii="Times New Roman" w:hAnsi="Times New Roman" w:cs="Times New Roman"/>
          <w:bCs/>
          <w:sz w:val="24"/>
          <w:szCs w:val="24"/>
        </w:rPr>
        <w:t xml:space="preserve"> </w:t>
      </w:r>
      <w:r w:rsidR="003346A2" w:rsidRPr="00E513A7">
        <w:rPr>
          <w:rFonts w:ascii="Times New Roman" w:hAnsi="Times New Roman" w:cs="Times New Roman"/>
          <w:bCs/>
          <w:sz w:val="24"/>
          <w:szCs w:val="24"/>
        </w:rPr>
        <w:t>buying</w:t>
      </w:r>
      <w:r w:rsidR="003346A2">
        <w:rPr>
          <w:rFonts w:ascii="Times New Roman" w:hAnsi="Times New Roman" w:cs="Times New Roman"/>
          <w:sz w:val="24"/>
          <w:szCs w:val="24"/>
        </w:rPr>
        <w:t xml:space="preserve"> (</w:t>
      </w:r>
      <w:r w:rsidR="003346A2">
        <w:rPr>
          <w:rFonts w:ascii="Times New Roman" w:hAnsi="Times New Roman" w:cs="Times New Roman"/>
          <w:bCs/>
          <w:noProof/>
          <w:sz w:val="24"/>
          <w:szCs w:val="24"/>
        </w:rPr>
        <w:t xml:space="preserve">Baig </w:t>
      </w:r>
      <w:r w:rsidR="003346A2" w:rsidRPr="002340B2">
        <w:rPr>
          <w:rFonts w:ascii="Times New Roman" w:hAnsi="Times New Roman" w:cs="Times New Roman"/>
          <w:bCs/>
          <w:i/>
          <w:noProof/>
          <w:sz w:val="24"/>
          <w:szCs w:val="24"/>
        </w:rPr>
        <w:t>et al.</w:t>
      </w:r>
      <w:r w:rsidR="003346A2">
        <w:rPr>
          <w:rFonts w:ascii="Times New Roman" w:hAnsi="Times New Roman" w:cs="Times New Roman"/>
          <w:bCs/>
          <w:noProof/>
          <w:sz w:val="24"/>
          <w:szCs w:val="24"/>
        </w:rPr>
        <w:t>, 2020</w:t>
      </w:r>
      <w:r w:rsidR="008F476D">
        <w:rPr>
          <w:rFonts w:ascii="Times New Roman" w:hAnsi="Times New Roman" w:cs="Times New Roman"/>
          <w:bCs/>
          <w:noProof/>
          <w:sz w:val="24"/>
          <w:szCs w:val="24"/>
        </w:rPr>
        <w:t>,</w:t>
      </w:r>
      <w:r w:rsidR="008F476D">
        <w:rPr>
          <w:rFonts w:ascii="Times New Roman" w:hAnsi="Times New Roman" w:cs="Times New Roman"/>
          <w:sz w:val="24"/>
          <w:szCs w:val="24"/>
        </w:rPr>
        <w:t xml:space="preserve"> FAO</w:t>
      </w:r>
      <w:r w:rsidR="003346A2">
        <w:rPr>
          <w:rFonts w:ascii="Times New Roman" w:hAnsi="Times New Roman" w:cs="Times New Roman"/>
          <w:sz w:val="24"/>
          <w:szCs w:val="24"/>
        </w:rPr>
        <w:t>, 202</w:t>
      </w:r>
      <w:r w:rsidR="008D5506">
        <w:rPr>
          <w:rFonts w:ascii="Times New Roman" w:hAnsi="Times New Roman" w:cs="Times New Roman"/>
          <w:sz w:val="24"/>
          <w:szCs w:val="24"/>
        </w:rPr>
        <w:t>1</w:t>
      </w:r>
      <w:r w:rsidR="008F476D">
        <w:rPr>
          <w:rFonts w:ascii="Times New Roman" w:hAnsi="Times New Roman" w:cs="Times New Roman"/>
          <w:sz w:val="24"/>
          <w:szCs w:val="24"/>
        </w:rPr>
        <w:t>, 2022</w:t>
      </w:r>
      <w:r w:rsidRPr="00302534">
        <w:rPr>
          <w:rFonts w:ascii="Times New Roman" w:hAnsi="Times New Roman" w:cs="Times New Roman"/>
          <w:sz w:val="24"/>
          <w:szCs w:val="24"/>
        </w:rPr>
        <w:t xml:space="preserve">). </w:t>
      </w:r>
    </w:p>
    <w:p w14:paraId="5B9FC942" w14:textId="77777777" w:rsidR="002A1B95" w:rsidRPr="00302534" w:rsidRDefault="002A1B95" w:rsidP="009E5BF5">
      <w:pPr>
        <w:spacing w:line="360" w:lineRule="auto"/>
        <w:jc w:val="both"/>
        <w:rPr>
          <w:rFonts w:ascii="Times New Roman" w:hAnsi="Times New Roman" w:cs="Times New Roman"/>
          <w:sz w:val="24"/>
          <w:szCs w:val="24"/>
        </w:rPr>
      </w:pPr>
      <w:r w:rsidRPr="00302534">
        <w:rPr>
          <w:rFonts w:ascii="Times New Roman" w:hAnsi="Times New Roman" w:cs="Times New Roman"/>
          <w:sz w:val="24"/>
          <w:szCs w:val="24"/>
        </w:rPr>
        <w:t>Nigeria is one of Tea producing countries in the World; Nigeria, tea production was estimated at an average 82,234 tons per year (NBPC, 2011) and it increased to 167,324 metric tons in 2018, an average consumption level of 100kg/ person/ year (</w:t>
      </w:r>
      <w:r w:rsidR="008D5506">
        <w:rPr>
          <w:rFonts w:ascii="Times New Roman" w:hAnsi="Times New Roman" w:cs="Times New Roman"/>
          <w:sz w:val="24"/>
          <w:szCs w:val="24"/>
        </w:rPr>
        <w:t xml:space="preserve">NBPC, 2019, </w:t>
      </w:r>
      <w:proofErr w:type="spellStart"/>
      <w:r w:rsidR="008D5506">
        <w:rPr>
          <w:rFonts w:ascii="Times New Roman" w:hAnsi="Times New Roman" w:cs="Times New Roman"/>
          <w:sz w:val="24"/>
          <w:szCs w:val="24"/>
        </w:rPr>
        <w:t>Oluyole</w:t>
      </w:r>
      <w:proofErr w:type="spellEnd"/>
      <w:r w:rsidR="008D5506">
        <w:rPr>
          <w:rFonts w:ascii="Times New Roman" w:hAnsi="Times New Roman" w:cs="Times New Roman"/>
          <w:sz w:val="24"/>
          <w:szCs w:val="24"/>
        </w:rPr>
        <w:t>, et al, 2022</w:t>
      </w:r>
      <w:r w:rsidRPr="00302534">
        <w:rPr>
          <w:rFonts w:ascii="Times New Roman" w:hAnsi="Times New Roman" w:cs="Times New Roman"/>
          <w:sz w:val="24"/>
          <w:szCs w:val="24"/>
        </w:rPr>
        <w:t>). Tea production in Nigeria is a significant economic activity; approximately 10,000 people depend on Tea as source of livelihoods</w:t>
      </w:r>
      <w:r w:rsidRPr="00302534">
        <w:rPr>
          <w:rFonts w:ascii="Times New Roman" w:hAnsi="Times New Roman" w:cs="Times New Roman"/>
          <w:sz w:val="24"/>
          <w:szCs w:val="24"/>
          <w:lang w:val="en-US"/>
        </w:rPr>
        <w:t>.</w:t>
      </w:r>
      <w:r w:rsidRPr="00302534">
        <w:rPr>
          <w:rFonts w:ascii="Times New Roman" w:hAnsi="Times New Roman" w:cs="Times New Roman"/>
          <w:sz w:val="24"/>
          <w:szCs w:val="24"/>
        </w:rPr>
        <w:t xml:space="preserve"> In Nigeria Tea is a source of raw materials for industry producing value added products in many parts of the country and is a vital part of bever</w:t>
      </w:r>
      <w:r w:rsidR="00401D17">
        <w:rPr>
          <w:rFonts w:ascii="Times New Roman" w:hAnsi="Times New Roman" w:cs="Times New Roman"/>
          <w:sz w:val="24"/>
          <w:szCs w:val="24"/>
        </w:rPr>
        <w:t>ages market in Nigeria (</w:t>
      </w:r>
      <w:proofErr w:type="spellStart"/>
      <w:r w:rsidR="008D5506">
        <w:rPr>
          <w:rFonts w:ascii="Times New Roman" w:hAnsi="Times New Roman" w:cs="Times New Roman"/>
          <w:sz w:val="24"/>
          <w:szCs w:val="24"/>
        </w:rPr>
        <w:t>Oluyole</w:t>
      </w:r>
      <w:proofErr w:type="spellEnd"/>
      <w:r w:rsidR="008D5506">
        <w:rPr>
          <w:rFonts w:ascii="Times New Roman" w:hAnsi="Times New Roman" w:cs="Times New Roman"/>
          <w:sz w:val="24"/>
          <w:szCs w:val="24"/>
        </w:rPr>
        <w:t xml:space="preserve"> </w:t>
      </w:r>
      <w:r w:rsidR="008D5506" w:rsidRPr="00401D17">
        <w:rPr>
          <w:rFonts w:ascii="Times New Roman" w:hAnsi="Times New Roman" w:cs="Times New Roman"/>
          <w:i/>
          <w:sz w:val="24"/>
          <w:szCs w:val="24"/>
        </w:rPr>
        <w:t>et al</w:t>
      </w:r>
      <w:r w:rsidR="008D5506">
        <w:rPr>
          <w:rFonts w:ascii="Times New Roman" w:hAnsi="Times New Roman" w:cs="Times New Roman"/>
          <w:sz w:val="24"/>
          <w:szCs w:val="24"/>
        </w:rPr>
        <w:t>, 2021</w:t>
      </w:r>
      <w:r w:rsidR="0069754B">
        <w:rPr>
          <w:rFonts w:ascii="Times New Roman" w:hAnsi="Times New Roman" w:cs="Times New Roman"/>
          <w:sz w:val="24"/>
          <w:szCs w:val="24"/>
        </w:rPr>
        <w:t>, 2022</w:t>
      </w:r>
      <w:r w:rsidR="00401D17">
        <w:rPr>
          <w:rFonts w:ascii="Times New Roman" w:hAnsi="Times New Roman" w:cs="Times New Roman"/>
          <w:sz w:val="24"/>
          <w:szCs w:val="24"/>
        </w:rPr>
        <w:t>, 2023</w:t>
      </w:r>
      <w:r w:rsidRPr="00302534">
        <w:rPr>
          <w:rFonts w:ascii="Times New Roman" w:hAnsi="Times New Roman" w:cs="Times New Roman"/>
          <w:b/>
          <w:sz w:val="24"/>
          <w:szCs w:val="24"/>
        </w:rPr>
        <w:t>)</w:t>
      </w:r>
      <w:r w:rsidRPr="00302534">
        <w:rPr>
          <w:rFonts w:ascii="Times New Roman" w:hAnsi="Times New Roman" w:cs="Times New Roman"/>
          <w:sz w:val="24"/>
          <w:szCs w:val="24"/>
        </w:rPr>
        <w:t>.</w:t>
      </w:r>
      <w:r w:rsidRPr="00302534">
        <w:rPr>
          <w:rFonts w:ascii="Times New Roman" w:hAnsi="Times New Roman" w:cs="Times New Roman"/>
          <w:color w:val="FF0000"/>
          <w:sz w:val="24"/>
          <w:szCs w:val="24"/>
        </w:rPr>
        <w:t xml:space="preserve"> </w:t>
      </w:r>
      <w:r w:rsidRPr="00302534">
        <w:rPr>
          <w:rFonts w:ascii="Times New Roman" w:hAnsi="Times New Roman" w:cs="Times New Roman"/>
          <w:sz w:val="24"/>
          <w:szCs w:val="24"/>
        </w:rPr>
        <w:t>Consumption of tea is done across religion and culture in Nigeria but predominantly in the Northern part</w:t>
      </w:r>
      <w:r w:rsidRPr="00302534">
        <w:rPr>
          <w:rFonts w:ascii="Times New Roman" w:hAnsi="Times New Roman" w:cs="Times New Roman"/>
          <w:color w:val="FF0000"/>
          <w:sz w:val="24"/>
          <w:szCs w:val="24"/>
        </w:rPr>
        <w:t xml:space="preserve"> </w:t>
      </w:r>
      <w:r w:rsidR="00401D17">
        <w:rPr>
          <w:rFonts w:ascii="Times New Roman" w:hAnsi="Times New Roman" w:cs="Times New Roman"/>
          <w:sz w:val="24"/>
          <w:szCs w:val="24"/>
        </w:rPr>
        <w:t>(</w:t>
      </w:r>
      <w:proofErr w:type="spellStart"/>
      <w:r w:rsidR="00401D17">
        <w:rPr>
          <w:rFonts w:ascii="Times New Roman" w:hAnsi="Times New Roman" w:cs="Times New Roman"/>
          <w:sz w:val="24"/>
          <w:szCs w:val="24"/>
        </w:rPr>
        <w:t>Oluyole</w:t>
      </w:r>
      <w:proofErr w:type="spellEnd"/>
      <w:r w:rsidR="00401D17">
        <w:rPr>
          <w:rFonts w:ascii="Times New Roman" w:hAnsi="Times New Roman" w:cs="Times New Roman"/>
          <w:sz w:val="24"/>
          <w:szCs w:val="24"/>
        </w:rPr>
        <w:t xml:space="preserve"> </w:t>
      </w:r>
      <w:r w:rsidR="00401D17" w:rsidRPr="00401D17">
        <w:rPr>
          <w:rFonts w:ascii="Times New Roman" w:hAnsi="Times New Roman" w:cs="Times New Roman"/>
          <w:i/>
          <w:sz w:val="24"/>
          <w:szCs w:val="24"/>
        </w:rPr>
        <w:t>et al</w:t>
      </w:r>
      <w:r w:rsidR="00401D17">
        <w:rPr>
          <w:rFonts w:ascii="Times New Roman" w:hAnsi="Times New Roman" w:cs="Times New Roman"/>
          <w:sz w:val="24"/>
          <w:szCs w:val="24"/>
        </w:rPr>
        <w:t>, 2023,</w:t>
      </w:r>
      <w:r w:rsidRPr="00302534">
        <w:rPr>
          <w:rFonts w:ascii="Times New Roman" w:hAnsi="Times New Roman" w:cs="Times New Roman"/>
          <w:sz w:val="24"/>
          <w:szCs w:val="24"/>
        </w:rPr>
        <w:t>).</w:t>
      </w:r>
    </w:p>
    <w:p w14:paraId="1BF8BE9F" w14:textId="77777777" w:rsidR="002A1B95" w:rsidRPr="00302534" w:rsidRDefault="002A1B95" w:rsidP="009E5BF5">
      <w:pPr>
        <w:autoSpaceDE w:val="0"/>
        <w:autoSpaceDN w:val="0"/>
        <w:adjustRightInd w:val="0"/>
        <w:spacing w:after="0" w:line="360" w:lineRule="auto"/>
        <w:jc w:val="both"/>
        <w:rPr>
          <w:rFonts w:ascii="Times New Roman" w:hAnsi="Times New Roman" w:cs="Times New Roman"/>
          <w:b/>
          <w:bCs/>
          <w:sz w:val="24"/>
          <w:szCs w:val="24"/>
          <w:lang w:val="en-US"/>
        </w:rPr>
      </w:pPr>
      <w:r w:rsidRPr="00302534">
        <w:rPr>
          <w:rFonts w:ascii="Times New Roman" w:hAnsi="Times New Roman" w:cs="Times New Roman"/>
          <w:b/>
          <w:bCs/>
          <w:sz w:val="24"/>
          <w:szCs w:val="24"/>
          <w:lang w:val="en-US"/>
        </w:rPr>
        <w:t>Objective</w:t>
      </w:r>
    </w:p>
    <w:p w14:paraId="30B5A4D7" w14:textId="77777777" w:rsidR="002A1B95" w:rsidRPr="00302534" w:rsidRDefault="00DE6099" w:rsidP="009E5BF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examin</w:t>
      </w:r>
      <w:r w:rsidR="002A1B95" w:rsidRPr="00302534">
        <w:rPr>
          <w:rFonts w:ascii="Times New Roman" w:hAnsi="Times New Roman" w:cs="Times New Roman"/>
          <w:sz w:val="24"/>
          <w:szCs w:val="24"/>
          <w:lang w:val="en-US"/>
        </w:rPr>
        <w:t>e</w:t>
      </w:r>
      <w:r w:rsidR="002A1B95">
        <w:rPr>
          <w:rFonts w:ascii="Times New Roman" w:hAnsi="Times New Roman" w:cs="Times New Roman"/>
          <w:sz w:val="24"/>
          <w:szCs w:val="24"/>
          <w:lang w:val="en-US"/>
        </w:rPr>
        <w:t>d</w:t>
      </w:r>
      <w:r w:rsidR="002A1B95" w:rsidRPr="00302534">
        <w:rPr>
          <w:rFonts w:ascii="Times New Roman" w:hAnsi="Times New Roman" w:cs="Times New Roman"/>
          <w:sz w:val="24"/>
          <w:szCs w:val="24"/>
          <w:lang w:val="en-US"/>
        </w:rPr>
        <w:t xml:space="preserve"> marketing activities in tea across three LGA’s each, in Kano and Benue states of Nigeria</w:t>
      </w:r>
      <w:r>
        <w:rPr>
          <w:rFonts w:ascii="Times New Roman" w:hAnsi="Times New Roman" w:cs="Times New Roman"/>
          <w:sz w:val="24"/>
          <w:szCs w:val="24"/>
          <w:lang w:val="en-US"/>
        </w:rPr>
        <w:t>.</w:t>
      </w:r>
    </w:p>
    <w:p w14:paraId="4381A618" w14:textId="77777777" w:rsidR="002A1B95" w:rsidRDefault="002A1B95" w:rsidP="009E5BF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7C6C53">
        <w:rPr>
          <w:rFonts w:ascii="Times New Roman" w:hAnsi="Times New Roman" w:cs="Times New Roman"/>
          <w:sz w:val="24"/>
          <w:szCs w:val="24"/>
          <w:lang w:val="en-US"/>
        </w:rPr>
        <w:t xml:space="preserve">market outlook and volume of tea trade in each region for comparative advantage and competitiveness of tea trade in Nigeria. </w:t>
      </w:r>
    </w:p>
    <w:p w14:paraId="5FCDC653" w14:textId="77777777" w:rsidR="007C6C53" w:rsidRPr="007C6C53" w:rsidRDefault="007C6C53" w:rsidP="009E5BF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7C6C53">
        <w:rPr>
          <w:rFonts w:ascii="Times New Roman" w:hAnsi="Times New Roman" w:cs="Times New Roman"/>
          <w:sz w:val="24"/>
          <w:szCs w:val="24"/>
          <w:lang w:val="en-US"/>
        </w:rPr>
        <w:lastRenderedPageBreak/>
        <w:t xml:space="preserve"> the various stages and actors in tea marketing in Nigeria.  </w:t>
      </w:r>
    </w:p>
    <w:p w14:paraId="743E55A9" w14:textId="77777777" w:rsidR="007C6C53" w:rsidRPr="007C6C53" w:rsidRDefault="007C6C53" w:rsidP="009E5BF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7C6C53">
        <w:rPr>
          <w:rFonts w:ascii="Times New Roman" w:hAnsi="Times New Roman" w:cs="Times New Roman"/>
          <w:sz w:val="24"/>
          <w:szCs w:val="24"/>
          <w:lang w:val="en-US"/>
        </w:rPr>
        <w:t>analyze the constraints to tea marketing in these region</w:t>
      </w:r>
    </w:p>
    <w:p w14:paraId="166929BC" w14:textId="77777777" w:rsidR="007C6C53" w:rsidRPr="007C6C53" w:rsidRDefault="007C6C53" w:rsidP="009E5BF5">
      <w:pPr>
        <w:autoSpaceDE w:val="0"/>
        <w:autoSpaceDN w:val="0"/>
        <w:adjustRightInd w:val="0"/>
        <w:spacing w:after="0" w:line="360" w:lineRule="auto"/>
        <w:ind w:left="360"/>
        <w:jc w:val="both"/>
        <w:rPr>
          <w:rFonts w:ascii="Times New Roman" w:hAnsi="Times New Roman" w:cs="Times New Roman"/>
          <w:sz w:val="24"/>
          <w:szCs w:val="24"/>
          <w:lang w:val="en-US"/>
        </w:rPr>
      </w:pPr>
    </w:p>
    <w:p w14:paraId="5B72D628" w14:textId="77777777" w:rsidR="002A1B95" w:rsidRPr="00302534" w:rsidRDefault="002A1B95" w:rsidP="009E5BF5">
      <w:pPr>
        <w:spacing w:line="360" w:lineRule="auto"/>
        <w:jc w:val="both"/>
        <w:rPr>
          <w:rFonts w:ascii="Times New Roman" w:hAnsi="Times New Roman" w:cs="Times New Roman"/>
          <w:b/>
          <w:bCs/>
          <w:sz w:val="24"/>
          <w:szCs w:val="24"/>
          <w:lang w:val="en-US"/>
        </w:rPr>
      </w:pPr>
      <w:r w:rsidRPr="00302534">
        <w:rPr>
          <w:rFonts w:ascii="Times New Roman" w:hAnsi="Times New Roman" w:cs="Times New Roman"/>
          <w:b/>
          <w:bCs/>
          <w:sz w:val="24"/>
          <w:szCs w:val="24"/>
          <w:lang w:val="en-US"/>
        </w:rPr>
        <w:t xml:space="preserve">Materials &amp; Methods: </w:t>
      </w:r>
    </w:p>
    <w:p w14:paraId="5F8E9399" w14:textId="77777777" w:rsidR="002A1B95" w:rsidRPr="00302534" w:rsidRDefault="002A1B95" w:rsidP="009E5BF5">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The study was carried out in</w:t>
      </w:r>
      <w:r w:rsidRPr="00302534">
        <w:rPr>
          <w:rFonts w:ascii="Times New Roman" w:eastAsia="Times New Roman" w:hAnsi="Times New Roman" w:cs="Times New Roman"/>
          <w:sz w:val="24"/>
          <w:szCs w:val="24"/>
          <w:lang w:val="en-US"/>
        </w:rPr>
        <w:t xml:space="preserve"> Benue and Kano states</w:t>
      </w:r>
      <w:r>
        <w:rPr>
          <w:rFonts w:ascii="Times New Roman" w:eastAsia="Times New Roman" w:hAnsi="Times New Roman" w:cs="Times New Roman"/>
          <w:sz w:val="24"/>
          <w:szCs w:val="24"/>
          <w:lang w:val="en-US"/>
        </w:rPr>
        <w:t xml:space="preserve"> (</w:t>
      </w:r>
      <w:r w:rsidR="008F1901">
        <w:rPr>
          <w:rFonts w:ascii="Times New Roman" w:eastAsia="Times New Roman" w:hAnsi="Times New Roman" w:cs="Times New Roman"/>
          <w:sz w:val="24"/>
          <w:szCs w:val="24"/>
          <w:lang w:val="en-US"/>
        </w:rPr>
        <w:t>Ot</w:t>
      </w:r>
      <w:r w:rsidR="00D65C77">
        <w:rPr>
          <w:rFonts w:ascii="Times New Roman" w:eastAsia="Times New Roman" w:hAnsi="Times New Roman" w:cs="Times New Roman"/>
          <w:sz w:val="24"/>
          <w:szCs w:val="24"/>
          <w:lang w:val="en-US"/>
        </w:rPr>
        <w:t>u</w:t>
      </w:r>
      <w:r w:rsidR="008F1901">
        <w:rPr>
          <w:rFonts w:ascii="Times New Roman" w:eastAsia="Times New Roman" w:hAnsi="Times New Roman" w:cs="Times New Roman"/>
          <w:sz w:val="24"/>
          <w:szCs w:val="24"/>
          <w:lang w:val="en-US"/>
        </w:rPr>
        <w:t>k</w:t>
      </w:r>
      <w:r w:rsidR="00D65C77">
        <w:rPr>
          <w:rFonts w:ascii="Times New Roman" w:eastAsia="Times New Roman" w:hAnsi="Times New Roman" w:cs="Times New Roman"/>
          <w:sz w:val="24"/>
          <w:szCs w:val="24"/>
          <w:lang w:val="en-US"/>
        </w:rPr>
        <w:t xml:space="preserve">po, </w:t>
      </w:r>
      <w:proofErr w:type="spellStart"/>
      <w:r w:rsidR="00D65C77">
        <w:rPr>
          <w:rFonts w:ascii="Times New Roman" w:eastAsia="Times New Roman" w:hAnsi="Times New Roman" w:cs="Times New Roman"/>
          <w:sz w:val="24"/>
          <w:szCs w:val="24"/>
          <w:lang w:val="en-US"/>
        </w:rPr>
        <w:t>Gboko</w:t>
      </w:r>
      <w:proofErr w:type="spellEnd"/>
      <w:r w:rsidR="00D65C77">
        <w:rPr>
          <w:rFonts w:ascii="Times New Roman" w:eastAsia="Times New Roman" w:hAnsi="Times New Roman" w:cs="Times New Roman"/>
          <w:sz w:val="24"/>
          <w:szCs w:val="24"/>
          <w:lang w:val="en-US"/>
        </w:rPr>
        <w:t>,</w:t>
      </w:r>
      <w:r w:rsidR="008F1901">
        <w:rPr>
          <w:rFonts w:ascii="Times New Roman" w:eastAsia="Times New Roman" w:hAnsi="Times New Roman" w:cs="Times New Roman"/>
          <w:sz w:val="24"/>
          <w:szCs w:val="24"/>
          <w:lang w:val="en-US"/>
        </w:rPr>
        <w:t xml:space="preserve"> Ma</w:t>
      </w:r>
      <w:r w:rsidRPr="00302534">
        <w:rPr>
          <w:rFonts w:ascii="Times New Roman" w:eastAsia="Times New Roman" w:hAnsi="Times New Roman" w:cs="Times New Roman"/>
          <w:sz w:val="24"/>
          <w:szCs w:val="24"/>
          <w:lang w:val="en-US"/>
        </w:rPr>
        <w:t>ku</w:t>
      </w:r>
      <w:r w:rsidR="008F1901">
        <w:rPr>
          <w:rFonts w:ascii="Times New Roman" w:eastAsia="Times New Roman" w:hAnsi="Times New Roman" w:cs="Times New Roman"/>
          <w:sz w:val="24"/>
          <w:szCs w:val="24"/>
          <w:lang w:val="en-US"/>
        </w:rPr>
        <w:t>r</w:t>
      </w:r>
      <w:r w:rsidRPr="00302534">
        <w:rPr>
          <w:rFonts w:ascii="Times New Roman" w:eastAsia="Times New Roman" w:hAnsi="Times New Roman" w:cs="Times New Roman"/>
          <w:sz w:val="24"/>
          <w:szCs w:val="24"/>
          <w:lang w:val="en-US"/>
        </w:rPr>
        <w:t>di</w:t>
      </w:r>
      <w:r>
        <w:rPr>
          <w:rFonts w:ascii="Times New Roman" w:eastAsia="Times New Roman" w:hAnsi="Times New Roman" w:cs="Times New Roman"/>
          <w:sz w:val="24"/>
          <w:szCs w:val="24"/>
          <w:lang w:val="en-US"/>
        </w:rPr>
        <w:t>,</w:t>
      </w:r>
      <w:r w:rsidR="00AA5B2A">
        <w:rPr>
          <w:rFonts w:ascii="Times New Roman" w:eastAsia="Times New Roman" w:hAnsi="Times New Roman" w:cs="Times New Roman"/>
          <w:sz w:val="24"/>
          <w:szCs w:val="24"/>
          <w:lang w:val="en-US"/>
        </w:rPr>
        <w:t xml:space="preserve"> &amp; </w:t>
      </w:r>
      <w:proofErr w:type="spellStart"/>
      <w:r w:rsidR="008F1901">
        <w:rPr>
          <w:rFonts w:ascii="Times New Roman" w:eastAsia="Times New Roman" w:hAnsi="Times New Roman" w:cs="Times New Roman"/>
          <w:sz w:val="24"/>
          <w:szCs w:val="24"/>
          <w:lang w:val="en-US"/>
        </w:rPr>
        <w:t>Fe</w:t>
      </w:r>
      <w:r w:rsidRPr="00302534">
        <w:rPr>
          <w:rFonts w:ascii="Times New Roman" w:eastAsia="Times New Roman" w:hAnsi="Times New Roman" w:cs="Times New Roman"/>
          <w:sz w:val="24"/>
          <w:szCs w:val="24"/>
          <w:lang w:val="en-US"/>
        </w:rPr>
        <w:t>gg</w:t>
      </w:r>
      <w:r w:rsidR="008F1901">
        <w:rPr>
          <w:rFonts w:ascii="Times New Roman" w:eastAsia="Times New Roman" w:hAnsi="Times New Roman" w:cs="Times New Roman"/>
          <w:sz w:val="24"/>
          <w:szCs w:val="24"/>
          <w:lang w:val="en-US"/>
        </w:rPr>
        <w:t>a</w:t>
      </w:r>
      <w:r w:rsidRPr="00302534">
        <w:rPr>
          <w:rFonts w:ascii="Times New Roman" w:eastAsia="Times New Roman" w:hAnsi="Times New Roman" w:cs="Times New Roman"/>
          <w:sz w:val="24"/>
          <w:szCs w:val="24"/>
          <w:lang w:val="en-US"/>
        </w:rPr>
        <w:t>e</w:t>
      </w:r>
      <w:proofErr w:type="spellEnd"/>
      <w:r w:rsidRPr="00302534">
        <w:rPr>
          <w:rFonts w:ascii="Times New Roman" w:eastAsia="Times New Roman" w:hAnsi="Times New Roman" w:cs="Times New Roman"/>
          <w:sz w:val="24"/>
          <w:szCs w:val="24"/>
          <w:lang w:val="en-US"/>
        </w:rPr>
        <w:t xml:space="preserve"> LGA</w:t>
      </w:r>
      <w:r>
        <w:rPr>
          <w:rFonts w:ascii="Times New Roman" w:eastAsia="Times New Roman" w:hAnsi="Times New Roman" w:cs="Times New Roman"/>
          <w:sz w:val="24"/>
          <w:szCs w:val="24"/>
          <w:lang w:val="en-US"/>
        </w:rPr>
        <w:t xml:space="preserve"> of</w:t>
      </w:r>
      <w:r w:rsidRPr="00302534">
        <w:rPr>
          <w:rFonts w:ascii="Times New Roman" w:eastAsia="Times New Roman" w:hAnsi="Times New Roman" w:cs="Times New Roman"/>
          <w:sz w:val="24"/>
          <w:szCs w:val="24"/>
          <w:lang w:val="en-US"/>
        </w:rPr>
        <w:t xml:space="preserve"> LGA’s</w:t>
      </w:r>
      <w:r>
        <w:rPr>
          <w:rFonts w:ascii="Times New Roman" w:eastAsia="Times New Roman" w:hAnsi="Times New Roman" w:cs="Times New Roman"/>
          <w:sz w:val="24"/>
          <w:szCs w:val="24"/>
          <w:lang w:val="en-US"/>
        </w:rPr>
        <w:t>)</w:t>
      </w:r>
      <w:r w:rsidRPr="00302534">
        <w:rPr>
          <w:rFonts w:ascii="Times New Roman" w:eastAsia="Times New Roman" w:hAnsi="Times New Roman" w:cs="Times New Roman"/>
          <w:sz w:val="24"/>
          <w:szCs w:val="24"/>
          <w:lang w:val="en-US"/>
        </w:rPr>
        <w:t xml:space="preserve"> respectively. </w:t>
      </w:r>
      <w:r w:rsidR="00BF2DD1">
        <w:rPr>
          <w:rFonts w:ascii="Times New Roman" w:eastAsia="Times New Roman" w:hAnsi="Times New Roman" w:cs="Times New Roman"/>
          <w:sz w:val="24"/>
          <w:szCs w:val="24"/>
          <w:lang w:val="en-US"/>
        </w:rPr>
        <w:t>A multistage sampling technique was</w:t>
      </w:r>
      <w:r w:rsidR="008F1901">
        <w:rPr>
          <w:rFonts w:ascii="Times New Roman" w:eastAsia="Times New Roman" w:hAnsi="Times New Roman" w:cs="Times New Roman"/>
          <w:sz w:val="24"/>
          <w:szCs w:val="24"/>
          <w:lang w:val="en-US"/>
        </w:rPr>
        <w:t xml:space="preserve"> used to select Otukp</w:t>
      </w:r>
      <w:r w:rsidRPr="00302534">
        <w:rPr>
          <w:rFonts w:ascii="Times New Roman" w:eastAsia="Times New Roman" w:hAnsi="Times New Roman" w:cs="Times New Roman"/>
          <w:sz w:val="24"/>
          <w:szCs w:val="24"/>
          <w:lang w:val="en-US"/>
        </w:rPr>
        <w:t>o</w:t>
      </w:r>
      <w:r w:rsidR="00FB1563">
        <w:rPr>
          <w:rFonts w:ascii="Times New Roman" w:eastAsia="Times New Roman" w:hAnsi="Times New Roman" w:cs="Times New Roman"/>
          <w:sz w:val="24"/>
          <w:szCs w:val="24"/>
          <w:lang w:val="en-US"/>
        </w:rPr>
        <w:t xml:space="preserve"> (55)</w:t>
      </w:r>
      <w:r w:rsidRPr="00302534">
        <w:rPr>
          <w:rFonts w:ascii="Times New Roman" w:eastAsia="Times New Roman" w:hAnsi="Times New Roman" w:cs="Times New Roman"/>
          <w:sz w:val="24"/>
          <w:szCs w:val="24"/>
          <w:lang w:val="en-US"/>
        </w:rPr>
        <w:t>, M</w:t>
      </w:r>
      <w:r w:rsidR="00D65C77">
        <w:rPr>
          <w:rFonts w:ascii="Times New Roman" w:eastAsia="Times New Roman" w:hAnsi="Times New Roman" w:cs="Times New Roman"/>
          <w:sz w:val="24"/>
          <w:szCs w:val="24"/>
          <w:lang w:val="en-US"/>
        </w:rPr>
        <w:t>ain</w:t>
      </w:r>
      <w:r w:rsidR="00FB1563">
        <w:rPr>
          <w:rFonts w:ascii="Times New Roman" w:eastAsia="Times New Roman" w:hAnsi="Times New Roman" w:cs="Times New Roman"/>
          <w:sz w:val="24"/>
          <w:szCs w:val="24"/>
          <w:lang w:val="en-US"/>
        </w:rPr>
        <w:t xml:space="preserve"> (55</w:t>
      </w:r>
      <w:r w:rsidR="00404CE8">
        <w:rPr>
          <w:rFonts w:ascii="Times New Roman" w:eastAsia="Times New Roman" w:hAnsi="Times New Roman" w:cs="Times New Roman"/>
          <w:sz w:val="24"/>
          <w:szCs w:val="24"/>
          <w:lang w:val="en-US"/>
        </w:rPr>
        <w:t>),</w:t>
      </w:r>
      <w:r w:rsidR="00D65C77">
        <w:rPr>
          <w:rFonts w:ascii="Times New Roman" w:eastAsia="Times New Roman" w:hAnsi="Times New Roman" w:cs="Times New Roman"/>
          <w:sz w:val="24"/>
          <w:szCs w:val="24"/>
          <w:lang w:val="en-US"/>
        </w:rPr>
        <w:t xml:space="preserve"> </w:t>
      </w:r>
      <w:proofErr w:type="spellStart"/>
      <w:r w:rsidR="00D65C77">
        <w:rPr>
          <w:rFonts w:ascii="Times New Roman" w:eastAsia="Times New Roman" w:hAnsi="Times New Roman" w:cs="Times New Roman"/>
          <w:sz w:val="24"/>
          <w:szCs w:val="24"/>
          <w:lang w:val="en-US"/>
        </w:rPr>
        <w:t>Nwukuru</w:t>
      </w:r>
      <w:proofErr w:type="spellEnd"/>
      <w:r w:rsidR="00FB1563">
        <w:rPr>
          <w:rFonts w:ascii="Times New Roman" w:eastAsia="Times New Roman" w:hAnsi="Times New Roman" w:cs="Times New Roman"/>
          <w:sz w:val="24"/>
          <w:szCs w:val="24"/>
          <w:lang w:val="en-US"/>
        </w:rPr>
        <w:t xml:space="preserve"> (60)</w:t>
      </w:r>
      <w:r w:rsidR="00D65C77">
        <w:rPr>
          <w:rFonts w:ascii="Times New Roman" w:eastAsia="Times New Roman" w:hAnsi="Times New Roman" w:cs="Times New Roman"/>
          <w:sz w:val="24"/>
          <w:szCs w:val="24"/>
          <w:lang w:val="en-US"/>
        </w:rPr>
        <w:t xml:space="preserve"> and </w:t>
      </w:r>
      <w:proofErr w:type="spellStart"/>
      <w:r w:rsidR="00D65C77">
        <w:rPr>
          <w:rFonts w:ascii="Times New Roman" w:eastAsia="Times New Roman" w:hAnsi="Times New Roman" w:cs="Times New Roman"/>
          <w:sz w:val="24"/>
          <w:szCs w:val="24"/>
          <w:lang w:val="en-US"/>
        </w:rPr>
        <w:t>Singa</w:t>
      </w:r>
      <w:proofErr w:type="spellEnd"/>
      <w:r w:rsidR="00FB1563">
        <w:rPr>
          <w:rFonts w:ascii="Times New Roman" w:eastAsia="Times New Roman" w:hAnsi="Times New Roman" w:cs="Times New Roman"/>
          <w:sz w:val="24"/>
          <w:szCs w:val="24"/>
          <w:lang w:val="en-US"/>
        </w:rPr>
        <w:t xml:space="preserve"> (70)</w:t>
      </w:r>
      <w:r w:rsidR="00D65C77">
        <w:rPr>
          <w:rFonts w:ascii="Times New Roman" w:eastAsia="Times New Roman" w:hAnsi="Times New Roman" w:cs="Times New Roman"/>
          <w:sz w:val="24"/>
          <w:szCs w:val="24"/>
          <w:lang w:val="en-US"/>
        </w:rPr>
        <w:t xml:space="preserve"> markets </w:t>
      </w:r>
      <w:r w:rsidRPr="00302534">
        <w:rPr>
          <w:rFonts w:ascii="Times New Roman" w:eastAsia="Times New Roman" w:hAnsi="Times New Roman" w:cs="Times New Roman"/>
          <w:sz w:val="24"/>
          <w:szCs w:val="24"/>
          <w:lang w:val="en-US"/>
        </w:rPr>
        <w:t>respectively.</w:t>
      </w:r>
      <w:r w:rsidR="00D65C77">
        <w:rPr>
          <w:rFonts w:ascii="Times New Roman" w:eastAsia="Times New Roman" w:hAnsi="Times New Roman" w:cs="Times New Roman"/>
          <w:sz w:val="24"/>
          <w:szCs w:val="24"/>
          <w:lang w:val="en-US"/>
        </w:rPr>
        <w:t xml:space="preserve"> The third</w:t>
      </w:r>
      <w:r>
        <w:rPr>
          <w:rFonts w:ascii="Times New Roman" w:eastAsia="Times New Roman" w:hAnsi="Times New Roman" w:cs="Times New Roman"/>
          <w:sz w:val="24"/>
          <w:szCs w:val="24"/>
          <w:lang w:val="en-US"/>
        </w:rPr>
        <w:t xml:space="preserve"> stage was selection of respondent</w:t>
      </w:r>
      <w:r w:rsidR="008F1901">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fo</w:t>
      </w:r>
      <w:r w:rsidR="00D65C77">
        <w:rPr>
          <w:rFonts w:ascii="Times New Roman" w:eastAsia="Times New Roman" w:hAnsi="Times New Roman" w:cs="Times New Roman"/>
          <w:sz w:val="24"/>
          <w:szCs w:val="24"/>
          <w:lang w:val="en-US"/>
        </w:rPr>
        <w:t xml:space="preserve">r the study, which involved </w:t>
      </w:r>
      <w:r>
        <w:rPr>
          <w:rFonts w:ascii="Times New Roman" w:eastAsia="Times New Roman" w:hAnsi="Times New Roman" w:cs="Times New Roman"/>
          <w:sz w:val="24"/>
          <w:szCs w:val="24"/>
          <w:lang w:val="en-US"/>
        </w:rPr>
        <w:t xml:space="preserve">selection of 241 </w:t>
      </w:r>
      <w:r w:rsidR="00BF2DD1">
        <w:rPr>
          <w:rFonts w:ascii="Times New Roman" w:eastAsia="Times New Roman" w:hAnsi="Times New Roman" w:cs="Times New Roman"/>
          <w:sz w:val="24"/>
          <w:szCs w:val="24"/>
          <w:lang w:val="en-US"/>
        </w:rPr>
        <w:t>respondents</w:t>
      </w:r>
      <w:r>
        <w:rPr>
          <w:rFonts w:ascii="Times New Roman" w:eastAsia="Times New Roman" w:hAnsi="Times New Roman" w:cs="Times New Roman"/>
          <w:sz w:val="24"/>
          <w:szCs w:val="24"/>
          <w:lang w:val="en-US"/>
        </w:rPr>
        <w:t xml:space="preserve"> from the selected markets. </w:t>
      </w:r>
      <w:r w:rsidRPr="00302534">
        <w:rPr>
          <w:rFonts w:ascii="Times New Roman" w:eastAsia="Times New Roman" w:hAnsi="Times New Roman" w:cs="Times New Roman"/>
          <w:sz w:val="24"/>
          <w:szCs w:val="24"/>
          <w:lang w:val="en-US"/>
        </w:rPr>
        <w:t xml:space="preserve">Information was collected with the use of structured questionnaire, </w:t>
      </w:r>
      <w:r w:rsidRPr="00302534">
        <w:rPr>
          <w:rFonts w:ascii="Times New Roman" w:hAnsi="Times New Roman" w:cs="Times New Roman"/>
          <w:sz w:val="24"/>
          <w:szCs w:val="24"/>
        </w:rPr>
        <w:t xml:space="preserve">which seeks information on </w:t>
      </w:r>
      <w:r w:rsidRPr="00302534">
        <w:rPr>
          <w:rFonts w:ascii="Times New Roman" w:hAnsi="Times New Roman" w:cs="Times New Roman"/>
          <w:sz w:val="24"/>
          <w:szCs w:val="24"/>
          <w:lang w:val="en-US"/>
        </w:rPr>
        <w:t>cost incurred on inputs and output, volume of sales, constraint to marketing among others.</w:t>
      </w:r>
      <w:r w:rsidRPr="00302534">
        <w:rPr>
          <w:rFonts w:ascii="Times New Roman" w:eastAsia="Times New Roman" w:hAnsi="Times New Roman" w:cs="Times New Roman"/>
          <w:sz w:val="24"/>
          <w:szCs w:val="24"/>
          <w:lang w:val="en-US"/>
        </w:rPr>
        <w:t xml:space="preserve"> </w:t>
      </w:r>
      <w:r w:rsidRPr="00302534">
        <w:rPr>
          <w:rFonts w:ascii="Times New Roman" w:hAnsi="Times New Roman" w:cs="Times New Roman"/>
          <w:sz w:val="24"/>
          <w:szCs w:val="24"/>
          <w:lang w:val="en-US"/>
        </w:rPr>
        <w:t>Data</w:t>
      </w:r>
      <w:r w:rsidRPr="00302534">
        <w:rPr>
          <w:rFonts w:ascii="Times New Roman" w:hAnsi="Times New Roman" w:cs="Times New Roman"/>
          <w:sz w:val="24"/>
          <w:szCs w:val="24"/>
        </w:rPr>
        <w:t xml:space="preserve"> were analysed </w:t>
      </w:r>
      <w:r>
        <w:rPr>
          <w:rFonts w:ascii="Times New Roman" w:hAnsi="Times New Roman" w:cs="Times New Roman"/>
          <w:sz w:val="24"/>
          <w:szCs w:val="24"/>
          <w:lang w:val="en-US"/>
        </w:rPr>
        <w:t>with the use of descriptive statistic and Policy Analysis Matrix (PAM). The indicator of competitiveness in PAM was employed.</w:t>
      </w:r>
      <w:r w:rsidRPr="00302534">
        <w:rPr>
          <w:rFonts w:ascii="Times New Roman" w:hAnsi="Times New Roman" w:cs="Times New Roman"/>
          <w:sz w:val="24"/>
          <w:szCs w:val="24"/>
        </w:rPr>
        <w:t xml:space="preserve"> </w:t>
      </w:r>
    </w:p>
    <w:p w14:paraId="7BC130F7" w14:textId="77777777" w:rsidR="002A1B95" w:rsidRPr="00302534" w:rsidRDefault="00CA56D3" w:rsidP="009E5BF5">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Results and D</w:t>
      </w:r>
      <w:r w:rsidR="002A1B95" w:rsidRPr="00302534">
        <w:rPr>
          <w:rFonts w:ascii="Times New Roman" w:hAnsi="Times New Roman" w:cs="Times New Roman"/>
          <w:b/>
          <w:bCs/>
          <w:sz w:val="24"/>
          <w:szCs w:val="24"/>
          <w:lang w:val="en-US"/>
        </w:rPr>
        <w:t xml:space="preserve">iscussion: </w:t>
      </w:r>
    </w:p>
    <w:p w14:paraId="3D807282" w14:textId="77777777" w:rsidR="002A1B95" w:rsidRDefault="008F1901" w:rsidP="009E5BF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The results of the socio</w:t>
      </w:r>
      <w:r w:rsidR="002A1B95" w:rsidRPr="00302534">
        <w:rPr>
          <w:rFonts w:ascii="Times New Roman" w:hAnsi="Times New Roman" w:cs="Times New Roman"/>
          <w:sz w:val="24"/>
          <w:szCs w:val="24"/>
        </w:rPr>
        <w:t xml:space="preserve">-economic characteristics of the respondents were presented in Table 1. The </w:t>
      </w:r>
      <w:r w:rsidRPr="00302534">
        <w:rPr>
          <w:rFonts w:ascii="Times New Roman" w:hAnsi="Times New Roman" w:cs="Times New Roman"/>
          <w:sz w:val="24"/>
          <w:szCs w:val="24"/>
        </w:rPr>
        <w:t>result showed</w:t>
      </w:r>
      <w:r>
        <w:rPr>
          <w:rFonts w:ascii="Times New Roman" w:hAnsi="Times New Roman" w:cs="Times New Roman"/>
          <w:sz w:val="24"/>
          <w:szCs w:val="24"/>
          <w:lang w:val="en-US"/>
        </w:rPr>
        <w:t xml:space="preserve"> that majority</w:t>
      </w:r>
      <w:r w:rsidRPr="00302534">
        <w:rPr>
          <w:rFonts w:ascii="Times New Roman" w:hAnsi="Times New Roman" w:cs="Times New Roman"/>
          <w:sz w:val="24"/>
          <w:szCs w:val="24"/>
        </w:rPr>
        <w:t xml:space="preserve"> </w:t>
      </w:r>
      <w:r>
        <w:rPr>
          <w:rFonts w:ascii="Times New Roman" w:hAnsi="Times New Roman" w:cs="Times New Roman"/>
          <w:sz w:val="24"/>
          <w:szCs w:val="24"/>
        </w:rPr>
        <w:t>(</w:t>
      </w:r>
      <w:r w:rsidRPr="00302534">
        <w:rPr>
          <w:rFonts w:ascii="Times New Roman" w:hAnsi="Times New Roman" w:cs="Times New Roman"/>
          <w:sz w:val="24"/>
          <w:szCs w:val="24"/>
          <w:lang w:val="en-US"/>
        </w:rPr>
        <w:t>65.56</w:t>
      </w:r>
      <w:r w:rsidRPr="00302534">
        <w:rPr>
          <w:rFonts w:ascii="Times New Roman" w:hAnsi="Times New Roman" w:cs="Times New Roman"/>
          <w:sz w:val="24"/>
          <w:szCs w:val="24"/>
        </w:rPr>
        <w:t>%</w:t>
      </w:r>
      <w:r>
        <w:rPr>
          <w:rFonts w:ascii="Times New Roman" w:hAnsi="Times New Roman" w:cs="Times New Roman"/>
          <w:sz w:val="24"/>
          <w:szCs w:val="24"/>
        </w:rPr>
        <w:t xml:space="preserve"> and </w:t>
      </w:r>
      <w:r w:rsidRPr="00302534">
        <w:rPr>
          <w:rFonts w:ascii="Times New Roman" w:hAnsi="Times New Roman" w:cs="Times New Roman"/>
          <w:sz w:val="24"/>
          <w:szCs w:val="24"/>
        </w:rPr>
        <w:t>67.22%</w:t>
      </w:r>
      <w:r>
        <w:rPr>
          <w:rFonts w:ascii="Times New Roman" w:hAnsi="Times New Roman" w:cs="Times New Roman"/>
          <w:sz w:val="24"/>
          <w:szCs w:val="24"/>
        </w:rPr>
        <w:t>)</w:t>
      </w:r>
      <w:r w:rsidRPr="00302534">
        <w:rPr>
          <w:rFonts w:ascii="Times New Roman" w:hAnsi="Times New Roman" w:cs="Times New Roman"/>
          <w:sz w:val="24"/>
          <w:szCs w:val="24"/>
        </w:rPr>
        <w:t xml:space="preserve"> of the respondents is</w:t>
      </w:r>
      <w:r w:rsidR="002A1B95" w:rsidRPr="00302534">
        <w:rPr>
          <w:rFonts w:ascii="Times New Roman" w:hAnsi="Times New Roman" w:cs="Times New Roman"/>
          <w:sz w:val="24"/>
          <w:szCs w:val="24"/>
        </w:rPr>
        <w:t xml:space="preserve"> </w:t>
      </w:r>
      <w:r w:rsidR="002A1B95" w:rsidRPr="00302534">
        <w:rPr>
          <w:rFonts w:ascii="Times New Roman" w:hAnsi="Times New Roman" w:cs="Times New Roman"/>
          <w:sz w:val="24"/>
          <w:szCs w:val="24"/>
          <w:lang w:val="en-US"/>
        </w:rPr>
        <w:t xml:space="preserve">between </w:t>
      </w:r>
      <w:r w:rsidR="002A1B95" w:rsidRPr="00302534">
        <w:rPr>
          <w:rFonts w:ascii="Times New Roman" w:hAnsi="Times New Roman" w:cs="Times New Roman"/>
          <w:sz w:val="24"/>
          <w:szCs w:val="24"/>
        </w:rPr>
        <w:t>4</w:t>
      </w:r>
      <w:r w:rsidR="002A1B95" w:rsidRPr="00302534">
        <w:rPr>
          <w:rFonts w:ascii="Times New Roman" w:hAnsi="Times New Roman" w:cs="Times New Roman"/>
          <w:sz w:val="24"/>
          <w:szCs w:val="24"/>
          <w:lang w:val="en-US"/>
        </w:rPr>
        <w:t>0-50</w:t>
      </w:r>
      <w:r w:rsidR="002A1B95" w:rsidRPr="00302534">
        <w:rPr>
          <w:rFonts w:ascii="Times New Roman" w:hAnsi="Times New Roman" w:cs="Times New Roman"/>
          <w:sz w:val="24"/>
          <w:szCs w:val="24"/>
        </w:rPr>
        <w:t xml:space="preserve"> years</w:t>
      </w:r>
      <w:r w:rsidR="00BF2DD1">
        <w:rPr>
          <w:rFonts w:ascii="Times New Roman" w:hAnsi="Times New Roman" w:cs="Times New Roman"/>
          <w:sz w:val="24"/>
          <w:szCs w:val="24"/>
        </w:rPr>
        <w:t xml:space="preserve"> in the study areas</w:t>
      </w:r>
      <w:r w:rsidR="002A1B95" w:rsidRPr="00302534">
        <w:rPr>
          <w:rFonts w:ascii="Times New Roman" w:hAnsi="Times New Roman" w:cs="Times New Roman"/>
          <w:sz w:val="24"/>
          <w:szCs w:val="24"/>
        </w:rPr>
        <w:t>.</w:t>
      </w:r>
      <w:r w:rsidR="00BF2DD1">
        <w:rPr>
          <w:rFonts w:ascii="Times New Roman" w:hAnsi="Times New Roman" w:cs="Times New Roman"/>
          <w:color w:val="FF0000"/>
          <w:sz w:val="24"/>
          <w:szCs w:val="24"/>
        </w:rPr>
        <w:t xml:space="preserve"> </w:t>
      </w:r>
      <w:r w:rsidR="00BF2DD1" w:rsidRPr="00302534">
        <w:rPr>
          <w:rFonts w:ascii="Times New Roman" w:hAnsi="Times New Roman" w:cs="Times New Roman"/>
          <w:sz w:val="24"/>
          <w:szCs w:val="24"/>
        </w:rPr>
        <w:t>Th</w:t>
      </w:r>
      <w:r w:rsidR="00BF2DD1">
        <w:rPr>
          <w:rFonts w:ascii="Times New Roman" w:hAnsi="Times New Roman" w:cs="Times New Roman"/>
          <w:sz w:val="24"/>
          <w:szCs w:val="24"/>
          <w:lang w:val="en-US"/>
        </w:rPr>
        <w:t>is indicates</w:t>
      </w:r>
      <w:r w:rsidR="00BF2DD1" w:rsidRPr="00302534">
        <w:rPr>
          <w:rFonts w:ascii="Times New Roman" w:hAnsi="Times New Roman" w:cs="Times New Roman"/>
          <w:sz w:val="24"/>
          <w:szCs w:val="24"/>
          <w:lang w:val="en-US"/>
        </w:rPr>
        <w:t xml:space="preserve"> that the marketers are in</w:t>
      </w:r>
      <w:r w:rsidR="006F7ED2">
        <w:rPr>
          <w:rFonts w:ascii="Times New Roman" w:hAnsi="Times New Roman" w:cs="Times New Roman"/>
          <w:sz w:val="24"/>
          <w:szCs w:val="24"/>
          <w:lang w:val="en-US"/>
        </w:rPr>
        <w:t xml:space="preserve"> their active and productive years</w:t>
      </w:r>
      <w:r w:rsidR="00BF2DD1">
        <w:rPr>
          <w:rFonts w:ascii="Times New Roman" w:hAnsi="Times New Roman" w:cs="Times New Roman"/>
          <w:sz w:val="24"/>
          <w:szCs w:val="24"/>
          <w:lang w:val="en-US"/>
        </w:rPr>
        <w:t xml:space="preserve"> </w:t>
      </w:r>
      <w:r w:rsidR="002A1B95" w:rsidRPr="00302534">
        <w:rPr>
          <w:rFonts w:ascii="Times New Roman" w:hAnsi="Times New Roman" w:cs="Times New Roman"/>
          <w:sz w:val="24"/>
          <w:szCs w:val="24"/>
          <w:lang w:val="en-US"/>
        </w:rPr>
        <w:t>Youth</w:t>
      </w:r>
      <w:r w:rsidR="002A1B95" w:rsidRPr="00302534">
        <w:rPr>
          <w:rFonts w:ascii="Times New Roman" w:hAnsi="Times New Roman" w:cs="Times New Roman"/>
          <w:sz w:val="24"/>
          <w:szCs w:val="24"/>
        </w:rPr>
        <w:t xml:space="preserve"> are more meticulous in carrying out their activities</w:t>
      </w:r>
      <w:r w:rsidR="002A1B95" w:rsidRPr="00302534">
        <w:rPr>
          <w:rFonts w:ascii="Times New Roman" w:hAnsi="Times New Roman" w:cs="Times New Roman"/>
          <w:sz w:val="24"/>
          <w:szCs w:val="24"/>
          <w:lang w:val="en-US"/>
        </w:rPr>
        <w:t xml:space="preserve"> and they easily embrace new technology</w:t>
      </w:r>
      <w:r w:rsidR="00BF2DD1">
        <w:rPr>
          <w:rFonts w:ascii="Times New Roman" w:hAnsi="Times New Roman" w:cs="Times New Roman"/>
          <w:sz w:val="24"/>
          <w:szCs w:val="24"/>
          <w:lang w:val="en-US"/>
        </w:rPr>
        <w:t xml:space="preserve"> and </w:t>
      </w:r>
      <w:r w:rsidR="006F7ED2">
        <w:rPr>
          <w:rFonts w:ascii="Times New Roman" w:hAnsi="Times New Roman" w:cs="Times New Roman"/>
          <w:sz w:val="24"/>
          <w:szCs w:val="24"/>
          <w:lang w:val="en-US"/>
        </w:rPr>
        <w:t>enhances</w:t>
      </w:r>
      <w:r w:rsidR="00BF2DD1">
        <w:rPr>
          <w:rFonts w:ascii="Times New Roman" w:hAnsi="Times New Roman" w:cs="Times New Roman"/>
          <w:sz w:val="24"/>
          <w:szCs w:val="24"/>
          <w:lang w:val="en-US"/>
        </w:rPr>
        <w:t xml:space="preserve"> their efficiency. </w:t>
      </w:r>
      <w:r w:rsidR="006F7ED2">
        <w:rPr>
          <w:rFonts w:ascii="Times New Roman" w:hAnsi="Times New Roman" w:cs="Times New Roman"/>
          <w:sz w:val="24"/>
          <w:szCs w:val="24"/>
        </w:rPr>
        <w:t>The result in the table</w:t>
      </w:r>
      <w:r>
        <w:rPr>
          <w:rFonts w:ascii="Times New Roman" w:hAnsi="Times New Roman" w:cs="Times New Roman"/>
          <w:sz w:val="24"/>
          <w:szCs w:val="24"/>
        </w:rPr>
        <w:t xml:space="preserve"> also revealed</w:t>
      </w:r>
      <w:r w:rsidR="002A1B95" w:rsidRPr="00302534">
        <w:rPr>
          <w:rFonts w:ascii="Times New Roman" w:hAnsi="Times New Roman" w:cs="Times New Roman"/>
          <w:sz w:val="24"/>
          <w:szCs w:val="24"/>
        </w:rPr>
        <w:t xml:space="preserve"> that</w:t>
      </w:r>
      <w:r w:rsidR="002A1B95" w:rsidRPr="00302534">
        <w:rPr>
          <w:rFonts w:ascii="Times New Roman" w:hAnsi="Times New Roman" w:cs="Times New Roman"/>
          <w:sz w:val="24"/>
          <w:szCs w:val="24"/>
          <w:lang w:val="en-US"/>
        </w:rPr>
        <w:t xml:space="preserve"> in Kano,</w:t>
      </w:r>
      <w:r w:rsidR="002A1B95" w:rsidRPr="00302534">
        <w:rPr>
          <w:rFonts w:ascii="Times New Roman" w:hAnsi="Times New Roman" w:cs="Times New Roman"/>
          <w:sz w:val="24"/>
          <w:szCs w:val="24"/>
        </w:rPr>
        <w:t xml:space="preserve"> larger percentages (</w:t>
      </w:r>
      <w:r w:rsidR="002A1B95" w:rsidRPr="00302534">
        <w:rPr>
          <w:rFonts w:ascii="Times New Roman" w:hAnsi="Times New Roman" w:cs="Times New Roman"/>
          <w:sz w:val="24"/>
          <w:szCs w:val="24"/>
          <w:lang w:val="en-US"/>
        </w:rPr>
        <w:t>96.27</w:t>
      </w:r>
      <w:r w:rsidR="00E0415D">
        <w:rPr>
          <w:rFonts w:ascii="Times New Roman" w:hAnsi="Times New Roman" w:cs="Times New Roman"/>
          <w:sz w:val="24"/>
          <w:szCs w:val="24"/>
        </w:rPr>
        <w:t xml:space="preserve">%) </w:t>
      </w:r>
      <w:r w:rsidR="002A1B95" w:rsidRPr="00302534">
        <w:rPr>
          <w:rFonts w:ascii="Times New Roman" w:hAnsi="Times New Roman" w:cs="Times New Roman"/>
          <w:sz w:val="24"/>
          <w:szCs w:val="24"/>
        </w:rPr>
        <w:t xml:space="preserve">of men are into </w:t>
      </w:r>
      <w:r w:rsidR="002A1B95" w:rsidRPr="00302534">
        <w:rPr>
          <w:rFonts w:ascii="Times New Roman" w:hAnsi="Times New Roman" w:cs="Times New Roman"/>
          <w:sz w:val="24"/>
          <w:szCs w:val="24"/>
          <w:lang w:val="en-US"/>
        </w:rPr>
        <w:t>tea</w:t>
      </w:r>
      <w:r w:rsidR="002A1B95" w:rsidRPr="00302534">
        <w:rPr>
          <w:rFonts w:ascii="Times New Roman" w:hAnsi="Times New Roman" w:cs="Times New Roman"/>
          <w:sz w:val="24"/>
          <w:szCs w:val="24"/>
        </w:rPr>
        <w:t xml:space="preserve"> marketing.</w:t>
      </w:r>
      <w:r w:rsidR="002A1B95" w:rsidRPr="00302534">
        <w:rPr>
          <w:rFonts w:ascii="Times New Roman" w:hAnsi="Times New Roman" w:cs="Times New Roman"/>
          <w:color w:val="FF0000"/>
          <w:sz w:val="24"/>
          <w:szCs w:val="24"/>
        </w:rPr>
        <w:t xml:space="preserve"> </w:t>
      </w:r>
      <w:r w:rsidR="002A1B95" w:rsidRPr="00302534">
        <w:rPr>
          <w:rFonts w:ascii="Times New Roman" w:hAnsi="Times New Roman" w:cs="Times New Roman"/>
          <w:sz w:val="24"/>
          <w:szCs w:val="24"/>
          <w:lang w:val="en-US"/>
        </w:rPr>
        <w:t>M</w:t>
      </w:r>
      <w:r w:rsidR="002A1B95" w:rsidRPr="00302534">
        <w:rPr>
          <w:rFonts w:ascii="Times New Roman" w:hAnsi="Times New Roman" w:cs="Times New Roman"/>
          <w:sz w:val="24"/>
          <w:szCs w:val="24"/>
        </w:rPr>
        <w:t>ales are more involved in buying and selling</w:t>
      </w:r>
      <w:r w:rsidR="002A1B95" w:rsidRPr="00302534">
        <w:rPr>
          <w:rFonts w:ascii="Times New Roman" w:hAnsi="Times New Roman" w:cs="Times New Roman"/>
          <w:sz w:val="24"/>
          <w:szCs w:val="24"/>
          <w:lang w:val="en-US"/>
        </w:rPr>
        <w:t xml:space="preserve">, </w:t>
      </w:r>
      <w:r w:rsidR="002A1B95" w:rsidRPr="00302534">
        <w:rPr>
          <w:rFonts w:ascii="Times New Roman" w:hAnsi="Times New Roman" w:cs="Times New Roman"/>
          <w:sz w:val="24"/>
          <w:szCs w:val="24"/>
        </w:rPr>
        <w:t xml:space="preserve">while their </w:t>
      </w:r>
      <w:proofErr w:type="spellStart"/>
      <w:r w:rsidR="002A1B95">
        <w:rPr>
          <w:rFonts w:ascii="Times New Roman" w:hAnsi="Times New Roman" w:cs="Times New Roman"/>
          <w:sz w:val="24"/>
          <w:szCs w:val="24"/>
          <w:lang w:val="en-US"/>
        </w:rPr>
        <w:t>fe</w:t>
      </w:r>
      <w:proofErr w:type="spellEnd"/>
      <w:r w:rsidR="002A1B95" w:rsidRPr="00302534">
        <w:rPr>
          <w:rFonts w:ascii="Times New Roman" w:hAnsi="Times New Roman" w:cs="Times New Roman"/>
          <w:sz w:val="24"/>
          <w:szCs w:val="24"/>
        </w:rPr>
        <w:t>male counterparts are into</w:t>
      </w:r>
      <w:r w:rsidR="002A1B95" w:rsidRPr="00302534">
        <w:rPr>
          <w:rFonts w:ascii="Times New Roman" w:hAnsi="Times New Roman" w:cs="Times New Roman"/>
          <w:sz w:val="24"/>
          <w:szCs w:val="24"/>
          <w:lang w:val="en-US"/>
        </w:rPr>
        <w:t xml:space="preserve"> managing</w:t>
      </w:r>
      <w:r w:rsidR="002A1B95" w:rsidRPr="00302534">
        <w:rPr>
          <w:rFonts w:ascii="Times New Roman" w:hAnsi="Times New Roman" w:cs="Times New Roman"/>
          <w:sz w:val="24"/>
          <w:szCs w:val="24"/>
        </w:rPr>
        <w:t xml:space="preserve"> </w:t>
      </w:r>
      <w:r w:rsidR="002A1B95" w:rsidRPr="00302534">
        <w:rPr>
          <w:rFonts w:ascii="Times New Roman" w:hAnsi="Times New Roman" w:cs="Times New Roman"/>
          <w:sz w:val="24"/>
          <w:szCs w:val="24"/>
          <w:lang w:val="en-US"/>
        </w:rPr>
        <w:t>family</w:t>
      </w:r>
      <w:r w:rsidR="002A1B95" w:rsidRPr="00302534">
        <w:rPr>
          <w:rFonts w:ascii="Times New Roman" w:hAnsi="Times New Roman" w:cs="Times New Roman"/>
          <w:sz w:val="24"/>
          <w:szCs w:val="24"/>
        </w:rPr>
        <w:t xml:space="preserve"> activities </w:t>
      </w:r>
      <w:r w:rsidR="002A1B95" w:rsidRPr="00302534">
        <w:rPr>
          <w:rFonts w:ascii="Times New Roman" w:hAnsi="Times New Roman" w:cs="Times New Roman"/>
          <w:sz w:val="24"/>
          <w:szCs w:val="24"/>
          <w:lang w:val="en-US"/>
        </w:rPr>
        <w:t>owing to religious reasons</w:t>
      </w:r>
      <w:r w:rsidR="002A1B95" w:rsidRPr="00302534">
        <w:rPr>
          <w:rFonts w:ascii="Times New Roman" w:hAnsi="Times New Roman" w:cs="Times New Roman"/>
          <w:sz w:val="24"/>
          <w:szCs w:val="24"/>
        </w:rPr>
        <w:t>.</w:t>
      </w:r>
      <w:r w:rsidR="002A1B95" w:rsidRPr="00302534">
        <w:rPr>
          <w:rFonts w:ascii="Times New Roman" w:hAnsi="Times New Roman" w:cs="Times New Roman"/>
          <w:sz w:val="24"/>
          <w:szCs w:val="24"/>
          <w:lang w:val="en-US"/>
        </w:rPr>
        <w:t xml:space="preserve"> On the other hand, more females</w:t>
      </w:r>
      <w:r w:rsidR="002A1B95" w:rsidRPr="00302534">
        <w:rPr>
          <w:rFonts w:ascii="Times New Roman" w:hAnsi="Times New Roman" w:cs="Times New Roman"/>
          <w:sz w:val="24"/>
          <w:szCs w:val="24"/>
        </w:rPr>
        <w:t xml:space="preserve"> (</w:t>
      </w:r>
      <w:r w:rsidR="002A1B95" w:rsidRPr="00302534">
        <w:rPr>
          <w:rFonts w:ascii="Times New Roman" w:hAnsi="Times New Roman" w:cs="Times New Roman"/>
          <w:sz w:val="24"/>
          <w:szCs w:val="24"/>
          <w:lang w:val="en-US"/>
        </w:rPr>
        <w:t>69.98</w:t>
      </w:r>
      <w:r w:rsidR="002A1B95" w:rsidRPr="00302534">
        <w:rPr>
          <w:rFonts w:ascii="Times New Roman" w:hAnsi="Times New Roman" w:cs="Times New Roman"/>
          <w:sz w:val="24"/>
          <w:szCs w:val="24"/>
        </w:rPr>
        <w:t xml:space="preserve">%) are into </w:t>
      </w:r>
      <w:r w:rsidR="002A1B95" w:rsidRPr="00302534">
        <w:rPr>
          <w:rFonts w:ascii="Times New Roman" w:hAnsi="Times New Roman" w:cs="Times New Roman"/>
          <w:sz w:val="24"/>
          <w:szCs w:val="24"/>
          <w:lang w:val="en-US"/>
        </w:rPr>
        <w:t>tea</w:t>
      </w:r>
      <w:r w:rsidR="002A1B95" w:rsidRPr="00302534">
        <w:rPr>
          <w:rFonts w:ascii="Times New Roman" w:hAnsi="Times New Roman" w:cs="Times New Roman"/>
          <w:sz w:val="24"/>
          <w:szCs w:val="24"/>
        </w:rPr>
        <w:t xml:space="preserve"> marketing</w:t>
      </w:r>
      <w:r w:rsidR="002A1B95" w:rsidRPr="00302534">
        <w:rPr>
          <w:rFonts w:ascii="Times New Roman" w:hAnsi="Times New Roman" w:cs="Times New Roman"/>
          <w:sz w:val="24"/>
          <w:szCs w:val="24"/>
          <w:lang w:val="en-US"/>
        </w:rPr>
        <w:t xml:space="preserve"> in Benue along sides their male counterpart (34.02%). </w:t>
      </w:r>
      <w:r w:rsidR="006F7ED2" w:rsidRPr="00302534">
        <w:rPr>
          <w:rFonts w:ascii="Times New Roman" w:hAnsi="Times New Roman" w:cs="Times New Roman"/>
          <w:sz w:val="24"/>
          <w:szCs w:val="24"/>
          <w:lang w:val="en-US"/>
        </w:rPr>
        <w:t>This indicates</w:t>
      </w:r>
      <w:r w:rsidR="002A1B95" w:rsidRPr="00302534">
        <w:rPr>
          <w:rFonts w:ascii="Times New Roman" w:hAnsi="Times New Roman" w:cs="Times New Roman"/>
          <w:sz w:val="24"/>
          <w:szCs w:val="24"/>
          <w:lang w:val="en-US"/>
        </w:rPr>
        <w:t xml:space="preserve"> that both male and female are actively involved in tea marketing in Benue.</w:t>
      </w:r>
      <w:r w:rsidR="006F7ED2">
        <w:rPr>
          <w:rFonts w:ascii="Times New Roman" w:hAnsi="Times New Roman" w:cs="Times New Roman"/>
          <w:sz w:val="24"/>
          <w:szCs w:val="24"/>
          <w:lang w:val="en-US"/>
        </w:rPr>
        <w:t xml:space="preserve"> Equally, in relation to level of education, r</w:t>
      </w:r>
      <w:r w:rsidR="002A1B95" w:rsidRPr="00302534">
        <w:rPr>
          <w:rFonts w:ascii="Times New Roman" w:hAnsi="Times New Roman" w:cs="Times New Roman"/>
          <w:sz w:val="24"/>
          <w:szCs w:val="24"/>
          <w:lang w:val="en-US"/>
        </w:rPr>
        <w:t xml:space="preserve">esults for Kano shows that majority of the respondent (70.54%) </w:t>
      </w:r>
      <w:r w:rsidR="002A1B95" w:rsidRPr="00302534">
        <w:rPr>
          <w:rFonts w:ascii="Times New Roman" w:hAnsi="Times New Roman" w:cs="Times New Roman"/>
          <w:sz w:val="24"/>
          <w:szCs w:val="24"/>
        </w:rPr>
        <w:t>had no</w:t>
      </w:r>
      <w:r w:rsidR="006F7ED2">
        <w:rPr>
          <w:rFonts w:ascii="Times New Roman" w:hAnsi="Times New Roman" w:cs="Times New Roman"/>
          <w:sz w:val="24"/>
          <w:szCs w:val="24"/>
        </w:rPr>
        <w:t xml:space="preserve"> formal</w:t>
      </w:r>
      <w:r w:rsidR="002A1B95" w:rsidRPr="00302534">
        <w:rPr>
          <w:rFonts w:ascii="Times New Roman" w:hAnsi="Times New Roman" w:cs="Times New Roman"/>
          <w:sz w:val="24"/>
          <w:szCs w:val="24"/>
        </w:rPr>
        <w:t xml:space="preserve"> education at all</w:t>
      </w:r>
      <w:r w:rsidR="002A1B95" w:rsidRPr="00302534">
        <w:rPr>
          <w:rFonts w:ascii="Times New Roman" w:hAnsi="Times New Roman" w:cs="Times New Roman"/>
          <w:sz w:val="24"/>
          <w:szCs w:val="24"/>
          <w:lang w:val="en-US"/>
        </w:rPr>
        <w:t xml:space="preserve"> while </w:t>
      </w:r>
      <w:r w:rsidR="002A1B95" w:rsidRPr="00302534">
        <w:rPr>
          <w:rFonts w:ascii="Times New Roman" w:hAnsi="Times New Roman" w:cs="Times New Roman"/>
          <w:sz w:val="24"/>
          <w:szCs w:val="24"/>
        </w:rPr>
        <w:t>(</w:t>
      </w:r>
      <w:r w:rsidR="002A1B95" w:rsidRPr="00302534">
        <w:rPr>
          <w:rFonts w:ascii="Times New Roman" w:hAnsi="Times New Roman" w:cs="Times New Roman"/>
          <w:sz w:val="24"/>
          <w:szCs w:val="24"/>
          <w:lang w:val="en-US"/>
        </w:rPr>
        <w:t>23.65</w:t>
      </w:r>
      <w:r w:rsidR="002A1B95" w:rsidRPr="00302534">
        <w:rPr>
          <w:rFonts w:ascii="Times New Roman" w:hAnsi="Times New Roman" w:cs="Times New Roman"/>
          <w:sz w:val="24"/>
          <w:szCs w:val="24"/>
        </w:rPr>
        <w:t>%)</w:t>
      </w:r>
      <w:r w:rsidR="002A1B95" w:rsidRPr="00302534">
        <w:rPr>
          <w:rFonts w:ascii="Times New Roman" w:hAnsi="Times New Roman" w:cs="Times New Roman"/>
          <w:sz w:val="24"/>
          <w:szCs w:val="24"/>
          <w:lang w:val="en-US"/>
        </w:rPr>
        <w:t xml:space="preserve"> had only basic</w:t>
      </w:r>
      <w:r w:rsidR="002A1B95" w:rsidRPr="00302534">
        <w:rPr>
          <w:rFonts w:ascii="Times New Roman" w:hAnsi="Times New Roman" w:cs="Times New Roman"/>
          <w:sz w:val="24"/>
          <w:szCs w:val="24"/>
        </w:rPr>
        <w:t xml:space="preserve"> education.</w:t>
      </w:r>
      <w:r w:rsidR="002A1B95" w:rsidRPr="00302534">
        <w:rPr>
          <w:rFonts w:ascii="Times New Roman" w:hAnsi="Times New Roman" w:cs="Times New Roman"/>
          <w:color w:val="FF0000"/>
          <w:sz w:val="24"/>
          <w:szCs w:val="24"/>
        </w:rPr>
        <w:t xml:space="preserve"> </w:t>
      </w:r>
      <w:r w:rsidR="002A1B95" w:rsidRPr="00302534">
        <w:rPr>
          <w:rFonts w:ascii="Times New Roman" w:hAnsi="Times New Roman" w:cs="Times New Roman"/>
          <w:sz w:val="24"/>
          <w:szCs w:val="24"/>
          <w:lang w:val="en-US"/>
        </w:rPr>
        <w:t xml:space="preserve">This informed their method of business dealings in the areas. Nevertheless, </w:t>
      </w:r>
      <w:r>
        <w:rPr>
          <w:rFonts w:ascii="Times New Roman" w:hAnsi="Times New Roman" w:cs="Times New Roman"/>
          <w:sz w:val="24"/>
          <w:szCs w:val="24"/>
          <w:lang w:val="en-US"/>
        </w:rPr>
        <w:t xml:space="preserve">larger number </w:t>
      </w:r>
      <w:r w:rsidR="002A1B95" w:rsidRPr="00302534">
        <w:rPr>
          <w:rFonts w:ascii="Times New Roman" w:hAnsi="Times New Roman" w:cs="Times New Roman"/>
          <w:sz w:val="24"/>
          <w:szCs w:val="24"/>
        </w:rPr>
        <w:t>(</w:t>
      </w:r>
      <w:r w:rsidR="002A1B95" w:rsidRPr="00302534">
        <w:rPr>
          <w:rFonts w:ascii="Times New Roman" w:hAnsi="Times New Roman" w:cs="Times New Roman"/>
          <w:sz w:val="24"/>
          <w:szCs w:val="24"/>
          <w:lang w:val="en-US"/>
        </w:rPr>
        <w:t>85.89</w:t>
      </w:r>
      <w:r w:rsidR="002A1B95" w:rsidRPr="00302534">
        <w:rPr>
          <w:rFonts w:ascii="Times New Roman" w:hAnsi="Times New Roman" w:cs="Times New Roman"/>
          <w:sz w:val="24"/>
          <w:szCs w:val="24"/>
        </w:rPr>
        <w:t>%)</w:t>
      </w:r>
      <w:r w:rsidR="002A1B95" w:rsidRPr="00302534">
        <w:rPr>
          <w:rFonts w:ascii="Times New Roman" w:hAnsi="Times New Roman" w:cs="Times New Roman"/>
          <w:sz w:val="24"/>
          <w:szCs w:val="24"/>
          <w:lang w:val="en-US"/>
        </w:rPr>
        <w:t xml:space="preserve"> of the respondent in Benue </w:t>
      </w:r>
      <w:r w:rsidR="002A1B95" w:rsidRPr="00302534">
        <w:rPr>
          <w:rFonts w:ascii="Times New Roman" w:hAnsi="Times New Roman" w:cs="Times New Roman"/>
          <w:sz w:val="24"/>
          <w:szCs w:val="24"/>
        </w:rPr>
        <w:t xml:space="preserve">had </w:t>
      </w:r>
      <w:r w:rsidR="002A1B95" w:rsidRPr="00302534">
        <w:rPr>
          <w:rFonts w:ascii="Times New Roman" w:hAnsi="Times New Roman" w:cs="Times New Roman"/>
          <w:sz w:val="24"/>
          <w:szCs w:val="24"/>
          <w:lang w:val="en-US"/>
        </w:rPr>
        <w:t>secondary school</w:t>
      </w:r>
      <w:r w:rsidR="002A1B95" w:rsidRPr="00302534">
        <w:rPr>
          <w:rFonts w:ascii="Times New Roman" w:hAnsi="Times New Roman" w:cs="Times New Roman"/>
          <w:sz w:val="24"/>
          <w:szCs w:val="24"/>
        </w:rPr>
        <w:t xml:space="preserve"> education </w:t>
      </w:r>
      <w:r w:rsidR="002A1B95" w:rsidRPr="00302534">
        <w:rPr>
          <w:rFonts w:ascii="Times New Roman" w:hAnsi="Times New Roman" w:cs="Times New Roman"/>
          <w:sz w:val="24"/>
          <w:szCs w:val="24"/>
          <w:lang w:val="en-US"/>
        </w:rPr>
        <w:t>and (5.81%) had primary education,</w:t>
      </w:r>
      <w:r w:rsidR="002A1B95" w:rsidRPr="00302534">
        <w:rPr>
          <w:rFonts w:ascii="Times New Roman" w:hAnsi="Times New Roman" w:cs="Times New Roman"/>
          <w:sz w:val="24"/>
          <w:szCs w:val="24"/>
        </w:rPr>
        <w:t xml:space="preserve"> </w:t>
      </w:r>
      <w:r w:rsidR="002A1B95" w:rsidRPr="00302534">
        <w:rPr>
          <w:rFonts w:ascii="Times New Roman" w:hAnsi="Times New Roman" w:cs="Times New Roman"/>
          <w:sz w:val="24"/>
          <w:szCs w:val="24"/>
          <w:lang w:val="en-US"/>
        </w:rPr>
        <w:t xml:space="preserve">while (8.30%) </w:t>
      </w:r>
      <w:r w:rsidR="002A1B95" w:rsidRPr="00302534">
        <w:rPr>
          <w:rFonts w:ascii="Times New Roman" w:hAnsi="Times New Roman" w:cs="Times New Roman"/>
          <w:sz w:val="24"/>
          <w:szCs w:val="24"/>
        </w:rPr>
        <w:t>of them had no education at all.</w:t>
      </w:r>
      <w:r w:rsidR="002A1B95" w:rsidRPr="00302534">
        <w:rPr>
          <w:rFonts w:ascii="Times New Roman" w:hAnsi="Times New Roman" w:cs="Times New Roman"/>
          <w:color w:val="FF0000"/>
          <w:sz w:val="24"/>
          <w:szCs w:val="24"/>
        </w:rPr>
        <w:t xml:space="preserve"> </w:t>
      </w:r>
      <w:r w:rsidR="002A1B95" w:rsidRPr="00302534">
        <w:rPr>
          <w:rFonts w:ascii="Times New Roman" w:hAnsi="Times New Roman" w:cs="Times New Roman"/>
          <w:sz w:val="24"/>
          <w:szCs w:val="24"/>
          <w:lang w:val="en-US"/>
        </w:rPr>
        <w:t>This informs efficiency in their business dealings in the areas.</w:t>
      </w:r>
    </w:p>
    <w:p w14:paraId="63EE07E0" w14:textId="77777777" w:rsidR="005E335E" w:rsidRDefault="005E335E" w:rsidP="009E5BF5">
      <w:pPr>
        <w:spacing w:line="360" w:lineRule="auto"/>
        <w:jc w:val="both"/>
        <w:rPr>
          <w:rFonts w:ascii="Times New Roman" w:hAnsi="Times New Roman" w:cs="Times New Roman"/>
          <w:sz w:val="24"/>
          <w:szCs w:val="24"/>
          <w:lang w:val="en-US"/>
        </w:rPr>
      </w:pPr>
    </w:p>
    <w:p w14:paraId="4DA536D1" w14:textId="77777777" w:rsidR="005E335E" w:rsidRPr="00302534" w:rsidRDefault="005E335E" w:rsidP="009E5BF5">
      <w:pPr>
        <w:spacing w:line="360" w:lineRule="auto"/>
        <w:jc w:val="both"/>
        <w:rPr>
          <w:rFonts w:ascii="Times New Roman" w:hAnsi="Times New Roman" w:cs="Times New Roman"/>
          <w:color w:val="FF0000"/>
          <w:sz w:val="24"/>
          <w:szCs w:val="24"/>
        </w:rPr>
      </w:pPr>
    </w:p>
    <w:p w14:paraId="03B5CBF5" w14:textId="77777777" w:rsidR="002A1B95" w:rsidRPr="009E5BF5" w:rsidRDefault="002A1B95" w:rsidP="00203178">
      <w:pPr>
        <w:spacing w:line="240" w:lineRule="auto"/>
        <w:jc w:val="both"/>
        <w:rPr>
          <w:rFonts w:ascii="Times New Roman" w:hAnsi="Times New Roman" w:cs="Times New Roman"/>
          <w:b/>
          <w:bCs/>
          <w:sz w:val="24"/>
          <w:szCs w:val="24"/>
        </w:rPr>
      </w:pPr>
      <w:r w:rsidRPr="009E5BF5">
        <w:rPr>
          <w:rFonts w:ascii="Times New Roman" w:hAnsi="Times New Roman" w:cs="Times New Roman"/>
          <w:sz w:val="24"/>
          <w:szCs w:val="24"/>
        </w:rPr>
        <w:t xml:space="preserve"> </w:t>
      </w:r>
      <w:r w:rsidR="00E0415D" w:rsidRPr="009E5BF5">
        <w:rPr>
          <w:rFonts w:ascii="Times New Roman" w:hAnsi="Times New Roman" w:cs="Times New Roman"/>
          <w:b/>
          <w:bCs/>
          <w:sz w:val="24"/>
          <w:szCs w:val="24"/>
        </w:rPr>
        <w:t xml:space="preserve">Table1: </w:t>
      </w:r>
      <w:r w:rsidR="006810C6" w:rsidRPr="009E5BF5">
        <w:rPr>
          <w:rFonts w:ascii="Times New Roman" w:hAnsi="Times New Roman" w:cs="Times New Roman"/>
          <w:b/>
          <w:bCs/>
          <w:sz w:val="24"/>
          <w:szCs w:val="24"/>
        </w:rPr>
        <w:t>Distribution of Respondents by</w:t>
      </w:r>
      <w:r w:rsidRPr="009E5BF5">
        <w:rPr>
          <w:rFonts w:ascii="Times New Roman" w:hAnsi="Times New Roman" w:cs="Times New Roman"/>
          <w:b/>
          <w:bCs/>
          <w:sz w:val="24"/>
          <w:szCs w:val="24"/>
        </w:rPr>
        <w:t xml:space="preserve"> Social Economic C</w:t>
      </w:r>
      <w:r w:rsidR="006810C6" w:rsidRPr="009E5BF5">
        <w:rPr>
          <w:rFonts w:ascii="Times New Roman" w:hAnsi="Times New Roman" w:cs="Times New Roman"/>
          <w:b/>
          <w:bCs/>
          <w:sz w:val="24"/>
          <w:szCs w:val="24"/>
        </w:rPr>
        <w:t>haracteristics</w:t>
      </w:r>
    </w:p>
    <w:tbl>
      <w:tblPr>
        <w:tblStyle w:val="TableGrid"/>
        <w:tblW w:w="0" w:type="auto"/>
        <w:tblLook w:val="04A0" w:firstRow="1" w:lastRow="0" w:firstColumn="1" w:lastColumn="0" w:noHBand="0" w:noVBand="1"/>
      </w:tblPr>
      <w:tblGrid>
        <w:gridCol w:w="2376"/>
        <w:gridCol w:w="1843"/>
        <w:gridCol w:w="1559"/>
        <w:gridCol w:w="1701"/>
        <w:gridCol w:w="1763"/>
      </w:tblGrid>
      <w:tr w:rsidR="00752556" w:rsidRPr="009E5BF5" w14:paraId="38E2EBAD" w14:textId="77777777" w:rsidTr="00564542">
        <w:tc>
          <w:tcPr>
            <w:tcW w:w="2376" w:type="dxa"/>
            <w:tcBorders>
              <w:left w:val="nil"/>
              <w:bottom w:val="nil"/>
              <w:right w:val="nil"/>
            </w:tcBorders>
          </w:tcPr>
          <w:p w14:paraId="705E2A9A"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lastRenderedPageBreak/>
              <w:t>Variable</w:t>
            </w:r>
          </w:p>
        </w:tc>
        <w:tc>
          <w:tcPr>
            <w:tcW w:w="1843" w:type="dxa"/>
            <w:tcBorders>
              <w:left w:val="nil"/>
              <w:bottom w:val="nil"/>
              <w:right w:val="nil"/>
            </w:tcBorders>
          </w:tcPr>
          <w:p w14:paraId="6795436A"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 xml:space="preserve">                       Kano</w:t>
            </w:r>
          </w:p>
        </w:tc>
        <w:tc>
          <w:tcPr>
            <w:tcW w:w="1559" w:type="dxa"/>
            <w:tcBorders>
              <w:left w:val="nil"/>
              <w:bottom w:val="nil"/>
              <w:right w:val="nil"/>
            </w:tcBorders>
          </w:tcPr>
          <w:p w14:paraId="644821E2" w14:textId="77777777" w:rsidR="00752556" w:rsidRPr="009E5BF5" w:rsidRDefault="00752556" w:rsidP="00203178">
            <w:pPr>
              <w:pStyle w:val="NoSpacing"/>
              <w:rPr>
                <w:rFonts w:ascii="Times New Roman" w:hAnsi="Times New Roman"/>
                <w:sz w:val="24"/>
                <w:szCs w:val="24"/>
              </w:rPr>
            </w:pPr>
          </w:p>
        </w:tc>
        <w:tc>
          <w:tcPr>
            <w:tcW w:w="1701" w:type="dxa"/>
            <w:tcBorders>
              <w:left w:val="nil"/>
              <w:bottom w:val="nil"/>
              <w:right w:val="nil"/>
            </w:tcBorders>
          </w:tcPr>
          <w:p w14:paraId="3E48B5EA"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 xml:space="preserve">                    Benue</w:t>
            </w:r>
          </w:p>
        </w:tc>
        <w:tc>
          <w:tcPr>
            <w:tcW w:w="1763" w:type="dxa"/>
            <w:tcBorders>
              <w:left w:val="nil"/>
              <w:bottom w:val="nil"/>
              <w:right w:val="nil"/>
            </w:tcBorders>
          </w:tcPr>
          <w:p w14:paraId="0677B18C" w14:textId="77777777" w:rsidR="00752556" w:rsidRPr="009E5BF5" w:rsidRDefault="00752556" w:rsidP="00203178">
            <w:pPr>
              <w:pStyle w:val="NoSpacing"/>
              <w:rPr>
                <w:rFonts w:ascii="Times New Roman" w:hAnsi="Times New Roman"/>
                <w:sz w:val="24"/>
                <w:szCs w:val="24"/>
              </w:rPr>
            </w:pPr>
          </w:p>
        </w:tc>
      </w:tr>
      <w:tr w:rsidR="00752556" w:rsidRPr="009E5BF5" w14:paraId="45F0935D" w14:textId="77777777" w:rsidTr="009E5BF5">
        <w:tc>
          <w:tcPr>
            <w:tcW w:w="2376" w:type="dxa"/>
            <w:tcBorders>
              <w:top w:val="nil"/>
              <w:left w:val="nil"/>
              <w:bottom w:val="single" w:sz="4" w:space="0" w:color="auto"/>
              <w:right w:val="nil"/>
            </w:tcBorders>
          </w:tcPr>
          <w:p w14:paraId="74781EF1" w14:textId="77777777" w:rsidR="00752556" w:rsidRPr="009E5BF5" w:rsidRDefault="00752556" w:rsidP="00203178">
            <w:pPr>
              <w:pStyle w:val="NoSpacing"/>
              <w:rPr>
                <w:rFonts w:ascii="Times New Roman" w:hAnsi="Times New Roman"/>
                <w:b/>
                <w:sz w:val="24"/>
                <w:szCs w:val="24"/>
              </w:rPr>
            </w:pPr>
          </w:p>
        </w:tc>
        <w:tc>
          <w:tcPr>
            <w:tcW w:w="1843" w:type="dxa"/>
            <w:tcBorders>
              <w:top w:val="nil"/>
              <w:left w:val="nil"/>
              <w:bottom w:val="single" w:sz="4" w:space="0" w:color="auto"/>
              <w:right w:val="nil"/>
            </w:tcBorders>
          </w:tcPr>
          <w:p w14:paraId="3F47EE40"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Frequency</w:t>
            </w:r>
          </w:p>
        </w:tc>
        <w:tc>
          <w:tcPr>
            <w:tcW w:w="1559" w:type="dxa"/>
            <w:tcBorders>
              <w:top w:val="nil"/>
              <w:left w:val="nil"/>
              <w:bottom w:val="single" w:sz="4" w:space="0" w:color="auto"/>
              <w:right w:val="nil"/>
            </w:tcBorders>
          </w:tcPr>
          <w:p w14:paraId="458BD9E7"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Percentage</w:t>
            </w:r>
          </w:p>
        </w:tc>
        <w:tc>
          <w:tcPr>
            <w:tcW w:w="1701" w:type="dxa"/>
            <w:tcBorders>
              <w:top w:val="nil"/>
              <w:left w:val="nil"/>
              <w:bottom w:val="single" w:sz="4" w:space="0" w:color="auto"/>
              <w:right w:val="nil"/>
            </w:tcBorders>
          </w:tcPr>
          <w:p w14:paraId="213345CA"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Frequency</w:t>
            </w:r>
          </w:p>
        </w:tc>
        <w:tc>
          <w:tcPr>
            <w:tcW w:w="1763" w:type="dxa"/>
            <w:tcBorders>
              <w:top w:val="nil"/>
              <w:left w:val="nil"/>
              <w:bottom w:val="single" w:sz="4" w:space="0" w:color="auto"/>
              <w:right w:val="nil"/>
            </w:tcBorders>
          </w:tcPr>
          <w:p w14:paraId="47092C2D"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Percentage</w:t>
            </w:r>
          </w:p>
        </w:tc>
      </w:tr>
      <w:tr w:rsidR="00E32CF6" w:rsidRPr="009E5BF5" w14:paraId="6BC43F3B" w14:textId="77777777" w:rsidTr="009E5BF5">
        <w:tc>
          <w:tcPr>
            <w:tcW w:w="2376" w:type="dxa"/>
            <w:tcBorders>
              <w:left w:val="nil"/>
              <w:bottom w:val="nil"/>
              <w:right w:val="nil"/>
            </w:tcBorders>
          </w:tcPr>
          <w:p w14:paraId="39522888" w14:textId="77777777" w:rsidR="00E32CF6" w:rsidRPr="009E5BF5" w:rsidRDefault="00E32CF6" w:rsidP="00203178">
            <w:pPr>
              <w:pStyle w:val="NoSpacing"/>
              <w:rPr>
                <w:rFonts w:ascii="Times New Roman" w:hAnsi="Times New Roman"/>
                <w:b/>
                <w:sz w:val="24"/>
                <w:szCs w:val="24"/>
              </w:rPr>
            </w:pPr>
            <w:r w:rsidRPr="009E5BF5">
              <w:rPr>
                <w:rFonts w:ascii="Times New Roman" w:hAnsi="Times New Roman"/>
                <w:b/>
                <w:sz w:val="24"/>
                <w:szCs w:val="24"/>
              </w:rPr>
              <w:t>Age</w:t>
            </w:r>
          </w:p>
        </w:tc>
        <w:tc>
          <w:tcPr>
            <w:tcW w:w="1843" w:type="dxa"/>
            <w:tcBorders>
              <w:left w:val="nil"/>
              <w:bottom w:val="nil"/>
              <w:right w:val="nil"/>
            </w:tcBorders>
          </w:tcPr>
          <w:p w14:paraId="1FE9C9C4" w14:textId="77777777" w:rsidR="00E32CF6" w:rsidRPr="009E5BF5" w:rsidRDefault="00E32CF6" w:rsidP="00203178">
            <w:pPr>
              <w:pStyle w:val="NoSpacing"/>
              <w:rPr>
                <w:rFonts w:ascii="Times New Roman" w:hAnsi="Times New Roman"/>
                <w:sz w:val="24"/>
                <w:szCs w:val="24"/>
              </w:rPr>
            </w:pPr>
          </w:p>
        </w:tc>
        <w:tc>
          <w:tcPr>
            <w:tcW w:w="1559" w:type="dxa"/>
            <w:tcBorders>
              <w:left w:val="nil"/>
              <w:bottom w:val="nil"/>
              <w:right w:val="nil"/>
            </w:tcBorders>
          </w:tcPr>
          <w:p w14:paraId="66EE2E4E" w14:textId="77777777" w:rsidR="00E32CF6" w:rsidRPr="009E5BF5" w:rsidRDefault="00E32CF6" w:rsidP="00203178">
            <w:pPr>
              <w:pStyle w:val="NoSpacing"/>
              <w:rPr>
                <w:rFonts w:ascii="Times New Roman" w:hAnsi="Times New Roman"/>
                <w:sz w:val="24"/>
                <w:szCs w:val="24"/>
              </w:rPr>
            </w:pPr>
          </w:p>
        </w:tc>
        <w:tc>
          <w:tcPr>
            <w:tcW w:w="1701" w:type="dxa"/>
            <w:tcBorders>
              <w:left w:val="nil"/>
              <w:bottom w:val="nil"/>
              <w:right w:val="nil"/>
            </w:tcBorders>
          </w:tcPr>
          <w:p w14:paraId="5A7358D3" w14:textId="77777777" w:rsidR="00E32CF6" w:rsidRPr="009E5BF5" w:rsidRDefault="00E32CF6" w:rsidP="00203178">
            <w:pPr>
              <w:pStyle w:val="NoSpacing"/>
              <w:rPr>
                <w:rFonts w:ascii="Times New Roman" w:hAnsi="Times New Roman"/>
                <w:sz w:val="24"/>
                <w:szCs w:val="24"/>
              </w:rPr>
            </w:pPr>
          </w:p>
        </w:tc>
        <w:tc>
          <w:tcPr>
            <w:tcW w:w="1763" w:type="dxa"/>
            <w:tcBorders>
              <w:left w:val="nil"/>
              <w:bottom w:val="nil"/>
              <w:right w:val="nil"/>
            </w:tcBorders>
          </w:tcPr>
          <w:p w14:paraId="16238579" w14:textId="77777777" w:rsidR="00E32CF6" w:rsidRPr="009E5BF5" w:rsidRDefault="00E32CF6" w:rsidP="00203178">
            <w:pPr>
              <w:pStyle w:val="NoSpacing"/>
              <w:rPr>
                <w:rFonts w:ascii="Times New Roman" w:hAnsi="Times New Roman"/>
                <w:sz w:val="24"/>
                <w:szCs w:val="24"/>
              </w:rPr>
            </w:pPr>
          </w:p>
        </w:tc>
      </w:tr>
      <w:tr w:rsidR="00752556" w:rsidRPr="009E5BF5" w14:paraId="275543BB" w14:textId="77777777" w:rsidTr="009E5BF5">
        <w:tc>
          <w:tcPr>
            <w:tcW w:w="2376" w:type="dxa"/>
            <w:tcBorders>
              <w:top w:val="nil"/>
              <w:left w:val="nil"/>
              <w:bottom w:val="nil"/>
              <w:right w:val="nil"/>
            </w:tcBorders>
          </w:tcPr>
          <w:p w14:paraId="62BAB730" w14:textId="77777777" w:rsidR="00752556" w:rsidRPr="009E5BF5" w:rsidRDefault="00752556" w:rsidP="00203178">
            <w:pPr>
              <w:pStyle w:val="NoSpacing"/>
              <w:rPr>
                <w:rFonts w:ascii="Times New Roman" w:hAnsi="Times New Roman"/>
                <w:sz w:val="24"/>
                <w:szCs w:val="24"/>
              </w:rPr>
            </w:pPr>
            <m:oMath>
              <m:r>
                <w:rPr>
                  <w:rFonts w:ascii="Cambria Math" w:hAnsi="Cambria Math"/>
                  <w:sz w:val="24"/>
                  <w:szCs w:val="24"/>
                </w:rPr>
                <m:t>≤</m:t>
              </m:r>
            </m:oMath>
            <w:r w:rsidRPr="009E5BF5">
              <w:rPr>
                <w:rFonts w:ascii="Times New Roman" w:eastAsiaTheme="minorEastAsia" w:hAnsi="Times New Roman"/>
                <w:sz w:val="24"/>
                <w:szCs w:val="24"/>
              </w:rPr>
              <w:t xml:space="preserve"> </w:t>
            </w:r>
            <w:r w:rsidRPr="009E5BF5">
              <w:rPr>
                <w:rFonts w:ascii="Times New Roman" w:eastAsiaTheme="minorEastAsia" w:hAnsi="Times New Roman"/>
                <w:sz w:val="24"/>
                <w:szCs w:val="24"/>
                <w:lang w:val="en-US"/>
              </w:rPr>
              <w:t>40</w:t>
            </w:r>
          </w:p>
        </w:tc>
        <w:tc>
          <w:tcPr>
            <w:tcW w:w="1843" w:type="dxa"/>
            <w:tcBorders>
              <w:top w:val="nil"/>
              <w:left w:val="nil"/>
              <w:bottom w:val="nil"/>
              <w:right w:val="nil"/>
            </w:tcBorders>
          </w:tcPr>
          <w:p w14:paraId="301296E9"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752556" w:rsidRPr="009E5BF5">
              <w:rPr>
                <w:rFonts w:ascii="Times New Roman" w:hAnsi="Times New Roman"/>
                <w:sz w:val="24"/>
                <w:szCs w:val="24"/>
              </w:rPr>
              <w:t>13</w:t>
            </w:r>
          </w:p>
        </w:tc>
        <w:tc>
          <w:tcPr>
            <w:tcW w:w="1559" w:type="dxa"/>
            <w:tcBorders>
              <w:top w:val="nil"/>
              <w:left w:val="nil"/>
              <w:bottom w:val="nil"/>
              <w:right w:val="nil"/>
            </w:tcBorders>
          </w:tcPr>
          <w:p w14:paraId="543446C1"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752556" w:rsidRPr="009E5BF5">
              <w:rPr>
                <w:rFonts w:ascii="Times New Roman" w:hAnsi="Times New Roman"/>
                <w:sz w:val="24"/>
                <w:szCs w:val="24"/>
              </w:rPr>
              <w:t>5.39</w:t>
            </w:r>
          </w:p>
        </w:tc>
        <w:tc>
          <w:tcPr>
            <w:tcW w:w="1701" w:type="dxa"/>
            <w:tcBorders>
              <w:top w:val="nil"/>
              <w:left w:val="nil"/>
              <w:bottom w:val="nil"/>
              <w:right w:val="nil"/>
            </w:tcBorders>
          </w:tcPr>
          <w:p w14:paraId="748B3958"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752556" w:rsidRPr="009E5BF5">
              <w:rPr>
                <w:rFonts w:ascii="Times New Roman" w:hAnsi="Times New Roman"/>
                <w:sz w:val="24"/>
                <w:szCs w:val="24"/>
              </w:rPr>
              <w:t>57</w:t>
            </w:r>
          </w:p>
        </w:tc>
        <w:tc>
          <w:tcPr>
            <w:tcW w:w="1763" w:type="dxa"/>
            <w:tcBorders>
              <w:top w:val="nil"/>
              <w:left w:val="nil"/>
              <w:bottom w:val="nil"/>
              <w:right w:val="nil"/>
            </w:tcBorders>
          </w:tcPr>
          <w:p w14:paraId="1C23E001"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752556" w:rsidRPr="009E5BF5">
              <w:rPr>
                <w:rFonts w:ascii="Times New Roman" w:hAnsi="Times New Roman"/>
                <w:sz w:val="24"/>
                <w:szCs w:val="24"/>
              </w:rPr>
              <w:t>23.62</w:t>
            </w:r>
          </w:p>
        </w:tc>
      </w:tr>
      <w:tr w:rsidR="00752556" w:rsidRPr="009E5BF5" w14:paraId="198A72A2" w14:textId="77777777" w:rsidTr="009E5BF5">
        <w:tc>
          <w:tcPr>
            <w:tcW w:w="2376" w:type="dxa"/>
            <w:tcBorders>
              <w:top w:val="nil"/>
              <w:left w:val="nil"/>
              <w:bottom w:val="nil"/>
              <w:right w:val="nil"/>
            </w:tcBorders>
          </w:tcPr>
          <w:p w14:paraId="0D142DB6"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40-50</w:t>
            </w:r>
          </w:p>
        </w:tc>
        <w:tc>
          <w:tcPr>
            <w:tcW w:w="1843" w:type="dxa"/>
            <w:tcBorders>
              <w:top w:val="nil"/>
              <w:left w:val="nil"/>
              <w:bottom w:val="nil"/>
              <w:right w:val="nil"/>
            </w:tcBorders>
          </w:tcPr>
          <w:p w14:paraId="5A2A4B40"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158</w:t>
            </w:r>
          </w:p>
        </w:tc>
        <w:tc>
          <w:tcPr>
            <w:tcW w:w="1559" w:type="dxa"/>
            <w:tcBorders>
              <w:top w:val="nil"/>
              <w:left w:val="nil"/>
              <w:bottom w:val="nil"/>
              <w:right w:val="nil"/>
            </w:tcBorders>
          </w:tcPr>
          <w:p w14:paraId="2395AF91"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65.56</w:t>
            </w:r>
          </w:p>
        </w:tc>
        <w:tc>
          <w:tcPr>
            <w:tcW w:w="1701" w:type="dxa"/>
            <w:tcBorders>
              <w:top w:val="nil"/>
              <w:left w:val="nil"/>
              <w:bottom w:val="nil"/>
              <w:right w:val="nil"/>
            </w:tcBorders>
          </w:tcPr>
          <w:p w14:paraId="407D14EF"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162</w:t>
            </w:r>
          </w:p>
        </w:tc>
        <w:tc>
          <w:tcPr>
            <w:tcW w:w="1763" w:type="dxa"/>
            <w:tcBorders>
              <w:top w:val="nil"/>
              <w:left w:val="nil"/>
              <w:bottom w:val="nil"/>
              <w:right w:val="nil"/>
            </w:tcBorders>
          </w:tcPr>
          <w:p w14:paraId="1998E4B3"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67.22</w:t>
            </w:r>
          </w:p>
        </w:tc>
      </w:tr>
      <w:tr w:rsidR="00752556" w:rsidRPr="009E5BF5" w14:paraId="3849B0C8" w14:textId="77777777" w:rsidTr="009E5BF5">
        <w:tc>
          <w:tcPr>
            <w:tcW w:w="2376" w:type="dxa"/>
            <w:tcBorders>
              <w:top w:val="nil"/>
              <w:left w:val="nil"/>
              <w:bottom w:val="nil"/>
              <w:right w:val="nil"/>
            </w:tcBorders>
          </w:tcPr>
          <w:p w14:paraId="6F5C6EE4"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51-60</w:t>
            </w:r>
          </w:p>
        </w:tc>
        <w:tc>
          <w:tcPr>
            <w:tcW w:w="1843" w:type="dxa"/>
            <w:tcBorders>
              <w:top w:val="nil"/>
              <w:left w:val="nil"/>
              <w:bottom w:val="nil"/>
              <w:right w:val="nil"/>
            </w:tcBorders>
          </w:tcPr>
          <w:p w14:paraId="481709F4"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68</w:t>
            </w:r>
          </w:p>
        </w:tc>
        <w:tc>
          <w:tcPr>
            <w:tcW w:w="1559" w:type="dxa"/>
            <w:tcBorders>
              <w:top w:val="nil"/>
              <w:left w:val="nil"/>
              <w:bottom w:val="nil"/>
              <w:right w:val="nil"/>
            </w:tcBorders>
          </w:tcPr>
          <w:p w14:paraId="36E5A97C"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22.22</w:t>
            </w:r>
          </w:p>
        </w:tc>
        <w:tc>
          <w:tcPr>
            <w:tcW w:w="1701" w:type="dxa"/>
            <w:tcBorders>
              <w:top w:val="nil"/>
              <w:left w:val="nil"/>
              <w:bottom w:val="nil"/>
              <w:right w:val="nil"/>
            </w:tcBorders>
          </w:tcPr>
          <w:p w14:paraId="23A3DDB4"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19</w:t>
            </w:r>
          </w:p>
        </w:tc>
        <w:tc>
          <w:tcPr>
            <w:tcW w:w="1763" w:type="dxa"/>
            <w:tcBorders>
              <w:top w:val="nil"/>
              <w:left w:val="nil"/>
              <w:bottom w:val="nil"/>
              <w:right w:val="nil"/>
            </w:tcBorders>
          </w:tcPr>
          <w:p w14:paraId="607D0C31"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7.88</w:t>
            </w:r>
          </w:p>
        </w:tc>
      </w:tr>
      <w:tr w:rsidR="00752556" w:rsidRPr="009E5BF5" w14:paraId="37E7C61C" w14:textId="77777777" w:rsidTr="009E5BF5">
        <w:tc>
          <w:tcPr>
            <w:tcW w:w="2376" w:type="dxa"/>
            <w:tcBorders>
              <w:top w:val="nil"/>
              <w:left w:val="nil"/>
              <w:bottom w:val="nil"/>
              <w:right w:val="nil"/>
            </w:tcBorders>
          </w:tcPr>
          <w:p w14:paraId="7E0FC198" w14:textId="77777777" w:rsidR="00752556" w:rsidRPr="009E5BF5" w:rsidRDefault="00752556" w:rsidP="00203178">
            <w:pPr>
              <w:pStyle w:val="NoSpacing"/>
              <w:rPr>
                <w:rFonts w:ascii="Times New Roman" w:hAnsi="Times New Roman"/>
                <w:sz w:val="24"/>
                <w:szCs w:val="24"/>
              </w:rPr>
            </w:pPr>
            <m:oMath>
              <m:r>
                <w:rPr>
                  <w:rFonts w:ascii="Cambria Math" w:eastAsiaTheme="minorEastAsia" w:hAnsi="Cambria Math"/>
                  <w:sz w:val="24"/>
                  <w:szCs w:val="24"/>
                </w:rPr>
                <m:t>&gt;</m:t>
              </m:r>
            </m:oMath>
            <w:r w:rsidRPr="009E5BF5">
              <w:rPr>
                <w:rFonts w:ascii="Times New Roman" w:eastAsiaTheme="minorEastAsia" w:hAnsi="Times New Roman"/>
                <w:sz w:val="24"/>
                <w:szCs w:val="24"/>
              </w:rPr>
              <w:t>60</w:t>
            </w:r>
          </w:p>
        </w:tc>
        <w:tc>
          <w:tcPr>
            <w:tcW w:w="1843" w:type="dxa"/>
            <w:tcBorders>
              <w:top w:val="nil"/>
              <w:left w:val="nil"/>
              <w:bottom w:val="nil"/>
              <w:right w:val="nil"/>
            </w:tcBorders>
          </w:tcPr>
          <w:p w14:paraId="3D82D55C"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w:t>
            </w:r>
          </w:p>
        </w:tc>
        <w:tc>
          <w:tcPr>
            <w:tcW w:w="1559" w:type="dxa"/>
            <w:tcBorders>
              <w:top w:val="nil"/>
              <w:left w:val="nil"/>
              <w:bottom w:val="nil"/>
              <w:right w:val="nil"/>
            </w:tcBorders>
          </w:tcPr>
          <w:p w14:paraId="5F400F0D"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0.83</w:t>
            </w:r>
          </w:p>
        </w:tc>
        <w:tc>
          <w:tcPr>
            <w:tcW w:w="1701" w:type="dxa"/>
            <w:tcBorders>
              <w:top w:val="nil"/>
              <w:left w:val="nil"/>
              <w:bottom w:val="nil"/>
              <w:right w:val="nil"/>
            </w:tcBorders>
          </w:tcPr>
          <w:p w14:paraId="378E3D64"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3</w:t>
            </w:r>
          </w:p>
        </w:tc>
        <w:tc>
          <w:tcPr>
            <w:tcW w:w="1763" w:type="dxa"/>
            <w:tcBorders>
              <w:top w:val="nil"/>
              <w:left w:val="nil"/>
              <w:bottom w:val="nil"/>
              <w:right w:val="nil"/>
            </w:tcBorders>
          </w:tcPr>
          <w:p w14:paraId="66D5ECBC"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1.24</w:t>
            </w:r>
          </w:p>
        </w:tc>
      </w:tr>
      <w:tr w:rsidR="00752556" w:rsidRPr="009E5BF5" w14:paraId="2AAC35DA" w14:textId="77777777" w:rsidTr="009E5BF5">
        <w:tc>
          <w:tcPr>
            <w:tcW w:w="2376" w:type="dxa"/>
            <w:tcBorders>
              <w:top w:val="nil"/>
              <w:left w:val="nil"/>
              <w:bottom w:val="nil"/>
              <w:right w:val="nil"/>
            </w:tcBorders>
          </w:tcPr>
          <w:p w14:paraId="51A7E388" w14:textId="77777777" w:rsidR="00752556" w:rsidRPr="009E5BF5" w:rsidRDefault="00752556" w:rsidP="00203178">
            <w:pPr>
              <w:pStyle w:val="NoSpacing"/>
              <w:rPr>
                <w:rFonts w:ascii="Times New Roman" w:hAnsi="Times New Roman"/>
                <w:sz w:val="24"/>
                <w:szCs w:val="24"/>
              </w:rPr>
            </w:pPr>
            <w:r w:rsidRPr="009E5BF5">
              <w:rPr>
                <w:rFonts w:ascii="Times New Roman" w:hAnsi="Times New Roman"/>
                <w:sz w:val="24"/>
                <w:szCs w:val="24"/>
              </w:rPr>
              <w:t>Total</w:t>
            </w:r>
          </w:p>
        </w:tc>
        <w:tc>
          <w:tcPr>
            <w:tcW w:w="1843" w:type="dxa"/>
            <w:tcBorders>
              <w:top w:val="nil"/>
              <w:left w:val="nil"/>
              <w:bottom w:val="nil"/>
              <w:right w:val="nil"/>
            </w:tcBorders>
          </w:tcPr>
          <w:p w14:paraId="30D0BD90"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559" w:type="dxa"/>
            <w:tcBorders>
              <w:top w:val="nil"/>
              <w:left w:val="nil"/>
              <w:bottom w:val="nil"/>
              <w:right w:val="nil"/>
            </w:tcBorders>
          </w:tcPr>
          <w:p w14:paraId="5304F908"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100</w:t>
            </w:r>
          </w:p>
        </w:tc>
        <w:tc>
          <w:tcPr>
            <w:tcW w:w="1701" w:type="dxa"/>
            <w:tcBorders>
              <w:top w:val="nil"/>
              <w:left w:val="nil"/>
              <w:bottom w:val="nil"/>
              <w:right w:val="nil"/>
            </w:tcBorders>
          </w:tcPr>
          <w:p w14:paraId="00D278D5"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763" w:type="dxa"/>
            <w:tcBorders>
              <w:top w:val="nil"/>
              <w:left w:val="nil"/>
              <w:bottom w:val="nil"/>
              <w:right w:val="nil"/>
            </w:tcBorders>
          </w:tcPr>
          <w:p w14:paraId="25723D73" w14:textId="77777777" w:rsidR="00752556"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100</w:t>
            </w:r>
          </w:p>
        </w:tc>
      </w:tr>
      <w:tr w:rsidR="004B6900" w:rsidRPr="009E5BF5" w14:paraId="199406B1" w14:textId="77777777" w:rsidTr="009E5BF5">
        <w:tc>
          <w:tcPr>
            <w:tcW w:w="2376" w:type="dxa"/>
            <w:tcBorders>
              <w:top w:val="nil"/>
              <w:left w:val="nil"/>
              <w:bottom w:val="nil"/>
              <w:right w:val="nil"/>
            </w:tcBorders>
          </w:tcPr>
          <w:p w14:paraId="2B9ABFB4" w14:textId="77777777" w:rsidR="004B6900" w:rsidRPr="009E5BF5" w:rsidRDefault="004B6900" w:rsidP="00203178">
            <w:pPr>
              <w:pStyle w:val="NoSpacing"/>
              <w:rPr>
                <w:rFonts w:ascii="Times New Roman" w:hAnsi="Times New Roman"/>
                <w:b/>
                <w:sz w:val="24"/>
                <w:szCs w:val="24"/>
              </w:rPr>
            </w:pPr>
            <w:r w:rsidRPr="009E5BF5">
              <w:rPr>
                <w:rFonts w:ascii="Times New Roman" w:hAnsi="Times New Roman"/>
                <w:b/>
                <w:sz w:val="24"/>
                <w:szCs w:val="24"/>
              </w:rPr>
              <w:t>Gender</w:t>
            </w:r>
          </w:p>
        </w:tc>
        <w:tc>
          <w:tcPr>
            <w:tcW w:w="1843" w:type="dxa"/>
            <w:tcBorders>
              <w:top w:val="nil"/>
              <w:left w:val="nil"/>
              <w:bottom w:val="nil"/>
              <w:right w:val="nil"/>
            </w:tcBorders>
          </w:tcPr>
          <w:p w14:paraId="6AB933DE" w14:textId="77777777" w:rsidR="004B6900" w:rsidRPr="009E5BF5" w:rsidRDefault="004B6900" w:rsidP="00203178">
            <w:pPr>
              <w:pStyle w:val="NoSpacing"/>
              <w:rPr>
                <w:rFonts w:ascii="Times New Roman" w:hAnsi="Times New Roman"/>
                <w:sz w:val="24"/>
                <w:szCs w:val="24"/>
              </w:rPr>
            </w:pPr>
          </w:p>
        </w:tc>
        <w:tc>
          <w:tcPr>
            <w:tcW w:w="1559" w:type="dxa"/>
            <w:tcBorders>
              <w:top w:val="nil"/>
              <w:left w:val="nil"/>
              <w:bottom w:val="nil"/>
              <w:right w:val="nil"/>
            </w:tcBorders>
          </w:tcPr>
          <w:p w14:paraId="5E07BB2D" w14:textId="77777777" w:rsidR="004B6900" w:rsidRPr="009E5BF5" w:rsidRDefault="004B6900" w:rsidP="00203178">
            <w:pPr>
              <w:pStyle w:val="NoSpacing"/>
              <w:rPr>
                <w:rFonts w:ascii="Times New Roman" w:hAnsi="Times New Roman"/>
                <w:sz w:val="24"/>
                <w:szCs w:val="24"/>
              </w:rPr>
            </w:pPr>
          </w:p>
        </w:tc>
        <w:tc>
          <w:tcPr>
            <w:tcW w:w="1701" w:type="dxa"/>
            <w:tcBorders>
              <w:top w:val="nil"/>
              <w:left w:val="nil"/>
              <w:bottom w:val="nil"/>
              <w:right w:val="nil"/>
            </w:tcBorders>
          </w:tcPr>
          <w:p w14:paraId="69A4A8AD" w14:textId="77777777" w:rsidR="004B6900" w:rsidRPr="009E5BF5" w:rsidRDefault="004B6900" w:rsidP="00203178">
            <w:pPr>
              <w:pStyle w:val="NoSpacing"/>
              <w:rPr>
                <w:rFonts w:ascii="Times New Roman" w:hAnsi="Times New Roman"/>
                <w:sz w:val="24"/>
                <w:szCs w:val="24"/>
              </w:rPr>
            </w:pPr>
          </w:p>
        </w:tc>
        <w:tc>
          <w:tcPr>
            <w:tcW w:w="1763" w:type="dxa"/>
            <w:tcBorders>
              <w:top w:val="nil"/>
              <w:left w:val="nil"/>
              <w:bottom w:val="nil"/>
              <w:right w:val="nil"/>
            </w:tcBorders>
          </w:tcPr>
          <w:p w14:paraId="6CE7F44C" w14:textId="77777777" w:rsidR="004B6900" w:rsidRPr="009E5BF5" w:rsidRDefault="004B6900" w:rsidP="00203178">
            <w:pPr>
              <w:pStyle w:val="NoSpacing"/>
              <w:rPr>
                <w:rFonts w:ascii="Times New Roman" w:hAnsi="Times New Roman"/>
                <w:sz w:val="24"/>
                <w:szCs w:val="24"/>
              </w:rPr>
            </w:pPr>
          </w:p>
        </w:tc>
      </w:tr>
      <w:tr w:rsidR="004B6900" w:rsidRPr="009E5BF5" w14:paraId="0A79893F" w14:textId="77777777" w:rsidTr="009E5BF5">
        <w:tc>
          <w:tcPr>
            <w:tcW w:w="2376" w:type="dxa"/>
            <w:tcBorders>
              <w:top w:val="nil"/>
              <w:left w:val="nil"/>
              <w:bottom w:val="nil"/>
              <w:right w:val="nil"/>
            </w:tcBorders>
          </w:tcPr>
          <w:p w14:paraId="5ED16A2C"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Male</w:t>
            </w:r>
          </w:p>
        </w:tc>
        <w:tc>
          <w:tcPr>
            <w:tcW w:w="1843" w:type="dxa"/>
            <w:tcBorders>
              <w:top w:val="nil"/>
              <w:left w:val="nil"/>
              <w:bottom w:val="nil"/>
              <w:right w:val="nil"/>
            </w:tcBorders>
          </w:tcPr>
          <w:p w14:paraId="22E30AD4"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232</w:t>
            </w:r>
          </w:p>
        </w:tc>
        <w:tc>
          <w:tcPr>
            <w:tcW w:w="1559" w:type="dxa"/>
            <w:tcBorders>
              <w:top w:val="nil"/>
              <w:left w:val="nil"/>
              <w:bottom w:val="nil"/>
              <w:right w:val="nil"/>
            </w:tcBorders>
          </w:tcPr>
          <w:p w14:paraId="7B232F9E"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96.27</w:t>
            </w:r>
          </w:p>
        </w:tc>
        <w:tc>
          <w:tcPr>
            <w:tcW w:w="1701" w:type="dxa"/>
            <w:tcBorders>
              <w:top w:val="nil"/>
              <w:left w:val="nil"/>
              <w:bottom w:val="nil"/>
              <w:right w:val="nil"/>
            </w:tcBorders>
          </w:tcPr>
          <w:p w14:paraId="0FE6C0FB"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82</w:t>
            </w:r>
          </w:p>
        </w:tc>
        <w:tc>
          <w:tcPr>
            <w:tcW w:w="1763" w:type="dxa"/>
            <w:tcBorders>
              <w:top w:val="nil"/>
              <w:left w:val="nil"/>
              <w:bottom w:val="nil"/>
              <w:right w:val="nil"/>
            </w:tcBorders>
          </w:tcPr>
          <w:p w14:paraId="228604F9"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34.02</w:t>
            </w:r>
          </w:p>
        </w:tc>
      </w:tr>
      <w:tr w:rsidR="004B6900" w:rsidRPr="009E5BF5" w14:paraId="360C1202" w14:textId="77777777" w:rsidTr="009E5BF5">
        <w:tc>
          <w:tcPr>
            <w:tcW w:w="2376" w:type="dxa"/>
            <w:tcBorders>
              <w:top w:val="nil"/>
              <w:left w:val="nil"/>
              <w:bottom w:val="nil"/>
              <w:right w:val="nil"/>
            </w:tcBorders>
          </w:tcPr>
          <w:p w14:paraId="7392DF9E"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Female</w:t>
            </w:r>
          </w:p>
        </w:tc>
        <w:tc>
          <w:tcPr>
            <w:tcW w:w="1843" w:type="dxa"/>
            <w:tcBorders>
              <w:top w:val="nil"/>
              <w:left w:val="nil"/>
              <w:bottom w:val="nil"/>
              <w:right w:val="nil"/>
            </w:tcBorders>
          </w:tcPr>
          <w:p w14:paraId="6499B744"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9</w:t>
            </w:r>
          </w:p>
        </w:tc>
        <w:tc>
          <w:tcPr>
            <w:tcW w:w="1559" w:type="dxa"/>
            <w:tcBorders>
              <w:top w:val="nil"/>
              <w:left w:val="nil"/>
              <w:bottom w:val="nil"/>
              <w:right w:val="nil"/>
            </w:tcBorders>
          </w:tcPr>
          <w:p w14:paraId="7818AA1B"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3.73</w:t>
            </w:r>
          </w:p>
        </w:tc>
        <w:tc>
          <w:tcPr>
            <w:tcW w:w="1701" w:type="dxa"/>
            <w:tcBorders>
              <w:top w:val="nil"/>
              <w:left w:val="nil"/>
              <w:bottom w:val="nil"/>
              <w:right w:val="nil"/>
            </w:tcBorders>
          </w:tcPr>
          <w:p w14:paraId="6542B80E"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159</w:t>
            </w:r>
          </w:p>
        </w:tc>
        <w:tc>
          <w:tcPr>
            <w:tcW w:w="1763" w:type="dxa"/>
            <w:tcBorders>
              <w:top w:val="nil"/>
              <w:left w:val="nil"/>
              <w:bottom w:val="nil"/>
              <w:right w:val="nil"/>
            </w:tcBorders>
          </w:tcPr>
          <w:p w14:paraId="4B9BE0CE"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65.98</w:t>
            </w:r>
          </w:p>
        </w:tc>
      </w:tr>
      <w:tr w:rsidR="004B6900" w:rsidRPr="009E5BF5" w14:paraId="2AB83378" w14:textId="77777777" w:rsidTr="009E5BF5">
        <w:tc>
          <w:tcPr>
            <w:tcW w:w="2376" w:type="dxa"/>
            <w:tcBorders>
              <w:top w:val="nil"/>
              <w:left w:val="nil"/>
              <w:bottom w:val="nil"/>
              <w:right w:val="nil"/>
            </w:tcBorders>
          </w:tcPr>
          <w:p w14:paraId="081BA209"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Total</w:t>
            </w:r>
          </w:p>
        </w:tc>
        <w:tc>
          <w:tcPr>
            <w:tcW w:w="1843" w:type="dxa"/>
            <w:tcBorders>
              <w:top w:val="nil"/>
              <w:left w:val="nil"/>
              <w:bottom w:val="nil"/>
              <w:right w:val="nil"/>
            </w:tcBorders>
          </w:tcPr>
          <w:p w14:paraId="2723D570"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559" w:type="dxa"/>
            <w:tcBorders>
              <w:top w:val="nil"/>
              <w:left w:val="nil"/>
              <w:bottom w:val="nil"/>
              <w:right w:val="nil"/>
            </w:tcBorders>
          </w:tcPr>
          <w:p w14:paraId="24BFFCEF"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100</w:t>
            </w:r>
          </w:p>
        </w:tc>
        <w:tc>
          <w:tcPr>
            <w:tcW w:w="1701" w:type="dxa"/>
            <w:tcBorders>
              <w:top w:val="nil"/>
              <w:left w:val="nil"/>
              <w:bottom w:val="nil"/>
              <w:right w:val="nil"/>
            </w:tcBorders>
          </w:tcPr>
          <w:p w14:paraId="74572F18"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763" w:type="dxa"/>
            <w:tcBorders>
              <w:top w:val="nil"/>
              <w:left w:val="nil"/>
              <w:bottom w:val="nil"/>
              <w:right w:val="nil"/>
            </w:tcBorders>
          </w:tcPr>
          <w:p w14:paraId="4FB6967E"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100</w:t>
            </w:r>
          </w:p>
        </w:tc>
      </w:tr>
      <w:tr w:rsidR="004B6900" w:rsidRPr="009E5BF5" w14:paraId="27D7FC1E" w14:textId="77777777" w:rsidTr="009E5BF5">
        <w:tc>
          <w:tcPr>
            <w:tcW w:w="2376" w:type="dxa"/>
            <w:tcBorders>
              <w:top w:val="nil"/>
              <w:left w:val="nil"/>
              <w:bottom w:val="nil"/>
              <w:right w:val="nil"/>
            </w:tcBorders>
          </w:tcPr>
          <w:p w14:paraId="779B584F" w14:textId="77777777" w:rsidR="004B6900" w:rsidRPr="009E5BF5" w:rsidRDefault="004B6900" w:rsidP="00203178">
            <w:pPr>
              <w:pStyle w:val="NoSpacing"/>
              <w:rPr>
                <w:rFonts w:ascii="Times New Roman" w:hAnsi="Times New Roman"/>
                <w:b/>
                <w:sz w:val="24"/>
                <w:szCs w:val="24"/>
              </w:rPr>
            </w:pPr>
            <w:r w:rsidRPr="009E5BF5">
              <w:rPr>
                <w:rFonts w:ascii="Times New Roman" w:hAnsi="Times New Roman"/>
                <w:b/>
                <w:sz w:val="24"/>
                <w:szCs w:val="24"/>
              </w:rPr>
              <w:t>Educational Level</w:t>
            </w:r>
          </w:p>
        </w:tc>
        <w:tc>
          <w:tcPr>
            <w:tcW w:w="1843" w:type="dxa"/>
            <w:tcBorders>
              <w:top w:val="nil"/>
              <w:left w:val="nil"/>
              <w:bottom w:val="nil"/>
              <w:right w:val="nil"/>
            </w:tcBorders>
          </w:tcPr>
          <w:p w14:paraId="1D97C71D" w14:textId="77777777" w:rsidR="004B6900" w:rsidRPr="009E5BF5" w:rsidRDefault="004B6900" w:rsidP="00203178">
            <w:pPr>
              <w:pStyle w:val="NoSpacing"/>
              <w:rPr>
                <w:rFonts w:ascii="Times New Roman" w:hAnsi="Times New Roman"/>
                <w:sz w:val="24"/>
                <w:szCs w:val="24"/>
              </w:rPr>
            </w:pPr>
          </w:p>
        </w:tc>
        <w:tc>
          <w:tcPr>
            <w:tcW w:w="1559" w:type="dxa"/>
            <w:tcBorders>
              <w:top w:val="nil"/>
              <w:left w:val="nil"/>
              <w:bottom w:val="nil"/>
              <w:right w:val="nil"/>
            </w:tcBorders>
          </w:tcPr>
          <w:p w14:paraId="62BE531D" w14:textId="77777777" w:rsidR="004B6900" w:rsidRPr="009E5BF5" w:rsidRDefault="004B6900" w:rsidP="00203178">
            <w:pPr>
              <w:pStyle w:val="NoSpacing"/>
              <w:rPr>
                <w:rFonts w:ascii="Times New Roman" w:hAnsi="Times New Roman"/>
                <w:sz w:val="24"/>
                <w:szCs w:val="24"/>
              </w:rPr>
            </w:pPr>
          </w:p>
        </w:tc>
        <w:tc>
          <w:tcPr>
            <w:tcW w:w="1701" w:type="dxa"/>
            <w:tcBorders>
              <w:top w:val="nil"/>
              <w:left w:val="nil"/>
              <w:bottom w:val="nil"/>
              <w:right w:val="nil"/>
            </w:tcBorders>
          </w:tcPr>
          <w:p w14:paraId="3A87667D" w14:textId="77777777" w:rsidR="004B6900" w:rsidRPr="009E5BF5" w:rsidRDefault="004B6900" w:rsidP="00203178">
            <w:pPr>
              <w:pStyle w:val="NoSpacing"/>
              <w:rPr>
                <w:rFonts w:ascii="Times New Roman" w:hAnsi="Times New Roman"/>
                <w:sz w:val="24"/>
                <w:szCs w:val="24"/>
              </w:rPr>
            </w:pPr>
          </w:p>
        </w:tc>
        <w:tc>
          <w:tcPr>
            <w:tcW w:w="1763" w:type="dxa"/>
            <w:tcBorders>
              <w:top w:val="nil"/>
              <w:left w:val="nil"/>
              <w:bottom w:val="nil"/>
              <w:right w:val="nil"/>
            </w:tcBorders>
          </w:tcPr>
          <w:p w14:paraId="777392E9" w14:textId="77777777" w:rsidR="004B6900" w:rsidRPr="009E5BF5" w:rsidRDefault="004B6900" w:rsidP="00203178">
            <w:pPr>
              <w:pStyle w:val="NoSpacing"/>
              <w:rPr>
                <w:rFonts w:ascii="Times New Roman" w:hAnsi="Times New Roman"/>
                <w:sz w:val="24"/>
                <w:szCs w:val="24"/>
              </w:rPr>
            </w:pPr>
          </w:p>
        </w:tc>
      </w:tr>
      <w:tr w:rsidR="004B6900" w:rsidRPr="009E5BF5" w14:paraId="4A74107E" w14:textId="77777777" w:rsidTr="009E5BF5">
        <w:tc>
          <w:tcPr>
            <w:tcW w:w="2376" w:type="dxa"/>
            <w:tcBorders>
              <w:top w:val="nil"/>
              <w:left w:val="nil"/>
              <w:bottom w:val="nil"/>
              <w:right w:val="nil"/>
            </w:tcBorders>
          </w:tcPr>
          <w:p w14:paraId="23EFCDF6"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No formal</w:t>
            </w:r>
          </w:p>
        </w:tc>
        <w:tc>
          <w:tcPr>
            <w:tcW w:w="1843" w:type="dxa"/>
            <w:tcBorders>
              <w:top w:val="nil"/>
              <w:left w:val="nil"/>
              <w:bottom w:val="nil"/>
              <w:right w:val="nil"/>
            </w:tcBorders>
          </w:tcPr>
          <w:p w14:paraId="41BD1FA6"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170</w:t>
            </w:r>
          </w:p>
        </w:tc>
        <w:tc>
          <w:tcPr>
            <w:tcW w:w="1559" w:type="dxa"/>
            <w:tcBorders>
              <w:top w:val="nil"/>
              <w:left w:val="nil"/>
              <w:bottom w:val="nil"/>
              <w:right w:val="nil"/>
            </w:tcBorders>
          </w:tcPr>
          <w:p w14:paraId="0F73EF83"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70.54</w:t>
            </w:r>
          </w:p>
        </w:tc>
        <w:tc>
          <w:tcPr>
            <w:tcW w:w="1701" w:type="dxa"/>
            <w:tcBorders>
              <w:top w:val="nil"/>
              <w:left w:val="nil"/>
              <w:bottom w:val="nil"/>
              <w:right w:val="nil"/>
            </w:tcBorders>
          </w:tcPr>
          <w:p w14:paraId="6DB81DA6"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20</w:t>
            </w:r>
          </w:p>
        </w:tc>
        <w:tc>
          <w:tcPr>
            <w:tcW w:w="1763" w:type="dxa"/>
            <w:tcBorders>
              <w:top w:val="nil"/>
              <w:left w:val="nil"/>
              <w:bottom w:val="nil"/>
              <w:right w:val="nil"/>
            </w:tcBorders>
          </w:tcPr>
          <w:p w14:paraId="4B5657D3"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8.30</w:t>
            </w:r>
          </w:p>
        </w:tc>
      </w:tr>
      <w:tr w:rsidR="004B6900" w:rsidRPr="009E5BF5" w14:paraId="0E3A293F" w14:textId="77777777" w:rsidTr="009E5BF5">
        <w:tc>
          <w:tcPr>
            <w:tcW w:w="2376" w:type="dxa"/>
            <w:tcBorders>
              <w:top w:val="nil"/>
              <w:left w:val="nil"/>
              <w:bottom w:val="nil"/>
              <w:right w:val="nil"/>
            </w:tcBorders>
          </w:tcPr>
          <w:p w14:paraId="61A99F9E"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Primary</w:t>
            </w:r>
          </w:p>
        </w:tc>
        <w:tc>
          <w:tcPr>
            <w:tcW w:w="1843" w:type="dxa"/>
            <w:tcBorders>
              <w:top w:val="nil"/>
              <w:left w:val="nil"/>
              <w:bottom w:val="nil"/>
              <w:right w:val="nil"/>
            </w:tcBorders>
          </w:tcPr>
          <w:p w14:paraId="435D552D"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57</w:t>
            </w:r>
          </w:p>
        </w:tc>
        <w:tc>
          <w:tcPr>
            <w:tcW w:w="1559" w:type="dxa"/>
            <w:tcBorders>
              <w:top w:val="nil"/>
              <w:left w:val="nil"/>
              <w:bottom w:val="nil"/>
              <w:right w:val="nil"/>
            </w:tcBorders>
          </w:tcPr>
          <w:p w14:paraId="6E9984F3"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23.65</w:t>
            </w:r>
          </w:p>
        </w:tc>
        <w:tc>
          <w:tcPr>
            <w:tcW w:w="1701" w:type="dxa"/>
            <w:tcBorders>
              <w:top w:val="nil"/>
              <w:left w:val="nil"/>
              <w:bottom w:val="nil"/>
              <w:right w:val="nil"/>
            </w:tcBorders>
          </w:tcPr>
          <w:p w14:paraId="128E43CF"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14</w:t>
            </w:r>
          </w:p>
        </w:tc>
        <w:tc>
          <w:tcPr>
            <w:tcW w:w="1763" w:type="dxa"/>
            <w:tcBorders>
              <w:top w:val="nil"/>
              <w:left w:val="nil"/>
              <w:bottom w:val="nil"/>
              <w:right w:val="nil"/>
            </w:tcBorders>
          </w:tcPr>
          <w:p w14:paraId="76CC1478"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5.81</w:t>
            </w:r>
          </w:p>
        </w:tc>
      </w:tr>
      <w:tr w:rsidR="004B6900" w:rsidRPr="009E5BF5" w14:paraId="60020461" w14:textId="77777777" w:rsidTr="009E5BF5">
        <w:tc>
          <w:tcPr>
            <w:tcW w:w="2376" w:type="dxa"/>
            <w:tcBorders>
              <w:top w:val="nil"/>
              <w:left w:val="nil"/>
              <w:bottom w:val="nil"/>
              <w:right w:val="nil"/>
            </w:tcBorders>
          </w:tcPr>
          <w:p w14:paraId="684D0DDB"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Secondary</w:t>
            </w:r>
          </w:p>
        </w:tc>
        <w:tc>
          <w:tcPr>
            <w:tcW w:w="1843" w:type="dxa"/>
            <w:tcBorders>
              <w:top w:val="nil"/>
              <w:left w:val="nil"/>
              <w:bottom w:val="nil"/>
              <w:right w:val="nil"/>
            </w:tcBorders>
          </w:tcPr>
          <w:p w14:paraId="6F197EB2"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14</w:t>
            </w:r>
          </w:p>
        </w:tc>
        <w:tc>
          <w:tcPr>
            <w:tcW w:w="1559" w:type="dxa"/>
            <w:tcBorders>
              <w:top w:val="nil"/>
              <w:left w:val="nil"/>
              <w:bottom w:val="nil"/>
              <w:right w:val="nil"/>
            </w:tcBorders>
          </w:tcPr>
          <w:p w14:paraId="401E6155"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5.81</w:t>
            </w:r>
          </w:p>
        </w:tc>
        <w:tc>
          <w:tcPr>
            <w:tcW w:w="1701" w:type="dxa"/>
            <w:tcBorders>
              <w:top w:val="nil"/>
              <w:left w:val="nil"/>
              <w:bottom w:val="nil"/>
              <w:right w:val="nil"/>
            </w:tcBorders>
          </w:tcPr>
          <w:p w14:paraId="6888DEA8"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207</w:t>
            </w:r>
          </w:p>
        </w:tc>
        <w:tc>
          <w:tcPr>
            <w:tcW w:w="1763" w:type="dxa"/>
            <w:tcBorders>
              <w:top w:val="nil"/>
              <w:left w:val="nil"/>
              <w:bottom w:val="nil"/>
              <w:right w:val="nil"/>
            </w:tcBorders>
          </w:tcPr>
          <w:p w14:paraId="65D2B8A2"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85.89</w:t>
            </w:r>
          </w:p>
        </w:tc>
      </w:tr>
      <w:tr w:rsidR="004B6900" w:rsidRPr="009E5BF5" w14:paraId="66AE39A0" w14:textId="77777777" w:rsidTr="009E5BF5">
        <w:tc>
          <w:tcPr>
            <w:tcW w:w="2376" w:type="dxa"/>
            <w:tcBorders>
              <w:top w:val="nil"/>
              <w:left w:val="nil"/>
              <w:right w:val="nil"/>
            </w:tcBorders>
          </w:tcPr>
          <w:p w14:paraId="486EDBCC" w14:textId="77777777" w:rsidR="004B6900"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Total</w:t>
            </w:r>
          </w:p>
        </w:tc>
        <w:tc>
          <w:tcPr>
            <w:tcW w:w="1843" w:type="dxa"/>
            <w:tcBorders>
              <w:top w:val="nil"/>
              <w:left w:val="nil"/>
              <w:right w:val="nil"/>
            </w:tcBorders>
          </w:tcPr>
          <w:p w14:paraId="5FF303CA"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559" w:type="dxa"/>
            <w:tcBorders>
              <w:top w:val="nil"/>
              <w:left w:val="nil"/>
              <w:right w:val="nil"/>
            </w:tcBorders>
          </w:tcPr>
          <w:p w14:paraId="08E53EB1"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100</w:t>
            </w:r>
          </w:p>
        </w:tc>
        <w:tc>
          <w:tcPr>
            <w:tcW w:w="1701" w:type="dxa"/>
            <w:tcBorders>
              <w:top w:val="nil"/>
              <w:left w:val="nil"/>
              <w:right w:val="nil"/>
            </w:tcBorders>
          </w:tcPr>
          <w:p w14:paraId="5DA2CBC3"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4B6900" w:rsidRPr="009E5BF5">
              <w:rPr>
                <w:rFonts w:ascii="Times New Roman" w:hAnsi="Times New Roman"/>
                <w:sz w:val="24"/>
                <w:szCs w:val="24"/>
              </w:rPr>
              <w:t>241</w:t>
            </w:r>
          </w:p>
        </w:tc>
        <w:tc>
          <w:tcPr>
            <w:tcW w:w="1763" w:type="dxa"/>
            <w:tcBorders>
              <w:top w:val="nil"/>
              <w:left w:val="nil"/>
              <w:right w:val="nil"/>
            </w:tcBorders>
          </w:tcPr>
          <w:p w14:paraId="496FF246" w14:textId="77777777" w:rsidR="004B6900" w:rsidRPr="009E5BF5" w:rsidRDefault="00564542" w:rsidP="00203178">
            <w:pPr>
              <w:pStyle w:val="NoSpacing"/>
              <w:rPr>
                <w:rFonts w:ascii="Times New Roman" w:hAnsi="Times New Roman"/>
                <w:sz w:val="24"/>
                <w:szCs w:val="24"/>
              </w:rPr>
            </w:pPr>
            <w:r w:rsidRPr="009E5BF5">
              <w:rPr>
                <w:rFonts w:ascii="Times New Roman" w:hAnsi="Times New Roman"/>
                <w:sz w:val="24"/>
                <w:szCs w:val="24"/>
              </w:rPr>
              <w:t xml:space="preserve">      </w:t>
            </w:r>
            <w:r w:rsidR="006D492B" w:rsidRPr="009E5BF5">
              <w:rPr>
                <w:rFonts w:ascii="Times New Roman" w:hAnsi="Times New Roman"/>
                <w:sz w:val="24"/>
                <w:szCs w:val="24"/>
              </w:rPr>
              <w:t xml:space="preserve"> </w:t>
            </w:r>
            <w:r w:rsidRPr="009E5BF5">
              <w:rPr>
                <w:rFonts w:ascii="Times New Roman" w:hAnsi="Times New Roman"/>
                <w:sz w:val="24"/>
                <w:szCs w:val="24"/>
              </w:rPr>
              <w:t xml:space="preserve"> </w:t>
            </w:r>
            <w:r w:rsidR="004B6900" w:rsidRPr="009E5BF5">
              <w:rPr>
                <w:rFonts w:ascii="Times New Roman" w:hAnsi="Times New Roman"/>
                <w:sz w:val="24"/>
                <w:szCs w:val="24"/>
              </w:rPr>
              <w:t>100</w:t>
            </w:r>
          </w:p>
        </w:tc>
      </w:tr>
    </w:tbl>
    <w:p w14:paraId="44E592EE" w14:textId="77777777" w:rsidR="00752556" w:rsidRPr="009E5BF5" w:rsidRDefault="004B6900" w:rsidP="00203178">
      <w:pPr>
        <w:pStyle w:val="NoSpacing"/>
        <w:rPr>
          <w:rFonts w:ascii="Times New Roman" w:hAnsi="Times New Roman"/>
          <w:sz w:val="24"/>
          <w:szCs w:val="24"/>
        </w:rPr>
      </w:pPr>
      <w:r w:rsidRPr="009E5BF5">
        <w:rPr>
          <w:rFonts w:ascii="Times New Roman" w:hAnsi="Times New Roman"/>
          <w:sz w:val="24"/>
          <w:szCs w:val="24"/>
        </w:rPr>
        <w:t>Source: Field Survey</w:t>
      </w:r>
      <w:r w:rsidR="00C508B2" w:rsidRPr="009E5BF5">
        <w:rPr>
          <w:rFonts w:ascii="Times New Roman" w:hAnsi="Times New Roman"/>
          <w:sz w:val="24"/>
          <w:szCs w:val="24"/>
        </w:rPr>
        <w:t>, 2022</w:t>
      </w:r>
    </w:p>
    <w:p w14:paraId="36428C34" w14:textId="77777777" w:rsidR="004B6900" w:rsidRPr="009E5BF5" w:rsidRDefault="004B6900" w:rsidP="002A1B95">
      <w:pPr>
        <w:spacing w:line="480" w:lineRule="auto"/>
        <w:jc w:val="both"/>
        <w:rPr>
          <w:rFonts w:ascii="Times New Roman" w:hAnsi="Times New Roman" w:cs="Times New Roman"/>
          <w:b/>
          <w:sz w:val="24"/>
          <w:szCs w:val="24"/>
        </w:rPr>
      </w:pPr>
    </w:p>
    <w:p w14:paraId="32097544" w14:textId="77777777" w:rsidR="002A1B95" w:rsidRPr="009E5BF5" w:rsidRDefault="002A1B95" w:rsidP="002A1B95">
      <w:pPr>
        <w:spacing w:line="480" w:lineRule="auto"/>
        <w:jc w:val="both"/>
        <w:rPr>
          <w:rFonts w:ascii="Times New Roman" w:hAnsi="Times New Roman" w:cs="Times New Roman"/>
          <w:sz w:val="24"/>
          <w:szCs w:val="24"/>
          <w:lang w:val="en-US"/>
        </w:rPr>
      </w:pPr>
      <w:r w:rsidRPr="009E5BF5">
        <w:rPr>
          <w:rFonts w:ascii="Times New Roman" w:hAnsi="Times New Roman" w:cs="Times New Roman"/>
          <w:bCs/>
          <w:sz w:val="24"/>
          <w:szCs w:val="24"/>
          <w:lang w:val="en-US"/>
        </w:rPr>
        <w:t xml:space="preserve">Table 2 show the cost and returns of tea marketing in the study areas using the policy analysis (PAM). The estimated private budget for tea marketing in Kano and Benue states are presented respectively. Table 1 showed that in Kano state, the estimated total cost incurred was </w:t>
      </w:r>
      <w:r w:rsidRPr="009E5BF5">
        <w:rPr>
          <w:rFonts w:ascii="Times New Roman" w:hAnsi="Times New Roman" w:cs="Times New Roman"/>
          <w:sz w:val="24"/>
          <w:szCs w:val="24"/>
          <w:lang w:val="en-US"/>
        </w:rPr>
        <w:t>₦ 7,010 per ton. The component of the cost includes</w:t>
      </w:r>
      <w:r w:rsidRPr="009E5BF5">
        <w:rPr>
          <w:rFonts w:ascii="Times New Roman" w:hAnsi="Times New Roman" w:cs="Times New Roman"/>
          <w:bCs/>
          <w:sz w:val="24"/>
          <w:szCs w:val="24"/>
          <w:lang w:val="en-US"/>
        </w:rPr>
        <w:t xml:space="preserve"> input cost of (</w:t>
      </w:r>
      <w:r w:rsidR="008F1901">
        <w:rPr>
          <w:rFonts w:ascii="Times New Roman" w:hAnsi="Times New Roman" w:cs="Times New Roman"/>
          <w:bCs/>
          <w:sz w:val="24"/>
          <w:szCs w:val="24"/>
          <w:lang w:val="en-US"/>
        </w:rPr>
        <w:t>Generator cost, building cost, v</w:t>
      </w:r>
      <w:r w:rsidRPr="009E5BF5">
        <w:rPr>
          <w:rFonts w:ascii="Times New Roman" w:hAnsi="Times New Roman" w:cs="Times New Roman"/>
          <w:bCs/>
          <w:sz w:val="24"/>
          <w:szCs w:val="24"/>
          <w:lang w:val="en-US"/>
        </w:rPr>
        <w:t>ehicle cost)</w:t>
      </w:r>
      <w:r w:rsidRPr="009E5BF5">
        <w:rPr>
          <w:rFonts w:ascii="Times New Roman" w:hAnsi="Times New Roman" w:cs="Times New Roman"/>
          <w:sz w:val="24"/>
          <w:szCs w:val="24"/>
          <w:lang w:val="en-US"/>
        </w:rPr>
        <w:t xml:space="preserve">, factor cost (such as cost of rentage, transportation cost, electricity cost, cost of fueling, interest on loan) as well as </w:t>
      </w:r>
      <w:proofErr w:type="spellStart"/>
      <w:r w:rsidRPr="009E5BF5">
        <w:rPr>
          <w:rFonts w:ascii="Times New Roman" w:hAnsi="Times New Roman" w:cs="Times New Roman"/>
          <w:sz w:val="24"/>
          <w:szCs w:val="24"/>
          <w:lang w:val="en-US"/>
        </w:rPr>
        <w:t>labour</w:t>
      </w:r>
      <w:proofErr w:type="spellEnd"/>
      <w:r w:rsidRPr="009E5BF5">
        <w:rPr>
          <w:rFonts w:ascii="Times New Roman" w:hAnsi="Times New Roman" w:cs="Times New Roman"/>
          <w:sz w:val="24"/>
          <w:szCs w:val="24"/>
          <w:lang w:val="en-US"/>
        </w:rPr>
        <w:t xml:space="preserve"> cost. The estimated input cost was ₦ 273,284. The value of factor cost was ₦383,488 while that of </w:t>
      </w:r>
      <w:proofErr w:type="spellStart"/>
      <w:r w:rsidRPr="009E5BF5">
        <w:rPr>
          <w:rFonts w:ascii="Times New Roman" w:hAnsi="Times New Roman" w:cs="Times New Roman"/>
          <w:sz w:val="24"/>
          <w:szCs w:val="24"/>
          <w:lang w:val="en-US"/>
        </w:rPr>
        <w:t>labour</w:t>
      </w:r>
      <w:proofErr w:type="spellEnd"/>
      <w:r w:rsidRPr="009E5BF5">
        <w:rPr>
          <w:rFonts w:ascii="Times New Roman" w:hAnsi="Times New Roman" w:cs="Times New Roman"/>
          <w:sz w:val="24"/>
          <w:szCs w:val="24"/>
          <w:lang w:val="en-US"/>
        </w:rPr>
        <w:t xml:space="preserve"> cost was ₦500,000 at private cost. The estimated revenue per ton was ₦185,588.88 per ton at private </w:t>
      </w:r>
      <w:r w:rsidR="006F7ED2" w:rsidRPr="009E5BF5">
        <w:rPr>
          <w:rFonts w:ascii="Times New Roman" w:hAnsi="Times New Roman" w:cs="Times New Roman"/>
          <w:sz w:val="24"/>
          <w:szCs w:val="24"/>
          <w:lang w:val="en-US"/>
        </w:rPr>
        <w:t>prices;</w:t>
      </w:r>
      <w:r w:rsidRPr="009E5BF5">
        <w:rPr>
          <w:rFonts w:ascii="Times New Roman" w:hAnsi="Times New Roman" w:cs="Times New Roman"/>
          <w:sz w:val="24"/>
          <w:szCs w:val="24"/>
          <w:lang w:val="en-US"/>
        </w:rPr>
        <w:t xml:space="preserve"> hence, a net profit of ₦ 178,578.88 per ton was derived at private prices. </w:t>
      </w:r>
    </w:p>
    <w:p w14:paraId="2FE48B65" w14:textId="77777777" w:rsidR="002A1B95" w:rsidRPr="009E5BF5" w:rsidRDefault="002A1B95" w:rsidP="002A1B95">
      <w:pPr>
        <w:spacing w:line="480" w:lineRule="auto"/>
        <w:jc w:val="both"/>
        <w:rPr>
          <w:rFonts w:ascii="Times New Roman" w:hAnsi="Times New Roman" w:cs="Times New Roman"/>
          <w:sz w:val="24"/>
          <w:szCs w:val="24"/>
          <w:lang w:val="en-US"/>
        </w:rPr>
      </w:pPr>
      <w:r w:rsidRPr="009E5BF5">
        <w:rPr>
          <w:rFonts w:ascii="Times New Roman" w:hAnsi="Times New Roman" w:cs="Times New Roman"/>
          <w:bCs/>
          <w:sz w:val="24"/>
          <w:szCs w:val="24"/>
          <w:lang w:val="en-US"/>
        </w:rPr>
        <w:t xml:space="preserve">Table 2 also showed that in Benue state, the estimated total cost incurred was </w:t>
      </w:r>
      <w:r w:rsidRPr="009E5BF5">
        <w:rPr>
          <w:rFonts w:ascii="Times New Roman" w:hAnsi="Times New Roman" w:cs="Times New Roman"/>
          <w:sz w:val="24"/>
          <w:szCs w:val="24"/>
          <w:lang w:val="en-US"/>
        </w:rPr>
        <w:t>₦ 5,295 per ton. The component of the cost includes</w:t>
      </w:r>
      <w:r w:rsidRPr="009E5BF5">
        <w:rPr>
          <w:rFonts w:ascii="Times New Roman" w:hAnsi="Times New Roman" w:cs="Times New Roman"/>
          <w:bCs/>
          <w:sz w:val="24"/>
          <w:szCs w:val="24"/>
          <w:lang w:val="en-US"/>
        </w:rPr>
        <w:t xml:space="preserve"> input cost of (Generator cost, building cost, Vehicle cost)</w:t>
      </w:r>
      <w:r w:rsidRPr="009E5BF5">
        <w:rPr>
          <w:rFonts w:ascii="Times New Roman" w:hAnsi="Times New Roman" w:cs="Times New Roman"/>
          <w:sz w:val="24"/>
          <w:szCs w:val="24"/>
          <w:lang w:val="en-US"/>
        </w:rPr>
        <w:t xml:space="preserve">, factor cost (such as cost of rentage, transportation cost, electricity cost, </w:t>
      </w:r>
      <w:r w:rsidR="006F7ED2" w:rsidRPr="009E5BF5">
        <w:rPr>
          <w:rFonts w:ascii="Times New Roman" w:hAnsi="Times New Roman" w:cs="Times New Roman"/>
          <w:sz w:val="24"/>
          <w:szCs w:val="24"/>
          <w:lang w:val="en-US"/>
        </w:rPr>
        <w:t>and cost</w:t>
      </w:r>
      <w:r w:rsidRPr="009E5BF5">
        <w:rPr>
          <w:rFonts w:ascii="Times New Roman" w:hAnsi="Times New Roman" w:cs="Times New Roman"/>
          <w:sz w:val="24"/>
          <w:szCs w:val="24"/>
          <w:lang w:val="en-US"/>
        </w:rPr>
        <w:t xml:space="preserve"> of fueling, interest on loan) as well as </w:t>
      </w:r>
      <w:proofErr w:type="spellStart"/>
      <w:r w:rsidRPr="009E5BF5">
        <w:rPr>
          <w:rFonts w:ascii="Times New Roman" w:hAnsi="Times New Roman" w:cs="Times New Roman"/>
          <w:sz w:val="24"/>
          <w:szCs w:val="24"/>
          <w:lang w:val="en-US"/>
        </w:rPr>
        <w:t>labour</w:t>
      </w:r>
      <w:proofErr w:type="spellEnd"/>
      <w:r w:rsidRPr="009E5BF5">
        <w:rPr>
          <w:rFonts w:ascii="Times New Roman" w:hAnsi="Times New Roman" w:cs="Times New Roman"/>
          <w:sz w:val="24"/>
          <w:szCs w:val="24"/>
          <w:lang w:val="en-US"/>
        </w:rPr>
        <w:t xml:space="preserve"> cost. The estimated input cost was ₦ 150,000. The value of factor cost was ₦220,000 while that of </w:t>
      </w:r>
      <w:proofErr w:type="spellStart"/>
      <w:r w:rsidRPr="009E5BF5">
        <w:rPr>
          <w:rFonts w:ascii="Times New Roman" w:hAnsi="Times New Roman" w:cs="Times New Roman"/>
          <w:sz w:val="24"/>
          <w:szCs w:val="24"/>
          <w:lang w:val="en-US"/>
        </w:rPr>
        <w:t>labour</w:t>
      </w:r>
      <w:proofErr w:type="spellEnd"/>
      <w:r w:rsidRPr="009E5BF5">
        <w:rPr>
          <w:rFonts w:ascii="Times New Roman" w:hAnsi="Times New Roman" w:cs="Times New Roman"/>
          <w:sz w:val="24"/>
          <w:szCs w:val="24"/>
          <w:lang w:val="en-US"/>
        </w:rPr>
        <w:t xml:space="preserve"> cost was ₦689,188 at private cost. </w:t>
      </w:r>
      <w:r w:rsidRPr="009E5BF5">
        <w:rPr>
          <w:rFonts w:ascii="Times New Roman" w:hAnsi="Times New Roman" w:cs="Times New Roman"/>
          <w:sz w:val="24"/>
          <w:szCs w:val="24"/>
          <w:lang w:val="en-US"/>
        </w:rPr>
        <w:lastRenderedPageBreak/>
        <w:t xml:space="preserve">The estimated revenue per ton was ₦ 3,553,031 per ton at private </w:t>
      </w:r>
      <w:r w:rsidR="006F7ED2" w:rsidRPr="009E5BF5">
        <w:rPr>
          <w:rFonts w:ascii="Times New Roman" w:hAnsi="Times New Roman" w:cs="Times New Roman"/>
          <w:sz w:val="24"/>
          <w:szCs w:val="24"/>
          <w:lang w:val="en-US"/>
        </w:rPr>
        <w:t>prices;</w:t>
      </w:r>
      <w:r w:rsidRPr="009E5BF5">
        <w:rPr>
          <w:rFonts w:ascii="Times New Roman" w:hAnsi="Times New Roman" w:cs="Times New Roman"/>
          <w:sz w:val="24"/>
          <w:szCs w:val="24"/>
          <w:lang w:val="en-US"/>
        </w:rPr>
        <w:t xml:space="preserve"> hence, a net profit of ₦ 3,547,736 per ton was derived at private prices. </w:t>
      </w:r>
    </w:p>
    <w:p w14:paraId="6DC4656D" w14:textId="77777777" w:rsidR="00203178" w:rsidRDefault="00203178" w:rsidP="002A1B95">
      <w:pPr>
        <w:spacing w:line="480" w:lineRule="auto"/>
        <w:jc w:val="both"/>
        <w:rPr>
          <w:rFonts w:ascii="Times New Roman" w:hAnsi="Times New Roman" w:cs="Times New Roman"/>
          <w:b/>
          <w:bCs/>
          <w:sz w:val="24"/>
          <w:szCs w:val="24"/>
        </w:rPr>
      </w:pPr>
    </w:p>
    <w:p w14:paraId="2273E83B" w14:textId="77777777" w:rsidR="002A1B95" w:rsidRDefault="002A1B95" w:rsidP="00203178">
      <w:pPr>
        <w:spacing w:line="240" w:lineRule="auto"/>
        <w:jc w:val="both"/>
        <w:rPr>
          <w:rFonts w:ascii="Times New Roman" w:hAnsi="Times New Roman" w:cs="Times New Roman"/>
          <w:b/>
          <w:bCs/>
          <w:sz w:val="24"/>
          <w:szCs w:val="24"/>
          <w:lang w:val="en-US"/>
        </w:rPr>
      </w:pPr>
      <w:r w:rsidRPr="00731746">
        <w:rPr>
          <w:rFonts w:ascii="Times New Roman" w:hAnsi="Times New Roman" w:cs="Times New Roman"/>
          <w:b/>
          <w:bCs/>
          <w:sz w:val="24"/>
          <w:szCs w:val="24"/>
        </w:rPr>
        <w:t>Table</w:t>
      </w:r>
      <w:r w:rsidR="006810C6">
        <w:rPr>
          <w:rFonts w:ascii="Times New Roman" w:hAnsi="Times New Roman" w:cs="Times New Roman"/>
          <w:b/>
          <w:bCs/>
          <w:sz w:val="24"/>
          <w:szCs w:val="24"/>
          <w:lang w:val="en-US"/>
        </w:rPr>
        <w:t xml:space="preserve"> 2:  Estimated Budget for Tea Marketers </w:t>
      </w:r>
    </w:p>
    <w:tbl>
      <w:tblPr>
        <w:tblStyle w:val="TableGrid"/>
        <w:tblW w:w="0" w:type="auto"/>
        <w:tblLook w:val="04A0" w:firstRow="1" w:lastRow="0" w:firstColumn="1" w:lastColumn="0" w:noHBand="0" w:noVBand="1"/>
      </w:tblPr>
      <w:tblGrid>
        <w:gridCol w:w="3085"/>
        <w:gridCol w:w="3076"/>
        <w:gridCol w:w="3081"/>
      </w:tblGrid>
      <w:tr w:rsidR="00FD7591" w:rsidRPr="006810C6" w14:paraId="5ADF68B6" w14:textId="77777777" w:rsidTr="00F32CC1">
        <w:tc>
          <w:tcPr>
            <w:tcW w:w="3085" w:type="dxa"/>
            <w:tcBorders>
              <w:left w:val="nil"/>
              <w:bottom w:val="nil"/>
              <w:right w:val="nil"/>
            </w:tcBorders>
          </w:tcPr>
          <w:p w14:paraId="53A0ECFC"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Variable</w:t>
            </w:r>
          </w:p>
        </w:tc>
        <w:tc>
          <w:tcPr>
            <w:tcW w:w="3076" w:type="dxa"/>
            <w:tcBorders>
              <w:left w:val="nil"/>
              <w:bottom w:val="nil"/>
              <w:right w:val="nil"/>
            </w:tcBorders>
          </w:tcPr>
          <w:p w14:paraId="5FB0594F"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Price (₦)</w:t>
            </w:r>
          </w:p>
        </w:tc>
        <w:tc>
          <w:tcPr>
            <w:tcW w:w="3081" w:type="dxa"/>
            <w:tcBorders>
              <w:left w:val="nil"/>
              <w:bottom w:val="nil"/>
              <w:right w:val="nil"/>
            </w:tcBorders>
          </w:tcPr>
          <w:p w14:paraId="0B5F1CC5"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w:t>
            </w:r>
          </w:p>
        </w:tc>
      </w:tr>
      <w:tr w:rsidR="00FD7591" w:rsidRPr="006810C6" w14:paraId="260672C3" w14:textId="77777777" w:rsidTr="00F32CC1">
        <w:tc>
          <w:tcPr>
            <w:tcW w:w="3085" w:type="dxa"/>
            <w:tcBorders>
              <w:top w:val="nil"/>
              <w:left w:val="nil"/>
              <w:bottom w:val="single" w:sz="4" w:space="0" w:color="auto"/>
              <w:right w:val="nil"/>
            </w:tcBorders>
          </w:tcPr>
          <w:p w14:paraId="47C10255" w14:textId="77777777" w:rsidR="00FD7591" w:rsidRPr="006810C6" w:rsidRDefault="00FD7591" w:rsidP="00203178">
            <w:pPr>
              <w:pStyle w:val="NoSpacing"/>
              <w:rPr>
                <w:rFonts w:ascii="Times New Roman" w:hAnsi="Times New Roman"/>
                <w:sz w:val="24"/>
                <w:szCs w:val="24"/>
                <w:lang w:val="en-US"/>
              </w:rPr>
            </w:pPr>
          </w:p>
        </w:tc>
        <w:tc>
          <w:tcPr>
            <w:tcW w:w="3076" w:type="dxa"/>
            <w:tcBorders>
              <w:top w:val="nil"/>
              <w:left w:val="nil"/>
              <w:bottom w:val="single" w:sz="4" w:space="0" w:color="auto"/>
              <w:right w:val="nil"/>
            </w:tcBorders>
          </w:tcPr>
          <w:p w14:paraId="52834627"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Kano</w:t>
            </w:r>
          </w:p>
        </w:tc>
        <w:tc>
          <w:tcPr>
            <w:tcW w:w="3081" w:type="dxa"/>
            <w:tcBorders>
              <w:top w:val="nil"/>
              <w:left w:val="nil"/>
              <w:bottom w:val="single" w:sz="4" w:space="0" w:color="auto"/>
              <w:right w:val="nil"/>
            </w:tcBorders>
          </w:tcPr>
          <w:p w14:paraId="112726C1"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Benue</w:t>
            </w:r>
          </w:p>
        </w:tc>
      </w:tr>
      <w:tr w:rsidR="00FD7591" w:rsidRPr="006810C6" w14:paraId="31659470" w14:textId="77777777" w:rsidTr="00F32CC1">
        <w:tc>
          <w:tcPr>
            <w:tcW w:w="3085" w:type="dxa"/>
            <w:tcBorders>
              <w:left w:val="nil"/>
              <w:bottom w:val="nil"/>
              <w:right w:val="nil"/>
            </w:tcBorders>
          </w:tcPr>
          <w:p w14:paraId="606D629A"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Tradable inputs</w:t>
            </w:r>
          </w:p>
        </w:tc>
        <w:tc>
          <w:tcPr>
            <w:tcW w:w="3076" w:type="dxa"/>
            <w:tcBorders>
              <w:left w:val="nil"/>
              <w:bottom w:val="nil"/>
              <w:right w:val="nil"/>
            </w:tcBorders>
          </w:tcPr>
          <w:p w14:paraId="5F6C9DE3"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273,284</w:t>
            </w:r>
          </w:p>
        </w:tc>
        <w:tc>
          <w:tcPr>
            <w:tcW w:w="3081" w:type="dxa"/>
            <w:tcBorders>
              <w:left w:val="nil"/>
              <w:bottom w:val="nil"/>
              <w:right w:val="nil"/>
            </w:tcBorders>
          </w:tcPr>
          <w:p w14:paraId="64F1F58A"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150,000</w:t>
            </w:r>
          </w:p>
        </w:tc>
      </w:tr>
      <w:tr w:rsidR="00FD7591" w:rsidRPr="006810C6" w14:paraId="38160871" w14:textId="77777777" w:rsidTr="00F32CC1">
        <w:tc>
          <w:tcPr>
            <w:tcW w:w="3085" w:type="dxa"/>
            <w:tcBorders>
              <w:top w:val="nil"/>
              <w:left w:val="nil"/>
              <w:bottom w:val="nil"/>
              <w:right w:val="nil"/>
            </w:tcBorders>
          </w:tcPr>
          <w:p w14:paraId="20FC5658"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Domestic Factors</w:t>
            </w:r>
          </w:p>
        </w:tc>
        <w:tc>
          <w:tcPr>
            <w:tcW w:w="3076" w:type="dxa"/>
            <w:tcBorders>
              <w:top w:val="nil"/>
              <w:left w:val="nil"/>
              <w:bottom w:val="nil"/>
              <w:right w:val="nil"/>
            </w:tcBorders>
          </w:tcPr>
          <w:p w14:paraId="0B8936A7"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393,488</w:t>
            </w:r>
          </w:p>
        </w:tc>
        <w:tc>
          <w:tcPr>
            <w:tcW w:w="3081" w:type="dxa"/>
            <w:tcBorders>
              <w:top w:val="nil"/>
              <w:left w:val="nil"/>
              <w:bottom w:val="nil"/>
              <w:right w:val="nil"/>
            </w:tcBorders>
          </w:tcPr>
          <w:p w14:paraId="2A025F7D"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220,000</w:t>
            </w:r>
          </w:p>
        </w:tc>
      </w:tr>
      <w:tr w:rsidR="00FD7591" w:rsidRPr="006810C6" w14:paraId="7F8E5816" w14:textId="77777777" w:rsidTr="00F32CC1">
        <w:tc>
          <w:tcPr>
            <w:tcW w:w="3085" w:type="dxa"/>
            <w:tcBorders>
              <w:top w:val="nil"/>
              <w:left w:val="nil"/>
              <w:bottom w:val="nil"/>
              <w:right w:val="nil"/>
            </w:tcBorders>
          </w:tcPr>
          <w:p w14:paraId="404E9C36" w14:textId="77777777" w:rsidR="00FD7591" w:rsidRPr="006810C6" w:rsidRDefault="00FD7591" w:rsidP="00203178">
            <w:pPr>
              <w:pStyle w:val="NoSpacing"/>
              <w:rPr>
                <w:rFonts w:ascii="Times New Roman" w:hAnsi="Times New Roman"/>
                <w:sz w:val="24"/>
                <w:szCs w:val="24"/>
                <w:lang w:val="en-US"/>
              </w:rPr>
            </w:pPr>
            <w:proofErr w:type="spellStart"/>
            <w:r w:rsidRPr="006810C6">
              <w:rPr>
                <w:rFonts w:ascii="Times New Roman" w:hAnsi="Times New Roman"/>
                <w:sz w:val="24"/>
                <w:szCs w:val="24"/>
                <w:lang w:val="en-US"/>
              </w:rPr>
              <w:t>Labour</w:t>
            </w:r>
            <w:proofErr w:type="spellEnd"/>
          </w:p>
        </w:tc>
        <w:tc>
          <w:tcPr>
            <w:tcW w:w="3076" w:type="dxa"/>
            <w:tcBorders>
              <w:top w:val="nil"/>
              <w:left w:val="nil"/>
              <w:bottom w:val="nil"/>
              <w:right w:val="nil"/>
            </w:tcBorders>
          </w:tcPr>
          <w:p w14:paraId="22CB9032"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500,000</w:t>
            </w:r>
          </w:p>
        </w:tc>
        <w:tc>
          <w:tcPr>
            <w:tcW w:w="3081" w:type="dxa"/>
            <w:tcBorders>
              <w:top w:val="nil"/>
              <w:left w:val="nil"/>
              <w:bottom w:val="nil"/>
              <w:right w:val="nil"/>
            </w:tcBorders>
          </w:tcPr>
          <w:p w14:paraId="76679A10"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689,188</w:t>
            </w:r>
          </w:p>
        </w:tc>
      </w:tr>
      <w:tr w:rsidR="00FD7591" w:rsidRPr="006810C6" w14:paraId="605B0739" w14:textId="77777777" w:rsidTr="00F32CC1">
        <w:tc>
          <w:tcPr>
            <w:tcW w:w="3085" w:type="dxa"/>
            <w:tcBorders>
              <w:top w:val="nil"/>
              <w:left w:val="nil"/>
              <w:bottom w:val="nil"/>
              <w:right w:val="nil"/>
            </w:tcBorders>
          </w:tcPr>
          <w:p w14:paraId="12D64300"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Total cost</w:t>
            </w:r>
          </w:p>
        </w:tc>
        <w:tc>
          <w:tcPr>
            <w:tcW w:w="3076" w:type="dxa"/>
            <w:tcBorders>
              <w:top w:val="nil"/>
              <w:left w:val="nil"/>
              <w:bottom w:val="nil"/>
              <w:right w:val="nil"/>
            </w:tcBorders>
          </w:tcPr>
          <w:p w14:paraId="40D505FB"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1,156,772                 </w:t>
            </w:r>
          </w:p>
        </w:tc>
        <w:tc>
          <w:tcPr>
            <w:tcW w:w="3081" w:type="dxa"/>
            <w:tcBorders>
              <w:top w:val="nil"/>
              <w:left w:val="nil"/>
              <w:bottom w:val="nil"/>
              <w:right w:val="nil"/>
            </w:tcBorders>
          </w:tcPr>
          <w:p w14:paraId="475343C0"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1,059,188</w:t>
            </w:r>
          </w:p>
        </w:tc>
      </w:tr>
      <w:tr w:rsidR="00FD7591" w:rsidRPr="006810C6" w14:paraId="69A924E4" w14:textId="77777777" w:rsidTr="00F32CC1">
        <w:tc>
          <w:tcPr>
            <w:tcW w:w="3085" w:type="dxa"/>
            <w:tcBorders>
              <w:top w:val="nil"/>
              <w:left w:val="nil"/>
              <w:bottom w:val="nil"/>
              <w:right w:val="nil"/>
            </w:tcBorders>
          </w:tcPr>
          <w:p w14:paraId="1F30F3D2"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Cost/ton</w:t>
            </w:r>
          </w:p>
        </w:tc>
        <w:tc>
          <w:tcPr>
            <w:tcW w:w="3076" w:type="dxa"/>
            <w:tcBorders>
              <w:top w:val="nil"/>
              <w:left w:val="nil"/>
              <w:bottom w:val="nil"/>
              <w:right w:val="nil"/>
            </w:tcBorders>
          </w:tcPr>
          <w:p w14:paraId="34067829"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7010</w:t>
            </w:r>
          </w:p>
        </w:tc>
        <w:tc>
          <w:tcPr>
            <w:tcW w:w="3081" w:type="dxa"/>
            <w:tcBorders>
              <w:top w:val="nil"/>
              <w:left w:val="nil"/>
              <w:bottom w:val="nil"/>
              <w:right w:val="nil"/>
            </w:tcBorders>
          </w:tcPr>
          <w:p w14:paraId="773C918F"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w:t>
            </w:r>
            <w:r w:rsidR="00FD7591" w:rsidRPr="006810C6">
              <w:rPr>
                <w:rFonts w:ascii="Times New Roman" w:hAnsi="Times New Roman"/>
                <w:sz w:val="24"/>
                <w:szCs w:val="24"/>
                <w:lang w:val="en-US"/>
              </w:rPr>
              <w:t xml:space="preserve">  </w:t>
            </w:r>
            <w:r w:rsidRPr="006810C6">
              <w:rPr>
                <w:rFonts w:ascii="Times New Roman" w:hAnsi="Times New Roman"/>
                <w:sz w:val="24"/>
                <w:szCs w:val="24"/>
                <w:lang w:val="en-US"/>
              </w:rPr>
              <w:t xml:space="preserve">    5,295</w:t>
            </w:r>
            <w:r w:rsidR="00FD7591" w:rsidRPr="006810C6">
              <w:rPr>
                <w:rFonts w:ascii="Times New Roman" w:hAnsi="Times New Roman"/>
                <w:sz w:val="24"/>
                <w:szCs w:val="24"/>
                <w:lang w:val="en-US"/>
              </w:rPr>
              <w:t xml:space="preserve">        </w:t>
            </w:r>
          </w:p>
        </w:tc>
      </w:tr>
      <w:tr w:rsidR="00FD7591" w:rsidRPr="006810C6" w14:paraId="6EA9D8B5" w14:textId="77777777" w:rsidTr="00F32CC1">
        <w:tc>
          <w:tcPr>
            <w:tcW w:w="3085" w:type="dxa"/>
            <w:tcBorders>
              <w:top w:val="nil"/>
              <w:left w:val="nil"/>
              <w:bottom w:val="nil"/>
              <w:right w:val="nil"/>
            </w:tcBorders>
          </w:tcPr>
          <w:p w14:paraId="18F9281B"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Revenue /ton</w:t>
            </w:r>
          </w:p>
        </w:tc>
        <w:tc>
          <w:tcPr>
            <w:tcW w:w="3076" w:type="dxa"/>
            <w:tcBorders>
              <w:top w:val="nil"/>
              <w:left w:val="nil"/>
              <w:bottom w:val="nil"/>
              <w:right w:val="nil"/>
            </w:tcBorders>
          </w:tcPr>
          <w:p w14:paraId="29844F27"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185,588</w:t>
            </w:r>
          </w:p>
        </w:tc>
        <w:tc>
          <w:tcPr>
            <w:tcW w:w="3081" w:type="dxa"/>
            <w:tcBorders>
              <w:top w:val="nil"/>
              <w:left w:val="nil"/>
              <w:bottom w:val="nil"/>
              <w:right w:val="nil"/>
            </w:tcBorders>
          </w:tcPr>
          <w:p w14:paraId="53DD5F9C" w14:textId="77777777" w:rsidR="00FD7591"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3,547,736       </w:t>
            </w:r>
          </w:p>
        </w:tc>
      </w:tr>
      <w:tr w:rsidR="00FD7591" w:rsidRPr="006810C6" w14:paraId="525F887B" w14:textId="77777777" w:rsidTr="00F32CC1">
        <w:tc>
          <w:tcPr>
            <w:tcW w:w="3085" w:type="dxa"/>
            <w:tcBorders>
              <w:top w:val="nil"/>
              <w:left w:val="nil"/>
              <w:right w:val="nil"/>
            </w:tcBorders>
          </w:tcPr>
          <w:p w14:paraId="04EB8D52"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Profit/ton</w:t>
            </w:r>
          </w:p>
        </w:tc>
        <w:tc>
          <w:tcPr>
            <w:tcW w:w="3076" w:type="dxa"/>
            <w:tcBorders>
              <w:top w:val="nil"/>
              <w:left w:val="nil"/>
              <w:right w:val="nil"/>
            </w:tcBorders>
          </w:tcPr>
          <w:p w14:paraId="5B99361D"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178,578        </w:t>
            </w:r>
          </w:p>
        </w:tc>
        <w:tc>
          <w:tcPr>
            <w:tcW w:w="3081" w:type="dxa"/>
            <w:tcBorders>
              <w:top w:val="nil"/>
              <w:left w:val="nil"/>
              <w:right w:val="nil"/>
            </w:tcBorders>
          </w:tcPr>
          <w:p w14:paraId="1FBDE0A3" w14:textId="77777777" w:rsidR="00FD7591" w:rsidRPr="006810C6" w:rsidRDefault="00FD7591"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w:t>
            </w:r>
            <w:r w:rsidR="00C508B2" w:rsidRPr="006810C6">
              <w:rPr>
                <w:rFonts w:ascii="Times New Roman" w:hAnsi="Times New Roman"/>
                <w:sz w:val="24"/>
                <w:szCs w:val="24"/>
                <w:lang w:val="en-US"/>
              </w:rPr>
              <w:t xml:space="preserve"> 178,578.88</w:t>
            </w:r>
            <w:r w:rsidRPr="006810C6">
              <w:rPr>
                <w:rFonts w:ascii="Times New Roman" w:hAnsi="Times New Roman"/>
                <w:sz w:val="24"/>
                <w:szCs w:val="24"/>
                <w:lang w:val="en-US"/>
              </w:rPr>
              <w:t xml:space="preserve">     </w:t>
            </w:r>
          </w:p>
        </w:tc>
      </w:tr>
    </w:tbl>
    <w:p w14:paraId="3603CA86" w14:textId="77777777" w:rsidR="002A1B95" w:rsidRPr="006810C6" w:rsidRDefault="002A1B95" w:rsidP="00203178">
      <w:pPr>
        <w:spacing w:line="240" w:lineRule="auto"/>
        <w:rPr>
          <w:rFonts w:ascii="Times New Roman" w:hAnsi="Times New Roman" w:cs="Times New Roman"/>
          <w:sz w:val="24"/>
          <w:szCs w:val="24"/>
          <w:lang w:val="en-US"/>
        </w:rPr>
      </w:pPr>
      <w:r w:rsidRPr="006810C6">
        <w:rPr>
          <w:rFonts w:ascii="Times New Roman" w:hAnsi="Times New Roman" w:cs="Times New Roman"/>
          <w:sz w:val="24"/>
          <w:szCs w:val="24"/>
          <w:lang w:val="en-US"/>
        </w:rPr>
        <w:t xml:space="preserve">Field Survey, 2022 </w:t>
      </w:r>
    </w:p>
    <w:p w14:paraId="4A7D497A" w14:textId="77777777" w:rsidR="002A1B95" w:rsidRDefault="002A1B95" w:rsidP="002A1B95">
      <w:pPr>
        <w:rPr>
          <w:rFonts w:ascii="Times New Roman" w:hAnsi="Times New Roman" w:cs="Times New Roman"/>
          <w:lang w:val="en-US"/>
        </w:rPr>
      </w:pPr>
    </w:p>
    <w:p w14:paraId="43789C25" w14:textId="77777777" w:rsidR="00E0415D" w:rsidRDefault="006F7ED2" w:rsidP="009E5BF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3</w:t>
      </w:r>
      <w:r w:rsidR="002A1B95">
        <w:rPr>
          <w:rFonts w:ascii="Times New Roman" w:hAnsi="Times New Roman" w:cs="Times New Roman"/>
          <w:sz w:val="24"/>
          <w:szCs w:val="24"/>
          <w:lang w:val="en-US"/>
        </w:rPr>
        <w:t xml:space="preserve"> shows the sources of tea market open to traders dealing in tea in Kano and Benue states respectively.</w:t>
      </w:r>
      <w:r w:rsidR="002A1B95" w:rsidRPr="000163A6">
        <w:rPr>
          <w:rFonts w:ascii="Times New Roman" w:hAnsi="Times New Roman" w:cs="Times New Roman"/>
          <w:sz w:val="24"/>
          <w:szCs w:val="24"/>
          <w:lang w:val="en-US"/>
        </w:rPr>
        <w:t xml:space="preserve"> From the table, high </w:t>
      </w:r>
      <w:r w:rsidRPr="000163A6">
        <w:rPr>
          <w:rFonts w:ascii="Times New Roman" w:hAnsi="Times New Roman" w:cs="Times New Roman"/>
          <w:sz w:val="24"/>
          <w:szCs w:val="24"/>
          <w:lang w:val="en-US"/>
        </w:rPr>
        <w:t>percentages (85.89) of the marketer in Kano source</w:t>
      </w:r>
      <w:r w:rsidR="002A1B95" w:rsidRPr="000163A6">
        <w:rPr>
          <w:rFonts w:ascii="Times New Roman" w:hAnsi="Times New Roman" w:cs="Times New Roman"/>
          <w:sz w:val="24"/>
          <w:szCs w:val="24"/>
          <w:lang w:val="en-US"/>
        </w:rPr>
        <w:t xml:space="preserve"> their materials for sales from the packagers while (55.19) </w:t>
      </w:r>
      <w:r w:rsidRPr="000163A6">
        <w:rPr>
          <w:rFonts w:ascii="Times New Roman" w:hAnsi="Times New Roman" w:cs="Times New Roman"/>
          <w:sz w:val="24"/>
          <w:szCs w:val="24"/>
          <w:lang w:val="en-US"/>
        </w:rPr>
        <w:t>marketers in Benue source</w:t>
      </w:r>
      <w:r w:rsidR="002A1B95" w:rsidRPr="000163A6">
        <w:rPr>
          <w:rFonts w:ascii="Times New Roman" w:hAnsi="Times New Roman" w:cs="Times New Roman"/>
          <w:sz w:val="24"/>
          <w:szCs w:val="24"/>
          <w:lang w:val="en-US"/>
        </w:rPr>
        <w:t xml:space="preserve"> theirs from processors. </w:t>
      </w:r>
      <w:r w:rsidRPr="000163A6">
        <w:rPr>
          <w:rFonts w:ascii="Times New Roman" w:hAnsi="Times New Roman" w:cs="Times New Roman"/>
          <w:sz w:val="24"/>
          <w:szCs w:val="24"/>
          <w:lang w:val="en-US"/>
        </w:rPr>
        <w:t>It’s</w:t>
      </w:r>
      <w:r w:rsidR="002A1B95" w:rsidRPr="000163A6">
        <w:rPr>
          <w:rFonts w:ascii="Times New Roman" w:hAnsi="Times New Roman" w:cs="Times New Roman"/>
          <w:sz w:val="24"/>
          <w:szCs w:val="24"/>
          <w:lang w:val="en-US"/>
        </w:rPr>
        <w:t xml:space="preserve"> however worthy of note that marketers in the </w:t>
      </w:r>
      <w:r>
        <w:rPr>
          <w:rFonts w:ascii="Times New Roman" w:hAnsi="Times New Roman" w:cs="Times New Roman"/>
          <w:sz w:val="24"/>
          <w:szCs w:val="24"/>
          <w:lang w:val="en-US"/>
        </w:rPr>
        <w:t xml:space="preserve">study areas do not have access </w:t>
      </w:r>
      <w:r w:rsidR="002A1B95" w:rsidRPr="000163A6">
        <w:rPr>
          <w:rFonts w:ascii="Times New Roman" w:hAnsi="Times New Roman" w:cs="Times New Roman"/>
          <w:sz w:val="24"/>
          <w:szCs w:val="24"/>
          <w:lang w:val="en-US"/>
        </w:rPr>
        <w:t>o</w:t>
      </w:r>
      <w:r w:rsidR="00CB6689">
        <w:rPr>
          <w:rFonts w:ascii="Times New Roman" w:hAnsi="Times New Roman" w:cs="Times New Roman"/>
          <w:sz w:val="24"/>
          <w:szCs w:val="24"/>
          <w:lang w:val="en-US"/>
        </w:rPr>
        <w:t>f</w:t>
      </w:r>
      <w:r w:rsidR="002A1B95" w:rsidRPr="000163A6">
        <w:rPr>
          <w:rFonts w:ascii="Times New Roman" w:hAnsi="Times New Roman" w:cs="Times New Roman"/>
          <w:sz w:val="24"/>
          <w:szCs w:val="24"/>
          <w:lang w:val="en-US"/>
        </w:rPr>
        <w:t xml:space="preserve"> busines</w:t>
      </w:r>
      <w:r w:rsidR="00CB6689">
        <w:rPr>
          <w:rFonts w:ascii="Times New Roman" w:hAnsi="Times New Roman" w:cs="Times New Roman"/>
          <w:sz w:val="24"/>
          <w:szCs w:val="24"/>
          <w:lang w:val="en-US"/>
        </w:rPr>
        <w:t>s relationship with tea farmers but they purchase their goods from packagers and processors. This implied that their trade in finished tea products.</w:t>
      </w:r>
    </w:p>
    <w:p w14:paraId="050B1495" w14:textId="77777777" w:rsidR="00E0415D" w:rsidRPr="00C508B2" w:rsidRDefault="00C508B2" w:rsidP="00203178">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 3:</w:t>
      </w:r>
      <w:r w:rsidRPr="00731746">
        <w:rPr>
          <w:rFonts w:ascii="Times New Roman" w:hAnsi="Times New Roman" w:cs="Times New Roman"/>
          <w:b/>
          <w:bCs/>
          <w:sz w:val="24"/>
          <w:szCs w:val="24"/>
          <w:lang w:val="en-US"/>
        </w:rPr>
        <w:t xml:space="preserve">  </w:t>
      </w:r>
      <w:r w:rsidR="006810C6">
        <w:rPr>
          <w:rFonts w:ascii="Times New Roman" w:hAnsi="Times New Roman" w:cs="Times New Roman"/>
          <w:b/>
          <w:bCs/>
          <w:sz w:val="24"/>
          <w:szCs w:val="24"/>
          <w:lang w:val="en-US"/>
        </w:rPr>
        <w:t xml:space="preserve">Distribution of Respondents by </w:t>
      </w:r>
      <w:r w:rsidRPr="00731746">
        <w:rPr>
          <w:rFonts w:ascii="Times New Roman" w:hAnsi="Times New Roman" w:cs="Times New Roman"/>
          <w:b/>
          <w:bCs/>
          <w:sz w:val="24"/>
          <w:szCs w:val="24"/>
          <w:lang w:val="en-US"/>
        </w:rPr>
        <w:t>Source</w:t>
      </w:r>
      <w:r w:rsidR="006810C6">
        <w:rPr>
          <w:rFonts w:ascii="Times New Roman" w:hAnsi="Times New Roman" w:cs="Times New Roman"/>
          <w:b/>
          <w:bCs/>
          <w:sz w:val="24"/>
          <w:szCs w:val="24"/>
          <w:lang w:val="en-US"/>
        </w:rPr>
        <w:t>s of M</w:t>
      </w:r>
      <w:r>
        <w:rPr>
          <w:rFonts w:ascii="Times New Roman" w:hAnsi="Times New Roman" w:cs="Times New Roman"/>
          <w:b/>
          <w:bCs/>
          <w:sz w:val="24"/>
          <w:szCs w:val="24"/>
          <w:lang w:val="en-US"/>
        </w:rPr>
        <w:t>aterial Sold</w:t>
      </w:r>
    </w:p>
    <w:tbl>
      <w:tblPr>
        <w:tblStyle w:val="TableGrid"/>
        <w:tblW w:w="0" w:type="auto"/>
        <w:tblLook w:val="04A0" w:firstRow="1" w:lastRow="0" w:firstColumn="1" w:lastColumn="0" w:noHBand="0" w:noVBand="1"/>
      </w:tblPr>
      <w:tblGrid>
        <w:gridCol w:w="1848"/>
        <w:gridCol w:w="1848"/>
        <w:gridCol w:w="1848"/>
        <w:gridCol w:w="1849"/>
        <w:gridCol w:w="1849"/>
      </w:tblGrid>
      <w:tr w:rsidR="00C508B2" w:rsidRPr="006810C6" w14:paraId="40DF88EE" w14:textId="77777777" w:rsidTr="009E5BF5">
        <w:tc>
          <w:tcPr>
            <w:tcW w:w="1848" w:type="dxa"/>
            <w:tcBorders>
              <w:left w:val="nil"/>
              <w:bottom w:val="nil"/>
              <w:right w:val="nil"/>
            </w:tcBorders>
          </w:tcPr>
          <w:p w14:paraId="15214324"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Sources</w:t>
            </w:r>
          </w:p>
        </w:tc>
        <w:tc>
          <w:tcPr>
            <w:tcW w:w="1848" w:type="dxa"/>
            <w:tcBorders>
              <w:left w:val="nil"/>
              <w:bottom w:val="nil"/>
              <w:right w:val="nil"/>
            </w:tcBorders>
          </w:tcPr>
          <w:p w14:paraId="38197998"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 xml:space="preserve">                       Kano</w:t>
            </w:r>
          </w:p>
        </w:tc>
        <w:tc>
          <w:tcPr>
            <w:tcW w:w="1848" w:type="dxa"/>
            <w:tcBorders>
              <w:left w:val="nil"/>
              <w:bottom w:val="nil"/>
              <w:right w:val="nil"/>
            </w:tcBorders>
          </w:tcPr>
          <w:p w14:paraId="445A9AEE" w14:textId="77777777" w:rsidR="00C508B2" w:rsidRPr="006810C6" w:rsidRDefault="00C508B2" w:rsidP="00203178">
            <w:pPr>
              <w:pStyle w:val="NoSpacing"/>
              <w:rPr>
                <w:rFonts w:ascii="Times New Roman" w:hAnsi="Times New Roman"/>
                <w:sz w:val="24"/>
                <w:szCs w:val="24"/>
              </w:rPr>
            </w:pPr>
          </w:p>
        </w:tc>
        <w:tc>
          <w:tcPr>
            <w:tcW w:w="1849" w:type="dxa"/>
            <w:tcBorders>
              <w:left w:val="nil"/>
              <w:bottom w:val="nil"/>
              <w:right w:val="nil"/>
            </w:tcBorders>
          </w:tcPr>
          <w:p w14:paraId="62F666B7" w14:textId="77777777" w:rsidR="009E5BF5" w:rsidRDefault="00C508B2" w:rsidP="00203178">
            <w:pPr>
              <w:pStyle w:val="NoSpacing"/>
              <w:rPr>
                <w:rFonts w:ascii="Times New Roman" w:hAnsi="Times New Roman"/>
                <w:sz w:val="24"/>
                <w:szCs w:val="24"/>
              </w:rPr>
            </w:pPr>
            <w:r w:rsidRPr="006810C6">
              <w:rPr>
                <w:rFonts w:ascii="Times New Roman" w:hAnsi="Times New Roman"/>
                <w:sz w:val="24"/>
                <w:szCs w:val="24"/>
              </w:rPr>
              <w:t xml:space="preserve">                    </w:t>
            </w:r>
          </w:p>
          <w:p w14:paraId="21CF548C"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Benue</w:t>
            </w:r>
          </w:p>
        </w:tc>
        <w:tc>
          <w:tcPr>
            <w:tcW w:w="1849" w:type="dxa"/>
            <w:tcBorders>
              <w:left w:val="nil"/>
              <w:bottom w:val="nil"/>
              <w:right w:val="nil"/>
            </w:tcBorders>
          </w:tcPr>
          <w:p w14:paraId="29EB3F13" w14:textId="77777777" w:rsidR="00C508B2" w:rsidRPr="006810C6" w:rsidRDefault="00C508B2" w:rsidP="00203178">
            <w:pPr>
              <w:pStyle w:val="NoSpacing"/>
              <w:rPr>
                <w:rFonts w:ascii="Times New Roman" w:hAnsi="Times New Roman"/>
                <w:sz w:val="24"/>
                <w:szCs w:val="24"/>
              </w:rPr>
            </w:pPr>
          </w:p>
        </w:tc>
      </w:tr>
      <w:tr w:rsidR="00C508B2" w:rsidRPr="006810C6" w14:paraId="282CAD64" w14:textId="77777777" w:rsidTr="009E5BF5">
        <w:tc>
          <w:tcPr>
            <w:tcW w:w="1848" w:type="dxa"/>
            <w:tcBorders>
              <w:top w:val="nil"/>
              <w:left w:val="nil"/>
              <w:bottom w:val="single" w:sz="4" w:space="0" w:color="auto"/>
              <w:right w:val="nil"/>
            </w:tcBorders>
          </w:tcPr>
          <w:p w14:paraId="5A94E1CF" w14:textId="77777777" w:rsidR="00C508B2" w:rsidRPr="006810C6" w:rsidRDefault="00C508B2" w:rsidP="00203178">
            <w:pPr>
              <w:pStyle w:val="NoSpacing"/>
              <w:rPr>
                <w:rFonts w:ascii="Times New Roman" w:hAnsi="Times New Roman"/>
                <w:sz w:val="24"/>
                <w:szCs w:val="24"/>
                <w:lang w:val="en-US"/>
              </w:rPr>
            </w:pPr>
          </w:p>
        </w:tc>
        <w:tc>
          <w:tcPr>
            <w:tcW w:w="1848" w:type="dxa"/>
            <w:tcBorders>
              <w:top w:val="nil"/>
              <w:left w:val="nil"/>
              <w:bottom w:val="single" w:sz="4" w:space="0" w:color="auto"/>
              <w:right w:val="nil"/>
            </w:tcBorders>
          </w:tcPr>
          <w:p w14:paraId="1CA7A9C1"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Frequency</w:t>
            </w:r>
          </w:p>
        </w:tc>
        <w:tc>
          <w:tcPr>
            <w:tcW w:w="1848" w:type="dxa"/>
            <w:tcBorders>
              <w:top w:val="nil"/>
              <w:left w:val="nil"/>
              <w:bottom w:val="single" w:sz="4" w:space="0" w:color="auto"/>
              <w:right w:val="nil"/>
            </w:tcBorders>
          </w:tcPr>
          <w:p w14:paraId="672805A3"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Percentage</w:t>
            </w:r>
          </w:p>
        </w:tc>
        <w:tc>
          <w:tcPr>
            <w:tcW w:w="1849" w:type="dxa"/>
            <w:tcBorders>
              <w:top w:val="nil"/>
              <w:left w:val="nil"/>
              <w:bottom w:val="single" w:sz="4" w:space="0" w:color="auto"/>
              <w:right w:val="nil"/>
            </w:tcBorders>
          </w:tcPr>
          <w:p w14:paraId="056D24B8"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Frequency</w:t>
            </w:r>
          </w:p>
        </w:tc>
        <w:tc>
          <w:tcPr>
            <w:tcW w:w="1849" w:type="dxa"/>
            <w:tcBorders>
              <w:top w:val="nil"/>
              <w:left w:val="nil"/>
              <w:bottom w:val="single" w:sz="4" w:space="0" w:color="auto"/>
              <w:right w:val="nil"/>
            </w:tcBorders>
          </w:tcPr>
          <w:p w14:paraId="47266CE7" w14:textId="77777777" w:rsidR="00C508B2" w:rsidRPr="006810C6" w:rsidRDefault="00C508B2" w:rsidP="00203178">
            <w:pPr>
              <w:pStyle w:val="NoSpacing"/>
              <w:rPr>
                <w:rFonts w:ascii="Times New Roman" w:hAnsi="Times New Roman"/>
                <w:sz w:val="24"/>
                <w:szCs w:val="24"/>
              </w:rPr>
            </w:pPr>
            <w:r w:rsidRPr="006810C6">
              <w:rPr>
                <w:rFonts w:ascii="Times New Roman" w:hAnsi="Times New Roman"/>
                <w:sz w:val="24"/>
                <w:szCs w:val="24"/>
              </w:rPr>
              <w:t>Percentage</w:t>
            </w:r>
          </w:p>
        </w:tc>
      </w:tr>
      <w:tr w:rsidR="00C508B2" w:rsidRPr="006810C6" w14:paraId="08246911" w14:textId="77777777" w:rsidTr="009E5BF5">
        <w:tc>
          <w:tcPr>
            <w:tcW w:w="1848" w:type="dxa"/>
            <w:tcBorders>
              <w:left w:val="nil"/>
              <w:bottom w:val="nil"/>
              <w:right w:val="nil"/>
            </w:tcBorders>
          </w:tcPr>
          <w:p w14:paraId="55049624"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Farmers</w:t>
            </w:r>
          </w:p>
        </w:tc>
        <w:tc>
          <w:tcPr>
            <w:tcW w:w="1848" w:type="dxa"/>
            <w:tcBorders>
              <w:left w:val="nil"/>
              <w:bottom w:val="nil"/>
              <w:right w:val="nil"/>
            </w:tcBorders>
          </w:tcPr>
          <w:p w14:paraId="2C00C17D"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0</w:t>
            </w:r>
          </w:p>
        </w:tc>
        <w:tc>
          <w:tcPr>
            <w:tcW w:w="1848" w:type="dxa"/>
            <w:tcBorders>
              <w:left w:val="nil"/>
              <w:bottom w:val="nil"/>
              <w:right w:val="nil"/>
            </w:tcBorders>
          </w:tcPr>
          <w:p w14:paraId="340BAD28"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0</w:t>
            </w:r>
          </w:p>
        </w:tc>
        <w:tc>
          <w:tcPr>
            <w:tcW w:w="1849" w:type="dxa"/>
            <w:tcBorders>
              <w:left w:val="nil"/>
              <w:bottom w:val="nil"/>
              <w:right w:val="nil"/>
            </w:tcBorders>
          </w:tcPr>
          <w:p w14:paraId="3EFE9BB7"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0</w:t>
            </w:r>
          </w:p>
        </w:tc>
        <w:tc>
          <w:tcPr>
            <w:tcW w:w="1849" w:type="dxa"/>
            <w:tcBorders>
              <w:left w:val="nil"/>
              <w:bottom w:val="nil"/>
              <w:right w:val="nil"/>
            </w:tcBorders>
          </w:tcPr>
          <w:p w14:paraId="48A8A08F"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0 </w:t>
            </w:r>
          </w:p>
        </w:tc>
      </w:tr>
      <w:tr w:rsidR="00C508B2" w:rsidRPr="006810C6" w14:paraId="22A0AE01" w14:textId="77777777" w:rsidTr="009E5BF5">
        <w:tc>
          <w:tcPr>
            <w:tcW w:w="1848" w:type="dxa"/>
            <w:tcBorders>
              <w:top w:val="nil"/>
              <w:left w:val="nil"/>
              <w:bottom w:val="nil"/>
              <w:right w:val="nil"/>
            </w:tcBorders>
          </w:tcPr>
          <w:p w14:paraId="77DF5FDA"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Processors</w:t>
            </w:r>
          </w:p>
        </w:tc>
        <w:tc>
          <w:tcPr>
            <w:tcW w:w="1848" w:type="dxa"/>
            <w:tcBorders>
              <w:top w:val="nil"/>
              <w:left w:val="nil"/>
              <w:bottom w:val="nil"/>
              <w:right w:val="nil"/>
            </w:tcBorders>
          </w:tcPr>
          <w:p w14:paraId="4F6D349E"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34</w:t>
            </w:r>
          </w:p>
        </w:tc>
        <w:tc>
          <w:tcPr>
            <w:tcW w:w="1848" w:type="dxa"/>
            <w:tcBorders>
              <w:top w:val="nil"/>
              <w:left w:val="nil"/>
              <w:bottom w:val="nil"/>
              <w:right w:val="nil"/>
            </w:tcBorders>
          </w:tcPr>
          <w:p w14:paraId="2B886625"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14.11</w:t>
            </w:r>
          </w:p>
        </w:tc>
        <w:tc>
          <w:tcPr>
            <w:tcW w:w="1849" w:type="dxa"/>
            <w:tcBorders>
              <w:top w:val="nil"/>
              <w:left w:val="nil"/>
              <w:bottom w:val="nil"/>
              <w:right w:val="nil"/>
            </w:tcBorders>
          </w:tcPr>
          <w:p w14:paraId="2AC35DA1"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133</w:t>
            </w:r>
          </w:p>
        </w:tc>
        <w:tc>
          <w:tcPr>
            <w:tcW w:w="1849" w:type="dxa"/>
            <w:tcBorders>
              <w:top w:val="nil"/>
              <w:left w:val="nil"/>
              <w:bottom w:val="nil"/>
              <w:right w:val="nil"/>
            </w:tcBorders>
          </w:tcPr>
          <w:p w14:paraId="23EBA835"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55.19</w:t>
            </w:r>
          </w:p>
        </w:tc>
      </w:tr>
      <w:tr w:rsidR="00C508B2" w:rsidRPr="006810C6" w14:paraId="75AA0305" w14:textId="77777777" w:rsidTr="009E5BF5">
        <w:tc>
          <w:tcPr>
            <w:tcW w:w="1848" w:type="dxa"/>
            <w:tcBorders>
              <w:top w:val="nil"/>
              <w:left w:val="nil"/>
              <w:bottom w:val="nil"/>
              <w:right w:val="nil"/>
            </w:tcBorders>
          </w:tcPr>
          <w:p w14:paraId="09403169"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Packagers</w:t>
            </w:r>
          </w:p>
        </w:tc>
        <w:tc>
          <w:tcPr>
            <w:tcW w:w="1848" w:type="dxa"/>
            <w:tcBorders>
              <w:top w:val="nil"/>
              <w:left w:val="nil"/>
              <w:bottom w:val="nil"/>
              <w:right w:val="nil"/>
            </w:tcBorders>
          </w:tcPr>
          <w:p w14:paraId="7EB442D6"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207</w:t>
            </w:r>
          </w:p>
        </w:tc>
        <w:tc>
          <w:tcPr>
            <w:tcW w:w="1848" w:type="dxa"/>
            <w:tcBorders>
              <w:top w:val="nil"/>
              <w:left w:val="nil"/>
              <w:bottom w:val="nil"/>
              <w:right w:val="nil"/>
            </w:tcBorders>
          </w:tcPr>
          <w:p w14:paraId="647506B3"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85.89</w:t>
            </w:r>
          </w:p>
        </w:tc>
        <w:tc>
          <w:tcPr>
            <w:tcW w:w="1849" w:type="dxa"/>
            <w:tcBorders>
              <w:top w:val="nil"/>
              <w:left w:val="nil"/>
              <w:bottom w:val="nil"/>
              <w:right w:val="nil"/>
            </w:tcBorders>
          </w:tcPr>
          <w:p w14:paraId="788EDDB6"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108</w:t>
            </w:r>
          </w:p>
        </w:tc>
        <w:tc>
          <w:tcPr>
            <w:tcW w:w="1849" w:type="dxa"/>
            <w:tcBorders>
              <w:top w:val="nil"/>
              <w:left w:val="nil"/>
              <w:bottom w:val="nil"/>
              <w:right w:val="nil"/>
            </w:tcBorders>
          </w:tcPr>
          <w:p w14:paraId="1BDC8369"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44.81</w:t>
            </w:r>
          </w:p>
        </w:tc>
      </w:tr>
      <w:tr w:rsidR="00C508B2" w:rsidRPr="006810C6" w14:paraId="6CC78518" w14:textId="77777777" w:rsidTr="009E5BF5">
        <w:tc>
          <w:tcPr>
            <w:tcW w:w="1848" w:type="dxa"/>
            <w:tcBorders>
              <w:top w:val="nil"/>
              <w:left w:val="nil"/>
              <w:right w:val="nil"/>
            </w:tcBorders>
          </w:tcPr>
          <w:p w14:paraId="1642D9A5"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Total</w:t>
            </w:r>
          </w:p>
        </w:tc>
        <w:tc>
          <w:tcPr>
            <w:tcW w:w="1848" w:type="dxa"/>
            <w:tcBorders>
              <w:top w:val="nil"/>
              <w:left w:val="nil"/>
              <w:right w:val="nil"/>
            </w:tcBorders>
          </w:tcPr>
          <w:p w14:paraId="1DA4481D"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241</w:t>
            </w:r>
          </w:p>
        </w:tc>
        <w:tc>
          <w:tcPr>
            <w:tcW w:w="1848" w:type="dxa"/>
            <w:tcBorders>
              <w:top w:val="nil"/>
              <w:left w:val="nil"/>
              <w:right w:val="nil"/>
            </w:tcBorders>
          </w:tcPr>
          <w:p w14:paraId="426F4AB7"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100</w:t>
            </w:r>
          </w:p>
        </w:tc>
        <w:tc>
          <w:tcPr>
            <w:tcW w:w="1849" w:type="dxa"/>
            <w:tcBorders>
              <w:top w:val="nil"/>
              <w:left w:val="nil"/>
              <w:right w:val="nil"/>
            </w:tcBorders>
          </w:tcPr>
          <w:p w14:paraId="42922193"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241</w:t>
            </w:r>
          </w:p>
        </w:tc>
        <w:tc>
          <w:tcPr>
            <w:tcW w:w="1849" w:type="dxa"/>
            <w:tcBorders>
              <w:top w:val="nil"/>
              <w:left w:val="nil"/>
              <w:right w:val="nil"/>
            </w:tcBorders>
          </w:tcPr>
          <w:p w14:paraId="7B1EEF19" w14:textId="77777777" w:rsidR="00C508B2" w:rsidRPr="006810C6" w:rsidRDefault="00C508B2" w:rsidP="00203178">
            <w:pPr>
              <w:pStyle w:val="NoSpacing"/>
              <w:rPr>
                <w:rFonts w:ascii="Times New Roman" w:hAnsi="Times New Roman"/>
                <w:sz w:val="24"/>
                <w:szCs w:val="24"/>
                <w:lang w:val="en-US"/>
              </w:rPr>
            </w:pPr>
            <w:r w:rsidRPr="006810C6">
              <w:rPr>
                <w:rFonts w:ascii="Times New Roman" w:hAnsi="Times New Roman"/>
                <w:sz w:val="24"/>
                <w:szCs w:val="24"/>
                <w:lang w:val="en-US"/>
              </w:rPr>
              <w:t xml:space="preserve">         100</w:t>
            </w:r>
          </w:p>
        </w:tc>
      </w:tr>
    </w:tbl>
    <w:p w14:paraId="3D49E307" w14:textId="77777777" w:rsidR="00C508B2" w:rsidRDefault="006810C6" w:rsidP="00203178">
      <w:pPr>
        <w:spacing w:line="240" w:lineRule="auto"/>
        <w:rPr>
          <w:rFonts w:ascii="Times New Roman" w:hAnsi="Times New Roman" w:cs="Times New Roman"/>
          <w:sz w:val="24"/>
          <w:szCs w:val="24"/>
          <w:lang w:val="en-US"/>
        </w:rPr>
      </w:pPr>
      <w:r w:rsidRPr="006810C6">
        <w:rPr>
          <w:rFonts w:ascii="Times New Roman" w:hAnsi="Times New Roman" w:cs="Times New Roman"/>
          <w:sz w:val="24"/>
          <w:szCs w:val="24"/>
          <w:lang w:val="en-US"/>
        </w:rPr>
        <w:t>Field Survey, 2022</w:t>
      </w:r>
    </w:p>
    <w:p w14:paraId="56976061" w14:textId="77777777" w:rsidR="009E5BF5" w:rsidRPr="006810C6" w:rsidRDefault="009E5BF5" w:rsidP="009E5BF5">
      <w:pPr>
        <w:spacing w:line="360" w:lineRule="auto"/>
        <w:rPr>
          <w:rFonts w:ascii="Times New Roman" w:hAnsi="Times New Roman" w:cs="Times New Roman"/>
          <w:sz w:val="24"/>
          <w:szCs w:val="24"/>
          <w:lang w:val="en-US"/>
        </w:rPr>
      </w:pPr>
    </w:p>
    <w:p w14:paraId="0859451B" w14:textId="77777777" w:rsidR="002A1B95" w:rsidRDefault="002A1B95" w:rsidP="00870B44">
      <w:pPr>
        <w:spacing w:line="360" w:lineRule="auto"/>
        <w:jc w:val="both"/>
        <w:rPr>
          <w:rFonts w:ascii="Times New Roman" w:hAnsi="Times New Roman" w:cs="Times New Roman"/>
          <w:lang w:val="en-US"/>
        </w:rPr>
      </w:pPr>
      <w:r w:rsidRPr="00A672AF">
        <w:rPr>
          <w:rFonts w:ascii="Times New Roman" w:hAnsi="Times New Roman" w:cs="Times New Roman"/>
          <w:sz w:val="24"/>
          <w:szCs w:val="24"/>
          <w:lang w:val="en-US"/>
        </w:rPr>
        <w:t>Table 4 shows the buyers of tea from marketers in Kano and Benue state respectively. The table shows that in Kano majority (41.49</w:t>
      </w:r>
      <w:r w:rsidR="00E5649D">
        <w:rPr>
          <w:rFonts w:ascii="Times New Roman" w:hAnsi="Times New Roman" w:cs="Times New Roman"/>
          <w:sz w:val="24"/>
          <w:szCs w:val="24"/>
          <w:lang w:val="en-US"/>
        </w:rPr>
        <w:t>%</w:t>
      </w:r>
      <w:r w:rsidRPr="00A672AF">
        <w:rPr>
          <w:rFonts w:ascii="Times New Roman" w:hAnsi="Times New Roman" w:cs="Times New Roman"/>
          <w:sz w:val="24"/>
          <w:szCs w:val="24"/>
          <w:lang w:val="en-US"/>
        </w:rPr>
        <w:t xml:space="preserve">) of tea marketers sell their good to countries like Niger Republic, Chad, </w:t>
      </w:r>
      <w:r w:rsidR="00E5649D" w:rsidRPr="00A672AF">
        <w:rPr>
          <w:rFonts w:ascii="Times New Roman" w:hAnsi="Times New Roman" w:cs="Times New Roman"/>
          <w:sz w:val="24"/>
          <w:szCs w:val="24"/>
          <w:lang w:val="en-US"/>
        </w:rPr>
        <w:t>and Cameroun</w:t>
      </w:r>
      <w:r w:rsidRPr="00A672AF">
        <w:rPr>
          <w:rFonts w:ascii="Times New Roman" w:hAnsi="Times New Roman" w:cs="Times New Roman"/>
          <w:sz w:val="24"/>
          <w:szCs w:val="24"/>
          <w:lang w:val="en-US"/>
        </w:rPr>
        <w:t xml:space="preserve">. This is unique features of tea marketing in these areas. Also, the table also shows that </w:t>
      </w:r>
      <w:r w:rsidR="00E5649D">
        <w:rPr>
          <w:rFonts w:ascii="Times New Roman" w:hAnsi="Times New Roman" w:cs="Times New Roman"/>
          <w:sz w:val="24"/>
          <w:szCs w:val="24"/>
          <w:lang w:val="en-US"/>
        </w:rPr>
        <w:t>(</w:t>
      </w:r>
      <w:r w:rsidRPr="00A672AF">
        <w:rPr>
          <w:rFonts w:ascii="Times New Roman" w:hAnsi="Times New Roman" w:cs="Times New Roman"/>
          <w:sz w:val="24"/>
          <w:szCs w:val="24"/>
          <w:lang w:val="en-US"/>
        </w:rPr>
        <w:t>36.10</w:t>
      </w:r>
      <w:r w:rsidR="00E5649D">
        <w:rPr>
          <w:rFonts w:ascii="Times New Roman" w:hAnsi="Times New Roman" w:cs="Times New Roman"/>
          <w:sz w:val="24"/>
          <w:szCs w:val="24"/>
          <w:lang w:val="en-US"/>
        </w:rPr>
        <w:t>%)</w:t>
      </w:r>
      <w:r w:rsidRPr="00A672AF">
        <w:rPr>
          <w:rFonts w:ascii="Times New Roman" w:hAnsi="Times New Roman" w:cs="Times New Roman"/>
          <w:sz w:val="24"/>
          <w:szCs w:val="24"/>
          <w:lang w:val="en-US"/>
        </w:rPr>
        <w:t xml:space="preserve"> of marketers sell their products directly to the consumers. However, in Benue, </w:t>
      </w:r>
      <w:r w:rsidR="00E5649D" w:rsidRPr="00A672AF">
        <w:rPr>
          <w:rFonts w:ascii="Times New Roman" w:hAnsi="Times New Roman" w:cs="Times New Roman"/>
          <w:sz w:val="24"/>
          <w:szCs w:val="24"/>
          <w:lang w:val="en-US"/>
        </w:rPr>
        <w:t xml:space="preserve">majority </w:t>
      </w:r>
      <w:r w:rsidR="00E5649D">
        <w:rPr>
          <w:rFonts w:ascii="Times New Roman" w:hAnsi="Times New Roman" w:cs="Times New Roman"/>
          <w:sz w:val="24"/>
          <w:szCs w:val="24"/>
          <w:lang w:val="en-US"/>
        </w:rPr>
        <w:t xml:space="preserve">(57.68%) </w:t>
      </w:r>
      <w:r w:rsidRPr="00A672AF">
        <w:rPr>
          <w:rFonts w:ascii="Times New Roman" w:hAnsi="Times New Roman" w:cs="Times New Roman"/>
          <w:sz w:val="24"/>
          <w:szCs w:val="24"/>
          <w:lang w:val="en-US"/>
        </w:rPr>
        <w:t xml:space="preserve">of marketer sell to retailers while 37.34 </w:t>
      </w:r>
      <w:r w:rsidRPr="00A672AF">
        <w:rPr>
          <w:rFonts w:ascii="Times New Roman" w:hAnsi="Times New Roman" w:cs="Times New Roman"/>
          <w:sz w:val="24"/>
          <w:szCs w:val="24"/>
          <w:lang w:val="en-US"/>
        </w:rPr>
        <w:lastRenderedPageBreak/>
        <w:t xml:space="preserve">are sold to consumer.  </w:t>
      </w:r>
      <w:r w:rsidR="00E5649D">
        <w:rPr>
          <w:rFonts w:ascii="Times New Roman" w:hAnsi="Times New Roman" w:cs="Times New Roman"/>
          <w:sz w:val="24"/>
          <w:szCs w:val="24"/>
          <w:lang w:val="en-US"/>
        </w:rPr>
        <w:t>The implication of sale activities in Kano is that the bulk is teas are sold to export and local consumers. However, in Benue bulks of sales are taking by the retailers who resell to local consumers.</w:t>
      </w:r>
      <w:r w:rsidR="005E5907">
        <w:rPr>
          <w:rFonts w:ascii="Times New Roman" w:hAnsi="Times New Roman" w:cs="Times New Roman"/>
          <w:sz w:val="24"/>
          <w:szCs w:val="24"/>
          <w:lang w:val="en-US"/>
        </w:rPr>
        <w:t xml:space="preserve"> This result support</w:t>
      </w:r>
      <w:r w:rsidR="005E5907" w:rsidRPr="005E5907">
        <w:rPr>
          <w:rFonts w:ascii="Times New Roman" w:hAnsi="Times New Roman"/>
        </w:rPr>
        <w:t xml:space="preserve"> </w:t>
      </w:r>
      <w:r w:rsidR="005E5907">
        <w:rPr>
          <w:rFonts w:ascii="Times New Roman" w:hAnsi="Times New Roman"/>
        </w:rPr>
        <w:t>Raj,</w:t>
      </w:r>
      <w:r w:rsidR="005E5907" w:rsidRPr="005E5907">
        <w:rPr>
          <w:rFonts w:ascii="Times New Roman" w:hAnsi="Times New Roman"/>
        </w:rPr>
        <w:t xml:space="preserve"> (2020)</w:t>
      </w:r>
      <w:r w:rsidR="005E5907">
        <w:rPr>
          <w:rFonts w:ascii="Times New Roman" w:hAnsi="Times New Roman"/>
        </w:rPr>
        <w:t xml:space="preserve"> who found that </w:t>
      </w:r>
      <w:r w:rsidR="005E5907" w:rsidRPr="005E5907">
        <w:rPr>
          <w:rFonts w:ascii="Times New Roman" w:hAnsi="Times New Roman"/>
        </w:rPr>
        <w:t>Mark</w:t>
      </w:r>
      <w:r w:rsidR="005E5907">
        <w:rPr>
          <w:rFonts w:ascii="Times New Roman" w:hAnsi="Times New Roman"/>
        </w:rPr>
        <w:t>et networks   and practices strengthen sales.</w:t>
      </w:r>
    </w:p>
    <w:p w14:paraId="63BCC472" w14:textId="77777777" w:rsidR="002A1B95" w:rsidRDefault="002A1B95" w:rsidP="002A1B95">
      <w:pPr>
        <w:spacing w:line="240" w:lineRule="auto"/>
        <w:rPr>
          <w:rFonts w:ascii="Times New Roman" w:hAnsi="Times New Roman" w:cs="Times New Roman"/>
          <w:b/>
          <w:bCs/>
          <w:sz w:val="24"/>
          <w:szCs w:val="24"/>
          <w:lang w:val="en-US"/>
        </w:rPr>
      </w:pPr>
      <w:r w:rsidRPr="005F5EC5">
        <w:rPr>
          <w:rFonts w:ascii="Times New Roman" w:hAnsi="Times New Roman" w:cs="Times New Roman"/>
          <w:b/>
          <w:bCs/>
          <w:sz w:val="24"/>
          <w:szCs w:val="24"/>
          <w:lang w:val="en-US"/>
        </w:rPr>
        <w:t>Table 4</w:t>
      </w:r>
      <w:r w:rsidR="006810C6">
        <w:rPr>
          <w:rFonts w:ascii="Times New Roman" w:hAnsi="Times New Roman" w:cs="Times New Roman"/>
          <w:b/>
          <w:bCs/>
          <w:sz w:val="24"/>
          <w:szCs w:val="24"/>
          <w:lang w:val="en-US"/>
        </w:rPr>
        <w:t>:     Distribution of Respondents by</w:t>
      </w:r>
      <w:r w:rsidRPr="005F5EC5">
        <w:rPr>
          <w:rFonts w:ascii="Times New Roman" w:hAnsi="Times New Roman" w:cs="Times New Roman"/>
          <w:b/>
          <w:bCs/>
          <w:sz w:val="24"/>
          <w:szCs w:val="24"/>
          <w:lang w:val="en-US"/>
        </w:rPr>
        <w:t xml:space="preserve"> </w:t>
      </w:r>
      <w:r w:rsidR="006810C6">
        <w:rPr>
          <w:rFonts w:ascii="Times New Roman" w:hAnsi="Times New Roman" w:cs="Times New Roman"/>
          <w:b/>
          <w:bCs/>
          <w:sz w:val="24"/>
          <w:szCs w:val="24"/>
          <w:lang w:val="en-US"/>
        </w:rPr>
        <w:t>their</w:t>
      </w:r>
      <w:r w:rsidRPr="005F5EC5">
        <w:rPr>
          <w:rFonts w:ascii="Times New Roman" w:hAnsi="Times New Roman" w:cs="Times New Roman"/>
          <w:b/>
          <w:bCs/>
          <w:sz w:val="24"/>
          <w:szCs w:val="24"/>
          <w:lang w:val="en-US"/>
        </w:rPr>
        <w:t xml:space="preserve"> </w:t>
      </w:r>
      <w:r w:rsidR="006810C6">
        <w:rPr>
          <w:rFonts w:ascii="Times New Roman" w:hAnsi="Times New Roman" w:cs="Times New Roman"/>
          <w:b/>
          <w:bCs/>
          <w:sz w:val="24"/>
          <w:szCs w:val="24"/>
          <w:lang w:val="en-US"/>
        </w:rPr>
        <w:t>buyers</w:t>
      </w:r>
    </w:p>
    <w:tbl>
      <w:tblPr>
        <w:tblStyle w:val="TableGrid"/>
        <w:tblW w:w="0" w:type="auto"/>
        <w:tblLayout w:type="fixed"/>
        <w:tblLook w:val="04A0" w:firstRow="1" w:lastRow="0" w:firstColumn="1" w:lastColumn="0" w:noHBand="0" w:noVBand="1"/>
      </w:tblPr>
      <w:tblGrid>
        <w:gridCol w:w="3794"/>
        <w:gridCol w:w="1559"/>
        <w:gridCol w:w="1276"/>
        <w:gridCol w:w="1276"/>
        <w:gridCol w:w="1337"/>
      </w:tblGrid>
      <w:tr w:rsidR="00A672AF" w14:paraId="3D9D16F9" w14:textId="77777777" w:rsidTr="009E5BF5">
        <w:tc>
          <w:tcPr>
            <w:tcW w:w="3794" w:type="dxa"/>
            <w:tcBorders>
              <w:left w:val="nil"/>
              <w:bottom w:val="nil"/>
              <w:right w:val="nil"/>
            </w:tcBorders>
          </w:tcPr>
          <w:p w14:paraId="5BC926A0" w14:textId="77777777" w:rsidR="006810C6" w:rsidRPr="00A672AF" w:rsidRDefault="006810C6" w:rsidP="00A672AF">
            <w:pPr>
              <w:pStyle w:val="NoSpacing"/>
              <w:rPr>
                <w:rFonts w:ascii="Times New Roman" w:hAnsi="Times New Roman"/>
                <w:sz w:val="24"/>
                <w:szCs w:val="24"/>
                <w:lang w:val="en-US"/>
              </w:rPr>
            </w:pPr>
            <w:r w:rsidRPr="00A672AF">
              <w:rPr>
                <w:rFonts w:ascii="Times New Roman" w:hAnsi="Times New Roman"/>
                <w:sz w:val="24"/>
                <w:szCs w:val="24"/>
                <w:lang w:val="en-US"/>
              </w:rPr>
              <w:t>Buyers</w:t>
            </w:r>
          </w:p>
        </w:tc>
        <w:tc>
          <w:tcPr>
            <w:tcW w:w="1559" w:type="dxa"/>
            <w:tcBorders>
              <w:left w:val="nil"/>
              <w:bottom w:val="nil"/>
              <w:right w:val="nil"/>
            </w:tcBorders>
          </w:tcPr>
          <w:p w14:paraId="4EDBA077"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 xml:space="preserve">                       Kano</w:t>
            </w:r>
          </w:p>
        </w:tc>
        <w:tc>
          <w:tcPr>
            <w:tcW w:w="1276" w:type="dxa"/>
            <w:tcBorders>
              <w:left w:val="nil"/>
              <w:bottom w:val="nil"/>
              <w:right w:val="nil"/>
            </w:tcBorders>
          </w:tcPr>
          <w:p w14:paraId="5AA7D4FD" w14:textId="77777777" w:rsidR="006810C6" w:rsidRPr="00A672AF" w:rsidRDefault="006810C6" w:rsidP="00A672AF">
            <w:pPr>
              <w:pStyle w:val="NoSpacing"/>
              <w:rPr>
                <w:rFonts w:ascii="Times New Roman" w:hAnsi="Times New Roman"/>
                <w:sz w:val="24"/>
                <w:szCs w:val="24"/>
              </w:rPr>
            </w:pPr>
          </w:p>
        </w:tc>
        <w:tc>
          <w:tcPr>
            <w:tcW w:w="1276" w:type="dxa"/>
            <w:tcBorders>
              <w:left w:val="nil"/>
              <w:bottom w:val="nil"/>
              <w:right w:val="nil"/>
            </w:tcBorders>
          </w:tcPr>
          <w:p w14:paraId="73A2CCFE"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 xml:space="preserve">                    Benue</w:t>
            </w:r>
          </w:p>
        </w:tc>
        <w:tc>
          <w:tcPr>
            <w:tcW w:w="1337" w:type="dxa"/>
            <w:tcBorders>
              <w:left w:val="nil"/>
              <w:bottom w:val="nil"/>
              <w:right w:val="nil"/>
            </w:tcBorders>
          </w:tcPr>
          <w:p w14:paraId="479F195E" w14:textId="77777777" w:rsidR="006810C6" w:rsidRPr="00A672AF" w:rsidRDefault="006810C6" w:rsidP="00A672AF">
            <w:pPr>
              <w:pStyle w:val="NoSpacing"/>
              <w:rPr>
                <w:rFonts w:ascii="Times New Roman" w:hAnsi="Times New Roman"/>
                <w:sz w:val="24"/>
                <w:szCs w:val="24"/>
              </w:rPr>
            </w:pPr>
          </w:p>
        </w:tc>
      </w:tr>
      <w:tr w:rsidR="00A672AF" w14:paraId="5B1B3A05" w14:textId="77777777" w:rsidTr="009E5BF5">
        <w:tc>
          <w:tcPr>
            <w:tcW w:w="3794" w:type="dxa"/>
            <w:tcBorders>
              <w:top w:val="nil"/>
              <w:left w:val="nil"/>
              <w:bottom w:val="single" w:sz="4" w:space="0" w:color="auto"/>
              <w:right w:val="nil"/>
            </w:tcBorders>
          </w:tcPr>
          <w:p w14:paraId="4E87108B" w14:textId="77777777" w:rsidR="006810C6" w:rsidRPr="00A672AF" w:rsidRDefault="006810C6" w:rsidP="00A672AF">
            <w:pPr>
              <w:pStyle w:val="NoSpacing"/>
              <w:rPr>
                <w:rFonts w:ascii="Times New Roman" w:hAnsi="Times New Roman"/>
                <w:b/>
                <w:sz w:val="24"/>
                <w:szCs w:val="24"/>
                <w:lang w:val="en-US"/>
              </w:rPr>
            </w:pPr>
          </w:p>
        </w:tc>
        <w:tc>
          <w:tcPr>
            <w:tcW w:w="1559" w:type="dxa"/>
            <w:tcBorders>
              <w:top w:val="nil"/>
              <w:left w:val="nil"/>
              <w:bottom w:val="single" w:sz="4" w:space="0" w:color="auto"/>
              <w:right w:val="nil"/>
            </w:tcBorders>
          </w:tcPr>
          <w:p w14:paraId="2E928647"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Frequency</w:t>
            </w:r>
          </w:p>
        </w:tc>
        <w:tc>
          <w:tcPr>
            <w:tcW w:w="1276" w:type="dxa"/>
            <w:tcBorders>
              <w:top w:val="nil"/>
              <w:left w:val="nil"/>
              <w:bottom w:val="single" w:sz="4" w:space="0" w:color="auto"/>
              <w:right w:val="nil"/>
            </w:tcBorders>
          </w:tcPr>
          <w:p w14:paraId="46362D35"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Percentage</w:t>
            </w:r>
          </w:p>
        </w:tc>
        <w:tc>
          <w:tcPr>
            <w:tcW w:w="1276" w:type="dxa"/>
            <w:tcBorders>
              <w:top w:val="nil"/>
              <w:left w:val="nil"/>
              <w:bottom w:val="single" w:sz="4" w:space="0" w:color="auto"/>
              <w:right w:val="nil"/>
            </w:tcBorders>
          </w:tcPr>
          <w:p w14:paraId="277114CF"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Frequency</w:t>
            </w:r>
          </w:p>
        </w:tc>
        <w:tc>
          <w:tcPr>
            <w:tcW w:w="1337" w:type="dxa"/>
            <w:tcBorders>
              <w:top w:val="nil"/>
              <w:left w:val="nil"/>
              <w:bottom w:val="single" w:sz="4" w:space="0" w:color="auto"/>
              <w:right w:val="nil"/>
            </w:tcBorders>
          </w:tcPr>
          <w:p w14:paraId="383818C6" w14:textId="77777777" w:rsidR="006810C6" w:rsidRPr="00A672AF" w:rsidRDefault="006810C6" w:rsidP="00A672AF">
            <w:pPr>
              <w:pStyle w:val="NoSpacing"/>
              <w:rPr>
                <w:rFonts w:ascii="Times New Roman" w:hAnsi="Times New Roman"/>
                <w:sz w:val="24"/>
                <w:szCs w:val="24"/>
              </w:rPr>
            </w:pPr>
            <w:r w:rsidRPr="00A672AF">
              <w:rPr>
                <w:rFonts w:ascii="Times New Roman" w:hAnsi="Times New Roman"/>
                <w:sz w:val="24"/>
                <w:szCs w:val="24"/>
              </w:rPr>
              <w:t>Percentage</w:t>
            </w:r>
          </w:p>
        </w:tc>
      </w:tr>
      <w:tr w:rsidR="00A672AF" w14:paraId="3CF798C3" w14:textId="77777777" w:rsidTr="009E5BF5">
        <w:tc>
          <w:tcPr>
            <w:tcW w:w="3794" w:type="dxa"/>
            <w:tcBorders>
              <w:left w:val="nil"/>
              <w:bottom w:val="nil"/>
              <w:right w:val="nil"/>
            </w:tcBorders>
          </w:tcPr>
          <w:p w14:paraId="3E8DC6B4" w14:textId="77777777" w:rsidR="006810C6" w:rsidRPr="00A672AF" w:rsidRDefault="006810C6" w:rsidP="00A672AF">
            <w:pPr>
              <w:pStyle w:val="NoSpacing"/>
              <w:rPr>
                <w:rFonts w:ascii="Times New Roman" w:hAnsi="Times New Roman"/>
                <w:sz w:val="24"/>
                <w:szCs w:val="24"/>
                <w:lang w:val="en-US"/>
              </w:rPr>
            </w:pPr>
            <w:r w:rsidRPr="00A672AF">
              <w:rPr>
                <w:rFonts w:ascii="Times New Roman" w:hAnsi="Times New Roman"/>
                <w:sz w:val="24"/>
                <w:szCs w:val="24"/>
                <w:lang w:val="en-US"/>
              </w:rPr>
              <w:t>Local consumers</w:t>
            </w:r>
          </w:p>
        </w:tc>
        <w:tc>
          <w:tcPr>
            <w:tcW w:w="1559" w:type="dxa"/>
            <w:tcBorders>
              <w:left w:val="nil"/>
              <w:bottom w:val="nil"/>
              <w:right w:val="nil"/>
            </w:tcBorders>
          </w:tcPr>
          <w:p w14:paraId="600CCF04"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87</w:t>
            </w:r>
          </w:p>
        </w:tc>
        <w:tc>
          <w:tcPr>
            <w:tcW w:w="1276" w:type="dxa"/>
            <w:tcBorders>
              <w:left w:val="nil"/>
              <w:bottom w:val="nil"/>
              <w:right w:val="nil"/>
            </w:tcBorders>
          </w:tcPr>
          <w:p w14:paraId="666EAE4F"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36.10</w:t>
            </w:r>
          </w:p>
        </w:tc>
        <w:tc>
          <w:tcPr>
            <w:tcW w:w="1276" w:type="dxa"/>
            <w:tcBorders>
              <w:left w:val="nil"/>
              <w:bottom w:val="nil"/>
              <w:right w:val="nil"/>
            </w:tcBorders>
          </w:tcPr>
          <w:p w14:paraId="3F21EF15"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90</w:t>
            </w:r>
          </w:p>
        </w:tc>
        <w:tc>
          <w:tcPr>
            <w:tcW w:w="1337" w:type="dxa"/>
            <w:tcBorders>
              <w:left w:val="nil"/>
              <w:bottom w:val="nil"/>
              <w:right w:val="nil"/>
            </w:tcBorders>
          </w:tcPr>
          <w:p w14:paraId="13DDBF11"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37.34</w:t>
            </w:r>
          </w:p>
        </w:tc>
      </w:tr>
      <w:tr w:rsidR="00A672AF" w14:paraId="30AA82AD" w14:textId="77777777" w:rsidTr="009E5BF5">
        <w:tc>
          <w:tcPr>
            <w:tcW w:w="3794" w:type="dxa"/>
            <w:tcBorders>
              <w:top w:val="nil"/>
              <w:left w:val="nil"/>
              <w:bottom w:val="nil"/>
              <w:right w:val="nil"/>
            </w:tcBorders>
          </w:tcPr>
          <w:p w14:paraId="01AC436A" w14:textId="77777777" w:rsidR="006810C6" w:rsidRPr="00A672AF" w:rsidRDefault="006810C6" w:rsidP="00A672AF">
            <w:pPr>
              <w:pStyle w:val="NoSpacing"/>
              <w:rPr>
                <w:rFonts w:ascii="Times New Roman" w:hAnsi="Times New Roman"/>
                <w:sz w:val="24"/>
                <w:szCs w:val="24"/>
                <w:lang w:val="en-US"/>
              </w:rPr>
            </w:pPr>
            <w:r w:rsidRPr="00A672AF">
              <w:rPr>
                <w:rFonts w:ascii="Times New Roman" w:hAnsi="Times New Roman"/>
                <w:sz w:val="24"/>
                <w:szCs w:val="24"/>
                <w:lang w:val="en-US"/>
              </w:rPr>
              <w:t>Export (Niger Republic, Chad, Cameroun)</w:t>
            </w:r>
          </w:p>
        </w:tc>
        <w:tc>
          <w:tcPr>
            <w:tcW w:w="1559" w:type="dxa"/>
            <w:tcBorders>
              <w:top w:val="nil"/>
              <w:left w:val="nil"/>
              <w:bottom w:val="nil"/>
              <w:right w:val="nil"/>
            </w:tcBorders>
          </w:tcPr>
          <w:p w14:paraId="48A2F36D"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100</w:t>
            </w:r>
          </w:p>
        </w:tc>
        <w:tc>
          <w:tcPr>
            <w:tcW w:w="1276" w:type="dxa"/>
            <w:tcBorders>
              <w:top w:val="nil"/>
              <w:left w:val="nil"/>
              <w:bottom w:val="nil"/>
              <w:right w:val="nil"/>
            </w:tcBorders>
          </w:tcPr>
          <w:p w14:paraId="2E61861A"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41.49</w:t>
            </w:r>
          </w:p>
        </w:tc>
        <w:tc>
          <w:tcPr>
            <w:tcW w:w="1276" w:type="dxa"/>
            <w:tcBorders>
              <w:top w:val="nil"/>
              <w:left w:val="nil"/>
              <w:bottom w:val="nil"/>
              <w:right w:val="nil"/>
            </w:tcBorders>
          </w:tcPr>
          <w:p w14:paraId="6E625455"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0</w:t>
            </w:r>
          </w:p>
        </w:tc>
        <w:tc>
          <w:tcPr>
            <w:tcW w:w="1337" w:type="dxa"/>
            <w:tcBorders>
              <w:top w:val="nil"/>
              <w:left w:val="nil"/>
              <w:bottom w:val="nil"/>
              <w:right w:val="nil"/>
            </w:tcBorders>
          </w:tcPr>
          <w:p w14:paraId="4D4A2642"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0</w:t>
            </w:r>
          </w:p>
        </w:tc>
      </w:tr>
      <w:tr w:rsidR="00A672AF" w14:paraId="05C8CCB0" w14:textId="77777777" w:rsidTr="009E5BF5">
        <w:tc>
          <w:tcPr>
            <w:tcW w:w="3794" w:type="dxa"/>
            <w:tcBorders>
              <w:top w:val="nil"/>
              <w:left w:val="nil"/>
              <w:bottom w:val="nil"/>
              <w:right w:val="nil"/>
            </w:tcBorders>
          </w:tcPr>
          <w:p w14:paraId="1863F261"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Retailers</w:t>
            </w:r>
          </w:p>
        </w:tc>
        <w:tc>
          <w:tcPr>
            <w:tcW w:w="1559" w:type="dxa"/>
            <w:tcBorders>
              <w:top w:val="nil"/>
              <w:left w:val="nil"/>
              <w:bottom w:val="nil"/>
              <w:right w:val="nil"/>
            </w:tcBorders>
          </w:tcPr>
          <w:p w14:paraId="4D562A4F"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34</w:t>
            </w:r>
          </w:p>
        </w:tc>
        <w:tc>
          <w:tcPr>
            <w:tcW w:w="1276" w:type="dxa"/>
            <w:tcBorders>
              <w:top w:val="nil"/>
              <w:left w:val="nil"/>
              <w:bottom w:val="nil"/>
              <w:right w:val="nil"/>
            </w:tcBorders>
          </w:tcPr>
          <w:p w14:paraId="7DA205F1"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14.11</w:t>
            </w:r>
          </w:p>
        </w:tc>
        <w:tc>
          <w:tcPr>
            <w:tcW w:w="1276" w:type="dxa"/>
            <w:tcBorders>
              <w:top w:val="nil"/>
              <w:left w:val="nil"/>
              <w:bottom w:val="nil"/>
              <w:right w:val="nil"/>
            </w:tcBorders>
          </w:tcPr>
          <w:p w14:paraId="4BCAE84F"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139</w:t>
            </w:r>
          </w:p>
        </w:tc>
        <w:tc>
          <w:tcPr>
            <w:tcW w:w="1337" w:type="dxa"/>
            <w:tcBorders>
              <w:top w:val="nil"/>
              <w:left w:val="nil"/>
              <w:bottom w:val="nil"/>
              <w:right w:val="nil"/>
            </w:tcBorders>
          </w:tcPr>
          <w:p w14:paraId="423EFEFB"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57.68</w:t>
            </w:r>
          </w:p>
        </w:tc>
      </w:tr>
      <w:tr w:rsidR="00A672AF" w14:paraId="4E113E1D" w14:textId="77777777" w:rsidTr="009E5BF5">
        <w:tc>
          <w:tcPr>
            <w:tcW w:w="3794" w:type="dxa"/>
            <w:tcBorders>
              <w:top w:val="nil"/>
              <w:left w:val="nil"/>
              <w:bottom w:val="nil"/>
              <w:right w:val="nil"/>
            </w:tcBorders>
          </w:tcPr>
          <w:p w14:paraId="036125D4"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Distributors</w:t>
            </w:r>
          </w:p>
        </w:tc>
        <w:tc>
          <w:tcPr>
            <w:tcW w:w="1559" w:type="dxa"/>
            <w:tcBorders>
              <w:top w:val="nil"/>
              <w:left w:val="nil"/>
              <w:bottom w:val="nil"/>
              <w:right w:val="nil"/>
            </w:tcBorders>
          </w:tcPr>
          <w:p w14:paraId="40F4D7BC"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20</w:t>
            </w:r>
          </w:p>
        </w:tc>
        <w:tc>
          <w:tcPr>
            <w:tcW w:w="1276" w:type="dxa"/>
            <w:tcBorders>
              <w:top w:val="nil"/>
              <w:left w:val="nil"/>
              <w:bottom w:val="nil"/>
              <w:right w:val="nil"/>
            </w:tcBorders>
          </w:tcPr>
          <w:p w14:paraId="0C051719"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8.30</w:t>
            </w:r>
          </w:p>
        </w:tc>
        <w:tc>
          <w:tcPr>
            <w:tcW w:w="1276" w:type="dxa"/>
            <w:tcBorders>
              <w:top w:val="nil"/>
              <w:left w:val="nil"/>
              <w:bottom w:val="nil"/>
              <w:right w:val="nil"/>
            </w:tcBorders>
          </w:tcPr>
          <w:p w14:paraId="3A53DEB8"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12</w:t>
            </w:r>
          </w:p>
        </w:tc>
        <w:tc>
          <w:tcPr>
            <w:tcW w:w="1337" w:type="dxa"/>
            <w:tcBorders>
              <w:top w:val="nil"/>
              <w:left w:val="nil"/>
              <w:bottom w:val="nil"/>
              <w:right w:val="nil"/>
            </w:tcBorders>
          </w:tcPr>
          <w:p w14:paraId="3E93FB01" w14:textId="77777777" w:rsidR="006810C6" w:rsidRPr="00A672AF" w:rsidRDefault="00A672AF" w:rsidP="00A672AF">
            <w:pPr>
              <w:pStyle w:val="NoSpacing"/>
              <w:rPr>
                <w:rFonts w:ascii="Times New Roman" w:hAnsi="Times New Roman"/>
                <w:sz w:val="24"/>
                <w:szCs w:val="24"/>
                <w:lang w:val="en-US"/>
              </w:rPr>
            </w:pPr>
            <w:r w:rsidRPr="00A672AF">
              <w:rPr>
                <w:rFonts w:ascii="Times New Roman" w:hAnsi="Times New Roman"/>
                <w:sz w:val="24"/>
                <w:szCs w:val="24"/>
                <w:lang w:val="en-US"/>
              </w:rPr>
              <w:t xml:space="preserve">      4.98</w:t>
            </w:r>
          </w:p>
        </w:tc>
      </w:tr>
      <w:tr w:rsidR="00A672AF" w14:paraId="6500430F" w14:textId="77777777" w:rsidTr="009E5BF5">
        <w:tc>
          <w:tcPr>
            <w:tcW w:w="3794" w:type="dxa"/>
            <w:tcBorders>
              <w:top w:val="nil"/>
              <w:left w:val="nil"/>
              <w:right w:val="nil"/>
            </w:tcBorders>
          </w:tcPr>
          <w:p w14:paraId="0688B5D5" w14:textId="77777777" w:rsidR="006810C6" w:rsidRPr="00A672AF" w:rsidRDefault="00A672AF" w:rsidP="002A1B95">
            <w:pPr>
              <w:spacing w:line="240" w:lineRule="auto"/>
              <w:rPr>
                <w:rFonts w:ascii="Times New Roman" w:hAnsi="Times New Roman" w:cs="Times New Roman"/>
                <w:bCs/>
                <w:sz w:val="24"/>
                <w:szCs w:val="24"/>
                <w:lang w:val="en-US"/>
              </w:rPr>
            </w:pPr>
            <w:r w:rsidRPr="00A672AF">
              <w:rPr>
                <w:rFonts w:ascii="Times New Roman" w:hAnsi="Times New Roman" w:cs="Times New Roman"/>
                <w:bCs/>
                <w:sz w:val="24"/>
                <w:szCs w:val="24"/>
                <w:lang w:val="en-US"/>
              </w:rPr>
              <w:t>Total</w:t>
            </w:r>
          </w:p>
        </w:tc>
        <w:tc>
          <w:tcPr>
            <w:tcW w:w="1559" w:type="dxa"/>
            <w:tcBorders>
              <w:top w:val="nil"/>
              <w:left w:val="nil"/>
              <w:right w:val="nil"/>
            </w:tcBorders>
          </w:tcPr>
          <w:p w14:paraId="45B450F2" w14:textId="77777777" w:rsidR="006810C6" w:rsidRPr="00A672AF" w:rsidRDefault="00A672AF" w:rsidP="002A1B95">
            <w:pPr>
              <w:spacing w:line="240" w:lineRule="auto"/>
              <w:rPr>
                <w:rFonts w:ascii="Times New Roman" w:hAnsi="Times New Roman" w:cs="Times New Roman"/>
                <w:bCs/>
                <w:sz w:val="24"/>
                <w:szCs w:val="24"/>
                <w:lang w:val="en-US"/>
              </w:rPr>
            </w:pPr>
            <w:r w:rsidRPr="00A672AF">
              <w:rPr>
                <w:rFonts w:ascii="Times New Roman" w:hAnsi="Times New Roman" w:cs="Times New Roman"/>
                <w:bCs/>
                <w:sz w:val="24"/>
                <w:szCs w:val="24"/>
                <w:lang w:val="en-US"/>
              </w:rPr>
              <w:t xml:space="preserve">     241</w:t>
            </w:r>
          </w:p>
        </w:tc>
        <w:tc>
          <w:tcPr>
            <w:tcW w:w="1276" w:type="dxa"/>
            <w:tcBorders>
              <w:top w:val="nil"/>
              <w:left w:val="nil"/>
              <w:right w:val="nil"/>
            </w:tcBorders>
          </w:tcPr>
          <w:p w14:paraId="31921FF8" w14:textId="77777777" w:rsidR="006810C6" w:rsidRPr="00A672AF" w:rsidRDefault="00A672AF" w:rsidP="002A1B95">
            <w:pPr>
              <w:spacing w:line="240" w:lineRule="auto"/>
              <w:rPr>
                <w:rFonts w:ascii="Times New Roman" w:hAnsi="Times New Roman" w:cs="Times New Roman"/>
                <w:bCs/>
                <w:sz w:val="24"/>
                <w:szCs w:val="24"/>
                <w:lang w:val="en-US"/>
              </w:rPr>
            </w:pPr>
            <w:r w:rsidRPr="00A672AF">
              <w:rPr>
                <w:rFonts w:ascii="Times New Roman" w:hAnsi="Times New Roman" w:cs="Times New Roman"/>
                <w:bCs/>
                <w:sz w:val="24"/>
                <w:szCs w:val="24"/>
                <w:lang w:val="en-US"/>
              </w:rPr>
              <w:t xml:space="preserve">      100</w:t>
            </w:r>
          </w:p>
        </w:tc>
        <w:tc>
          <w:tcPr>
            <w:tcW w:w="1276" w:type="dxa"/>
            <w:tcBorders>
              <w:top w:val="nil"/>
              <w:left w:val="nil"/>
              <w:right w:val="nil"/>
            </w:tcBorders>
          </w:tcPr>
          <w:p w14:paraId="4DE12E95" w14:textId="77777777" w:rsidR="006810C6" w:rsidRPr="00A672AF" w:rsidRDefault="00A672AF" w:rsidP="002A1B95">
            <w:pPr>
              <w:spacing w:line="240" w:lineRule="auto"/>
              <w:rPr>
                <w:rFonts w:ascii="Times New Roman" w:hAnsi="Times New Roman" w:cs="Times New Roman"/>
                <w:bCs/>
                <w:sz w:val="24"/>
                <w:szCs w:val="24"/>
                <w:lang w:val="en-US"/>
              </w:rPr>
            </w:pPr>
            <w:r w:rsidRPr="00A672AF">
              <w:rPr>
                <w:rFonts w:ascii="Times New Roman" w:hAnsi="Times New Roman" w:cs="Times New Roman"/>
                <w:bCs/>
                <w:sz w:val="24"/>
                <w:szCs w:val="24"/>
                <w:lang w:val="en-US"/>
              </w:rPr>
              <w:t xml:space="preserve">     241</w:t>
            </w:r>
          </w:p>
        </w:tc>
        <w:tc>
          <w:tcPr>
            <w:tcW w:w="1337" w:type="dxa"/>
            <w:tcBorders>
              <w:top w:val="nil"/>
              <w:left w:val="nil"/>
              <w:right w:val="nil"/>
            </w:tcBorders>
          </w:tcPr>
          <w:p w14:paraId="52C4DA87" w14:textId="77777777" w:rsidR="006810C6" w:rsidRPr="00A672AF" w:rsidRDefault="00A672AF" w:rsidP="002A1B95">
            <w:pPr>
              <w:spacing w:line="240" w:lineRule="auto"/>
              <w:rPr>
                <w:rFonts w:ascii="Times New Roman" w:hAnsi="Times New Roman" w:cs="Times New Roman"/>
                <w:bCs/>
                <w:sz w:val="24"/>
                <w:szCs w:val="24"/>
                <w:lang w:val="en-US"/>
              </w:rPr>
            </w:pPr>
            <w:r w:rsidRPr="00A672AF">
              <w:rPr>
                <w:rFonts w:ascii="Times New Roman" w:hAnsi="Times New Roman" w:cs="Times New Roman"/>
                <w:bCs/>
                <w:sz w:val="24"/>
                <w:szCs w:val="24"/>
                <w:lang w:val="en-US"/>
              </w:rPr>
              <w:t xml:space="preserve">     100</w:t>
            </w:r>
          </w:p>
        </w:tc>
      </w:tr>
    </w:tbl>
    <w:p w14:paraId="5619845E" w14:textId="77777777" w:rsidR="006810C6" w:rsidRPr="00461DBA" w:rsidRDefault="00461DBA" w:rsidP="002A1B95">
      <w:pPr>
        <w:spacing w:line="240" w:lineRule="auto"/>
        <w:rPr>
          <w:rFonts w:ascii="Times New Roman" w:hAnsi="Times New Roman" w:cs="Times New Roman"/>
          <w:bCs/>
          <w:sz w:val="24"/>
          <w:szCs w:val="24"/>
          <w:lang w:val="en-US"/>
        </w:rPr>
      </w:pPr>
      <w:r w:rsidRPr="00461DBA">
        <w:rPr>
          <w:rFonts w:ascii="Times New Roman" w:hAnsi="Times New Roman" w:cs="Times New Roman"/>
          <w:bCs/>
          <w:sz w:val="24"/>
          <w:szCs w:val="24"/>
          <w:lang w:val="en-US"/>
        </w:rPr>
        <w:t>Source: Field Survey, 2022</w:t>
      </w:r>
    </w:p>
    <w:p w14:paraId="2BF7F5E6" w14:textId="77777777" w:rsidR="002A1B95" w:rsidRDefault="002A1B95" w:rsidP="002A1B95">
      <w:pPr>
        <w:spacing w:line="240" w:lineRule="auto"/>
        <w:rPr>
          <w:rFonts w:ascii="Times New Roman" w:hAnsi="Times New Roman" w:cs="Times New Roman"/>
          <w:lang w:val="en-US"/>
        </w:rPr>
      </w:pPr>
      <w:r w:rsidRPr="005F5EC5">
        <w:rPr>
          <w:rFonts w:ascii="Times New Roman" w:hAnsi="Times New Roman" w:cs="Times New Roman"/>
          <w:sz w:val="24"/>
          <w:szCs w:val="24"/>
          <w:lang w:val="en-US"/>
        </w:rPr>
        <w:t xml:space="preserve">  </w:t>
      </w:r>
      <w:r w:rsidR="00A672AF">
        <w:rPr>
          <w:rFonts w:ascii="Times New Roman" w:hAnsi="Times New Roman" w:cs="Times New Roman"/>
          <w:sz w:val="24"/>
          <w:szCs w:val="24"/>
          <w:lang w:val="en-US"/>
        </w:rPr>
        <w:t xml:space="preserve">                </w:t>
      </w:r>
    </w:p>
    <w:p w14:paraId="62A133AC" w14:textId="77777777" w:rsidR="002A1B95" w:rsidRDefault="00C95A0D" w:rsidP="008C2BA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5 shows the constraints militating </w:t>
      </w:r>
      <w:r w:rsidR="000624A7">
        <w:rPr>
          <w:rFonts w:ascii="Times New Roman" w:hAnsi="Times New Roman" w:cs="Times New Roman"/>
          <w:sz w:val="24"/>
          <w:szCs w:val="24"/>
          <w:lang w:val="en-US"/>
        </w:rPr>
        <w:t>against</w:t>
      </w:r>
      <w:r w:rsidR="002A1B95" w:rsidRPr="005F5EC5">
        <w:rPr>
          <w:rFonts w:ascii="Times New Roman" w:hAnsi="Times New Roman" w:cs="Times New Roman"/>
          <w:sz w:val="24"/>
          <w:szCs w:val="24"/>
          <w:lang w:val="en-US"/>
        </w:rPr>
        <w:t xml:space="preserve"> tea marketing in Kano and Benue states respectively. The</w:t>
      </w:r>
      <w:r>
        <w:rPr>
          <w:rFonts w:ascii="Times New Roman" w:hAnsi="Times New Roman" w:cs="Times New Roman"/>
          <w:sz w:val="24"/>
          <w:szCs w:val="24"/>
          <w:lang w:val="en-US"/>
        </w:rPr>
        <w:t xml:space="preserve"> results from the</w:t>
      </w:r>
      <w:r w:rsidR="002A1B95" w:rsidRPr="005F5EC5">
        <w:rPr>
          <w:rFonts w:ascii="Times New Roman" w:hAnsi="Times New Roman" w:cs="Times New Roman"/>
          <w:sz w:val="24"/>
          <w:szCs w:val="24"/>
          <w:lang w:val="en-US"/>
        </w:rPr>
        <w:t xml:space="preserve"> table shows that major problems to tea sales in Kano and Benue states respectively are not getting sufficient tea for sales and insecurity in the land. The table shows that in Kano </w:t>
      </w:r>
      <w:r>
        <w:rPr>
          <w:rFonts w:ascii="Times New Roman" w:hAnsi="Times New Roman" w:cs="Times New Roman"/>
          <w:sz w:val="24"/>
          <w:szCs w:val="24"/>
          <w:lang w:val="en-US"/>
        </w:rPr>
        <w:t>(</w:t>
      </w:r>
      <w:r w:rsidR="002A1B95" w:rsidRPr="005F5EC5">
        <w:rPr>
          <w:rFonts w:ascii="Times New Roman" w:hAnsi="Times New Roman" w:cs="Times New Roman"/>
          <w:sz w:val="24"/>
          <w:szCs w:val="24"/>
          <w:lang w:val="en-US"/>
        </w:rPr>
        <w:t>65.98</w:t>
      </w:r>
      <w:r>
        <w:rPr>
          <w:rFonts w:ascii="Times New Roman" w:hAnsi="Times New Roman" w:cs="Times New Roman"/>
          <w:sz w:val="24"/>
          <w:szCs w:val="24"/>
          <w:lang w:val="en-US"/>
        </w:rPr>
        <w:t xml:space="preserve"> %) of the </w:t>
      </w:r>
      <w:r w:rsidRPr="005F5EC5">
        <w:rPr>
          <w:rFonts w:ascii="Times New Roman" w:hAnsi="Times New Roman" w:cs="Times New Roman"/>
          <w:sz w:val="24"/>
          <w:szCs w:val="24"/>
          <w:lang w:val="en-US"/>
        </w:rPr>
        <w:t>marketers</w:t>
      </w:r>
      <w:r w:rsidR="002A1B95" w:rsidRPr="005F5EC5">
        <w:rPr>
          <w:rFonts w:ascii="Times New Roman" w:hAnsi="Times New Roman" w:cs="Times New Roman"/>
          <w:sz w:val="24"/>
          <w:szCs w:val="24"/>
          <w:lang w:val="en-US"/>
        </w:rPr>
        <w:t xml:space="preserve"> complain they do not have enough tea to sell while </w:t>
      </w:r>
      <w:r>
        <w:rPr>
          <w:rFonts w:ascii="Times New Roman" w:hAnsi="Times New Roman" w:cs="Times New Roman"/>
          <w:sz w:val="24"/>
          <w:szCs w:val="24"/>
          <w:lang w:val="en-US"/>
        </w:rPr>
        <w:t>(</w:t>
      </w:r>
      <w:r w:rsidR="002A1B95" w:rsidRPr="005F5EC5">
        <w:rPr>
          <w:rFonts w:ascii="Times New Roman" w:hAnsi="Times New Roman" w:cs="Times New Roman"/>
          <w:sz w:val="24"/>
          <w:szCs w:val="24"/>
          <w:lang w:val="en-US"/>
        </w:rPr>
        <w:t>20.75</w:t>
      </w:r>
      <w:r>
        <w:rPr>
          <w:rFonts w:ascii="Times New Roman" w:hAnsi="Times New Roman" w:cs="Times New Roman"/>
          <w:sz w:val="24"/>
          <w:szCs w:val="24"/>
          <w:lang w:val="en-US"/>
        </w:rPr>
        <w:t>%)</w:t>
      </w:r>
      <w:r w:rsidR="002A1B95" w:rsidRPr="005F5EC5">
        <w:rPr>
          <w:rFonts w:ascii="Times New Roman" w:hAnsi="Times New Roman" w:cs="Times New Roman"/>
          <w:sz w:val="24"/>
          <w:szCs w:val="24"/>
          <w:lang w:val="en-US"/>
        </w:rPr>
        <w:t xml:space="preserve"> claimed insecurity constitute</w:t>
      </w:r>
      <w:r>
        <w:rPr>
          <w:rFonts w:ascii="Times New Roman" w:hAnsi="Times New Roman" w:cs="Times New Roman"/>
          <w:sz w:val="24"/>
          <w:szCs w:val="24"/>
          <w:lang w:val="en-US"/>
        </w:rPr>
        <w:t>d</w:t>
      </w:r>
      <w:r w:rsidR="002A1B95" w:rsidRPr="005F5EC5">
        <w:rPr>
          <w:rFonts w:ascii="Times New Roman" w:hAnsi="Times New Roman" w:cs="Times New Roman"/>
          <w:sz w:val="24"/>
          <w:szCs w:val="24"/>
          <w:lang w:val="en-US"/>
        </w:rPr>
        <w:t xml:space="preserve"> another major problem to the</w:t>
      </w:r>
      <w:r>
        <w:rPr>
          <w:rFonts w:ascii="Times New Roman" w:hAnsi="Times New Roman" w:cs="Times New Roman"/>
          <w:sz w:val="24"/>
          <w:szCs w:val="24"/>
          <w:lang w:val="en-US"/>
        </w:rPr>
        <w:t>ir</w:t>
      </w:r>
      <w:r w:rsidR="002A1B95" w:rsidRPr="005F5EC5">
        <w:rPr>
          <w:rFonts w:ascii="Times New Roman" w:hAnsi="Times New Roman" w:cs="Times New Roman"/>
          <w:sz w:val="24"/>
          <w:szCs w:val="24"/>
          <w:lang w:val="en-US"/>
        </w:rPr>
        <w:t xml:space="preserve"> marketing activities. Similarly, in Benue state, majority </w:t>
      </w:r>
      <w:r>
        <w:rPr>
          <w:rFonts w:ascii="Times New Roman" w:hAnsi="Times New Roman" w:cs="Times New Roman"/>
          <w:sz w:val="24"/>
          <w:szCs w:val="24"/>
          <w:lang w:val="en-US"/>
        </w:rPr>
        <w:t>(</w:t>
      </w:r>
      <w:r w:rsidR="002A1B95" w:rsidRPr="005F5EC5">
        <w:rPr>
          <w:rFonts w:ascii="Times New Roman" w:hAnsi="Times New Roman" w:cs="Times New Roman"/>
          <w:sz w:val="24"/>
          <w:szCs w:val="24"/>
          <w:lang w:val="en-US"/>
        </w:rPr>
        <w:t>37.34</w:t>
      </w:r>
      <w:r>
        <w:rPr>
          <w:rFonts w:ascii="Times New Roman" w:hAnsi="Times New Roman" w:cs="Times New Roman"/>
          <w:sz w:val="24"/>
          <w:szCs w:val="24"/>
          <w:lang w:val="en-US"/>
        </w:rPr>
        <w:t>%)</w:t>
      </w:r>
      <w:r w:rsidR="002A1B95" w:rsidRPr="005F5EC5">
        <w:rPr>
          <w:rFonts w:ascii="Times New Roman" w:hAnsi="Times New Roman" w:cs="Times New Roman"/>
          <w:sz w:val="24"/>
          <w:szCs w:val="24"/>
          <w:lang w:val="en-US"/>
        </w:rPr>
        <w:t xml:space="preserve"> also complain</w:t>
      </w:r>
      <w:r w:rsidR="000624A7">
        <w:rPr>
          <w:rFonts w:ascii="Times New Roman" w:hAnsi="Times New Roman" w:cs="Times New Roman"/>
          <w:sz w:val="24"/>
          <w:szCs w:val="24"/>
          <w:lang w:val="en-US"/>
        </w:rPr>
        <w:t>ed</w:t>
      </w:r>
      <w:r w:rsidR="002A1B95" w:rsidRPr="005F5EC5">
        <w:rPr>
          <w:rFonts w:ascii="Times New Roman" w:hAnsi="Times New Roman" w:cs="Times New Roman"/>
          <w:sz w:val="24"/>
          <w:szCs w:val="24"/>
          <w:lang w:val="en-US"/>
        </w:rPr>
        <w:t xml:space="preserve"> of lack of enough tea materials for sales. Tea marketing in Benue is also affected by insecurity as 29.46 per</w:t>
      </w:r>
      <w:r w:rsidR="000624A7">
        <w:rPr>
          <w:rFonts w:ascii="Times New Roman" w:hAnsi="Times New Roman" w:cs="Times New Roman"/>
          <w:sz w:val="24"/>
          <w:szCs w:val="24"/>
          <w:lang w:val="en-US"/>
        </w:rPr>
        <w:t>cent of the marketer’s complained</w:t>
      </w:r>
      <w:r w:rsidR="002A1B95" w:rsidRPr="005F5EC5">
        <w:rPr>
          <w:rFonts w:ascii="Times New Roman" w:hAnsi="Times New Roman" w:cs="Times New Roman"/>
          <w:sz w:val="24"/>
          <w:szCs w:val="24"/>
          <w:lang w:val="en-US"/>
        </w:rPr>
        <w:t>. This is</w:t>
      </w:r>
      <w:r>
        <w:rPr>
          <w:rFonts w:ascii="Times New Roman" w:hAnsi="Times New Roman" w:cs="Times New Roman"/>
          <w:sz w:val="24"/>
          <w:szCs w:val="24"/>
          <w:lang w:val="en-US"/>
        </w:rPr>
        <w:t xml:space="preserve"> a big sales gap and</w:t>
      </w:r>
      <w:r w:rsidR="002A1B95" w:rsidRPr="005F5EC5">
        <w:rPr>
          <w:rFonts w:ascii="Times New Roman" w:hAnsi="Times New Roman" w:cs="Times New Roman"/>
          <w:sz w:val="24"/>
          <w:szCs w:val="24"/>
          <w:lang w:val="en-US"/>
        </w:rPr>
        <w:t xml:space="preserve"> an indication of marketing </w:t>
      </w:r>
      <w:r w:rsidR="000624A7" w:rsidRPr="005F5EC5">
        <w:rPr>
          <w:rFonts w:ascii="Times New Roman" w:hAnsi="Times New Roman" w:cs="Times New Roman"/>
          <w:sz w:val="24"/>
          <w:szCs w:val="24"/>
          <w:lang w:val="en-US"/>
        </w:rPr>
        <w:t xml:space="preserve">opportunities </w:t>
      </w:r>
      <w:r w:rsidR="000624A7">
        <w:rPr>
          <w:rFonts w:ascii="Times New Roman" w:hAnsi="Times New Roman" w:cs="Times New Roman"/>
          <w:sz w:val="24"/>
          <w:szCs w:val="24"/>
          <w:lang w:val="en-US"/>
        </w:rPr>
        <w:t>open</w:t>
      </w:r>
      <w:r>
        <w:rPr>
          <w:rFonts w:ascii="Times New Roman" w:hAnsi="Times New Roman" w:cs="Times New Roman"/>
          <w:sz w:val="24"/>
          <w:szCs w:val="24"/>
          <w:lang w:val="en-US"/>
        </w:rPr>
        <w:t xml:space="preserve"> for small holders’ farmers</w:t>
      </w:r>
      <w:r w:rsidR="002A1B95" w:rsidRPr="005F5E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2A1B95" w:rsidRPr="005F5EC5">
        <w:rPr>
          <w:rFonts w:ascii="Times New Roman" w:hAnsi="Times New Roman" w:cs="Times New Roman"/>
          <w:sz w:val="24"/>
          <w:szCs w:val="24"/>
          <w:lang w:val="en-US"/>
        </w:rPr>
        <w:t xml:space="preserve">processors in </w:t>
      </w:r>
      <w:proofErr w:type="spellStart"/>
      <w:r w:rsidR="002A1B95" w:rsidRPr="005F5EC5">
        <w:rPr>
          <w:rFonts w:ascii="Times New Roman" w:hAnsi="Times New Roman" w:cs="Times New Roman"/>
          <w:sz w:val="24"/>
          <w:szCs w:val="24"/>
          <w:lang w:val="en-US"/>
        </w:rPr>
        <w:t>Mambilla</w:t>
      </w:r>
      <w:proofErr w:type="spellEnd"/>
      <w:r w:rsidR="002A1B95" w:rsidRPr="005F5EC5">
        <w:rPr>
          <w:rFonts w:ascii="Times New Roman" w:hAnsi="Times New Roman" w:cs="Times New Roman"/>
          <w:sz w:val="24"/>
          <w:szCs w:val="24"/>
          <w:lang w:val="en-US"/>
        </w:rPr>
        <w:t xml:space="preserve">, Taraba States who complains of lack of markets to sell </w:t>
      </w:r>
      <w:r>
        <w:rPr>
          <w:rFonts w:ascii="Times New Roman" w:hAnsi="Times New Roman" w:cs="Times New Roman"/>
          <w:sz w:val="24"/>
          <w:szCs w:val="24"/>
          <w:lang w:val="en-US"/>
        </w:rPr>
        <w:t xml:space="preserve">their products </w:t>
      </w:r>
      <w:r w:rsidR="002A1B95" w:rsidRPr="005F5EC5">
        <w:rPr>
          <w:rFonts w:ascii="Times New Roman" w:hAnsi="Times New Roman" w:cs="Times New Roman"/>
          <w:sz w:val="24"/>
          <w:szCs w:val="24"/>
          <w:lang w:val="en-US"/>
        </w:rPr>
        <w:t xml:space="preserve">to. </w:t>
      </w:r>
    </w:p>
    <w:p w14:paraId="5D483363" w14:textId="77777777" w:rsidR="008C2BA1" w:rsidRPr="008C2BA1" w:rsidRDefault="008C2BA1" w:rsidP="008C2BA1">
      <w:pPr>
        <w:spacing w:line="360" w:lineRule="auto"/>
        <w:jc w:val="both"/>
        <w:rPr>
          <w:rFonts w:ascii="Times New Roman" w:hAnsi="Times New Roman" w:cs="Times New Roman"/>
          <w:sz w:val="24"/>
          <w:szCs w:val="24"/>
          <w:lang w:val="en-US"/>
        </w:rPr>
      </w:pPr>
    </w:p>
    <w:p w14:paraId="35E83801" w14:textId="77777777" w:rsidR="002A1B95" w:rsidRDefault="002A1B95" w:rsidP="00203178">
      <w:pPr>
        <w:spacing w:line="240" w:lineRule="auto"/>
        <w:rPr>
          <w:rFonts w:ascii="Times New Roman" w:hAnsi="Times New Roman" w:cs="Times New Roman"/>
          <w:b/>
          <w:bCs/>
          <w:sz w:val="24"/>
          <w:szCs w:val="24"/>
          <w:lang w:val="en-US"/>
        </w:rPr>
      </w:pPr>
      <w:r>
        <w:rPr>
          <w:rFonts w:ascii="Times New Roman" w:hAnsi="Times New Roman" w:cs="Times New Roman"/>
          <w:lang w:val="en-US"/>
        </w:rPr>
        <w:t xml:space="preserve"> </w:t>
      </w:r>
      <w:r w:rsidRPr="00FE4716">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5</w:t>
      </w:r>
      <w:r w:rsidR="005C74DC">
        <w:rPr>
          <w:rFonts w:ascii="Times New Roman" w:hAnsi="Times New Roman" w:cs="Times New Roman"/>
          <w:b/>
          <w:bCs/>
          <w:sz w:val="24"/>
          <w:szCs w:val="24"/>
          <w:lang w:val="en-US"/>
        </w:rPr>
        <w:t xml:space="preserve">:      </w:t>
      </w:r>
      <w:r w:rsidR="0009571F">
        <w:rPr>
          <w:rFonts w:ascii="Times New Roman" w:hAnsi="Times New Roman" w:cs="Times New Roman"/>
          <w:b/>
          <w:bCs/>
          <w:sz w:val="24"/>
          <w:szCs w:val="24"/>
          <w:lang w:val="en-US"/>
        </w:rPr>
        <w:t>Distribution by Constraint Hindering</w:t>
      </w:r>
      <w:r w:rsidRPr="00FE4716">
        <w:rPr>
          <w:rFonts w:ascii="Times New Roman" w:hAnsi="Times New Roman" w:cs="Times New Roman"/>
          <w:b/>
          <w:bCs/>
          <w:sz w:val="24"/>
          <w:szCs w:val="24"/>
          <w:lang w:val="en-US"/>
        </w:rPr>
        <w:t xml:space="preserve"> Marketing</w:t>
      </w:r>
    </w:p>
    <w:tbl>
      <w:tblPr>
        <w:tblStyle w:val="TableGrid"/>
        <w:tblW w:w="0" w:type="auto"/>
        <w:tblLook w:val="04A0" w:firstRow="1" w:lastRow="0" w:firstColumn="1" w:lastColumn="0" w:noHBand="0" w:noVBand="1"/>
      </w:tblPr>
      <w:tblGrid>
        <w:gridCol w:w="3652"/>
        <w:gridCol w:w="1276"/>
        <w:gridCol w:w="1276"/>
        <w:gridCol w:w="1559"/>
        <w:gridCol w:w="1479"/>
      </w:tblGrid>
      <w:tr w:rsidR="00A672AF" w:rsidRPr="0009571F" w14:paraId="04E10D14" w14:textId="77777777" w:rsidTr="009E5BF5">
        <w:tc>
          <w:tcPr>
            <w:tcW w:w="3652" w:type="dxa"/>
            <w:tcBorders>
              <w:left w:val="nil"/>
              <w:bottom w:val="nil"/>
              <w:right w:val="nil"/>
            </w:tcBorders>
          </w:tcPr>
          <w:p w14:paraId="28B94C71" w14:textId="77777777" w:rsidR="00A672AF" w:rsidRPr="0009571F" w:rsidRDefault="00A672AF" w:rsidP="00203178">
            <w:pPr>
              <w:pStyle w:val="NoSpacing"/>
              <w:rPr>
                <w:rFonts w:ascii="Times New Roman" w:hAnsi="Times New Roman"/>
                <w:sz w:val="24"/>
                <w:szCs w:val="24"/>
                <w:lang w:val="en-US"/>
              </w:rPr>
            </w:pPr>
          </w:p>
          <w:p w14:paraId="67B648DD"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Constraints</w:t>
            </w:r>
          </w:p>
        </w:tc>
        <w:tc>
          <w:tcPr>
            <w:tcW w:w="1276" w:type="dxa"/>
            <w:tcBorders>
              <w:left w:val="nil"/>
              <w:bottom w:val="nil"/>
              <w:right w:val="nil"/>
            </w:tcBorders>
          </w:tcPr>
          <w:p w14:paraId="571640DE"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 xml:space="preserve">                       Kano</w:t>
            </w:r>
          </w:p>
        </w:tc>
        <w:tc>
          <w:tcPr>
            <w:tcW w:w="1276" w:type="dxa"/>
            <w:tcBorders>
              <w:left w:val="nil"/>
              <w:bottom w:val="nil"/>
              <w:right w:val="nil"/>
            </w:tcBorders>
          </w:tcPr>
          <w:p w14:paraId="0BC364C9" w14:textId="77777777" w:rsidR="00A672AF" w:rsidRPr="0009571F" w:rsidRDefault="00A672AF" w:rsidP="00203178">
            <w:pPr>
              <w:pStyle w:val="NoSpacing"/>
              <w:rPr>
                <w:rFonts w:ascii="Times New Roman" w:hAnsi="Times New Roman"/>
                <w:sz w:val="24"/>
                <w:szCs w:val="24"/>
              </w:rPr>
            </w:pPr>
          </w:p>
        </w:tc>
        <w:tc>
          <w:tcPr>
            <w:tcW w:w="1559" w:type="dxa"/>
            <w:tcBorders>
              <w:left w:val="nil"/>
              <w:bottom w:val="nil"/>
              <w:right w:val="nil"/>
            </w:tcBorders>
          </w:tcPr>
          <w:p w14:paraId="61FE2838"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 xml:space="preserve">                    Benue</w:t>
            </w:r>
          </w:p>
        </w:tc>
        <w:tc>
          <w:tcPr>
            <w:tcW w:w="1479" w:type="dxa"/>
            <w:tcBorders>
              <w:left w:val="nil"/>
              <w:bottom w:val="nil"/>
              <w:right w:val="nil"/>
            </w:tcBorders>
          </w:tcPr>
          <w:p w14:paraId="6E59C4D5" w14:textId="77777777" w:rsidR="00A672AF" w:rsidRPr="0009571F" w:rsidRDefault="00A672AF" w:rsidP="00203178">
            <w:pPr>
              <w:pStyle w:val="NoSpacing"/>
              <w:rPr>
                <w:rFonts w:ascii="Times New Roman" w:hAnsi="Times New Roman"/>
                <w:sz w:val="24"/>
                <w:szCs w:val="24"/>
              </w:rPr>
            </w:pPr>
          </w:p>
        </w:tc>
      </w:tr>
      <w:tr w:rsidR="00A672AF" w:rsidRPr="0009571F" w14:paraId="61223189" w14:textId="77777777" w:rsidTr="009E5BF5">
        <w:tc>
          <w:tcPr>
            <w:tcW w:w="3652" w:type="dxa"/>
            <w:tcBorders>
              <w:top w:val="nil"/>
              <w:left w:val="nil"/>
              <w:bottom w:val="single" w:sz="4" w:space="0" w:color="auto"/>
              <w:right w:val="nil"/>
            </w:tcBorders>
          </w:tcPr>
          <w:p w14:paraId="48BF68BE" w14:textId="77777777" w:rsidR="00A672AF" w:rsidRPr="0009571F" w:rsidRDefault="00A672AF" w:rsidP="00203178">
            <w:pPr>
              <w:pStyle w:val="NoSpacing"/>
              <w:rPr>
                <w:rFonts w:ascii="Times New Roman" w:hAnsi="Times New Roman"/>
                <w:sz w:val="24"/>
                <w:szCs w:val="24"/>
                <w:lang w:val="en-US"/>
              </w:rPr>
            </w:pPr>
          </w:p>
        </w:tc>
        <w:tc>
          <w:tcPr>
            <w:tcW w:w="1276" w:type="dxa"/>
            <w:tcBorders>
              <w:top w:val="nil"/>
              <w:left w:val="nil"/>
              <w:bottom w:val="single" w:sz="4" w:space="0" w:color="auto"/>
              <w:right w:val="nil"/>
            </w:tcBorders>
          </w:tcPr>
          <w:p w14:paraId="72222EDE"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Frequency</w:t>
            </w:r>
          </w:p>
        </w:tc>
        <w:tc>
          <w:tcPr>
            <w:tcW w:w="1276" w:type="dxa"/>
            <w:tcBorders>
              <w:top w:val="nil"/>
              <w:left w:val="nil"/>
              <w:bottom w:val="single" w:sz="4" w:space="0" w:color="auto"/>
              <w:right w:val="nil"/>
            </w:tcBorders>
          </w:tcPr>
          <w:p w14:paraId="246CDF6E"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Percentage</w:t>
            </w:r>
          </w:p>
        </w:tc>
        <w:tc>
          <w:tcPr>
            <w:tcW w:w="1559" w:type="dxa"/>
            <w:tcBorders>
              <w:top w:val="nil"/>
              <w:left w:val="nil"/>
              <w:bottom w:val="single" w:sz="4" w:space="0" w:color="auto"/>
              <w:right w:val="nil"/>
            </w:tcBorders>
          </w:tcPr>
          <w:p w14:paraId="7FC43E46"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Frequency</w:t>
            </w:r>
          </w:p>
        </w:tc>
        <w:tc>
          <w:tcPr>
            <w:tcW w:w="1479" w:type="dxa"/>
            <w:tcBorders>
              <w:top w:val="nil"/>
              <w:left w:val="nil"/>
              <w:bottom w:val="single" w:sz="4" w:space="0" w:color="auto"/>
              <w:right w:val="nil"/>
            </w:tcBorders>
          </w:tcPr>
          <w:p w14:paraId="2695EFED" w14:textId="77777777" w:rsidR="00A672AF" w:rsidRPr="0009571F" w:rsidRDefault="00A672AF" w:rsidP="00203178">
            <w:pPr>
              <w:pStyle w:val="NoSpacing"/>
              <w:rPr>
                <w:rFonts w:ascii="Times New Roman" w:hAnsi="Times New Roman"/>
                <w:sz w:val="24"/>
                <w:szCs w:val="24"/>
              </w:rPr>
            </w:pPr>
            <w:r w:rsidRPr="0009571F">
              <w:rPr>
                <w:rFonts w:ascii="Times New Roman" w:hAnsi="Times New Roman"/>
                <w:sz w:val="24"/>
                <w:szCs w:val="24"/>
              </w:rPr>
              <w:t>Percentage</w:t>
            </w:r>
          </w:p>
        </w:tc>
      </w:tr>
      <w:tr w:rsidR="00A672AF" w:rsidRPr="0009571F" w14:paraId="66D58B03" w14:textId="77777777" w:rsidTr="009E5BF5">
        <w:tc>
          <w:tcPr>
            <w:tcW w:w="3652" w:type="dxa"/>
            <w:tcBorders>
              <w:left w:val="nil"/>
              <w:bottom w:val="nil"/>
              <w:right w:val="nil"/>
            </w:tcBorders>
          </w:tcPr>
          <w:p w14:paraId="77D337D2" w14:textId="77777777" w:rsidR="00A672A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High Tax</w:t>
            </w:r>
          </w:p>
        </w:tc>
        <w:tc>
          <w:tcPr>
            <w:tcW w:w="1276" w:type="dxa"/>
            <w:tcBorders>
              <w:left w:val="nil"/>
              <w:bottom w:val="nil"/>
              <w:right w:val="nil"/>
            </w:tcBorders>
          </w:tcPr>
          <w:p w14:paraId="7D11786F"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276" w:type="dxa"/>
            <w:tcBorders>
              <w:left w:val="nil"/>
              <w:bottom w:val="nil"/>
              <w:right w:val="nil"/>
            </w:tcBorders>
          </w:tcPr>
          <w:p w14:paraId="224631FD"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   </w:t>
            </w:r>
          </w:p>
        </w:tc>
        <w:tc>
          <w:tcPr>
            <w:tcW w:w="1559" w:type="dxa"/>
            <w:tcBorders>
              <w:left w:val="nil"/>
              <w:bottom w:val="nil"/>
              <w:right w:val="nil"/>
            </w:tcBorders>
          </w:tcPr>
          <w:p w14:paraId="79F86D88"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50</w:t>
            </w:r>
          </w:p>
        </w:tc>
        <w:tc>
          <w:tcPr>
            <w:tcW w:w="1479" w:type="dxa"/>
            <w:tcBorders>
              <w:left w:val="nil"/>
              <w:bottom w:val="nil"/>
              <w:right w:val="nil"/>
            </w:tcBorders>
          </w:tcPr>
          <w:p w14:paraId="4A8EE434"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20.75</w:t>
            </w:r>
          </w:p>
        </w:tc>
      </w:tr>
      <w:tr w:rsidR="00A672AF" w:rsidRPr="0009571F" w14:paraId="3924047B" w14:textId="77777777" w:rsidTr="009E5BF5">
        <w:tc>
          <w:tcPr>
            <w:tcW w:w="3652" w:type="dxa"/>
            <w:tcBorders>
              <w:top w:val="nil"/>
              <w:left w:val="nil"/>
              <w:bottom w:val="nil"/>
              <w:right w:val="nil"/>
            </w:tcBorders>
          </w:tcPr>
          <w:p w14:paraId="2942D00D" w14:textId="77777777" w:rsidR="00A672A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High Prices of Inputs</w:t>
            </w:r>
          </w:p>
        </w:tc>
        <w:tc>
          <w:tcPr>
            <w:tcW w:w="1276" w:type="dxa"/>
            <w:tcBorders>
              <w:top w:val="nil"/>
              <w:left w:val="nil"/>
              <w:bottom w:val="nil"/>
              <w:right w:val="nil"/>
            </w:tcBorders>
          </w:tcPr>
          <w:p w14:paraId="03345406"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w:t>
            </w:r>
          </w:p>
        </w:tc>
        <w:tc>
          <w:tcPr>
            <w:tcW w:w="1276" w:type="dxa"/>
            <w:tcBorders>
              <w:top w:val="nil"/>
              <w:left w:val="nil"/>
              <w:bottom w:val="nil"/>
              <w:right w:val="nil"/>
            </w:tcBorders>
          </w:tcPr>
          <w:p w14:paraId="098820BB"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0.83</w:t>
            </w:r>
          </w:p>
        </w:tc>
        <w:tc>
          <w:tcPr>
            <w:tcW w:w="1559" w:type="dxa"/>
            <w:tcBorders>
              <w:top w:val="nil"/>
              <w:left w:val="nil"/>
              <w:bottom w:val="nil"/>
              <w:right w:val="nil"/>
            </w:tcBorders>
          </w:tcPr>
          <w:p w14:paraId="465C6267"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10</w:t>
            </w:r>
          </w:p>
        </w:tc>
        <w:tc>
          <w:tcPr>
            <w:tcW w:w="1479" w:type="dxa"/>
            <w:tcBorders>
              <w:top w:val="nil"/>
              <w:left w:val="nil"/>
              <w:bottom w:val="nil"/>
              <w:right w:val="nil"/>
            </w:tcBorders>
          </w:tcPr>
          <w:p w14:paraId="6137EA4A"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4.15</w:t>
            </w:r>
          </w:p>
        </w:tc>
      </w:tr>
      <w:tr w:rsidR="00A672AF" w:rsidRPr="0009571F" w14:paraId="6DDEF0FE" w14:textId="77777777" w:rsidTr="009E5BF5">
        <w:tc>
          <w:tcPr>
            <w:tcW w:w="3652" w:type="dxa"/>
            <w:tcBorders>
              <w:top w:val="nil"/>
              <w:left w:val="nil"/>
              <w:bottom w:val="nil"/>
              <w:right w:val="nil"/>
            </w:tcBorders>
          </w:tcPr>
          <w:p w14:paraId="35CCB63B" w14:textId="77777777" w:rsidR="00A672A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Non availability of tea for sales</w:t>
            </w:r>
          </w:p>
        </w:tc>
        <w:tc>
          <w:tcPr>
            <w:tcW w:w="1276" w:type="dxa"/>
            <w:tcBorders>
              <w:top w:val="nil"/>
              <w:left w:val="nil"/>
              <w:bottom w:val="nil"/>
              <w:right w:val="nil"/>
            </w:tcBorders>
          </w:tcPr>
          <w:p w14:paraId="0977BD38"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159</w:t>
            </w:r>
          </w:p>
        </w:tc>
        <w:tc>
          <w:tcPr>
            <w:tcW w:w="1276" w:type="dxa"/>
            <w:tcBorders>
              <w:top w:val="nil"/>
              <w:left w:val="nil"/>
              <w:bottom w:val="nil"/>
              <w:right w:val="nil"/>
            </w:tcBorders>
          </w:tcPr>
          <w:p w14:paraId="51A2C145"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65.98</w:t>
            </w:r>
          </w:p>
        </w:tc>
        <w:tc>
          <w:tcPr>
            <w:tcW w:w="1559" w:type="dxa"/>
            <w:tcBorders>
              <w:top w:val="nil"/>
              <w:left w:val="nil"/>
              <w:bottom w:val="nil"/>
              <w:right w:val="nil"/>
            </w:tcBorders>
          </w:tcPr>
          <w:p w14:paraId="6BDD492F"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90 </w:t>
            </w:r>
          </w:p>
        </w:tc>
        <w:tc>
          <w:tcPr>
            <w:tcW w:w="1479" w:type="dxa"/>
            <w:tcBorders>
              <w:top w:val="nil"/>
              <w:left w:val="nil"/>
              <w:bottom w:val="nil"/>
              <w:right w:val="nil"/>
            </w:tcBorders>
          </w:tcPr>
          <w:p w14:paraId="234D771A" w14:textId="77777777" w:rsidR="00A672A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37.34 </w:t>
            </w:r>
          </w:p>
        </w:tc>
      </w:tr>
      <w:tr w:rsidR="0009571F" w:rsidRPr="0009571F" w14:paraId="11A338E5" w14:textId="77777777" w:rsidTr="009E5BF5">
        <w:tc>
          <w:tcPr>
            <w:tcW w:w="3652" w:type="dxa"/>
            <w:tcBorders>
              <w:top w:val="nil"/>
              <w:left w:val="nil"/>
              <w:bottom w:val="nil"/>
              <w:right w:val="nil"/>
            </w:tcBorders>
          </w:tcPr>
          <w:p w14:paraId="1CD0243B"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Proximity to source of materials</w:t>
            </w:r>
          </w:p>
        </w:tc>
        <w:tc>
          <w:tcPr>
            <w:tcW w:w="1276" w:type="dxa"/>
            <w:tcBorders>
              <w:top w:val="nil"/>
              <w:left w:val="nil"/>
              <w:bottom w:val="nil"/>
              <w:right w:val="nil"/>
            </w:tcBorders>
          </w:tcPr>
          <w:p w14:paraId="780AAAE5"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5</w:t>
            </w:r>
          </w:p>
        </w:tc>
        <w:tc>
          <w:tcPr>
            <w:tcW w:w="1276" w:type="dxa"/>
            <w:tcBorders>
              <w:top w:val="nil"/>
              <w:left w:val="nil"/>
              <w:bottom w:val="nil"/>
              <w:right w:val="nil"/>
            </w:tcBorders>
          </w:tcPr>
          <w:p w14:paraId="4C4B0DA0"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2.07</w:t>
            </w:r>
          </w:p>
        </w:tc>
        <w:tc>
          <w:tcPr>
            <w:tcW w:w="1559" w:type="dxa"/>
            <w:tcBorders>
              <w:top w:val="nil"/>
              <w:left w:val="nil"/>
              <w:bottom w:val="nil"/>
              <w:right w:val="nil"/>
            </w:tcBorders>
          </w:tcPr>
          <w:p w14:paraId="76568578"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479" w:type="dxa"/>
            <w:tcBorders>
              <w:top w:val="nil"/>
              <w:left w:val="nil"/>
              <w:bottom w:val="nil"/>
              <w:right w:val="nil"/>
            </w:tcBorders>
          </w:tcPr>
          <w:p w14:paraId="704B3E55"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r>
      <w:tr w:rsidR="0009571F" w:rsidRPr="0009571F" w14:paraId="068ED333" w14:textId="77777777" w:rsidTr="009E5BF5">
        <w:tc>
          <w:tcPr>
            <w:tcW w:w="3652" w:type="dxa"/>
            <w:tcBorders>
              <w:top w:val="nil"/>
              <w:left w:val="nil"/>
              <w:bottom w:val="nil"/>
              <w:right w:val="nil"/>
            </w:tcBorders>
          </w:tcPr>
          <w:p w14:paraId="3DCA5FF7"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Lack of adequate storage facilities</w:t>
            </w:r>
          </w:p>
        </w:tc>
        <w:tc>
          <w:tcPr>
            <w:tcW w:w="1276" w:type="dxa"/>
            <w:tcBorders>
              <w:top w:val="nil"/>
              <w:left w:val="nil"/>
              <w:bottom w:val="nil"/>
              <w:right w:val="nil"/>
            </w:tcBorders>
          </w:tcPr>
          <w:p w14:paraId="17D0581B"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276" w:type="dxa"/>
            <w:tcBorders>
              <w:top w:val="nil"/>
              <w:left w:val="nil"/>
              <w:bottom w:val="nil"/>
              <w:right w:val="nil"/>
            </w:tcBorders>
          </w:tcPr>
          <w:p w14:paraId="2ED0C153"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559" w:type="dxa"/>
            <w:tcBorders>
              <w:top w:val="nil"/>
              <w:left w:val="nil"/>
              <w:bottom w:val="nil"/>
              <w:right w:val="nil"/>
            </w:tcBorders>
          </w:tcPr>
          <w:p w14:paraId="19956BDD"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479" w:type="dxa"/>
            <w:tcBorders>
              <w:top w:val="nil"/>
              <w:left w:val="nil"/>
              <w:bottom w:val="nil"/>
              <w:right w:val="nil"/>
            </w:tcBorders>
          </w:tcPr>
          <w:p w14:paraId="1457C78B"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r>
      <w:tr w:rsidR="0009571F" w:rsidRPr="0009571F" w14:paraId="42119CEB" w14:textId="77777777" w:rsidTr="009E5BF5">
        <w:tc>
          <w:tcPr>
            <w:tcW w:w="3652" w:type="dxa"/>
            <w:tcBorders>
              <w:top w:val="nil"/>
              <w:left w:val="nil"/>
              <w:bottom w:val="nil"/>
              <w:right w:val="nil"/>
            </w:tcBorders>
          </w:tcPr>
          <w:p w14:paraId="30490BBE"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Lack of credit accessibility</w:t>
            </w:r>
          </w:p>
        </w:tc>
        <w:tc>
          <w:tcPr>
            <w:tcW w:w="1276" w:type="dxa"/>
            <w:tcBorders>
              <w:top w:val="nil"/>
              <w:left w:val="nil"/>
              <w:bottom w:val="nil"/>
              <w:right w:val="nil"/>
            </w:tcBorders>
          </w:tcPr>
          <w:p w14:paraId="7D54450C"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25</w:t>
            </w:r>
          </w:p>
        </w:tc>
        <w:tc>
          <w:tcPr>
            <w:tcW w:w="1276" w:type="dxa"/>
            <w:tcBorders>
              <w:top w:val="nil"/>
              <w:left w:val="nil"/>
              <w:bottom w:val="nil"/>
              <w:right w:val="nil"/>
            </w:tcBorders>
          </w:tcPr>
          <w:p w14:paraId="24E9D313"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10.37</w:t>
            </w:r>
          </w:p>
        </w:tc>
        <w:tc>
          <w:tcPr>
            <w:tcW w:w="1559" w:type="dxa"/>
            <w:tcBorders>
              <w:top w:val="nil"/>
              <w:left w:val="nil"/>
              <w:bottom w:val="nil"/>
              <w:right w:val="nil"/>
            </w:tcBorders>
          </w:tcPr>
          <w:p w14:paraId="3953412A"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20</w:t>
            </w:r>
          </w:p>
        </w:tc>
        <w:tc>
          <w:tcPr>
            <w:tcW w:w="1479" w:type="dxa"/>
            <w:tcBorders>
              <w:top w:val="nil"/>
              <w:left w:val="nil"/>
              <w:bottom w:val="nil"/>
              <w:right w:val="nil"/>
            </w:tcBorders>
          </w:tcPr>
          <w:p w14:paraId="49F7CA1D"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8.30</w:t>
            </w:r>
          </w:p>
        </w:tc>
      </w:tr>
      <w:tr w:rsidR="0009571F" w:rsidRPr="0009571F" w14:paraId="4D36173A" w14:textId="77777777" w:rsidTr="009E5BF5">
        <w:tc>
          <w:tcPr>
            <w:tcW w:w="3652" w:type="dxa"/>
            <w:tcBorders>
              <w:top w:val="nil"/>
              <w:left w:val="nil"/>
              <w:bottom w:val="nil"/>
              <w:right w:val="nil"/>
            </w:tcBorders>
          </w:tcPr>
          <w:p w14:paraId="38BDA9CE"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Non-support from Government</w:t>
            </w:r>
          </w:p>
        </w:tc>
        <w:tc>
          <w:tcPr>
            <w:tcW w:w="1276" w:type="dxa"/>
            <w:tcBorders>
              <w:top w:val="nil"/>
              <w:left w:val="nil"/>
              <w:bottom w:val="nil"/>
              <w:right w:val="nil"/>
            </w:tcBorders>
          </w:tcPr>
          <w:p w14:paraId="5F2813C8"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276" w:type="dxa"/>
            <w:tcBorders>
              <w:top w:val="nil"/>
              <w:left w:val="nil"/>
              <w:bottom w:val="nil"/>
              <w:right w:val="nil"/>
            </w:tcBorders>
          </w:tcPr>
          <w:p w14:paraId="1F8BD898"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559" w:type="dxa"/>
            <w:tcBorders>
              <w:top w:val="nil"/>
              <w:left w:val="nil"/>
              <w:bottom w:val="nil"/>
              <w:right w:val="nil"/>
            </w:tcBorders>
          </w:tcPr>
          <w:p w14:paraId="5300F923"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479" w:type="dxa"/>
            <w:tcBorders>
              <w:top w:val="nil"/>
              <w:left w:val="nil"/>
              <w:bottom w:val="nil"/>
              <w:right w:val="nil"/>
            </w:tcBorders>
          </w:tcPr>
          <w:p w14:paraId="67629D36"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r>
      <w:tr w:rsidR="0009571F" w:rsidRPr="0009571F" w14:paraId="0B80C8FD" w14:textId="77777777" w:rsidTr="009E5BF5">
        <w:tc>
          <w:tcPr>
            <w:tcW w:w="3652" w:type="dxa"/>
            <w:tcBorders>
              <w:top w:val="nil"/>
              <w:left w:val="nil"/>
              <w:bottom w:val="nil"/>
              <w:right w:val="nil"/>
            </w:tcBorders>
          </w:tcPr>
          <w:p w14:paraId="2F25FA84"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lastRenderedPageBreak/>
              <w:t>Non-Existence of Tea Policy</w:t>
            </w:r>
          </w:p>
        </w:tc>
        <w:tc>
          <w:tcPr>
            <w:tcW w:w="1276" w:type="dxa"/>
            <w:tcBorders>
              <w:top w:val="nil"/>
              <w:left w:val="nil"/>
              <w:bottom w:val="nil"/>
              <w:right w:val="nil"/>
            </w:tcBorders>
          </w:tcPr>
          <w:p w14:paraId="5F0869C0"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276" w:type="dxa"/>
            <w:tcBorders>
              <w:top w:val="nil"/>
              <w:left w:val="nil"/>
              <w:bottom w:val="nil"/>
              <w:right w:val="nil"/>
            </w:tcBorders>
          </w:tcPr>
          <w:p w14:paraId="60CDD5BF"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559" w:type="dxa"/>
            <w:tcBorders>
              <w:top w:val="nil"/>
              <w:left w:val="nil"/>
              <w:bottom w:val="nil"/>
              <w:right w:val="nil"/>
            </w:tcBorders>
          </w:tcPr>
          <w:p w14:paraId="538DE8E9"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c>
          <w:tcPr>
            <w:tcW w:w="1479" w:type="dxa"/>
            <w:tcBorders>
              <w:top w:val="nil"/>
              <w:left w:val="nil"/>
              <w:bottom w:val="nil"/>
              <w:right w:val="nil"/>
            </w:tcBorders>
          </w:tcPr>
          <w:p w14:paraId="062D1B66"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0</w:t>
            </w:r>
          </w:p>
        </w:tc>
      </w:tr>
      <w:tr w:rsidR="0009571F" w:rsidRPr="0009571F" w14:paraId="35ABE347" w14:textId="77777777" w:rsidTr="009E5BF5">
        <w:tc>
          <w:tcPr>
            <w:tcW w:w="3652" w:type="dxa"/>
            <w:tcBorders>
              <w:top w:val="nil"/>
              <w:left w:val="nil"/>
              <w:bottom w:val="nil"/>
              <w:right w:val="nil"/>
            </w:tcBorders>
          </w:tcPr>
          <w:p w14:paraId="66AB3679"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Insecurity</w:t>
            </w:r>
          </w:p>
        </w:tc>
        <w:tc>
          <w:tcPr>
            <w:tcW w:w="1276" w:type="dxa"/>
            <w:tcBorders>
              <w:top w:val="nil"/>
              <w:left w:val="nil"/>
              <w:bottom w:val="nil"/>
              <w:right w:val="nil"/>
            </w:tcBorders>
          </w:tcPr>
          <w:p w14:paraId="5155B25F"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50</w:t>
            </w:r>
          </w:p>
        </w:tc>
        <w:tc>
          <w:tcPr>
            <w:tcW w:w="1276" w:type="dxa"/>
            <w:tcBorders>
              <w:top w:val="nil"/>
              <w:left w:val="nil"/>
              <w:bottom w:val="nil"/>
              <w:right w:val="nil"/>
            </w:tcBorders>
          </w:tcPr>
          <w:p w14:paraId="5FA8CE5C"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20.75</w:t>
            </w:r>
          </w:p>
        </w:tc>
        <w:tc>
          <w:tcPr>
            <w:tcW w:w="1559" w:type="dxa"/>
            <w:tcBorders>
              <w:top w:val="nil"/>
              <w:left w:val="nil"/>
              <w:bottom w:val="nil"/>
              <w:right w:val="nil"/>
            </w:tcBorders>
          </w:tcPr>
          <w:p w14:paraId="6A01962E"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71</w:t>
            </w:r>
          </w:p>
        </w:tc>
        <w:tc>
          <w:tcPr>
            <w:tcW w:w="1479" w:type="dxa"/>
            <w:tcBorders>
              <w:top w:val="nil"/>
              <w:left w:val="nil"/>
              <w:bottom w:val="nil"/>
              <w:right w:val="nil"/>
            </w:tcBorders>
          </w:tcPr>
          <w:p w14:paraId="59EB5F17"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29.46</w:t>
            </w:r>
          </w:p>
        </w:tc>
      </w:tr>
      <w:tr w:rsidR="0009571F" w:rsidRPr="0009571F" w14:paraId="58A60D86" w14:textId="77777777" w:rsidTr="009E5BF5">
        <w:tc>
          <w:tcPr>
            <w:tcW w:w="3652" w:type="dxa"/>
            <w:tcBorders>
              <w:top w:val="nil"/>
              <w:left w:val="nil"/>
              <w:right w:val="nil"/>
            </w:tcBorders>
          </w:tcPr>
          <w:p w14:paraId="1E3AE02E" w14:textId="77777777" w:rsidR="0009571F" w:rsidRPr="0009571F" w:rsidRDefault="0009571F" w:rsidP="00203178">
            <w:pPr>
              <w:pStyle w:val="NoSpacing"/>
              <w:rPr>
                <w:rFonts w:ascii="Times New Roman" w:hAnsi="Times New Roman"/>
                <w:sz w:val="24"/>
                <w:szCs w:val="24"/>
                <w:lang w:val="en-US"/>
              </w:rPr>
            </w:pPr>
            <w:r w:rsidRPr="0009571F">
              <w:rPr>
                <w:rFonts w:ascii="Times New Roman" w:hAnsi="Times New Roman"/>
                <w:sz w:val="24"/>
                <w:szCs w:val="24"/>
                <w:lang w:val="en-US"/>
              </w:rPr>
              <w:t>Total</w:t>
            </w:r>
          </w:p>
        </w:tc>
        <w:tc>
          <w:tcPr>
            <w:tcW w:w="1276" w:type="dxa"/>
            <w:tcBorders>
              <w:top w:val="nil"/>
              <w:left w:val="nil"/>
              <w:right w:val="nil"/>
            </w:tcBorders>
          </w:tcPr>
          <w:p w14:paraId="53B6FFD4"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w:t>
            </w:r>
            <w:r w:rsidRPr="0009571F">
              <w:rPr>
                <w:rFonts w:ascii="Times New Roman" w:hAnsi="Times New Roman"/>
                <w:sz w:val="24"/>
                <w:szCs w:val="24"/>
                <w:lang w:val="en-US"/>
              </w:rPr>
              <w:t>241</w:t>
            </w:r>
          </w:p>
        </w:tc>
        <w:tc>
          <w:tcPr>
            <w:tcW w:w="1276" w:type="dxa"/>
            <w:tcBorders>
              <w:top w:val="nil"/>
              <w:left w:val="nil"/>
              <w:right w:val="nil"/>
            </w:tcBorders>
          </w:tcPr>
          <w:p w14:paraId="2E814DEB"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100</w:t>
            </w:r>
          </w:p>
        </w:tc>
        <w:tc>
          <w:tcPr>
            <w:tcW w:w="1559" w:type="dxa"/>
            <w:tcBorders>
              <w:top w:val="nil"/>
              <w:left w:val="nil"/>
              <w:right w:val="nil"/>
            </w:tcBorders>
          </w:tcPr>
          <w:p w14:paraId="31970B69"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w:t>
            </w:r>
            <w:r w:rsidRPr="0009571F">
              <w:rPr>
                <w:rFonts w:ascii="Times New Roman" w:hAnsi="Times New Roman"/>
                <w:sz w:val="24"/>
                <w:szCs w:val="24"/>
                <w:lang w:val="en-US"/>
              </w:rPr>
              <w:t>241</w:t>
            </w:r>
          </w:p>
        </w:tc>
        <w:tc>
          <w:tcPr>
            <w:tcW w:w="1479" w:type="dxa"/>
            <w:tcBorders>
              <w:top w:val="nil"/>
              <w:left w:val="nil"/>
              <w:right w:val="nil"/>
            </w:tcBorders>
          </w:tcPr>
          <w:p w14:paraId="0A9D8939" w14:textId="77777777" w:rsidR="0009571F" w:rsidRPr="0009571F" w:rsidRDefault="0009571F" w:rsidP="00203178">
            <w:pPr>
              <w:pStyle w:val="NoSpacing"/>
              <w:rPr>
                <w:rFonts w:ascii="Times New Roman" w:hAnsi="Times New Roman"/>
                <w:sz w:val="24"/>
                <w:szCs w:val="24"/>
                <w:lang w:val="en-US"/>
              </w:rPr>
            </w:pPr>
            <w:r>
              <w:rPr>
                <w:rFonts w:ascii="Times New Roman" w:hAnsi="Times New Roman"/>
                <w:sz w:val="24"/>
                <w:szCs w:val="24"/>
                <w:lang w:val="en-US"/>
              </w:rPr>
              <w:t xml:space="preserve">         100</w:t>
            </w:r>
          </w:p>
        </w:tc>
      </w:tr>
    </w:tbl>
    <w:p w14:paraId="7561A1E5" w14:textId="77777777" w:rsidR="00461DBA" w:rsidRPr="00461DBA" w:rsidRDefault="00461DBA" w:rsidP="00203178">
      <w:pPr>
        <w:spacing w:line="240" w:lineRule="auto"/>
        <w:rPr>
          <w:rFonts w:ascii="Times New Roman" w:hAnsi="Times New Roman" w:cs="Times New Roman"/>
          <w:bCs/>
          <w:sz w:val="24"/>
          <w:szCs w:val="24"/>
          <w:lang w:val="en-US"/>
        </w:rPr>
      </w:pPr>
      <w:r w:rsidRPr="00461DBA">
        <w:rPr>
          <w:rFonts w:ascii="Times New Roman" w:hAnsi="Times New Roman" w:cs="Times New Roman"/>
          <w:bCs/>
          <w:sz w:val="24"/>
          <w:szCs w:val="24"/>
          <w:lang w:val="en-US"/>
        </w:rPr>
        <w:t>Source: Field Survey, 2022</w:t>
      </w:r>
    </w:p>
    <w:p w14:paraId="3D8CD4B0" w14:textId="77777777" w:rsidR="00203178" w:rsidRDefault="00203178" w:rsidP="002A1B95">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EC83F93" w14:textId="77777777" w:rsidR="002A1B95" w:rsidRPr="00203178" w:rsidRDefault="000624A7" w:rsidP="002A1B95">
      <w:pPr>
        <w:rPr>
          <w:rFonts w:ascii="Times New Roman" w:hAnsi="Times New Roman" w:cs="Times New Roman"/>
          <w:lang w:val="en-US"/>
        </w:rPr>
      </w:pPr>
      <w:r>
        <w:rPr>
          <w:rFonts w:ascii="Times New Roman" w:hAnsi="Times New Roman" w:cs="Times New Roman"/>
          <w:b/>
          <w:bCs/>
          <w:lang w:val="en-US"/>
        </w:rPr>
        <w:t>Conclusion and</w:t>
      </w:r>
      <w:r w:rsidR="002A1B95" w:rsidRPr="004F4D51">
        <w:rPr>
          <w:rFonts w:ascii="Times New Roman" w:hAnsi="Times New Roman" w:cs="Times New Roman"/>
          <w:b/>
          <w:bCs/>
          <w:lang w:val="en-US"/>
        </w:rPr>
        <w:t xml:space="preserve"> Recommendations:</w:t>
      </w:r>
    </w:p>
    <w:p w14:paraId="433BC9DC" w14:textId="77777777" w:rsidR="002A1B95" w:rsidRDefault="002A1B95" w:rsidP="009E5BF5">
      <w:pPr>
        <w:spacing w:line="360" w:lineRule="auto"/>
        <w:jc w:val="both"/>
        <w:rPr>
          <w:rFonts w:ascii="Times New Roman" w:hAnsi="Times New Roman" w:cs="Times New Roman"/>
          <w:sz w:val="24"/>
          <w:szCs w:val="24"/>
          <w:lang w:val="en-US"/>
        </w:rPr>
      </w:pPr>
      <w:r w:rsidRPr="00DC7645">
        <w:rPr>
          <w:rFonts w:ascii="Times New Roman" w:hAnsi="Times New Roman" w:cs="Times New Roman"/>
          <w:sz w:val="24"/>
          <w:szCs w:val="24"/>
          <w:lang w:val="en-US"/>
        </w:rPr>
        <w:t>Tea marketing is done majorly by youth in their active working year</w:t>
      </w:r>
      <w:r w:rsidR="000624A7">
        <w:rPr>
          <w:rFonts w:ascii="Times New Roman" w:hAnsi="Times New Roman" w:cs="Times New Roman"/>
          <w:sz w:val="24"/>
          <w:szCs w:val="24"/>
          <w:lang w:val="en-US"/>
        </w:rPr>
        <w:t>s</w:t>
      </w:r>
      <w:r w:rsidRPr="00DC7645">
        <w:rPr>
          <w:rFonts w:ascii="Times New Roman" w:hAnsi="Times New Roman" w:cs="Times New Roman"/>
          <w:sz w:val="24"/>
          <w:szCs w:val="24"/>
          <w:lang w:val="en-US"/>
        </w:rPr>
        <w:t xml:space="preserve"> in the study areas. </w:t>
      </w:r>
      <w:r w:rsidR="00685308" w:rsidRPr="00DC7645">
        <w:rPr>
          <w:rFonts w:ascii="Times New Roman" w:hAnsi="Times New Roman" w:cs="Times New Roman"/>
          <w:sz w:val="24"/>
          <w:szCs w:val="24"/>
          <w:lang w:val="en-US"/>
        </w:rPr>
        <w:t>Tea sales are</w:t>
      </w:r>
      <w:r w:rsidRPr="00DC7645">
        <w:rPr>
          <w:rFonts w:ascii="Times New Roman" w:hAnsi="Times New Roman" w:cs="Times New Roman"/>
          <w:sz w:val="24"/>
          <w:szCs w:val="24"/>
          <w:lang w:val="en-US"/>
        </w:rPr>
        <w:t xml:space="preserve"> competitive given the net profit derived by marketers in the study areas. The supply chain of tea in the areas</w:t>
      </w:r>
      <w:r>
        <w:rPr>
          <w:rFonts w:ascii="Times New Roman" w:hAnsi="Times New Roman" w:cs="Times New Roman"/>
          <w:sz w:val="24"/>
          <w:szCs w:val="24"/>
          <w:lang w:val="en-US"/>
        </w:rPr>
        <w:t xml:space="preserve"> is such that tea</w:t>
      </w:r>
      <w:r w:rsidRPr="00DC7645">
        <w:rPr>
          <w:rFonts w:ascii="Times New Roman" w:hAnsi="Times New Roman" w:cs="Times New Roman"/>
          <w:sz w:val="24"/>
          <w:szCs w:val="24"/>
          <w:lang w:val="en-US"/>
        </w:rPr>
        <w:t xml:space="preserve"> are sourced from packagers and processors who sell to marketers who in turns sell to consumers, retailers or sell to nei</w:t>
      </w:r>
      <w:r>
        <w:rPr>
          <w:rFonts w:ascii="Times New Roman" w:hAnsi="Times New Roman" w:cs="Times New Roman"/>
          <w:sz w:val="24"/>
          <w:szCs w:val="24"/>
          <w:lang w:val="en-US"/>
        </w:rPr>
        <w:t>g</w:t>
      </w:r>
      <w:r w:rsidRPr="00DC7645">
        <w:rPr>
          <w:rFonts w:ascii="Times New Roman" w:hAnsi="Times New Roman" w:cs="Times New Roman"/>
          <w:sz w:val="24"/>
          <w:szCs w:val="24"/>
          <w:lang w:val="en-US"/>
        </w:rPr>
        <w:t xml:space="preserve">hboring countries. </w:t>
      </w:r>
      <w:r w:rsidR="00685308">
        <w:rPr>
          <w:rFonts w:ascii="Times New Roman" w:hAnsi="Times New Roman" w:cs="Times New Roman"/>
          <w:sz w:val="24"/>
          <w:szCs w:val="24"/>
          <w:lang w:val="en-US"/>
        </w:rPr>
        <w:t xml:space="preserve">The major </w:t>
      </w:r>
      <w:r w:rsidR="009E5BF5">
        <w:rPr>
          <w:rFonts w:ascii="Times New Roman" w:hAnsi="Times New Roman" w:cs="Times New Roman"/>
          <w:sz w:val="24"/>
          <w:szCs w:val="24"/>
          <w:lang w:val="en-US"/>
        </w:rPr>
        <w:t>problem</w:t>
      </w:r>
      <w:r w:rsidR="009E5BF5" w:rsidRPr="00DC7645">
        <w:rPr>
          <w:rFonts w:ascii="Times New Roman" w:hAnsi="Times New Roman" w:cs="Times New Roman"/>
          <w:sz w:val="24"/>
          <w:szCs w:val="24"/>
          <w:lang w:val="en-US"/>
        </w:rPr>
        <w:t>s to tea marketing in the study areas are</w:t>
      </w:r>
      <w:r w:rsidRPr="00DC7645">
        <w:rPr>
          <w:rFonts w:ascii="Times New Roman" w:hAnsi="Times New Roman" w:cs="Times New Roman"/>
          <w:sz w:val="24"/>
          <w:szCs w:val="24"/>
          <w:lang w:val="en-US"/>
        </w:rPr>
        <w:t xml:space="preserve"> inability to get enough tea materials for sales and insecurity</w:t>
      </w:r>
      <w:r w:rsidR="009E5BF5">
        <w:rPr>
          <w:rFonts w:ascii="Times New Roman" w:hAnsi="Times New Roman" w:cs="Times New Roman"/>
          <w:sz w:val="24"/>
          <w:szCs w:val="24"/>
          <w:lang w:val="en-US"/>
        </w:rPr>
        <w:t xml:space="preserve"> ravaging the land.</w:t>
      </w:r>
      <w:r w:rsidRPr="00DC7645">
        <w:rPr>
          <w:rFonts w:ascii="Times New Roman" w:hAnsi="Times New Roman" w:cs="Times New Roman"/>
          <w:sz w:val="24"/>
          <w:szCs w:val="24"/>
          <w:lang w:val="en-US"/>
        </w:rPr>
        <w:t xml:space="preserve"> This study thereby r</w:t>
      </w:r>
      <w:r w:rsidR="00685308">
        <w:rPr>
          <w:rFonts w:ascii="Times New Roman" w:hAnsi="Times New Roman" w:cs="Times New Roman"/>
          <w:sz w:val="24"/>
          <w:szCs w:val="24"/>
          <w:lang w:val="en-US"/>
        </w:rPr>
        <w:t>ecommends a link between small-</w:t>
      </w:r>
      <w:r w:rsidRPr="00DC7645">
        <w:rPr>
          <w:rFonts w:ascii="Times New Roman" w:hAnsi="Times New Roman" w:cs="Times New Roman"/>
          <w:sz w:val="24"/>
          <w:szCs w:val="24"/>
          <w:lang w:val="en-US"/>
        </w:rPr>
        <w:t xml:space="preserve">holders’ farmers and cottage processors in </w:t>
      </w:r>
      <w:proofErr w:type="spellStart"/>
      <w:r w:rsidRPr="00DC7645">
        <w:rPr>
          <w:rFonts w:ascii="Times New Roman" w:hAnsi="Times New Roman" w:cs="Times New Roman"/>
          <w:sz w:val="24"/>
          <w:szCs w:val="24"/>
          <w:lang w:val="en-US"/>
        </w:rPr>
        <w:t>Mambilla</w:t>
      </w:r>
      <w:proofErr w:type="spellEnd"/>
      <w:r w:rsidRPr="00DC7645">
        <w:rPr>
          <w:rFonts w:ascii="Times New Roman" w:hAnsi="Times New Roman" w:cs="Times New Roman"/>
          <w:sz w:val="24"/>
          <w:szCs w:val="24"/>
          <w:lang w:val="en-US"/>
        </w:rPr>
        <w:t xml:space="preserve"> Taraba state who yearn for market to sell their produce to improve their livelihoods. </w:t>
      </w:r>
    </w:p>
    <w:p w14:paraId="7B4C6836" w14:textId="77777777" w:rsidR="0089327F" w:rsidRDefault="0089327F" w:rsidP="009E5BF5">
      <w:pPr>
        <w:spacing w:line="360" w:lineRule="auto"/>
        <w:jc w:val="both"/>
        <w:rPr>
          <w:rFonts w:ascii="Times New Roman" w:hAnsi="Times New Roman" w:cs="Times New Roman"/>
          <w:sz w:val="24"/>
          <w:szCs w:val="24"/>
          <w:lang w:val="en-US"/>
        </w:rPr>
      </w:pPr>
    </w:p>
    <w:p w14:paraId="60E3259B" w14:textId="77777777" w:rsidR="0089327F" w:rsidRDefault="0089327F" w:rsidP="009E5BF5">
      <w:pPr>
        <w:spacing w:line="360" w:lineRule="auto"/>
        <w:jc w:val="both"/>
        <w:rPr>
          <w:rFonts w:ascii="Times New Roman" w:hAnsi="Times New Roman" w:cs="Times New Roman"/>
          <w:sz w:val="24"/>
          <w:szCs w:val="24"/>
          <w:lang w:val="en-US"/>
        </w:rPr>
      </w:pPr>
    </w:p>
    <w:p w14:paraId="35248E11" w14:textId="77777777" w:rsidR="0089327F" w:rsidRPr="00DC7645" w:rsidRDefault="0089327F" w:rsidP="009E5BF5">
      <w:pPr>
        <w:spacing w:line="360" w:lineRule="auto"/>
        <w:jc w:val="both"/>
        <w:rPr>
          <w:rFonts w:ascii="Times New Roman" w:hAnsi="Times New Roman" w:cs="Times New Roman"/>
          <w:sz w:val="24"/>
          <w:szCs w:val="24"/>
          <w:lang w:val="en-US"/>
        </w:rPr>
      </w:pPr>
    </w:p>
    <w:p w14:paraId="67BBE67E" w14:textId="77777777" w:rsidR="002A1B95" w:rsidRDefault="000624A7" w:rsidP="002A1B95">
      <w:pPr>
        <w:rPr>
          <w:rFonts w:ascii="Times New Roman" w:hAnsi="Times New Roman" w:cs="Times New Roman"/>
          <w:b/>
          <w:bCs/>
          <w:lang w:val="en-US"/>
        </w:rPr>
      </w:pPr>
      <w:r>
        <w:rPr>
          <w:rFonts w:ascii="Times New Roman" w:hAnsi="Times New Roman" w:cs="Times New Roman"/>
          <w:b/>
          <w:bCs/>
          <w:lang w:val="en-US"/>
        </w:rPr>
        <w:t>References</w:t>
      </w:r>
    </w:p>
    <w:p w14:paraId="2E866D5B" w14:textId="77777777" w:rsidR="005E5907" w:rsidRPr="00915527" w:rsidRDefault="005E5907" w:rsidP="005E590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915527">
        <w:rPr>
          <w:rFonts w:ascii="Times New Roman" w:hAnsi="Times New Roman" w:cs="Times New Roman"/>
          <w:noProof/>
          <w:sz w:val="24"/>
          <w:szCs w:val="24"/>
        </w:rPr>
        <w:t xml:space="preserve">Baig, M. W. </w:t>
      </w:r>
      <w:r w:rsidRPr="00915527">
        <w:rPr>
          <w:rFonts w:ascii="Times New Roman" w:hAnsi="Times New Roman" w:cs="Times New Roman"/>
          <w:i/>
          <w:iCs/>
          <w:noProof/>
          <w:sz w:val="24"/>
          <w:szCs w:val="24"/>
        </w:rPr>
        <w:t>et al.</w:t>
      </w:r>
      <w:r w:rsidRPr="00915527">
        <w:rPr>
          <w:rFonts w:ascii="Times New Roman" w:hAnsi="Times New Roman" w:cs="Times New Roman"/>
          <w:noProof/>
          <w:sz w:val="24"/>
          <w:szCs w:val="24"/>
        </w:rPr>
        <w:t xml:space="preserve"> (2020) ‘The Impact of Marketing Mix and Customer Value on Customer Loyalty’, </w:t>
      </w:r>
      <w:r w:rsidRPr="00915527">
        <w:rPr>
          <w:rFonts w:ascii="Times New Roman" w:hAnsi="Times New Roman" w:cs="Times New Roman"/>
          <w:i/>
          <w:iCs/>
          <w:noProof/>
          <w:sz w:val="24"/>
          <w:szCs w:val="24"/>
        </w:rPr>
        <w:t>MPRA Munich Personal RePEc Archive</w:t>
      </w:r>
      <w:r w:rsidRPr="00915527">
        <w:rPr>
          <w:rFonts w:ascii="Times New Roman" w:hAnsi="Times New Roman" w:cs="Times New Roman"/>
          <w:noProof/>
          <w:sz w:val="24"/>
          <w:szCs w:val="24"/>
        </w:rPr>
        <w:t>, (104683). Available at: https://mpra.ub.uni-muenchen.de/id/eprint/104683.</w:t>
      </w:r>
    </w:p>
    <w:p w14:paraId="761E0004" w14:textId="77777777" w:rsidR="005E5907" w:rsidRDefault="005E5907" w:rsidP="005E5907">
      <w:pPr>
        <w:widowControl w:val="0"/>
        <w:autoSpaceDE w:val="0"/>
        <w:autoSpaceDN w:val="0"/>
        <w:adjustRightInd w:val="0"/>
        <w:spacing w:after="0" w:line="240" w:lineRule="auto"/>
        <w:jc w:val="both"/>
        <w:rPr>
          <w:rFonts w:ascii="Times New Roman" w:hAnsi="Times New Roman" w:cs="Times New Roman"/>
          <w:b/>
          <w:bCs/>
          <w:lang w:val="en-US"/>
        </w:rPr>
      </w:pPr>
    </w:p>
    <w:p w14:paraId="77F38FFD" w14:textId="77777777" w:rsidR="00915527" w:rsidRPr="00915527" w:rsidRDefault="00915527" w:rsidP="005E5907">
      <w:pPr>
        <w:widowControl w:val="0"/>
        <w:autoSpaceDE w:val="0"/>
        <w:autoSpaceDN w:val="0"/>
        <w:adjustRightInd w:val="0"/>
        <w:spacing w:after="0" w:line="240" w:lineRule="auto"/>
        <w:jc w:val="both"/>
        <w:rPr>
          <w:rFonts w:ascii="Times New Roman" w:hAnsi="Times New Roman" w:cs="Times New Roman"/>
          <w:noProof/>
          <w:sz w:val="24"/>
          <w:szCs w:val="24"/>
        </w:rPr>
      </w:pPr>
      <w:r w:rsidRPr="00915527">
        <w:rPr>
          <w:rFonts w:ascii="Times New Roman" w:hAnsi="Times New Roman" w:cs="Times New Roman"/>
          <w:noProof/>
          <w:sz w:val="24"/>
          <w:szCs w:val="24"/>
        </w:rPr>
        <w:t xml:space="preserve">FAO (2022) ‘International tea market: market situation, prospects and emerging issues’, </w:t>
      </w:r>
      <w:r w:rsidRPr="00915527">
        <w:rPr>
          <w:rFonts w:ascii="Times New Roman" w:hAnsi="Times New Roman" w:cs="Times New Roman"/>
          <w:i/>
          <w:iCs/>
          <w:noProof/>
          <w:sz w:val="24"/>
          <w:szCs w:val="24"/>
        </w:rPr>
        <w:t xml:space="preserve">Food and Agriculture </w:t>
      </w:r>
      <w:r w:rsidRPr="00915527">
        <w:rPr>
          <w:rFonts w:ascii="Times New Roman" w:hAnsi="Times New Roman" w:cs="Times New Roman"/>
          <w:i/>
          <w:iCs/>
          <w:noProof/>
          <w:sz w:val="24"/>
          <w:szCs w:val="24"/>
        </w:rPr>
        <w:tab/>
        <w:t>Organisation of United Nations</w:t>
      </w:r>
      <w:r w:rsidRPr="00915527">
        <w:rPr>
          <w:rFonts w:ascii="Times New Roman" w:hAnsi="Times New Roman" w:cs="Times New Roman"/>
          <w:noProof/>
          <w:sz w:val="24"/>
          <w:szCs w:val="24"/>
        </w:rPr>
        <w:t xml:space="preserve">, (figure 1), pp. 1–11. Available at: </w:t>
      </w:r>
      <w:r w:rsidRPr="00915527">
        <w:rPr>
          <w:rFonts w:ascii="Times New Roman" w:hAnsi="Times New Roman" w:cs="Times New Roman"/>
          <w:noProof/>
          <w:sz w:val="24"/>
          <w:szCs w:val="24"/>
        </w:rPr>
        <w:tab/>
      </w:r>
      <w:hyperlink r:id="rId7" w:history="1">
        <w:r w:rsidRPr="00915527">
          <w:rPr>
            <w:rStyle w:val="Hyperlink"/>
            <w:rFonts w:ascii="Times New Roman" w:hAnsi="Times New Roman" w:cs="Times New Roman"/>
            <w:noProof/>
            <w:color w:val="auto"/>
            <w:sz w:val="24"/>
            <w:szCs w:val="24"/>
          </w:rPr>
          <w:t>https://www.fao.org/documents/card/en/c/cc0238en/</w:t>
        </w:r>
      </w:hyperlink>
      <w:r w:rsidRPr="00915527">
        <w:rPr>
          <w:rFonts w:ascii="Times New Roman" w:hAnsi="Times New Roman" w:cs="Times New Roman"/>
          <w:noProof/>
          <w:sz w:val="24"/>
          <w:szCs w:val="24"/>
        </w:rPr>
        <w:t>.</w:t>
      </w:r>
    </w:p>
    <w:p w14:paraId="55E7C489" w14:textId="77777777" w:rsidR="00CB6DD7" w:rsidRDefault="00CB6DD7" w:rsidP="00CB6DD7">
      <w:pPr>
        <w:spacing w:line="240" w:lineRule="auto"/>
        <w:rPr>
          <w:rFonts w:ascii="Times New Roman" w:hAnsi="Times New Roman" w:cs="Times New Roman"/>
        </w:rPr>
      </w:pPr>
    </w:p>
    <w:p w14:paraId="376B9DB4" w14:textId="77777777" w:rsidR="00CB6DD7" w:rsidRDefault="00CB6DD7" w:rsidP="00CB6DD7">
      <w:pPr>
        <w:spacing w:after="0" w:line="240" w:lineRule="auto"/>
        <w:jc w:val="both"/>
        <w:rPr>
          <w:rStyle w:val="Hyperlink"/>
          <w:rFonts w:ascii="Times New Roman" w:eastAsia="Times New Roman" w:hAnsi="Times New Roman" w:cs="Times New Roman"/>
          <w:sz w:val="26"/>
          <w:szCs w:val="26"/>
        </w:rPr>
      </w:pPr>
      <w:r w:rsidRPr="00BB2721">
        <w:rPr>
          <w:rFonts w:ascii="Times New Roman" w:eastAsia="Times New Roman" w:hAnsi="Times New Roman" w:cs="Times New Roman"/>
          <w:sz w:val="26"/>
          <w:szCs w:val="26"/>
        </w:rPr>
        <w:t>Food and Agriculture Organizat</w:t>
      </w:r>
      <w:r>
        <w:rPr>
          <w:rFonts w:ascii="Times New Roman" w:eastAsia="Times New Roman" w:hAnsi="Times New Roman" w:cs="Times New Roman"/>
          <w:sz w:val="26"/>
          <w:szCs w:val="26"/>
        </w:rPr>
        <w:t>ion of the United Nations (2021</w:t>
      </w:r>
      <w:r w:rsidRPr="00BB2721">
        <w:rPr>
          <w:rFonts w:ascii="Times New Roman" w:eastAsia="Times New Roman" w:hAnsi="Times New Roman" w:cs="Times New Roman"/>
          <w:sz w:val="26"/>
          <w:szCs w:val="26"/>
        </w:rPr>
        <w:t xml:space="preserve">). FAOSTAT: Available online at </w:t>
      </w:r>
      <w:hyperlink r:id="rId8" w:anchor="data/QC" w:history="1">
        <w:r w:rsidRPr="00D65617">
          <w:rPr>
            <w:rStyle w:val="Hyperlink"/>
            <w:rFonts w:ascii="Times New Roman" w:eastAsia="Times New Roman" w:hAnsi="Times New Roman" w:cs="Times New Roman"/>
            <w:sz w:val="26"/>
            <w:szCs w:val="26"/>
          </w:rPr>
          <w:t>http://www.fao.org/faostat/en/#data/QC</w:t>
        </w:r>
      </w:hyperlink>
    </w:p>
    <w:p w14:paraId="368DC561" w14:textId="77777777" w:rsidR="00CB6DD7" w:rsidRDefault="00CB6DD7" w:rsidP="00CB6DD7">
      <w:pPr>
        <w:spacing w:after="0" w:line="240" w:lineRule="auto"/>
        <w:jc w:val="both"/>
        <w:rPr>
          <w:rStyle w:val="Hyperlink"/>
          <w:rFonts w:ascii="Times New Roman" w:eastAsia="Times New Roman" w:hAnsi="Times New Roman" w:cs="Times New Roman"/>
          <w:sz w:val="26"/>
          <w:szCs w:val="26"/>
        </w:rPr>
      </w:pPr>
    </w:p>
    <w:p w14:paraId="77D9DC8C" w14:textId="77777777" w:rsidR="005E5907" w:rsidRPr="00E513A7" w:rsidRDefault="005E5907" w:rsidP="005E590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E513A7">
        <w:rPr>
          <w:rFonts w:ascii="Times New Roman" w:hAnsi="Times New Roman" w:cs="Times New Roman"/>
          <w:noProof/>
          <w:sz w:val="24"/>
          <w:szCs w:val="24"/>
        </w:rPr>
        <w:t xml:space="preserve">Dogeje, F. and Ngaruko, D. (2023) ‘Effect of Contract Farming on Smallholder Farmers’ Green Leaf Tea </w:t>
      </w:r>
      <w:r w:rsidRPr="00E513A7">
        <w:rPr>
          <w:rFonts w:ascii="Times New Roman" w:hAnsi="Times New Roman" w:cs="Times New Roman"/>
          <w:noProof/>
          <w:sz w:val="24"/>
          <w:szCs w:val="24"/>
        </w:rPr>
        <w:tab/>
        <w:t xml:space="preserve">Production in Tanzania’, </w:t>
      </w:r>
      <w:r w:rsidRPr="00E513A7">
        <w:rPr>
          <w:rFonts w:ascii="Times New Roman" w:hAnsi="Times New Roman" w:cs="Times New Roman"/>
          <w:i/>
          <w:iCs/>
          <w:noProof/>
          <w:sz w:val="24"/>
          <w:szCs w:val="24"/>
        </w:rPr>
        <w:t>Economics and Finance</w:t>
      </w:r>
      <w:r w:rsidRPr="00E513A7">
        <w:rPr>
          <w:rFonts w:ascii="Times New Roman" w:hAnsi="Times New Roman" w:cs="Times New Roman"/>
          <w:noProof/>
          <w:sz w:val="24"/>
          <w:szCs w:val="24"/>
        </w:rPr>
        <w:t>, 11(3), pp. 76–87. doi: 10.51586/2754-</w:t>
      </w:r>
      <w:r w:rsidRPr="00E513A7">
        <w:rPr>
          <w:rFonts w:ascii="Times New Roman" w:hAnsi="Times New Roman" w:cs="Times New Roman"/>
          <w:noProof/>
          <w:sz w:val="24"/>
          <w:szCs w:val="24"/>
        </w:rPr>
        <w:tab/>
        <w:t>6209.2023.11.3.76.87.</w:t>
      </w:r>
    </w:p>
    <w:p w14:paraId="7BEEDD8B" w14:textId="77777777" w:rsidR="005E5907" w:rsidRDefault="005E5907" w:rsidP="00CB6DD7">
      <w:pPr>
        <w:spacing w:after="0" w:line="240" w:lineRule="auto"/>
        <w:jc w:val="both"/>
        <w:rPr>
          <w:rStyle w:val="Hyperlink"/>
          <w:rFonts w:ascii="Times New Roman" w:eastAsia="Times New Roman" w:hAnsi="Times New Roman" w:cs="Times New Roman"/>
          <w:sz w:val="26"/>
          <w:szCs w:val="26"/>
        </w:rPr>
      </w:pPr>
    </w:p>
    <w:p w14:paraId="15B612E9" w14:textId="77777777" w:rsidR="00CB6DD7" w:rsidRPr="009C1152" w:rsidRDefault="00CB6DD7" w:rsidP="00CB6DD7">
      <w:pPr>
        <w:rPr>
          <w:rFonts w:ascii="Times New Roman" w:hAnsi="Times New Roman" w:cs="Times New Roman"/>
        </w:rPr>
      </w:pPr>
      <w:r w:rsidRPr="009C1152">
        <w:rPr>
          <w:rFonts w:ascii="Times New Roman" w:hAnsi="Times New Roman" w:cs="Times New Roman"/>
        </w:rPr>
        <w:t>IISD, (2019):  International Institute for sustainable development. Global Market report: Tea, sustainable market place series.</w:t>
      </w:r>
    </w:p>
    <w:p w14:paraId="05004067" w14:textId="77777777" w:rsidR="008D5506" w:rsidRDefault="008D5506" w:rsidP="008D5506">
      <w:pPr>
        <w:jc w:val="both"/>
        <w:rPr>
          <w:rFonts w:ascii="Times New Roman" w:hAnsi="Times New Roman"/>
          <w:sz w:val="24"/>
          <w:szCs w:val="24"/>
        </w:rPr>
      </w:pPr>
      <w:proofErr w:type="spellStart"/>
      <w:r w:rsidRPr="00B70154">
        <w:rPr>
          <w:rFonts w:ascii="Times New Roman" w:hAnsi="Times New Roman"/>
          <w:sz w:val="24"/>
          <w:szCs w:val="24"/>
        </w:rPr>
        <w:t>Oluyole</w:t>
      </w:r>
      <w:proofErr w:type="spellEnd"/>
      <w:r w:rsidRPr="00B70154">
        <w:rPr>
          <w:rFonts w:ascii="Times New Roman" w:hAnsi="Times New Roman"/>
          <w:sz w:val="24"/>
          <w:szCs w:val="24"/>
        </w:rPr>
        <w:t>, K. A., Oladokun Y.O.M and Yahaya, A. T (2023). Comparative Socioeconomic Analysis of Tea Monocropping System in Taraba State, Nigeria. Journal of Horticultural Sciences 27(5)7-14</w:t>
      </w:r>
    </w:p>
    <w:p w14:paraId="75B35507" w14:textId="77777777" w:rsidR="008D5506" w:rsidRDefault="008D5506" w:rsidP="008D5506">
      <w:pPr>
        <w:spacing w:line="240" w:lineRule="auto"/>
        <w:jc w:val="both"/>
        <w:rPr>
          <w:rFonts w:ascii="Times New Roman" w:hAnsi="Times New Roman"/>
          <w:sz w:val="24"/>
          <w:szCs w:val="24"/>
        </w:rPr>
      </w:pPr>
      <w:proofErr w:type="spellStart"/>
      <w:r w:rsidRPr="00157F9C">
        <w:rPr>
          <w:rFonts w:ascii="Times New Roman" w:hAnsi="Times New Roman"/>
          <w:sz w:val="24"/>
          <w:szCs w:val="24"/>
        </w:rPr>
        <w:lastRenderedPageBreak/>
        <w:t>Oluyole</w:t>
      </w:r>
      <w:proofErr w:type="spellEnd"/>
      <w:r w:rsidRPr="00157F9C">
        <w:rPr>
          <w:rFonts w:ascii="Times New Roman" w:hAnsi="Times New Roman"/>
          <w:sz w:val="24"/>
          <w:szCs w:val="24"/>
        </w:rPr>
        <w:t xml:space="preserve"> Kayode A., Oladokun Yetunde O.M., Yahaya Aderonke T and Dada O.A (2022). Cost and Returns Analysis of Intercropped Tea farms in Taraba State, Nigeria. </w:t>
      </w:r>
      <w:r w:rsidRPr="00FE10E3">
        <w:rPr>
          <w:rFonts w:ascii="Times New Roman" w:hAnsi="Times New Roman"/>
          <w:i/>
          <w:sz w:val="24"/>
          <w:szCs w:val="24"/>
        </w:rPr>
        <w:t>Ife Journal of Agriculture</w:t>
      </w:r>
      <w:r w:rsidRPr="00157F9C">
        <w:rPr>
          <w:rFonts w:ascii="Times New Roman" w:hAnsi="Times New Roman"/>
          <w:sz w:val="24"/>
          <w:szCs w:val="24"/>
        </w:rPr>
        <w:t>, 34(2), 1-9.</w:t>
      </w:r>
    </w:p>
    <w:p w14:paraId="7BD1F4C9" w14:textId="77777777" w:rsidR="008D5506" w:rsidRDefault="008D5506" w:rsidP="008D5506">
      <w:pPr>
        <w:jc w:val="both"/>
        <w:rPr>
          <w:rFonts w:ascii="Times New Roman" w:hAnsi="Times New Roman"/>
          <w:sz w:val="24"/>
          <w:szCs w:val="24"/>
        </w:rPr>
      </w:pPr>
      <w:proofErr w:type="spellStart"/>
      <w:r w:rsidRPr="00B70154">
        <w:rPr>
          <w:rFonts w:ascii="Times New Roman" w:hAnsi="Times New Roman"/>
          <w:sz w:val="24"/>
          <w:szCs w:val="24"/>
        </w:rPr>
        <w:t>Oluyole</w:t>
      </w:r>
      <w:proofErr w:type="spellEnd"/>
      <w:r w:rsidRPr="00B70154">
        <w:rPr>
          <w:rFonts w:ascii="Times New Roman" w:hAnsi="Times New Roman"/>
          <w:sz w:val="24"/>
          <w:szCs w:val="24"/>
        </w:rPr>
        <w:t>, K. A., Oladokun Y.O.M and Yahaya, A. T (2023).</w:t>
      </w:r>
      <w:r>
        <w:rPr>
          <w:rFonts w:ascii="Times New Roman" w:hAnsi="Times New Roman"/>
          <w:sz w:val="24"/>
          <w:szCs w:val="24"/>
        </w:rPr>
        <w:t xml:space="preserve"> Analysis of Tea Consumption in South West Nigeria. British Journal of </w:t>
      </w:r>
      <w:proofErr w:type="spellStart"/>
      <w:r>
        <w:rPr>
          <w:rFonts w:ascii="Times New Roman" w:hAnsi="Times New Roman"/>
          <w:sz w:val="24"/>
          <w:szCs w:val="24"/>
        </w:rPr>
        <w:t>Multidiciplinary</w:t>
      </w:r>
      <w:proofErr w:type="spellEnd"/>
      <w:r>
        <w:rPr>
          <w:rFonts w:ascii="Times New Roman" w:hAnsi="Times New Roman"/>
          <w:sz w:val="24"/>
          <w:szCs w:val="24"/>
        </w:rPr>
        <w:t xml:space="preserve"> and Advance studies: Arts Humanities and </w:t>
      </w:r>
      <w:proofErr w:type="spellStart"/>
      <w:r>
        <w:rPr>
          <w:rFonts w:ascii="Times New Roman" w:hAnsi="Times New Roman"/>
          <w:sz w:val="24"/>
          <w:szCs w:val="24"/>
        </w:rPr>
        <w:t>Scoial</w:t>
      </w:r>
      <w:proofErr w:type="spellEnd"/>
      <w:r>
        <w:rPr>
          <w:rFonts w:ascii="Times New Roman" w:hAnsi="Times New Roman"/>
          <w:sz w:val="24"/>
          <w:szCs w:val="24"/>
        </w:rPr>
        <w:t xml:space="preserve"> Sciences 4 (4) 210-248</w:t>
      </w:r>
    </w:p>
    <w:p w14:paraId="40A8BDFA" w14:textId="77777777" w:rsidR="008D5506" w:rsidRPr="00157F9C" w:rsidRDefault="008D5506" w:rsidP="008D5506">
      <w:pPr>
        <w:jc w:val="both"/>
        <w:rPr>
          <w:rFonts w:ascii="Times New Roman" w:hAnsi="Times New Roman"/>
          <w:sz w:val="24"/>
          <w:szCs w:val="24"/>
        </w:rPr>
      </w:pPr>
      <w:r w:rsidRPr="00157F9C">
        <w:rPr>
          <w:rFonts w:ascii="Times New Roman" w:hAnsi="Times New Roman"/>
          <w:sz w:val="24"/>
          <w:szCs w:val="24"/>
        </w:rPr>
        <w:t xml:space="preserve">Oladokun, Y.O.M. and </w:t>
      </w:r>
      <w:proofErr w:type="spellStart"/>
      <w:r w:rsidRPr="00157F9C">
        <w:rPr>
          <w:rFonts w:ascii="Times New Roman" w:hAnsi="Times New Roman"/>
          <w:sz w:val="24"/>
          <w:szCs w:val="24"/>
        </w:rPr>
        <w:t>Oluyole</w:t>
      </w:r>
      <w:proofErr w:type="spellEnd"/>
      <w:r w:rsidRPr="00157F9C">
        <w:rPr>
          <w:rFonts w:ascii="Times New Roman" w:hAnsi="Times New Roman"/>
          <w:sz w:val="24"/>
          <w:szCs w:val="24"/>
        </w:rPr>
        <w:t xml:space="preserve"> K. A. (2021</w:t>
      </w:r>
      <w:proofErr w:type="gramStart"/>
      <w:r w:rsidRPr="00157F9C">
        <w:rPr>
          <w:rFonts w:ascii="Times New Roman" w:hAnsi="Times New Roman"/>
          <w:sz w:val="24"/>
          <w:szCs w:val="24"/>
        </w:rPr>
        <w:t>).Challenges</w:t>
      </w:r>
      <w:proofErr w:type="gramEnd"/>
      <w:r w:rsidRPr="00157F9C">
        <w:rPr>
          <w:rFonts w:ascii="Times New Roman" w:hAnsi="Times New Roman"/>
          <w:sz w:val="24"/>
          <w:szCs w:val="24"/>
        </w:rPr>
        <w:t xml:space="preserve"> to Tea Production and Tea Marketing in Taraba state of Nigeria.</w:t>
      </w:r>
      <w:r>
        <w:rPr>
          <w:rFonts w:ascii="Times New Roman" w:hAnsi="Times New Roman"/>
          <w:sz w:val="24"/>
          <w:szCs w:val="24"/>
        </w:rPr>
        <w:t xml:space="preserve"> </w:t>
      </w:r>
      <w:r w:rsidRPr="00FE10E3">
        <w:rPr>
          <w:rFonts w:ascii="Times New Roman" w:hAnsi="Times New Roman"/>
          <w:i/>
          <w:sz w:val="24"/>
          <w:szCs w:val="24"/>
        </w:rPr>
        <w:t>Scientific Papers Series Management, Economic Engineering in Agriculture and Rural Development</w:t>
      </w:r>
      <w:r w:rsidRPr="00157F9C">
        <w:rPr>
          <w:rFonts w:ascii="Times New Roman" w:hAnsi="Times New Roman"/>
          <w:sz w:val="24"/>
          <w:szCs w:val="24"/>
        </w:rPr>
        <w:t>, 21(3), 617-622.</w:t>
      </w:r>
    </w:p>
    <w:p w14:paraId="248CFC82" w14:textId="77777777" w:rsidR="008D5506" w:rsidRPr="00157F9C" w:rsidRDefault="008D5506" w:rsidP="008D5506">
      <w:pPr>
        <w:jc w:val="both"/>
        <w:rPr>
          <w:rFonts w:ascii="Times New Roman" w:hAnsi="Times New Roman"/>
          <w:sz w:val="24"/>
          <w:szCs w:val="24"/>
        </w:rPr>
      </w:pPr>
      <w:proofErr w:type="spellStart"/>
      <w:r w:rsidRPr="00157F9C">
        <w:rPr>
          <w:rFonts w:ascii="Times New Roman" w:hAnsi="Times New Roman"/>
          <w:sz w:val="24"/>
          <w:szCs w:val="24"/>
        </w:rPr>
        <w:t>Oladokun</w:t>
      </w:r>
      <w:proofErr w:type="spellEnd"/>
      <w:r w:rsidRPr="00157F9C">
        <w:rPr>
          <w:rFonts w:ascii="Times New Roman" w:hAnsi="Times New Roman"/>
          <w:sz w:val="24"/>
          <w:szCs w:val="24"/>
        </w:rPr>
        <w:t xml:space="preserve">, Y.O.M and </w:t>
      </w:r>
      <w:proofErr w:type="spellStart"/>
      <w:r w:rsidRPr="00157F9C">
        <w:rPr>
          <w:rFonts w:ascii="Times New Roman" w:hAnsi="Times New Roman"/>
          <w:sz w:val="24"/>
          <w:szCs w:val="24"/>
        </w:rPr>
        <w:t>Oluyole</w:t>
      </w:r>
      <w:proofErr w:type="spellEnd"/>
      <w:r w:rsidRPr="00157F9C">
        <w:rPr>
          <w:rFonts w:ascii="Times New Roman" w:hAnsi="Times New Roman"/>
          <w:sz w:val="24"/>
          <w:szCs w:val="24"/>
        </w:rPr>
        <w:t xml:space="preserve"> K. A. (2021). Profitability Analysis of Tea Production in Taraba State, Nigeria. </w:t>
      </w:r>
      <w:r w:rsidRPr="00FE10E3">
        <w:rPr>
          <w:rFonts w:ascii="Times New Roman" w:hAnsi="Times New Roman"/>
          <w:i/>
          <w:sz w:val="24"/>
          <w:szCs w:val="24"/>
        </w:rPr>
        <w:t xml:space="preserve">International Journal of Agricultural Economics and Rural Development </w:t>
      </w:r>
      <w:r w:rsidRPr="00157F9C">
        <w:rPr>
          <w:rFonts w:ascii="Times New Roman" w:hAnsi="Times New Roman"/>
          <w:sz w:val="24"/>
          <w:szCs w:val="24"/>
        </w:rPr>
        <w:t>(IJAERD), 11(1), 42-46.</w:t>
      </w:r>
    </w:p>
    <w:p w14:paraId="4FBFD527" w14:textId="77777777" w:rsidR="00CB6DD7" w:rsidRPr="005E5907" w:rsidRDefault="00CB6DD7" w:rsidP="00CB6DD7">
      <w:pPr>
        <w:pStyle w:val="NoSpacing"/>
        <w:jc w:val="both"/>
        <w:rPr>
          <w:rFonts w:ascii="Times New Roman" w:hAnsi="Times New Roman"/>
        </w:rPr>
      </w:pPr>
      <w:r w:rsidRPr="005E5907">
        <w:rPr>
          <w:rFonts w:ascii="Times New Roman" w:hAnsi="Times New Roman"/>
        </w:rPr>
        <w:t>Raj S.J (2020):  Role of Market Intermediaries and Marketing Practices of Small Tea Growers in Asian. Journal of Xi'an University of Architecture &amp; Technology. Volume XII, Issue III, 2020. 209-217.</w:t>
      </w:r>
    </w:p>
    <w:p w14:paraId="0D610F6A" w14:textId="77777777" w:rsidR="008D5506" w:rsidRDefault="008D5506" w:rsidP="00CB6DD7">
      <w:pPr>
        <w:pStyle w:val="NoSpacing"/>
        <w:jc w:val="both"/>
        <w:rPr>
          <w:rFonts w:ascii="Times New Roman" w:hAnsi="Times New Roman"/>
        </w:rPr>
      </w:pPr>
    </w:p>
    <w:p w14:paraId="5F990B9B" w14:textId="77777777" w:rsidR="00915527" w:rsidRDefault="00915527" w:rsidP="00D82F3A">
      <w:pPr>
        <w:widowControl w:val="0"/>
        <w:autoSpaceDE w:val="0"/>
        <w:autoSpaceDN w:val="0"/>
        <w:adjustRightInd w:val="0"/>
        <w:spacing w:after="0" w:line="240" w:lineRule="auto"/>
        <w:ind w:left="567" w:hanging="567"/>
        <w:jc w:val="both"/>
        <w:rPr>
          <w:rFonts w:ascii="Times New Roman" w:hAnsi="Times New Roman" w:cs="Times New Roman"/>
          <w:noProof/>
          <w:color w:val="FF0000"/>
          <w:sz w:val="24"/>
          <w:szCs w:val="24"/>
        </w:rPr>
      </w:pPr>
    </w:p>
    <w:p w14:paraId="0D5F18B2" w14:textId="77777777" w:rsidR="00915527" w:rsidRDefault="00915527" w:rsidP="00D82F3A">
      <w:pPr>
        <w:widowControl w:val="0"/>
        <w:autoSpaceDE w:val="0"/>
        <w:autoSpaceDN w:val="0"/>
        <w:adjustRightInd w:val="0"/>
        <w:spacing w:after="0" w:line="240" w:lineRule="auto"/>
        <w:ind w:left="567" w:hanging="567"/>
        <w:jc w:val="both"/>
        <w:rPr>
          <w:rFonts w:ascii="Times New Roman" w:hAnsi="Times New Roman" w:cs="Times New Roman"/>
          <w:noProof/>
          <w:color w:val="FF0000"/>
          <w:sz w:val="24"/>
          <w:szCs w:val="24"/>
        </w:rPr>
      </w:pPr>
    </w:p>
    <w:p w14:paraId="144320E9" w14:textId="77777777" w:rsidR="005E5907" w:rsidRDefault="005E5907" w:rsidP="00D82F3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14:paraId="6E523F9E" w14:textId="77777777" w:rsidR="00A823E2" w:rsidRDefault="00A823E2" w:rsidP="00D82F3A">
      <w:pPr>
        <w:widowControl w:val="0"/>
        <w:autoSpaceDE w:val="0"/>
        <w:autoSpaceDN w:val="0"/>
        <w:adjustRightInd w:val="0"/>
        <w:spacing w:after="0" w:line="240" w:lineRule="auto"/>
        <w:ind w:left="567" w:hanging="567"/>
        <w:jc w:val="both"/>
        <w:rPr>
          <w:rFonts w:ascii="Times New Roman" w:hAnsi="Times New Roman" w:cs="Times New Roman"/>
          <w:noProof/>
          <w:color w:val="FF0000"/>
          <w:sz w:val="24"/>
          <w:szCs w:val="24"/>
        </w:rPr>
      </w:pPr>
    </w:p>
    <w:p w14:paraId="645F7A58" w14:textId="77777777" w:rsidR="00A823E2" w:rsidRPr="00D82F3A" w:rsidRDefault="00A823E2" w:rsidP="00D82F3A">
      <w:pPr>
        <w:widowControl w:val="0"/>
        <w:autoSpaceDE w:val="0"/>
        <w:autoSpaceDN w:val="0"/>
        <w:adjustRightInd w:val="0"/>
        <w:spacing w:after="0" w:line="240" w:lineRule="auto"/>
        <w:ind w:left="567" w:hanging="567"/>
        <w:jc w:val="both"/>
        <w:rPr>
          <w:rFonts w:ascii="Times New Roman" w:hAnsi="Times New Roman" w:cs="Times New Roman"/>
          <w:noProof/>
          <w:color w:val="FF0000"/>
          <w:sz w:val="24"/>
          <w:szCs w:val="24"/>
        </w:rPr>
      </w:pPr>
    </w:p>
    <w:p w14:paraId="3DE57C2D" w14:textId="77777777" w:rsidR="00CB6DD7" w:rsidRDefault="00CB6DD7" w:rsidP="00CB6DD7">
      <w:pPr>
        <w:spacing w:after="0" w:line="240" w:lineRule="auto"/>
        <w:jc w:val="both"/>
        <w:rPr>
          <w:rFonts w:ascii="Times New Roman" w:eastAsia="Times New Roman" w:hAnsi="Times New Roman" w:cs="Times New Roman"/>
          <w:sz w:val="26"/>
          <w:szCs w:val="26"/>
        </w:rPr>
      </w:pPr>
    </w:p>
    <w:p w14:paraId="27D9AE01" w14:textId="77777777" w:rsidR="00B208B8" w:rsidRPr="00542DD2" w:rsidRDefault="00B208B8">
      <w:pPr>
        <w:rPr>
          <w:color w:val="FF0000"/>
        </w:rPr>
      </w:pPr>
    </w:p>
    <w:sectPr w:rsidR="00B208B8" w:rsidRPr="00542DD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966C3" w14:textId="77777777" w:rsidR="00632D39" w:rsidRDefault="00632D39" w:rsidP="00561C04">
      <w:pPr>
        <w:spacing w:after="0" w:line="240" w:lineRule="auto"/>
      </w:pPr>
      <w:r>
        <w:separator/>
      </w:r>
    </w:p>
  </w:endnote>
  <w:endnote w:type="continuationSeparator" w:id="0">
    <w:p w14:paraId="780C6197" w14:textId="77777777" w:rsidR="00632D39" w:rsidRDefault="00632D39" w:rsidP="0056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CFC89" w14:textId="77777777" w:rsidR="0069054B" w:rsidRDefault="00690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472B6" w14:textId="77777777" w:rsidR="0069054B" w:rsidRDefault="00690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C78A1" w14:textId="77777777" w:rsidR="0069054B" w:rsidRDefault="00690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36C0A" w14:textId="77777777" w:rsidR="00632D39" w:rsidRDefault="00632D39" w:rsidP="00561C04">
      <w:pPr>
        <w:spacing w:after="0" w:line="240" w:lineRule="auto"/>
      </w:pPr>
      <w:r>
        <w:separator/>
      </w:r>
    </w:p>
  </w:footnote>
  <w:footnote w:type="continuationSeparator" w:id="0">
    <w:p w14:paraId="5C34ACE2" w14:textId="77777777" w:rsidR="00632D39" w:rsidRDefault="00632D39" w:rsidP="00561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D041" w14:textId="7EF70142" w:rsidR="0069054B" w:rsidRDefault="0069054B">
    <w:pPr>
      <w:pStyle w:val="Header"/>
    </w:pPr>
    <w:r>
      <w:rPr>
        <w:noProof/>
      </w:rPr>
      <w:pict w14:anchorId="62EB7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99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BA25" w14:textId="4D0F9A36" w:rsidR="0069054B" w:rsidRDefault="0069054B">
    <w:pPr>
      <w:pStyle w:val="Header"/>
    </w:pPr>
    <w:r>
      <w:rPr>
        <w:noProof/>
      </w:rPr>
      <w:pict w14:anchorId="0995A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99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9E418" w14:textId="1AEF6CC4" w:rsidR="0069054B" w:rsidRDefault="0069054B">
    <w:pPr>
      <w:pStyle w:val="Header"/>
    </w:pPr>
    <w:r>
      <w:rPr>
        <w:noProof/>
      </w:rPr>
      <w:pict w14:anchorId="39DE2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99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70442"/>
    <w:multiLevelType w:val="hybridMultilevel"/>
    <w:tmpl w:val="F740018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37C0ABD"/>
    <w:multiLevelType w:val="hybridMultilevel"/>
    <w:tmpl w:val="1EBA43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AA80426"/>
    <w:multiLevelType w:val="hybridMultilevel"/>
    <w:tmpl w:val="33386EF6"/>
    <w:lvl w:ilvl="0" w:tplc="A99C6F38">
      <w:start w:val="5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B95"/>
    <w:rsid w:val="00031EE3"/>
    <w:rsid w:val="000624A7"/>
    <w:rsid w:val="0009571F"/>
    <w:rsid w:val="001037EA"/>
    <w:rsid w:val="00105922"/>
    <w:rsid w:val="0016235F"/>
    <w:rsid w:val="00203178"/>
    <w:rsid w:val="0023264D"/>
    <w:rsid w:val="002340B2"/>
    <w:rsid w:val="0028293A"/>
    <w:rsid w:val="002A1B95"/>
    <w:rsid w:val="002B6977"/>
    <w:rsid w:val="002C3375"/>
    <w:rsid w:val="003346A2"/>
    <w:rsid w:val="003E427B"/>
    <w:rsid w:val="00401D17"/>
    <w:rsid w:val="00404CE8"/>
    <w:rsid w:val="00420B8E"/>
    <w:rsid w:val="00461DBA"/>
    <w:rsid w:val="00497875"/>
    <w:rsid w:val="004B6900"/>
    <w:rsid w:val="00542DD2"/>
    <w:rsid w:val="00561C04"/>
    <w:rsid w:val="00564542"/>
    <w:rsid w:val="005C74DC"/>
    <w:rsid w:val="005E335E"/>
    <w:rsid w:val="005E5907"/>
    <w:rsid w:val="00632D39"/>
    <w:rsid w:val="006703DA"/>
    <w:rsid w:val="006810C6"/>
    <w:rsid w:val="00685308"/>
    <w:rsid w:val="0069054B"/>
    <w:rsid w:val="0069754B"/>
    <w:rsid w:val="006D492B"/>
    <w:rsid w:val="006F7ED2"/>
    <w:rsid w:val="007462BF"/>
    <w:rsid w:val="00752556"/>
    <w:rsid w:val="007C6C53"/>
    <w:rsid w:val="008037EF"/>
    <w:rsid w:val="0082715A"/>
    <w:rsid w:val="0085067F"/>
    <w:rsid w:val="00862D95"/>
    <w:rsid w:val="00866187"/>
    <w:rsid w:val="00870B44"/>
    <w:rsid w:val="0089327F"/>
    <w:rsid w:val="008A626E"/>
    <w:rsid w:val="008C2BA1"/>
    <w:rsid w:val="008D5506"/>
    <w:rsid w:val="008D5675"/>
    <w:rsid w:val="008E5F5D"/>
    <w:rsid w:val="008F0CC1"/>
    <w:rsid w:val="008F1901"/>
    <w:rsid w:val="008F3DBD"/>
    <w:rsid w:val="008F476D"/>
    <w:rsid w:val="00915527"/>
    <w:rsid w:val="00930511"/>
    <w:rsid w:val="00934EE4"/>
    <w:rsid w:val="009E5BF5"/>
    <w:rsid w:val="00A44986"/>
    <w:rsid w:val="00A6068C"/>
    <w:rsid w:val="00A672AF"/>
    <w:rsid w:val="00A823E2"/>
    <w:rsid w:val="00AA5B2A"/>
    <w:rsid w:val="00B208B8"/>
    <w:rsid w:val="00B3410B"/>
    <w:rsid w:val="00B5690F"/>
    <w:rsid w:val="00BB29E4"/>
    <w:rsid w:val="00BF2DD1"/>
    <w:rsid w:val="00C22283"/>
    <w:rsid w:val="00C508B2"/>
    <w:rsid w:val="00C65BF5"/>
    <w:rsid w:val="00C95A0D"/>
    <w:rsid w:val="00CA56D3"/>
    <w:rsid w:val="00CB6689"/>
    <w:rsid w:val="00CB6DD7"/>
    <w:rsid w:val="00CE35FE"/>
    <w:rsid w:val="00D65C77"/>
    <w:rsid w:val="00D82F3A"/>
    <w:rsid w:val="00DB0089"/>
    <w:rsid w:val="00DB09C3"/>
    <w:rsid w:val="00DE5383"/>
    <w:rsid w:val="00DE5913"/>
    <w:rsid w:val="00DE6099"/>
    <w:rsid w:val="00E0415D"/>
    <w:rsid w:val="00E32CF6"/>
    <w:rsid w:val="00E5649D"/>
    <w:rsid w:val="00E7034A"/>
    <w:rsid w:val="00F32CC1"/>
    <w:rsid w:val="00FB1563"/>
    <w:rsid w:val="00FD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B25C6F"/>
  <w15:docId w15:val="{88553BA3-7C34-4F11-99EB-58FA913F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B95"/>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B95"/>
    <w:pPr>
      <w:ind w:left="720"/>
      <w:contextualSpacing/>
    </w:pPr>
    <w:rPr>
      <w:kern w:val="0"/>
      <w14:ligatures w14:val="none"/>
    </w:rPr>
  </w:style>
  <w:style w:type="paragraph" w:styleId="BalloonText">
    <w:name w:val="Balloon Text"/>
    <w:basedOn w:val="Normal"/>
    <w:link w:val="BalloonTextChar"/>
    <w:uiPriority w:val="99"/>
    <w:semiHidden/>
    <w:unhideWhenUsed/>
    <w:rsid w:val="002A1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B95"/>
    <w:rPr>
      <w:rFonts w:ascii="Tahoma" w:hAnsi="Tahoma" w:cs="Tahoma"/>
      <w:kern w:val="2"/>
      <w:sz w:val="16"/>
      <w:szCs w:val="16"/>
      <w14:ligatures w14:val="standardContextual"/>
    </w:rPr>
  </w:style>
  <w:style w:type="character" w:styleId="Hyperlink">
    <w:name w:val="Hyperlink"/>
    <w:basedOn w:val="DefaultParagraphFont"/>
    <w:uiPriority w:val="99"/>
    <w:unhideWhenUsed/>
    <w:rsid w:val="00CB6DD7"/>
    <w:rPr>
      <w:color w:val="0000FF"/>
      <w:u w:val="single"/>
    </w:rPr>
  </w:style>
  <w:style w:type="paragraph" w:styleId="NoSpacing">
    <w:name w:val="No Spacing"/>
    <w:uiPriority w:val="1"/>
    <w:qFormat/>
    <w:rsid w:val="00CB6DD7"/>
    <w:pPr>
      <w:spacing w:after="0" w:line="240" w:lineRule="auto"/>
    </w:pPr>
    <w:rPr>
      <w:rFonts w:ascii="Calibri" w:eastAsia="Calibri" w:hAnsi="Calibri" w:cs="Times New Roman"/>
    </w:rPr>
  </w:style>
  <w:style w:type="table" w:styleId="TableGrid">
    <w:name w:val="Table Grid"/>
    <w:basedOn w:val="TableNormal"/>
    <w:uiPriority w:val="59"/>
    <w:rsid w:val="00752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1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C04"/>
    <w:rPr>
      <w:kern w:val="2"/>
      <w14:ligatures w14:val="standardContextual"/>
    </w:rPr>
  </w:style>
  <w:style w:type="paragraph" w:styleId="Footer">
    <w:name w:val="footer"/>
    <w:basedOn w:val="Normal"/>
    <w:link w:val="FooterChar"/>
    <w:uiPriority w:val="99"/>
    <w:unhideWhenUsed/>
    <w:rsid w:val="00561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C04"/>
    <w:rPr>
      <w:kern w:val="2"/>
      <w14:ligatures w14:val="standardContextual"/>
    </w:rPr>
  </w:style>
  <w:style w:type="paragraph" w:styleId="Subtitle">
    <w:name w:val="Subtitle"/>
    <w:basedOn w:val="Normal"/>
    <w:next w:val="Normal"/>
    <w:link w:val="SubtitleChar"/>
    <w:uiPriority w:val="11"/>
    <w:qFormat/>
    <w:rsid w:val="008506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067F"/>
    <w:rPr>
      <w:rFonts w:asciiTheme="majorHAnsi" w:eastAsiaTheme="majorEastAsia" w:hAnsiTheme="majorHAnsi" w:cstheme="majorBidi"/>
      <w:i/>
      <w:iCs/>
      <w:color w:val="4F81BD" w:themeColor="accent1"/>
      <w:spacing w:val="15"/>
      <w:kern w:val="2"/>
      <w:sz w:val="24"/>
      <w:szCs w:val="24"/>
      <w14:ligatures w14:val="standardContextual"/>
    </w:rPr>
  </w:style>
  <w:style w:type="character" w:styleId="UnresolvedMention">
    <w:name w:val="Unresolved Mention"/>
    <w:basedOn w:val="DefaultParagraphFont"/>
    <w:uiPriority w:val="99"/>
    <w:semiHidden/>
    <w:unhideWhenUsed/>
    <w:rsid w:val="00893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aostat/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ao.org/documents/card/en/c/cc0238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8</Pages>
  <Words>2841</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55</cp:revision>
  <dcterms:created xsi:type="dcterms:W3CDTF">2025-03-14T10:14:00Z</dcterms:created>
  <dcterms:modified xsi:type="dcterms:W3CDTF">2025-04-16T06:06:00Z</dcterms:modified>
</cp:coreProperties>
</file>