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52C5" w14:textId="5D63C791" w:rsidR="00754C9A" w:rsidRDefault="00CB1656" w:rsidP="00441B6F">
      <w:pPr>
        <w:pStyle w:val="Title"/>
        <w:spacing w:after="0"/>
        <w:jc w:val="both"/>
        <w:rPr>
          <w:rFonts w:ascii="Arial" w:hAnsi="Arial" w:cs="Arial"/>
        </w:rPr>
      </w:pPr>
      <w:r w:rsidRPr="00CB1656">
        <w:rPr>
          <w:rFonts w:ascii="Arial" w:hAnsi="Arial" w:cs="Arial"/>
        </w:rPr>
        <w:t>Case report</w:t>
      </w:r>
    </w:p>
    <w:p w14:paraId="1213A4C5" w14:textId="77777777" w:rsidR="00566489" w:rsidRDefault="00566489" w:rsidP="00441B6F">
      <w:pPr>
        <w:pStyle w:val="Title"/>
        <w:spacing w:after="0"/>
        <w:jc w:val="both"/>
        <w:rPr>
          <w:rFonts w:ascii="Arial" w:hAnsi="Arial" w:cs="Arial"/>
        </w:rPr>
      </w:pPr>
    </w:p>
    <w:p w14:paraId="5F97AFF8" w14:textId="77777777" w:rsidR="00E21DA0" w:rsidRPr="00E21DA0" w:rsidRDefault="00E21DA0" w:rsidP="00E21DA0">
      <w:pPr>
        <w:ind w:left="708"/>
        <w:rPr>
          <w:rFonts w:ascii="Arial" w:hAnsi="Arial" w:cs="Arial"/>
          <w:b/>
          <w:bCs/>
          <w:sz w:val="36"/>
          <w:szCs w:val="36"/>
        </w:rPr>
      </w:pPr>
      <w:r w:rsidRPr="00E21DA0">
        <w:rPr>
          <w:rFonts w:ascii="Arial" w:hAnsi="Arial" w:cs="Arial"/>
          <w:b/>
          <w:bCs/>
          <w:sz w:val="36"/>
          <w:szCs w:val="36"/>
        </w:rPr>
        <w:t>Neonatal Lupus: A Case Report Highlighting Cutaneous Manifestations and Clinical Outcomes</w:t>
      </w:r>
    </w:p>
    <w:p w14:paraId="3F7C8A88" w14:textId="77777777" w:rsidR="00A258C3" w:rsidRPr="00790ADA" w:rsidRDefault="00A258C3" w:rsidP="00441B6F">
      <w:pPr>
        <w:pStyle w:val="Author"/>
        <w:spacing w:line="240" w:lineRule="auto"/>
        <w:jc w:val="both"/>
        <w:rPr>
          <w:rFonts w:ascii="Arial" w:hAnsi="Arial" w:cs="Arial"/>
          <w:sz w:val="36"/>
        </w:rPr>
      </w:pPr>
    </w:p>
    <w:p w14:paraId="2EE8FE6F" w14:textId="77777777" w:rsidR="0030420D" w:rsidRPr="00FB3A86" w:rsidRDefault="0030420D" w:rsidP="00E21DA0">
      <w:pPr>
        <w:pStyle w:val="Affiliation"/>
        <w:spacing w:after="0" w:line="240" w:lineRule="auto"/>
        <w:jc w:val="both"/>
        <w:rPr>
          <w:rFonts w:ascii="Arial" w:hAnsi="Arial" w:cs="Arial"/>
        </w:rPr>
      </w:pPr>
    </w:p>
    <w:p w14:paraId="5D18AFDF" w14:textId="77777777" w:rsidR="002C57D2" w:rsidRPr="00FB3A86" w:rsidRDefault="002C57D2" w:rsidP="00441B6F">
      <w:pPr>
        <w:pStyle w:val="Affiliation"/>
        <w:spacing w:after="0" w:line="240" w:lineRule="auto"/>
        <w:jc w:val="both"/>
        <w:rPr>
          <w:rFonts w:ascii="Arial" w:hAnsi="Arial" w:cs="Arial"/>
        </w:rPr>
      </w:pPr>
    </w:p>
    <w:p w14:paraId="171FE843" w14:textId="77777777" w:rsidR="00B01FCD" w:rsidRPr="00FB3A86" w:rsidRDefault="00E21DA0" w:rsidP="00441B6F">
      <w:pPr>
        <w:pStyle w:val="Copyright"/>
        <w:spacing w:after="0" w:line="240" w:lineRule="auto"/>
        <w:jc w:val="both"/>
        <w:rPr>
          <w:rFonts w:ascii="Arial" w:hAnsi="Arial" w:cs="Arial"/>
        </w:rPr>
        <w:sectPr w:rsidR="00B01FCD" w:rsidRPr="00FB3A86" w:rsidSect="00030D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6B898A" wp14:editId="3F8840E9">
                <wp:extent cx="5303520" cy="635"/>
                <wp:effectExtent l="0" t="12700" r="5080" b="12065"/>
                <wp:docPr id="9259673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E3DB7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3E1E1B8C" w14:textId="640D48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138F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1EBC8E8" w14:textId="77777777" w:rsidTr="001E44FE">
        <w:tc>
          <w:tcPr>
            <w:tcW w:w="9576" w:type="dxa"/>
            <w:shd w:val="clear" w:color="auto" w:fill="F2F2F2"/>
          </w:tcPr>
          <w:p w14:paraId="4C511664" w14:textId="77777777" w:rsidR="00E21DA0" w:rsidRPr="00E21DA0" w:rsidRDefault="00E21DA0" w:rsidP="00E21DA0">
            <w:pPr>
              <w:rPr>
                <w:rFonts w:ascii="Arial" w:hAnsi="Arial" w:cs="Arial"/>
                <w:sz w:val="22"/>
                <w:szCs w:val="22"/>
              </w:rPr>
            </w:pPr>
            <w:r w:rsidRPr="00E21DA0">
              <w:rPr>
                <w:rFonts w:ascii="Arial" w:hAnsi="Arial" w:cs="Arial"/>
                <w:b/>
                <w:bCs/>
                <w:sz w:val="22"/>
                <w:szCs w:val="22"/>
              </w:rPr>
              <w:t xml:space="preserve">Background: </w:t>
            </w:r>
            <w:r w:rsidRPr="00E21DA0">
              <w:rPr>
                <w:rFonts w:ascii="Arial" w:hAnsi="Arial" w:cs="Arial"/>
                <w:sz w:val="22"/>
                <w:szCs w:val="22"/>
              </w:rPr>
              <w:t>Neonatal lupus erythematosus (NLE) is a rare autoimmune condition resulting from the transplacental transfer of maternal autoantibodies, primarily anti-SSA/Ro and anti-SSB/La. The disease can manifest with cutaneous, cardiac, hematologic, and hepatobiliary involvement, with variable prognosis depending on the affected systems.</w:t>
            </w:r>
          </w:p>
          <w:p w14:paraId="5DD4C5A1" w14:textId="77777777" w:rsidR="00E21DA0" w:rsidRPr="00E21DA0" w:rsidRDefault="00E21DA0" w:rsidP="00E21DA0">
            <w:pPr>
              <w:rPr>
                <w:rFonts w:ascii="Arial" w:hAnsi="Arial" w:cs="Arial"/>
                <w:sz w:val="22"/>
                <w:szCs w:val="22"/>
              </w:rPr>
            </w:pPr>
            <w:r w:rsidRPr="00E21DA0">
              <w:rPr>
                <w:rFonts w:ascii="Arial" w:hAnsi="Arial" w:cs="Arial"/>
                <w:b/>
                <w:bCs/>
                <w:sz w:val="22"/>
                <w:szCs w:val="22"/>
              </w:rPr>
              <w:t xml:space="preserve">Case Presentation: </w:t>
            </w:r>
            <w:r w:rsidRPr="00E21DA0">
              <w:rPr>
                <w:rFonts w:ascii="Arial" w:hAnsi="Arial" w:cs="Arial"/>
                <w:sz w:val="22"/>
                <w:szCs w:val="22"/>
              </w:rPr>
              <w:t>We report the case of a 4-month-old female infant who developed erythematous, scaly annular patches on the face, scalp, trunk, and folds. The lesions were asymptomatic and had been present for a month. The infant's mother had a history of systemic lupus erythematosus treated with corticosteroids and hydroxychloroquine. Laboratory investigations revealed elevated anti-SSA and anti-SSB antibodies, while cardiac evaluations were unremarkable. The diagnosis of NLE was established. The skin lesions improved with topical corticosteroids and strict sun protection.</w:t>
            </w:r>
          </w:p>
          <w:p w14:paraId="46AEA062" w14:textId="77777777" w:rsidR="00E21DA0" w:rsidRPr="00E21DA0" w:rsidRDefault="00E21DA0" w:rsidP="00E21DA0">
            <w:pPr>
              <w:rPr>
                <w:rFonts w:ascii="Arial" w:hAnsi="Arial" w:cs="Arial"/>
                <w:sz w:val="22"/>
                <w:szCs w:val="22"/>
              </w:rPr>
            </w:pPr>
            <w:r w:rsidRPr="00E21DA0">
              <w:rPr>
                <w:rFonts w:ascii="Arial" w:hAnsi="Arial" w:cs="Arial"/>
                <w:b/>
                <w:bCs/>
                <w:sz w:val="22"/>
                <w:szCs w:val="22"/>
              </w:rPr>
              <w:t xml:space="preserve">Conclusion: </w:t>
            </w:r>
            <w:r w:rsidRPr="00E21DA0">
              <w:rPr>
                <w:rFonts w:ascii="Arial" w:hAnsi="Arial" w:cs="Arial"/>
                <w:sz w:val="22"/>
                <w:szCs w:val="22"/>
              </w:rPr>
              <w:t>This case highlights the importance of considering NLE in infants presenting with annular cutaneous lesions, especially in the context of maternal autoimmune disease. Early diagnosis, multidisciplinary management, and close monitoring are crucial to prevent complications, particularly cardiac involvement, which significantly affects prognosis.</w:t>
            </w:r>
          </w:p>
          <w:p w14:paraId="09223F87" w14:textId="5093AC98" w:rsidR="00505F06" w:rsidRPr="00BA1B01" w:rsidRDefault="00505F06" w:rsidP="00441B6F">
            <w:pPr>
              <w:pStyle w:val="Body"/>
              <w:spacing w:after="0"/>
              <w:rPr>
                <w:rFonts w:ascii="Arial" w:eastAsia="Calibri" w:hAnsi="Arial" w:cs="Arial"/>
                <w:szCs w:val="22"/>
              </w:rPr>
            </w:pPr>
          </w:p>
        </w:tc>
      </w:tr>
    </w:tbl>
    <w:p w14:paraId="4D871BDC" w14:textId="77777777" w:rsidR="00636EB2" w:rsidRDefault="00636EB2" w:rsidP="00441B6F">
      <w:pPr>
        <w:pStyle w:val="Body"/>
        <w:spacing w:after="0"/>
        <w:rPr>
          <w:rFonts w:ascii="Arial" w:hAnsi="Arial" w:cs="Arial"/>
          <w:i/>
        </w:rPr>
      </w:pPr>
    </w:p>
    <w:p w14:paraId="5344ADE0" w14:textId="22350E74" w:rsidR="00A24E7E" w:rsidRDefault="00A24E7E" w:rsidP="00441B6F">
      <w:pPr>
        <w:pStyle w:val="Body"/>
        <w:spacing w:after="0"/>
        <w:rPr>
          <w:rFonts w:ascii="Arial" w:hAnsi="Arial" w:cs="Arial"/>
          <w:i/>
        </w:rPr>
      </w:pPr>
      <w:r>
        <w:rPr>
          <w:rFonts w:ascii="Arial" w:hAnsi="Arial" w:cs="Arial"/>
          <w:i/>
        </w:rPr>
        <w:t>Keywords:</w:t>
      </w:r>
      <w:r w:rsidR="00E21DA0">
        <w:rPr>
          <w:rFonts w:ascii="Arial" w:hAnsi="Arial" w:cs="Arial"/>
          <w:i/>
        </w:rPr>
        <w:t xml:space="preserve"> </w:t>
      </w:r>
      <w:r w:rsidR="00E21DA0" w:rsidRPr="00231574">
        <w:t>Neonatal lupus erythematosus, Autoantibodies, Cutaneous lesions, Systemic lupus erythematosus, Congenital heart block, Anti-SSA/Ro, Anti-SSB/La</w:t>
      </w:r>
    </w:p>
    <w:p w14:paraId="0CCF4AE3" w14:textId="77777777" w:rsidR="00790ADA" w:rsidRDefault="00790ADA" w:rsidP="00441B6F">
      <w:pPr>
        <w:pStyle w:val="Body"/>
        <w:spacing w:after="0"/>
        <w:rPr>
          <w:rFonts w:ascii="Arial" w:hAnsi="Arial" w:cs="Arial"/>
          <w:i/>
        </w:rPr>
      </w:pPr>
    </w:p>
    <w:p w14:paraId="12480072" w14:textId="77777777" w:rsidR="0024282C" w:rsidRDefault="0024282C" w:rsidP="00441B6F">
      <w:pPr>
        <w:pStyle w:val="Body"/>
        <w:spacing w:after="0"/>
        <w:rPr>
          <w:rFonts w:ascii="Arial" w:hAnsi="Arial" w:cs="Arial"/>
          <w:i/>
          <w:sz w:val="18"/>
        </w:rPr>
      </w:pPr>
    </w:p>
    <w:p w14:paraId="6F45C298" w14:textId="77777777" w:rsidR="00505F06" w:rsidRPr="00A24E7E" w:rsidRDefault="00505F06" w:rsidP="00441B6F">
      <w:pPr>
        <w:pStyle w:val="Body"/>
        <w:spacing w:after="0"/>
        <w:rPr>
          <w:rFonts w:ascii="Arial" w:hAnsi="Arial" w:cs="Arial"/>
          <w:i/>
        </w:rPr>
      </w:pPr>
    </w:p>
    <w:p w14:paraId="62472F5D" w14:textId="5ECBEFC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F0DD12" w14:textId="77777777" w:rsidR="00790ADA" w:rsidRPr="00FB3A86" w:rsidRDefault="00790ADA" w:rsidP="00441B6F">
      <w:pPr>
        <w:pStyle w:val="AbstHead"/>
        <w:spacing w:after="0"/>
        <w:jc w:val="both"/>
        <w:rPr>
          <w:rFonts w:ascii="Arial" w:hAnsi="Arial" w:cs="Arial"/>
        </w:rPr>
      </w:pPr>
    </w:p>
    <w:p w14:paraId="45079A49" w14:textId="4F640C4E" w:rsidR="00E21DA0" w:rsidRPr="00E21DA0" w:rsidRDefault="00E21DA0" w:rsidP="00E21DA0">
      <w:pPr>
        <w:rPr>
          <w:rFonts w:ascii="Arial" w:hAnsi="Arial" w:cs="Arial"/>
        </w:rPr>
      </w:pPr>
      <w:r w:rsidRPr="00E21DA0">
        <w:rPr>
          <w:rFonts w:ascii="Arial" w:hAnsi="Arial" w:cs="Arial"/>
        </w:rPr>
        <w:t xml:space="preserve">Neonatal lupus (NL) is an uncommon, passively autoimmune disease resulting from maternal autoantibodies passing </w:t>
      </w:r>
      <w:proofErr w:type="spellStart"/>
      <w:r w:rsidRPr="00E21DA0">
        <w:rPr>
          <w:rFonts w:ascii="Arial" w:hAnsi="Arial" w:cs="Arial"/>
        </w:rPr>
        <w:t>transplacentally</w:t>
      </w:r>
      <w:proofErr w:type="spellEnd"/>
      <w:r w:rsidRPr="00E21DA0">
        <w:rPr>
          <w:rFonts w:ascii="Arial" w:hAnsi="Arial" w:cs="Arial"/>
        </w:rPr>
        <w:t xml:space="preserve"> into the newborn, primarily anti-SSA/Ro, anti-SSB/La, and anti-U1-ribonucleoprotein (RNP) antibodies [1]. The pathology of the autoantibodies may affect various fetal tissues and subsequently result in the clinical manifestations, most frequently seen as skin rashes, hematologic disorders, hepatobiliary involvement, and most severely, congenital heart block (CHB) [2]. Although NL occurs with an approximate frequency of 1 in 20,000 delivered babies, reporting may be underestimated due to its mild or subclinical forms [3]. This article presents a case of NL in an infant born to a mother with systemic lupus erythematosus (SLE), followed by a discussion of the current literature on this condition.</w:t>
      </w:r>
    </w:p>
    <w:p w14:paraId="6881D989" w14:textId="77777777" w:rsidR="00790ADA" w:rsidRPr="00FB3A86" w:rsidRDefault="00790ADA" w:rsidP="00441B6F">
      <w:pPr>
        <w:pStyle w:val="Body"/>
        <w:spacing w:after="0"/>
        <w:rPr>
          <w:rFonts w:ascii="Arial" w:hAnsi="Arial" w:cs="Arial"/>
        </w:rPr>
      </w:pPr>
    </w:p>
    <w:p w14:paraId="58834691" w14:textId="0C0B1A18"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E21DA0">
        <w:rPr>
          <w:rFonts w:ascii="Arial" w:hAnsi="Arial" w:cs="Arial"/>
        </w:rPr>
        <w:t>case presentation</w:t>
      </w:r>
    </w:p>
    <w:p w14:paraId="3F3714CC" w14:textId="77777777" w:rsidR="00790ADA" w:rsidRPr="00FB3A86" w:rsidRDefault="00790ADA" w:rsidP="00441B6F">
      <w:pPr>
        <w:pStyle w:val="AbstHead"/>
        <w:spacing w:after="0"/>
        <w:jc w:val="both"/>
        <w:rPr>
          <w:rFonts w:ascii="Arial" w:hAnsi="Arial" w:cs="Arial"/>
        </w:rPr>
      </w:pPr>
    </w:p>
    <w:p w14:paraId="2CFB794A" w14:textId="77777777" w:rsidR="00E21DA0" w:rsidRPr="00E21DA0" w:rsidRDefault="00E21DA0" w:rsidP="00E21DA0">
      <w:pPr>
        <w:rPr>
          <w:rFonts w:ascii="Arial" w:hAnsi="Arial" w:cs="Arial"/>
        </w:rPr>
      </w:pPr>
      <w:r w:rsidRPr="00E21DA0">
        <w:rPr>
          <w:rFonts w:ascii="Arial" w:hAnsi="Arial" w:cs="Arial"/>
        </w:rPr>
        <w:t>A 4-month-old female infant was brought to the Department of Dermatology at Ibn Sina University Hospital with erythematous, scaly patches on her face, that had been present for the past month. The lesions were annular, with erythematous borders and a clear center extending to the folds, back, abdomen, and scalp. The rash was asymptomatic with no associated pruritus or discomfort reported by the mother.</w:t>
      </w:r>
    </w:p>
    <w:p w14:paraId="4668CDBF" w14:textId="77777777" w:rsidR="00E21DA0" w:rsidRPr="00E21DA0" w:rsidRDefault="00E21DA0" w:rsidP="00E21DA0">
      <w:pPr>
        <w:rPr>
          <w:rFonts w:ascii="Arial" w:hAnsi="Arial" w:cs="Arial"/>
        </w:rPr>
      </w:pPr>
      <w:r w:rsidRPr="00E21DA0">
        <w:rPr>
          <w:rFonts w:ascii="Arial" w:hAnsi="Arial" w:cs="Arial"/>
        </w:rPr>
        <w:t>The infant was born full-term to a 29-year-old mother with a known history of SLE, diagnosed three years prior and managed with corticosteroids and hydroxychloroquine. The pregnancy was uneventful, with regular prenatal care and no complications reported at birth.</w:t>
      </w:r>
    </w:p>
    <w:p w14:paraId="3DA9E543" w14:textId="77777777" w:rsidR="00E21DA0" w:rsidRPr="00E21DA0" w:rsidRDefault="00E21DA0" w:rsidP="00E21DA0">
      <w:pPr>
        <w:rPr>
          <w:rFonts w:ascii="Arial" w:hAnsi="Arial" w:cs="Arial"/>
        </w:rPr>
      </w:pPr>
      <w:r w:rsidRPr="00E21DA0">
        <w:rPr>
          <w:rFonts w:ascii="Arial" w:hAnsi="Arial" w:cs="Arial"/>
        </w:rPr>
        <w:t>During the physical examination, the infant’s vital signs were within normal limits: temperature 36.8°C, heart rate 120 beats per minute, and respiratory rate 30 breaths per minute. Dermatological examination revealed multiple erythematous scaly lesions with central clearing in sun-exposed and non-exposed areas (Figure 1). No systemic involvement, such as hepatosplenomegaly, jaundice, or signs of heart failure, were noted during the examination.</w:t>
      </w:r>
    </w:p>
    <w:p w14:paraId="39CD231E" w14:textId="77777777" w:rsidR="00E21DA0" w:rsidRPr="00E21DA0" w:rsidRDefault="00E21DA0" w:rsidP="00E21DA0">
      <w:pPr>
        <w:rPr>
          <w:rFonts w:ascii="Arial" w:hAnsi="Arial" w:cs="Arial"/>
        </w:rPr>
      </w:pPr>
      <w:r w:rsidRPr="00E21DA0">
        <w:rPr>
          <w:rFonts w:ascii="Arial" w:hAnsi="Arial" w:cs="Arial"/>
        </w:rPr>
        <w:t>Laboratory tests showed elevated anti-SS-A and anti-SS-B antibodies in the serum of the infant. Complete blood count, liver function tests, and other metabolic panels were within normal limits. Both ECG and echocardiography were done to rule out cardiac involvement, both were normal without evidence of CHB [4].</w:t>
      </w:r>
    </w:p>
    <w:p w14:paraId="0DC8FF55" w14:textId="77777777" w:rsidR="00E21DA0" w:rsidRPr="00E21DA0" w:rsidRDefault="00E21DA0" w:rsidP="00E21DA0">
      <w:pPr>
        <w:rPr>
          <w:rFonts w:ascii="Arial" w:hAnsi="Arial" w:cs="Arial"/>
        </w:rPr>
      </w:pPr>
      <w:r w:rsidRPr="00E21DA0">
        <w:rPr>
          <w:rFonts w:ascii="Arial" w:hAnsi="Arial" w:cs="Arial"/>
        </w:rPr>
        <w:t>Neonatal lupus was diagnosed based on the clinical presentation and serological findings. Management consisted of topical corticosteroids and strict sun avoidance. After 6 weeks of follow-up, the skin lesions showed great improvement, and no new systemic symptoms appeared.</w:t>
      </w:r>
    </w:p>
    <w:p w14:paraId="646DA179" w14:textId="77777777" w:rsidR="00790ADA" w:rsidRPr="00FB3A86" w:rsidRDefault="00790ADA" w:rsidP="00441B6F">
      <w:pPr>
        <w:pStyle w:val="Body"/>
        <w:spacing w:after="0"/>
        <w:rPr>
          <w:rFonts w:ascii="Arial" w:hAnsi="Arial" w:cs="Arial"/>
        </w:rPr>
      </w:pPr>
    </w:p>
    <w:p w14:paraId="5CD88828" w14:textId="57BA2C4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9EC4144" w14:textId="77777777" w:rsidR="00790ADA" w:rsidRPr="00FB3A86" w:rsidRDefault="00790ADA" w:rsidP="00441B6F">
      <w:pPr>
        <w:pStyle w:val="Head1"/>
        <w:spacing w:after="0"/>
        <w:jc w:val="both"/>
        <w:rPr>
          <w:rFonts w:ascii="Arial" w:hAnsi="Arial" w:cs="Arial"/>
        </w:rPr>
      </w:pPr>
    </w:p>
    <w:p w14:paraId="2E8BF90B" w14:textId="77777777" w:rsidR="00E21DA0" w:rsidRPr="00E21DA0" w:rsidRDefault="00E21DA0" w:rsidP="00E21DA0">
      <w:pPr>
        <w:rPr>
          <w:rFonts w:ascii="Arial" w:hAnsi="Arial" w:cs="Arial"/>
        </w:rPr>
      </w:pPr>
      <w:r w:rsidRPr="00E21DA0">
        <w:rPr>
          <w:rFonts w:ascii="Arial" w:hAnsi="Arial" w:cs="Arial"/>
        </w:rPr>
        <w:t>NL is an autoimmune condition that manifests due to the passive transfer of maternal IgG autoantibodies across the placenta, typically during the second trimester [5]. While cutaneous manifestations are the most common, accounting for up to 60% of cases, systemic features such as hematologic abnormalities (anemia, thrombocytopenia, neutropenia), hepatobiliary involvement, and cardiac defects, particularly CHB, can occur [6].</w:t>
      </w:r>
    </w:p>
    <w:p w14:paraId="4ADDE147" w14:textId="77777777" w:rsidR="00E21DA0" w:rsidRPr="00E21DA0" w:rsidRDefault="00E21DA0" w:rsidP="00E21DA0">
      <w:pPr>
        <w:rPr>
          <w:rFonts w:ascii="Arial" w:hAnsi="Arial" w:cs="Arial"/>
        </w:rPr>
      </w:pPr>
      <w:r w:rsidRPr="00E21DA0">
        <w:rPr>
          <w:rFonts w:ascii="Arial" w:hAnsi="Arial" w:cs="Arial"/>
        </w:rPr>
        <w:t xml:space="preserve">The skin is the most commonly affected organ. Although present from birth, rashes usually develop within the first few weeks of life. They can appear anywhere, but are generally seen on the scalp, face, and neck. A typical periorbital distribution may resemble a raccoon-eye pattern. The rash generally consists of erythematous rings with or without central scaling. In some cases, they can appear as cystic plaques, urticarial eruptions, ulcerations, or blisters [7,8]. Sun exposure is not a prerequisite for the rash to develop, but ultraviolet light can aggravate existing lesions and provoke new ones. According to </w:t>
      </w:r>
      <w:proofErr w:type="spellStart"/>
      <w:r w:rsidRPr="00E21DA0">
        <w:rPr>
          <w:rFonts w:ascii="Arial" w:hAnsi="Arial" w:cs="Arial"/>
        </w:rPr>
        <w:t>Wisuthsarewong</w:t>
      </w:r>
      <w:proofErr w:type="spellEnd"/>
      <w:r w:rsidRPr="00E21DA0">
        <w:rPr>
          <w:rFonts w:ascii="Arial" w:hAnsi="Arial" w:cs="Arial"/>
        </w:rPr>
        <w:t xml:space="preserve"> et al., other cutaneous findings reported in neonates with NLE include baby-petechiae, persistent cutis marmorata, and discoid plaques as our patient [9].</w:t>
      </w:r>
    </w:p>
    <w:p w14:paraId="3D18492B" w14:textId="77777777" w:rsidR="00E21DA0" w:rsidRPr="00E21DA0" w:rsidRDefault="00E21DA0" w:rsidP="00E21DA0">
      <w:pPr>
        <w:rPr>
          <w:rFonts w:ascii="Arial" w:hAnsi="Arial" w:cs="Arial"/>
        </w:rPr>
      </w:pPr>
      <w:r w:rsidRPr="00E21DA0">
        <w:rPr>
          <w:rFonts w:ascii="Arial" w:hAnsi="Arial" w:cs="Arial"/>
        </w:rPr>
        <w:t>The newborns diagnosed with NLE must be evaluated by a rheumatologist, because systemic involvement usually requires a multidisciplinary approach. In those with cardiac involvement, chiefly congenital heart block, continuous follow-up with a cardiologist must occur, as many of those infants will ultimately require pacemaker insertion. In order to minimize the likelihood of skin attitudes and scarring, strict photoprotection is advised, including sunscreen and protective outfits. Most cutaneous lesions can be treated effectively with topical corticosteroids, whereas systemic immunosuppressive therapy and corticosteroids are rarely indicated. However, in more complex cases with blood cell abnormalities, liver dysfunction, or neurological complications, systemic immunosuppressants and intravenous immunoglobulin may have to be used [10].</w:t>
      </w:r>
    </w:p>
    <w:p w14:paraId="67BBD16F" w14:textId="77777777" w:rsidR="00E21DA0" w:rsidRPr="00E21DA0" w:rsidRDefault="00E21DA0" w:rsidP="00E21DA0">
      <w:pPr>
        <w:rPr>
          <w:rFonts w:ascii="Arial" w:hAnsi="Arial" w:cs="Arial"/>
        </w:rPr>
      </w:pPr>
      <w:r w:rsidRPr="00E21DA0">
        <w:rPr>
          <w:rFonts w:ascii="Arial" w:hAnsi="Arial" w:cs="Arial"/>
        </w:rPr>
        <w:t>Congenital heart block is the most severe complication, occurring in approximately 2% of infants born to anti-SSA/Ro positive mothers. CHB is typically detected in utero via fetal echocardiography between 18 and 24 weeks of gestation. Unlike cutaneous manifestations, CHB is irreversible and may require permanent pacemaker implantation. Risk factors for CHB include high maternal autoantibody titers and a history of a previous child with NL [11,12].</w:t>
      </w:r>
    </w:p>
    <w:p w14:paraId="2B5E6EDC" w14:textId="77777777" w:rsidR="00E21DA0" w:rsidRPr="00E21DA0" w:rsidRDefault="00E21DA0" w:rsidP="00E21DA0">
      <w:pPr>
        <w:rPr>
          <w:rFonts w:ascii="Arial" w:hAnsi="Arial" w:cs="Arial"/>
        </w:rPr>
      </w:pPr>
      <w:r w:rsidRPr="00E21DA0">
        <w:rPr>
          <w:rFonts w:ascii="Arial" w:hAnsi="Arial" w:cs="Arial"/>
        </w:rPr>
        <w:t>Other Systemic Features like Hematologic and hepatobiliary abnormalities are usually transient, resolving as maternal antibodies are cleared from the infant's circulation by six to eight months of age [13]. These manifestations rarely require specific treatment unless complications arise.</w:t>
      </w:r>
    </w:p>
    <w:p w14:paraId="60CFB819" w14:textId="77777777" w:rsidR="00E21DA0" w:rsidRPr="00E21DA0" w:rsidRDefault="00E21DA0" w:rsidP="00E21DA0">
      <w:pPr>
        <w:rPr>
          <w:rFonts w:ascii="Arial" w:hAnsi="Arial" w:cs="Arial"/>
        </w:rPr>
      </w:pPr>
      <w:r w:rsidRPr="00E21DA0">
        <w:rPr>
          <w:rFonts w:ascii="Arial" w:hAnsi="Arial" w:cs="Arial"/>
        </w:rPr>
        <w:t>Neonatal lupus erythematosus is diagnosed based on some clinical features and the demonstration of antibodies against SS-A and SS-B in serum samples collected from either the infant or the mother. While catching the diagnosis, one also needs to have a broader differentiation because of such a wide range of conditions that it may resemble, including seborrheic dermatitis, atopic dermatitis, neonatal acne, urticaria, tinea corporis, granuloma annulare, erythema multiforme, Langerhans cell histiocytosis, and congenital infections like syphilis [7,10,14].</w:t>
      </w:r>
    </w:p>
    <w:p w14:paraId="1F9378D8" w14:textId="1BD6908B" w:rsidR="00790ADA" w:rsidRPr="00E21DA0" w:rsidRDefault="00E21DA0" w:rsidP="00E21DA0">
      <w:pPr>
        <w:pStyle w:val="Body"/>
        <w:spacing w:after="0"/>
        <w:rPr>
          <w:rFonts w:ascii="Arial" w:hAnsi="Arial" w:cs="Arial"/>
        </w:rPr>
      </w:pPr>
      <w:r w:rsidRPr="00E21DA0">
        <w:rPr>
          <w:rFonts w:ascii="Arial" w:hAnsi="Arial" w:cs="Arial"/>
        </w:rPr>
        <w:t xml:space="preserve">The outlook for neonates with NLE varies depending on the specific organs involved. When the condition is limited to skin manifestations, the prognosis is highly favorable, with rashes typically disappearing by six months as maternal autoantibodies wane. Conversely, cardiac complications, particularly congenital heart block, are associated with significant health challenges due to their permanent nature. Reported mortality rates range from 20% to 30%, primarily resulting from heart failure linked to these cardiac issues. Cases involving </w:t>
      </w:r>
      <w:proofErr w:type="spellStart"/>
      <w:r w:rsidRPr="00E21DA0">
        <w:rPr>
          <w:rFonts w:ascii="Arial" w:hAnsi="Arial" w:cs="Arial"/>
        </w:rPr>
        <w:t>cytopenias</w:t>
      </w:r>
      <w:proofErr w:type="spellEnd"/>
      <w:r w:rsidRPr="00E21DA0">
        <w:rPr>
          <w:rFonts w:ascii="Arial" w:hAnsi="Arial" w:cs="Arial"/>
        </w:rPr>
        <w:t xml:space="preserve"> or hepatobiliary disorders often show improvement within six months, although vigilant monitoring for potential bleeding and liver complications is essential. The likelihood of recurrence in subsequent pregnancies is estimated between 17% and 25%. Additionally, while children with NLE may have </w:t>
      </w:r>
      <w:r w:rsidRPr="00E21DA0">
        <w:rPr>
          <w:rFonts w:ascii="Arial" w:hAnsi="Arial" w:cs="Arial"/>
        </w:rPr>
        <w:lastRenderedPageBreak/>
        <w:t>an increased susceptibility to developing autoimmune conditions later in life, the precise prevalence remains unclear [9,14,15].</w:t>
      </w:r>
    </w:p>
    <w:p w14:paraId="4CF68935" w14:textId="77777777" w:rsidR="00376BBE" w:rsidRDefault="00376BBE" w:rsidP="00441B6F">
      <w:pPr>
        <w:pStyle w:val="Body"/>
        <w:spacing w:after="0"/>
        <w:rPr>
          <w:rFonts w:ascii="Arial" w:hAnsi="Arial" w:cs="Arial"/>
        </w:rPr>
      </w:pPr>
    </w:p>
    <w:p w14:paraId="28FAA753" w14:textId="77777777" w:rsidR="00376BBE" w:rsidRDefault="00376BBE" w:rsidP="00441B6F">
      <w:pPr>
        <w:pStyle w:val="Body"/>
        <w:spacing w:after="0"/>
        <w:rPr>
          <w:rFonts w:ascii="Arial" w:hAnsi="Arial" w:cs="Arial"/>
        </w:rPr>
      </w:pPr>
    </w:p>
    <w:p w14:paraId="32F1D24D" w14:textId="5FD09041" w:rsidR="00927834" w:rsidRDefault="00E21DA0" w:rsidP="00441B6F">
      <w:pPr>
        <w:autoSpaceDE w:val="0"/>
        <w:autoSpaceDN w:val="0"/>
        <w:adjustRightInd w:val="0"/>
        <w:jc w:val="both"/>
        <w:rPr>
          <w:rFonts w:ascii="Arial" w:hAnsi="Arial" w:cs="Arial"/>
          <w:b/>
          <w:bCs/>
          <w:sz w:val="22"/>
          <w:szCs w:val="22"/>
        </w:rPr>
      </w:pPr>
      <w:r>
        <w:rPr>
          <w:rFonts w:ascii="Times New Roman" w:hAnsi="Times New Roman"/>
          <w:bCs/>
          <w:iCs/>
          <w:noProof/>
          <w:sz w:val="24"/>
          <w:szCs w:val="24"/>
        </w:rPr>
        <mc:AlternateContent>
          <mc:Choice Requires="wps">
            <w:drawing>
              <wp:anchor distT="0" distB="0" distL="114300" distR="114300" simplePos="0" relativeHeight="251665408" behindDoc="0" locked="0" layoutInCell="1" allowOverlap="1" wp14:anchorId="480B62B5" wp14:editId="2814D413">
                <wp:simplePos x="0" y="0"/>
                <wp:positionH relativeFrom="column">
                  <wp:posOffset>3710940</wp:posOffset>
                </wp:positionH>
                <wp:positionV relativeFrom="paragraph">
                  <wp:posOffset>812800</wp:posOffset>
                </wp:positionV>
                <wp:extent cx="304800" cy="152400"/>
                <wp:effectExtent l="12700" t="12700" r="0" b="0"/>
                <wp:wrapNone/>
                <wp:docPr id="1411807703" name="Ellipse 1"/>
                <wp:cNvGraphicFramePr/>
                <a:graphic xmlns:a="http://schemas.openxmlformats.org/drawingml/2006/main">
                  <a:graphicData uri="http://schemas.microsoft.com/office/word/2010/wordprocessingShape">
                    <wps:wsp>
                      <wps:cNvSpPr/>
                      <wps:spPr>
                        <a:xfrm flipH="1" flipV="1">
                          <a:off x="0" y="0"/>
                          <a:ext cx="304800" cy="15240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9C258" id="Ellipse 1" o:spid="_x0000_s1026" style="position:absolute;margin-left:292.2pt;margin-top:64pt;width:24pt;height:12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" fillcolor="black [3200]" strokecolor="black [480]" strokeweight="2pt"/>
            </w:pict>
          </mc:Fallback>
        </mc:AlternateContent>
      </w:r>
      <w:r>
        <w:rPr>
          <w:rFonts w:ascii="Times New Roman" w:hAnsi="Times New Roman"/>
          <w:bCs/>
          <w:iCs/>
          <w:noProof/>
          <w:sz w:val="24"/>
          <w:szCs w:val="24"/>
        </w:rPr>
        <mc:AlternateContent>
          <mc:Choice Requires="wps">
            <w:drawing>
              <wp:anchor distT="0" distB="0" distL="114300" distR="114300" simplePos="0" relativeHeight="251658240" behindDoc="0" locked="0" layoutInCell="1" allowOverlap="1" wp14:anchorId="4495D71F" wp14:editId="34C2305F">
                <wp:simplePos x="0" y="0"/>
                <wp:positionH relativeFrom="column">
                  <wp:posOffset>3228340</wp:posOffset>
                </wp:positionH>
                <wp:positionV relativeFrom="paragraph">
                  <wp:posOffset>812800</wp:posOffset>
                </wp:positionV>
                <wp:extent cx="279400" cy="152400"/>
                <wp:effectExtent l="12700" t="12700" r="0" b="0"/>
                <wp:wrapNone/>
                <wp:docPr id="344504319" name="Ellipse 1"/>
                <wp:cNvGraphicFramePr/>
                <a:graphic xmlns:a="http://schemas.openxmlformats.org/drawingml/2006/main">
                  <a:graphicData uri="http://schemas.microsoft.com/office/word/2010/wordprocessingShape">
                    <wps:wsp>
                      <wps:cNvSpPr/>
                      <wps:spPr>
                        <a:xfrm flipV="1">
                          <a:off x="0" y="0"/>
                          <a:ext cx="279400" cy="15240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5AFE6C" id="Ellipse 1" o:spid="_x0000_s1026" style="position:absolute;margin-left:254.2pt;margin-top:64pt;width:22pt;height:1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" fillcolor="black [3200]" strokecolor="black [480]" strokeweight="2pt"/>
            </w:pict>
          </mc:Fallback>
        </mc:AlternateContent>
      </w:r>
      <w:r w:rsidRPr="009B71BB">
        <w:rPr>
          <w:rFonts w:ascii="Times New Roman" w:hAnsi="Times New Roman"/>
          <w:bCs/>
          <w:iCs/>
          <w:noProof/>
          <w:sz w:val="24"/>
          <w:szCs w:val="24"/>
        </w:rPr>
        <w:drawing>
          <wp:inline distT="0" distB="0" distL="0" distR="0" wp14:anchorId="2004C791" wp14:editId="16F4E7D7">
            <wp:extent cx="2843954" cy="2132965"/>
            <wp:effectExtent l="0" t="0" r="0" b="0"/>
            <wp:docPr id="14" name="Image 13" descr="Une image contenant personne, peau, Chair, intérieur&#10;&#10;Le contenu généré par l’IA peut être incorrect.">
              <a:extLst xmlns:a="http://schemas.openxmlformats.org/drawingml/2006/main">
                <a:ext uri="{FF2B5EF4-FFF2-40B4-BE49-F238E27FC236}">
                  <a16:creationId xmlns:a16="http://schemas.microsoft.com/office/drawing/2014/main" id="{84716814-305C-EB7F-2692-3CC63ECDF6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descr="Une image contenant personne, peau, Chair, intérieur&#10;&#10;Le contenu généré par l’IA peut être incorrect.">
                      <a:extLst>
                        <a:ext uri="{FF2B5EF4-FFF2-40B4-BE49-F238E27FC236}">
                          <a16:creationId xmlns:a16="http://schemas.microsoft.com/office/drawing/2014/main" id="{84716814-305C-EB7F-2692-3CC63ECDF66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1075" cy="2183306"/>
                    </a:xfrm>
                    <a:prstGeom prst="rect">
                      <a:avLst/>
                    </a:prstGeom>
                  </pic:spPr>
                </pic:pic>
              </a:graphicData>
            </a:graphic>
          </wp:inline>
        </w:drawing>
      </w:r>
      <w:r w:rsidRPr="009B71BB">
        <w:rPr>
          <w:rFonts w:ascii="Times New Roman" w:hAnsi="Times New Roman"/>
          <w:bCs/>
          <w:iCs/>
          <w:noProof/>
          <w:sz w:val="24"/>
          <w:szCs w:val="24"/>
        </w:rPr>
        <w:drawing>
          <wp:inline distT="0" distB="0" distL="0" distR="0" wp14:anchorId="1094B060" wp14:editId="333F0AD9">
            <wp:extent cx="1603692" cy="2138256"/>
            <wp:effectExtent l="0" t="0" r="0" b="0"/>
            <wp:docPr id="5" name="Image 4" descr="Une image contenant Visage humain, jeune enfant, personne, garçon&#10;&#10;Le contenu généré par l’IA peut être incorrect.">
              <a:extLst xmlns:a="http://schemas.openxmlformats.org/drawingml/2006/main">
                <a:ext uri="{FF2B5EF4-FFF2-40B4-BE49-F238E27FC236}">
                  <a16:creationId xmlns:a16="http://schemas.microsoft.com/office/drawing/2014/main" id="{E0EE14E1-81C7-C1C6-C0D7-1ED01EC4E6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Visage humain, jeune enfant, personne, garçon&#10;&#10;Le contenu généré par l’IA peut être incorrect.">
                      <a:extLst>
                        <a:ext uri="{FF2B5EF4-FFF2-40B4-BE49-F238E27FC236}">
                          <a16:creationId xmlns:a16="http://schemas.microsoft.com/office/drawing/2014/main" id="{E0EE14E1-81C7-C1C6-C0D7-1ED01EC4E6AA}"/>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7078" cy="2209437"/>
                    </a:xfrm>
                    <a:prstGeom prst="rect">
                      <a:avLst/>
                    </a:prstGeom>
                  </pic:spPr>
                </pic:pic>
              </a:graphicData>
            </a:graphic>
          </wp:inline>
        </w:drawing>
      </w:r>
    </w:p>
    <w:p w14:paraId="021DA1D4" w14:textId="77777777" w:rsidR="00927834" w:rsidRDefault="00927834" w:rsidP="00441B6F">
      <w:pPr>
        <w:autoSpaceDE w:val="0"/>
        <w:autoSpaceDN w:val="0"/>
        <w:adjustRightInd w:val="0"/>
        <w:jc w:val="both"/>
        <w:rPr>
          <w:rFonts w:ascii="Arial" w:hAnsi="Arial" w:cs="Arial"/>
          <w:b/>
          <w:bCs/>
          <w:szCs w:val="22"/>
        </w:rPr>
      </w:pPr>
    </w:p>
    <w:p w14:paraId="034A173A" w14:textId="1978D720" w:rsidR="00927834" w:rsidRPr="008247A6" w:rsidRDefault="009E048A" w:rsidP="00E21DA0">
      <w:pPr>
        <w:autoSpaceDE w:val="0"/>
        <w:autoSpaceDN w:val="0"/>
        <w:adjustRightInd w:val="0"/>
        <w:jc w:val="both"/>
        <w:rPr>
          <w:rFonts w:ascii="Arial" w:hAnsi="Arial" w:cs="Arial"/>
          <w:i/>
          <w:sz w:val="18"/>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E21DA0" w:rsidRPr="00153D7E">
        <w:rPr>
          <w:rFonts w:ascii="Times New Roman" w:hAnsi="Times New Roman"/>
          <w:b/>
          <w:bCs/>
          <w:sz w:val="24"/>
          <w:szCs w:val="24"/>
        </w:rPr>
        <w:t xml:space="preserve">multiple erythematous scaly lesions with central clearing </w:t>
      </w:r>
      <w:r w:rsidR="00E21DA0" w:rsidRPr="00153D7E">
        <w:rPr>
          <w:rFonts w:ascii="Times New Roman" w:hAnsi="Times New Roman"/>
          <w:b/>
          <w:bCs/>
          <w:iCs/>
          <w:sz w:val="24"/>
          <w:szCs w:val="24"/>
          <w:lang w:val="fr-FR"/>
        </w:rPr>
        <w:t>on the body</w:t>
      </w:r>
      <w:r w:rsidR="00E21DA0" w:rsidRPr="008247A6">
        <w:rPr>
          <w:rFonts w:ascii="Arial" w:hAnsi="Arial" w:cs="Arial"/>
          <w:i/>
          <w:sz w:val="18"/>
        </w:rPr>
        <w:t xml:space="preserve"> </w:t>
      </w:r>
      <w:r w:rsidR="00927834" w:rsidRPr="008247A6">
        <w:rPr>
          <w:rFonts w:ascii="Arial" w:hAnsi="Arial" w:cs="Arial"/>
          <w:i/>
          <w:sz w:val="18"/>
        </w:rPr>
        <w:t xml:space="preserve">Mean </w:t>
      </w:r>
    </w:p>
    <w:p w14:paraId="4C69C2C4" w14:textId="77777777" w:rsidR="00863BD3" w:rsidRPr="00FB3A86" w:rsidRDefault="00863BD3" w:rsidP="00441B6F">
      <w:pPr>
        <w:pStyle w:val="Body"/>
        <w:spacing w:after="0"/>
        <w:rPr>
          <w:rFonts w:ascii="Arial" w:hAnsi="Arial" w:cs="Arial"/>
        </w:rPr>
      </w:pPr>
    </w:p>
    <w:p w14:paraId="40E5E9B6" w14:textId="77777777" w:rsidR="00E053D0" w:rsidRDefault="00E053D0" w:rsidP="00441B6F">
      <w:pPr>
        <w:pStyle w:val="Body"/>
        <w:spacing w:after="0"/>
        <w:rPr>
          <w:rFonts w:ascii="Arial" w:hAnsi="Arial" w:cs="Arial"/>
        </w:rPr>
      </w:pPr>
    </w:p>
    <w:p w14:paraId="4F43C9C0" w14:textId="77777777" w:rsidR="00790ADA" w:rsidRPr="00FB3A86" w:rsidRDefault="00790ADA" w:rsidP="00441B6F">
      <w:pPr>
        <w:pStyle w:val="Body"/>
        <w:spacing w:after="0"/>
        <w:rPr>
          <w:rFonts w:ascii="Arial" w:hAnsi="Arial" w:cs="Arial"/>
        </w:rPr>
      </w:pPr>
    </w:p>
    <w:p w14:paraId="769FB46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D88B3D" w14:textId="77777777" w:rsidR="00790ADA" w:rsidRPr="00FB3A86" w:rsidRDefault="00790ADA" w:rsidP="00441B6F">
      <w:pPr>
        <w:pStyle w:val="ConcHead"/>
        <w:spacing w:after="0"/>
        <w:jc w:val="both"/>
        <w:rPr>
          <w:rFonts w:ascii="Arial" w:hAnsi="Arial" w:cs="Arial"/>
        </w:rPr>
      </w:pPr>
    </w:p>
    <w:p w14:paraId="100F3965" w14:textId="46F7B496" w:rsidR="00E21DA0" w:rsidRPr="00E21DA0" w:rsidRDefault="00E21DA0" w:rsidP="00E21DA0">
      <w:pPr>
        <w:rPr>
          <w:rFonts w:ascii="Arial" w:hAnsi="Arial" w:cs="Arial"/>
        </w:rPr>
      </w:pPr>
      <w:r w:rsidRPr="00E21DA0">
        <w:rPr>
          <w:rFonts w:ascii="Arial" w:hAnsi="Arial" w:cs="Arial"/>
        </w:rPr>
        <w:t>Neonatal lupus is a relatively rare but potentially serious condition caused by the transfer of maternal autoantibodies through the placenta. Early recognition is very important for diagnosis and management, especially in mothers with autoimmune disease. The skin manifestations are usually the most common and self-limiting; however, cardiac complications can entail serious risk. The review of these cases requires an integrated multidisciplinary approach with parental counseling in the management of these infants.</w:t>
      </w:r>
    </w:p>
    <w:p w14:paraId="543F6534" w14:textId="33199F66" w:rsidR="00790ADA" w:rsidRPr="00FB3A86" w:rsidRDefault="00790ADA" w:rsidP="00E21DA0">
      <w:pPr>
        <w:pStyle w:val="Body"/>
        <w:spacing w:after="0"/>
        <w:rPr>
          <w:rFonts w:ascii="Arial" w:hAnsi="Arial" w:cs="Arial"/>
        </w:rPr>
      </w:pPr>
    </w:p>
    <w:p w14:paraId="1F1A5BB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525F25E" w14:textId="77777777" w:rsidR="00E21DA0" w:rsidRPr="00E21DA0" w:rsidRDefault="00E21DA0" w:rsidP="00E21DA0">
      <w:pPr>
        <w:spacing w:before="100" w:beforeAutospacing="1" w:after="100" w:afterAutospacing="1"/>
        <w:rPr>
          <w:rFonts w:ascii="Arial" w:hAnsi="Arial" w:cs="Arial"/>
          <w:lang w:val="fr-MA" w:eastAsia="fr-FR"/>
        </w:rPr>
      </w:pPr>
      <w:r w:rsidRPr="00E21DA0">
        <w:rPr>
          <w:rFonts w:ascii="Arial" w:hAnsi="Arial" w:cs="Arial"/>
          <w:lang w:val="fr-MA" w:eastAsia="fr-FR"/>
        </w:rPr>
        <w:t xml:space="preserve">The </w:t>
      </w:r>
      <w:proofErr w:type="spellStart"/>
      <w:r w:rsidRPr="00E21DA0">
        <w:rPr>
          <w:rFonts w:ascii="Arial" w:hAnsi="Arial" w:cs="Arial"/>
          <w:lang w:val="fr-MA" w:eastAsia="fr-FR"/>
        </w:rPr>
        <w:t>authors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would</w:t>
      </w:r>
      <w:proofErr w:type="spellEnd"/>
      <w:r w:rsidRPr="00E21DA0">
        <w:rPr>
          <w:rFonts w:ascii="Arial" w:hAnsi="Arial" w:cs="Arial"/>
          <w:lang w:val="fr-MA" w:eastAsia="fr-FR"/>
        </w:rPr>
        <w:t xml:space="preserve"> like to </w:t>
      </w:r>
      <w:proofErr w:type="spellStart"/>
      <w:r w:rsidRPr="00E21DA0">
        <w:rPr>
          <w:rFonts w:ascii="Arial" w:hAnsi="Arial" w:cs="Arial"/>
          <w:lang w:val="fr-MA" w:eastAsia="fr-FR"/>
        </w:rPr>
        <w:t>thank</w:t>
      </w:r>
      <w:proofErr w:type="spellEnd"/>
      <w:r w:rsidRPr="00E21DA0">
        <w:rPr>
          <w:rFonts w:ascii="Arial" w:hAnsi="Arial" w:cs="Arial"/>
          <w:lang w:val="fr-MA" w:eastAsia="fr-FR"/>
        </w:rPr>
        <w:t xml:space="preserve"> all </w:t>
      </w:r>
      <w:proofErr w:type="spellStart"/>
      <w:r w:rsidRPr="00E21DA0">
        <w:rPr>
          <w:rFonts w:ascii="Arial" w:hAnsi="Arial" w:cs="Arial"/>
          <w:lang w:val="fr-MA" w:eastAsia="fr-FR"/>
        </w:rPr>
        <w:t>individuals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who</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contributed</w:t>
      </w:r>
      <w:proofErr w:type="spellEnd"/>
      <w:r w:rsidRPr="00E21DA0">
        <w:rPr>
          <w:rFonts w:ascii="Arial" w:hAnsi="Arial" w:cs="Arial"/>
          <w:lang w:val="fr-MA" w:eastAsia="fr-FR"/>
        </w:rPr>
        <w:t xml:space="preserve"> to the </w:t>
      </w:r>
      <w:proofErr w:type="spellStart"/>
      <w:r w:rsidRPr="00E21DA0">
        <w:rPr>
          <w:rFonts w:ascii="Arial" w:hAnsi="Arial" w:cs="Arial"/>
          <w:lang w:val="fr-MA" w:eastAsia="fr-FR"/>
        </w:rPr>
        <w:t>realization</w:t>
      </w:r>
      <w:proofErr w:type="spellEnd"/>
      <w:r w:rsidRPr="00E21DA0">
        <w:rPr>
          <w:rFonts w:ascii="Arial" w:hAnsi="Arial" w:cs="Arial"/>
          <w:lang w:val="fr-MA" w:eastAsia="fr-FR"/>
        </w:rPr>
        <w:t xml:space="preserve"> of </w:t>
      </w:r>
      <w:proofErr w:type="spellStart"/>
      <w:r w:rsidRPr="00E21DA0">
        <w:rPr>
          <w:rFonts w:ascii="Arial" w:hAnsi="Arial" w:cs="Arial"/>
          <w:lang w:val="fr-MA" w:eastAsia="fr-FR"/>
        </w:rPr>
        <w:t>this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work</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We</w:t>
      </w:r>
      <w:proofErr w:type="spellEnd"/>
      <w:r w:rsidRPr="00E21DA0">
        <w:rPr>
          <w:rFonts w:ascii="Arial" w:hAnsi="Arial" w:cs="Arial"/>
          <w:lang w:val="fr-MA" w:eastAsia="fr-FR"/>
        </w:rPr>
        <w:t xml:space="preserve"> are </w:t>
      </w:r>
      <w:proofErr w:type="spellStart"/>
      <w:r w:rsidRPr="00E21DA0">
        <w:rPr>
          <w:rFonts w:ascii="Arial" w:hAnsi="Arial" w:cs="Arial"/>
          <w:lang w:val="fr-MA" w:eastAsia="fr-FR"/>
        </w:rPr>
        <w:t>grateful</w:t>
      </w:r>
      <w:proofErr w:type="spellEnd"/>
      <w:r w:rsidRPr="00E21DA0">
        <w:rPr>
          <w:rFonts w:ascii="Arial" w:hAnsi="Arial" w:cs="Arial"/>
          <w:lang w:val="fr-MA" w:eastAsia="fr-FR"/>
        </w:rPr>
        <w:t xml:space="preserve"> to the </w:t>
      </w:r>
      <w:proofErr w:type="spellStart"/>
      <w:r w:rsidRPr="00E21DA0">
        <w:rPr>
          <w:rFonts w:ascii="Arial" w:hAnsi="Arial" w:cs="Arial"/>
          <w:lang w:val="fr-MA" w:eastAsia="fr-FR"/>
        </w:rPr>
        <w:t>clinical</w:t>
      </w:r>
      <w:proofErr w:type="spellEnd"/>
      <w:r w:rsidRPr="00E21DA0">
        <w:rPr>
          <w:rFonts w:ascii="Arial" w:hAnsi="Arial" w:cs="Arial"/>
          <w:lang w:val="fr-MA" w:eastAsia="fr-FR"/>
        </w:rPr>
        <w:t xml:space="preserve"> staff for </w:t>
      </w:r>
      <w:proofErr w:type="spellStart"/>
      <w:r w:rsidRPr="00E21DA0">
        <w:rPr>
          <w:rFonts w:ascii="Arial" w:hAnsi="Arial" w:cs="Arial"/>
          <w:lang w:val="fr-MA" w:eastAsia="fr-FR"/>
        </w:rPr>
        <w:t>their</w:t>
      </w:r>
      <w:proofErr w:type="spellEnd"/>
      <w:r w:rsidRPr="00E21DA0">
        <w:rPr>
          <w:rFonts w:ascii="Arial" w:hAnsi="Arial" w:cs="Arial"/>
          <w:lang w:val="fr-MA" w:eastAsia="fr-FR"/>
        </w:rPr>
        <w:t xml:space="preserve"> support and to the patient for </w:t>
      </w:r>
      <w:proofErr w:type="spellStart"/>
      <w:r w:rsidRPr="00E21DA0">
        <w:rPr>
          <w:rFonts w:ascii="Arial" w:hAnsi="Arial" w:cs="Arial"/>
          <w:lang w:val="fr-MA" w:eastAsia="fr-FR"/>
        </w:rPr>
        <w:t>her</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cooperation</w:t>
      </w:r>
      <w:proofErr w:type="spellEnd"/>
      <w:r w:rsidRPr="00E21DA0">
        <w:rPr>
          <w:rFonts w:ascii="Arial" w:hAnsi="Arial" w:cs="Arial"/>
          <w:lang w:val="fr-MA" w:eastAsia="fr-FR"/>
        </w:rPr>
        <w:t xml:space="preserve">. No </w:t>
      </w:r>
      <w:proofErr w:type="spellStart"/>
      <w:r w:rsidRPr="00E21DA0">
        <w:rPr>
          <w:rFonts w:ascii="Arial" w:hAnsi="Arial" w:cs="Arial"/>
          <w:lang w:val="fr-MA" w:eastAsia="fr-FR"/>
        </w:rPr>
        <w:t>external</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funding</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was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received</w:t>
      </w:r>
      <w:proofErr w:type="spellEnd"/>
      <w:r w:rsidRPr="00E21DA0">
        <w:rPr>
          <w:rFonts w:ascii="Arial" w:hAnsi="Arial" w:cs="Arial"/>
          <w:lang w:val="fr-MA" w:eastAsia="fr-FR"/>
        </w:rPr>
        <w:t xml:space="preserve"> for the </w:t>
      </w:r>
      <w:proofErr w:type="spellStart"/>
      <w:r w:rsidRPr="00E21DA0">
        <w:rPr>
          <w:rFonts w:ascii="Arial" w:hAnsi="Arial" w:cs="Arial"/>
          <w:lang w:val="fr-MA" w:eastAsia="fr-FR"/>
        </w:rPr>
        <w:t>completion</w:t>
      </w:r>
      <w:proofErr w:type="spellEnd"/>
      <w:r w:rsidRPr="00E21DA0">
        <w:rPr>
          <w:rFonts w:ascii="Arial" w:hAnsi="Arial" w:cs="Arial"/>
          <w:lang w:val="fr-MA" w:eastAsia="fr-FR"/>
        </w:rPr>
        <w:t xml:space="preserve"> of </w:t>
      </w:r>
      <w:proofErr w:type="spellStart"/>
      <w:r w:rsidRPr="00E21DA0">
        <w:rPr>
          <w:rFonts w:ascii="Arial" w:hAnsi="Arial" w:cs="Arial"/>
          <w:lang w:val="fr-MA" w:eastAsia="fr-FR"/>
        </w:rPr>
        <w:t>this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study</w:t>
      </w:r>
      <w:proofErr w:type="spellEnd"/>
      <w:r w:rsidRPr="00E21DA0">
        <w:rPr>
          <w:rFonts w:ascii="Arial" w:hAnsi="Arial" w:cs="Arial"/>
          <w:lang w:val="fr-MA" w:eastAsia="fr-FR"/>
        </w:rPr>
        <w:t xml:space="preserve">. The </w:t>
      </w:r>
      <w:proofErr w:type="spellStart"/>
      <w:r w:rsidRPr="00E21DA0">
        <w:rPr>
          <w:rFonts w:ascii="Arial" w:hAnsi="Arial" w:cs="Arial"/>
          <w:lang w:val="fr-MA" w:eastAsia="fr-FR"/>
        </w:rPr>
        <w:t>authors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declare</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that</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there</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is</w:t>
      </w:r>
      <w:proofErr w:type="spellEnd"/>
      <w:r w:rsidRPr="00E21DA0">
        <w:rPr>
          <w:rFonts w:ascii="Arial" w:hAnsi="Arial" w:cs="Arial"/>
          <w:lang w:val="fr-MA" w:eastAsia="fr-FR"/>
        </w:rPr>
        <w:t xml:space="preserve"> no </w:t>
      </w:r>
      <w:proofErr w:type="spellStart"/>
      <w:r w:rsidRPr="00E21DA0">
        <w:rPr>
          <w:rFonts w:ascii="Arial" w:hAnsi="Arial" w:cs="Arial"/>
          <w:lang w:val="fr-MA" w:eastAsia="fr-FR"/>
        </w:rPr>
        <w:t>conflict</w:t>
      </w:r>
      <w:proofErr w:type="spellEnd"/>
      <w:r w:rsidRPr="00E21DA0">
        <w:rPr>
          <w:rFonts w:ascii="Arial" w:hAnsi="Arial" w:cs="Arial"/>
          <w:lang w:val="fr-MA" w:eastAsia="fr-FR"/>
        </w:rPr>
        <w:t xml:space="preserve"> of </w:t>
      </w:r>
      <w:proofErr w:type="spellStart"/>
      <w:r w:rsidRPr="00E21DA0">
        <w:rPr>
          <w:rFonts w:ascii="Arial" w:hAnsi="Arial" w:cs="Arial"/>
          <w:lang w:val="fr-MA" w:eastAsia="fr-FR"/>
        </w:rPr>
        <w:t>interest</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regarding</w:t>
      </w:r>
      <w:proofErr w:type="spellEnd"/>
      <w:r w:rsidRPr="00E21DA0">
        <w:rPr>
          <w:rFonts w:ascii="Arial" w:hAnsi="Arial" w:cs="Arial"/>
          <w:lang w:val="fr-MA" w:eastAsia="fr-FR"/>
        </w:rPr>
        <w:t xml:space="preserve"> the publication of </w:t>
      </w:r>
      <w:proofErr w:type="spellStart"/>
      <w:r w:rsidRPr="00E21DA0">
        <w:rPr>
          <w:rFonts w:ascii="Arial" w:hAnsi="Arial" w:cs="Arial"/>
          <w:lang w:val="fr-MA" w:eastAsia="fr-FR"/>
        </w:rPr>
        <w:t>this</w:t>
      </w:r>
      <w:proofErr w:type="spellEnd"/>
      <w:r w:rsidRPr="00E21DA0">
        <w:rPr>
          <w:rFonts w:ascii="Arial" w:hAnsi="Arial" w:cs="Arial"/>
          <w:lang w:val="fr-MA" w:eastAsia="fr-FR"/>
        </w:rPr>
        <w:t xml:space="preserve"> article.</w:t>
      </w:r>
    </w:p>
    <w:p w14:paraId="4C75D6E3" w14:textId="77777777" w:rsidR="00315186" w:rsidRPr="00315186" w:rsidRDefault="00315186" w:rsidP="00441B6F"/>
    <w:p w14:paraId="5FC18FB7" w14:textId="77777777" w:rsidR="00315186" w:rsidRPr="00315186" w:rsidRDefault="00315186" w:rsidP="00441B6F"/>
    <w:p w14:paraId="1FB343BD" w14:textId="77777777" w:rsidR="00315186" w:rsidRPr="00315186" w:rsidRDefault="00315186" w:rsidP="00441B6F"/>
    <w:p w14:paraId="3B3A5E7C"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947970F" w14:textId="77777777" w:rsidR="00860000" w:rsidRPr="00786D36" w:rsidRDefault="00860000" w:rsidP="00441B6F">
      <w:pPr>
        <w:pStyle w:val="ReferHead"/>
        <w:spacing w:after="0"/>
        <w:jc w:val="both"/>
        <w:rPr>
          <w:rFonts w:ascii="Arial" w:hAnsi="Arial" w:cs="Arial"/>
        </w:rPr>
      </w:pPr>
    </w:p>
    <w:p w14:paraId="515DD481" w14:textId="77777777" w:rsidR="00E55310" w:rsidRDefault="00E55310" w:rsidP="00E55310">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3A4B08EF" w14:textId="77777777" w:rsidR="00371FB6" w:rsidRDefault="00371FB6" w:rsidP="00441B6F">
      <w:pPr>
        <w:pStyle w:val="ReferHead"/>
        <w:spacing w:after="0"/>
        <w:jc w:val="both"/>
        <w:rPr>
          <w:rFonts w:ascii="Arial" w:hAnsi="Arial" w:cs="Arial"/>
          <w:b w:val="0"/>
          <w:caps w:val="0"/>
          <w:sz w:val="20"/>
        </w:rPr>
      </w:pPr>
    </w:p>
    <w:p w14:paraId="6BA291E9"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6C496B9" w14:textId="77777777" w:rsidR="00371FB6" w:rsidRPr="00371FB6" w:rsidRDefault="00371FB6" w:rsidP="00441B6F">
      <w:pPr>
        <w:pStyle w:val="ReferHead"/>
        <w:spacing w:after="0"/>
        <w:jc w:val="both"/>
        <w:rPr>
          <w:rFonts w:ascii="Arial" w:hAnsi="Arial" w:cs="Arial"/>
          <w:bCs/>
        </w:rPr>
      </w:pPr>
    </w:p>
    <w:p w14:paraId="4ED71371" w14:textId="758DD76F" w:rsidR="00371FB6" w:rsidRPr="00F469F0" w:rsidRDefault="00371FB6"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read and approved the final manuscript.</w:t>
      </w:r>
    </w:p>
    <w:p w14:paraId="2C11C6E5" w14:textId="77777777" w:rsidR="002B685A" w:rsidRDefault="002B685A" w:rsidP="00441B6F">
      <w:pPr>
        <w:pStyle w:val="ReferHead"/>
        <w:spacing w:after="0"/>
        <w:jc w:val="both"/>
        <w:rPr>
          <w:rFonts w:ascii="Arial" w:hAnsi="Arial" w:cs="Arial"/>
          <w:b w:val="0"/>
          <w:caps w:val="0"/>
          <w:sz w:val="20"/>
        </w:rPr>
      </w:pPr>
    </w:p>
    <w:p w14:paraId="410807C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9F90FDD" w14:textId="77777777" w:rsidR="001A29D8" w:rsidRDefault="001A29D8" w:rsidP="00441B6F">
      <w:pPr>
        <w:pStyle w:val="ReferHead"/>
        <w:spacing w:after="0"/>
        <w:jc w:val="both"/>
        <w:rPr>
          <w:rFonts w:ascii="Arial" w:hAnsi="Arial" w:cs="Arial"/>
          <w:b w:val="0"/>
          <w:caps w:val="0"/>
          <w:sz w:val="20"/>
        </w:rPr>
      </w:pPr>
    </w:p>
    <w:p w14:paraId="22E25865" w14:textId="77777777"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065DCA0" w14:textId="77777777" w:rsidR="001A29D8" w:rsidRDefault="001A29D8" w:rsidP="00441B6F">
      <w:pPr>
        <w:pStyle w:val="ReferHead"/>
        <w:spacing w:after="0"/>
        <w:jc w:val="both"/>
        <w:rPr>
          <w:rFonts w:ascii="Arial" w:hAnsi="Arial" w:cs="Arial"/>
          <w:b w:val="0"/>
          <w:caps w:val="0"/>
          <w:sz w:val="20"/>
        </w:rPr>
      </w:pPr>
    </w:p>
    <w:p w14:paraId="3ECDE055" w14:textId="77777777" w:rsidR="005C784C" w:rsidRDefault="005C784C" w:rsidP="00441B6F">
      <w:pPr>
        <w:pStyle w:val="ReferHead"/>
        <w:spacing w:after="0"/>
        <w:jc w:val="both"/>
        <w:rPr>
          <w:rFonts w:ascii="Arial" w:hAnsi="Arial" w:cs="Arial"/>
          <w:b w:val="0"/>
          <w:caps w:val="0"/>
          <w:sz w:val="20"/>
        </w:rPr>
      </w:pPr>
    </w:p>
    <w:p w14:paraId="7B24008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F355193" w14:textId="77777777" w:rsidR="005C784C" w:rsidRPr="002B685A" w:rsidRDefault="005C784C" w:rsidP="00441B6F">
      <w:pPr>
        <w:pStyle w:val="ReferHead"/>
        <w:spacing w:after="0"/>
        <w:jc w:val="both"/>
        <w:rPr>
          <w:rFonts w:ascii="Arial" w:hAnsi="Arial" w:cs="Arial"/>
          <w:bCs/>
        </w:rPr>
      </w:pPr>
    </w:p>
    <w:p w14:paraId="27191CC2" w14:textId="61D03DA6"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p>
    <w:p w14:paraId="0970FB06" w14:textId="77777777" w:rsidR="00860000" w:rsidRDefault="00860000" w:rsidP="00441B6F">
      <w:pPr>
        <w:pStyle w:val="ReferHead"/>
        <w:spacing w:after="0"/>
        <w:jc w:val="both"/>
        <w:rPr>
          <w:rFonts w:ascii="Arial" w:hAnsi="Arial" w:cs="Arial"/>
        </w:rPr>
      </w:pPr>
    </w:p>
    <w:p w14:paraId="4E5ABFA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77B63A" w14:textId="77777777" w:rsidR="00790ADA" w:rsidRPr="00FB3A86" w:rsidRDefault="00790ADA" w:rsidP="00441B6F">
      <w:pPr>
        <w:pStyle w:val="ReferHead"/>
        <w:spacing w:after="0"/>
        <w:jc w:val="both"/>
        <w:rPr>
          <w:rFonts w:ascii="Arial" w:hAnsi="Arial" w:cs="Arial"/>
        </w:rPr>
      </w:pPr>
    </w:p>
    <w:p w14:paraId="67E3B9CE" w14:textId="77777777" w:rsidR="00E55310" w:rsidRPr="002D03E3" w:rsidRDefault="00E55310" w:rsidP="00E55310">
      <w:pPr>
        <w:pStyle w:val="ListParagraph"/>
        <w:numPr>
          <w:ilvl w:val="0"/>
          <w:numId w:val="31"/>
        </w:numPr>
      </w:pPr>
      <w:r w:rsidRPr="002D03E3">
        <w:t xml:space="preserve">Lee LA. Neonatal lupus: clinical findings and pathogenesis. J </w:t>
      </w:r>
      <w:proofErr w:type="spellStart"/>
      <w:r w:rsidRPr="002D03E3">
        <w:t>Investig</w:t>
      </w:r>
      <w:proofErr w:type="spellEnd"/>
      <w:r w:rsidRPr="002D03E3">
        <w:t xml:space="preserve"> Dermatol Symp Proc. 2004;9(1):52-56.</w:t>
      </w:r>
    </w:p>
    <w:p w14:paraId="265BFAA4" w14:textId="77777777" w:rsidR="00E55310" w:rsidRPr="002D03E3" w:rsidRDefault="00E55310" w:rsidP="00E55310">
      <w:pPr>
        <w:pStyle w:val="ListParagraph"/>
        <w:numPr>
          <w:ilvl w:val="0"/>
          <w:numId w:val="31"/>
        </w:numPr>
      </w:pPr>
      <w:proofErr w:type="spellStart"/>
      <w:r w:rsidRPr="002D03E3">
        <w:t>Izmirly</w:t>
      </w:r>
      <w:proofErr w:type="spellEnd"/>
      <w:r w:rsidRPr="002D03E3">
        <w:t xml:space="preserve"> PM, Saxena A, Kim MY, et al. Maternal and fetal factors associated with neonatal lupus erythematosus. N Engl J Med. 2011;365(22):2105-2116.</w:t>
      </w:r>
    </w:p>
    <w:p w14:paraId="31AB2126" w14:textId="77777777" w:rsidR="00E55310" w:rsidRPr="002D03E3" w:rsidRDefault="00E55310" w:rsidP="00E55310">
      <w:pPr>
        <w:pStyle w:val="ListParagraph"/>
        <w:numPr>
          <w:ilvl w:val="0"/>
          <w:numId w:val="31"/>
        </w:numPr>
      </w:pPr>
      <w:proofErr w:type="spellStart"/>
      <w:r w:rsidRPr="002D03E3">
        <w:t>Buyon</w:t>
      </w:r>
      <w:proofErr w:type="spellEnd"/>
      <w:r w:rsidRPr="002D03E3">
        <w:t xml:space="preserve"> JP, Clancy RM, Friedman DM. Autoimmune-associated congenital heart block: integration of clinical and research clues in the management of the mother, fetus, and neonate. Curr </w:t>
      </w:r>
      <w:proofErr w:type="spellStart"/>
      <w:r w:rsidRPr="002D03E3">
        <w:t>Opin</w:t>
      </w:r>
      <w:proofErr w:type="spellEnd"/>
      <w:r w:rsidRPr="002D03E3">
        <w:t xml:space="preserve"> </w:t>
      </w:r>
      <w:proofErr w:type="spellStart"/>
      <w:r w:rsidRPr="002D03E3">
        <w:t>Rheumatol</w:t>
      </w:r>
      <w:proofErr w:type="spellEnd"/>
      <w:r w:rsidRPr="002D03E3">
        <w:t>. 2008;20(5):485-491.</w:t>
      </w:r>
    </w:p>
    <w:p w14:paraId="0D2371CB" w14:textId="77777777" w:rsidR="00E55310" w:rsidRPr="002D03E3" w:rsidRDefault="00E55310" w:rsidP="00E55310">
      <w:pPr>
        <w:pStyle w:val="ListParagraph"/>
        <w:numPr>
          <w:ilvl w:val="0"/>
          <w:numId w:val="31"/>
        </w:numPr>
      </w:pPr>
      <w:proofErr w:type="spellStart"/>
      <w:r w:rsidRPr="002D03E3">
        <w:t>Cimaz</w:t>
      </w:r>
      <w:proofErr w:type="spellEnd"/>
      <w:r w:rsidRPr="002D03E3">
        <w:t xml:space="preserve"> R, Spence DL, Hornberger L, Silverman ED. Incidence and spectrum of neonatal lupus erythematosus: A prospective study of infants born to mothers with anti-Ro autoantibodies. J </w:t>
      </w:r>
      <w:proofErr w:type="spellStart"/>
      <w:r w:rsidRPr="002D03E3">
        <w:t>Pediatr</w:t>
      </w:r>
      <w:proofErr w:type="spellEnd"/>
      <w:r w:rsidRPr="002D03E3">
        <w:t>. 2003;142(6):678-683.</w:t>
      </w:r>
    </w:p>
    <w:p w14:paraId="23D13B0F" w14:textId="77777777" w:rsidR="00E55310" w:rsidRPr="002D03E3" w:rsidRDefault="00E55310" w:rsidP="00E55310">
      <w:pPr>
        <w:pStyle w:val="ListParagraph"/>
        <w:numPr>
          <w:ilvl w:val="0"/>
          <w:numId w:val="31"/>
        </w:numPr>
      </w:pPr>
      <w:r w:rsidRPr="002D03E3">
        <w:t xml:space="preserve">Rivera TL, </w:t>
      </w:r>
      <w:proofErr w:type="spellStart"/>
      <w:r w:rsidRPr="002D03E3">
        <w:t>Izmirly</w:t>
      </w:r>
      <w:proofErr w:type="spellEnd"/>
      <w:r w:rsidRPr="002D03E3">
        <w:t xml:space="preserve"> PM, Birnbaum BK, et al. Disease progression and mortality in neonatal lupus: a review of 125 cases. J </w:t>
      </w:r>
      <w:proofErr w:type="spellStart"/>
      <w:r w:rsidRPr="002D03E3">
        <w:t>Autoimmun</w:t>
      </w:r>
      <w:proofErr w:type="spellEnd"/>
      <w:r w:rsidRPr="002D03E3">
        <w:t>. 2009;33(1):17-24.</w:t>
      </w:r>
    </w:p>
    <w:p w14:paraId="2CD37EC6" w14:textId="77777777" w:rsidR="00E55310" w:rsidRDefault="00E55310" w:rsidP="00E55310">
      <w:pPr>
        <w:pStyle w:val="ListParagraph"/>
        <w:numPr>
          <w:ilvl w:val="0"/>
          <w:numId w:val="31"/>
        </w:numPr>
      </w:pPr>
      <w:r w:rsidRPr="002D03E3">
        <w:t xml:space="preserve">Brucato A, </w:t>
      </w:r>
      <w:proofErr w:type="spellStart"/>
      <w:r w:rsidRPr="002D03E3">
        <w:t>Frassi</w:t>
      </w:r>
      <w:proofErr w:type="spellEnd"/>
      <w:r w:rsidRPr="002D03E3">
        <w:t xml:space="preserve"> M, Franceschini F, et al. Risk of congenital complete heart block in newborns of mothers with anti-Ro/SSA antibodies detected by </w:t>
      </w:r>
      <w:proofErr w:type="spellStart"/>
      <w:r w:rsidRPr="002D03E3">
        <w:t>counterimmunoelectrophoresis</w:t>
      </w:r>
      <w:proofErr w:type="spellEnd"/>
      <w:r w:rsidRPr="002D03E3">
        <w:t>. Arthritis Rheum. 2001;44(8):1832-1835.</w:t>
      </w:r>
    </w:p>
    <w:p w14:paraId="48B340FB" w14:textId="77777777" w:rsidR="00E55310" w:rsidRDefault="00E55310" w:rsidP="00E55310">
      <w:pPr>
        <w:pStyle w:val="ListParagraph"/>
        <w:numPr>
          <w:ilvl w:val="0"/>
          <w:numId w:val="31"/>
        </w:numPr>
      </w:pPr>
      <w:r w:rsidRPr="002D03E3">
        <w:t xml:space="preserve">Vanoni F, Lava SA, </w:t>
      </w:r>
      <w:proofErr w:type="spellStart"/>
      <w:r w:rsidRPr="002D03E3">
        <w:t>Fossali</w:t>
      </w:r>
      <w:proofErr w:type="spellEnd"/>
      <w:r w:rsidRPr="002D03E3">
        <w:t xml:space="preserve"> EF, et al. Neonatal lupus erythematosus syndrome: a comprehensive review. Clin Rev Allergy Immunol. 2017;53(3):469-476.</w:t>
      </w:r>
    </w:p>
    <w:p w14:paraId="1FD0A8DD" w14:textId="77777777" w:rsidR="00E55310" w:rsidRDefault="00E55310" w:rsidP="00E55310">
      <w:pPr>
        <w:pStyle w:val="ListParagraph"/>
        <w:numPr>
          <w:ilvl w:val="0"/>
          <w:numId w:val="31"/>
        </w:numPr>
      </w:pPr>
      <w:proofErr w:type="spellStart"/>
      <w:r w:rsidRPr="002D03E3">
        <w:t>Wisuthsarewong</w:t>
      </w:r>
      <w:proofErr w:type="spellEnd"/>
      <w:r w:rsidRPr="002D03E3">
        <w:t xml:space="preserve"> W, </w:t>
      </w:r>
      <w:proofErr w:type="spellStart"/>
      <w:r w:rsidRPr="002D03E3">
        <w:t>Viravan</w:t>
      </w:r>
      <w:proofErr w:type="spellEnd"/>
      <w:r w:rsidRPr="002D03E3">
        <w:t xml:space="preserve"> S, </w:t>
      </w:r>
      <w:proofErr w:type="spellStart"/>
      <w:r w:rsidRPr="002D03E3">
        <w:t>Khongkhatithum</w:t>
      </w:r>
      <w:proofErr w:type="spellEnd"/>
      <w:r w:rsidRPr="002D03E3">
        <w:t xml:space="preserve"> C, et al. Neonatal lupus erythematosus: clinical spectrum and management. J Dermatol. 2012;39(7):663-670.</w:t>
      </w:r>
    </w:p>
    <w:p w14:paraId="22EAEB4C" w14:textId="77777777" w:rsidR="00E55310" w:rsidRDefault="00E55310" w:rsidP="00E55310">
      <w:pPr>
        <w:pStyle w:val="ListParagraph"/>
        <w:numPr>
          <w:ilvl w:val="0"/>
          <w:numId w:val="31"/>
        </w:numPr>
      </w:pPr>
      <w:r w:rsidRPr="003F367A">
        <w:t xml:space="preserve">Maternal and fetal outcome in neonatal lupus erythematosus. McCune AB, Weston WL, Lee LA. Ann Intern Med. 1987;106:518–523. </w:t>
      </w:r>
      <w:proofErr w:type="spellStart"/>
      <w:r w:rsidRPr="003F367A">
        <w:t>doi</w:t>
      </w:r>
      <w:proofErr w:type="spellEnd"/>
      <w:r w:rsidRPr="003F367A">
        <w:t>: 10.7326/0003-4819-106-4-518.</w:t>
      </w:r>
    </w:p>
    <w:p w14:paraId="29518140" w14:textId="77777777" w:rsidR="00E55310" w:rsidRDefault="00E55310" w:rsidP="00E55310">
      <w:pPr>
        <w:pStyle w:val="ListParagraph"/>
        <w:numPr>
          <w:ilvl w:val="0"/>
          <w:numId w:val="31"/>
        </w:numPr>
      </w:pPr>
      <w:r w:rsidRPr="003F367A">
        <w:t xml:space="preserve">Neonatal lupus erythematosus. Silverman ED, Laxer RM. Rheum Dis Clin North Am. 1997;23:599–618. </w:t>
      </w:r>
      <w:proofErr w:type="spellStart"/>
      <w:r w:rsidRPr="003F367A">
        <w:t>doi</w:t>
      </w:r>
      <w:proofErr w:type="spellEnd"/>
      <w:r w:rsidRPr="003F367A">
        <w:t>: 10.1016/s0889-857</w:t>
      </w:r>
      <w:proofErr w:type="gramStart"/>
      <w:r w:rsidRPr="003F367A">
        <w:t>x(</w:t>
      </w:r>
      <w:proofErr w:type="gramEnd"/>
      <w:r w:rsidRPr="003F367A">
        <w:t>05)70349-5.</w:t>
      </w:r>
    </w:p>
    <w:p w14:paraId="36D84865" w14:textId="77777777" w:rsidR="00E55310" w:rsidRDefault="00E55310" w:rsidP="00E55310">
      <w:pPr>
        <w:pStyle w:val="ListParagraph"/>
        <w:numPr>
          <w:ilvl w:val="0"/>
          <w:numId w:val="31"/>
        </w:numPr>
      </w:pPr>
      <w:r w:rsidRPr="002D03E3">
        <w:t>Friedman DM, Kim MY, Copel JA, et al. Utility of cardiac monitoring in fetuses at risk for congenital heart block: the PR Interval and Dexamethasone Evaluation (PRIDE) prospective study. Circulation. 2008;117(4):485-493.</w:t>
      </w:r>
    </w:p>
    <w:p w14:paraId="225E23DC" w14:textId="77777777" w:rsidR="00E55310" w:rsidRDefault="00E55310" w:rsidP="00E55310">
      <w:pPr>
        <w:pStyle w:val="ListParagraph"/>
        <w:numPr>
          <w:ilvl w:val="0"/>
          <w:numId w:val="31"/>
        </w:numPr>
      </w:pPr>
      <w:r w:rsidRPr="002D03E3">
        <w:t>Llanos C, Friedman DM, Saxena A, et al. Outcome of cardiac neonatal lupus in children: the role of early diagnosis and therapy. Arthritis Rheum. 2009;60(12):4061-4067.</w:t>
      </w:r>
    </w:p>
    <w:p w14:paraId="1092683F" w14:textId="77777777" w:rsidR="00E55310" w:rsidRDefault="00E55310" w:rsidP="00E55310">
      <w:pPr>
        <w:pStyle w:val="ListParagraph"/>
        <w:numPr>
          <w:ilvl w:val="0"/>
          <w:numId w:val="31"/>
        </w:numPr>
      </w:pPr>
      <w:r w:rsidRPr="002D03E3">
        <w:t xml:space="preserve">Ronchetti A, De Luca N, </w:t>
      </w:r>
      <w:proofErr w:type="spellStart"/>
      <w:r w:rsidRPr="002D03E3">
        <w:t>Meneghello</w:t>
      </w:r>
      <w:proofErr w:type="spellEnd"/>
      <w:r w:rsidRPr="002D03E3">
        <w:t xml:space="preserve"> F, et al. Diagnostic approach to neonatal lupus erythematosus: clinical and laboratory clues. Clin Exp </w:t>
      </w:r>
      <w:proofErr w:type="spellStart"/>
      <w:r w:rsidRPr="002D03E3">
        <w:t>Rheumatol</w:t>
      </w:r>
      <w:proofErr w:type="spellEnd"/>
      <w:r w:rsidRPr="002D03E3">
        <w:t>. 2018;36(4):645-651.</w:t>
      </w:r>
    </w:p>
    <w:p w14:paraId="5BB5EAA3" w14:textId="77777777" w:rsidR="00E55310" w:rsidRDefault="00E55310" w:rsidP="00E55310">
      <w:pPr>
        <w:pStyle w:val="ListParagraph"/>
        <w:numPr>
          <w:ilvl w:val="0"/>
          <w:numId w:val="31"/>
        </w:numPr>
      </w:pPr>
      <w:r w:rsidRPr="008521A8">
        <w:t xml:space="preserve">Neonatal lupus erythematosus: clinical character, investigation, and outcome. </w:t>
      </w:r>
      <w:proofErr w:type="spellStart"/>
      <w:r w:rsidRPr="008521A8">
        <w:t>Wisuthsarewong</w:t>
      </w:r>
      <w:proofErr w:type="spellEnd"/>
      <w:r w:rsidRPr="008521A8">
        <w:t xml:space="preserve"> W, </w:t>
      </w:r>
      <w:proofErr w:type="spellStart"/>
      <w:r w:rsidRPr="008521A8">
        <w:t>Soongswang</w:t>
      </w:r>
      <w:proofErr w:type="spellEnd"/>
      <w:r w:rsidRPr="008521A8">
        <w:t xml:space="preserve"> J, </w:t>
      </w:r>
      <w:proofErr w:type="spellStart"/>
      <w:r w:rsidRPr="008521A8">
        <w:t>Chantorn</w:t>
      </w:r>
      <w:proofErr w:type="spellEnd"/>
      <w:r w:rsidRPr="008521A8">
        <w:t xml:space="preserve"> R. </w:t>
      </w:r>
      <w:proofErr w:type="spellStart"/>
      <w:r w:rsidRPr="008521A8">
        <w:t>Pediatr</w:t>
      </w:r>
      <w:proofErr w:type="spellEnd"/>
      <w:r w:rsidRPr="008521A8">
        <w:t xml:space="preserve"> Dermatol. </w:t>
      </w:r>
      <w:proofErr w:type="gramStart"/>
      <w:r w:rsidRPr="008521A8">
        <w:t>2011;28:115</w:t>
      </w:r>
      <w:proofErr w:type="gramEnd"/>
      <w:r w:rsidRPr="008521A8">
        <w:t xml:space="preserve">–121. </w:t>
      </w:r>
      <w:proofErr w:type="spellStart"/>
      <w:r w:rsidRPr="008521A8">
        <w:t>doi</w:t>
      </w:r>
      <w:proofErr w:type="spellEnd"/>
      <w:r w:rsidRPr="008521A8">
        <w:t>: 10.1111/j.1525-1470.2011.</w:t>
      </w:r>
      <w:proofErr w:type="gramStart"/>
      <w:r w:rsidRPr="008521A8">
        <w:t>01300.x.</w:t>
      </w:r>
      <w:proofErr w:type="gramEnd"/>
    </w:p>
    <w:p w14:paraId="6CF7606E" w14:textId="77777777" w:rsidR="00E55310" w:rsidRPr="002D03E3" w:rsidRDefault="00E55310" w:rsidP="00E55310">
      <w:pPr>
        <w:pStyle w:val="ListParagraph"/>
        <w:numPr>
          <w:ilvl w:val="0"/>
          <w:numId w:val="31"/>
        </w:numPr>
      </w:pPr>
      <w:r w:rsidRPr="00396239">
        <w:lastRenderedPageBreak/>
        <w:t xml:space="preserve">Hepatobiliary disease in neonatal lupus: prevalence and clinical characteristics in cases enrolled in a national registry. Lee LA, Sokol RJ, </w:t>
      </w:r>
      <w:proofErr w:type="spellStart"/>
      <w:r w:rsidRPr="00396239">
        <w:t>Buyon</w:t>
      </w:r>
      <w:proofErr w:type="spellEnd"/>
      <w:r w:rsidRPr="00396239">
        <w:t xml:space="preserve"> JP. Pediatrics. </w:t>
      </w:r>
      <w:proofErr w:type="gramStart"/>
      <w:r w:rsidRPr="00396239">
        <w:t>2002;109:0</w:t>
      </w:r>
      <w:proofErr w:type="gramEnd"/>
      <w:r w:rsidRPr="00396239">
        <w:t xml:space="preserve">. </w:t>
      </w:r>
      <w:proofErr w:type="spellStart"/>
      <w:r w:rsidRPr="00396239">
        <w:t>doi</w:t>
      </w:r>
      <w:proofErr w:type="spellEnd"/>
      <w:r w:rsidRPr="00396239">
        <w:t>: 10.1542/peds.109.</w:t>
      </w:r>
      <w:proofErr w:type="gramStart"/>
      <w:r w:rsidRPr="00396239">
        <w:t>1.e</w:t>
      </w:r>
      <w:proofErr w:type="gramEnd"/>
      <w:r w:rsidRPr="00396239">
        <w:t>11. </w:t>
      </w:r>
    </w:p>
    <w:p w14:paraId="1C857C90" w14:textId="77777777" w:rsidR="008B459E" w:rsidRPr="002C57D2" w:rsidRDefault="008B459E" w:rsidP="00441B6F">
      <w:pPr>
        <w:pStyle w:val="Body"/>
        <w:spacing w:after="0"/>
        <w:rPr>
          <w:rFonts w:ascii="Arial" w:hAnsi="Arial" w:cs="Arial"/>
        </w:rPr>
      </w:pPr>
    </w:p>
    <w:p w14:paraId="6119BCC4" w14:textId="77777777" w:rsidR="00B01FCD" w:rsidRPr="00FB3A86" w:rsidRDefault="00B01FCD" w:rsidP="00441B6F">
      <w:pPr>
        <w:pStyle w:val="Appendix"/>
        <w:spacing w:after="0"/>
        <w:jc w:val="both"/>
        <w:rPr>
          <w:rFonts w:ascii="Arial" w:hAnsi="Arial" w:cs="Arial"/>
          <w:b w:val="0"/>
        </w:rPr>
      </w:pPr>
    </w:p>
    <w:sectPr w:rsidR="00B01FCD" w:rsidRPr="00FB3A86" w:rsidSect="00030DD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2081" w14:textId="77777777" w:rsidR="006A7972" w:rsidRDefault="006A7972" w:rsidP="00C37E61">
      <w:r>
        <w:separator/>
      </w:r>
    </w:p>
  </w:endnote>
  <w:endnote w:type="continuationSeparator" w:id="0">
    <w:p w14:paraId="5C121F65" w14:textId="77777777" w:rsidR="006A7972" w:rsidRDefault="006A79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8801" w14:textId="77777777" w:rsidR="00030DDF" w:rsidRDefault="00030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A81D" w14:textId="77777777" w:rsidR="00030DDF" w:rsidRDefault="00030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878F" w14:textId="6AAB6BC9" w:rsidR="00754C9A" w:rsidRPr="00030DDF" w:rsidRDefault="00754C9A" w:rsidP="00030D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E9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4749" w14:textId="77777777" w:rsidR="006A7972" w:rsidRDefault="006A7972" w:rsidP="00C37E61">
      <w:r>
        <w:separator/>
      </w:r>
    </w:p>
  </w:footnote>
  <w:footnote w:type="continuationSeparator" w:id="0">
    <w:p w14:paraId="748A02AC" w14:textId="77777777" w:rsidR="006A7972" w:rsidRDefault="006A79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D385" w14:textId="3603F470" w:rsidR="00030DDF" w:rsidRDefault="00030DDF">
    <w:pPr>
      <w:pStyle w:val="Header"/>
    </w:pPr>
    <w:r>
      <w:rPr>
        <w:noProof/>
      </w:rPr>
      <w:pict w14:anchorId="65242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6156" w14:textId="3FB12B22" w:rsidR="00030DDF" w:rsidRDefault="00030DDF">
    <w:pPr>
      <w:pStyle w:val="Header"/>
    </w:pPr>
    <w:r>
      <w:rPr>
        <w:noProof/>
      </w:rPr>
      <w:pict w14:anchorId="68EF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1D17" w14:textId="7E5387EB" w:rsidR="00296529" w:rsidRPr="00296529" w:rsidRDefault="00030DDF" w:rsidP="00296529">
    <w:pPr>
      <w:ind w:left="2160"/>
      <w:jc w:val="center"/>
      <w:rPr>
        <w:rFonts w:ascii="Times New Roman" w:eastAsia="Calibri" w:hAnsi="Times New Roman"/>
        <w:i/>
        <w:sz w:val="18"/>
        <w:szCs w:val="22"/>
      </w:rPr>
    </w:pPr>
    <w:r>
      <w:rPr>
        <w:noProof/>
      </w:rPr>
      <w:pict w14:anchorId="18A4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94E1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9B1B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7FB1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DD6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E773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34E8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E82C" w14:textId="5F3C5DCD" w:rsidR="00030DDF" w:rsidRDefault="00030DDF">
    <w:pPr>
      <w:pStyle w:val="Header"/>
    </w:pPr>
    <w:r>
      <w:rPr>
        <w:noProof/>
      </w:rPr>
      <w:pict w14:anchorId="7C478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C5F1" w14:textId="3FE8F80F" w:rsidR="00030DDF" w:rsidRDefault="00030DDF">
    <w:pPr>
      <w:pStyle w:val="Header"/>
    </w:pPr>
    <w:r>
      <w:rPr>
        <w:noProof/>
      </w:rPr>
      <w:pict w14:anchorId="6EFEC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590E" w14:textId="29CC8DFC" w:rsidR="00030DDF" w:rsidRDefault="00030DDF">
    <w:pPr>
      <w:pStyle w:val="Header"/>
    </w:pPr>
    <w:r>
      <w:rPr>
        <w:noProof/>
      </w:rPr>
      <w:pict w14:anchorId="3B9DA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537B5"/>
    <w:multiLevelType w:val="hybridMultilevel"/>
    <w:tmpl w:val="B7666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72034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8487428">
    <w:abstractNumId w:val="15"/>
  </w:num>
  <w:num w:numId="3" w16cid:durableId="230776185">
    <w:abstractNumId w:val="24"/>
  </w:num>
  <w:num w:numId="4" w16cid:durableId="150439589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0188486">
    <w:abstractNumId w:val="7"/>
  </w:num>
  <w:num w:numId="6" w16cid:durableId="2041783292">
    <w:abstractNumId w:val="6"/>
  </w:num>
  <w:num w:numId="7" w16cid:durableId="1791632483">
    <w:abstractNumId w:val="1"/>
  </w:num>
  <w:num w:numId="8" w16cid:durableId="1433863140">
    <w:abstractNumId w:val="12"/>
  </w:num>
  <w:num w:numId="9" w16cid:durableId="79908035">
    <w:abstractNumId w:val="26"/>
  </w:num>
  <w:num w:numId="10" w16cid:durableId="254755652">
    <w:abstractNumId w:val="2"/>
  </w:num>
  <w:num w:numId="11" w16cid:durableId="1378891700">
    <w:abstractNumId w:val="19"/>
  </w:num>
  <w:num w:numId="12" w16cid:durableId="1798570480">
    <w:abstractNumId w:val="3"/>
  </w:num>
  <w:num w:numId="13" w16cid:durableId="1501505443">
    <w:abstractNumId w:val="18"/>
  </w:num>
  <w:num w:numId="14" w16cid:durableId="1480463914">
    <w:abstractNumId w:val="8"/>
  </w:num>
  <w:num w:numId="15" w16cid:durableId="1933968463">
    <w:abstractNumId w:val="22"/>
  </w:num>
  <w:num w:numId="16" w16cid:durableId="1440251151">
    <w:abstractNumId w:val="5"/>
  </w:num>
  <w:num w:numId="17" w16cid:durableId="1039669409">
    <w:abstractNumId w:val="23"/>
  </w:num>
  <w:num w:numId="18" w16cid:durableId="550458122">
    <w:abstractNumId w:val="14"/>
  </w:num>
  <w:num w:numId="19" w16cid:durableId="1222860150">
    <w:abstractNumId w:val="29"/>
  </w:num>
  <w:num w:numId="20" w16cid:durableId="891500062">
    <w:abstractNumId w:val="11"/>
  </w:num>
  <w:num w:numId="21" w16cid:durableId="995498079">
    <w:abstractNumId w:val="9"/>
  </w:num>
  <w:num w:numId="22" w16cid:durableId="794644204">
    <w:abstractNumId w:val="13"/>
  </w:num>
  <w:num w:numId="23" w16cid:durableId="1854104344">
    <w:abstractNumId w:val="20"/>
  </w:num>
  <w:num w:numId="24" w16cid:durableId="2058384198">
    <w:abstractNumId w:val="27"/>
  </w:num>
  <w:num w:numId="25" w16cid:durableId="504825520">
    <w:abstractNumId w:val="4"/>
  </w:num>
  <w:num w:numId="26" w16cid:durableId="1921213528">
    <w:abstractNumId w:val="16"/>
  </w:num>
  <w:num w:numId="27" w16cid:durableId="784228218">
    <w:abstractNumId w:val="21"/>
  </w:num>
  <w:num w:numId="28" w16cid:durableId="164513364">
    <w:abstractNumId w:val="28"/>
  </w:num>
  <w:num w:numId="29" w16cid:durableId="1137383272">
    <w:abstractNumId w:val="25"/>
  </w:num>
  <w:num w:numId="30" w16cid:durableId="497353646">
    <w:abstractNumId w:val="10"/>
  </w:num>
  <w:num w:numId="31" w16cid:durableId="7818483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DDF"/>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2AF1"/>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3AA"/>
    <w:rsid w:val="0030420D"/>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648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7972"/>
    <w:rsid w:val="006B21D3"/>
    <w:rsid w:val="006B57D0"/>
    <w:rsid w:val="006D30FF"/>
    <w:rsid w:val="006D6940"/>
    <w:rsid w:val="006F11EC"/>
    <w:rsid w:val="0070082C"/>
    <w:rsid w:val="007369E6"/>
    <w:rsid w:val="00746E59"/>
    <w:rsid w:val="00754C9A"/>
    <w:rsid w:val="0075599A"/>
    <w:rsid w:val="00761D52"/>
    <w:rsid w:val="0076766B"/>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240"/>
    <w:rsid w:val="009659BA"/>
    <w:rsid w:val="00983040"/>
    <w:rsid w:val="009B048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A62"/>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656"/>
    <w:rsid w:val="00CD6755"/>
    <w:rsid w:val="00CD6856"/>
    <w:rsid w:val="00CE0089"/>
    <w:rsid w:val="00CE793C"/>
    <w:rsid w:val="00CF193C"/>
    <w:rsid w:val="00D173F1"/>
    <w:rsid w:val="00D35CD7"/>
    <w:rsid w:val="00D74CB0"/>
    <w:rsid w:val="00D8295D"/>
    <w:rsid w:val="00DC2A65"/>
    <w:rsid w:val="00DE15F0"/>
    <w:rsid w:val="00DE5663"/>
    <w:rsid w:val="00DE78AA"/>
    <w:rsid w:val="00E053D0"/>
    <w:rsid w:val="00E15994"/>
    <w:rsid w:val="00E21DA0"/>
    <w:rsid w:val="00E3114E"/>
    <w:rsid w:val="00E31A70"/>
    <w:rsid w:val="00E35B02"/>
    <w:rsid w:val="00E5531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62D4"/>
    <w:rsid w:val="00FB3A86"/>
    <w:rsid w:val="00FC4B52"/>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886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E21DA0"/>
    <w:rPr>
      <w:rFonts w:ascii="Helvetica" w:hAnsi="Helvetica"/>
    </w:rPr>
  </w:style>
  <w:style w:type="paragraph" w:styleId="ListParagraph">
    <w:name w:val="List Paragraph"/>
    <w:basedOn w:val="Normal"/>
    <w:uiPriority w:val="34"/>
    <w:qFormat/>
    <w:rsid w:val="00E5531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5</Pages>
  <Words>1933</Words>
  <Characters>11024</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12932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1999-07-06T11:00:00Z</cp:lastPrinted>
  <dcterms:created xsi:type="dcterms:W3CDTF">2025-05-13T18:26:00Z</dcterms:created>
  <dcterms:modified xsi:type="dcterms:W3CDTF">2025-05-14T12:41:00Z</dcterms:modified>
</cp:coreProperties>
</file>