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77FE8C" w14:textId="77777777" w:rsidR="001030FC" w:rsidRDefault="001030FC" w:rsidP="002F2DAB">
      <w:pPr>
        <w:rPr>
          <w:rFonts w:cstheme="minorHAnsi"/>
          <w:b/>
          <w:bCs/>
          <w:sz w:val="32"/>
          <w:szCs w:val="32"/>
        </w:rPr>
      </w:pPr>
      <w:r w:rsidRPr="001030FC">
        <w:rPr>
          <w:rFonts w:cstheme="minorHAnsi"/>
          <w:b/>
          <w:bCs/>
          <w:sz w:val="32"/>
          <w:szCs w:val="32"/>
        </w:rPr>
        <w:t>Minireview Article</w:t>
      </w:r>
    </w:p>
    <w:p w14:paraId="2087A098" w14:textId="77777777" w:rsidR="001030FC" w:rsidRDefault="001030FC" w:rsidP="002F2DAB">
      <w:pPr>
        <w:rPr>
          <w:rFonts w:cstheme="minorHAnsi"/>
          <w:b/>
          <w:bCs/>
          <w:sz w:val="32"/>
          <w:szCs w:val="32"/>
        </w:rPr>
      </w:pPr>
    </w:p>
    <w:p w14:paraId="0C3224F9" w14:textId="1E14D6F8" w:rsidR="002F2DAB" w:rsidRPr="00D50BCE" w:rsidRDefault="002F2DAB" w:rsidP="002F2DAB">
      <w:pPr>
        <w:rPr>
          <w:rFonts w:cstheme="minorHAnsi"/>
          <w:b/>
          <w:bCs/>
          <w:sz w:val="32"/>
          <w:szCs w:val="32"/>
        </w:rPr>
      </w:pPr>
      <w:r w:rsidRPr="00D50BCE">
        <w:rPr>
          <w:rFonts w:cstheme="minorHAnsi"/>
          <w:b/>
          <w:bCs/>
          <w:sz w:val="32"/>
          <w:szCs w:val="32"/>
        </w:rPr>
        <w:t xml:space="preserve">A practical approach to the </w:t>
      </w:r>
      <w:proofErr w:type="spellStart"/>
      <w:r w:rsidRPr="00D50BCE">
        <w:rPr>
          <w:rFonts w:cstheme="minorHAnsi"/>
          <w:b/>
          <w:bCs/>
          <w:sz w:val="32"/>
          <w:szCs w:val="32"/>
        </w:rPr>
        <w:t>Anaemia</w:t>
      </w:r>
      <w:proofErr w:type="spellEnd"/>
      <w:r w:rsidRPr="00D50BCE">
        <w:rPr>
          <w:rFonts w:cstheme="minorHAnsi"/>
          <w:b/>
          <w:bCs/>
          <w:sz w:val="32"/>
          <w:szCs w:val="32"/>
        </w:rPr>
        <w:t xml:space="preserve"> of chronic kidney disease: A mini review</w:t>
      </w:r>
    </w:p>
    <w:p w14:paraId="0BD7FF15" w14:textId="77777777" w:rsidR="00A258C3" w:rsidRPr="00790ADA" w:rsidRDefault="00A258C3" w:rsidP="00441B6F">
      <w:pPr>
        <w:pStyle w:val="Author"/>
        <w:spacing w:line="240" w:lineRule="auto"/>
        <w:jc w:val="both"/>
        <w:rPr>
          <w:rFonts w:ascii="Arial" w:hAnsi="Arial" w:cs="Arial"/>
          <w:sz w:val="36"/>
        </w:rPr>
      </w:pPr>
    </w:p>
    <w:p w14:paraId="4C2907DF" w14:textId="77777777" w:rsidR="002C57D2" w:rsidRPr="00FB3A86" w:rsidRDefault="002C57D2" w:rsidP="00441B6F">
      <w:pPr>
        <w:pStyle w:val="Affiliation"/>
        <w:spacing w:after="0" w:line="240" w:lineRule="auto"/>
        <w:jc w:val="both"/>
        <w:rPr>
          <w:rFonts w:ascii="Arial" w:hAnsi="Arial" w:cs="Arial"/>
        </w:rPr>
      </w:pPr>
    </w:p>
    <w:p w14:paraId="5D1FD133" w14:textId="4EDDEE62" w:rsidR="00B01FCD" w:rsidRPr="00FB3A86" w:rsidRDefault="000E5E6C" w:rsidP="00441B6F">
      <w:pPr>
        <w:pStyle w:val="Copyright"/>
        <w:spacing w:after="0" w:line="240" w:lineRule="auto"/>
        <w:jc w:val="both"/>
        <w:rPr>
          <w:rFonts w:ascii="Arial" w:hAnsi="Arial" w:cs="Arial"/>
        </w:rPr>
        <w:sectPr w:rsidR="00B01FCD" w:rsidRPr="00FB3A86" w:rsidSect="00F252C9">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titlePg/>
          <w:docGrid w:linePitch="272"/>
        </w:sectPr>
      </w:pPr>
      <w:r>
        <w:rPr>
          <w:rFonts w:ascii="Arial" w:hAnsi="Arial" w:cs="Arial"/>
          <w:noProof/>
        </w:rPr>
        <mc:AlternateContent>
          <mc:Choice Requires="wps">
            <w:drawing>
              <wp:inline distT="0" distB="0" distL="0" distR="0" wp14:anchorId="484E5C53" wp14:editId="1E4EC4BB">
                <wp:extent cx="5303520" cy="635"/>
                <wp:effectExtent l="15240" t="15240" r="15240" b="13335"/>
                <wp:docPr id="139383215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152154C6"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28A96D8B" w14:textId="78219AFA" w:rsidR="00B01FCD" w:rsidRDefault="00B01FCD" w:rsidP="00F72710">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06DC2313"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4CB7CB60" w14:textId="77777777" w:rsidTr="001E44FE">
        <w:tc>
          <w:tcPr>
            <w:tcW w:w="9576" w:type="dxa"/>
            <w:shd w:val="clear" w:color="auto" w:fill="F2F2F2"/>
          </w:tcPr>
          <w:p w14:paraId="5F9D8A22" w14:textId="4BF64DB9" w:rsidR="00F72710" w:rsidRPr="005622CB" w:rsidRDefault="00F72710" w:rsidP="00F72710">
            <w:pPr>
              <w:spacing w:line="259" w:lineRule="auto"/>
              <w:rPr>
                <w:rFonts w:cstheme="minorHAnsi"/>
                <w:lang w:bidi="hi-IN"/>
              </w:rPr>
            </w:pPr>
            <w:r w:rsidRPr="005622CB">
              <w:rPr>
                <w:rFonts w:cstheme="minorHAnsi"/>
                <w:lang w:bidi="hi-IN"/>
              </w:rPr>
              <w:t>Anaemia is a common complication in chronic kidney disease (CKD) patients.</w:t>
            </w:r>
            <w:r w:rsidRPr="005622CB">
              <w:rPr>
                <w:rFonts w:cstheme="minorHAnsi"/>
              </w:rPr>
              <w:t xml:space="preserve"> It has a complicated pathophysiology and its management is equally challenging. It is mainly due to impaired erythropoiesis, decreased production of erythropoietin and dysregulated iron metabolism.</w:t>
            </w:r>
            <w:r w:rsidRPr="005622CB">
              <w:rPr>
                <w:rFonts w:cstheme="minorHAnsi"/>
                <w:lang w:bidi="hi-IN"/>
              </w:rPr>
              <w:t xml:space="preserve"> </w:t>
            </w:r>
            <w:r w:rsidRPr="005622CB">
              <w:rPr>
                <w:rFonts w:cstheme="minorHAnsi"/>
                <w:color w:val="000000"/>
                <w:lang w:eastAsia="en-IN" w:bidi="hi-IN"/>
              </w:rPr>
              <w:t>The primary mechanism of anaemia of CKD and ESRD involves decreased erythropoietin production, decreased gastrointestinal absorption of iron, and decreased life span of red blood cells). It also involves iron and hepcidin dysregulation, chronic inflammation, bone marrow dysfunction, reduced life span of red cells and vitamin B12 or folic acid deficiencies.</w:t>
            </w:r>
            <w:r w:rsidRPr="005622CB">
              <w:rPr>
                <w:rFonts w:cstheme="minorHAnsi"/>
                <w:lang w:bidi="hi-IN"/>
              </w:rPr>
              <w:t xml:space="preserve"> Another mechanism for anaemia of chronic illness involves </w:t>
            </w:r>
            <w:bookmarkStart w:id="0" w:name="_Hlk196404789"/>
            <w:r w:rsidRPr="005622CB">
              <w:rPr>
                <w:rFonts w:cstheme="minorHAnsi"/>
                <w:lang w:bidi="hi-IN"/>
              </w:rPr>
              <w:t>cytokines,</w:t>
            </w:r>
            <w:bookmarkEnd w:id="0"/>
            <w:r w:rsidRPr="005622CB">
              <w:rPr>
                <w:rFonts w:cstheme="minorHAnsi"/>
                <w:lang w:bidi="hi-IN"/>
              </w:rPr>
              <w:t xml:space="preserve"> such as interleukins (IL-1 and IL-6) and tumor necrosis factor (TNF-alpha). These are believed to cause the destruction of RBC precursors and decrease the number of erythropoietin receptors on progenitor cells. Iron deficiency is common in the patients of CKD. It is estimated that the patients on hemodialysis may lose more than 2200 mg of iron per year due to these factors. The disease severity increases with progression of CKD and it is a predictor of adverse outcome including cardiovascular events and mortality. The treatment strategies involve iron supplementation and eryropoeitin stimulating agents (ESAs). The novel therapeutic option such as HIF-poly hydroxylase inhibitors (HIF-PHIs) are emerging as promising interventions. These novel agents target the hypoxia-inducible factor (HIF) pathway to stimulate endogenous EPO production and improve iron utilization</w:t>
            </w:r>
          </w:p>
          <w:p w14:paraId="0509315F" w14:textId="0FC01916" w:rsidR="00505F06" w:rsidRPr="00BA1B01" w:rsidRDefault="00505F06" w:rsidP="00441B6F">
            <w:pPr>
              <w:pStyle w:val="Body"/>
              <w:spacing w:after="0"/>
              <w:rPr>
                <w:rFonts w:ascii="Arial" w:eastAsia="Calibri" w:hAnsi="Arial" w:cs="Arial"/>
                <w:szCs w:val="22"/>
              </w:rPr>
            </w:pPr>
          </w:p>
        </w:tc>
      </w:tr>
    </w:tbl>
    <w:p w14:paraId="4201EEC0" w14:textId="77777777" w:rsidR="00636EB2" w:rsidRDefault="00636EB2" w:rsidP="00441B6F">
      <w:pPr>
        <w:pStyle w:val="Body"/>
        <w:spacing w:after="0"/>
        <w:rPr>
          <w:rFonts w:ascii="Arial" w:hAnsi="Arial" w:cs="Arial"/>
          <w:i/>
        </w:rPr>
      </w:pPr>
    </w:p>
    <w:p w14:paraId="4D5DF4C1" w14:textId="3B6FF5B3" w:rsidR="00D861C8" w:rsidRPr="00D861C8" w:rsidRDefault="00A24E7E" w:rsidP="00F72710">
      <w:pPr>
        <w:pStyle w:val="Body"/>
        <w:spacing w:after="0"/>
        <w:rPr>
          <w:rFonts w:cstheme="minorHAnsi"/>
          <w:i/>
          <w:iCs/>
        </w:rPr>
      </w:pPr>
      <w:r w:rsidRPr="00D861C8">
        <w:rPr>
          <w:rFonts w:ascii="Arial" w:hAnsi="Arial" w:cs="Arial"/>
          <w:i/>
        </w:rPr>
        <w:t>Keywords</w:t>
      </w:r>
      <w:r w:rsidR="00F72710" w:rsidRPr="00D861C8">
        <w:rPr>
          <w:rFonts w:cstheme="minorHAnsi"/>
        </w:rPr>
        <w:t xml:space="preserve"> </w:t>
      </w:r>
      <w:r w:rsidR="00F72710" w:rsidRPr="00D861C8">
        <w:rPr>
          <w:rFonts w:cstheme="minorHAnsi"/>
          <w:i/>
          <w:iCs/>
        </w:rPr>
        <w:t>Anaemia,</w:t>
      </w:r>
      <w:r w:rsidR="00D861C8" w:rsidRPr="00D861C8">
        <w:rPr>
          <w:rFonts w:cstheme="minorHAnsi"/>
          <w:i/>
          <w:iCs/>
        </w:rPr>
        <w:t xml:space="preserve"> </w:t>
      </w:r>
      <w:r w:rsidR="00F72710" w:rsidRPr="00D861C8">
        <w:rPr>
          <w:rFonts w:cstheme="minorHAnsi"/>
          <w:i/>
          <w:iCs/>
        </w:rPr>
        <w:t>Chronic kidney disease, End stage kidney</w:t>
      </w:r>
      <w:r w:rsidR="00D861C8" w:rsidRPr="00D861C8">
        <w:rPr>
          <w:rFonts w:cstheme="minorHAnsi"/>
          <w:i/>
          <w:iCs/>
        </w:rPr>
        <w:t xml:space="preserve"> </w:t>
      </w:r>
      <w:r w:rsidR="00F72710" w:rsidRPr="00D861C8">
        <w:rPr>
          <w:rFonts w:cstheme="minorHAnsi"/>
          <w:i/>
          <w:iCs/>
        </w:rPr>
        <w:t>disease,</w:t>
      </w:r>
      <w:r w:rsidR="00D861C8" w:rsidRPr="00D861C8">
        <w:rPr>
          <w:rFonts w:cstheme="minorHAnsi"/>
          <w:i/>
          <w:iCs/>
        </w:rPr>
        <w:t xml:space="preserve"> </w:t>
      </w:r>
      <w:r w:rsidR="00F72710" w:rsidRPr="00D861C8">
        <w:rPr>
          <w:rFonts w:cstheme="minorHAnsi"/>
          <w:i/>
          <w:iCs/>
        </w:rPr>
        <w:t>erythropoietin,</w:t>
      </w:r>
      <w:r w:rsidR="00D861C8" w:rsidRPr="00D861C8">
        <w:rPr>
          <w:rFonts w:cstheme="minorHAnsi"/>
          <w:i/>
          <w:iCs/>
        </w:rPr>
        <w:t xml:space="preserve"> </w:t>
      </w:r>
      <w:r w:rsidR="00F72710" w:rsidRPr="00D861C8">
        <w:rPr>
          <w:rFonts w:cstheme="minorHAnsi"/>
          <w:i/>
          <w:iCs/>
          <w:color w:val="000000"/>
          <w:lang w:eastAsia="en-IN"/>
        </w:rPr>
        <w:t>hepcidin,</w:t>
      </w:r>
      <w:r w:rsidR="00D861C8" w:rsidRPr="00D861C8">
        <w:rPr>
          <w:rFonts w:cstheme="minorHAnsi"/>
          <w:i/>
          <w:iCs/>
          <w:color w:val="000000"/>
          <w:lang w:eastAsia="en-IN"/>
        </w:rPr>
        <w:t xml:space="preserve"> </w:t>
      </w:r>
      <w:r w:rsidR="00F72710" w:rsidRPr="00D861C8">
        <w:rPr>
          <w:rFonts w:cstheme="minorHAnsi"/>
          <w:i/>
          <w:iCs/>
        </w:rPr>
        <w:t>cytokines,</w:t>
      </w:r>
      <w:r w:rsidR="00F72710" w:rsidRPr="00D861C8">
        <w:rPr>
          <w:rFonts w:cstheme="minorHAnsi"/>
          <w:i/>
          <w:iCs/>
          <w:color w:val="000000"/>
          <w:lang w:eastAsia="en-IN"/>
        </w:rPr>
        <w:t xml:space="preserve"> </w:t>
      </w:r>
      <w:r w:rsidR="00D861C8" w:rsidRPr="00D861C8">
        <w:rPr>
          <w:rFonts w:cstheme="minorHAnsi"/>
          <w:i/>
          <w:iCs/>
        </w:rPr>
        <w:t>hemodialysis</w:t>
      </w:r>
      <w:r w:rsidR="00F72710" w:rsidRPr="00D861C8">
        <w:rPr>
          <w:rFonts w:cstheme="minorHAnsi"/>
          <w:i/>
          <w:iCs/>
        </w:rPr>
        <w:t>.</w:t>
      </w:r>
    </w:p>
    <w:p w14:paraId="60C1C6B0" w14:textId="77777777" w:rsidR="00D861C8" w:rsidRPr="00D861C8" w:rsidRDefault="00D861C8" w:rsidP="00F72710">
      <w:pPr>
        <w:pStyle w:val="Body"/>
        <w:spacing w:after="0"/>
        <w:rPr>
          <w:rFonts w:cstheme="minorHAnsi"/>
          <w:i/>
          <w:iCs/>
        </w:rPr>
      </w:pPr>
    </w:p>
    <w:p w14:paraId="5C71570F" w14:textId="4FC2A909" w:rsidR="007F7B32" w:rsidRDefault="00902823" w:rsidP="00D861C8">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D861C8">
        <w:rPr>
          <w:rFonts w:ascii="Arial" w:hAnsi="Arial" w:cs="Arial"/>
        </w:rPr>
        <w:t>:</w:t>
      </w:r>
    </w:p>
    <w:p w14:paraId="068BDC62" w14:textId="26D70349" w:rsidR="00D861C8" w:rsidRPr="00D861C8" w:rsidRDefault="00D861C8" w:rsidP="00302A19">
      <w:pPr>
        <w:ind w:firstLine="720"/>
        <w:rPr>
          <w:rFonts w:cstheme="minorHAnsi"/>
        </w:rPr>
      </w:pPr>
      <w:r w:rsidRPr="00D861C8">
        <w:rPr>
          <w:rFonts w:cstheme="minorHAnsi"/>
        </w:rPr>
        <w:t xml:space="preserve">Anaemia is a common complication in chronic kidney disease (CKD) patients. The causes are many and consists mainly of impaired erythropoiesis, decreased production of eryropoeitin (EPO) and dysregulated iron metabolism. [1] </w:t>
      </w:r>
      <w:r w:rsidRPr="00D861C8">
        <w:rPr>
          <w:rFonts w:cstheme="minorHAnsi"/>
          <w:color w:val="000000"/>
          <w:lang w:eastAsia="en-IN"/>
        </w:rPr>
        <w:t xml:space="preserve">Richard Bright, also known as the "Father of Nephrology." Linked anaemia with the renal disease for the first time in 1836. [2] [3] With the progression of kidney disease, the prevalence and severity of anaemia also increases, and it affects almost all patients of stage five kidney disease. The primary mechanism of anaemia of CKD and ESRD involves decreased erythropoietin production, decreased gastrointestinal absorption of iron, and decreased life span of red blood cells (RBCs) [4] It also involves iron and hepcidin dysregulation, chronic inflammation, bone </w:t>
      </w:r>
      <w:r w:rsidRPr="00D861C8">
        <w:rPr>
          <w:rFonts w:cstheme="minorHAnsi"/>
          <w:color w:val="000000"/>
          <w:lang w:eastAsia="en-IN"/>
        </w:rPr>
        <w:lastRenderedPageBreak/>
        <w:t xml:space="preserve">marrow dysfunction reduced life span of red cells and vitamin B12 or folic acid deficiencies [5] </w:t>
      </w:r>
      <w:r w:rsidRPr="00D861C8">
        <w:rPr>
          <w:rFonts w:cstheme="minorHAnsi"/>
        </w:rPr>
        <w:t>Iron deficiency is common in the patients of CKD. The reason of iron deficiency includes occult blood loss, infection, systemic inflammatory conditions, surgical procedures, venipuncture, and in dialysis patients’ retention of blood by the dialysis apparatus. It is estimated that the patients on hemodialysis may lose more than 2200 mg of iron per year due to these factors.</w:t>
      </w:r>
    </w:p>
    <w:p w14:paraId="3E92487C" w14:textId="36E3C111" w:rsidR="00D861C8" w:rsidRDefault="00D861C8" w:rsidP="00D861C8">
      <w:pPr>
        <w:ind w:firstLine="720"/>
        <w:rPr>
          <w:rFonts w:cstheme="minorHAnsi"/>
        </w:rPr>
      </w:pPr>
      <w:r w:rsidRPr="00D861C8">
        <w:rPr>
          <w:rFonts w:cstheme="minorHAnsi"/>
        </w:rPr>
        <w:t>Hepcidin, is an endogenous antimicrobial peptide which is secreted by the liver. It controls the level of plasma iron by regulation of intestinal absorption of iron, it also helps in release of iron from microphages and transfer of iron stores in the hepatocytes. Increase in hepcidin level in the course of inflammatory disease may be a significant mediator of the accompanying anaemia.</w:t>
      </w:r>
      <w:r w:rsidRPr="00D861C8">
        <w:rPr>
          <w:rFonts w:cstheme="minorHAnsi"/>
          <w:vertAlign w:val="superscript"/>
        </w:rPr>
        <w:t> </w:t>
      </w:r>
      <w:r w:rsidRPr="00D861C8">
        <w:rPr>
          <w:rFonts w:cstheme="minorHAnsi"/>
        </w:rPr>
        <w:t>Another mechanism for anaemia of chronic illness involves cytokines, such as interleukins (IL-1 and IL-6) and tumor necrosis factor (TNF-alpha</w:t>
      </w:r>
      <w:proofErr w:type="gramStart"/>
      <w:r w:rsidRPr="00D861C8">
        <w:rPr>
          <w:rFonts w:cstheme="minorHAnsi"/>
        </w:rPr>
        <w:t>).[</w:t>
      </w:r>
      <w:proofErr w:type="gramEnd"/>
      <w:r w:rsidRPr="00D861C8">
        <w:rPr>
          <w:rFonts w:cstheme="minorHAnsi"/>
        </w:rPr>
        <w:t xml:space="preserve">6] These are believed to cause the destruction of RBC precursors and decrease the number of erythropoietin receptors on progenitor cells. [7] [8] The disease severity increases with progression of CKD and it is a predictor of adverse outcome including cardiovascular events and mortality. [9] </w:t>
      </w:r>
      <w:r w:rsidRPr="00D861C8">
        <w:rPr>
          <w:rFonts w:cstheme="minorHAnsi"/>
          <w:color w:val="000000"/>
          <w:lang w:eastAsia="en-IN"/>
        </w:rPr>
        <w:t>The mean hemoglobin level of dialysis patients increased from 9.6 g/dL in 1991 to 12.5 g/dL in 2005, and transfusion requirements decreased considerably. [10] However, in 1998, the Normal Hematocrocrit Trial raised concerns about adverse events associated with higher hemoglobin or hematocrit goals.</w:t>
      </w:r>
      <w:hyperlink r:id="rId14" w:history="1">
        <w:r w:rsidRPr="00D861C8">
          <w:rPr>
            <w:rFonts w:cstheme="minorHAnsi"/>
            <w:color w:val="2F4A8B"/>
            <w:u w:val="single"/>
            <w:lang w:eastAsia="en-IN"/>
          </w:rPr>
          <w:t>[11]</w:t>
        </w:r>
      </w:hyperlink>
      <w:r w:rsidRPr="00D861C8">
        <w:rPr>
          <w:rFonts w:cstheme="minorHAnsi"/>
          <w:color w:val="000000"/>
          <w:lang w:eastAsia="en-IN"/>
        </w:rPr>
        <w:t xml:space="preserve"> Subsequently, multiple trials have assessed the benefits of targeting higher versus lower hemoglobin ranges. The discovery of adverse effects of ESAs raised questions about their overall benefits and led to increased interest in finding alternative management strategies for anaemia of CKD. </w:t>
      </w:r>
      <w:r w:rsidRPr="00D861C8">
        <w:rPr>
          <w:rFonts w:cstheme="minorHAnsi"/>
        </w:rPr>
        <w:t>The treatment strategies involve iron supplementation and eryropoeitin stimulating agents (ESAs). The novel therapeutic option such as HIF-poly hydroxylase inhibitors (HIF-PHIs) are emerging as promising interventions. [12] These novel agents target the hypoxia-inducible factor (HIF) pathway to stimulate endogenous EPO production and improve iron utilization [13]</w:t>
      </w:r>
    </w:p>
    <w:p w14:paraId="125FC66C" w14:textId="77777777" w:rsidR="00D861C8" w:rsidRPr="00D861C8" w:rsidRDefault="00D861C8" w:rsidP="00D861C8">
      <w:pPr>
        <w:ind w:firstLine="720"/>
        <w:rPr>
          <w:rFonts w:cstheme="minorHAnsi"/>
        </w:rPr>
      </w:pPr>
    </w:p>
    <w:p w14:paraId="56113769" w14:textId="77777777" w:rsidR="00D861C8" w:rsidRPr="00D861C8" w:rsidRDefault="00D861C8" w:rsidP="00D861C8">
      <w:pPr>
        <w:rPr>
          <w:rFonts w:cstheme="minorHAnsi"/>
          <w:b/>
          <w:bCs/>
        </w:rPr>
      </w:pPr>
      <w:r w:rsidRPr="00D861C8">
        <w:rPr>
          <w:rFonts w:cstheme="minorHAnsi"/>
          <w:b/>
          <w:bCs/>
        </w:rPr>
        <w:t>2.Pathophysiology:</w:t>
      </w:r>
    </w:p>
    <w:p w14:paraId="6D879C25" w14:textId="77777777" w:rsidR="00D861C8" w:rsidRPr="00D861C8" w:rsidRDefault="00D861C8" w:rsidP="00302A19">
      <w:pPr>
        <w:ind w:firstLine="720"/>
        <w:rPr>
          <w:rFonts w:cstheme="minorHAnsi"/>
          <w:color w:val="000000"/>
          <w:lang w:eastAsia="en-IN"/>
        </w:rPr>
      </w:pPr>
      <w:r w:rsidRPr="00D861C8">
        <w:rPr>
          <w:rFonts w:cstheme="minorHAnsi"/>
          <w:b/>
          <w:bCs/>
        </w:rPr>
        <w:t>2.1. Erythropoetin (EPO)</w:t>
      </w:r>
    </w:p>
    <w:p w14:paraId="067E31F4" w14:textId="55002A85" w:rsidR="00D861C8" w:rsidRPr="00D861C8" w:rsidRDefault="00D861C8" w:rsidP="00D861C8">
      <w:pPr>
        <w:ind w:firstLine="720"/>
        <w:rPr>
          <w:rFonts w:cstheme="minorHAnsi"/>
        </w:rPr>
      </w:pPr>
      <w:r w:rsidRPr="00D861C8">
        <w:rPr>
          <w:rFonts w:cstheme="minorHAnsi"/>
        </w:rPr>
        <w:t>EPO is a glycoprotein hormone, that regulates the process of erythropoiesis. This regulation is by preventing the erythroid progenitors from apoptosis. A relative lack of EPO is a well-known cause of renal anaemia. [14] The patients suffering from CKD have low levels of EPO. Kidneys are main source of EPO. It is produced by the peritubular type interstitial cells located in the cortex or in the outer layer of the renal medulla. [15] The synthesis of EPO is stimulated by the tissue hypoxia. [16] The regulation of EPO formation is regulated by Hypoxia inducible factor 1 (HIF-1), It acts by binding to the hypoxia response element on the EPO gene. [17] As the kidney function declines the EPO production is also proportionality declines. [18] The reduction or absence of EPO leads to programmed apoptosis. [19] The severity of anaemia grows rapidly as the eGFR falls below 30ml/min/1.73 m</w:t>
      </w:r>
      <w:r w:rsidRPr="00D861C8">
        <w:rPr>
          <w:rFonts w:cstheme="minorHAnsi"/>
          <w:vertAlign w:val="superscript"/>
        </w:rPr>
        <w:t xml:space="preserve">2 </w:t>
      </w:r>
      <w:r w:rsidRPr="00D861C8">
        <w:rPr>
          <w:rFonts w:cstheme="minorHAnsi"/>
        </w:rPr>
        <w:t xml:space="preserve">[20] The anaemia of CKD is also influenced by the proinflammatory cytokines or the interfering role of hepcidin in RBC production [21] It is essential to understand the interplay of the EPO deficiency and other contributing factors for the management of anaemia of CKD. The EPO synthesis is mainly stimulated by the tissue hypoxia. The Hypoxia-inducible factor 1 (HIF-1) is a transcription factor, it is responsible for the regulation of EPO production by binding to the hypoxia element on the EPO gene. [22] HIFs comprise </w:t>
      </w:r>
      <w:bookmarkStart w:id="1" w:name="_Hlk179128750"/>
      <w:r w:rsidRPr="00D861C8">
        <w:rPr>
          <w:rFonts w:cstheme="minorHAnsi"/>
        </w:rPr>
        <w:t>α</w:t>
      </w:r>
      <w:bookmarkEnd w:id="1"/>
      <w:r w:rsidRPr="00D861C8">
        <w:rPr>
          <w:rFonts w:cstheme="minorHAnsi"/>
        </w:rPr>
        <w:t xml:space="preserve"> (</w:t>
      </w:r>
      <w:bookmarkStart w:id="2" w:name="_Hlk179129134"/>
      <w:r w:rsidRPr="00D861C8">
        <w:rPr>
          <w:rFonts w:cstheme="minorHAnsi"/>
        </w:rPr>
        <w:t>HIF-1 α</w:t>
      </w:r>
      <w:bookmarkEnd w:id="2"/>
      <w:r w:rsidRPr="00D861C8">
        <w:rPr>
          <w:rFonts w:cstheme="minorHAnsi"/>
        </w:rPr>
        <w:t xml:space="preserve">, 2α, and 3α) and a β subunits. The β subunit is always present, but the α subunit is controlled by the oxygen levels through prolyl hydroxylase (PHD) enzymes. [23] PHDs </w:t>
      </w:r>
      <w:r w:rsidR="00563300" w:rsidRPr="00D861C8">
        <w:rPr>
          <w:rFonts w:cstheme="minorHAnsi"/>
        </w:rPr>
        <w:t>catalyzes</w:t>
      </w:r>
      <w:r w:rsidRPr="00D861C8">
        <w:rPr>
          <w:rFonts w:cstheme="minorHAnsi"/>
        </w:rPr>
        <w:t xml:space="preserve"> the hydroxylation of HIF-1 α under oxygen rich circumstances. The HIF-2α seems to the principal driver in enhancing EPO synthesis in both kidneys and liver. The EPO production declines as the kidney function declines as in CKD. The absence of EPO leads to programmed apoptosis mediated by the Fas antigen. The </w:t>
      </w:r>
      <w:r w:rsidRPr="00D861C8">
        <w:rPr>
          <w:rFonts w:cstheme="minorHAnsi"/>
        </w:rPr>
        <w:lastRenderedPageBreak/>
        <w:t xml:space="preserve">EPO dysregulation is also due to proinflammatory cytokines or interfering role of hepcidin in RBC production. [24] </w:t>
      </w:r>
    </w:p>
    <w:p w14:paraId="324F1085" w14:textId="77777777" w:rsidR="00D861C8" w:rsidRPr="00D861C8" w:rsidRDefault="00D861C8" w:rsidP="00D861C8">
      <w:pPr>
        <w:rPr>
          <w:rFonts w:cstheme="minorHAnsi"/>
        </w:rPr>
      </w:pPr>
      <w:r w:rsidRPr="00D861C8">
        <w:rPr>
          <w:rFonts w:cstheme="minorHAnsi"/>
          <w:b/>
          <w:bCs/>
        </w:rPr>
        <w:t>2.2. Iron dysregulation</w:t>
      </w:r>
    </w:p>
    <w:p w14:paraId="1E397E9B" w14:textId="62CC18F4" w:rsidR="00D861C8" w:rsidRPr="00D861C8" w:rsidRDefault="00D861C8" w:rsidP="00716406">
      <w:pPr>
        <w:ind w:firstLine="720"/>
        <w:rPr>
          <w:rFonts w:cstheme="minorHAnsi"/>
        </w:rPr>
      </w:pPr>
      <w:r w:rsidRPr="00D861C8">
        <w:rPr>
          <w:rFonts w:cstheme="minorHAnsi"/>
        </w:rPr>
        <w:t xml:space="preserve">Iron is the key component of </w:t>
      </w:r>
      <w:r w:rsidR="00716406" w:rsidRPr="00D861C8">
        <w:rPr>
          <w:rFonts w:cstheme="minorHAnsi"/>
        </w:rPr>
        <w:t>hemoglobin</w:t>
      </w:r>
      <w:r w:rsidRPr="00D861C8">
        <w:rPr>
          <w:rFonts w:cstheme="minorHAnsi"/>
        </w:rPr>
        <w:t xml:space="preserve">. Patients of CKD often lose large amount of iron through recurrent blood loss due to </w:t>
      </w:r>
      <w:r w:rsidR="00716406" w:rsidRPr="00D861C8">
        <w:rPr>
          <w:rFonts w:cstheme="minorHAnsi"/>
        </w:rPr>
        <w:t>hemodialysis</w:t>
      </w:r>
      <w:r w:rsidRPr="00D861C8">
        <w:rPr>
          <w:rFonts w:cstheme="minorHAnsi"/>
        </w:rPr>
        <w:t xml:space="preserve"> and </w:t>
      </w:r>
      <w:r w:rsidR="00716406" w:rsidRPr="00D861C8">
        <w:rPr>
          <w:rFonts w:cstheme="minorHAnsi"/>
        </w:rPr>
        <w:t>uremia</w:t>
      </w:r>
      <w:r w:rsidRPr="00D861C8">
        <w:rPr>
          <w:rFonts w:cstheme="minorHAnsi"/>
        </w:rPr>
        <w:t xml:space="preserve">. The hepcidin production is increased which reduces the iron absorption from intestine and the iron released from macrophages. [25] Hepcidin regulates iron absorption. Its levels are elevated in patients of CKD [26] The hepcidin is synthesized in hepatocytes, smaller amount of it is formed and excreted by macrophages and adipocytes. [27] Ferroprotein is the cell surface iron exporter and its expression </w:t>
      </w:r>
      <w:proofErr w:type="gramStart"/>
      <w:r w:rsidRPr="00D861C8">
        <w:rPr>
          <w:rFonts w:cstheme="minorHAnsi"/>
        </w:rPr>
        <w:t>is</w:t>
      </w:r>
      <w:proofErr w:type="gramEnd"/>
      <w:r w:rsidRPr="00D861C8">
        <w:rPr>
          <w:rFonts w:cstheme="minorHAnsi"/>
        </w:rPr>
        <w:t xml:space="preserve"> decreased by the hepcidin, its production is upregulated by chronic inflammation, infection, hypoxia, and renal failure. Its production is influenced by anaemia, erythropoietin, liver iron levels and transferrin. [28]</w:t>
      </w:r>
    </w:p>
    <w:p w14:paraId="1EBAD44E" w14:textId="77777777" w:rsidR="00D861C8" w:rsidRPr="00D861C8" w:rsidRDefault="00D861C8" w:rsidP="00D861C8">
      <w:pPr>
        <w:rPr>
          <w:rFonts w:cstheme="minorHAnsi"/>
        </w:rPr>
      </w:pPr>
      <w:r w:rsidRPr="00D861C8">
        <w:rPr>
          <w:rFonts w:cstheme="minorHAnsi"/>
        </w:rPr>
        <w:t xml:space="preserve">In addition, it decreases iron absorption, facilitates iron storage, and impedes erythroid progenitor cell proliferation. It is primarily eliminated through kidneys, so as the eGFR is decreased the clearance of hepcidin is also decreased, which results in imbalance between excessive hepcidin production and decreased elimination. Such imbalance leads to worsening of the anaemia of CKD by adversely affecting the erythropoiesis. </w:t>
      </w:r>
    </w:p>
    <w:p w14:paraId="006F7F91" w14:textId="77777777" w:rsidR="00D861C8" w:rsidRPr="00D861C8" w:rsidRDefault="00D861C8" w:rsidP="00D861C8">
      <w:pPr>
        <w:rPr>
          <w:rFonts w:cstheme="minorHAnsi"/>
          <w:b/>
          <w:bCs/>
        </w:rPr>
      </w:pPr>
      <w:r w:rsidRPr="00D861C8">
        <w:rPr>
          <w:rFonts w:cstheme="minorHAnsi"/>
          <w:b/>
          <w:bCs/>
        </w:rPr>
        <w:t>2.3. Bone marrow dysfunction:</w:t>
      </w:r>
    </w:p>
    <w:p w14:paraId="507D9F3D" w14:textId="5ED67C5A" w:rsidR="00D861C8" w:rsidRPr="00D861C8" w:rsidRDefault="00D861C8" w:rsidP="00716406">
      <w:pPr>
        <w:ind w:firstLine="720"/>
        <w:rPr>
          <w:rFonts w:cstheme="minorHAnsi"/>
        </w:rPr>
      </w:pPr>
      <w:r w:rsidRPr="00D861C8">
        <w:rPr>
          <w:rFonts w:cstheme="minorHAnsi"/>
        </w:rPr>
        <w:t xml:space="preserve">It is seen that the patients of CKD have hypocellular bone marrow. [29] It is not known why CKD contributes to bone marrow hypocellularity. One possible explanation that </w:t>
      </w:r>
      <w:r w:rsidR="00716406" w:rsidRPr="00D861C8">
        <w:rPr>
          <w:rFonts w:cstheme="minorHAnsi"/>
        </w:rPr>
        <w:t>uremic</w:t>
      </w:r>
      <w:r w:rsidRPr="00D861C8">
        <w:rPr>
          <w:rFonts w:cstheme="minorHAnsi"/>
        </w:rPr>
        <w:t xml:space="preserve"> toxins may be responsible for hypocellularity of bone marrow, leading to impaired erythropoiesis.</w:t>
      </w:r>
    </w:p>
    <w:p w14:paraId="7E52BE86" w14:textId="77777777" w:rsidR="00D861C8" w:rsidRPr="00D861C8" w:rsidRDefault="00D861C8" w:rsidP="00D861C8">
      <w:pPr>
        <w:rPr>
          <w:rFonts w:cstheme="minorHAnsi"/>
          <w:b/>
          <w:bCs/>
        </w:rPr>
      </w:pPr>
      <w:r w:rsidRPr="00D861C8">
        <w:rPr>
          <w:rFonts w:cstheme="minorHAnsi"/>
          <w:b/>
          <w:bCs/>
        </w:rPr>
        <w:t>2.4. Chronic inflammation:</w:t>
      </w:r>
    </w:p>
    <w:p w14:paraId="02D7B2ED" w14:textId="5267EBED" w:rsidR="00D861C8" w:rsidRPr="00D861C8" w:rsidRDefault="00D861C8" w:rsidP="00E7777E">
      <w:pPr>
        <w:ind w:firstLine="720"/>
        <w:rPr>
          <w:rFonts w:cstheme="minorHAnsi"/>
        </w:rPr>
      </w:pPr>
      <w:r w:rsidRPr="00D861C8">
        <w:rPr>
          <w:rFonts w:cstheme="minorHAnsi"/>
        </w:rPr>
        <w:t xml:space="preserve">As the CKD progresses the inflammatory biomarkers are also found elevated. The interleukin (IL-1), IL-6, interferon (IFN), C-reactive protein (CRP), and </w:t>
      </w:r>
      <w:r w:rsidR="003559D9" w:rsidRPr="00D861C8">
        <w:rPr>
          <w:rFonts w:cstheme="minorHAnsi"/>
        </w:rPr>
        <w:t>tumor</w:t>
      </w:r>
      <w:r w:rsidRPr="00D861C8">
        <w:rPr>
          <w:rFonts w:cstheme="minorHAnsi"/>
        </w:rPr>
        <w:t xml:space="preserve"> necrosis factor alpha are found </w:t>
      </w:r>
      <w:proofErr w:type="gramStart"/>
      <w:r w:rsidRPr="00D861C8">
        <w:rPr>
          <w:rFonts w:cstheme="minorHAnsi"/>
        </w:rPr>
        <w:t>elevated.[</w:t>
      </w:r>
      <w:proofErr w:type="gramEnd"/>
      <w:r w:rsidRPr="00D861C8">
        <w:rPr>
          <w:rFonts w:cstheme="minorHAnsi"/>
        </w:rPr>
        <w:t>30]</w:t>
      </w:r>
      <w:r w:rsidR="00E7777E">
        <w:rPr>
          <w:rFonts w:cstheme="minorHAnsi"/>
        </w:rPr>
        <w:t xml:space="preserve"> </w:t>
      </w:r>
      <w:r w:rsidRPr="00D861C8">
        <w:rPr>
          <w:rFonts w:cstheme="minorHAnsi"/>
        </w:rPr>
        <w:t>The chronic inflammation also contributes to variability in Hb levels and hypo responsiveness to ESA. [31]</w:t>
      </w:r>
      <w:r w:rsidR="00E7777E">
        <w:rPr>
          <w:rFonts w:cstheme="minorHAnsi"/>
        </w:rPr>
        <w:t xml:space="preserve"> </w:t>
      </w:r>
      <w:r w:rsidRPr="00D861C8">
        <w:rPr>
          <w:rFonts w:cstheme="minorHAnsi"/>
        </w:rPr>
        <w:t xml:space="preserve">Proinflammatory cytokines like TNF-α and IL-1 may </w:t>
      </w:r>
      <w:r w:rsidR="003559D9" w:rsidRPr="00D861C8">
        <w:rPr>
          <w:rFonts w:cstheme="minorHAnsi"/>
        </w:rPr>
        <w:t>suppress</w:t>
      </w:r>
      <w:r w:rsidRPr="00D861C8">
        <w:rPr>
          <w:rFonts w:cstheme="minorHAnsi"/>
        </w:rPr>
        <w:t xml:space="preserve"> the erythroid progenitor cell proliferation through the indirect pathway by inhibiting the EPO production. Inflammation also impairs the ability to </w:t>
      </w:r>
      <w:r w:rsidR="003559D9" w:rsidRPr="00D861C8">
        <w:rPr>
          <w:rFonts w:cstheme="minorHAnsi"/>
        </w:rPr>
        <w:t>utilize</w:t>
      </w:r>
      <w:r w:rsidRPr="00D861C8">
        <w:rPr>
          <w:rFonts w:cstheme="minorHAnsi"/>
        </w:rPr>
        <w:t xml:space="preserve"> the iron sequestrated by the tissues. The elevated ferritin levels diminished iron and iron binding capacity, higher abundance of iron in bone marrow are the characteristic features of inflammation associated anaemia. There is abnormal escalation of hepcidin levels in hyperinflammatory states and is responsible for refractory renal anaemia [32]</w:t>
      </w:r>
    </w:p>
    <w:p w14:paraId="27F7DF54" w14:textId="77777777" w:rsidR="00D861C8" w:rsidRPr="00D861C8" w:rsidRDefault="00D861C8" w:rsidP="00D861C8">
      <w:pPr>
        <w:rPr>
          <w:rFonts w:cstheme="minorHAnsi"/>
          <w:b/>
          <w:bCs/>
        </w:rPr>
      </w:pPr>
      <w:r w:rsidRPr="00D861C8">
        <w:rPr>
          <w:rFonts w:cstheme="minorHAnsi"/>
          <w:b/>
          <w:bCs/>
        </w:rPr>
        <w:t>2.5. Micronutrient deficiencies:</w:t>
      </w:r>
    </w:p>
    <w:p w14:paraId="6B3F59F4" w14:textId="2A752087" w:rsidR="00D861C8" w:rsidRPr="00D861C8" w:rsidRDefault="00D861C8" w:rsidP="00E7777E">
      <w:pPr>
        <w:ind w:firstLine="720"/>
        <w:rPr>
          <w:rFonts w:cstheme="minorHAnsi"/>
        </w:rPr>
      </w:pPr>
      <w:r w:rsidRPr="00D861C8">
        <w:rPr>
          <w:rFonts w:cstheme="minorHAnsi"/>
        </w:rPr>
        <w:t xml:space="preserve">CKD patients often suffer from micronutrient deficiencies like that of Vitamin B, folic acid and hyper homocysteinaemia. Vitamin B-12 plays an important role in maintaining homeostasis, cellular metabolism, antioxidation and red blood cells synthesis. [33] The main source of vitamin B12 is milk, meat, liver, sea food etc. CKD is often accompanied by chronic illness like diabetes which may further impairs the absorption of this vitamin, whereas the demand for this vitamin is increased, so in such patient’s addition supplementation is necessary. In patients with CKD folic acid has been shown to lower homocysteine levels, which in turn might lower the risk of cardiovascular disease and improve the health outcomes in this population. [34] Bioavailability of nitric acid is reduced in presence of hyperhomocysteinemia, as a result collagen accumulates and it affects the vascular </w:t>
      </w:r>
      <w:r w:rsidR="00E7777E" w:rsidRPr="00D861C8">
        <w:rPr>
          <w:rFonts w:cstheme="minorHAnsi"/>
        </w:rPr>
        <w:t>remodeling</w:t>
      </w:r>
      <w:r w:rsidRPr="00D861C8">
        <w:rPr>
          <w:rFonts w:cstheme="minorHAnsi"/>
        </w:rPr>
        <w:t xml:space="preserve"> and progressive changes in vascular system damaging the microcirculation in glomeruli and cause glomerular sclerosis. [35] The deficiency of folic acid results in anaemia and other health issues. There is a potential impact of folic acid on oxidative stress, cytotoxicity and fibrogenic changes in kidney epithelial cells and it adversely affects the kidney function.</w:t>
      </w:r>
    </w:p>
    <w:p w14:paraId="786ADE92" w14:textId="77777777" w:rsidR="00D861C8" w:rsidRPr="00D861C8" w:rsidRDefault="00D861C8" w:rsidP="00D861C8">
      <w:pPr>
        <w:rPr>
          <w:rFonts w:cstheme="minorHAnsi"/>
          <w:b/>
          <w:bCs/>
        </w:rPr>
      </w:pPr>
      <w:r w:rsidRPr="00D861C8">
        <w:rPr>
          <w:rFonts w:cstheme="minorHAnsi"/>
          <w:b/>
          <w:bCs/>
        </w:rPr>
        <w:t>2.6. Fibroblast growth factor 23 (FGF 23):</w:t>
      </w:r>
    </w:p>
    <w:p w14:paraId="38F31BE4" w14:textId="5BA327E2" w:rsidR="00D861C8" w:rsidRPr="00D861C8" w:rsidRDefault="00D861C8" w:rsidP="00E7777E">
      <w:pPr>
        <w:ind w:firstLine="720"/>
        <w:rPr>
          <w:rFonts w:cstheme="minorHAnsi"/>
        </w:rPr>
      </w:pPr>
      <w:r w:rsidRPr="00D861C8">
        <w:rPr>
          <w:rFonts w:cstheme="minorHAnsi"/>
        </w:rPr>
        <w:t xml:space="preserve">Fibroblast growth factor-23 Is a hormone produced by osteocytes and osteoblasts. [36] The extensive researches have suggested that FGF23 plays an important role in development of anaemia of CKD. [37] It has been seen that, high levels of FGF 23 causes </w:t>
      </w:r>
      <w:r w:rsidRPr="00D861C8">
        <w:rPr>
          <w:rFonts w:cstheme="minorHAnsi"/>
        </w:rPr>
        <w:lastRenderedPageBreak/>
        <w:t>reduced activation of neutrophils, thus affects body’s immune response and can worsen anaemia. [38]</w:t>
      </w:r>
      <w:r w:rsidR="00E7777E">
        <w:rPr>
          <w:rFonts w:cstheme="minorHAnsi"/>
        </w:rPr>
        <w:t xml:space="preserve"> </w:t>
      </w:r>
      <w:r w:rsidRPr="00D861C8">
        <w:rPr>
          <w:rFonts w:cstheme="minorHAnsi"/>
        </w:rPr>
        <w:t>More research is needed to determine the specific mechanisms through which FGF-23 influences erythropoiesis and contributes to anaemia in CKD patients.</w:t>
      </w:r>
    </w:p>
    <w:p w14:paraId="6181C8CD" w14:textId="77777777" w:rsidR="00D861C8" w:rsidRPr="00D861C8" w:rsidRDefault="00D861C8" w:rsidP="00D861C8">
      <w:pPr>
        <w:rPr>
          <w:rFonts w:cstheme="minorHAnsi"/>
          <w:b/>
          <w:bCs/>
        </w:rPr>
      </w:pPr>
      <w:r w:rsidRPr="00D861C8">
        <w:rPr>
          <w:rFonts w:cstheme="minorHAnsi"/>
          <w:b/>
          <w:bCs/>
        </w:rPr>
        <w:t xml:space="preserve">2.7. Miscellaneous factors: </w:t>
      </w:r>
    </w:p>
    <w:p w14:paraId="4B014B8B" w14:textId="621F91C5" w:rsidR="00D861C8" w:rsidRPr="00D861C8" w:rsidRDefault="00D861C8" w:rsidP="00E7777E">
      <w:pPr>
        <w:ind w:firstLine="720"/>
        <w:rPr>
          <w:rFonts w:cstheme="minorHAnsi"/>
        </w:rPr>
      </w:pPr>
      <w:r w:rsidRPr="00D861C8">
        <w:rPr>
          <w:rFonts w:cstheme="minorHAnsi"/>
        </w:rPr>
        <w:t xml:space="preserve">The angiotensin convertase inhibitors (ACEIs) may inhibit the synthesis of EPO and worsen anaemia. In patients of kidney transplant the immunosuppressants have adverse effect by its influence on bone marrow. The drugs like azathioprine, mycolate mofetil, and mycolate sodium can itself cause anaemia. There is increased risk of bleeding in patients with CKD. A recent meta-analysis comprising more than 7 million individuals from 22 studies has shown that there is increased risk of gastrointestinal bleeding in CKD patients which is also influenced by the old age, diabetes, liver cirrhosis, and history of ulcers. [39] It is supposed to be due to impaired platelet function and altered blood rheology. [40] Moreover, these patients require anticoagulation during dialysis and are more prone to thromboembolic phenomenon and atrial fibrillation. In the </w:t>
      </w:r>
      <w:r w:rsidR="00E7777E" w:rsidRPr="00D861C8">
        <w:rPr>
          <w:rFonts w:cstheme="minorHAnsi"/>
        </w:rPr>
        <w:t>uremic</w:t>
      </w:r>
      <w:r w:rsidRPr="00D861C8">
        <w:rPr>
          <w:rFonts w:cstheme="minorHAnsi"/>
        </w:rPr>
        <w:t xml:space="preserve"> state there is inhibition of platelet activation and vasodilatation due to increased levels of nitric oxide and prostaglandins. Anaemia may also contribute to excessive bleeding in CKD patients. It is observed that decreased </w:t>
      </w:r>
      <w:r w:rsidR="00E7777E" w:rsidRPr="00D861C8">
        <w:rPr>
          <w:rFonts w:cstheme="minorHAnsi"/>
        </w:rPr>
        <w:t>hematocrit</w:t>
      </w:r>
      <w:r w:rsidRPr="00D861C8">
        <w:rPr>
          <w:rFonts w:cstheme="minorHAnsi"/>
        </w:rPr>
        <w:t xml:space="preserve"> is associated with intravascular platelet flow disturbance and platelet-vascular-wall interaction. [41]</w:t>
      </w:r>
    </w:p>
    <w:p w14:paraId="0BBC02FE" w14:textId="77777777" w:rsidR="00D861C8" w:rsidRPr="00D861C8" w:rsidRDefault="00D861C8" w:rsidP="00D861C8">
      <w:pPr>
        <w:rPr>
          <w:rFonts w:cstheme="minorHAnsi"/>
          <w:b/>
          <w:bCs/>
        </w:rPr>
      </w:pPr>
      <w:r w:rsidRPr="00D861C8">
        <w:rPr>
          <w:rFonts w:cstheme="minorHAnsi"/>
          <w:b/>
          <w:bCs/>
        </w:rPr>
        <w:t>3. Diagnostic workup:</w:t>
      </w:r>
    </w:p>
    <w:p w14:paraId="46CB888A" w14:textId="77777777" w:rsidR="00D861C8" w:rsidRPr="00D861C8" w:rsidRDefault="00D861C8" w:rsidP="00D861C8">
      <w:pPr>
        <w:rPr>
          <w:rFonts w:cstheme="minorHAnsi"/>
          <w:b/>
          <w:bCs/>
        </w:rPr>
      </w:pPr>
      <w:r w:rsidRPr="00D861C8">
        <w:rPr>
          <w:rFonts w:cstheme="minorHAnsi"/>
          <w:b/>
          <w:bCs/>
        </w:rPr>
        <w:t>3.1. Screening for anaemia:</w:t>
      </w:r>
    </w:p>
    <w:p w14:paraId="0941EDCD" w14:textId="730BDE10" w:rsidR="00D861C8" w:rsidRPr="00D861C8" w:rsidRDefault="00D861C8" w:rsidP="00E7777E">
      <w:pPr>
        <w:ind w:firstLine="720"/>
        <w:rPr>
          <w:rFonts w:cstheme="minorHAnsi"/>
        </w:rPr>
      </w:pPr>
      <w:r w:rsidRPr="00D861C8">
        <w:rPr>
          <w:rFonts w:cstheme="minorHAnsi"/>
        </w:rPr>
        <w:t xml:space="preserve">KDIGO guidelines as well as the Renal Association Clinical Practice Guideline on Anaemia of Chronic Kidney Disease recommend these tests. [42] Complete blood count (CBC), including mean corpuscular </w:t>
      </w:r>
      <w:r w:rsidR="00E7777E" w:rsidRPr="00D861C8">
        <w:rPr>
          <w:rFonts w:cstheme="minorHAnsi"/>
        </w:rPr>
        <w:t>hemoglobin</w:t>
      </w:r>
      <w:r w:rsidRPr="00D861C8">
        <w:rPr>
          <w:rFonts w:cstheme="minorHAnsi"/>
        </w:rPr>
        <w:t xml:space="preserve"> (MCH), mean corpuscular volume (MCV), mean corpuscular </w:t>
      </w:r>
      <w:r w:rsidR="00E7777E" w:rsidRPr="00D861C8">
        <w:rPr>
          <w:rFonts w:cstheme="minorHAnsi"/>
        </w:rPr>
        <w:t>hemoglobin</w:t>
      </w:r>
      <w:r w:rsidRPr="00D861C8">
        <w:rPr>
          <w:rFonts w:cstheme="minorHAnsi"/>
        </w:rPr>
        <w:t xml:space="preserve"> concentration (MCHC), white blood cell count, and platelet count.  absolute reticulocyte count. The blood picture shows microcytic hypochromic anaemia, low MCV, low MCHC, there is elevation of leucocyte and platelet count.</w:t>
      </w:r>
    </w:p>
    <w:p w14:paraId="414C98E1" w14:textId="77777777" w:rsidR="00D861C8" w:rsidRPr="00D861C8" w:rsidRDefault="00D861C8" w:rsidP="00D861C8">
      <w:pPr>
        <w:rPr>
          <w:rFonts w:cstheme="minorHAnsi"/>
          <w:b/>
          <w:bCs/>
        </w:rPr>
      </w:pPr>
      <w:r w:rsidRPr="00D861C8">
        <w:rPr>
          <w:rFonts w:cstheme="minorHAnsi"/>
          <w:b/>
          <w:bCs/>
        </w:rPr>
        <w:t xml:space="preserve">3.2. iron status assessment </w:t>
      </w:r>
    </w:p>
    <w:p w14:paraId="3291CD8D" w14:textId="77777777" w:rsidR="00D861C8" w:rsidRPr="00D861C8" w:rsidRDefault="00D861C8" w:rsidP="00E7777E">
      <w:pPr>
        <w:ind w:firstLine="720"/>
        <w:rPr>
          <w:rFonts w:cstheme="minorHAnsi"/>
          <w:b/>
          <w:bCs/>
        </w:rPr>
      </w:pPr>
      <w:r w:rsidRPr="00D861C8">
        <w:rPr>
          <w:rFonts w:cstheme="minorHAnsi"/>
          <w:b/>
          <w:bCs/>
        </w:rPr>
        <w:t>3.2.1. Serum ferritin.</w:t>
      </w:r>
    </w:p>
    <w:p w14:paraId="1E875D96" w14:textId="77777777" w:rsidR="00D861C8" w:rsidRPr="00D861C8" w:rsidRDefault="00D861C8" w:rsidP="00E7777E">
      <w:pPr>
        <w:ind w:firstLine="720"/>
        <w:rPr>
          <w:rFonts w:cstheme="minorHAnsi"/>
          <w:b/>
          <w:bCs/>
        </w:rPr>
      </w:pPr>
      <w:r w:rsidRPr="00D861C8">
        <w:rPr>
          <w:rFonts w:cstheme="minorHAnsi"/>
        </w:rPr>
        <w:t xml:space="preserve">serum iron level in normal adult is 60 to 170 mcg/dL. The Serum ferritin is a peripheral iron biomarker. It shows iron stores in the body available for Hb formation. Serum Ferritin is the main iron storage protein with an ability to store about 4000–5000 iron atoms by each molecule. International expert opinion on ID (Iron deficiency) across chronic inflammatory conditions suggest that in patients with CKD, absolute Iron deficiency (ID) should be defined as Transferrin saturation (TSAT) ≤ 20% and serum ferritin concentration ≤ 100 ng/mL (100 mcg/L) [43]. </w:t>
      </w:r>
    </w:p>
    <w:p w14:paraId="4A1E0248" w14:textId="77777777" w:rsidR="00D861C8" w:rsidRPr="00D861C8" w:rsidRDefault="00D861C8" w:rsidP="009F28F4">
      <w:pPr>
        <w:ind w:firstLine="720"/>
        <w:rPr>
          <w:rFonts w:cstheme="minorHAnsi"/>
          <w:b/>
          <w:bCs/>
        </w:rPr>
      </w:pPr>
      <w:r w:rsidRPr="00D861C8">
        <w:rPr>
          <w:rFonts w:cstheme="minorHAnsi"/>
          <w:b/>
          <w:bCs/>
        </w:rPr>
        <w:t>3.2.2. Transferrin saturation (TSAT)</w:t>
      </w:r>
    </w:p>
    <w:p w14:paraId="7C4A663C" w14:textId="77777777" w:rsidR="00D861C8" w:rsidRPr="00D861C8" w:rsidRDefault="00D861C8" w:rsidP="009F28F4">
      <w:pPr>
        <w:ind w:firstLine="720"/>
        <w:rPr>
          <w:rFonts w:cstheme="minorHAnsi"/>
        </w:rPr>
      </w:pPr>
      <w:r w:rsidRPr="00D861C8">
        <w:rPr>
          <w:rFonts w:cstheme="minorHAnsi"/>
        </w:rPr>
        <w:t>The primary role of transferrin is to transport iron. It is mostly synthetized in hepatocytes; however, other cells such Sertoli, ependymal, and cancer cells represent the expression of transferrin. TSAT represents calculated total serum iron/total iron binding capacity (TIBC) ×100, whereas TIBC is calculated as transferrin × 1.389. In the non-CKD population, TSAT ≤15%indicates ID. In CKD patient’s higher cutoff levels are recommended. A proposed cutoff range between TSAT &lt;20%and TSAT &lt;30%. [44] [45] In CKD, TIBC decreases from an average of 360 mcg/dL to 240 mcg/dL, which is associated with progressively decreasing renal function. It is also suggested to achieve serum iron above 60 mcg/dl in stage 4 and 5, and maintaining TSAT at least within the range of 22-26%. [46] There is a need for further studies to evaluate appropriate TSAT and ferritin cutoffs in a reference to non-dialyzed, dialyzed, and/or ESA recipients.</w:t>
      </w:r>
    </w:p>
    <w:p w14:paraId="4D410315" w14:textId="77AE9BDC" w:rsidR="00D861C8" w:rsidRPr="00D861C8" w:rsidRDefault="00D861C8" w:rsidP="009F28F4">
      <w:pPr>
        <w:ind w:firstLine="720"/>
        <w:rPr>
          <w:rFonts w:cstheme="minorHAnsi"/>
          <w:b/>
          <w:bCs/>
        </w:rPr>
      </w:pPr>
      <w:bookmarkStart w:id="3" w:name="_Hlk179644767"/>
      <w:r w:rsidRPr="00D861C8">
        <w:rPr>
          <w:rFonts w:cstheme="minorHAnsi"/>
          <w:b/>
          <w:bCs/>
        </w:rPr>
        <w:t xml:space="preserve">3.2.3. Reticulocyte </w:t>
      </w:r>
      <w:r w:rsidR="009F28F4" w:rsidRPr="00D861C8">
        <w:rPr>
          <w:rFonts w:cstheme="minorHAnsi"/>
          <w:b/>
          <w:bCs/>
        </w:rPr>
        <w:t>hemoglobin</w:t>
      </w:r>
      <w:r w:rsidRPr="00D861C8">
        <w:rPr>
          <w:rFonts w:cstheme="minorHAnsi"/>
          <w:b/>
          <w:bCs/>
        </w:rPr>
        <w:t xml:space="preserve"> count (CHr):</w:t>
      </w:r>
    </w:p>
    <w:bookmarkEnd w:id="3"/>
    <w:p w14:paraId="52201D10" w14:textId="7D977D3B" w:rsidR="00D861C8" w:rsidRPr="00D861C8" w:rsidRDefault="00D861C8" w:rsidP="009F28F4">
      <w:pPr>
        <w:ind w:firstLine="720"/>
        <w:rPr>
          <w:rFonts w:cstheme="minorHAnsi"/>
        </w:rPr>
      </w:pPr>
      <w:r w:rsidRPr="00D861C8">
        <w:rPr>
          <w:rFonts w:cstheme="minorHAnsi"/>
        </w:rPr>
        <w:t xml:space="preserve">This is another method to diagnose functional iron deficiency. It directly reflects the effectiveness of </w:t>
      </w:r>
      <w:r w:rsidR="009F28F4" w:rsidRPr="00D861C8">
        <w:rPr>
          <w:rFonts w:cstheme="minorHAnsi"/>
        </w:rPr>
        <w:t>hemoglobin</w:t>
      </w:r>
      <w:r w:rsidRPr="00D861C8">
        <w:rPr>
          <w:rFonts w:cstheme="minorHAnsi"/>
        </w:rPr>
        <w:t xml:space="preserve"> synthesis in bone marrow precursors and can be a measure of iron availability. Reticulocyte </w:t>
      </w:r>
      <w:r w:rsidR="009F28F4" w:rsidRPr="00D861C8">
        <w:rPr>
          <w:rFonts w:cstheme="minorHAnsi"/>
        </w:rPr>
        <w:t>hemoglobin</w:t>
      </w:r>
      <w:r w:rsidRPr="00D861C8">
        <w:rPr>
          <w:rFonts w:cstheme="minorHAnsi"/>
        </w:rPr>
        <w:t xml:space="preserve"> count (CHr) is derived from the measurement of cell volume and </w:t>
      </w:r>
      <w:r w:rsidR="009F28F4" w:rsidRPr="00D861C8">
        <w:rPr>
          <w:rFonts w:cstheme="minorHAnsi"/>
        </w:rPr>
        <w:t>hemoglobin</w:t>
      </w:r>
      <w:r w:rsidRPr="00D861C8">
        <w:rPr>
          <w:rFonts w:cstheme="minorHAnsi"/>
        </w:rPr>
        <w:t xml:space="preserve"> content in reticulocytes. [47] CHr seems to be more accurate </w:t>
      </w:r>
      <w:r w:rsidRPr="00D861C8">
        <w:rPr>
          <w:rFonts w:cstheme="minorHAnsi"/>
        </w:rPr>
        <w:lastRenderedPageBreak/>
        <w:t xml:space="preserve">marker for the diagnosis and treatment monitoring of iron deficiency among CKD patients. A cutoff to diagnose iron deficiency should be established between 29 </w:t>
      </w:r>
      <w:proofErr w:type="spellStart"/>
      <w:r w:rsidRPr="00D861C8">
        <w:rPr>
          <w:rFonts w:cstheme="minorHAnsi"/>
        </w:rPr>
        <w:t>pg</w:t>
      </w:r>
      <w:proofErr w:type="spellEnd"/>
      <w:r w:rsidRPr="00D861C8">
        <w:rPr>
          <w:rFonts w:cstheme="minorHAnsi"/>
        </w:rPr>
        <w:t xml:space="preserve"> and 32 pg.</w:t>
      </w:r>
    </w:p>
    <w:p w14:paraId="3507BFE3" w14:textId="77777777" w:rsidR="00D861C8" w:rsidRPr="00D861C8" w:rsidRDefault="00D861C8" w:rsidP="009F28F4">
      <w:pPr>
        <w:ind w:firstLine="720"/>
        <w:rPr>
          <w:rFonts w:cstheme="minorHAnsi"/>
          <w:b/>
          <w:bCs/>
        </w:rPr>
      </w:pPr>
      <w:r w:rsidRPr="00D861C8">
        <w:rPr>
          <w:rFonts w:cstheme="minorHAnsi"/>
          <w:b/>
          <w:bCs/>
        </w:rPr>
        <w:t>3.2.4. Percentage of Hypochromic Red Cells (%HRC):</w:t>
      </w:r>
    </w:p>
    <w:p w14:paraId="05592F7A" w14:textId="77777777" w:rsidR="00D861C8" w:rsidRPr="00D861C8" w:rsidRDefault="00D861C8" w:rsidP="009F28F4">
      <w:pPr>
        <w:ind w:firstLine="720"/>
        <w:rPr>
          <w:rFonts w:cstheme="minorHAnsi"/>
        </w:rPr>
      </w:pPr>
      <w:r w:rsidRPr="00D861C8">
        <w:rPr>
          <w:rFonts w:cstheme="minorHAnsi"/>
        </w:rPr>
        <w:t>In Iron deficiency states hypochromic reticulocytes are produced which subsequently form erythrocytes. Thus, the percentage of hypochromic red cells directly reflects the Hb synthesis. An observational study of Kee et al., reveals that the cutoff value of %HRC to predict anaemia development was 4.3% with a sensitivity of 67.74% and specificity of 97.5%. [48]</w:t>
      </w:r>
    </w:p>
    <w:p w14:paraId="497EFDC9" w14:textId="77777777" w:rsidR="00D861C8" w:rsidRPr="00D861C8" w:rsidRDefault="00D861C8" w:rsidP="00D861C8">
      <w:pPr>
        <w:rPr>
          <w:rFonts w:cstheme="minorHAnsi"/>
          <w:b/>
          <w:bCs/>
        </w:rPr>
      </w:pPr>
      <w:r w:rsidRPr="00D861C8">
        <w:rPr>
          <w:rFonts w:cstheme="minorHAnsi"/>
          <w:b/>
          <w:bCs/>
        </w:rPr>
        <w:t>4. CKD and anaemia management:</w:t>
      </w:r>
    </w:p>
    <w:p w14:paraId="27DAF724" w14:textId="77777777" w:rsidR="00D861C8" w:rsidRPr="00D861C8" w:rsidRDefault="00D861C8" w:rsidP="009F28F4">
      <w:pPr>
        <w:ind w:firstLine="720"/>
        <w:rPr>
          <w:rFonts w:cstheme="minorHAnsi"/>
        </w:rPr>
      </w:pPr>
      <w:r w:rsidRPr="00D861C8">
        <w:rPr>
          <w:rFonts w:cstheme="minorHAnsi"/>
        </w:rPr>
        <w:t xml:space="preserve">The primary management goal remains oral or intravenous iron supplementation, erythropoiesis-stimulating agents (ESA) and identification and management of reversible causes. The reversible causes include vitamin B12 /folate deficiency, hypothyroidism, and absolute iron deficiency. In severe cases blood transfusion may be necessary. [49] </w:t>
      </w:r>
    </w:p>
    <w:p w14:paraId="1647E1DE" w14:textId="77777777" w:rsidR="00D861C8" w:rsidRPr="00D861C8" w:rsidRDefault="00D861C8" w:rsidP="009F28F4">
      <w:pPr>
        <w:ind w:firstLine="720"/>
        <w:rPr>
          <w:rFonts w:cstheme="minorHAnsi"/>
          <w:b/>
          <w:bCs/>
        </w:rPr>
      </w:pPr>
      <w:r w:rsidRPr="00D861C8">
        <w:rPr>
          <w:rFonts w:cstheme="minorHAnsi"/>
          <w:b/>
          <w:bCs/>
        </w:rPr>
        <w:t>4.1. Iron supplementation:</w:t>
      </w:r>
    </w:p>
    <w:p w14:paraId="5EB0C78E" w14:textId="4FB84E46" w:rsidR="00D861C8" w:rsidRPr="00D861C8" w:rsidRDefault="00D861C8" w:rsidP="009F28F4">
      <w:pPr>
        <w:ind w:firstLine="720"/>
        <w:rPr>
          <w:rFonts w:cstheme="minorHAnsi"/>
        </w:rPr>
      </w:pPr>
      <w:r w:rsidRPr="00D861C8">
        <w:rPr>
          <w:rFonts w:cstheme="minorHAnsi"/>
        </w:rPr>
        <w:t>The anaemia of CKD can be treated by iron supplementations to increase the Hb levels. It is frequently given along with ESA because ESAs stimulate erythropoiesis. [50] Clinicians must also be aware that although a low ferritin level has high specificity for absolute iron deficiency, ferritin is an acute-phase reactant that can be elevated in states of chronic infection or inflammation. Therefore, an elevated ferritin does not necessarily imply iron store adequacy or overload. KDIGO guidelines recommend a trial of iron repletion if the serum ferritin is ≤500 ng/ml, in CKD patients with a TSAT ≤30%.</w:t>
      </w:r>
      <w:r w:rsidRPr="00D861C8">
        <w:rPr>
          <w:rFonts w:cstheme="minorHAnsi"/>
          <w:vertAlign w:val="superscript"/>
        </w:rPr>
        <w:t> </w:t>
      </w:r>
      <w:r w:rsidRPr="00D861C8">
        <w:rPr>
          <w:rFonts w:cstheme="minorHAnsi"/>
        </w:rPr>
        <w:t xml:space="preserve">Current guidelines recommend against use of iron products when ferritin is 500 ng/mL or greater. [51] The iron supplementation can be done by oral or intravenous route. The oral iron is relatively inexpensive and this route of administration is avoiding the needs for IV access specially in the patients who are not on </w:t>
      </w:r>
      <w:r w:rsidR="009F28F4" w:rsidRPr="00D861C8">
        <w:rPr>
          <w:rFonts w:cstheme="minorHAnsi"/>
        </w:rPr>
        <w:t>hemodialysis</w:t>
      </w:r>
      <w:r w:rsidRPr="00D861C8">
        <w:rPr>
          <w:rFonts w:cstheme="minorHAnsi"/>
        </w:rPr>
        <w:t xml:space="preserve">. Oral iron is not readily absorbed and it is common to have gastrointestinal adverse effects and gives metallic taste. The rise in </w:t>
      </w:r>
      <w:r w:rsidR="009F28F4" w:rsidRPr="00D861C8">
        <w:rPr>
          <w:rFonts w:cstheme="minorHAnsi"/>
        </w:rPr>
        <w:t>hemoglobin</w:t>
      </w:r>
      <w:r w:rsidRPr="00D861C8">
        <w:rPr>
          <w:rFonts w:cstheme="minorHAnsi"/>
        </w:rPr>
        <w:t xml:space="preserve"> levels is also not satisfactory. In contrast to oral forms of iron, IV iron is highly efficacious. It is a standard of care treatment for </w:t>
      </w:r>
      <w:r w:rsidR="009F28F4" w:rsidRPr="00D861C8">
        <w:rPr>
          <w:rFonts w:cstheme="minorHAnsi"/>
        </w:rPr>
        <w:t>hemodialysis</w:t>
      </w:r>
      <w:r w:rsidRPr="00D861C8">
        <w:rPr>
          <w:rFonts w:cstheme="minorHAnsi"/>
        </w:rPr>
        <w:t xml:space="preserve"> patients. For CKD patients who require iron supplementation, IV iron is generally recommended, as IV iron consistently achieves higher TSAT and ferritin values than oral iron.</w:t>
      </w:r>
      <w:r w:rsidRPr="00D861C8">
        <w:rPr>
          <w:rFonts w:cstheme="minorHAnsi"/>
          <w:vertAlign w:val="superscript"/>
        </w:rPr>
        <w:t> </w:t>
      </w:r>
      <w:r w:rsidRPr="00D861C8">
        <w:rPr>
          <w:rFonts w:cstheme="minorHAnsi"/>
        </w:rPr>
        <w:t> </w:t>
      </w:r>
    </w:p>
    <w:p w14:paraId="3EE47E7C" w14:textId="77777777" w:rsidR="00D861C8" w:rsidRPr="00D861C8" w:rsidRDefault="00D861C8" w:rsidP="00D861C8">
      <w:pPr>
        <w:rPr>
          <w:rFonts w:cstheme="minorHAnsi"/>
        </w:rPr>
      </w:pPr>
      <w:r w:rsidRPr="00D861C8">
        <w:rPr>
          <w:rFonts w:cstheme="minorHAnsi"/>
        </w:rPr>
        <w:t xml:space="preserve">Examples of IV iron replacement therapies include the following [52] </w:t>
      </w:r>
    </w:p>
    <w:p w14:paraId="5ED5241A" w14:textId="77777777" w:rsidR="00D861C8" w:rsidRPr="000E0D00" w:rsidRDefault="00D861C8" w:rsidP="00D861C8">
      <w:pPr>
        <w:pStyle w:val="ListParagraph"/>
        <w:numPr>
          <w:ilvl w:val="0"/>
          <w:numId w:val="31"/>
        </w:numPr>
        <w:rPr>
          <w:rFonts w:cstheme="minorHAnsi"/>
          <w:b/>
          <w:bCs/>
          <w:sz w:val="20"/>
        </w:rPr>
      </w:pPr>
      <w:r w:rsidRPr="000E0D00">
        <w:rPr>
          <w:rFonts w:cstheme="minorHAnsi"/>
          <w:b/>
          <w:bCs/>
          <w:sz w:val="20"/>
        </w:rPr>
        <w:t>Iron dextran complex (Dexferrum, INFeD): 500-1000 mg with variable frequency</w:t>
      </w:r>
    </w:p>
    <w:p w14:paraId="31D6D71B" w14:textId="77777777" w:rsidR="00D861C8" w:rsidRPr="003559D9" w:rsidRDefault="00D861C8" w:rsidP="00D861C8">
      <w:pPr>
        <w:pStyle w:val="ListParagraph"/>
        <w:numPr>
          <w:ilvl w:val="0"/>
          <w:numId w:val="31"/>
        </w:numPr>
        <w:rPr>
          <w:rFonts w:cstheme="minorHAnsi"/>
          <w:b/>
          <w:bCs/>
          <w:sz w:val="20"/>
        </w:rPr>
      </w:pPr>
      <w:r w:rsidRPr="003559D9">
        <w:rPr>
          <w:rFonts w:cstheme="minorHAnsi"/>
          <w:b/>
          <w:bCs/>
          <w:sz w:val="20"/>
        </w:rPr>
        <w:t>Iron sucrose (Venofer): 200 mg given in 5 doses over 2 weeks</w:t>
      </w:r>
    </w:p>
    <w:p w14:paraId="1A070299" w14:textId="77777777" w:rsidR="00D861C8" w:rsidRPr="003559D9" w:rsidRDefault="00D861C8" w:rsidP="00D861C8">
      <w:pPr>
        <w:pStyle w:val="ListParagraph"/>
        <w:numPr>
          <w:ilvl w:val="0"/>
          <w:numId w:val="31"/>
        </w:numPr>
        <w:rPr>
          <w:rFonts w:cstheme="minorHAnsi"/>
          <w:b/>
          <w:bCs/>
          <w:sz w:val="20"/>
        </w:rPr>
      </w:pPr>
      <w:r w:rsidRPr="003559D9">
        <w:rPr>
          <w:rFonts w:cstheme="minorHAnsi"/>
          <w:b/>
          <w:bCs/>
          <w:sz w:val="20"/>
        </w:rPr>
        <w:t>Ferric carboxymaltose (Injectafer): 750 mg given in 2 doses 1 week apart</w:t>
      </w:r>
    </w:p>
    <w:p w14:paraId="19FB6E9E" w14:textId="77777777" w:rsidR="00D861C8" w:rsidRPr="003559D9" w:rsidRDefault="00D861C8" w:rsidP="00D861C8">
      <w:pPr>
        <w:pStyle w:val="ListParagraph"/>
        <w:numPr>
          <w:ilvl w:val="0"/>
          <w:numId w:val="31"/>
        </w:numPr>
        <w:rPr>
          <w:rFonts w:cstheme="minorHAnsi"/>
          <w:b/>
          <w:bCs/>
          <w:sz w:val="20"/>
        </w:rPr>
      </w:pPr>
      <w:r w:rsidRPr="003559D9">
        <w:rPr>
          <w:rFonts w:cstheme="minorHAnsi"/>
          <w:b/>
          <w:bCs/>
          <w:sz w:val="20"/>
        </w:rPr>
        <w:t>Ferric gluconate (Ferrlecit): 250 mg given in 4 doses weekly</w:t>
      </w:r>
    </w:p>
    <w:p w14:paraId="5DCF5E5E" w14:textId="77777777" w:rsidR="00D861C8" w:rsidRPr="003559D9" w:rsidRDefault="00D861C8" w:rsidP="00D861C8">
      <w:pPr>
        <w:pStyle w:val="ListParagraph"/>
        <w:numPr>
          <w:ilvl w:val="0"/>
          <w:numId w:val="31"/>
        </w:numPr>
        <w:rPr>
          <w:rFonts w:cstheme="minorHAnsi"/>
          <w:b/>
          <w:bCs/>
          <w:sz w:val="20"/>
        </w:rPr>
      </w:pPr>
      <w:r w:rsidRPr="003559D9">
        <w:rPr>
          <w:rFonts w:cstheme="minorHAnsi"/>
          <w:b/>
          <w:bCs/>
          <w:sz w:val="20"/>
        </w:rPr>
        <w:t>Ferumoxytol (Feraheme): 510 mg given in 2 doses, 3-8 days apart</w:t>
      </w:r>
    </w:p>
    <w:p w14:paraId="7764141C" w14:textId="77777777" w:rsidR="00D861C8" w:rsidRPr="00D861C8" w:rsidRDefault="00D861C8" w:rsidP="00D861C8">
      <w:pPr>
        <w:pStyle w:val="ListParagraph"/>
        <w:numPr>
          <w:ilvl w:val="0"/>
          <w:numId w:val="31"/>
        </w:numPr>
        <w:rPr>
          <w:rFonts w:cstheme="minorHAnsi"/>
          <w:sz w:val="20"/>
        </w:rPr>
      </w:pPr>
      <w:r w:rsidRPr="003559D9">
        <w:rPr>
          <w:rFonts w:cstheme="minorHAnsi"/>
          <w:b/>
          <w:bCs/>
          <w:sz w:val="20"/>
        </w:rPr>
        <w:t>Iron isomaltoside: 1000 mg in a single dose</w:t>
      </w:r>
    </w:p>
    <w:p w14:paraId="55647FD0" w14:textId="672B3CCF" w:rsidR="00D861C8" w:rsidRPr="00D861C8" w:rsidRDefault="00D861C8" w:rsidP="00D861C8">
      <w:pPr>
        <w:rPr>
          <w:rFonts w:cstheme="minorHAnsi"/>
        </w:rPr>
      </w:pPr>
      <w:r w:rsidRPr="00D861C8">
        <w:rPr>
          <w:rFonts w:cstheme="minorHAnsi"/>
        </w:rPr>
        <w:t xml:space="preserve">All these drugs are equally effective and carry some minor side effects like hypotension and hypersensitivity reactions. The major difference is that a larger amount of iron can be administered at a single administration with iron dextran, ferumoxytol, ferric carboxymaltose, and iron isomaltoside as compare to ferric gluconate and iron sucrose. In </w:t>
      </w:r>
      <w:r w:rsidR="005E13DC" w:rsidRPr="00D861C8">
        <w:rPr>
          <w:rFonts w:cstheme="minorHAnsi"/>
        </w:rPr>
        <w:t>hemodialysis</w:t>
      </w:r>
      <w:r w:rsidRPr="00D861C8">
        <w:rPr>
          <w:rFonts w:cstheme="minorHAnsi"/>
        </w:rPr>
        <w:t xml:space="preserve"> patients the IV iron therapy is simple due to readily available vascular access.</w:t>
      </w:r>
    </w:p>
    <w:p w14:paraId="0B884255" w14:textId="77777777" w:rsidR="00D861C8" w:rsidRPr="00D861C8" w:rsidRDefault="00D861C8" w:rsidP="00D861C8">
      <w:pPr>
        <w:rPr>
          <w:rFonts w:cstheme="minorHAnsi"/>
          <w:b/>
          <w:bCs/>
        </w:rPr>
      </w:pPr>
    </w:p>
    <w:p w14:paraId="0D4446A4" w14:textId="77777777" w:rsidR="005E13DC" w:rsidRDefault="005E13DC" w:rsidP="00D861C8">
      <w:pPr>
        <w:rPr>
          <w:rFonts w:cstheme="minorHAnsi"/>
          <w:b/>
          <w:bCs/>
        </w:rPr>
      </w:pPr>
    </w:p>
    <w:p w14:paraId="05655C59" w14:textId="0B9FD1E7" w:rsidR="00D861C8" w:rsidRPr="00D861C8" w:rsidRDefault="00D861C8" w:rsidP="00D861C8">
      <w:pPr>
        <w:rPr>
          <w:rFonts w:cstheme="minorHAnsi"/>
          <w:b/>
          <w:bCs/>
        </w:rPr>
      </w:pPr>
      <w:r w:rsidRPr="00D861C8">
        <w:rPr>
          <w:rFonts w:cstheme="minorHAnsi"/>
          <w:b/>
          <w:bCs/>
        </w:rPr>
        <w:t>4.2. Erythropoietin:</w:t>
      </w:r>
    </w:p>
    <w:p w14:paraId="056FE3C6" w14:textId="59FE7ADA" w:rsidR="00D861C8" w:rsidRPr="00D861C8" w:rsidRDefault="00D861C8" w:rsidP="005E13DC">
      <w:pPr>
        <w:ind w:firstLine="720"/>
        <w:rPr>
          <w:rFonts w:cstheme="minorHAnsi"/>
        </w:rPr>
      </w:pPr>
      <w:r w:rsidRPr="00D861C8">
        <w:rPr>
          <w:rFonts w:cstheme="minorHAnsi"/>
        </w:rPr>
        <w:t xml:space="preserve">The goal of </w:t>
      </w:r>
      <w:r w:rsidR="005E13DC" w:rsidRPr="00D861C8">
        <w:rPr>
          <w:rFonts w:cstheme="minorHAnsi"/>
        </w:rPr>
        <w:t>hemoglobin</w:t>
      </w:r>
      <w:r w:rsidRPr="00D861C8">
        <w:rPr>
          <w:rFonts w:cstheme="minorHAnsi"/>
        </w:rPr>
        <w:t xml:space="preserve"> in patients of CKD whether on </w:t>
      </w:r>
      <w:r w:rsidR="005E13DC" w:rsidRPr="00D861C8">
        <w:rPr>
          <w:rFonts w:cstheme="minorHAnsi"/>
        </w:rPr>
        <w:t>hemodialysis</w:t>
      </w:r>
      <w:r w:rsidRPr="00D861C8">
        <w:rPr>
          <w:rFonts w:cstheme="minorHAnsi"/>
        </w:rPr>
        <w:t xml:space="preserve"> or not is less than 11.4 g/dl. Multiple trials including CHOIR, NHCT, and TREAT, have confirmed the superiority of targeting </w:t>
      </w:r>
      <w:r w:rsidR="005E13DC" w:rsidRPr="00D861C8">
        <w:rPr>
          <w:rFonts w:cstheme="minorHAnsi"/>
        </w:rPr>
        <w:t>hemoglobin</w:t>
      </w:r>
      <w:r w:rsidRPr="00D861C8">
        <w:rPr>
          <w:rFonts w:cstheme="minorHAnsi"/>
        </w:rPr>
        <w:t xml:space="preserve"> to this level. These trials have demonstrated higher mortality, thrombosis, and adverse cerebrovascular and cardiovascular events with higher levels of ESAs. The FDA has also issued a warning regarding the increased risk of death, severe adverse cardiovascular events, and stroke when ESAs are administered to target Hb levels above 11g/dl. [53] [54] The erythropoietin analogues epoetin alfa and darbepoetin alfa </w:t>
      </w:r>
      <w:r w:rsidRPr="00D861C8">
        <w:rPr>
          <w:rFonts w:cstheme="minorHAnsi"/>
        </w:rPr>
        <w:lastRenderedPageBreak/>
        <w:t xml:space="preserve">are the two ESAs generally used in managing anaemia of CKD. They are produced by the recombinant DNA technology through cell cultures. These are having the same efficiency and adverse effect profiles except for the fact that darbepoetin alfa have longer half-life and thus requires less frequent dosing. [55] [56] These agents are typically considered when the </w:t>
      </w:r>
      <w:r w:rsidR="005E13DC" w:rsidRPr="00D861C8">
        <w:rPr>
          <w:rFonts w:cstheme="minorHAnsi"/>
        </w:rPr>
        <w:t>hemoglobin</w:t>
      </w:r>
      <w:r w:rsidRPr="00D861C8">
        <w:rPr>
          <w:rFonts w:cstheme="minorHAnsi"/>
        </w:rPr>
        <w:t xml:space="preserve"> levels fall below 10g/dl. They are also </w:t>
      </w:r>
      <w:r w:rsidR="005E13DC" w:rsidRPr="00D861C8">
        <w:rPr>
          <w:rFonts w:cstheme="minorHAnsi"/>
        </w:rPr>
        <w:t>individualized</w:t>
      </w:r>
      <w:r w:rsidRPr="00D861C8">
        <w:rPr>
          <w:rFonts w:cstheme="minorHAnsi"/>
        </w:rPr>
        <w:t xml:space="preserve"> based on the factors like anaemia symptoms, transfusion requirements, the rate of </w:t>
      </w:r>
      <w:r w:rsidR="005E13DC" w:rsidRPr="00D861C8">
        <w:rPr>
          <w:rFonts w:cstheme="minorHAnsi"/>
        </w:rPr>
        <w:t>hemoglobin</w:t>
      </w:r>
      <w:r w:rsidRPr="00D861C8">
        <w:rPr>
          <w:rFonts w:cstheme="minorHAnsi"/>
        </w:rPr>
        <w:t xml:space="preserve"> decline and response to iron therapy. The erythropoietin is usually administered every one to two weeks, IV or subcutaneously (50 100 units/kg). The darbepoetin alfa is dosed every two to four weeks. In the patients on dialysis erythropoietin is given with each dialysis session, i.e. three times a week while the darbepoetin alfa is administered once weekly.</w:t>
      </w:r>
    </w:p>
    <w:p w14:paraId="3081D176" w14:textId="77777777" w:rsidR="00D861C8" w:rsidRPr="00D861C8" w:rsidRDefault="00D861C8" w:rsidP="00D861C8">
      <w:pPr>
        <w:rPr>
          <w:rFonts w:cstheme="minorHAnsi"/>
          <w:b/>
          <w:bCs/>
        </w:rPr>
      </w:pPr>
      <w:r w:rsidRPr="00D861C8">
        <w:rPr>
          <w:rFonts w:cstheme="minorHAnsi"/>
          <w:b/>
          <w:bCs/>
        </w:rPr>
        <w:t>4.3. Other novel agents:</w:t>
      </w:r>
    </w:p>
    <w:p w14:paraId="7642FE52" w14:textId="42CEFFA6" w:rsidR="00D861C8" w:rsidRPr="00D861C8" w:rsidRDefault="00D861C8" w:rsidP="009A54DD">
      <w:pPr>
        <w:ind w:firstLine="720"/>
        <w:rPr>
          <w:rFonts w:cstheme="minorHAnsi"/>
        </w:rPr>
      </w:pPr>
      <w:r w:rsidRPr="00D861C8">
        <w:rPr>
          <w:rFonts w:cstheme="minorHAnsi"/>
          <w:b/>
          <w:bCs/>
        </w:rPr>
        <w:t xml:space="preserve">4.3.1. Hypoxia inducible factor: </w:t>
      </w:r>
      <w:r w:rsidRPr="00D861C8">
        <w:rPr>
          <w:rFonts w:cstheme="minorHAnsi"/>
        </w:rPr>
        <w:t xml:space="preserve">The propyl hydroxylase inhibitors which is a hypoxia inducible factor (HIF-PHI) have emerged as a novel class of therapeutic agents to treat anaemia of CKD. The mechanism of action involves the regulation of the HIF pathway. [57] It stabilizes the Hypoxia inducible factor (HIF) and thus it mimics the physiological response to hypoxia. This causes increased EPO production and stimulation of erythropoiesis, and thus correction of anaemia. One of the widely used HIF-PHI Roxadustat has shown promising result and good safety profile when used in patients of anaemia of CKD. [58] Roxodustat have shown to significantly reduce the hepcidin level. The other HIF-PHI are Molidustat, daprodustat, vadadustat, and desidustat are newer agents and have shown promising results. [ref] [59] The roxodustat is found to be best among all these agents and it can be taken orally. The daprodustat has shown excellent results when administered thrice weekly during </w:t>
      </w:r>
      <w:r w:rsidR="009A54DD" w:rsidRPr="00D861C8">
        <w:rPr>
          <w:rFonts w:cstheme="minorHAnsi"/>
        </w:rPr>
        <w:t>hemodialysis</w:t>
      </w:r>
      <w:r w:rsidRPr="00D861C8">
        <w:rPr>
          <w:rFonts w:cstheme="minorHAnsi"/>
        </w:rPr>
        <w:t xml:space="preserve"> session. [60]</w:t>
      </w:r>
    </w:p>
    <w:p w14:paraId="03238B20" w14:textId="77777777" w:rsidR="00D861C8" w:rsidRPr="00D861C8" w:rsidRDefault="00D861C8" w:rsidP="009A54DD">
      <w:pPr>
        <w:ind w:firstLine="720"/>
        <w:rPr>
          <w:rFonts w:cstheme="minorHAnsi"/>
        </w:rPr>
      </w:pPr>
      <w:r w:rsidRPr="00D861C8">
        <w:rPr>
          <w:rFonts w:cstheme="minorHAnsi"/>
        </w:rPr>
        <w:t xml:space="preserve">The ASCEND-NHQ clinical trial have shown that the daprodustat improves fatigue without an increase in overall frequency of adverse events as compared to placebo. IF-PHI have potential clinical benefits in enhancing iron mobilization. The advantage of taking this as pills is a further revolution in the management of anaemia of CKD. [61] </w:t>
      </w:r>
    </w:p>
    <w:p w14:paraId="059CFD81" w14:textId="77777777" w:rsidR="00D861C8" w:rsidRPr="00D861C8" w:rsidRDefault="00D861C8" w:rsidP="009A54DD">
      <w:pPr>
        <w:ind w:firstLine="720"/>
        <w:rPr>
          <w:rFonts w:cstheme="minorHAnsi"/>
          <w:b/>
          <w:bCs/>
        </w:rPr>
      </w:pPr>
      <w:r w:rsidRPr="00D861C8">
        <w:rPr>
          <w:rFonts w:cstheme="minorHAnsi"/>
          <w:b/>
          <w:bCs/>
        </w:rPr>
        <w:t>4.3.2. Anti-Bone Morphogenetic Protein 6 Antibodies:</w:t>
      </w:r>
    </w:p>
    <w:p w14:paraId="72B5FE27" w14:textId="77777777" w:rsidR="00D861C8" w:rsidRPr="00D861C8" w:rsidRDefault="00D861C8" w:rsidP="009A54DD">
      <w:pPr>
        <w:ind w:firstLine="720"/>
        <w:rPr>
          <w:rFonts w:cstheme="minorHAnsi"/>
        </w:rPr>
      </w:pPr>
      <w:r w:rsidRPr="00D861C8">
        <w:rPr>
          <w:rFonts w:cstheme="minorHAnsi"/>
        </w:rPr>
        <w:t>Recent investigations have shown a great potential for the use of anti-bone morphogenic protein 6 (Anti BMP-6) antibodies in the anaemia of CKD. It may be used as an alternative therapy to modulate iron metabolism and erythropoiesis. The experiment on rodents have shown a promising result. [62] It reduces the need of erythropoietin and improves the iron metabolism. Its use in human being is yet to be proved after large scale clinical trials.</w:t>
      </w:r>
    </w:p>
    <w:p w14:paraId="4AE40928" w14:textId="77777777" w:rsidR="00D861C8" w:rsidRPr="00D861C8" w:rsidRDefault="00D861C8" w:rsidP="009A54DD">
      <w:pPr>
        <w:ind w:firstLine="720"/>
        <w:rPr>
          <w:rFonts w:cstheme="minorHAnsi"/>
          <w:b/>
          <w:bCs/>
        </w:rPr>
      </w:pPr>
      <w:r w:rsidRPr="00D861C8">
        <w:rPr>
          <w:rFonts w:cstheme="minorHAnsi"/>
          <w:b/>
          <w:bCs/>
        </w:rPr>
        <w:t xml:space="preserve">4.3.3. Sodium-glucose transport protein-2: </w:t>
      </w:r>
    </w:p>
    <w:p w14:paraId="29401CEC" w14:textId="6D7C1277" w:rsidR="00D861C8" w:rsidRPr="00D861C8" w:rsidRDefault="00D861C8" w:rsidP="009A54DD">
      <w:pPr>
        <w:ind w:firstLine="720"/>
        <w:rPr>
          <w:rFonts w:cstheme="minorHAnsi"/>
        </w:rPr>
      </w:pPr>
      <w:r w:rsidRPr="00D861C8">
        <w:rPr>
          <w:rFonts w:cstheme="minorHAnsi"/>
        </w:rPr>
        <w:t xml:space="preserve">The use of this agents in CKD induced anaemia is a subject of great interest recently. It is primarily used in diabetics for its effect of </w:t>
      </w:r>
      <w:r w:rsidR="009A54DD" w:rsidRPr="00D861C8">
        <w:rPr>
          <w:rFonts w:cstheme="minorHAnsi"/>
        </w:rPr>
        <w:t>glycemic</w:t>
      </w:r>
      <w:r w:rsidRPr="00D861C8">
        <w:rPr>
          <w:rFonts w:cstheme="minorHAnsi"/>
        </w:rPr>
        <w:t xml:space="preserve"> control and cardio protection, it is also seen to increase the Hb in patients with kidney failure and/or heart failure patients. [63] [64] Its role in patients of CKD and anaemia is yet to be evaluated and proved.</w:t>
      </w:r>
    </w:p>
    <w:p w14:paraId="1BA257F6" w14:textId="7F67F595" w:rsidR="00D861C8" w:rsidRPr="00D861C8" w:rsidRDefault="00BD4133" w:rsidP="00BD4133">
      <w:pPr>
        <w:ind w:firstLine="720"/>
        <w:rPr>
          <w:rFonts w:cstheme="minorHAnsi"/>
          <w:b/>
          <w:bCs/>
        </w:rPr>
      </w:pPr>
      <w:r>
        <w:rPr>
          <w:rFonts w:cstheme="minorHAnsi"/>
          <w:b/>
          <w:bCs/>
        </w:rPr>
        <w:t>4</w:t>
      </w:r>
      <w:r w:rsidR="00D861C8" w:rsidRPr="00D861C8">
        <w:rPr>
          <w:rFonts w:cstheme="minorHAnsi"/>
          <w:b/>
          <w:bCs/>
        </w:rPr>
        <w:t xml:space="preserve">.3.4. Novel Iron Therapies: </w:t>
      </w:r>
    </w:p>
    <w:p w14:paraId="3E15441F" w14:textId="151FFAC7" w:rsidR="00D861C8" w:rsidRPr="00D861C8" w:rsidRDefault="00D861C8" w:rsidP="00BD4133">
      <w:pPr>
        <w:ind w:firstLine="720"/>
        <w:rPr>
          <w:rFonts w:cstheme="minorHAnsi"/>
        </w:rPr>
      </w:pPr>
      <w:r w:rsidRPr="00D861C8">
        <w:rPr>
          <w:rFonts w:cstheme="minorHAnsi"/>
        </w:rPr>
        <w:t xml:space="preserve">The improved version of standard iron supplementation are an area of extensive research and renewed interest. The ferric maltol and sucrosomial iron are two such promising agents. Ferric maltol is an oral formulation and it consists of stable complex of ferric (Fe31) with maltol (3-hydroxy-2-methyl-4-pyrone) which is a naturally occurring derivative. This complex form prevents the formation of iron hydroxide polymers, and thus improves the bioavailability of iron, as compare to standard iron salt. [65] The efficacy of this iron form in CKD is proved in phase-3, double-blind, </w:t>
      </w:r>
      <w:r w:rsidR="00BD4133" w:rsidRPr="00D861C8">
        <w:rPr>
          <w:rFonts w:cstheme="minorHAnsi"/>
        </w:rPr>
        <w:t>randomized</w:t>
      </w:r>
      <w:r w:rsidRPr="00D861C8">
        <w:rPr>
          <w:rFonts w:cstheme="minorHAnsi"/>
        </w:rPr>
        <w:t xml:space="preserve">, placebo-controlled trial (AEGIS-CKD). [66] Sucrosomial iron is another promising drug. It is a ferric pyrophosphate covered by phospholipid and sucrester membrane. [67] Ferric ion transport across the intestinal epithelium is promoted by sucrester. Oral liposomal iron is safe and efficacious alternative to intravenous iron gluconate preparation in non-dialysis patients. [68] These </w:t>
      </w:r>
      <w:r w:rsidRPr="00D861C8">
        <w:rPr>
          <w:rFonts w:cstheme="minorHAnsi"/>
        </w:rPr>
        <w:lastRenderedPageBreak/>
        <w:t xml:space="preserve">novel oral iron preparations are a potential advantage over intravenous preparations due to its better tolerability, good absorption, and fewer gastrointestinal side effects. </w:t>
      </w:r>
    </w:p>
    <w:p w14:paraId="29EBD399" w14:textId="77777777" w:rsidR="000E0D00" w:rsidRDefault="000E0D00" w:rsidP="00BD4133">
      <w:pPr>
        <w:ind w:firstLine="720"/>
        <w:rPr>
          <w:rFonts w:cstheme="minorHAnsi"/>
          <w:b/>
          <w:bCs/>
        </w:rPr>
      </w:pPr>
    </w:p>
    <w:p w14:paraId="50E3253D" w14:textId="7567CB36" w:rsidR="00D861C8" w:rsidRPr="00D861C8" w:rsidRDefault="00D861C8" w:rsidP="00BD4133">
      <w:pPr>
        <w:ind w:firstLine="720"/>
        <w:rPr>
          <w:rFonts w:cstheme="minorHAnsi"/>
          <w:b/>
          <w:bCs/>
        </w:rPr>
      </w:pPr>
      <w:r w:rsidRPr="00D861C8">
        <w:rPr>
          <w:rFonts w:cstheme="minorHAnsi"/>
          <w:b/>
          <w:bCs/>
        </w:rPr>
        <w:t>4.3.5. Ziltivekimab:</w:t>
      </w:r>
    </w:p>
    <w:p w14:paraId="3518760B" w14:textId="25BE360E" w:rsidR="00D861C8" w:rsidRPr="00D861C8" w:rsidRDefault="00D861C8" w:rsidP="00BD4133">
      <w:pPr>
        <w:ind w:firstLine="720"/>
        <w:rPr>
          <w:rFonts w:cstheme="minorHAnsi"/>
        </w:rPr>
      </w:pPr>
      <w:r w:rsidRPr="00D861C8">
        <w:rPr>
          <w:rFonts w:cstheme="minorHAnsi"/>
        </w:rPr>
        <w:t xml:space="preserve">It is a monoclonal antibody targeting interlukin-5 (IL-6). Due to this unique mechanism of action, it takes care of inflammatory part of CKD pathology. The phase-2 RESCUE </w:t>
      </w:r>
      <w:r w:rsidR="00BD4133" w:rsidRPr="00D861C8">
        <w:rPr>
          <w:rFonts w:cstheme="minorHAnsi"/>
        </w:rPr>
        <w:t>randomized</w:t>
      </w:r>
      <w:r w:rsidRPr="00D861C8">
        <w:rPr>
          <w:rFonts w:cstheme="minorHAnsi"/>
        </w:rPr>
        <w:t xml:space="preserve"> clinical trial suggests the improved results with Ziltivekimab in terms of </w:t>
      </w:r>
      <w:r w:rsidR="00BD4133" w:rsidRPr="00D861C8">
        <w:rPr>
          <w:rFonts w:cstheme="minorHAnsi"/>
        </w:rPr>
        <w:t>hemoglobin</w:t>
      </w:r>
      <w:r w:rsidRPr="00D861C8">
        <w:rPr>
          <w:rFonts w:cstheme="minorHAnsi"/>
        </w:rPr>
        <w:t xml:space="preserve"> levels and improved iron homeostasis markers in patients with stage 3-5 CKD. [69] </w:t>
      </w:r>
    </w:p>
    <w:p w14:paraId="4A19EB67" w14:textId="77777777" w:rsidR="00D861C8" w:rsidRPr="00D861C8" w:rsidRDefault="00D861C8" w:rsidP="00441B6F">
      <w:pPr>
        <w:pStyle w:val="AbstHead"/>
        <w:spacing w:after="0"/>
        <w:jc w:val="both"/>
        <w:rPr>
          <w:rFonts w:ascii="Arial" w:hAnsi="Arial" w:cs="Arial"/>
          <w:sz w:val="20"/>
        </w:rPr>
      </w:pPr>
    </w:p>
    <w:p w14:paraId="605073AF"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0972E73B" w14:textId="77777777" w:rsidR="00790ADA" w:rsidRPr="00FB3A86" w:rsidRDefault="00790ADA" w:rsidP="00441B6F">
      <w:pPr>
        <w:pStyle w:val="ConcHead"/>
        <w:spacing w:after="0"/>
        <w:jc w:val="both"/>
        <w:rPr>
          <w:rFonts w:ascii="Arial" w:hAnsi="Arial" w:cs="Arial"/>
        </w:rPr>
      </w:pPr>
    </w:p>
    <w:p w14:paraId="43DD2E01" w14:textId="6EFDF11B" w:rsidR="0005247A" w:rsidRPr="0005247A" w:rsidRDefault="0005247A" w:rsidP="0005247A">
      <w:pPr>
        <w:ind w:left="360"/>
        <w:rPr>
          <w:rFonts w:cstheme="minorHAnsi"/>
        </w:rPr>
      </w:pPr>
      <w:r w:rsidRPr="0005247A">
        <w:rPr>
          <w:rFonts w:cstheme="minorHAnsi"/>
        </w:rPr>
        <w:t xml:space="preserve">Anaemia of CKD has a complicated pathophysiology and its management is equally challenging. Anaemia of CKD entails a poor quality of life and complications. The major role is played by EPO, whose secretion is decreased due to impaired renal activity, inflammation, </w:t>
      </w:r>
      <w:r w:rsidR="00C86811" w:rsidRPr="0005247A">
        <w:rPr>
          <w:rFonts w:cstheme="minorHAnsi"/>
        </w:rPr>
        <w:t>uremic</w:t>
      </w:r>
      <w:r w:rsidRPr="0005247A">
        <w:rPr>
          <w:rFonts w:cstheme="minorHAnsi"/>
        </w:rPr>
        <w:t xml:space="preserve"> toxicity, and blood loss during dialysis. The biomarkers of iron status like serum trans ferritin or TSAT may be different in healthy individuals and in patients suffering from CKD. It is recommended that it should be supplemented by %HRC and CHr studies which have better sensitivity and specificity. Besides traditional iron supplementation newer molecules like ferric maltol and sucrosomial iron are promising innovations due to improved iron supplementation and its oral formulations.</w:t>
      </w:r>
    </w:p>
    <w:p w14:paraId="173AB635" w14:textId="6F9C7F1A" w:rsidR="0005247A" w:rsidRPr="0005247A" w:rsidRDefault="0005247A" w:rsidP="0005247A">
      <w:pPr>
        <w:ind w:left="360"/>
        <w:rPr>
          <w:rFonts w:cstheme="minorHAnsi"/>
        </w:rPr>
      </w:pPr>
      <w:r w:rsidRPr="0005247A">
        <w:rPr>
          <w:rFonts w:cstheme="minorHAnsi"/>
        </w:rPr>
        <w:t xml:space="preserve">The introduction of novel therapeutic agents like HIF-PH inhibitors and anti-BMP-6 antibodies, seems to change the treatment options of managing anaemia of CKD. They have potential of fostering erythropoiesis and facilitating iron mobilization. Sodium glucose transport protein 2 inhibitors has shown a good potential to improve </w:t>
      </w:r>
      <w:r w:rsidR="00C86811" w:rsidRPr="0005247A">
        <w:rPr>
          <w:rFonts w:cstheme="minorHAnsi"/>
        </w:rPr>
        <w:t>hemoglobin</w:t>
      </w:r>
      <w:r w:rsidRPr="0005247A">
        <w:rPr>
          <w:rFonts w:cstheme="minorHAnsi"/>
        </w:rPr>
        <w:t xml:space="preserve"> levels, but it needs extensive clinical trials to fully establish its efficacy, safety, and its long-term outcome. In conclusion, it is heartening to note that newer therapeutic options are on the way to improve the diagnosis and management of anaemia of CKD.</w:t>
      </w:r>
    </w:p>
    <w:p w14:paraId="4DC6EF12" w14:textId="77777777" w:rsidR="0005247A" w:rsidRPr="0005247A" w:rsidRDefault="0005247A" w:rsidP="00441B6F">
      <w:pPr>
        <w:pStyle w:val="AcknHead"/>
        <w:spacing w:after="0"/>
        <w:jc w:val="both"/>
        <w:rPr>
          <w:rFonts w:ascii="Arial" w:hAnsi="Arial" w:cs="Arial"/>
          <w:sz w:val="20"/>
        </w:rPr>
      </w:pPr>
    </w:p>
    <w:p w14:paraId="3B8815E7" w14:textId="77777777" w:rsidR="0005247A" w:rsidRPr="0005247A" w:rsidRDefault="0005247A" w:rsidP="00441B6F">
      <w:pPr>
        <w:pStyle w:val="AcknHead"/>
        <w:spacing w:after="0"/>
        <w:jc w:val="both"/>
        <w:rPr>
          <w:rFonts w:ascii="Arial" w:hAnsi="Arial" w:cs="Arial"/>
          <w:sz w:val="20"/>
        </w:rPr>
      </w:pPr>
    </w:p>
    <w:p w14:paraId="496B97FB" w14:textId="77777777" w:rsidR="00622D27" w:rsidRPr="00AB2733" w:rsidRDefault="00622D27" w:rsidP="00441B6F">
      <w:pPr>
        <w:pStyle w:val="ReferHead"/>
        <w:spacing w:after="0"/>
        <w:jc w:val="both"/>
        <w:rPr>
          <w:rFonts w:ascii="Arial" w:hAnsi="Arial" w:cs="Arial"/>
          <w:b w:val="0"/>
          <w:caps w:val="0"/>
          <w:sz w:val="20"/>
        </w:rPr>
      </w:pPr>
      <w:bookmarkStart w:id="4" w:name="_GoBack"/>
      <w:bookmarkEnd w:id="4"/>
    </w:p>
    <w:p w14:paraId="12A26F91" w14:textId="64CD3318" w:rsidR="002B685A" w:rsidRDefault="002B685A" w:rsidP="004307B1">
      <w:pPr>
        <w:pStyle w:val="ReferHead"/>
        <w:spacing w:after="0"/>
        <w:jc w:val="both"/>
        <w:rPr>
          <w:rFonts w:ascii="Arial" w:hAnsi="Arial" w:cs="Arial"/>
          <w:bCs/>
        </w:rPr>
      </w:pPr>
      <w:r w:rsidRPr="002B685A">
        <w:rPr>
          <w:rFonts w:ascii="Arial" w:hAnsi="Arial" w:cs="Arial"/>
          <w:bCs/>
        </w:rPr>
        <w:t>Consent</w:t>
      </w:r>
      <w:r w:rsidR="004307B1">
        <w:rPr>
          <w:rFonts w:ascii="Arial" w:hAnsi="Arial" w:cs="Arial"/>
          <w:bCs/>
        </w:rPr>
        <w:t>:</w:t>
      </w:r>
    </w:p>
    <w:p w14:paraId="1289E864" w14:textId="08ACD2E5" w:rsidR="001A29D8" w:rsidRPr="00F469F0" w:rsidRDefault="0005247A" w:rsidP="00BC6322">
      <w:pPr>
        <w:pStyle w:val="ReferHead"/>
        <w:spacing w:after="0"/>
        <w:ind w:firstLine="720"/>
        <w:jc w:val="both"/>
        <w:rPr>
          <w:rFonts w:ascii="Arial" w:hAnsi="Arial" w:cs="Arial"/>
          <w:b w:val="0"/>
          <w:caps w:val="0"/>
          <w:sz w:val="20"/>
          <w:u w:val="single"/>
        </w:rPr>
      </w:pPr>
      <w:r>
        <w:rPr>
          <w:rFonts w:ascii="Arial" w:hAnsi="Arial" w:cs="Arial"/>
          <w:b w:val="0"/>
          <w:caps w:val="0"/>
          <w:sz w:val="20"/>
        </w:rPr>
        <w:t>Not Applicable</w:t>
      </w:r>
    </w:p>
    <w:p w14:paraId="4FA4F8B4" w14:textId="77777777" w:rsidR="001A29D8" w:rsidRDefault="001A29D8" w:rsidP="00441B6F">
      <w:pPr>
        <w:pStyle w:val="ReferHead"/>
        <w:spacing w:after="0"/>
        <w:jc w:val="both"/>
        <w:rPr>
          <w:rFonts w:ascii="Arial" w:hAnsi="Arial" w:cs="Arial"/>
          <w:b w:val="0"/>
          <w:caps w:val="0"/>
          <w:sz w:val="20"/>
        </w:rPr>
      </w:pPr>
    </w:p>
    <w:p w14:paraId="545CC50E" w14:textId="7061B832" w:rsidR="005C784C" w:rsidRPr="002B685A" w:rsidRDefault="005C784C" w:rsidP="007B00D9">
      <w:pPr>
        <w:pStyle w:val="ReferHead"/>
        <w:spacing w:after="0"/>
        <w:jc w:val="both"/>
        <w:rPr>
          <w:rFonts w:ascii="Arial" w:hAnsi="Arial" w:cs="Arial"/>
          <w:bCs/>
        </w:rPr>
      </w:pPr>
      <w:r>
        <w:rPr>
          <w:rFonts w:ascii="Arial" w:hAnsi="Arial" w:cs="Arial"/>
          <w:bCs/>
        </w:rPr>
        <w:t xml:space="preserve">Ethical </w:t>
      </w:r>
      <w:r w:rsidR="007B00D9">
        <w:rPr>
          <w:rFonts w:ascii="Arial" w:hAnsi="Arial" w:cs="Arial"/>
          <w:bCs/>
        </w:rPr>
        <w:t>APPROVAL:</w:t>
      </w:r>
    </w:p>
    <w:p w14:paraId="6CC4591D" w14:textId="747E1AA2" w:rsidR="00860000" w:rsidRPr="007B00D9" w:rsidRDefault="0005247A" w:rsidP="007B00D9">
      <w:pPr>
        <w:pStyle w:val="ReferHead"/>
        <w:spacing w:after="0"/>
        <w:ind w:firstLine="720"/>
        <w:jc w:val="both"/>
        <w:rPr>
          <w:rFonts w:ascii="Arial" w:hAnsi="Arial" w:cs="Arial"/>
          <w:b w:val="0"/>
          <w:bCs/>
          <w:sz w:val="20"/>
        </w:rPr>
      </w:pPr>
      <w:r w:rsidRPr="007B00D9">
        <w:rPr>
          <w:rFonts w:ascii="Arial" w:hAnsi="Arial" w:cs="Arial"/>
          <w:b w:val="0"/>
          <w:bCs/>
          <w:sz w:val="20"/>
        </w:rPr>
        <w:t>Not applicable</w:t>
      </w:r>
    </w:p>
    <w:p w14:paraId="6EFF0DE7" w14:textId="77777777" w:rsidR="0005247A" w:rsidRPr="007B00D9" w:rsidRDefault="0005247A" w:rsidP="00441B6F">
      <w:pPr>
        <w:pStyle w:val="ReferHead"/>
        <w:spacing w:after="0"/>
        <w:jc w:val="both"/>
        <w:rPr>
          <w:rFonts w:ascii="Arial" w:hAnsi="Arial" w:cs="Arial"/>
          <w:sz w:val="20"/>
        </w:rPr>
      </w:pPr>
    </w:p>
    <w:p w14:paraId="439B9E74" w14:textId="7451538C" w:rsidR="00B01FCD" w:rsidRDefault="00B01FCD" w:rsidP="00441B6F">
      <w:pPr>
        <w:pStyle w:val="ReferHead"/>
        <w:spacing w:after="0"/>
        <w:jc w:val="both"/>
        <w:rPr>
          <w:rFonts w:ascii="Arial" w:hAnsi="Arial" w:cs="Arial"/>
        </w:rPr>
      </w:pPr>
      <w:r w:rsidRPr="00FB3A86">
        <w:rPr>
          <w:rFonts w:ascii="Arial" w:hAnsi="Arial" w:cs="Arial"/>
        </w:rPr>
        <w:t>References</w:t>
      </w:r>
    </w:p>
    <w:p w14:paraId="441A97CA" w14:textId="77777777" w:rsidR="00790ADA" w:rsidRPr="00FB3A86" w:rsidRDefault="00790ADA" w:rsidP="00441B6F">
      <w:pPr>
        <w:pStyle w:val="ReferHead"/>
        <w:spacing w:after="0"/>
        <w:jc w:val="both"/>
        <w:rPr>
          <w:rFonts w:ascii="Arial" w:hAnsi="Arial" w:cs="Arial"/>
        </w:rPr>
      </w:pPr>
    </w:p>
    <w:p w14:paraId="1BEE5C55" w14:textId="77777777" w:rsidR="0005247A" w:rsidRPr="0005247A" w:rsidRDefault="0005247A" w:rsidP="0005247A">
      <w:pPr>
        <w:ind w:left="360"/>
        <w:rPr>
          <w:rFonts w:cstheme="minorHAnsi"/>
        </w:rPr>
      </w:pPr>
      <w:r w:rsidRPr="0005247A">
        <w:rPr>
          <w:rFonts w:cstheme="minorHAnsi"/>
        </w:rPr>
        <w:t xml:space="preserve">[1] Badura K, </w:t>
      </w:r>
      <w:proofErr w:type="spellStart"/>
      <w:r w:rsidRPr="0005247A">
        <w:rPr>
          <w:rFonts w:cstheme="minorHAnsi"/>
        </w:rPr>
        <w:t>Janc</w:t>
      </w:r>
      <w:proofErr w:type="spellEnd"/>
      <w:r w:rsidRPr="0005247A">
        <w:rPr>
          <w:rFonts w:cstheme="minorHAnsi"/>
        </w:rPr>
        <w:t xml:space="preserve"> J, </w:t>
      </w:r>
      <w:proofErr w:type="spellStart"/>
      <w:r w:rsidRPr="0005247A">
        <w:rPr>
          <w:rFonts w:cstheme="minorHAnsi"/>
        </w:rPr>
        <w:t>Wąsik</w:t>
      </w:r>
      <w:proofErr w:type="spellEnd"/>
      <w:r w:rsidRPr="0005247A">
        <w:rPr>
          <w:rFonts w:cstheme="minorHAnsi"/>
        </w:rPr>
        <w:t xml:space="preserve"> J, </w:t>
      </w:r>
      <w:proofErr w:type="spellStart"/>
      <w:r w:rsidRPr="0005247A">
        <w:rPr>
          <w:rFonts w:cstheme="minorHAnsi"/>
        </w:rPr>
        <w:t>Gnitecki</w:t>
      </w:r>
      <w:proofErr w:type="spellEnd"/>
      <w:r w:rsidRPr="0005247A">
        <w:rPr>
          <w:rFonts w:cstheme="minorHAnsi"/>
        </w:rPr>
        <w:t xml:space="preserve"> S, </w:t>
      </w:r>
      <w:proofErr w:type="spellStart"/>
      <w:r w:rsidRPr="0005247A">
        <w:rPr>
          <w:rFonts w:cstheme="minorHAnsi"/>
        </w:rPr>
        <w:t>Skwira</w:t>
      </w:r>
      <w:proofErr w:type="spellEnd"/>
      <w:r w:rsidRPr="0005247A">
        <w:rPr>
          <w:rFonts w:cstheme="minorHAnsi"/>
        </w:rPr>
        <w:t xml:space="preserve"> S, </w:t>
      </w:r>
      <w:proofErr w:type="spellStart"/>
      <w:r w:rsidRPr="0005247A">
        <w:rPr>
          <w:rFonts w:cstheme="minorHAnsi"/>
        </w:rPr>
        <w:t>Młynarska</w:t>
      </w:r>
      <w:proofErr w:type="spellEnd"/>
      <w:r w:rsidRPr="0005247A">
        <w:rPr>
          <w:rFonts w:cstheme="minorHAnsi"/>
        </w:rPr>
        <w:t xml:space="preserve"> E, et al. (2024). Anaemia of Chronic Kidney Disease-A Narrative Review of Its Pathophysiology, Diagnosis, and Management. Biomedicines.  27;12(6) [</w:t>
      </w:r>
      <w:hyperlink r:id="rId15" w:history="1">
        <w:r w:rsidRPr="0005247A">
          <w:rPr>
            <w:rStyle w:val="Hyperlink"/>
            <w:rFonts w:cstheme="minorHAnsi"/>
          </w:rPr>
          <w:t>PMC free article</w:t>
        </w:r>
      </w:hyperlink>
      <w:r w:rsidRPr="0005247A">
        <w:rPr>
          <w:rFonts w:cstheme="minorHAnsi"/>
        </w:rPr>
        <w:t>] [</w:t>
      </w:r>
      <w:hyperlink r:id="rId16" w:history="1">
        <w:r w:rsidRPr="0005247A">
          <w:rPr>
            <w:rStyle w:val="Hyperlink"/>
            <w:rFonts w:cstheme="minorHAnsi"/>
          </w:rPr>
          <w:t>PubMed</w:t>
        </w:r>
      </w:hyperlink>
      <w:r w:rsidRPr="0005247A">
        <w:rPr>
          <w:rFonts w:cstheme="minorHAnsi"/>
        </w:rPr>
        <w:t>]</w:t>
      </w:r>
    </w:p>
    <w:p w14:paraId="2258ECFE" w14:textId="77777777" w:rsidR="0005247A" w:rsidRPr="0005247A" w:rsidRDefault="0005247A" w:rsidP="0005247A">
      <w:pPr>
        <w:ind w:left="360"/>
        <w:rPr>
          <w:rFonts w:cstheme="minorHAnsi"/>
        </w:rPr>
      </w:pPr>
      <w:r w:rsidRPr="0005247A">
        <w:rPr>
          <w:rFonts w:cstheme="minorHAnsi"/>
        </w:rPr>
        <w:t xml:space="preserve">[2] Cases and Observations Illustrative of Renal Disease, Accompanied with the Secretion of Albuminous Urine. Med </w:t>
      </w:r>
      <w:proofErr w:type="spellStart"/>
      <w:r w:rsidRPr="0005247A">
        <w:rPr>
          <w:rFonts w:cstheme="minorHAnsi"/>
        </w:rPr>
        <w:t>Chir</w:t>
      </w:r>
      <w:proofErr w:type="spellEnd"/>
      <w:r w:rsidRPr="0005247A">
        <w:rPr>
          <w:rFonts w:cstheme="minorHAnsi"/>
        </w:rPr>
        <w:t xml:space="preserve"> Rev. 1836 Jul 01;25(49):23-35. [</w:t>
      </w:r>
      <w:hyperlink r:id="rId17" w:history="1">
        <w:r w:rsidRPr="0005247A">
          <w:rPr>
            <w:rStyle w:val="Hyperlink"/>
            <w:rFonts w:cstheme="minorHAnsi"/>
          </w:rPr>
          <w:t>PMC free article</w:t>
        </w:r>
      </w:hyperlink>
      <w:r w:rsidRPr="0005247A">
        <w:rPr>
          <w:rFonts w:cstheme="minorHAnsi"/>
        </w:rPr>
        <w:t>] [</w:t>
      </w:r>
      <w:hyperlink r:id="rId18" w:history="1">
        <w:r w:rsidRPr="0005247A">
          <w:rPr>
            <w:rStyle w:val="Hyperlink"/>
            <w:rFonts w:cstheme="minorHAnsi"/>
          </w:rPr>
          <w:t>PubMed</w:t>
        </w:r>
      </w:hyperlink>
      <w:r w:rsidRPr="0005247A">
        <w:rPr>
          <w:rFonts w:cstheme="minorHAnsi"/>
        </w:rPr>
        <w:t>]</w:t>
      </w:r>
    </w:p>
    <w:p w14:paraId="48888405" w14:textId="77777777" w:rsidR="0005247A" w:rsidRPr="0005247A" w:rsidRDefault="0005247A" w:rsidP="0005247A">
      <w:pPr>
        <w:ind w:left="360"/>
        <w:rPr>
          <w:rFonts w:cstheme="minorHAnsi"/>
        </w:rPr>
      </w:pPr>
      <w:r w:rsidRPr="0005247A">
        <w:rPr>
          <w:rFonts w:cstheme="minorHAnsi"/>
        </w:rPr>
        <w:t xml:space="preserve">[3] </w:t>
      </w:r>
      <w:proofErr w:type="spellStart"/>
      <w:r w:rsidRPr="0005247A">
        <w:rPr>
          <w:rFonts w:cstheme="minorHAnsi"/>
        </w:rPr>
        <w:t>Fishbane</w:t>
      </w:r>
      <w:proofErr w:type="spellEnd"/>
      <w:r w:rsidRPr="0005247A">
        <w:rPr>
          <w:rFonts w:cstheme="minorHAnsi"/>
        </w:rPr>
        <w:t xml:space="preserve"> S, Coyne DW. (2020).  How I treat renal anaemia. Blood.  13;136(7):783-789. [</w:t>
      </w:r>
      <w:hyperlink r:id="rId19" w:history="1">
        <w:r w:rsidRPr="0005247A">
          <w:rPr>
            <w:rStyle w:val="Hyperlink"/>
            <w:rFonts w:cstheme="minorHAnsi"/>
          </w:rPr>
          <w:t>PubMed</w:t>
        </w:r>
      </w:hyperlink>
      <w:r w:rsidRPr="0005247A">
        <w:rPr>
          <w:rFonts w:cstheme="minorHAnsi"/>
        </w:rPr>
        <w:t>]</w:t>
      </w:r>
    </w:p>
    <w:p w14:paraId="383D930D" w14:textId="77777777" w:rsidR="0005247A" w:rsidRPr="0005247A" w:rsidRDefault="0005247A" w:rsidP="0005247A">
      <w:pPr>
        <w:ind w:left="360"/>
        <w:rPr>
          <w:rFonts w:cstheme="minorHAnsi"/>
        </w:rPr>
      </w:pPr>
      <w:r w:rsidRPr="0005247A">
        <w:rPr>
          <w:rFonts w:cstheme="minorHAnsi"/>
        </w:rPr>
        <w:t>[4] Babitt JL, Eisenga MF, Haase VH, Kshirsagar AV, Levin A, Locatelli F, et al., (2021). Conference Participants. Controversies in optimal anaemia management: conclusions from a kidney disease: Improving Global Outcomes (KDIGO) Conference Kidney Int.  99(6):1280-1295. [</w:t>
      </w:r>
      <w:hyperlink r:id="rId20" w:history="1">
        <w:r w:rsidRPr="0005247A">
          <w:rPr>
            <w:rStyle w:val="Hyperlink"/>
            <w:rFonts w:cstheme="minorHAnsi"/>
          </w:rPr>
          <w:t>PubMed</w:t>
        </w:r>
      </w:hyperlink>
      <w:r w:rsidRPr="0005247A">
        <w:rPr>
          <w:rFonts w:cstheme="minorHAnsi"/>
        </w:rPr>
        <w:t>]</w:t>
      </w:r>
    </w:p>
    <w:p w14:paraId="2D3F2E65" w14:textId="77777777" w:rsidR="0005247A" w:rsidRPr="0005247A" w:rsidRDefault="0005247A" w:rsidP="0005247A">
      <w:pPr>
        <w:ind w:left="360"/>
        <w:rPr>
          <w:rFonts w:cstheme="minorHAnsi"/>
        </w:rPr>
      </w:pPr>
      <w:r w:rsidRPr="0005247A">
        <w:rPr>
          <w:rFonts w:cstheme="minorHAnsi"/>
        </w:rPr>
        <w:t>[5] Babitt, J.L., Lin, H.Y. (2012).  Mechanisms of Anaemia in CKD J. Am. Soc. Nephrol. 23, 1631–1634. [CrossRef] [PubMed]</w:t>
      </w:r>
    </w:p>
    <w:p w14:paraId="6BE395E8" w14:textId="77777777" w:rsidR="0005247A" w:rsidRPr="0005247A" w:rsidRDefault="0005247A" w:rsidP="0005247A">
      <w:pPr>
        <w:ind w:left="360"/>
        <w:rPr>
          <w:rFonts w:cstheme="minorHAnsi"/>
        </w:rPr>
      </w:pPr>
      <w:r w:rsidRPr="0005247A">
        <w:rPr>
          <w:rFonts w:cstheme="minorHAnsi"/>
        </w:rPr>
        <w:lastRenderedPageBreak/>
        <w:t xml:space="preserve">[6] Badura, K, Janc, J, </w:t>
      </w:r>
      <w:proofErr w:type="spellStart"/>
      <w:r w:rsidRPr="0005247A">
        <w:rPr>
          <w:rFonts w:cstheme="minorHAnsi"/>
        </w:rPr>
        <w:t>Wasik</w:t>
      </w:r>
      <w:proofErr w:type="spellEnd"/>
      <w:r w:rsidRPr="0005247A">
        <w:rPr>
          <w:rFonts w:cstheme="minorHAnsi"/>
        </w:rPr>
        <w:t xml:space="preserve">, J, </w:t>
      </w:r>
      <w:proofErr w:type="spellStart"/>
      <w:r w:rsidRPr="0005247A">
        <w:rPr>
          <w:rFonts w:cstheme="minorHAnsi"/>
        </w:rPr>
        <w:t>Gnitecki</w:t>
      </w:r>
      <w:proofErr w:type="spellEnd"/>
      <w:r w:rsidRPr="0005247A">
        <w:rPr>
          <w:rFonts w:cstheme="minorHAnsi"/>
        </w:rPr>
        <w:t xml:space="preserve">, S, </w:t>
      </w:r>
      <w:proofErr w:type="spellStart"/>
      <w:r w:rsidRPr="0005247A">
        <w:rPr>
          <w:rFonts w:cstheme="minorHAnsi"/>
        </w:rPr>
        <w:t>Skwira</w:t>
      </w:r>
      <w:proofErr w:type="spellEnd"/>
      <w:r w:rsidRPr="0005247A">
        <w:rPr>
          <w:rFonts w:cstheme="minorHAnsi"/>
        </w:rPr>
        <w:t xml:space="preserve">, S, </w:t>
      </w:r>
      <w:proofErr w:type="spellStart"/>
      <w:r w:rsidRPr="0005247A">
        <w:rPr>
          <w:rFonts w:cstheme="minorHAnsi"/>
        </w:rPr>
        <w:t>Młynarska</w:t>
      </w:r>
      <w:proofErr w:type="spellEnd"/>
      <w:r w:rsidRPr="0005247A">
        <w:rPr>
          <w:rFonts w:cstheme="minorHAnsi"/>
        </w:rPr>
        <w:t xml:space="preserve">, E. </w:t>
      </w:r>
      <w:r w:rsidRPr="0005247A">
        <w:rPr>
          <w:rFonts w:cstheme="minorHAnsi"/>
          <w:i/>
          <w:iCs/>
        </w:rPr>
        <w:t>et. al</w:t>
      </w:r>
      <w:r w:rsidRPr="0005247A">
        <w:rPr>
          <w:rFonts w:cstheme="minorHAnsi"/>
        </w:rPr>
        <w:t>., (2024).  Anaemia of Chronic Kidney Disease—A Narrative Review of Its Pathophysiology, Diagnosis, and Management Biomedicines 12, 1191. https://doi.org/10.3390/ biomedicines12061191</w:t>
      </w:r>
    </w:p>
    <w:p w14:paraId="14FACE7C" w14:textId="77777777" w:rsidR="0005247A" w:rsidRPr="0005247A" w:rsidRDefault="0005247A" w:rsidP="0005247A">
      <w:pPr>
        <w:ind w:left="360"/>
        <w:rPr>
          <w:rFonts w:cstheme="minorHAnsi"/>
        </w:rPr>
      </w:pPr>
      <w:r w:rsidRPr="0005247A">
        <w:rPr>
          <w:rFonts w:cstheme="minorHAnsi"/>
        </w:rPr>
        <w:t xml:space="preserve">[7] Ueda N, Takasawa K. (2017). Role of Hepcidin-25 in chronic kidney disease: Anaemia and Beyond. </w:t>
      </w:r>
      <w:r w:rsidRPr="0005247A">
        <w:rPr>
          <w:rFonts w:cstheme="minorHAnsi"/>
          <w:i/>
          <w:iCs/>
        </w:rPr>
        <w:t>Curr Med Chem</w:t>
      </w:r>
      <w:r w:rsidRPr="0005247A">
        <w:rPr>
          <w:rFonts w:cstheme="minorHAnsi"/>
        </w:rPr>
        <w:t>. 36(5):301-9. </w:t>
      </w:r>
      <w:hyperlink r:id="rId21" w:history="1">
        <w:r w:rsidRPr="0005247A">
          <w:rPr>
            <w:rStyle w:val="Hyperlink"/>
            <w:rFonts w:cstheme="minorHAnsi"/>
          </w:rPr>
          <w:t>[</w:t>
        </w:r>
        <w:proofErr w:type="spellStart"/>
        <w:r w:rsidRPr="0005247A">
          <w:rPr>
            <w:rStyle w:val="Hyperlink"/>
            <w:rFonts w:cstheme="minorHAnsi"/>
          </w:rPr>
          <w:t>QxMD</w:t>
        </w:r>
        <w:proofErr w:type="spellEnd"/>
        <w:r w:rsidRPr="0005247A">
          <w:rPr>
            <w:rStyle w:val="Hyperlink"/>
            <w:rFonts w:cstheme="minorHAnsi"/>
          </w:rPr>
          <w:t xml:space="preserve"> MEDLINE Link]</w:t>
        </w:r>
      </w:hyperlink>
    </w:p>
    <w:p w14:paraId="74D01F6B" w14:textId="77777777" w:rsidR="0005247A" w:rsidRPr="0005247A" w:rsidRDefault="0005247A" w:rsidP="0005247A">
      <w:pPr>
        <w:ind w:left="360"/>
        <w:rPr>
          <w:rFonts w:cstheme="minorHAnsi"/>
        </w:rPr>
      </w:pPr>
      <w:r w:rsidRPr="0005247A">
        <w:rPr>
          <w:rFonts w:cstheme="minorHAnsi"/>
        </w:rPr>
        <w:t xml:space="preserve">[8] Zaritsky J, Young B, Wang HJ, </w:t>
      </w:r>
      <w:proofErr w:type="spellStart"/>
      <w:r w:rsidRPr="0005247A">
        <w:rPr>
          <w:rFonts w:cstheme="minorHAnsi"/>
        </w:rPr>
        <w:t>Westerman</w:t>
      </w:r>
      <w:proofErr w:type="spellEnd"/>
      <w:r w:rsidRPr="0005247A">
        <w:rPr>
          <w:rFonts w:cstheme="minorHAnsi"/>
        </w:rPr>
        <w:t xml:space="preserve"> M, </w:t>
      </w:r>
      <w:proofErr w:type="spellStart"/>
      <w:r w:rsidRPr="0005247A">
        <w:rPr>
          <w:rFonts w:cstheme="minorHAnsi"/>
        </w:rPr>
        <w:t>Olbina</w:t>
      </w:r>
      <w:proofErr w:type="spellEnd"/>
      <w:r w:rsidRPr="0005247A">
        <w:rPr>
          <w:rFonts w:cstheme="minorHAnsi"/>
        </w:rPr>
        <w:t xml:space="preserve"> G, Nemeth E, </w:t>
      </w:r>
      <w:r w:rsidRPr="0005247A">
        <w:rPr>
          <w:rFonts w:cstheme="minorHAnsi"/>
          <w:i/>
          <w:iCs/>
        </w:rPr>
        <w:t>et al.</w:t>
      </w:r>
      <w:r w:rsidRPr="0005247A">
        <w:rPr>
          <w:rFonts w:cstheme="minorHAnsi"/>
        </w:rPr>
        <w:t xml:space="preserve"> (2009). Hepcidin--a potential novel biomarker for iron status in chronic kidney disease. </w:t>
      </w:r>
      <w:r w:rsidRPr="0005247A">
        <w:rPr>
          <w:rFonts w:cstheme="minorHAnsi"/>
          <w:i/>
          <w:iCs/>
        </w:rPr>
        <w:t>Clin J Am Soc Nephrol</w:t>
      </w:r>
      <w:r w:rsidRPr="0005247A">
        <w:rPr>
          <w:rFonts w:cstheme="minorHAnsi"/>
        </w:rPr>
        <w:t>. 4(6):1051-6. </w:t>
      </w:r>
      <w:hyperlink r:id="rId22" w:history="1">
        <w:r w:rsidRPr="0005247A">
          <w:rPr>
            <w:rStyle w:val="Hyperlink"/>
            <w:rFonts w:cstheme="minorHAnsi"/>
          </w:rPr>
          <w:t>[</w:t>
        </w:r>
        <w:proofErr w:type="spellStart"/>
        <w:r w:rsidRPr="0005247A">
          <w:rPr>
            <w:rStyle w:val="Hyperlink"/>
            <w:rFonts w:cstheme="minorHAnsi"/>
          </w:rPr>
          <w:t>QxMD</w:t>
        </w:r>
        <w:proofErr w:type="spellEnd"/>
        <w:r w:rsidRPr="0005247A">
          <w:rPr>
            <w:rStyle w:val="Hyperlink"/>
            <w:rFonts w:cstheme="minorHAnsi"/>
          </w:rPr>
          <w:t xml:space="preserve"> MEDLINE Link]</w:t>
        </w:r>
      </w:hyperlink>
      <w:r w:rsidRPr="0005247A">
        <w:rPr>
          <w:rFonts w:cstheme="minorHAnsi"/>
        </w:rPr>
        <w:t>. </w:t>
      </w:r>
      <w:hyperlink r:id="rId23" w:tgtFrame="_blank" w:history="1">
        <w:r w:rsidRPr="0005247A">
          <w:rPr>
            <w:rStyle w:val="Hyperlink"/>
            <w:rFonts w:cstheme="minorHAnsi"/>
          </w:rPr>
          <w:t>[Full Text]</w:t>
        </w:r>
      </w:hyperlink>
      <w:r w:rsidRPr="0005247A">
        <w:rPr>
          <w:rFonts w:cstheme="minorHAnsi"/>
        </w:rPr>
        <w:t>.</w:t>
      </w:r>
    </w:p>
    <w:p w14:paraId="6F524ACC" w14:textId="77777777" w:rsidR="0005247A" w:rsidRPr="0005247A" w:rsidRDefault="0005247A" w:rsidP="0005247A">
      <w:pPr>
        <w:ind w:left="360"/>
        <w:rPr>
          <w:rFonts w:cstheme="minorHAnsi"/>
        </w:rPr>
      </w:pPr>
      <w:r w:rsidRPr="0005247A">
        <w:rPr>
          <w:rFonts w:cstheme="minorHAnsi"/>
        </w:rPr>
        <w:t xml:space="preserve">[9] Sato, Y., </w:t>
      </w:r>
      <w:proofErr w:type="spellStart"/>
      <w:r w:rsidRPr="0005247A">
        <w:rPr>
          <w:rFonts w:cstheme="minorHAnsi"/>
        </w:rPr>
        <w:t>Yanagita</w:t>
      </w:r>
      <w:proofErr w:type="spellEnd"/>
      <w:r w:rsidRPr="0005247A">
        <w:rPr>
          <w:rFonts w:cstheme="minorHAnsi"/>
        </w:rPr>
        <w:t>, M. (2013). Renal Anaemia: From Incurable to Curable. Am. J. Physiol.-Ren. Physiol. 305, F1239–F1248. [CrossRef] [PubMed]</w:t>
      </w:r>
    </w:p>
    <w:p w14:paraId="430C68EC" w14:textId="77777777" w:rsidR="0005247A" w:rsidRPr="0005247A" w:rsidRDefault="0005247A" w:rsidP="0005247A">
      <w:pPr>
        <w:ind w:left="360"/>
        <w:rPr>
          <w:rFonts w:cstheme="minorHAnsi"/>
        </w:rPr>
      </w:pPr>
      <w:r w:rsidRPr="0005247A">
        <w:rPr>
          <w:rFonts w:cstheme="minorHAnsi"/>
        </w:rPr>
        <w:t xml:space="preserve">[10] </w:t>
      </w:r>
      <w:proofErr w:type="spellStart"/>
      <w:r w:rsidRPr="0005247A">
        <w:rPr>
          <w:rFonts w:cstheme="minorHAnsi"/>
        </w:rPr>
        <w:t>Charytan</w:t>
      </w:r>
      <w:proofErr w:type="spellEnd"/>
      <w:r w:rsidRPr="0005247A">
        <w:rPr>
          <w:rFonts w:cstheme="minorHAnsi"/>
        </w:rPr>
        <w:t xml:space="preserve"> DM, Pai AB, Chan CT, Coyne DW, Hung AM, </w:t>
      </w:r>
      <w:proofErr w:type="spellStart"/>
      <w:r w:rsidRPr="0005247A">
        <w:rPr>
          <w:rFonts w:cstheme="minorHAnsi"/>
        </w:rPr>
        <w:t>Kovesdy</w:t>
      </w:r>
      <w:proofErr w:type="spellEnd"/>
      <w:r w:rsidRPr="0005247A">
        <w:rPr>
          <w:rFonts w:cstheme="minorHAnsi"/>
        </w:rPr>
        <w:t xml:space="preserve"> CP, </w:t>
      </w:r>
      <w:r w:rsidRPr="0005247A">
        <w:rPr>
          <w:rFonts w:cstheme="minorHAnsi"/>
          <w:i/>
          <w:iCs/>
        </w:rPr>
        <w:t>et al.,</w:t>
      </w:r>
      <w:r w:rsidRPr="0005247A">
        <w:rPr>
          <w:rFonts w:cstheme="minorHAnsi"/>
        </w:rPr>
        <w:t xml:space="preserve"> (2015). Dialysis Advisory Group of the American Society of Nephrology. Considerations and challenges in defining optimal iron utilization in </w:t>
      </w:r>
      <w:proofErr w:type="spellStart"/>
      <w:r w:rsidRPr="0005247A">
        <w:rPr>
          <w:rFonts w:cstheme="minorHAnsi"/>
        </w:rPr>
        <w:t>haemodialysis</w:t>
      </w:r>
      <w:proofErr w:type="spellEnd"/>
      <w:r w:rsidRPr="0005247A">
        <w:rPr>
          <w:rFonts w:cstheme="minorHAnsi"/>
        </w:rPr>
        <w:t>. J Am Soc Nephrol.  26(6):1238-47. [</w:t>
      </w:r>
      <w:hyperlink r:id="rId24" w:history="1">
        <w:r w:rsidRPr="0005247A">
          <w:rPr>
            <w:rStyle w:val="Hyperlink"/>
            <w:rFonts w:cstheme="minorHAnsi"/>
          </w:rPr>
          <w:t>PMC free article</w:t>
        </w:r>
      </w:hyperlink>
      <w:r w:rsidRPr="0005247A">
        <w:rPr>
          <w:rFonts w:cstheme="minorHAnsi"/>
        </w:rPr>
        <w:t>] [</w:t>
      </w:r>
      <w:hyperlink r:id="rId25" w:history="1">
        <w:r w:rsidRPr="0005247A">
          <w:rPr>
            <w:rStyle w:val="Hyperlink"/>
            <w:rFonts w:cstheme="minorHAnsi"/>
          </w:rPr>
          <w:t>PubMed</w:t>
        </w:r>
      </w:hyperlink>
      <w:r w:rsidRPr="0005247A">
        <w:rPr>
          <w:rFonts w:cstheme="minorHAnsi"/>
        </w:rPr>
        <w:t>]</w:t>
      </w:r>
    </w:p>
    <w:p w14:paraId="4E220677" w14:textId="77777777" w:rsidR="0005247A" w:rsidRPr="0005247A" w:rsidRDefault="0005247A" w:rsidP="0005247A">
      <w:pPr>
        <w:ind w:left="360"/>
        <w:rPr>
          <w:rFonts w:cstheme="minorHAnsi"/>
        </w:rPr>
      </w:pPr>
      <w:r w:rsidRPr="0005247A">
        <w:rPr>
          <w:rFonts w:cstheme="minorHAnsi"/>
        </w:rPr>
        <w:t xml:space="preserve">[11] Coyne DW. (2012).  The health-related quality of life was not improved by targeting higher </w:t>
      </w:r>
      <w:proofErr w:type="spellStart"/>
      <w:r w:rsidRPr="0005247A">
        <w:rPr>
          <w:rFonts w:cstheme="minorHAnsi"/>
        </w:rPr>
        <w:t>haemoglobin</w:t>
      </w:r>
      <w:proofErr w:type="spellEnd"/>
      <w:r w:rsidRPr="0005247A">
        <w:rPr>
          <w:rFonts w:cstheme="minorHAnsi"/>
        </w:rPr>
        <w:t xml:space="preserve"> in the Normal </w:t>
      </w:r>
      <w:proofErr w:type="spellStart"/>
      <w:r w:rsidRPr="0005247A">
        <w:rPr>
          <w:rFonts w:cstheme="minorHAnsi"/>
        </w:rPr>
        <w:t>Haematocrit</w:t>
      </w:r>
      <w:proofErr w:type="spellEnd"/>
      <w:r w:rsidRPr="0005247A">
        <w:rPr>
          <w:rFonts w:cstheme="minorHAnsi"/>
        </w:rPr>
        <w:t xml:space="preserve"> Trial. Kidney Int.  82(2):235-41. [</w:t>
      </w:r>
      <w:hyperlink r:id="rId26" w:history="1">
        <w:r w:rsidRPr="0005247A">
          <w:rPr>
            <w:rStyle w:val="Hyperlink"/>
            <w:rFonts w:cstheme="minorHAnsi"/>
          </w:rPr>
          <w:t>PMC free article</w:t>
        </w:r>
      </w:hyperlink>
      <w:r w:rsidRPr="0005247A">
        <w:rPr>
          <w:rFonts w:cstheme="minorHAnsi"/>
        </w:rPr>
        <w:t>] [</w:t>
      </w:r>
      <w:hyperlink r:id="rId27" w:history="1">
        <w:r w:rsidRPr="0005247A">
          <w:rPr>
            <w:rStyle w:val="Hyperlink"/>
            <w:rFonts w:cstheme="minorHAnsi"/>
          </w:rPr>
          <w:t>PubMed</w:t>
        </w:r>
      </w:hyperlink>
      <w:r w:rsidRPr="0005247A">
        <w:rPr>
          <w:rFonts w:cstheme="minorHAnsi"/>
        </w:rPr>
        <w:t>]</w:t>
      </w:r>
    </w:p>
    <w:p w14:paraId="0A5EF02E" w14:textId="77777777" w:rsidR="0005247A" w:rsidRPr="0005247A" w:rsidRDefault="0005247A" w:rsidP="0005247A">
      <w:pPr>
        <w:ind w:left="360"/>
        <w:rPr>
          <w:rFonts w:cstheme="minorHAnsi"/>
        </w:rPr>
      </w:pPr>
      <w:r w:rsidRPr="0005247A">
        <w:rPr>
          <w:rFonts w:cstheme="minorHAnsi"/>
        </w:rPr>
        <w:t xml:space="preserve">[12] </w:t>
      </w:r>
      <w:proofErr w:type="spellStart"/>
      <w:r w:rsidRPr="0005247A">
        <w:rPr>
          <w:rFonts w:cstheme="minorHAnsi"/>
        </w:rPr>
        <w:t>Portolés</w:t>
      </w:r>
      <w:proofErr w:type="spellEnd"/>
      <w:r w:rsidRPr="0005247A">
        <w:rPr>
          <w:rFonts w:cstheme="minorHAnsi"/>
        </w:rPr>
        <w:t xml:space="preserve"> J, Martín L, </w:t>
      </w:r>
      <w:proofErr w:type="spellStart"/>
      <w:r w:rsidRPr="0005247A">
        <w:rPr>
          <w:rFonts w:cstheme="minorHAnsi"/>
        </w:rPr>
        <w:t>Broseta</w:t>
      </w:r>
      <w:proofErr w:type="spellEnd"/>
      <w:r w:rsidRPr="0005247A">
        <w:rPr>
          <w:rFonts w:cstheme="minorHAnsi"/>
        </w:rPr>
        <w:t xml:space="preserve"> J.J, Cases A. (2021). Anaemia in Chronic Kidney Disease: From Pathophysiology and Current Treatments, to Future Agents. Front. Med. 8, 642296. [CrossRef] [PubMed]</w:t>
      </w:r>
    </w:p>
    <w:p w14:paraId="7730CC3B" w14:textId="77777777" w:rsidR="0005247A" w:rsidRPr="0005247A" w:rsidRDefault="0005247A" w:rsidP="0005247A">
      <w:pPr>
        <w:ind w:left="360"/>
        <w:rPr>
          <w:rFonts w:cstheme="minorHAnsi"/>
        </w:rPr>
      </w:pPr>
      <w:r w:rsidRPr="0005247A">
        <w:rPr>
          <w:rFonts w:cstheme="minorHAnsi"/>
        </w:rPr>
        <w:t>[13] Coyne, D.W, Goldsmith, D., Macdougall, I.C. (2017). New Options for the Anaemia of Chronic Kidney Disease. Kidney Int. Suppl.7, 157–163. [CrossRef] [PubMed]</w:t>
      </w:r>
    </w:p>
    <w:p w14:paraId="2617E421" w14:textId="77777777" w:rsidR="0005247A" w:rsidRPr="0005247A" w:rsidRDefault="0005247A" w:rsidP="0005247A">
      <w:pPr>
        <w:ind w:left="360"/>
        <w:rPr>
          <w:rFonts w:cstheme="minorHAnsi"/>
        </w:rPr>
      </w:pPr>
      <w:r w:rsidRPr="0005247A">
        <w:rPr>
          <w:rFonts w:cstheme="minorHAnsi"/>
        </w:rPr>
        <w:t>[14] Lankhorst, C.E., Wish, J.B. (2010). Anaemia in Renal Disease: Diagnosis and Management. Blood Rev. 24, 39–47. [CrossRef] [PubMed]</w:t>
      </w:r>
    </w:p>
    <w:p w14:paraId="7D9780A7" w14:textId="77777777" w:rsidR="0005247A" w:rsidRPr="0005247A" w:rsidRDefault="0005247A" w:rsidP="0005247A">
      <w:pPr>
        <w:ind w:left="360"/>
        <w:rPr>
          <w:rFonts w:cstheme="minorHAnsi"/>
        </w:rPr>
      </w:pPr>
      <w:r w:rsidRPr="0005247A">
        <w:rPr>
          <w:rFonts w:cstheme="minorHAnsi"/>
        </w:rPr>
        <w:t>[15] Maxwell, P.H., Ferguson, D.J.P., Nicholls, L.G., Iredale, J.P., Pugh, C.W., Johnson, M.H., et. al., (1997) Sites of Erythropoietin Production. Kidney Int. 51, 393–401. [CrossRef] [PubMed]</w:t>
      </w:r>
    </w:p>
    <w:p w14:paraId="382F8F7D" w14:textId="77777777" w:rsidR="0005247A" w:rsidRPr="0005247A" w:rsidRDefault="0005247A" w:rsidP="0005247A">
      <w:pPr>
        <w:ind w:left="360"/>
        <w:rPr>
          <w:rFonts w:cstheme="minorHAnsi"/>
        </w:rPr>
      </w:pPr>
      <w:r w:rsidRPr="0005247A">
        <w:rPr>
          <w:rFonts w:cstheme="minorHAnsi"/>
        </w:rPr>
        <w:t xml:space="preserve">[16] </w:t>
      </w:r>
      <w:proofErr w:type="spellStart"/>
      <w:r w:rsidRPr="0005247A">
        <w:rPr>
          <w:rFonts w:cstheme="minorHAnsi"/>
        </w:rPr>
        <w:t>Jelkmann</w:t>
      </w:r>
      <w:proofErr w:type="spellEnd"/>
      <w:r w:rsidRPr="0005247A">
        <w:rPr>
          <w:rFonts w:cstheme="minorHAnsi"/>
        </w:rPr>
        <w:t>, W. (2011). Regulation of Erythropoietin Production. J. Physiol. 589, 1251–1258. [CrossRef] [PubMed]</w:t>
      </w:r>
    </w:p>
    <w:p w14:paraId="13A07BF7" w14:textId="77777777" w:rsidR="0005247A" w:rsidRPr="0005247A" w:rsidRDefault="0005247A" w:rsidP="0005247A">
      <w:pPr>
        <w:ind w:left="360"/>
        <w:rPr>
          <w:rFonts w:cstheme="minorHAnsi"/>
        </w:rPr>
      </w:pPr>
      <w:r w:rsidRPr="0005247A">
        <w:rPr>
          <w:rFonts w:cstheme="minorHAnsi"/>
        </w:rPr>
        <w:t>[17] Foley, R.N. (2008). Erythropoietin: Physiology and Molecular Mechanisms. Heart Fail. Rev. 13, 405–414. [CrossRef] [PubMed]</w:t>
      </w:r>
    </w:p>
    <w:p w14:paraId="0EC06622" w14:textId="77777777" w:rsidR="0005247A" w:rsidRPr="0005247A" w:rsidRDefault="0005247A" w:rsidP="0005247A">
      <w:pPr>
        <w:ind w:left="360"/>
        <w:rPr>
          <w:rFonts w:cstheme="minorHAnsi"/>
        </w:rPr>
      </w:pPr>
      <w:r w:rsidRPr="0005247A">
        <w:rPr>
          <w:rFonts w:cstheme="minorHAnsi"/>
        </w:rPr>
        <w:t>[18] Chung, E.Y., Palmer, S.C., Saglimbene, V.M., Craig, J.C., Tonelli, M., Strippoli, G.F. (2023) Erythropoiesis-Stimulating Agents for Anaemia in Adults with Chronic Kidney Disease: A Network Meta-Analysis. Cochrane Database Syst. Rev. CD010590. [CrossRef] [PubMed]</w:t>
      </w:r>
    </w:p>
    <w:p w14:paraId="061AF10F" w14:textId="77777777" w:rsidR="0005247A" w:rsidRPr="0005247A" w:rsidRDefault="0005247A" w:rsidP="0005247A">
      <w:pPr>
        <w:ind w:left="360"/>
        <w:rPr>
          <w:rFonts w:cstheme="minorHAnsi"/>
        </w:rPr>
      </w:pPr>
      <w:r w:rsidRPr="0005247A">
        <w:rPr>
          <w:rFonts w:cstheme="minorHAnsi"/>
        </w:rPr>
        <w:t>[19] Lankhorst, C.E. Wish, J.B. (2010). Anaemia in Renal Disease: Diagnosis and Management. Blood Rev. 24, 39–47. [CrossRef] [PubMed]</w:t>
      </w:r>
    </w:p>
    <w:p w14:paraId="529E8398" w14:textId="77777777" w:rsidR="0005247A" w:rsidRPr="0005247A" w:rsidRDefault="0005247A" w:rsidP="0005247A">
      <w:pPr>
        <w:ind w:left="360"/>
        <w:rPr>
          <w:rFonts w:cstheme="minorHAnsi"/>
        </w:rPr>
      </w:pPr>
      <w:r w:rsidRPr="0005247A">
        <w:rPr>
          <w:rFonts w:cstheme="minorHAnsi"/>
        </w:rPr>
        <w:t xml:space="preserve">[20] </w:t>
      </w:r>
      <w:proofErr w:type="spellStart"/>
      <w:r w:rsidRPr="0005247A">
        <w:rPr>
          <w:rFonts w:cstheme="minorHAnsi"/>
        </w:rPr>
        <w:t>Portolés</w:t>
      </w:r>
      <w:proofErr w:type="spellEnd"/>
      <w:r w:rsidRPr="0005247A">
        <w:rPr>
          <w:rFonts w:cstheme="minorHAnsi"/>
        </w:rPr>
        <w:t xml:space="preserve">, J., Martín, L., </w:t>
      </w:r>
      <w:proofErr w:type="spellStart"/>
      <w:r w:rsidRPr="0005247A">
        <w:rPr>
          <w:rFonts w:cstheme="minorHAnsi"/>
        </w:rPr>
        <w:t>Broseta</w:t>
      </w:r>
      <w:proofErr w:type="spellEnd"/>
      <w:r w:rsidRPr="0005247A">
        <w:rPr>
          <w:rFonts w:cstheme="minorHAnsi"/>
        </w:rPr>
        <w:t>, J.J., Cases, A. (2021). Anaemia in Chronic Kidney Disease: From Pathophysiology and Current Treatments, to Future Agents. Front. Med. 8, 642296. [CrossRef] [PubMed]</w:t>
      </w:r>
    </w:p>
    <w:p w14:paraId="262B526F" w14:textId="77777777" w:rsidR="0005247A" w:rsidRPr="0005247A" w:rsidRDefault="0005247A" w:rsidP="0005247A">
      <w:pPr>
        <w:ind w:left="360"/>
        <w:rPr>
          <w:rFonts w:cstheme="minorHAnsi"/>
        </w:rPr>
      </w:pPr>
      <w:r w:rsidRPr="0005247A">
        <w:rPr>
          <w:rFonts w:cstheme="minorHAnsi"/>
        </w:rPr>
        <w:t>[21] Lankhorst, C.E., Wish, J.B. (2010). Anaemia in Renal Disease: Diagnosis and Management. Blood Rev. 24, 39–47. [CrossRef] [PubMed]</w:t>
      </w:r>
    </w:p>
    <w:p w14:paraId="67063B99" w14:textId="77777777" w:rsidR="0005247A" w:rsidRPr="0005247A" w:rsidRDefault="0005247A" w:rsidP="0005247A">
      <w:pPr>
        <w:ind w:left="360"/>
        <w:rPr>
          <w:rFonts w:cstheme="minorHAnsi"/>
        </w:rPr>
      </w:pPr>
      <w:r w:rsidRPr="0005247A">
        <w:rPr>
          <w:rFonts w:cstheme="minorHAnsi"/>
        </w:rPr>
        <w:t>[22] Foley, R.N. (2008). Erythropoietin: Physiology and Molecular Mechanisms. Heart Fail. Rev. 13, 405–414. [CrossRef] [PubMed]</w:t>
      </w:r>
    </w:p>
    <w:p w14:paraId="75293D29" w14:textId="77777777" w:rsidR="0005247A" w:rsidRPr="0005247A" w:rsidRDefault="0005247A" w:rsidP="0005247A">
      <w:pPr>
        <w:ind w:left="360"/>
        <w:rPr>
          <w:rFonts w:cstheme="minorHAnsi"/>
        </w:rPr>
      </w:pPr>
      <w:r w:rsidRPr="0005247A">
        <w:rPr>
          <w:rFonts w:cstheme="minorHAnsi"/>
        </w:rPr>
        <w:t xml:space="preserve">[23] Kular, D., Macdougall, I.C. (2019). HIF Stabilizers in the Management of Renal Anaemia: From Bench to Bedside to </w:t>
      </w:r>
      <w:proofErr w:type="spellStart"/>
      <w:r w:rsidRPr="0005247A">
        <w:rPr>
          <w:rFonts w:cstheme="minorHAnsi"/>
        </w:rPr>
        <w:t>Paediatrics</w:t>
      </w:r>
      <w:proofErr w:type="spellEnd"/>
      <w:r w:rsidRPr="0005247A">
        <w:rPr>
          <w:rFonts w:cstheme="minorHAnsi"/>
        </w:rPr>
        <w:t xml:space="preserve">. </w:t>
      </w:r>
      <w:proofErr w:type="spellStart"/>
      <w:r w:rsidRPr="0005247A">
        <w:rPr>
          <w:rFonts w:cstheme="minorHAnsi"/>
        </w:rPr>
        <w:t>Pediatr</w:t>
      </w:r>
      <w:proofErr w:type="spellEnd"/>
      <w:r w:rsidRPr="0005247A">
        <w:rPr>
          <w:rFonts w:cstheme="minorHAnsi"/>
        </w:rPr>
        <w:t>. Nephrol. 34, 365–378. [CrossRef] [PubMed]</w:t>
      </w:r>
    </w:p>
    <w:p w14:paraId="4A1C5344" w14:textId="77777777" w:rsidR="0005247A" w:rsidRPr="0005247A" w:rsidRDefault="0005247A" w:rsidP="0005247A">
      <w:pPr>
        <w:ind w:left="360"/>
        <w:rPr>
          <w:rFonts w:cstheme="minorHAnsi"/>
        </w:rPr>
      </w:pPr>
      <w:r w:rsidRPr="0005247A">
        <w:rPr>
          <w:rFonts w:cstheme="minorHAnsi"/>
        </w:rPr>
        <w:t>[24] 11. Lankhorst, C.E., Wish, J.B. (2010). Anaemia in Renal Disease: Diagnosis and Management. Blood Rev. 24, 39–47. [CrossRef] [PubMed]</w:t>
      </w:r>
    </w:p>
    <w:p w14:paraId="3BB33DD5" w14:textId="77777777" w:rsidR="0005247A" w:rsidRPr="0005247A" w:rsidRDefault="0005247A" w:rsidP="0005247A">
      <w:pPr>
        <w:ind w:left="360"/>
        <w:rPr>
          <w:rFonts w:cstheme="minorHAnsi"/>
        </w:rPr>
      </w:pPr>
      <w:r w:rsidRPr="0005247A">
        <w:rPr>
          <w:rFonts w:cstheme="minorHAnsi"/>
        </w:rPr>
        <w:t>[25] Hung, S.-C., Tarng, D.-C. (2010). Bone Marrow Iron in CKD: Correlation with Functional Iron Deficiency. Am. J. Kidney Dis. 55, 617–621. [CrossRef] [PubMed]</w:t>
      </w:r>
    </w:p>
    <w:p w14:paraId="6657DDF5" w14:textId="77777777" w:rsidR="0005247A" w:rsidRPr="0005247A" w:rsidRDefault="0005247A" w:rsidP="0005247A">
      <w:pPr>
        <w:ind w:left="360"/>
        <w:rPr>
          <w:rFonts w:cstheme="minorHAnsi"/>
        </w:rPr>
      </w:pPr>
      <w:r w:rsidRPr="0005247A">
        <w:rPr>
          <w:rFonts w:cstheme="minorHAnsi"/>
        </w:rPr>
        <w:lastRenderedPageBreak/>
        <w:t>[26] Wagner, M.; Ashby, D. (2013). Hepcidin—A Well-Known Iron Biomarker with Prognostic Implications in Chronic Kidney Disease. Nephrol. Dial. Transplant. 28, 2936–2939. [CrossRef] [PubMed]</w:t>
      </w:r>
    </w:p>
    <w:p w14:paraId="53EAE814" w14:textId="77777777" w:rsidR="0005247A" w:rsidRPr="0005247A" w:rsidRDefault="0005247A" w:rsidP="0005247A">
      <w:pPr>
        <w:ind w:left="360"/>
        <w:rPr>
          <w:rFonts w:cstheme="minorHAnsi"/>
        </w:rPr>
      </w:pPr>
      <w:r w:rsidRPr="0005247A">
        <w:rPr>
          <w:rFonts w:cstheme="minorHAnsi"/>
        </w:rPr>
        <w:t>[27] Agarwal, A.K., Yee, J. (2019). Hepcidin. Adv. Chronic Kidney Dis. 26, 298–305. [CrossRef] [PubMed]</w:t>
      </w:r>
    </w:p>
    <w:p w14:paraId="75D62C91" w14:textId="77777777" w:rsidR="0005247A" w:rsidRPr="0005247A" w:rsidRDefault="0005247A" w:rsidP="0005247A">
      <w:pPr>
        <w:ind w:left="360"/>
        <w:rPr>
          <w:rFonts w:cstheme="minorHAnsi"/>
        </w:rPr>
      </w:pPr>
      <w:r w:rsidRPr="0005247A">
        <w:rPr>
          <w:rFonts w:cstheme="minorHAnsi"/>
        </w:rPr>
        <w:t xml:space="preserve">[28] Santos-Silva, A., Ribeiro, S., Reis, F., Belo, L. (2019). Hepcidin in chronic kidney disease anaemia. In Vitamins and Hormones; Elsevier: Amsterdam, The Netherlands, Volume 110, pp. 243–264. ISBN 978-0-12-817842-3. </w:t>
      </w:r>
    </w:p>
    <w:p w14:paraId="3478A6B2" w14:textId="77777777" w:rsidR="0005247A" w:rsidRPr="0005247A" w:rsidRDefault="0005247A" w:rsidP="0005247A">
      <w:pPr>
        <w:ind w:left="360"/>
        <w:rPr>
          <w:rFonts w:cstheme="minorHAnsi"/>
          <w:b/>
          <w:bCs/>
        </w:rPr>
      </w:pPr>
      <w:r w:rsidRPr="0005247A">
        <w:rPr>
          <w:rFonts w:cstheme="minorHAnsi"/>
        </w:rPr>
        <w:t>[29] Hsieh, C.-C., Chan, M.-J., Su, Y.-J., Fu, J.-F., Wang, I.-K., Chen, C.-Y. et al., (2021). Bone Marrow Hypocellularity in Patients with End-Stage Kidney Disease. Healthcare 9, 1452. [CrossRef]</w:t>
      </w:r>
    </w:p>
    <w:p w14:paraId="139FC36C" w14:textId="77777777" w:rsidR="0005247A" w:rsidRPr="0005247A" w:rsidRDefault="0005247A" w:rsidP="0005247A">
      <w:pPr>
        <w:ind w:left="360"/>
        <w:rPr>
          <w:rFonts w:cstheme="minorHAnsi"/>
        </w:rPr>
      </w:pPr>
      <w:r w:rsidRPr="0005247A">
        <w:rPr>
          <w:rFonts w:cstheme="minorHAnsi"/>
        </w:rPr>
        <w:t xml:space="preserve">[30] Yilmaz, M.I., Solak, Y., Covic, A., Goldsmith, D., Kanbay, M. (2011). Renal Anaemia of Inflammation: The Name Is Self-Explanatory. Blood </w:t>
      </w:r>
      <w:proofErr w:type="spellStart"/>
      <w:r w:rsidRPr="0005247A">
        <w:rPr>
          <w:rFonts w:cstheme="minorHAnsi"/>
        </w:rPr>
        <w:t>Purif</w:t>
      </w:r>
      <w:proofErr w:type="spellEnd"/>
      <w:r w:rsidRPr="0005247A">
        <w:rPr>
          <w:rFonts w:cstheme="minorHAnsi"/>
        </w:rPr>
        <w:t>. 32, 220–225. [CrossRef] [PubMed]</w:t>
      </w:r>
    </w:p>
    <w:p w14:paraId="7318C805" w14:textId="77777777" w:rsidR="0005247A" w:rsidRPr="0005247A" w:rsidRDefault="0005247A" w:rsidP="0005247A">
      <w:pPr>
        <w:ind w:left="360"/>
        <w:rPr>
          <w:rFonts w:cstheme="minorHAnsi"/>
        </w:rPr>
      </w:pPr>
      <w:r w:rsidRPr="0005247A">
        <w:rPr>
          <w:rFonts w:cstheme="minorHAnsi"/>
        </w:rPr>
        <w:t xml:space="preserve">[31] </w:t>
      </w:r>
      <w:proofErr w:type="spellStart"/>
      <w:r w:rsidRPr="0005247A">
        <w:rPr>
          <w:rFonts w:cstheme="minorHAnsi"/>
        </w:rPr>
        <w:t>Gluba-Brzózka</w:t>
      </w:r>
      <w:proofErr w:type="spellEnd"/>
      <w:r w:rsidRPr="0005247A">
        <w:rPr>
          <w:rFonts w:cstheme="minorHAnsi"/>
        </w:rPr>
        <w:t>, A., Franczyk, B., Olszewski, R., Rysz, J. (2020).  The Influence of Inflammation on Anaemia in CKD Patients. Int. J. Mol. Sci. 21, 725. [CrossRef] [PubMed]</w:t>
      </w:r>
    </w:p>
    <w:p w14:paraId="18BE5417" w14:textId="77777777" w:rsidR="0005247A" w:rsidRPr="0005247A" w:rsidRDefault="0005247A" w:rsidP="0005247A">
      <w:pPr>
        <w:ind w:left="360"/>
        <w:rPr>
          <w:rFonts w:cstheme="minorHAnsi"/>
        </w:rPr>
      </w:pPr>
      <w:r w:rsidRPr="0005247A">
        <w:rPr>
          <w:rFonts w:cstheme="minorHAnsi"/>
        </w:rPr>
        <w:t xml:space="preserve">[32] Yang, J., Xing, J., Zhu, X., Xie, X., Wang, L., Zhang, X. (2023). Effects of Hypoxia-Inducible Factor-Prolyl Hydroxylase Inhibitors vs. Erythropoiesis-Stimulating Agents on Iron Metabolism in Non-Dialysis-Dependent </w:t>
      </w:r>
      <w:proofErr w:type="spellStart"/>
      <w:r w:rsidRPr="0005247A">
        <w:rPr>
          <w:rFonts w:cstheme="minorHAnsi"/>
        </w:rPr>
        <w:t>Anaemic</w:t>
      </w:r>
      <w:proofErr w:type="spellEnd"/>
      <w:r w:rsidRPr="0005247A">
        <w:rPr>
          <w:rFonts w:cstheme="minorHAnsi"/>
        </w:rPr>
        <w:t xml:space="preserve"> Patients with CKD: A Network Meta-Analysis. Front. Endocrinol., 14, 1131516. [CrossRef] [PubMed]</w:t>
      </w:r>
    </w:p>
    <w:p w14:paraId="58ACBBF6" w14:textId="77777777" w:rsidR="0005247A" w:rsidRPr="0005247A" w:rsidRDefault="0005247A" w:rsidP="0005247A">
      <w:pPr>
        <w:ind w:left="360"/>
        <w:rPr>
          <w:rFonts w:cstheme="minorHAnsi"/>
        </w:rPr>
      </w:pPr>
      <w:r w:rsidRPr="0005247A">
        <w:rPr>
          <w:rFonts w:cstheme="minorHAnsi"/>
        </w:rPr>
        <w:t>[33] Lyon, P., Strippoli, V., Fang, B., Cimmino, L. B (2020). Vitamins and One-Carbon Metabolism: Implications in Human Health and Disease. Nutrients 12, 2867. [CrossRef] [PubMed]</w:t>
      </w:r>
    </w:p>
    <w:p w14:paraId="75B3C2C0" w14:textId="77777777" w:rsidR="0005247A" w:rsidRPr="0005247A" w:rsidRDefault="0005247A" w:rsidP="0005247A">
      <w:pPr>
        <w:ind w:left="360"/>
        <w:rPr>
          <w:rFonts w:cstheme="minorHAnsi"/>
        </w:rPr>
      </w:pPr>
      <w:r w:rsidRPr="0005247A">
        <w:rPr>
          <w:rFonts w:cstheme="minorHAnsi"/>
        </w:rPr>
        <w:t xml:space="preserve">[34] Badri, S., Vahdat, S., </w:t>
      </w:r>
      <w:proofErr w:type="spellStart"/>
      <w:r w:rsidRPr="0005247A">
        <w:rPr>
          <w:rFonts w:cstheme="minorHAnsi"/>
        </w:rPr>
        <w:t>Seirafian</w:t>
      </w:r>
      <w:proofErr w:type="spellEnd"/>
      <w:r w:rsidRPr="0005247A">
        <w:rPr>
          <w:rFonts w:cstheme="minorHAnsi"/>
        </w:rPr>
        <w:t xml:space="preserve">, S., </w:t>
      </w:r>
      <w:proofErr w:type="spellStart"/>
      <w:r w:rsidRPr="0005247A">
        <w:rPr>
          <w:rFonts w:cstheme="minorHAnsi"/>
        </w:rPr>
        <w:t>Pourfarzam</w:t>
      </w:r>
      <w:proofErr w:type="spellEnd"/>
      <w:r w:rsidRPr="0005247A">
        <w:rPr>
          <w:rFonts w:cstheme="minorHAnsi"/>
        </w:rPr>
        <w:t xml:space="preserve">, M., </w:t>
      </w:r>
      <w:proofErr w:type="spellStart"/>
      <w:r w:rsidRPr="0005247A">
        <w:rPr>
          <w:rFonts w:cstheme="minorHAnsi"/>
        </w:rPr>
        <w:t>Gholipur-Shahraki</w:t>
      </w:r>
      <w:proofErr w:type="spellEnd"/>
      <w:r w:rsidRPr="0005247A">
        <w:rPr>
          <w:rFonts w:cstheme="minorHAnsi"/>
        </w:rPr>
        <w:t xml:space="preserve">, T., Ataei, S. (2021). Homocysteine-Lowering Interventions in Chronic Kidney Disease. J. Res. Pharm. </w:t>
      </w:r>
      <w:proofErr w:type="spellStart"/>
      <w:r w:rsidRPr="0005247A">
        <w:rPr>
          <w:rFonts w:cstheme="minorHAnsi"/>
        </w:rPr>
        <w:t>Pract</w:t>
      </w:r>
      <w:proofErr w:type="spellEnd"/>
      <w:r w:rsidRPr="0005247A">
        <w:rPr>
          <w:rFonts w:cstheme="minorHAnsi"/>
        </w:rPr>
        <w:t>. 10, 114. [CrossRef] [PubMed]</w:t>
      </w:r>
    </w:p>
    <w:p w14:paraId="0C433FA8" w14:textId="77777777" w:rsidR="0005247A" w:rsidRPr="0005247A" w:rsidRDefault="0005247A" w:rsidP="0005247A">
      <w:pPr>
        <w:ind w:left="360"/>
        <w:rPr>
          <w:rFonts w:cstheme="minorHAnsi"/>
        </w:rPr>
      </w:pPr>
      <w:r w:rsidRPr="0005247A">
        <w:rPr>
          <w:rFonts w:cstheme="minorHAnsi"/>
        </w:rPr>
        <w:t xml:space="preserve">[35] Angelini A., </w:t>
      </w:r>
      <w:proofErr w:type="spellStart"/>
      <w:r w:rsidRPr="0005247A">
        <w:rPr>
          <w:rFonts w:cstheme="minorHAnsi"/>
        </w:rPr>
        <w:t>Cappuccilli</w:t>
      </w:r>
      <w:proofErr w:type="spellEnd"/>
      <w:r w:rsidRPr="0005247A">
        <w:rPr>
          <w:rFonts w:cstheme="minorHAnsi"/>
        </w:rPr>
        <w:t xml:space="preserve"> M.L., </w:t>
      </w:r>
      <w:proofErr w:type="spellStart"/>
      <w:r w:rsidRPr="0005247A">
        <w:rPr>
          <w:rFonts w:cstheme="minorHAnsi"/>
        </w:rPr>
        <w:t>Magnoni</w:t>
      </w:r>
      <w:proofErr w:type="spellEnd"/>
      <w:r w:rsidRPr="0005247A">
        <w:rPr>
          <w:rFonts w:cstheme="minorHAnsi"/>
        </w:rPr>
        <w:t xml:space="preserve"> G., </w:t>
      </w:r>
      <w:proofErr w:type="spellStart"/>
      <w:r w:rsidRPr="0005247A">
        <w:rPr>
          <w:rFonts w:cstheme="minorHAnsi"/>
        </w:rPr>
        <w:t>Croci</w:t>
      </w:r>
      <w:proofErr w:type="spellEnd"/>
      <w:r w:rsidRPr="0005247A">
        <w:rPr>
          <w:rFonts w:cstheme="minorHAnsi"/>
        </w:rPr>
        <w:t xml:space="preserve"> </w:t>
      </w:r>
      <w:proofErr w:type="spellStart"/>
      <w:r w:rsidRPr="0005247A">
        <w:rPr>
          <w:rFonts w:cstheme="minorHAnsi"/>
        </w:rPr>
        <w:t>Chiocchini</w:t>
      </w:r>
      <w:proofErr w:type="spellEnd"/>
      <w:r w:rsidRPr="0005247A">
        <w:rPr>
          <w:rFonts w:cstheme="minorHAnsi"/>
        </w:rPr>
        <w:t xml:space="preserve"> A.L., Aiello V., Napoletano, A. et al. (2021</w:t>
      </w:r>
      <w:proofErr w:type="gramStart"/>
      <w:r w:rsidRPr="0005247A">
        <w:rPr>
          <w:rFonts w:cstheme="minorHAnsi"/>
        </w:rPr>
        <w:t>).The</w:t>
      </w:r>
      <w:proofErr w:type="gramEnd"/>
      <w:r w:rsidRPr="0005247A">
        <w:rPr>
          <w:rFonts w:cstheme="minorHAnsi"/>
        </w:rPr>
        <w:t xml:space="preserve"> Link between Homocysteine, Folic Acid and Vitamin B12 in Chronic Kidney Disease. G. Ital. </w:t>
      </w:r>
      <w:proofErr w:type="spellStart"/>
      <w:r w:rsidRPr="0005247A">
        <w:rPr>
          <w:rFonts w:cstheme="minorHAnsi"/>
        </w:rPr>
        <w:t>Nefrol</w:t>
      </w:r>
      <w:proofErr w:type="spellEnd"/>
      <w:r w:rsidRPr="0005247A">
        <w:rPr>
          <w:rFonts w:cstheme="minorHAnsi"/>
        </w:rPr>
        <w:t>. 38, 1–17.</w:t>
      </w:r>
    </w:p>
    <w:p w14:paraId="0AEDC5E9" w14:textId="77777777" w:rsidR="0005247A" w:rsidRPr="0005247A" w:rsidRDefault="0005247A" w:rsidP="0005247A">
      <w:pPr>
        <w:ind w:left="360"/>
        <w:rPr>
          <w:rFonts w:cstheme="minorHAnsi"/>
        </w:rPr>
      </w:pPr>
      <w:r w:rsidRPr="0005247A">
        <w:rPr>
          <w:rFonts w:cstheme="minorHAnsi"/>
        </w:rPr>
        <w:t>[36] Agoro, R.; White, K.E. (2022</w:t>
      </w:r>
      <w:proofErr w:type="gramStart"/>
      <w:r w:rsidRPr="0005247A">
        <w:rPr>
          <w:rFonts w:cstheme="minorHAnsi"/>
        </w:rPr>
        <w:t>).Anaemia</w:t>
      </w:r>
      <w:proofErr w:type="gramEnd"/>
      <w:r w:rsidRPr="0005247A">
        <w:rPr>
          <w:rFonts w:cstheme="minorHAnsi"/>
        </w:rPr>
        <w:t xml:space="preserve"> and Fibroblast Growth Factor 23 Elevation in Chronic Kidney Disease: Homeostatic Interactions and Emerging Therapeutics. Curr. </w:t>
      </w:r>
      <w:proofErr w:type="spellStart"/>
      <w:r w:rsidRPr="0005247A">
        <w:rPr>
          <w:rFonts w:cstheme="minorHAnsi"/>
        </w:rPr>
        <w:t>Opin</w:t>
      </w:r>
      <w:proofErr w:type="spellEnd"/>
      <w:r w:rsidRPr="0005247A">
        <w:rPr>
          <w:rFonts w:cstheme="minorHAnsi"/>
        </w:rPr>
        <w:t xml:space="preserve">. Nephrol. </w:t>
      </w:r>
      <w:proofErr w:type="spellStart"/>
      <w:r w:rsidRPr="0005247A">
        <w:rPr>
          <w:rFonts w:cstheme="minorHAnsi"/>
        </w:rPr>
        <w:t>Hypertens</w:t>
      </w:r>
      <w:proofErr w:type="spellEnd"/>
      <w:r w:rsidRPr="0005247A">
        <w:rPr>
          <w:rFonts w:cstheme="minorHAnsi"/>
        </w:rPr>
        <w:t xml:space="preserve">. 31, 320–325. [CrossRef] [PubMed] </w:t>
      </w:r>
    </w:p>
    <w:p w14:paraId="5ECE1FC2" w14:textId="77777777" w:rsidR="0005247A" w:rsidRPr="0005247A" w:rsidRDefault="0005247A" w:rsidP="0005247A">
      <w:pPr>
        <w:ind w:left="360"/>
        <w:rPr>
          <w:rFonts w:cstheme="minorHAnsi"/>
        </w:rPr>
      </w:pPr>
      <w:r w:rsidRPr="0005247A">
        <w:rPr>
          <w:rFonts w:cstheme="minorHAnsi"/>
        </w:rPr>
        <w:t xml:space="preserve">[37] Park, M.Y., Le </w:t>
      </w:r>
      <w:proofErr w:type="spellStart"/>
      <w:r w:rsidRPr="0005247A">
        <w:rPr>
          <w:rFonts w:cstheme="minorHAnsi"/>
        </w:rPr>
        <w:t>Henaff</w:t>
      </w:r>
      <w:proofErr w:type="spellEnd"/>
      <w:r w:rsidRPr="0005247A">
        <w:rPr>
          <w:rFonts w:cstheme="minorHAnsi"/>
        </w:rPr>
        <w:t xml:space="preserve">, C., Sitara, D. (2022). Administration of α-Klotho Does Not Rescue Renal Anemia in Mice. Front. </w:t>
      </w:r>
      <w:proofErr w:type="spellStart"/>
      <w:r w:rsidRPr="0005247A">
        <w:rPr>
          <w:rFonts w:cstheme="minorHAnsi"/>
        </w:rPr>
        <w:t>Pediatr</w:t>
      </w:r>
      <w:proofErr w:type="spellEnd"/>
      <w:r w:rsidRPr="0005247A">
        <w:rPr>
          <w:rFonts w:cstheme="minorHAnsi"/>
        </w:rPr>
        <w:t>. 10, 924915. [CrossRef] [PubMed]</w:t>
      </w:r>
    </w:p>
    <w:p w14:paraId="24A54473" w14:textId="77777777" w:rsidR="0005247A" w:rsidRPr="0005247A" w:rsidRDefault="0005247A" w:rsidP="0005247A">
      <w:pPr>
        <w:ind w:left="360"/>
        <w:rPr>
          <w:rFonts w:cstheme="minorHAnsi"/>
        </w:rPr>
      </w:pPr>
      <w:r w:rsidRPr="0005247A">
        <w:rPr>
          <w:rFonts w:cstheme="minorHAnsi"/>
        </w:rPr>
        <w:t xml:space="preserve">[38] Hanudel M.R., Laster M.L., </w:t>
      </w:r>
      <w:proofErr w:type="spellStart"/>
      <w:r w:rsidRPr="0005247A">
        <w:rPr>
          <w:rFonts w:cstheme="minorHAnsi"/>
        </w:rPr>
        <w:t>Portale</w:t>
      </w:r>
      <w:proofErr w:type="spellEnd"/>
      <w:r w:rsidRPr="0005247A">
        <w:rPr>
          <w:rFonts w:cstheme="minorHAnsi"/>
        </w:rPr>
        <w:t xml:space="preserve"> A.A., </w:t>
      </w:r>
      <w:proofErr w:type="spellStart"/>
      <w:r w:rsidRPr="0005247A">
        <w:rPr>
          <w:rFonts w:cstheme="minorHAnsi"/>
        </w:rPr>
        <w:t>Dokras</w:t>
      </w:r>
      <w:proofErr w:type="spellEnd"/>
      <w:r w:rsidRPr="0005247A">
        <w:rPr>
          <w:rFonts w:cstheme="minorHAnsi"/>
        </w:rPr>
        <w:t xml:space="preserve"> A., Quigley R.P., Guzman G.A.L. et al. (2022). A Review of Ferric Citrate Clinical Studies, and the Rationale and Design of the Ferric Citrate and Chronic Kidney Disease in Children (FIT4KiD) Trial. </w:t>
      </w:r>
      <w:proofErr w:type="spellStart"/>
      <w:r w:rsidRPr="0005247A">
        <w:rPr>
          <w:rFonts w:cstheme="minorHAnsi"/>
        </w:rPr>
        <w:t>Pediatr</w:t>
      </w:r>
      <w:proofErr w:type="spellEnd"/>
      <w:r w:rsidRPr="0005247A">
        <w:rPr>
          <w:rFonts w:cstheme="minorHAnsi"/>
        </w:rPr>
        <w:t>. Nephrol. 37, 2547–2557. [CrossRef] [PubMed]</w:t>
      </w:r>
    </w:p>
    <w:p w14:paraId="733FA3A0" w14:textId="77777777" w:rsidR="0005247A" w:rsidRPr="0005247A" w:rsidRDefault="0005247A" w:rsidP="0005247A">
      <w:pPr>
        <w:ind w:left="360"/>
        <w:rPr>
          <w:rFonts w:cstheme="minorHAnsi"/>
        </w:rPr>
      </w:pPr>
      <w:r w:rsidRPr="0005247A">
        <w:rPr>
          <w:rFonts w:cstheme="minorHAnsi"/>
        </w:rPr>
        <w:t>[39] Lin, Y., Li, C., Waters, D., Kwok, C.S. (2023). Gastrointestinal Bleeding in Chronic Kidney Disease Patients: A Systematic Review and Meta-Analysis. Ren. Fail. 45, 2276908. [CrossRef]</w:t>
      </w:r>
    </w:p>
    <w:p w14:paraId="6B7525A3" w14:textId="77777777" w:rsidR="0005247A" w:rsidRPr="0005247A" w:rsidRDefault="0005247A" w:rsidP="0005247A">
      <w:pPr>
        <w:ind w:left="360"/>
        <w:rPr>
          <w:rFonts w:cstheme="minorHAnsi"/>
        </w:rPr>
      </w:pPr>
      <w:r w:rsidRPr="0005247A">
        <w:rPr>
          <w:rFonts w:cstheme="minorHAnsi"/>
        </w:rPr>
        <w:t xml:space="preserve">[40] </w:t>
      </w:r>
      <w:proofErr w:type="spellStart"/>
      <w:r w:rsidRPr="0005247A">
        <w:rPr>
          <w:rFonts w:cstheme="minorHAnsi"/>
        </w:rPr>
        <w:t>Pavord</w:t>
      </w:r>
      <w:proofErr w:type="spellEnd"/>
      <w:r w:rsidRPr="0005247A">
        <w:rPr>
          <w:rFonts w:cstheme="minorHAnsi"/>
        </w:rPr>
        <w:t xml:space="preserve">, S., Myers, B. (2011). Bleeding and Thrombotic Complications of Kidney Disease. Blood Rev. 25, 271–278. [CrossRef] </w:t>
      </w:r>
    </w:p>
    <w:p w14:paraId="0831C971" w14:textId="77777777" w:rsidR="0005247A" w:rsidRPr="0005247A" w:rsidRDefault="0005247A" w:rsidP="0005247A">
      <w:pPr>
        <w:ind w:left="360"/>
        <w:rPr>
          <w:rFonts w:cstheme="minorHAnsi"/>
        </w:rPr>
      </w:pPr>
      <w:r w:rsidRPr="0005247A">
        <w:rPr>
          <w:rFonts w:cstheme="minorHAnsi"/>
        </w:rPr>
        <w:t xml:space="preserve">[41] Lutz, J., Menke, J., Sollinger, D., Schinzel, H., </w:t>
      </w:r>
      <w:proofErr w:type="spellStart"/>
      <w:r w:rsidRPr="0005247A">
        <w:rPr>
          <w:rFonts w:cstheme="minorHAnsi"/>
        </w:rPr>
        <w:t>Thürmel</w:t>
      </w:r>
      <w:proofErr w:type="spellEnd"/>
      <w:r w:rsidRPr="0005247A">
        <w:rPr>
          <w:rFonts w:cstheme="minorHAnsi"/>
        </w:rPr>
        <w:t xml:space="preserve">, K. (2014). </w:t>
      </w:r>
      <w:proofErr w:type="spellStart"/>
      <w:r w:rsidRPr="0005247A">
        <w:rPr>
          <w:rFonts w:cstheme="minorHAnsi"/>
        </w:rPr>
        <w:t>Haemostasis</w:t>
      </w:r>
      <w:proofErr w:type="spellEnd"/>
      <w:r w:rsidRPr="0005247A">
        <w:rPr>
          <w:rFonts w:cstheme="minorHAnsi"/>
        </w:rPr>
        <w:t xml:space="preserve"> in Chronic Kidney Disease. Nephrol. Dial. Transplant. 29, 29–40. [CrossRef] [PubMed]</w:t>
      </w:r>
    </w:p>
    <w:p w14:paraId="7909A4D3" w14:textId="77777777" w:rsidR="0005247A" w:rsidRPr="0005247A" w:rsidRDefault="0005247A" w:rsidP="0005247A">
      <w:pPr>
        <w:ind w:left="360"/>
        <w:rPr>
          <w:rFonts w:cstheme="minorHAnsi"/>
        </w:rPr>
      </w:pPr>
      <w:r w:rsidRPr="0005247A">
        <w:rPr>
          <w:rFonts w:cstheme="minorHAnsi"/>
        </w:rPr>
        <w:t>[42] Mikhail A, Brown C, Williams J.A, Mathrani V, Shrivastava R, Evans, J.et al., (2017). Renal Association Clinical Practice Guideline on Anaemia of Chronic Kidney Disease. BMC Nephrol. 18, 345. [CrossRef] [PubMed]</w:t>
      </w:r>
    </w:p>
    <w:p w14:paraId="02053C60" w14:textId="77777777" w:rsidR="0005247A" w:rsidRPr="0005247A" w:rsidRDefault="0005247A" w:rsidP="0005247A">
      <w:pPr>
        <w:ind w:left="360"/>
        <w:rPr>
          <w:rFonts w:cstheme="minorHAnsi"/>
        </w:rPr>
      </w:pPr>
      <w:r w:rsidRPr="0005247A">
        <w:rPr>
          <w:rFonts w:cstheme="minorHAnsi"/>
        </w:rPr>
        <w:t xml:space="preserve">[43] Cappellini M.D, Comin-Colet J, De Francisco A, </w:t>
      </w:r>
      <w:proofErr w:type="spellStart"/>
      <w:r w:rsidRPr="0005247A">
        <w:rPr>
          <w:rFonts w:cstheme="minorHAnsi"/>
        </w:rPr>
        <w:t>Dignass</w:t>
      </w:r>
      <w:proofErr w:type="spellEnd"/>
      <w:r w:rsidRPr="0005247A">
        <w:rPr>
          <w:rFonts w:cstheme="minorHAnsi"/>
        </w:rPr>
        <w:t xml:space="preserve"> A, </w:t>
      </w:r>
      <w:proofErr w:type="spellStart"/>
      <w:r w:rsidRPr="0005247A">
        <w:rPr>
          <w:rFonts w:cstheme="minorHAnsi"/>
        </w:rPr>
        <w:t>Doehner</w:t>
      </w:r>
      <w:proofErr w:type="spellEnd"/>
      <w:r w:rsidRPr="0005247A">
        <w:rPr>
          <w:rFonts w:cstheme="minorHAnsi"/>
        </w:rPr>
        <w:t xml:space="preserve"> W, Lam C.S. et al. (2017). Iron Deficiency across Chronic Inflammatory Conditions: International Expert Opinion on Definition, Diagnosis, and Management. Am. J. </w:t>
      </w:r>
      <w:proofErr w:type="spellStart"/>
      <w:r w:rsidRPr="0005247A">
        <w:rPr>
          <w:rFonts w:cstheme="minorHAnsi"/>
        </w:rPr>
        <w:t>Hematol</w:t>
      </w:r>
      <w:proofErr w:type="spellEnd"/>
      <w:r w:rsidRPr="0005247A">
        <w:rPr>
          <w:rFonts w:cstheme="minorHAnsi"/>
        </w:rPr>
        <w:t>. 92, 1068–1078. [CrossRef] [PubMed]</w:t>
      </w:r>
    </w:p>
    <w:p w14:paraId="1DE9DCF5" w14:textId="77777777" w:rsidR="0005247A" w:rsidRPr="0005247A" w:rsidRDefault="0005247A" w:rsidP="0005247A">
      <w:pPr>
        <w:ind w:left="360"/>
        <w:rPr>
          <w:rFonts w:cstheme="minorHAnsi"/>
        </w:rPr>
      </w:pPr>
      <w:r w:rsidRPr="0005247A">
        <w:rPr>
          <w:rFonts w:cstheme="minorHAnsi"/>
        </w:rPr>
        <w:lastRenderedPageBreak/>
        <w:t>[44] Locatelli, F., Bárány, P., Covic, A., De Francisco, A., Del Vecchio, L., Goldsmith, D. et al. (2013). kidney disease: Improving Global Outcomes Guidelines on Anaemia Management in Chronic Kidney Disease: A European Renal Best Practice Position Statement. Nephrol. Dial. Transplant. 28, 1346–1359. [CrossRef] [PubMed]</w:t>
      </w:r>
    </w:p>
    <w:p w14:paraId="2FCE71AF" w14:textId="77777777" w:rsidR="0005247A" w:rsidRPr="0005247A" w:rsidRDefault="0005247A" w:rsidP="0005247A">
      <w:pPr>
        <w:ind w:left="360"/>
        <w:rPr>
          <w:rFonts w:cstheme="minorHAnsi"/>
        </w:rPr>
      </w:pPr>
      <w:r w:rsidRPr="0005247A">
        <w:rPr>
          <w:rFonts w:cstheme="minorHAnsi"/>
        </w:rPr>
        <w:t xml:space="preserve">[45] Minutolo, R., Locatelli, F., Gallieni, M., Bonofiglio, R., </w:t>
      </w:r>
      <w:proofErr w:type="spellStart"/>
      <w:r w:rsidRPr="0005247A">
        <w:rPr>
          <w:rFonts w:cstheme="minorHAnsi"/>
        </w:rPr>
        <w:t>Fuiano</w:t>
      </w:r>
      <w:proofErr w:type="spellEnd"/>
      <w:r w:rsidRPr="0005247A">
        <w:rPr>
          <w:rFonts w:cstheme="minorHAnsi"/>
        </w:rPr>
        <w:t xml:space="preserve">, G., </w:t>
      </w:r>
      <w:proofErr w:type="spellStart"/>
      <w:r w:rsidRPr="0005247A">
        <w:rPr>
          <w:rFonts w:cstheme="minorHAnsi"/>
        </w:rPr>
        <w:t>Oldrizzi</w:t>
      </w:r>
      <w:proofErr w:type="spellEnd"/>
      <w:r w:rsidRPr="0005247A">
        <w:rPr>
          <w:rFonts w:cstheme="minorHAnsi"/>
        </w:rPr>
        <w:t xml:space="preserve">, L. et al. (2013).  Anaemia Management in Non-Dialysis Chronic Kidney Disease (CKD) Patients: A </w:t>
      </w:r>
      <w:proofErr w:type="spellStart"/>
      <w:r w:rsidRPr="0005247A">
        <w:rPr>
          <w:rFonts w:cstheme="minorHAnsi"/>
        </w:rPr>
        <w:t>Multicentre</w:t>
      </w:r>
      <w:proofErr w:type="spellEnd"/>
      <w:r w:rsidRPr="0005247A">
        <w:rPr>
          <w:rFonts w:cstheme="minorHAnsi"/>
        </w:rPr>
        <w:t xml:space="preserve"> Prospective Study in Renal Clinics. Nephrol. Dial. Transplant. 28, 3035–3045. [CrossRef]</w:t>
      </w:r>
    </w:p>
    <w:p w14:paraId="1DEC066A" w14:textId="77777777" w:rsidR="0005247A" w:rsidRPr="0005247A" w:rsidRDefault="0005247A" w:rsidP="0005247A">
      <w:pPr>
        <w:ind w:left="360"/>
        <w:rPr>
          <w:rFonts w:cstheme="minorHAnsi"/>
        </w:rPr>
      </w:pPr>
      <w:r w:rsidRPr="0005247A">
        <w:rPr>
          <w:rFonts w:cstheme="minorHAnsi"/>
        </w:rPr>
        <w:t xml:space="preserve">[46] </w:t>
      </w:r>
      <w:proofErr w:type="spellStart"/>
      <w:r w:rsidRPr="0005247A">
        <w:rPr>
          <w:rFonts w:cstheme="minorHAnsi"/>
        </w:rPr>
        <w:t>Besarab</w:t>
      </w:r>
      <w:proofErr w:type="spellEnd"/>
      <w:r w:rsidRPr="0005247A">
        <w:rPr>
          <w:rFonts w:cstheme="minorHAnsi"/>
        </w:rPr>
        <w:t>, A., Drueke, T.B. (2021). The Problem with Transferrin Saturation as an Indicator of Iron ‘Sufficiency’ in chronic kidney disease. Nephrol. Dial. Transplant. 36, 1377–1383. [CrossRef] [PubMed]</w:t>
      </w:r>
    </w:p>
    <w:p w14:paraId="02BEE10F" w14:textId="77777777" w:rsidR="0005247A" w:rsidRPr="0005247A" w:rsidRDefault="0005247A" w:rsidP="0005247A">
      <w:pPr>
        <w:ind w:left="360"/>
        <w:rPr>
          <w:rFonts w:cstheme="minorHAnsi"/>
        </w:rPr>
      </w:pPr>
      <w:r w:rsidRPr="0005247A">
        <w:rPr>
          <w:rFonts w:cstheme="minorHAnsi"/>
        </w:rPr>
        <w:t xml:space="preserve">[47] Brugnara, C. (2000). Reticulocyte Cellular Indices: A New Approach in the Diagnosis of </w:t>
      </w:r>
      <w:proofErr w:type="spellStart"/>
      <w:r w:rsidRPr="0005247A">
        <w:rPr>
          <w:rFonts w:cstheme="minorHAnsi"/>
        </w:rPr>
        <w:t>Anaemias</w:t>
      </w:r>
      <w:proofErr w:type="spellEnd"/>
      <w:r w:rsidRPr="0005247A">
        <w:rPr>
          <w:rFonts w:cstheme="minorHAnsi"/>
        </w:rPr>
        <w:t xml:space="preserve"> and Monitoring of Erythropoietic Function. Crit. Rev. Clin. Lab. Sci. 37, 93–130. [CrossRef]</w:t>
      </w:r>
    </w:p>
    <w:p w14:paraId="6FCCBA0A" w14:textId="77777777" w:rsidR="0005247A" w:rsidRPr="0005247A" w:rsidRDefault="0005247A" w:rsidP="0005247A">
      <w:pPr>
        <w:ind w:left="360"/>
        <w:rPr>
          <w:rFonts w:cstheme="minorHAnsi"/>
        </w:rPr>
      </w:pPr>
      <w:r w:rsidRPr="0005247A">
        <w:rPr>
          <w:rFonts w:cstheme="minorHAnsi"/>
        </w:rPr>
        <w:t xml:space="preserve">[48] Kee, Y.K., Jeon, H.J., Oh, J., Shin, D.H. (2021). Hypochromic Red Cells as Predictors of Anaemia in Patients Undergoing </w:t>
      </w:r>
      <w:proofErr w:type="spellStart"/>
      <w:r w:rsidRPr="0005247A">
        <w:rPr>
          <w:rFonts w:cstheme="minorHAnsi"/>
        </w:rPr>
        <w:t>Haemodialysis</w:t>
      </w:r>
      <w:proofErr w:type="spellEnd"/>
      <w:r w:rsidRPr="0005247A">
        <w:rPr>
          <w:rFonts w:cstheme="minorHAnsi"/>
        </w:rPr>
        <w:t>: An Observational Retrospective Study. Sci. Rep. 11, 24215. [CrossRef] [PubMed]</w:t>
      </w:r>
    </w:p>
    <w:p w14:paraId="1C09F751" w14:textId="77777777" w:rsidR="0005247A" w:rsidRPr="0005247A" w:rsidRDefault="0005247A" w:rsidP="0005247A">
      <w:pPr>
        <w:ind w:left="360"/>
        <w:rPr>
          <w:rFonts w:cstheme="minorHAnsi"/>
        </w:rPr>
      </w:pPr>
      <w:r w:rsidRPr="0005247A">
        <w:rPr>
          <w:rFonts w:cstheme="minorHAnsi"/>
        </w:rPr>
        <w:t>[49] Mikhail, A., Brown, C., Williams, J.A., Mathrani, V., Shrivastava, R., Evans, J. et al., (2017). Renal Association Clinical Practice Guideline on Anaemia of Chronic Kidney Disease. BMC Nephrol. 18, 345. [CrossRef] [PubMed]</w:t>
      </w:r>
    </w:p>
    <w:p w14:paraId="45619533" w14:textId="77777777" w:rsidR="0005247A" w:rsidRPr="0005247A" w:rsidRDefault="0005247A" w:rsidP="0005247A">
      <w:pPr>
        <w:ind w:left="360"/>
        <w:rPr>
          <w:rFonts w:cstheme="minorHAnsi"/>
        </w:rPr>
      </w:pPr>
      <w:r w:rsidRPr="0005247A">
        <w:rPr>
          <w:rFonts w:cstheme="minorHAnsi"/>
        </w:rPr>
        <w:t>[50] MacDougall IC, Hutton RD, Cavill I, et al. (1989). Poor response to treatment of renal anaemia with erythropoietin corrected by iron given intravenously. BMJ. 299:157–158.</w:t>
      </w:r>
    </w:p>
    <w:p w14:paraId="4BA596E6" w14:textId="77777777" w:rsidR="0005247A" w:rsidRPr="0005247A" w:rsidRDefault="0005247A" w:rsidP="0005247A">
      <w:pPr>
        <w:ind w:left="360"/>
        <w:rPr>
          <w:rFonts w:cstheme="minorHAnsi"/>
        </w:rPr>
      </w:pPr>
      <w:r w:rsidRPr="0005247A">
        <w:rPr>
          <w:rFonts w:cstheme="minorHAnsi"/>
        </w:rPr>
        <w:t>[51] [Guideline] Kliger AS, Foley RN, Goldfarb DS, Goldstein SL, Johansen K, Singh A, et al. (2013). KDOQI US commentary on the 2012 KDIGO Clinical Practice Guideline for Anemia in CKD. </w:t>
      </w:r>
      <w:r w:rsidRPr="0005247A">
        <w:rPr>
          <w:rFonts w:cstheme="minorHAnsi"/>
          <w:i/>
          <w:iCs/>
        </w:rPr>
        <w:t xml:space="preserve">Am J Kidney </w:t>
      </w:r>
      <w:proofErr w:type="gramStart"/>
      <w:r w:rsidRPr="0005247A">
        <w:rPr>
          <w:rFonts w:cstheme="minorHAnsi"/>
          <w:i/>
          <w:iCs/>
        </w:rPr>
        <w:t>Dis</w:t>
      </w:r>
      <w:r w:rsidRPr="0005247A">
        <w:rPr>
          <w:rFonts w:cstheme="minorHAnsi"/>
        </w:rPr>
        <w:t>..</w:t>
      </w:r>
      <w:proofErr w:type="gramEnd"/>
      <w:r w:rsidRPr="0005247A">
        <w:rPr>
          <w:rFonts w:cstheme="minorHAnsi"/>
        </w:rPr>
        <w:t xml:space="preserve"> 62 (5):849-59. </w:t>
      </w:r>
      <w:hyperlink r:id="rId28" w:history="1">
        <w:r w:rsidRPr="0005247A">
          <w:rPr>
            <w:rStyle w:val="Hyperlink"/>
            <w:rFonts w:cstheme="minorHAnsi"/>
          </w:rPr>
          <w:t>[</w:t>
        </w:r>
        <w:proofErr w:type="spellStart"/>
        <w:r w:rsidRPr="0005247A">
          <w:rPr>
            <w:rStyle w:val="Hyperlink"/>
            <w:rFonts w:cstheme="minorHAnsi"/>
          </w:rPr>
          <w:t>QxMD</w:t>
        </w:r>
        <w:proofErr w:type="spellEnd"/>
        <w:r w:rsidRPr="0005247A">
          <w:rPr>
            <w:rStyle w:val="Hyperlink"/>
            <w:rFonts w:cstheme="minorHAnsi"/>
          </w:rPr>
          <w:t xml:space="preserve"> MEDLINE Link]</w:t>
        </w:r>
      </w:hyperlink>
      <w:r w:rsidRPr="0005247A">
        <w:rPr>
          <w:rFonts w:cstheme="minorHAnsi"/>
        </w:rPr>
        <w:t>. </w:t>
      </w:r>
      <w:hyperlink r:id="rId29" w:tgtFrame="_blank" w:history="1">
        <w:r w:rsidRPr="0005247A">
          <w:rPr>
            <w:rStyle w:val="Hyperlink"/>
            <w:rFonts w:cstheme="minorHAnsi"/>
          </w:rPr>
          <w:t>[Full Text]</w:t>
        </w:r>
      </w:hyperlink>
      <w:r w:rsidRPr="0005247A">
        <w:rPr>
          <w:rFonts w:cstheme="minorHAnsi"/>
        </w:rPr>
        <w:t>.</w:t>
      </w:r>
    </w:p>
    <w:p w14:paraId="2A9AD970" w14:textId="77777777" w:rsidR="0005247A" w:rsidRPr="0005247A" w:rsidRDefault="0005247A" w:rsidP="0005247A">
      <w:pPr>
        <w:ind w:left="360"/>
        <w:rPr>
          <w:rFonts w:cstheme="minorHAnsi"/>
        </w:rPr>
      </w:pPr>
      <w:r w:rsidRPr="0005247A">
        <w:rPr>
          <w:rFonts w:cstheme="minorHAnsi"/>
        </w:rPr>
        <w:t>[52] Gutiérrez OM. (2021). Treatment of Iron Deficiency Anaemia in CKD and End-Stage Kidney Disease. </w:t>
      </w:r>
      <w:r w:rsidRPr="0005247A">
        <w:rPr>
          <w:rFonts w:cstheme="minorHAnsi"/>
          <w:i/>
          <w:iCs/>
        </w:rPr>
        <w:t>Kidney Int Rep</w:t>
      </w:r>
      <w:r w:rsidRPr="0005247A">
        <w:rPr>
          <w:rFonts w:cstheme="minorHAnsi"/>
        </w:rPr>
        <w:t>. 6 (9):2261-2269. </w:t>
      </w:r>
      <w:hyperlink r:id="rId30" w:history="1">
        <w:r w:rsidRPr="0005247A">
          <w:rPr>
            <w:rStyle w:val="Hyperlink"/>
            <w:rFonts w:cstheme="minorHAnsi"/>
          </w:rPr>
          <w:t>[</w:t>
        </w:r>
        <w:proofErr w:type="spellStart"/>
        <w:r w:rsidRPr="0005247A">
          <w:rPr>
            <w:rStyle w:val="Hyperlink"/>
            <w:rFonts w:cstheme="minorHAnsi"/>
          </w:rPr>
          <w:t>QxMD</w:t>
        </w:r>
        <w:proofErr w:type="spellEnd"/>
        <w:r w:rsidRPr="0005247A">
          <w:rPr>
            <w:rStyle w:val="Hyperlink"/>
            <w:rFonts w:cstheme="minorHAnsi"/>
          </w:rPr>
          <w:t xml:space="preserve"> MEDLINE Link]</w:t>
        </w:r>
      </w:hyperlink>
      <w:r w:rsidRPr="0005247A">
        <w:rPr>
          <w:rFonts w:cstheme="minorHAnsi"/>
        </w:rPr>
        <w:t>. </w:t>
      </w:r>
      <w:hyperlink r:id="rId31" w:tgtFrame="_blank" w:history="1">
        <w:r w:rsidRPr="0005247A">
          <w:rPr>
            <w:rStyle w:val="Hyperlink"/>
            <w:rFonts w:cstheme="minorHAnsi"/>
          </w:rPr>
          <w:t>[Full Text]</w:t>
        </w:r>
      </w:hyperlink>
    </w:p>
    <w:p w14:paraId="11945609" w14:textId="77777777" w:rsidR="0005247A" w:rsidRPr="0005247A" w:rsidRDefault="0005247A" w:rsidP="0005247A">
      <w:pPr>
        <w:ind w:left="360"/>
        <w:rPr>
          <w:rFonts w:cstheme="minorHAnsi"/>
        </w:rPr>
      </w:pPr>
      <w:r w:rsidRPr="0005247A">
        <w:rPr>
          <w:rFonts w:cstheme="minorHAnsi"/>
        </w:rPr>
        <w:t xml:space="preserve">[53] Szczech LA, Barnhart HX, </w:t>
      </w:r>
      <w:proofErr w:type="spellStart"/>
      <w:r w:rsidRPr="0005247A">
        <w:rPr>
          <w:rFonts w:cstheme="minorHAnsi"/>
        </w:rPr>
        <w:t>Inrig</w:t>
      </w:r>
      <w:proofErr w:type="spellEnd"/>
      <w:r w:rsidRPr="0005247A">
        <w:rPr>
          <w:rFonts w:cstheme="minorHAnsi"/>
        </w:rPr>
        <w:t xml:space="preserve"> JK, </w:t>
      </w:r>
      <w:proofErr w:type="spellStart"/>
      <w:r w:rsidRPr="0005247A">
        <w:rPr>
          <w:rFonts w:cstheme="minorHAnsi"/>
        </w:rPr>
        <w:t>Reddan</w:t>
      </w:r>
      <w:proofErr w:type="spellEnd"/>
      <w:r w:rsidRPr="0005247A">
        <w:rPr>
          <w:rFonts w:cstheme="minorHAnsi"/>
        </w:rPr>
        <w:t xml:space="preserve"> DN, Sapp S, Califf RM, et al., (2008). Secondary analysis of the CHOIR trial epoetin-alpha dose and achieved </w:t>
      </w:r>
      <w:proofErr w:type="spellStart"/>
      <w:r w:rsidRPr="0005247A">
        <w:rPr>
          <w:rFonts w:cstheme="minorHAnsi"/>
        </w:rPr>
        <w:t>haemoglobin</w:t>
      </w:r>
      <w:proofErr w:type="spellEnd"/>
      <w:r w:rsidRPr="0005247A">
        <w:rPr>
          <w:rFonts w:cstheme="minorHAnsi"/>
        </w:rPr>
        <w:t xml:space="preserve"> outcomes. Kidney Int. 74(6):791-8. [</w:t>
      </w:r>
      <w:hyperlink r:id="rId32" w:history="1">
        <w:r w:rsidRPr="0005247A">
          <w:rPr>
            <w:rStyle w:val="Hyperlink"/>
            <w:rFonts w:cstheme="minorHAnsi"/>
          </w:rPr>
          <w:t>PMC free article</w:t>
        </w:r>
      </w:hyperlink>
      <w:r w:rsidRPr="0005247A">
        <w:rPr>
          <w:rFonts w:cstheme="minorHAnsi"/>
        </w:rPr>
        <w:t>] [</w:t>
      </w:r>
      <w:hyperlink r:id="rId33" w:history="1">
        <w:r w:rsidRPr="0005247A">
          <w:rPr>
            <w:rStyle w:val="Hyperlink"/>
            <w:rFonts w:cstheme="minorHAnsi"/>
          </w:rPr>
          <w:t>PubMed</w:t>
        </w:r>
      </w:hyperlink>
      <w:r w:rsidRPr="0005247A">
        <w:rPr>
          <w:rFonts w:cstheme="minorHAnsi"/>
        </w:rPr>
        <w:t>]</w:t>
      </w:r>
    </w:p>
    <w:p w14:paraId="02B56187" w14:textId="77777777" w:rsidR="0005247A" w:rsidRPr="0005247A" w:rsidRDefault="0005247A" w:rsidP="0005247A">
      <w:pPr>
        <w:ind w:left="360"/>
        <w:rPr>
          <w:rFonts w:cstheme="minorHAnsi"/>
        </w:rPr>
      </w:pPr>
      <w:r w:rsidRPr="0005247A">
        <w:rPr>
          <w:rFonts w:cstheme="minorHAnsi"/>
        </w:rPr>
        <w:t xml:space="preserve">[54] Ku E, Del Vecchio L, Eckardt KU, Haase VH, Johansen KL, </w:t>
      </w:r>
      <w:proofErr w:type="spellStart"/>
      <w:r w:rsidRPr="0005247A">
        <w:rPr>
          <w:rFonts w:cstheme="minorHAnsi"/>
        </w:rPr>
        <w:t>Nangaku</w:t>
      </w:r>
      <w:proofErr w:type="spellEnd"/>
      <w:r w:rsidRPr="0005247A">
        <w:rPr>
          <w:rFonts w:cstheme="minorHAnsi"/>
        </w:rPr>
        <w:t xml:space="preserve"> M, et al., (2023). for Conference Participants. Novel anaemia therapies in chronic kidney disease: conclusions from a kidney disease: Improving Global Outcomes (KDIGO) Controversies Conference. Kidney Int.  Oct;104(4):655-680. [</w:t>
      </w:r>
      <w:hyperlink r:id="rId34" w:history="1">
        <w:r w:rsidRPr="0005247A">
          <w:rPr>
            <w:rStyle w:val="Hyperlink"/>
            <w:rFonts w:cstheme="minorHAnsi"/>
          </w:rPr>
          <w:t>PubMed</w:t>
        </w:r>
      </w:hyperlink>
      <w:r w:rsidRPr="0005247A">
        <w:rPr>
          <w:rFonts w:cstheme="minorHAnsi"/>
        </w:rPr>
        <w:t>]</w:t>
      </w:r>
    </w:p>
    <w:p w14:paraId="036B2BBF" w14:textId="77777777" w:rsidR="0005247A" w:rsidRPr="0005247A" w:rsidRDefault="0005247A" w:rsidP="0005247A">
      <w:pPr>
        <w:ind w:left="360"/>
        <w:rPr>
          <w:rFonts w:cstheme="minorHAnsi"/>
        </w:rPr>
      </w:pPr>
      <w:r w:rsidRPr="0005247A">
        <w:rPr>
          <w:rFonts w:cstheme="minorHAnsi"/>
        </w:rPr>
        <w:t>[55] Carrera F, Burnier M. (2009). Use of darbepoetin alfa in the treatment of anaemia of chronic kidney disease: clinical and pharmacoeconomic considerations. NDT Plus.  2(Suppl_1): i9-i17. [</w:t>
      </w:r>
      <w:hyperlink r:id="rId35" w:history="1">
        <w:r w:rsidRPr="0005247A">
          <w:rPr>
            <w:rStyle w:val="Hyperlink"/>
            <w:rFonts w:cstheme="minorHAnsi"/>
          </w:rPr>
          <w:t>PMC free article</w:t>
        </w:r>
      </w:hyperlink>
      <w:r w:rsidRPr="0005247A">
        <w:rPr>
          <w:rFonts w:cstheme="minorHAnsi"/>
        </w:rPr>
        <w:t>] [</w:t>
      </w:r>
      <w:hyperlink r:id="rId36" w:history="1">
        <w:r w:rsidRPr="0005247A">
          <w:rPr>
            <w:rStyle w:val="Hyperlink"/>
            <w:rFonts w:cstheme="minorHAnsi"/>
          </w:rPr>
          <w:t>PubMed</w:t>
        </w:r>
      </w:hyperlink>
      <w:r w:rsidRPr="0005247A">
        <w:rPr>
          <w:rFonts w:cstheme="minorHAnsi"/>
        </w:rPr>
        <w:t>]</w:t>
      </w:r>
    </w:p>
    <w:p w14:paraId="4179FE9A" w14:textId="77777777" w:rsidR="0005247A" w:rsidRPr="0005247A" w:rsidRDefault="0005247A" w:rsidP="0005247A">
      <w:pPr>
        <w:ind w:left="360"/>
        <w:rPr>
          <w:rFonts w:cstheme="minorHAnsi"/>
        </w:rPr>
      </w:pPr>
      <w:r w:rsidRPr="0005247A">
        <w:rPr>
          <w:rFonts w:cstheme="minorHAnsi"/>
        </w:rPr>
        <w:t xml:space="preserve">[56] </w:t>
      </w:r>
      <w:proofErr w:type="spellStart"/>
      <w:r w:rsidRPr="0005247A">
        <w:rPr>
          <w:rFonts w:cstheme="minorHAnsi"/>
        </w:rPr>
        <w:t>Fishbane</w:t>
      </w:r>
      <w:proofErr w:type="spellEnd"/>
      <w:r w:rsidRPr="0005247A">
        <w:rPr>
          <w:rFonts w:cstheme="minorHAnsi"/>
        </w:rPr>
        <w:t xml:space="preserve"> S, </w:t>
      </w:r>
      <w:proofErr w:type="spellStart"/>
      <w:r w:rsidRPr="0005247A">
        <w:rPr>
          <w:rFonts w:cstheme="minorHAnsi"/>
        </w:rPr>
        <w:t>Spinowitz</w:t>
      </w:r>
      <w:proofErr w:type="spellEnd"/>
      <w:r w:rsidRPr="0005247A">
        <w:rPr>
          <w:rFonts w:cstheme="minorHAnsi"/>
        </w:rPr>
        <w:t xml:space="preserve"> B. (2018).  Update on Anaemia in ESRD and Earlier Stages of CKD: Core Curriculum 2018. Am J Kidney Dis.  71(3):423-435. [</w:t>
      </w:r>
      <w:hyperlink r:id="rId37" w:history="1">
        <w:r w:rsidRPr="0005247A">
          <w:rPr>
            <w:rStyle w:val="Hyperlink"/>
            <w:rFonts w:cstheme="minorHAnsi"/>
          </w:rPr>
          <w:t>PubMed</w:t>
        </w:r>
      </w:hyperlink>
      <w:r w:rsidRPr="0005247A">
        <w:rPr>
          <w:rFonts w:cstheme="minorHAnsi"/>
        </w:rPr>
        <w:t>]</w:t>
      </w:r>
    </w:p>
    <w:p w14:paraId="00293DF8" w14:textId="77777777" w:rsidR="0005247A" w:rsidRPr="0005247A" w:rsidRDefault="0005247A" w:rsidP="0005247A">
      <w:pPr>
        <w:ind w:left="360"/>
        <w:rPr>
          <w:rFonts w:cstheme="minorHAnsi"/>
        </w:rPr>
      </w:pPr>
      <w:r w:rsidRPr="0005247A">
        <w:rPr>
          <w:rFonts w:cstheme="minorHAnsi"/>
        </w:rPr>
        <w:t>[57] Sanghani, N.S.; Haase, V.H. (2019). Hypoxia-Inducible Factor Activators in Renal Anemia: Current Clinical Experience. Adv. Chronic Kidney Dis. 26, 253–266. [CrossRef] [PubMed]</w:t>
      </w:r>
    </w:p>
    <w:p w14:paraId="493B0A17" w14:textId="77777777" w:rsidR="0005247A" w:rsidRPr="0005247A" w:rsidRDefault="0005247A" w:rsidP="0005247A">
      <w:pPr>
        <w:ind w:left="360"/>
        <w:rPr>
          <w:rFonts w:cstheme="minorHAnsi"/>
        </w:rPr>
      </w:pPr>
      <w:r w:rsidRPr="0005247A">
        <w:rPr>
          <w:rFonts w:cstheme="minorHAnsi"/>
        </w:rPr>
        <w:t xml:space="preserve">[58] Chen, N., Hao, C., Peng, X., Lin, H., Yin, A., Hao, L. et al. (2019). Roxadustat for Anaemia in Patients with Kidney Disease Not Receiving Dialysis. N. Engl. J. Med. 381, 1001–1010. [CrossRef] [PubMed] </w:t>
      </w:r>
    </w:p>
    <w:p w14:paraId="78FEFAA2" w14:textId="77777777" w:rsidR="0005247A" w:rsidRPr="0005247A" w:rsidRDefault="0005247A" w:rsidP="0005247A">
      <w:pPr>
        <w:ind w:left="360"/>
        <w:rPr>
          <w:rFonts w:cstheme="minorHAnsi"/>
        </w:rPr>
      </w:pPr>
      <w:r w:rsidRPr="0005247A">
        <w:rPr>
          <w:rFonts w:cstheme="minorHAnsi"/>
        </w:rPr>
        <w:t xml:space="preserve">[59] </w:t>
      </w:r>
      <w:proofErr w:type="spellStart"/>
      <w:r w:rsidRPr="0005247A">
        <w:rPr>
          <w:rFonts w:cstheme="minorHAnsi"/>
        </w:rPr>
        <w:t>Joharapurkar</w:t>
      </w:r>
      <w:proofErr w:type="spellEnd"/>
      <w:r w:rsidRPr="0005247A">
        <w:rPr>
          <w:rFonts w:cstheme="minorHAnsi"/>
        </w:rPr>
        <w:t xml:space="preserve">, A.A., Pandya, V.B., Patel, V.J., Desai, R.C., Jain, M.R. (2018). Prolyl Hydroxylase Inhibitors: A Breakthrough in the Therapy of Anaemia Associated with Chronic Diseases. J. Med. Chem. 61, 6964–6982. [CrossRef] [PubMed] </w:t>
      </w:r>
    </w:p>
    <w:p w14:paraId="68E1FEC0" w14:textId="77777777" w:rsidR="0005247A" w:rsidRPr="0005247A" w:rsidRDefault="0005247A" w:rsidP="0005247A">
      <w:pPr>
        <w:ind w:left="360"/>
        <w:rPr>
          <w:rFonts w:cstheme="minorHAnsi"/>
        </w:rPr>
      </w:pPr>
      <w:r w:rsidRPr="0005247A">
        <w:rPr>
          <w:rFonts w:cstheme="minorHAnsi"/>
        </w:rPr>
        <w:t xml:space="preserve">[60] Coyne, D.W., Singh, A.K., Lopes, R.D., Bailey, C.K., </w:t>
      </w:r>
      <w:proofErr w:type="spellStart"/>
      <w:r w:rsidRPr="0005247A">
        <w:rPr>
          <w:rFonts w:cstheme="minorHAnsi"/>
        </w:rPr>
        <w:t>DiMino</w:t>
      </w:r>
      <w:proofErr w:type="spellEnd"/>
      <w:r w:rsidRPr="0005247A">
        <w:rPr>
          <w:rFonts w:cstheme="minorHAnsi"/>
        </w:rPr>
        <w:t xml:space="preserve">, T.L., Huang, C.et al. (2022). Three Times Weekly Dosing of Daprodustat versus Conventional Epoetin for Treatment of </w:t>
      </w:r>
      <w:proofErr w:type="spellStart"/>
      <w:r w:rsidRPr="0005247A">
        <w:rPr>
          <w:rFonts w:cstheme="minorHAnsi"/>
        </w:rPr>
        <w:t>Anaemia</w:t>
      </w:r>
      <w:proofErr w:type="spellEnd"/>
      <w:r w:rsidRPr="0005247A">
        <w:rPr>
          <w:rFonts w:cstheme="minorHAnsi"/>
        </w:rPr>
        <w:t xml:space="preserve"> in </w:t>
      </w:r>
      <w:proofErr w:type="spellStart"/>
      <w:r w:rsidRPr="0005247A">
        <w:rPr>
          <w:rFonts w:cstheme="minorHAnsi"/>
        </w:rPr>
        <w:t>Haemodialysis</w:t>
      </w:r>
      <w:proofErr w:type="spellEnd"/>
      <w:r w:rsidRPr="0005247A">
        <w:rPr>
          <w:rFonts w:cstheme="minorHAnsi"/>
        </w:rPr>
        <w:t xml:space="preserve"> Patients: ASCEND-TD: A Phase 3 </w:t>
      </w:r>
      <w:r w:rsidRPr="0005247A">
        <w:rPr>
          <w:rFonts w:cstheme="minorHAnsi"/>
        </w:rPr>
        <w:lastRenderedPageBreak/>
        <w:t>Randomized, Double-Blind, Noninferiority Trial. Clin. J. Am. Soc. Nephrol. 17, 1325–1336. [CrossRef] [PubMed]</w:t>
      </w:r>
    </w:p>
    <w:p w14:paraId="40F70D27" w14:textId="77777777" w:rsidR="0005247A" w:rsidRPr="0005247A" w:rsidRDefault="0005247A" w:rsidP="0005247A">
      <w:pPr>
        <w:ind w:left="360"/>
        <w:rPr>
          <w:rFonts w:cstheme="minorHAnsi"/>
        </w:rPr>
      </w:pPr>
      <w:r w:rsidRPr="0005247A">
        <w:rPr>
          <w:rFonts w:cstheme="minorHAnsi"/>
        </w:rPr>
        <w:t xml:space="preserve">[61] Zhao, H., Li, P., Zhang, H.-L., Jia, L. (2023). An Updated Meta-Analysis on the Efficacy and Safety of Hypoxia-Inducible Factor Prolyl Hydroxylase Inhibitor Treatment of </w:t>
      </w:r>
      <w:proofErr w:type="spellStart"/>
      <w:r w:rsidRPr="0005247A">
        <w:rPr>
          <w:rFonts w:cstheme="minorHAnsi"/>
        </w:rPr>
        <w:t>Anaemia</w:t>
      </w:r>
      <w:proofErr w:type="spellEnd"/>
      <w:r w:rsidRPr="0005247A">
        <w:rPr>
          <w:rFonts w:cstheme="minorHAnsi"/>
        </w:rPr>
        <w:t xml:space="preserve"> in </w:t>
      </w:r>
      <w:proofErr w:type="spellStart"/>
      <w:r w:rsidRPr="0005247A">
        <w:rPr>
          <w:rFonts w:cstheme="minorHAnsi"/>
        </w:rPr>
        <w:t>Nondialysis</w:t>
      </w:r>
      <w:proofErr w:type="spellEnd"/>
      <w:r w:rsidRPr="0005247A">
        <w:rPr>
          <w:rFonts w:cstheme="minorHAnsi"/>
        </w:rPr>
        <w:t>-Dependent Chronic Kidney Disease. Ren. Fail. 45, 2258986. [CrossRef] [PubMed]</w:t>
      </w:r>
    </w:p>
    <w:p w14:paraId="60C05F3E" w14:textId="77777777" w:rsidR="0005247A" w:rsidRPr="0005247A" w:rsidRDefault="0005247A" w:rsidP="0005247A">
      <w:pPr>
        <w:ind w:left="360"/>
        <w:rPr>
          <w:rFonts w:cstheme="minorHAnsi"/>
        </w:rPr>
      </w:pPr>
      <w:r w:rsidRPr="0005247A">
        <w:rPr>
          <w:rFonts w:cstheme="minorHAnsi"/>
        </w:rPr>
        <w:t xml:space="preserve">[62] </w:t>
      </w:r>
      <w:proofErr w:type="spellStart"/>
      <w:r w:rsidRPr="0005247A">
        <w:rPr>
          <w:rFonts w:cstheme="minorHAnsi"/>
        </w:rPr>
        <w:t>Petzer</w:t>
      </w:r>
      <w:proofErr w:type="spellEnd"/>
      <w:r w:rsidRPr="0005247A">
        <w:rPr>
          <w:rFonts w:cstheme="minorHAnsi"/>
        </w:rPr>
        <w:t xml:space="preserve">, V., </w:t>
      </w:r>
      <w:proofErr w:type="spellStart"/>
      <w:r w:rsidRPr="0005247A">
        <w:rPr>
          <w:rFonts w:cstheme="minorHAnsi"/>
        </w:rPr>
        <w:t>Tymoszuk</w:t>
      </w:r>
      <w:proofErr w:type="spellEnd"/>
      <w:r w:rsidRPr="0005247A">
        <w:rPr>
          <w:rFonts w:cstheme="minorHAnsi"/>
        </w:rPr>
        <w:t xml:space="preserve">, P., </w:t>
      </w:r>
      <w:proofErr w:type="spellStart"/>
      <w:r w:rsidRPr="0005247A">
        <w:rPr>
          <w:rFonts w:cstheme="minorHAnsi"/>
        </w:rPr>
        <w:t>Asshoff</w:t>
      </w:r>
      <w:proofErr w:type="spellEnd"/>
      <w:r w:rsidRPr="0005247A">
        <w:rPr>
          <w:rFonts w:cstheme="minorHAnsi"/>
        </w:rPr>
        <w:t>, M., Carvalho, J., Papworth, J., Deantonio, C. et al. (2020). A Fully Human Anti-BMP6 Antibody Reduces the Need for Erythropoietin in Rodent Models of the Anaemia of Chronic Disease. Blood 136, 1080–1090. [CrossRef] [PubMed]</w:t>
      </w:r>
    </w:p>
    <w:p w14:paraId="4F12B1B4" w14:textId="77777777" w:rsidR="0005247A" w:rsidRPr="0005247A" w:rsidRDefault="0005247A" w:rsidP="0005247A">
      <w:pPr>
        <w:ind w:left="360"/>
        <w:rPr>
          <w:rFonts w:cstheme="minorHAnsi"/>
        </w:rPr>
      </w:pPr>
      <w:r w:rsidRPr="0005247A">
        <w:rPr>
          <w:rFonts w:cstheme="minorHAnsi"/>
        </w:rPr>
        <w:t xml:space="preserve">[63] </w:t>
      </w:r>
      <w:proofErr w:type="spellStart"/>
      <w:r w:rsidRPr="0005247A">
        <w:rPr>
          <w:rFonts w:cstheme="minorHAnsi"/>
        </w:rPr>
        <w:t>Inzucchi</w:t>
      </w:r>
      <w:proofErr w:type="spellEnd"/>
      <w:r w:rsidRPr="0005247A">
        <w:rPr>
          <w:rFonts w:cstheme="minorHAnsi"/>
        </w:rPr>
        <w:t xml:space="preserve">, S.E., </w:t>
      </w:r>
      <w:proofErr w:type="spellStart"/>
      <w:r w:rsidRPr="0005247A">
        <w:rPr>
          <w:rFonts w:cstheme="minorHAnsi"/>
        </w:rPr>
        <w:t>Zinman</w:t>
      </w:r>
      <w:proofErr w:type="spellEnd"/>
      <w:r w:rsidRPr="0005247A">
        <w:rPr>
          <w:rFonts w:cstheme="minorHAnsi"/>
        </w:rPr>
        <w:t xml:space="preserve">, B., Fitchett, D., </w:t>
      </w:r>
      <w:proofErr w:type="spellStart"/>
      <w:r w:rsidRPr="0005247A">
        <w:rPr>
          <w:rFonts w:cstheme="minorHAnsi"/>
        </w:rPr>
        <w:t>Wanner</w:t>
      </w:r>
      <w:proofErr w:type="spellEnd"/>
      <w:r w:rsidRPr="0005247A">
        <w:rPr>
          <w:rFonts w:cstheme="minorHAnsi"/>
        </w:rPr>
        <w:t xml:space="preserve">, C., </w:t>
      </w:r>
      <w:proofErr w:type="spellStart"/>
      <w:r w:rsidRPr="0005247A">
        <w:rPr>
          <w:rFonts w:cstheme="minorHAnsi"/>
        </w:rPr>
        <w:t>Ferrannini</w:t>
      </w:r>
      <w:proofErr w:type="spellEnd"/>
      <w:r w:rsidRPr="0005247A">
        <w:rPr>
          <w:rFonts w:cstheme="minorHAnsi"/>
        </w:rPr>
        <w:t xml:space="preserve">, E., Schumacher, M. et al. (2018). How Does Empagliflozin Reduce Cardiovascular Mortality? Insights </w:t>
      </w:r>
      <w:proofErr w:type="gramStart"/>
      <w:r w:rsidRPr="0005247A">
        <w:rPr>
          <w:rFonts w:cstheme="minorHAnsi"/>
        </w:rPr>
        <w:t>From</w:t>
      </w:r>
      <w:proofErr w:type="gramEnd"/>
      <w:r w:rsidRPr="0005247A">
        <w:rPr>
          <w:rFonts w:cstheme="minorHAnsi"/>
        </w:rPr>
        <w:t xml:space="preserve"> a Mediation Analysis of the EMPA-</w:t>
      </w:r>
      <w:proofErr w:type="spellStart"/>
      <w:r w:rsidRPr="0005247A">
        <w:rPr>
          <w:rFonts w:cstheme="minorHAnsi"/>
        </w:rPr>
        <w:t>REGOUTCOMETrial</w:t>
      </w:r>
      <w:proofErr w:type="spellEnd"/>
      <w:r w:rsidRPr="0005247A">
        <w:rPr>
          <w:rFonts w:cstheme="minorHAnsi"/>
        </w:rPr>
        <w:t xml:space="preserve">. Diabetes Care 41, 356–363. [CrossRef] [PubMed] </w:t>
      </w:r>
    </w:p>
    <w:p w14:paraId="1B381A9D" w14:textId="77777777" w:rsidR="0005247A" w:rsidRPr="0005247A" w:rsidRDefault="0005247A" w:rsidP="0005247A">
      <w:pPr>
        <w:ind w:left="360"/>
        <w:rPr>
          <w:rFonts w:cstheme="minorHAnsi"/>
        </w:rPr>
      </w:pPr>
      <w:r w:rsidRPr="0005247A">
        <w:rPr>
          <w:rFonts w:cstheme="minorHAnsi"/>
        </w:rPr>
        <w:t xml:space="preserve">[64] Baruah, M., Makkar, B., </w:t>
      </w:r>
      <w:proofErr w:type="spellStart"/>
      <w:r w:rsidRPr="0005247A">
        <w:rPr>
          <w:rFonts w:cstheme="minorHAnsi"/>
        </w:rPr>
        <w:t>Ghatnatti</w:t>
      </w:r>
      <w:proofErr w:type="spellEnd"/>
      <w:r w:rsidRPr="0005247A">
        <w:rPr>
          <w:rFonts w:cstheme="minorHAnsi"/>
        </w:rPr>
        <w:t xml:space="preserve">, V., Mandal, K. (2019). Sodium Glucose Co-Transporter-2 Inhibitor: Benefits beyond Glycemic Control. Indian J. </w:t>
      </w:r>
      <w:proofErr w:type="spellStart"/>
      <w:r w:rsidRPr="0005247A">
        <w:rPr>
          <w:rFonts w:cstheme="minorHAnsi"/>
        </w:rPr>
        <w:t>Endocr</w:t>
      </w:r>
      <w:proofErr w:type="spellEnd"/>
      <w:r w:rsidRPr="0005247A">
        <w:rPr>
          <w:rFonts w:cstheme="minorHAnsi"/>
        </w:rPr>
        <w:t xml:space="preserve">. </w:t>
      </w:r>
      <w:proofErr w:type="spellStart"/>
      <w:r w:rsidRPr="0005247A">
        <w:rPr>
          <w:rFonts w:cstheme="minorHAnsi"/>
        </w:rPr>
        <w:t>Metab</w:t>
      </w:r>
      <w:proofErr w:type="spellEnd"/>
      <w:r w:rsidRPr="0005247A">
        <w:rPr>
          <w:rFonts w:cstheme="minorHAnsi"/>
        </w:rPr>
        <w:t>. 23, 140. [CrossRef] [PubMed]</w:t>
      </w:r>
    </w:p>
    <w:p w14:paraId="5261B2CE" w14:textId="77777777" w:rsidR="0005247A" w:rsidRPr="0005247A" w:rsidRDefault="0005247A" w:rsidP="0005247A">
      <w:pPr>
        <w:ind w:left="360"/>
        <w:rPr>
          <w:rFonts w:cstheme="minorHAnsi"/>
        </w:rPr>
      </w:pPr>
      <w:r w:rsidRPr="0005247A">
        <w:rPr>
          <w:rFonts w:cstheme="minorHAnsi"/>
        </w:rPr>
        <w:t xml:space="preserve">[65] Pergola, P.E., </w:t>
      </w:r>
      <w:proofErr w:type="spellStart"/>
      <w:r w:rsidRPr="0005247A">
        <w:rPr>
          <w:rFonts w:cstheme="minorHAnsi"/>
        </w:rPr>
        <w:t>Fishbane</w:t>
      </w:r>
      <w:proofErr w:type="spellEnd"/>
      <w:r w:rsidRPr="0005247A">
        <w:rPr>
          <w:rFonts w:cstheme="minorHAnsi"/>
        </w:rPr>
        <w:t>, S., Ganz, T. (2019). Novel Oral Iron Therapies for Iron Deficiency Anaemia in Chronic Kidney Disease. Adv. Chronic Kidney Dis. 26, 272–291. [CrossRef] [PubMed]</w:t>
      </w:r>
    </w:p>
    <w:p w14:paraId="09156467" w14:textId="77777777" w:rsidR="0005247A" w:rsidRPr="0005247A" w:rsidRDefault="0005247A" w:rsidP="0005247A">
      <w:pPr>
        <w:ind w:left="360"/>
        <w:rPr>
          <w:rFonts w:cstheme="minorHAnsi"/>
        </w:rPr>
      </w:pPr>
      <w:r w:rsidRPr="0005247A">
        <w:rPr>
          <w:rFonts w:cstheme="minorHAnsi"/>
        </w:rPr>
        <w:t xml:space="preserve">[66] Pergola, P.E., </w:t>
      </w:r>
      <w:proofErr w:type="spellStart"/>
      <w:r w:rsidRPr="0005247A">
        <w:rPr>
          <w:rFonts w:cstheme="minorHAnsi"/>
        </w:rPr>
        <w:t>Kopyt</w:t>
      </w:r>
      <w:proofErr w:type="spellEnd"/>
      <w:r w:rsidRPr="0005247A">
        <w:rPr>
          <w:rFonts w:cstheme="minorHAnsi"/>
        </w:rPr>
        <w:t>, N.P. (2021). Oral Ferric Maltol for the Treatment of Iron-Deficiency Anaemia in Patients with CKD: A Randomized Trial and Open-Label Extension. Am. J. Kidney Dis. 78, 846–856.e1. [CrossRef] [PubMed]</w:t>
      </w:r>
    </w:p>
    <w:p w14:paraId="14B9758C" w14:textId="77777777" w:rsidR="0005247A" w:rsidRPr="0005247A" w:rsidRDefault="0005247A" w:rsidP="0005247A">
      <w:pPr>
        <w:ind w:left="360"/>
        <w:rPr>
          <w:rFonts w:cstheme="minorHAnsi"/>
        </w:rPr>
      </w:pPr>
      <w:r w:rsidRPr="0005247A">
        <w:rPr>
          <w:rFonts w:cstheme="minorHAnsi"/>
        </w:rPr>
        <w:t>[67] Brilli, E., Romano, A., Fabiano, A., Zambito, Y., Di Raimondo, F., Tarantino, G. (2016). Sucrosomial Technology Is Able to Promote Ferric Iron Absorption: Pre-Clinical and Clinical Evidences. Blood 128, 3618. [CrossRef]</w:t>
      </w:r>
    </w:p>
    <w:p w14:paraId="29DF4331" w14:textId="77777777" w:rsidR="0005247A" w:rsidRPr="0005247A" w:rsidRDefault="0005247A" w:rsidP="0005247A">
      <w:pPr>
        <w:ind w:left="360"/>
        <w:rPr>
          <w:rFonts w:cstheme="minorHAnsi"/>
        </w:rPr>
      </w:pPr>
      <w:r w:rsidRPr="0005247A">
        <w:rPr>
          <w:rFonts w:cstheme="minorHAnsi"/>
        </w:rPr>
        <w:t xml:space="preserve">[68] Pisani, A., Riccio, E., Sabbatini, M., Andreucci, M., Del Rio, A., </w:t>
      </w:r>
      <w:proofErr w:type="spellStart"/>
      <w:r w:rsidRPr="0005247A">
        <w:rPr>
          <w:rFonts w:cstheme="minorHAnsi"/>
        </w:rPr>
        <w:t>Visciano</w:t>
      </w:r>
      <w:proofErr w:type="spellEnd"/>
      <w:r w:rsidRPr="0005247A">
        <w:rPr>
          <w:rFonts w:cstheme="minorHAnsi"/>
        </w:rPr>
        <w:t xml:space="preserve">, B. (2015). Effect of Oral Liposomal Iron versus Intravenous Iron for Treatment of Iron Deficiency Anaemia in CKD Patients: A Randomized Trial. Nephrol. Dial. Transplant. 30, 645–652. [CrossRef] </w:t>
      </w:r>
    </w:p>
    <w:p w14:paraId="752185A4" w14:textId="77777777" w:rsidR="0005247A" w:rsidRPr="0005247A" w:rsidRDefault="0005247A" w:rsidP="0005247A">
      <w:pPr>
        <w:ind w:left="360"/>
        <w:rPr>
          <w:rFonts w:cstheme="minorHAnsi"/>
        </w:rPr>
      </w:pPr>
      <w:r w:rsidRPr="0005247A">
        <w:rPr>
          <w:rFonts w:cstheme="minorHAnsi"/>
        </w:rPr>
        <w:t xml:space="preserve">[69] Pergola, P.E., Davidson, M., Jensen, C., </w:t>
      </w:r>
      <w:proofErr w:type="spellStart"/>
      <w:r w:rsidRPr="0005247A">
        <w:rPr>
          <w:rFonts w:cstheme="minorHAnsi"/>
        </w:rPr>
        <w:t>Mohseni</w:t>
      </w:r>
      <w:proofErr w:type="spellEnd"/>
      <w:r w:rsidRPr="0005247A">
        <w:rPr>
          <w:rFonts w:cstheme="minorHAnsi"/>
        </w:rPr>
        <w:t xml:space="preserve"> </w:t>
      </w:r>
      <w:proofErr w:type="spellStart"/>
      <w:r w:rsidRPr="0005247A">
        <w:rPr>
          <w:rFonts w:cstheme="minorHAnsi"/>
        </w:rPr>
        <w:t>Zonoozi</w:t>
      </w:r>
      <w:proofErr w:type="spellEnd"/>
      <w:r w:rsidRPr="0005247A">
        <w:rPr>
          <w:rFonts w:cstheme="minorHAnsi"/>
        </w:rPr>
        <w:t xml:space="preserve">, A.A., Raj, D.S., Andreas </w:t>
      </w:r>
      <w:proofErr w:type="spellStart"/>
      <w:r w:rsidRPr="0005247A">
        <w:rPr>
          <w:rFonts w:cstheme="minorHAnsi"/>
        </w:rPr>
        <w:t>Schytz</w:t>
      </w:r>
      <w:proofErr w:type="spellEnd"/>
      <w:r w:rsidRPr="0005247A">
        <w:rPr>
          <w:rFonts w:cstheme="minorHAnsi"/>
        </w:rPr>
        <w:t xml:space="preserve">, P. (2024).  Effect of Ziltivekimab on Determinants of </w:t>
      </w:r>
      <w:proofErr w:type="spellStart"/>
      <w:r w:rsidRPr="0005247A">
        <w:rPr>
          <w:rFonts w:cstheme="minorHAnsi"/>
        </w:rPr>
        <w:t>Haemoglobin</w:t>
      </w:r>
      <w:proofErr w:type="spellEnd"/>
      <w:r w:rsidRPr="0005247A">
        <w:rPr>
          <w:rFonts w:cstheme="minorHAnsi"/>
        </w:rPr>
        <w:t xml:space="preserve"> in Patients with CKD Stage 3–5: An Analysis of a Randomized Trial (RESCUE). J. Am. Soc. Nephrol. 35, 74–84. [CrossRef] [PubMed]</w:t>
      </w:r>
    </w:p>
    <w:p w14:paraId="2210D26D" w14:textId="77777777" w:rsidR="0005247A" w:rsidRPr="0005247A" w:rsidRDefault="0005247A" w:rsidP="0005247A">
      <w:pPr>
        <w:ind w:left="360"/>
        <w:rPr>
          <w:rFonts w:cstheme="minorHAnsi"/>
        </w:rPr>
      </w:pPr>
    </w:p>
    <w:p w14:paraId="7A655E29" w14:textId="77777777" w:rsidR="0005247A" w:rsidRPr="0005247A" w:rsidRDefault="0005247A" w:rsidP="0005247A">
      <w:pPr>
        <w:ind w:left="360"/>
        <w:rPr>
          <w:rFonts w:cstheme="minorHAnsi"/>
          <w:b/>
          <w:bCs/>
        </w:rPr>
      </w:pPr>
    </w:p>
    <w:p w14:paraId="1DDA3E70" w14:textId="77777777" w:rsidR="0005247A" w:rsidRPr="0005247A" w:rsidRDefault="0005247A" w:rsidP="0005247A">
      <w:pPr>
        <w:ind w:left="360"/>
        <w:rPr>
          <w:rFonts w:cstheme="minorHAnsi"/>
        </w:rPr>
      </w:pPr>
    </w:p>
    <w:p w14:paraId="589A05C2" w14:textId="77777777" w:rsidR="0005247A" w:rsidRPr="0005247A" w:rsidRDefault="0005247A" w:rsidP="0005247A">
      <w:pPr>
        <w:ind w:left="360"/>
        <w:rPr>
          <w:rFonts w:cstheme="minorHAnsi"/>
        </w:rPr>
      </w:pPr>
    </w:p>
    <w:p w14:paraId="27DBD0B9" w14:textId="77777777" w:rsidR="0005247A" w:rsidRPr="0005247A" w:rsidRDefault="0005247A" w:rsidP="0005247A">
      <w:pPr>
        <w:ind w:left="360"/>
        <w:rPr>
          <w:rFonts w:cstheme="minorHAnsi"/>
        </w:rPr>
      </w:pPr>
    </w:p>
    <w:p w14:paraId="36E31C9A" w14:textId="77777777" w:rsidR="0005247A" w:rsidRPr="0005247A" w:rsidRDefault="0005247A" w:rsidP="0005247A">
      <w:pPr>
        <w:ind w:left="360"/>
        <w:rPr>
          <w:rFonts w:cstheme="minorHAnsi"/>
        </w:rPr>
      </w:pPr>
    </w:p>
    <w:p w14:paraId="41CD2027" w14:textId="77777777" w:rsidR="0005247A" w:rsidRPr="00D50BCE" w:rsidRDefault="0005247A" w:rsidP="0005247A">
      <w:pPr>
        <w:ind w:left="360"/>
        <w:rPr>
          <w:rFonts w:cstheme="minorHAnsi"/>
          <w:sz w:val="32"/>
          <w:szCs w:val="32"/>
        </w:rPr>
      </w:pPr>
    </w:p>
    <w:p w14:paraId="0086CC8F" w14:textId="77777777" w:rsidR="0005247A" w:rsidRDefault="0005247A" w:rsidP="00441B6F">
      <w:pPr>
        <w:pStyle w:val="Body"/>
        <w:spacing w:after="0"/>
      </w:pPr>
    </w:p>
    <w:p w14:paraId="2F7BAD6A" w14:textId="77777777" w:rsidR="0005247A" w:rsidRDefault="0005247A" w:rsidP="00441B6F">
      <w:pPr>
        <w:pStyle w:val="Body"/>
        <w:spacing w:after="0"/>
      </w:pPr>
    </w:p>
    <w:p w14:paraId="1EC5C8F9" w14:textId="77777777" w:rsidR="0005247A" w:rsidRDefault="0005247A" w:rsidP="00441B6F">
      <w:pPr>
        <w:pStyle w:val="Body"/>
        <w:spacing w:after="0"/>
      </w:pPr>
    </w:p>
    <w:p w14:paraId="583A180B" w14:textId="77777777" w:rsidR="0005247A" w:rsidRDefault="0005247A" w:rsidP="00441B6F">
      <w:pPr>
        <w:pStyle w:val="Body"/>
        <w:spacing w:after="0"/>
      </w:pPr>
    </w:p>
    <w:sectPr w:rsidR="0005247A" w:rsidSect="00F252C9">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535CAB" w14:textId="77777777" w:rsidR="00E82A2C" w:rsidRDefault="00E82A2C" w:rsidP="00C37E61">
      <w:r>
        <w:separator/>
      </w:r>
    </w:p>
  </w:endnote>
  <w:endnote w:type="continuationSeparator" w:id="0">
    <w:p w14:paraId="143E407D" w14:textId="77777777" w:rsidR="00E82A2C" w:rsidRDefault="00E82A2C"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F0350E" w14:textId="77777777" w:rsidR="00F252C9" w:rsidRDefault="00F252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20825650"/>
      <w:docPartObj>
        <w:docPartGallery w:val="Page Numbers (Bottom of Page)"/>
        <w:docPartUnique/>
      </w:docPartObj>
    </w:sdtPr>
    <w:sdtEndPr>
      <w:rPr>
        <w:noProof/>
      </w:rPr>
    </w:sdtEndPr>
    <w:sdtContent>
      <w:p w14:paraId="255E61BF" w14:textId="00F8F969" w:rsidR="0066104C" w:rsidRDefault="0066104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3A0BA8F" w14:textId="3C15A4C1" w:rsidR="00C37E61" w:rsidRDefault="00C37E61" w:rsidP="0005247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E2952C" w14:textId="77777777" w:rsidR="009E048A" w:rsidRDefault="009E048A">
    <w:pPr>
      <w:pStyle w:val="Footer"/>
      <w:rPr>
        <w:rFonts w:ascii="Arial" w:hAnsi="Arial" w:cs="Arial"/>
        <w:sz w:val="16"/>
      </w:rPr>
    </w:pPr>
  </w:p>
  <w:p w14:paraId="4D819BD0"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FDEA58" w14:textId="77777777" w:rsidR="00E82A2C" w:rsidRDefault="00E82A2C" w:rsidP="00C37E61">
      <w:r>
        <w:separator/>
      </w:r>
    </w:p>
  </w:footnote>
  <w:footnote w:type="continuationSeparator" w:id="0">
    <w:p w14:paraId="52E348C5" w14:textId="77777777" w:rsidR="00E82A2C" w:rsidRDefault="00E82A2C"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8600DA" w14:textId="34B6F55E" w:rsidR="00F252C9" w:rsidRDefault="00F252C9">
    <w:pPr>
      <w:pStyle w:val="Header"/>
    </w:pPr>
    <w:r>
      <w:rPr>
        <w:noProof/>
      </w:rPr>
      <w:pict w14:anchorId="5A84D3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870922"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3B2B12" w14:textId="5F0FBFFA" w:rsidR="00F252C9" w:rsidRDefault="00F252C9">
    <w:pPr>
      <w:pStyle w:val="Header"/>
    </w:pPr>
    <w:r>
      <w:rPr>
        <w:noProof/>
      </w:rPr>
      <w:pict w14:anchorId="0C421A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870923"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12B819" w14:textId="05C2BE89" w:rsidR="00296529" w:rsidRPr="00296529" w:rsidRDefault="00F252C9" w:rsidP="00296529">
    <w:pPr>
      <w:ind w:left="2160"/>
      <w:jc w:val="center"/>
      <w:rPr>
        <w:rFonts w:ascii="Times New Roman" w:eastAsia="Calibri" w:hAnsi="Times New Roman"/>
        <w:i/>
        <w:sz w:val="18"/>
        <w:szCs w:val="22"/>
      </w:rPr>
    </w:pPr>
    <w:r>
      <w:rPr>
        <w:noProof/>
      </w:rPr>
      <w:pict w14:anchorId="12D4B8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870921"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1C2D76C5"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7321552"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768B5A4"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70D4007"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25E124E"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0DF0F1F0"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8694686"/>
    <w:multiLevelType w:val="hybridMultilevel"/>
    <w:tmpl w:val="8EEA1412"/>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0"/>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5247A"/>
    <w:rsid w:val="000A47FA"/>
    <w:rsid w:val="000A65D3"/>
    <w:rsid w:val="000B1E33"/>
    <w:rsid w:val="000C6AFF"/>
    <w:rsid w:val="000D689F"/>
    <w:rsid w:val="000E020B"/>
    <w:rsid w:val="000E0D00"/>
    <w:rsid w:val="000E5E6C"/>
    <w:rsid w:val="000E7B7B"/>
    <w:rsid w:val="000E7D62"/>
    <w:rsid w:val="001030FC"/>
    <w:rsid w:val="00103357"/>
    <w:rsid w:val="00123C9F"/>
    <w:rsid w:val="00126190"/>
    <w:rsid w:val="00130F17"/>
    <w:rsid w:val="001320BF"/>
    <w:rsid w:val="00157A15"/>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D73B4"/>
    <w:rsid w:val="002E0D56"/>
    <w:rsid w:val="002F2DAB"/>
    <w:rsid w:val="00302A19"/>
    <w:rsid w:val="00315186"/>
    <w:rsid w:val="00324485"/>
    <w:rsid w:val="0033320B"/>
    <w:rsid w:val="0033343E"/>
    <w:rsid w:val="003512C2"/>
    <w:rsid w:val="00354570"/>
    <w:rsid w:val="003559D9"/>
    <w:rsid w:val="00371FB6"/>
    <w:rsid w:val="003763C1"/>
    <w:rsid w:val="00376BBE"/>
    <w:rsid w:val="00386D29"/>
    <w:rsid w:val="0039224F"/>
    <w:rsid w:val="003A43A4"/>
    <w:rsid w:val="003A7E18"/>
    <w:rsid w:val="003C4C86"/>
    <w:rsid w:val="003C6258"/>
    <w:rsid w:val="003E2904"/>
    <w:rsid w:val="00401927"/>
    <w:rsid w:val="0041027F"/>
    <w:rsid w:val="00412475"/>
    <w:rsid w:val="00423789"/>
    <w:rsid w:val="004307B1"/>
    <w:rsid w:val="00434C55"/>
    <w:rsid w:val="00440F43"/>
    <w:rsid w:val="00441B6F"/>
    <w:rsid w:val="00446221"/>
    <w:rsid w:val="00450E62"/>
    <w:rsid w:val="004539DB"/>
    <w:rsid w:val="00463E40"/>
    <w:rsid w:val="00471A80"/>
    <w:rsid w:val="00481DB9"/>
    <w:rsid w:val="004D305E"/>
    <w:rsid w:val="004D4277"/>
    <w:rsid w:val="00502516"/>
    <w:rsid w:val="00505F06"/>
    <w:rsid w:val="00506828"/>
    <w:rsid w:val="0052306A"/>
    <w:rsid w:val="0053056E"/>
    <w:rsid w:val="00537215"/>
    <w:rsid w:val="00554FDA"/>
    <w:rsid w:val="005622CB"/>
    <w:rsid w:val="00563300"/>
    <w:rsid w:val="005C784C"/>
    <w:rsid w:val="005D17F6"/>
    <w:rsid w:val="005E13DC"/>
    <w:rsid w:val="005E5539"/>
    <w:rsid w:val="00602BF5"/>
    <w:rsid w:val="00617FDD"/>
    <w:rsid w:val="00622D27"/>
    <w:rsid w:val="00633614"/>
    <w:rsid w:val="00633F68"/>
    <w:rsid w:val="00634787"/>
    <w:rsid w:val="00636EB2"/>
    <w:rsid w:val="006375B8"/>
    <w:rsid w:val="0066104C"/>
    <w:rsid w:val="0066510A"/>
    <w:rsid w:val="00673F9F"/>
    <w:rsid w:val="00686953"/>
    <w:rsid w:val="00687DEA"/>
    <w:rsid w:val="00687E67"/>
    <w:rsid w:val="006967F7"/>
    <w:rsid w:val="006A1F1C"/>
    <w:rsid w:val="006A250C"/>
    <w:rsid w:val="006B21D3"/>
    <w:rsid w:val="006B57D0"/>
    <w:rsid w:val="006C0534"/>
    <w:rsid w:val="006D30FF"/>
    <w:rsid w:val="006D6940"/>
    <w:rsid w:val="006F11EC"/>
    <w:rsid w:val="0070082C"/>
    <w:rsid w:val="00716406"/>
    <w:rsid w:val="007369E6"/>
    <w:rsid w:val="00746E59"/>
    <w:rsid w:val="00754C9A"/>
    <w:rsid w:val="0075599A"/>
    <w:rsid w:val="00761D52"/>
    <w:rsid w:val="0077749E"/>
    <w:rsid w:val="00790ADA"/>
    <w:rsid w:val="007B00D9"/>
    <w:rsid w:val="007C2348"/>
    <w:rsid w:val="007D2288"/>
    <w:rsid w:val="007E088F"/>
    <w:rsid w:val="007F7B32"/>
    <w:rsid w:val="00804BC2"/>
    <w:rsid w:val="0081431A"/>
    <w:rsid w:val="00822EF4"/>
    <w:rsid w:val="0083216F"/>
    <w:rsid w:val="00832982"/>
    <w:rsid w:val="00860000"/>
    <w:rsid w:val="00863BD3"/>
    <w:rsid w:val="008641ED"/>
    <w:rsid w:val="00866D66"/>
    <w:rsid w:val="008671C6"/>
    <w:rsid w:val="00875803"/>
    <w:rsid w:val="008B459E"/>
    <w:rsid w:val="008D6796"/>
    <w:rsid w:val="008E13AE"/>
    <w:rsid w:val="008E1506"/>
    <w:rsid w:val="008E710C"/>
    <w:rsid w:val="008F69D6"/>
    <w:rsid w:val="00902823"/>
    <w:rsid w:val="00915CA6"/>
    <w:rsid w:val="00927834"/>
    <w:rsid w:val="00943307"/>
    <w:rsid w:val="009500A6"/>
    <w:rsid w:val="00957C18"/>
    <w:rsid w:val="009659BA"/>
    <w:rsid w:val="00983040"/>
    <w:rsid w:val="009A3BE0"/>
    <w:rsid w:val="009A54DD"/>
    <w:rsid w:val="009B3FB9"/>
    <w:rsid w:val="009C2465"/>
    <w:rsid w:val="009D35A0"/>
    <w:rsid w:val="009D7EB7"/>
    <w:rsid w:val="009E048A"/>
    <w:rsid w:val="009E08E9"/>
    <w:rsid w:val="009E3DB9"/>
    <w:rsid w:val="009E6E35"/>
    <w:rsid w:val="009F0EDA"/>
    <w:rsid w:val="009F28F4"/>
    <w:rsid w:val="00A03B96"/>
    <w:rsid w:val="00A05B19"/>
    <w:rsid w:val="00A1134E"/>
    <w:rsid w:val="00A21C47"/>
    <w:rsid w:val="00A24E7E"/>
    <w:rsid w:val="00A258C3"/>
    <w:rsid w:val="00A347C0"/>
    <w:rsid w:val="00A51431"/>
    <w:rsid w:val="00A539AD"/>
    <w:rsid w:val="00A94063"/>
    <w:rsid w:val="00AA6219"/>
    <w:rsid w:val="00AA74E0"/>
    <w:rsid w:val="00AB2733"/>
    <w:rsid w:val="00AB703F"/>
    <w:rsid w:val="00AC6BB8"/>
    <w:rsid w:val="00AE008F"/>
    <w:rsid w:val="00B01FCD"/>
    <w:rsid w:val="00B1776C"/>
    <w:rsid w:val="00B52583"/>
    <w:rsid w:val="00B52896"/>
    <w:rsid w:val="00B95236"/>
    <w:rsid w:val="00B96BD9"/>
    <w:rsid w:val="00BA1B01"/>
    <w:rsid w:val="00BA2641"/>
    <w:rsid w:val="00BB37AA"/>
    <w:rsid w:val="00BC26FA"/>
    <w:rsid w:val="00BC53A0"/>
    <w:rsid w:val="00BC6322"/>
    <w:rsid w:val="00BD4133"/>
    <w:rsid w:val="00BE1AA1"/>
    <w:rsid w:val="00BE62AD"/>
    <w:rsid w:val="00BF121F"/>
    <w:rsid w:val="00BF1F80"/>
    <w:rsid w:val="00C166EF"/>
    <w:rsid w:val="00C16956"/>
    <w:rsid w:val="00C17EB0"/>
    <w:rsid w:val="00C27F5F"/>
    <w:rsid w:val="00C30A0F"/>
    <w:rsid w:val="00C37E61"/>
    <w:rsid w:val="00C47DB5"/>
    <w:rsid w:val="00C53342"/>
    <w:rsid w:val="00C56B37"/>
    <w:rsid w:val="00C70F1B"/>
    <w:rsid w:val="00C71A47"/>
    <w:rsid w:val="00C7464C"/>
    <w:rsid w:val="00C75C2D"/>
    <w:rsid w:val="00C85588"/>
    <w:rsid w:val="00C86811"/>
    <w:rsid w:val="00CC1D56"/>
    <w:rsid w:val="00CD6755"/>
    <w:rsid w:val="00CD6856"/>
    <w:rsid w:val="00CD7413"/>
    <w:rsid w:val="00CE0089"/>
    <w:rsid w:val="00CE793C"/>
    <w:rsid w:val="00CF193C"/>
    <w:rsid w:val="00D1604B"/>
    <w:rsid w:val="00D173F1"/>
    <w:rsid w:val="00D74CB0"/>
    <w:rsid w:val="00D817E2"/>
    <w:rsid w:val="00D8295D"/>
    <w:rsid w:val="00D861C8"/>
    <w:rsid w:val="00D94D7D"/>
    <w:rsid w:val="00DC2A65"/>
    <w:rsid w:val="00DD1CA0"/>
    <w:rsid w:val="00DE15F0"/>
    <w:rsid w:val="00DE5663"/>
    <w:rsid w:val="00DE78AA"/>
    <w:rsid w:val="00E053D0"/>
    <w:rsid w:val="00E1421C"/>
    <w:rsid w:val="00E15994"/>
    <w:rsid w:val="00E3114E"/>
    <w:rsid w:val="00E31A70"/>
    <w:rsid w:val="00E35B02"/>
    <w:rsid w:val="00E66496"/>
    <w:rsid w:val="00E66B35"/>
    <w:rsid w:val="00E66E10"/>
    <w:rsid w:val="00E769F6"/>
    <w:rsid w:val="00E7777E"/>
    <w:rsid w:val="00E82A2C"/>
    <w:rsid w:val="00E8407C"/>
    <w:rsid w:val="00E84F3C"/>
    <w:rsid w:val="00EA012C"/>
    <w:rsid w:val="00EB142B"/>
    <w:rsid w:val="00EC6A55"/>
    <w:rsid w:val="00ED0288"/>
    <w:rsid w:val="00EE5246"/>
    <w:rsid w:val="00EE52CB"/>
    <w:rsid w:val="00EF581D"/>
    <w:rsid w:val="00EF7FD8"/>
    <w:rsid w:val="00F06F59"/>
    <w:rsid w:val="00F17988"/>
    <w:rsid w:val="00F252C9"/>
    <w:rsid w:val="00F469F0"/>
    <w:rsid w:val="00F53273"/>
    <w:rsid w:val="00F6068C"/>
    <w:rsid w:val="00F72710"/>
    <w:rsid w:val="00F755E4"/>
    <w:rsid w:val="00F77D02"/>
    <w:rsid w:val="00FB3A86"/>
    <w:rsid w:val="00FD36C8"/>
    <w:rsid w:val="00FE740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CF261B5"/>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D861C8"/>
    <w:pPr>
      <w:spacing w:after="160" w:line="259" w:lineRule="auto"/>
      <w:ind w:left="720"/>
      <w:contextualSpacing/>
    </w:pPr>
    <w:rPr>
      <w:rFonts w:asciiTheme="minorHAnsi" w:eastAsiaTheme="minorHAnsi" w:hAnsiTheme="minorHAnsi" w:cstheme="minorBidi"/>
      <w:kern w:val="2"/>
      <w:sz w:val="22"/>
      <w:lang w:val="en-IN" w:bidi="hi-IN"/>
    </w:rPr>
  </w:style>
  <w:style w:type="character" w:customStyle="1" w:styleId="FooterChar">
    <w:name w:val="Footer Char"/>
    <w:basedOn w:val="DefaultParagraphFont"/>
    <w:link w:val="Footer"/>
    <w:uiPriority w:val="99"/>
    <w:rsid w:val="00D861C8"/>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pubmed.ncbi.nlm.nih.gov/29918407" TargetMode="External"/><Relationship Id="rId26" Type="http://schemas.openxmlformats.org/officeDocument/2006/relationships/hyperlink" Target="https://www.ncbi.nlm.nih.gov/pmc/articles/PMC3388517/" TargetMode="External"/><Relationship Id="rId39" Type="http://schemas.openxmlformats.org/officeDocument/2006/relationships/theme" Target="theme/theme1.xml"/><Relationship Id="rId21" Type="http://schemas.openxmlformats.org/officeDocument/2006/relationships/hyperlink" Target="https://www.qxmd.com/r/28302014" TargetMode="External"/><Relationship Id="rId34" Type="http://schemas.openxmlformats.org/officeDocument/2006/relationships/hyperlink" Target="https://pubmed.ncbi.nlm.nih.gov/37236424"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ncbi.nlm.nih.gov/pmc/articles/PMC5093576/" TargetMode="External"/><Relationship Id="rId25" Type="http://schemas.openxmlformats.org/officeDocument/2006/relationships/hyperlink" Target="https://pubmed.ncbi.nlm.nih.gov/25542967" TargetMode="External"/><Relationship Id="rId33" Type="http://schemas.openxmlformats.org/officeDocument/2006/relationships/hyperlink" Target="https://pubmed.ncbi.nlm.nih.gov/18596733"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pubmed.ncbi.nlm.nih.gov/38927397" TargetMode="External"/><Relationship Id="rId20" Type="http://schemas.openxmlformats.org/officeDocument/2006/relationships/hyperlink" Target="https://pubmed.ncbi.nlm.nih.gov/33839163" TargetMode="External"/><Relationship Id="rId29" Type="http://schemas.openxmlformats.org/officeDocument/2006/relationships/hyperlink" Target="https://www.ajkd.org/article/S0272-6386(13)00978-5/fulltex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ncbi.nlm.nih.gov/pmc/articles/PMC4446883/" TargetMode="External"/><Relationship Id="rId32" Type="http://schemas.openxmlformats.org/officeDocument/2006/relationships/hyperlink" Target="https://www.ncbi.nlm.nih.gov/pmc/articles/PMC2902279/" TargetMode="External"/><Relationship Id="rId37" Type="http://schemas.openxmlformats.org/officeDocument/2006/relationships/hyperlink" Target="https://pubmed.ncbi.nlm.nih.gov/29336855" TargetMode="External"/><Relationship Id="rId5" Type="http://schemas.openxmlformats.org/officeDocument/2006/relationships/webSettings" Target="webSettings.xml"/><Relationship Id="rId15" Type="http://schemas.openxmlformats.org/officeDocument/2006/relationships/hyperlink" Target="https://www.ncbi.nlm.nih.gov/pmc/articles/PMC11200696/" TargetMode="External"/><Relationship Id="rId23" Type="http://schemas.openxmlformats.org/officeDocument/2006/relationships/hyperlink" Target="https://www.ncbi.nlm.nih.gov/pmc/articles/PMC2689881/" TargetMode="External"/><Relationship Id="rId28" Type="http://schemas.openxmlformats.org/officeDocument/2006/relationships/hyperlink" Target="https://www.qxmd.com/r/23891356" TargetMode="External"/><Relationship Id="rId36" Type="http://schemas.openxmlformats.org/officeDocument/2006/relationships/hyperlink" Target="https://pubmed.ncbi.nlm.nih.gov/19461859" TargetMode="External"/><Relationship Id="rId10" Type="http://schemas.openxmlformats.org/officeDocument/2006/relationships/footer" Target="footer1.xml"/><Relationship Id="rId19" Type="http://schemas.openxmlformats.org/officeDocument/2006/relationships/hyperlink" Target="https://pubmed.ncbi.nlm.nih.gov/32556307" TargetMode="External"/><Relationship Id="rId31" Type="http://schemas.openxmlformats.org/officeDocument/2006/relationships/hyperlink" Target="https://www.ncbi.nlm.nih.gov/pmc/articles/PMC8418942/"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ncbi.nlm.nih.gov/books/NBK539871/" TargetMode="External"/><Relationship Id="rId22" Type="http://schemas.openxmlformats.org/officeDocument/2006/relationships/hyperlink" Target="https://www.qxmd.com/r/19406957" TargetMode="External"/><Relationship Id="rId27" Type="http://schemas.openxmlformats.org/officeDocument/2006/relationships/hyperlink" Target="https://pubmed.ncbi.nlm.nih.gov/22437411" TargetMode="External"/><Relationship Id="rId30" Type="http://schemas.openxmlformats.org/officeDocument/2006/relationships/hyperlink" Target="https://www.qxmd.com/r/34514189" TargetMode="External"/><Relationship Id="rId35" Type="http://schemas.openxmlformats.org/officeDocument/2006/relationships/hyperlink" Target="https://www.ncbi.nlm.nih.gov/pmc/articles/PMC2638549/" TargetMode="External"/><Relationship Id="rId8" Type="http://schemas.openxmlformats.org/officeDocument/2006/relationships/header" Target="header1.xm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934EC1-AB88-4C6D-A7C5-60E5BEDEF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40</TotalTime>
  <Pages>11</Pages>
  <Words>6106</Words>
  <Characters>34806</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40831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56</cp:revision>
  <cp:lastPrinted>1999-07-06T11:00:00Z</cp:lastPrinted>
  <dcterms:created xsi:type="dcterms:W3CDTF">2025-04-24T11:56:00Z</dcterms:created>
  <dcterms:modified xsi:type="dcterms:W3CDTF">2025-04-26T13:20:00Z</dcterms:modified>
</cp:coreProperties>
</file>