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1417" w14:textId="77777777" w:rsidR="005756AD" w:rsidRDefault="005756AD">
      <w:pPr>
        <w:pStyle w:val="Title"/>
        <w:spacing w:after="0"/>
        <w:jc w:val="both"/>
        <w:rPr>
          <w:rFonts w:ascii="Arial" w:hAnsi="Arial" w:cs="Arial"/>
        </w:rPr>
      </w:pPr>
    </w:p>
    <w:p w14:paraId="5C18857A" w14:textId="4CAAA0D5" w:rsidR="005756AD" w:rsidRDefault="00000000">
      <w:pPr>
        <w:pStyle w:val="Author"/>
        <w:spacing w:line="240" w:lineRule="auto"/>
        <w:rPr>
          <w:rFonts w:ascii="Arial" w:hAnsi="Arial" w:cs="Arial"/>
          <w:bCs/>
          <w:iCs/>
          <w:kern w:val="28"/>
          <w:sz w:val="36"/>
        </w:rPr>
      </w:pPr>
      <w:r>
        <w:rPr>
          <w:rFonts w:ascii="Arial" w:hAnsi="Arial" w:cs="Arial"/>
          <w:bCs/>
          <w:iCs/>
          <w:kern w:val="28"/>
          <w:sz w:val="36"/>
        </w:rPr>
        <w:t xml:space="preserve">Social Media as </w:t>
      </w:r>
      <w:r w:rsidR="00DE09BC">
        <w:rPr>
          <w:rFonts w:ascii="Arial" w:hAnsi="Arial" w:cs="Arial"/>
          <w:bCs/>
          <w:iCs/>
          <w:kern w:val="28"/>
          <w:sz w:val="36"/>
        </w:rPr>
        <w:t xml:space="preserve">a </w:t>
      </w:r>
      <w:r>
        <w:rPr>
          <w:rFonts w:ascii="Arial" w:hAnsi="Arial" w:cs="Arial"/>
          <w:bCs/>
          <w:iCs/>
          <w:kern w:val="28"/>
          <w:sz w:val="36"/>
        </w:rPr>
        <w:t xml:space="preserve">Supplementary Learning Platform in Mathematics Education </w:t>
      </w:r>
    </w:p>
    <w:p w14:paraId="33C59255" w14:textId="77777777" w:rsidR="005756AD" w:rsidRDefault="005756AD">
      <w:pPr>
        <w:pStyle w:val="Author"/>
        <w:spacing w:line="240" w:lineRule="auto"/>
        <w:jc w:val="both"/>
        <w:rPr>
          <w:rFonts w:ascii="Arial" w:hAnsi="Arial" w:cs="Arial"/>
          <w:sz w:val="36"/>
        </w:rPr>
      </w:pPr>
    </w:p>
    <w:p w14:paraId="6CDACBAC" w14:textId="77777777" w:rsidR="005756AD" w:rsidRDefault="005756AD">
      <w:pPr>
        <w:pStyle w:val="Affiliation"/>
        <w:spacing w:after="0" w:line="240" w:lineRule="auto"/>
        <w:jc w:val="both"/>
        <w:rPr>
          <w:rFonts w:ascii="Arial" w:hAnsi="Arial" w:cs="Arial"/>
        </w:rPr>
      </w:pPr>
    </w:p>
    <w:p w14:paraId="20C4670B" w14:textId="77777777" w:rsidR="005756AD" w:rsidRDefault="005756AD">
      <w:pPr>
        <w:pStyle w:val="Affiliation"/>
        <w:spacing w:after="0" w:line="240" w:lineRule="auto"/>
        <w:jc w:val="both"/>
        <w:rPr>
          <w:rFonts w:ascii="Arial" w:hAnsi="Arial" w:cs="Arial"/>
        </w:rPr>
      </w:pPr>
    </w:p>
    <w:p w14:paraId="29B1D7A8" w14:textId="77777777" w:rsidR="005756AD" w:rsidRDefault="00000000">
      <w:pPr>
        <w:pStyle w:val="Copyright"/>
        <w:spacing w:after="0" w:line="240" w:lineRule="auto"/>
        <w:jc w:val="both"/>
        <w:rPr>
          <w:rFonts w:ascii="Arial" w:hAnsi="Arial" w:cs="Arial"/>
        </w:rPr>
        <w:sectPr w:rsidR="005756AD" w:rsidSect="00F00FEB">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232853E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26AB0686" w14:textId="77777777" w:rsidR="005756AD" w:rsidRDefault="00000000">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5756AD" w14:paraId="6826F2DB" w14:textId="77777777">
        <w:tc>
          <w:tcPr>
            <w:tcW w:w="9576" w:type="dxa"/>
            <w:shd w:val="clear" w:color="auto" w:fill="F2F2F2"/>
          </w:tcPr>
          <w:p w14:paraId="0A2608E4" w14:textId="77777777" w:rsidR="005756AD" w:rsidRDefault="00000000">
            <w:pPr>
              <w:pStyle w:val="Body"/>
              <w:spacing w:after="0"/>
              <w:rPr>
                <w:rFonts w:ascii="Arial" w:eastAsia="Calibri" w:hAnsi="Arial"/>
                <w:szCs w:val="22"/>
              </w:rPr>
            </w:pPr>
            <w:r>
              <w:rPr>
                <w:rFonts w:ascii="Arial" w:eastAsia="Calibri" w:hAnsi="Arial" w:cs="Arial"/>
                <w:b/>
                <w:szCs w:val="22"/>
              </w:rPr>
              <w:t xml:space="preserve">Aims: </w:t>
            </w:r>
            <w:r>
              <w:rPr>
                <w:rFonts w:ascii="Arial" w:eastAsia="Calibri" w:hAnsi="Arial"/>
                <w:szCs w:val="22"/>
              </w:rPr>
              <w:t>This study aimed to explore the role of social media as a supplementary learning platform in mathematics education among Bachelor of Secondary Education (</w:t>
            </w:r>
            <w:proofErr w:type="spellStart"/>
            <w:r>
              <w:rPr>
                <w:rFonts w:ascii="Arial" w:eastAsia="Calibri" w:hAnsi="Arial"/>
                <w:szCs w:val="22"/>
              </w:rPr>
              <w:t>BSEd</w:t>
            </w:r>
            <w:proofErr w:type="spellEnd"/>
            <w:r>
              <w:rPr>
                <w:rFonts w:ascii="Arial" w:eastAsia="Calibri" w:hAnsi="Arial"/>
                <w:szCs w:val="22"/>
              </w:rPr>
              <w:t xml:space="preserve">) Mathematics students at the University of Eastern Philippines, </w:t>
            </w:r>
            <w:proofErr w:type="spellStart"/>
            <w:r>
              <w:rPr>
                <w:rFonts w:ascii="Arial" w:eastAsia="Calibri" w:hAnsi="Arial"/>
                <w:szCs w:val="22"/>
              </w:rPr>
              <w:t>Laoang</w:t>
            </w:r>
            <w:proofErr w:type="spellEnd"/>
            <w:r>
              <w:rPr>
                <w:rFonts w:ascii="Arial" w:eastAsia="Calibri" w:hAnsi="Arial"/>
                <w:szCs w:val="22"/>
              </w:rPr>
              <w:t xml:space="preserve"> Campus. Specifically, it investigated the platforms used, students' experiences, challenges faced, and solutions implemented to address these challenges.</w:t>
            </w:r>
          </w:p>
          <w:p w14:paraId="702FCDDE" w14:textId="77777777" w:rsidR="005756AD" w:rsidRDefault="0000000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The research adopted a mixed-methods design, integrating quantitative and qualitative approaches to provide a comprehensive analysis.</w:t>
            </w:r>
          </w:p>
          <w:p w14:paraId="74F9C2F1" w14:textId="77777777" w:rsidR="005756AD" w:rsidRDefault="00000000">
            <w:pPr>
              <w:pStyle w:val="Body"/>
              <w:spacing w:after="0"/>
              <w:rPr>
                <w:rFonts w:ascii="Arial" w:eastAsia="Calibri" w:hAnsi="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 xml:space="preserve">The study was conducted among </w:t>
            </w:r>
            <w:proofErr w:type="spellStart"/>
            <w:r>
              <w:rPr>
                <w:rFonts w:ascii="Arial" w:eastAsia="Calibri" w:hAnsi="Arial"/>
                <w:szCs w:val="22"/>
              </w:rPr>
              <w:t>BSEd</w:t>
            </w:r>
            <w:proofErr w:type="spellEnd"/>
            <w:r>
              <w:rPr>
                <w:rFonts w:ascii="Arial" w:eastAsia="Calibri" w:hAnsi="Arial"/>
                <w:szCs w:val="22"/>
              </w:rPr>
              <w:t xml:space="preserve"> Mathematics students at the University of Eastern Philippines, </w:t>
            </w:r>
            <w:proofErr w:type="spellStart"/>
            <w:r>
              <w:rPr>
                <w:rFonts w:ascii="Arial" w:eastAsia="Calibri" w:hAnsi="Arial"/>
                <w:szCs w:val="22"/>
              </w:rPr>
              <w:t>Laoang</w:t>
            </w:r>
            <w:proofErr w:type="spellEnd"/>
            <w:r>
              <w:rPr>
                <w:rFonts w:ascii="Arial" w:eastAsia="Calibri" w:hAnsi="Arial"/>
                <w:szCs w:val="22"/>
              </w:rPr>
              <w:t xml:space="preserve"> Campus, during the academic year 2024–2025.</w:t>
            </w:r>
          </w:p>
          <w:p w14:paraId="2CB89D26" w14:textId="77777777" w:rsidR="005756AD" w:rsidRDefault="00000000">
            <w:pPr>
              <w:pStyle w:val="Body"/>
              <w:spacing w:after="0"/>
              <w:rPr>
                <w:rFonts w:ascii="Arial" w:eastAsia="Calibri" w:hAnsi="Arial"/>
                <w:szCs w:val="22"/>
              </w:rPr>
            </w:pPr>
            <w:r>
              <w:rPr>
                <w:rFonts w:ascii="Arial" w:eastAsia="Calibri" w:hAnsi="Arial" w:cs="Arial"/>
                <w:b/>
                <w:bCs/>
                <w:szCs w:val="22"/>
              </w:rPr>
              <w:t xml:space="preserve">Methodology: </w:t>
            </w:r>
            <w:r>
              <w:rPr>
                <w:rFonts w:ascii="Arial" w:eastAsia="Calibri" w:hAnsi="Arial"/>
                <w:szCs w:val="22"/>
              </w:rPr>
              <w:t>This study included 30 Bachelor of Secondary Education (</w:t>
            </w:r>
            <w:proofErr w:type="spellStart"/>
            <w:r>
              <w:rPr>
                <w:rFonts w:ascii="Arial" w:eastAsia="Calibri" w:hAnsi="Arial"/>
                <w:szCs w:val="22"/>
              </w:rPr>
              <w:t>BSEd</w:t>
            </w:r>
            <w:proofErr w:type="spellEnd"/>
            <w:r>
              <w:rPr>
                <w:rFonts w:ascii="Arial" w:eastAsia="Calibri" w:hAnsi="Arial"/>
                <w:szCs w:val="22"/>
              </w:rPr>
              <w:t xml:space="preserve">) Mathematics students from the University of Eastern Philippines, </w:t>
            </w:r>
            <w:proofErr w:type="spellStart"/>
            <w:r>
              <w:rPr>
                <w:rFonts w:ascii="Arial" w:eastAsia="Calibri" w:hAnsi="Arial"/>
                <w:szCs w:val="22"/>
              </w:rPr>
              <w:t>Laoang</w:t>
            </w:r>
            <w:proofErr w:type="spellEnd"/>
            <w:r>
              <w:rPr>
                <w:rFonts w:ascii="Arial" w:eastAsia="Calibri" w:hAnsi="Arial"/>
                <w:szCs w:val="22"/>
              </w:rPr>
              <w:t xml:space="preserve"> Campus, during the academic year 2024–2025, who actively use social media for mathematics learning. Participants were selected through purposive sampling based on specific criteria, including regular engagement with social media for educational purposes. Data collection involved survey questionnaires to determine platform usage and effectiveness, along with semi-structured one-on-one interviews to capture in-depth student experiences and challenges. Descriptive statistics (frequency and percentage) were applied to analyze quantitative data, while thematic analysis was used to interpret qualitative responses, ensuring a comprehensive understanding of students' perspectives on social media as a supplementary learning tool.</w:t>
            </w:r>
          </w:p>
          <w:p w14:paraId="41718F8C" w14:textId="77777777" w:rsidR="005756AD" w:rsidRDefault="00000000">
            <w:pPr>
              <w:pStyle w:val="Body"/>
              <w:spacing w:after="0"/>
              <w:rPr>
                <w:rFonts w:ascii="Arial" w:eastAsia="Calibri" w:hAnsi="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Findings revealed that YouTube was the most frequently used platform, significantly aiding students’ understanding of complex mathematical concepts through instructional videos, while Facebook facilitated peer collaboration and interactive discussions. Students acknowledged social media’s role in enhancing conceptual understanding, providing supplementary learning resources, and exposing them to alternative problem-solving methods. However, they faced challenges such as poor internet connectivity, unreliable information, distractions, and conflicting approaches to problem-solving. To address these issues, students employed strategies like verifying information from multiple sources, downloading resources for offline access, consulting teachers, integrating traditional learning materials, managing study time, and engaging in collaborative learning.</w:t>
            </w:r>
          </w:p>
          <w:p w14:paraId="3C9CD868" w14:textId="77777777" w:rsidR="005756AD" w:rsidRDefault="00000000">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Social media significantly supports mathematics education by improving conceptual understanding and fostering engagement. However, technological limitations and content reliability must be addressed. The findings emphasize the need for digital infrastructure improvements, content quality control, and structured guidelines to maximize social media’s potential as a supplementary learning tool.</w:t>
            </w:r>
          </w:p>
        </w:tc>
      </w:tr>
    </w:tbl>
    <w:p w14:paraId="393FBD09" w14:textId="77777777" w:rsidR="005756AD" w:rsidRDefault="005756AD">
      <w:pPr>
        <w:pStyle w:val="Body"/>
        <w:spacing w:after="0"/>
        <w:rPr>
          <w:rFonts w:ascii="Arial" w:hAnsi="Arial" w:cs="Arial"/>
          <w:i/>
        </w:rPr>
      </w:pPr>
    </w:p>
    <w:p w14:paraId="5D43D750" w14:textId="77777777" w:rsidR="005756AD" w:rsidRDefault="00000000">
      <w:pPr>
        <w:pStyle w:val="Body"/>
        <w:spacing w:after="0"/>
        <w:rPr>
          <w:rFonts w:ascii="Arial" w:hAnsi="Arial" w:cs="Arial"/>
          <w:i/>
        </w:rPr>
      </w:pPr>
      <w:r>
        <w:rPr>
          <w:rFonts w:ascii="Arial" w:hAnsi="Arial" w:cs="Arial"/>
          <w:i/>
        </w:rPr>
        <w:t xml:space="preserve">Keywords: </w:t>
      </w:r>
      <w:r>
        <w:rPr>
          <w:rFonts w:ascii="Arial" w:hAnsi="Arial"/>
          <w:i/>
        </w:rPr>
        <w:t>Social Media Platforms, Mathematics Education, Supplementary Learning, Educational Challenges, Student Engagement.</w:t>
      </w:r>
    </w:p>
    <w:p w14:paraId="0EA7F820" w14:textId="77777777" w:rsidR="005756AD" w:rsidRDefault="005756AD">
      <w:pPr>
        <w:pStyle w:val="Body"/>
        <w:spacing w:after="0"/>
        <w:rPr>
          <w:rFonts w:ascii="Arial" w:hAnsi="Arial" w:cs="Arial"/>
          <w:i/>
          <w:sz w:val="18"/>
        </w:rPr>
      </w:pPr>
    </w:p>
    <w:p w14:paraId="5CE691DB" w14:textId="77777777" w:rsidR="005756AD" w:rsidRDefault="005756AD">
      <w:pPr>
        <w:pStyle w:val="Body"/>
        <w:spacing w:after="0"/>
        <w:rPr>
          <w:rFonts w:ascii="Arial" w:hAnsi="Arial" w:cs="Arial"/>
          <w:i/>
        </w:rPr>
      </w:pPr>
    </w:p>
    <w:p w14:paraId="14765B2C" w14:textId="77777777" w:rsidR="005756AD" w:rsidRDefault="00000000">
      <w:pPr>
        <w:pStyle w:val="AbstHead"/>
        <w:spacing w:after="0"/>
        <w:jc w:val="both"/>
        <w:rPr>
          <w:rFonts w:ascii="Arial" w:hAnsi="Arial" w:cs="Arial"/>
        </w:rPr>
      </w:pPr>
      <w:r>
        <w:rPr>
          <w:rFonts w:ascii="Arial" w:hAnsi="Arial" w:cs="Arial"/>
        </w:rPr>
        <w:lastRenderedPageBreak/>
        <w:t xml:space="preserve">1. INTRODUCTION </w:t>
      </w:r>
    </w:p>
    <w:p w14:paraId="1B946DF2" w14:textId="77777777" w:rsidR="005756AD" w:rsidRDefault="00000000">
      <w:pPr>
        <w:pStyle w:val="Body"/>
        <w:spacing w:after="0"/>
        <w:ind w:firstLine="720"/>
        <w:rPr>
          <w:rFonts w:ascii="Arial" w:hAnsi="Arial"/>
        </w:rPr>
      </w:pPr>
      <w:r>
        <w:rPr>
          <w:rFonts w:ascii="Arial" w:hAnsi="Arial"/>
        </w:rPr>
        <w:t>In recent years, the integration of technology in education has become increasingly common, thus transforming traditional teaching and learning practices. Among these technological advancements, social media has emerged as a significant platform for enhancing educational experiences across various disciplines. Social media refers to websites and applications that enable users to create and share content or to participate in social networking (Sivakumar et al., 2023) Social media platforms, initially designed for social interaction, have evolved to support educational purposes, thereby offering students innovative ways to engage with their studies (</w:t>
      </w:r>
      <w:proofErr w:type="spellStart"/>
      <w:r>
        <w:rPr>
          <w:rFonts w:ascii="Arial" w:hAnsi="Arial"/>
        </w:rPr>
        <w:t>Marbán</w:t>
      </w:r>
      <w:proofErr w:type="spellEnd"/>
      <w:r>
        <w:rPr>
          <w:rFonts w:ascii="Arial" w:hAnsi="Arial"/>
        </w:rPr>
        <w:t xml:space="preserve"> &amp; Mulenga, 2022; Biton &amp; Segal, 2021; </w:t>
      </w:r>
      <w:proofErr w:type="spellStart"/>
      <w:r>
        <w:rPr>
          <w:rFonts w:ascii="Arial" w:hAnsi="Arial"/>
        </w:rPr>
        <w:t>Insorio</w:t>
      </w:r>
      <w:proofErr w:type="spellEnd"/>
      <w:r>
        <w:rPr>
          <w:rFonts w:ascii="Arial" w:hAnsi="Arial"/>
        </w:rPr>
        <w:t xml:space="preserve"> &amp; Olivarez, 2021).</w:t>
      </w:r>
    </w:p>
    <w:p w14:paraId="284A90EB" w14:textId="77777777" w:rsidR="005756AD" w:rsidRDefault="00000000">
      <w:pPr>
        <w:pStyle w:val="Body"/>
        <w:spacing w:after="0"/>
        <w:ind w:firstLine="720"/>
        <w:rPr>
          <w:rFonts w:ascii="Arial" w:hAnsi="Arial"/>
        </w:rPr>
      </w:pPr>
      <w:r>
        <w:rPr>
          <w:rFonts w:ascii="Arial" w:hAnsi="Arial"/>
        </w:rPr>
        <w:t xml:space="preserve">Research indicates that a variety of social media platforms are employed by students to enhance their learning experiences in mathematics. According to </w:t>
      </w:r>
      <w:proofErr w:type="spellStart"/>
      <w:r>
        <w:rPr>
          <w:rFonts w:ascii="Arial" w:hAnsi="Arial"/>
        </w:rPr>
        <w:t>Marbán</w:t>
      </w:r>
      <w:proofErr w:type="spellEnd"/>
      <w:r>
        <w:rPr>
          <w:rFonts w:ascii="Arial" w:hAnsi="Arial"/>
        </w:rPr>
        <w:t xml:space="preserve"> and Mulenga (2022), Facebook is the most widely used platform among secondary school students for mathematics discussions. Furthermore, Biton and Segal (2021) also identified Facebook as a facilitator of collaborative learning and peer evaluation in mathematics education. Moreover, </w:t>
      </w:r>
      <w:proofErr w:type="spellStart"/>
      <w:r>
        <w:rPr>
          <w:rFonts w:ascii="Arial" w:hAnsi="Arial"/>
        </w:rPr>
        <w:t>Insorio</w:t>
      </w:r>
      <w:proofErr w:type="spellEnd"/>
      <w:r>
        <w:rPr>
          <w:rFonts w:ascii="Arial" w:hAnsi="Arial"/>
        </w:rPr>
        <w:t xml:space="preserve"> and Olivarez (2021) emphasized the effectiveness of Facebook and Messenger groups in delivering mathematics interventions in modular distance learning.</w:t>
      </w:r>
    </w:p>
    <w:p w14:paraId="4FA63D18" w14:textId="77777777" w:rsidR="005756AD" w:rsidRDefault="00000000">
      <w:pPr>
        <w:pStyle w:val="Body"/>
        <w:spacing w:after="0"/>
        <w:ind w:firstLine="720"/>
        <w:rPr>
          <w:rFonts w:ascii="Arial" w:hAnsi="Arial"/>
        </w:rPr>
      </w:pPr>
      <w:r>
        <w:rPr>
          <w:rFonts w:ascii="Arial" w:hAnsi="Arial"/>
        </w:rPr>
        <w:t xml:space="preserve">The integration of social media into education has garnered significant attention, with studies consistently highlighting its potential to transform learning experiences. </w:t>
      </w:r>
      <w:proofErr w:type="spellStart"/>
      <w:r>
        <w:rPr>
          <w:rFonts w:ascii="Arial" w:hAnsi="Arial"/>
        </w:rPr>
        <w:t>MSasikala</w:t>
      </w:r>
      <w:proofErr w:type="spellEnd"/>
      <w:r>
        <w:rPr>
          <w:rFonts w:ascii="Arial" w:hAnsi="Arial"/>
        </w:rPr>
        <w:t xml:space="preserve"> (2021) notes the inherent ability of social media to provide students with access to useful information and opportunities to connect with learning groups, thereby enhancing convenience and fostering interaction. This observation establishes a foundation for understanding the broader impact of these platforms in educational contexts.</w:t>
      </w:r>
    </w:p>
    <w:p w14:paraId="3782A4A0" w14:textId="06CD8432" w:rsidR="005756AD" w:rsidRDefault="00000000">
      <w:pPr>
        <w:pStyle w:val="Body"/>
        <w:spacing w:after="0"/>
        <w:ind w:firstLine="720"/>
        <w:rPr>
          <w:rFonts w:ascii="Arial" w:hAnsi="Arial"/>
        </w:rPr>
      </w:pPr>
      <w:r>
        <w:rPr>
          <w:rFonts w:ascii="Arial" w:hAnsi="Arial"/>
        </w:rPr>
        <w:t xml:space="preserve">Building on this foundation, several studies explore the specific functionalities and effects of social media in educational settings. Sivakumar et al. (2023) and Purwanto et al. (2023) emphasize the role of social media in enhancing knowledge sharing and communication. Specifically, Sivakumar et al. (2023) </w:t>
      </w:r>
      <w:r w:rsidR="00FE416D">
        <w:rPr>
          <w:rFonts w:ascii="Arial" w:hAnsi="Arial"/>
        </w:rPr>
        <w:t>highlights</w:t>
      </w:r>
      <w:r>
        <w:rPr>
          <w:rFonts w:ascii="Arial" w:hAnsi="Arial"/>
        </w:rPr>
        <w:t xml:space="preserve"> how social networking serves as a valuable method for disseminating information and fostering student engagement, while Purwanto et al. (2023) </w:t>
      </w:r>
      <w:r w:rsidR="00FE416D">
        <w:rPr>
          <w:rFonts w:ascii="Arial" w:hAnsi="Arial"/>
        </w:rPr>
        <w:t>confirms</w:t>
      </w:r>
      <w:r>
        <w:rPr>
          <w:rFonts w:ascii="Arial" w:hAnsi="Arial"/>
        </w:rPr>
        <w:t xml:space="preserve"> that social media enhances communication and interaction between students, as well as between teachers and students. These interactions are particularly crucial in mathematics education, where collaborative problem-solving and knowledge sharing are essential components of effective learning.</w:t>
      </w:r>
    </w:p>
    <w:p w14:paraId="29F25EF9" w14:textId="77777777" w:rsidR="005756AD" w:rsidRDefault="00000000">
      <w:pPr>
        <w:pStyle w:val="Body"/>
        <w:spacing w:after="0"/>
        <w:ind w:firstLine="720"/>
        <w:rPr>
          <w:rFonts w:ascii="Arial" w:hAnsi="Arial"/>
        </w:rPr>
      </w:pPr>
      <w:r>
        <w:rPr>
          <w:rFonts w:ascii="Arial" w:hAnsi="Arial"/>
        </w:rPr>
        <w:t xml:space="preserve">Moreover, the impact of social media on student engagement and motivation is further explored in several studies. Manu et al. (2021) found that students are open to using social media in education and that it fosters interaction. Additionally, Gulzar et al. (2021) demonstrate a positive relationship between social media use and students' creativity and academic engagement through intrinsic motivation. Similarly, Ramzan et al. (2023), focusing on ESL students, reveal that social media significantly contributes to boosting students' academic motivation. In the context of secondary education, </w:t>
      </w:r>
      <w:proofErr w:type="spellStart"/>
      <w:r>
        <w:rPr>
          <w:rFonts w:ascii="Arial" w:hAnsi="Arial"/>
        </w:rPr>
        <w:t>Sopian</w:t>
      </w:r>
      <w:proofErr w:type="spellEnd"/>
      <w:r>
        <w:rPr>
          <w:rFonts w:ascii="Arial" w:hAnsi="Arial"/>
        </w:rPr>
        <w:t xml:space="preserve"> et al. (2021) found a significant influence of social media on the learning motivation of junior high school students. Collectively, these findings suggest that social media can be a powerful tool for enhancing student motivation and engagement in various educational settings, including mathematics.</w:t>
      </w:r>
    </w:p>
    <w:p w14:paraId="52324FEC" w14:textId="77777777" w:rsidR="005756AD" w:rsidRDefault="00000000">
      <w:pPr>
        <w:pStyle w:val="Body"/>
        <w:spacing w:after="0"/>
        <w:ind w:firstLine="720"/>
        <w:rPr>
          <w:rFonts w:ascii="Arial" w:hAnsi="Arial"/>
        </w:rPr>
      </w:pPr>
      <w:r>
        <w:rPr>
          <w:rFonts w:ascii="Arial" w:hAnsi="Arial"/>
        </w:rPr>
        <w:t xml:space="preserve">However, despite these benefits, the integration of social media into education is not without challenges. Purnama &amp; </w:t>
      </w:r>
      <w:proofErr w:type="spellStart"/>
      <w:r>
        <w:rPr>
          <w:rFonts w:ascii="Arial" w:hAnsi="Arial"/>
        </w:rPr>
        <w:t>Asdlori</w:t>
      </w:r>
      <w:proofErr w:type="spellEnd"/>
      <w:r>
        <w:rPr>
          <w:rFonts w:ascii="Arial" w:hAnsi="Arial"/>
        </w:rPr>
        <w:t xml:space="preserve"> (2023) highlight the psychological impacts caused by these platforms, including changes in social interactions and self-perception. </w:t>
      </w:r>
      <w:proofErr w:type="spellStart"/>
      <w:r>
        <w:rPr>
          <w:rFonts w:ascii="Arial" w:hAnsi="Arial"/>
        </w:rPr>
        <w:t>Kolhar</w:t>
      </w:r>
      <w:proofErr w:type="spellEnd"/>
      <w:r>
        <w:rPr>
          <w:rFonts w:ascii="Arial" w:hAnsi="Arial"/>
        </w:rPr>
        <w:t xml:space="preserve"> et al. (2021) further reveal that social media use can negatively impact learning activities and lead to addiction, with students spending excessive time on these platforms. Furthermore, </w:t>
      </w:r>
      <w:proofErr w:type="spellStart"/>
      <w:r>
        <w:rPr>
          <w:rFonts w:ascii="Arial" w:hAnsi="Arial"/>
        </w:rPr>
        <w:t>Martoredjo</w:t>
      </w:r>
      <w:proofErr w:type="spellEnd"/>
      <w:r>
        <w:rPr>
          <w:rFonts w:ascii="Arial" w:hAnsi="Arial"/>
        </w:rPr>
        <w:t xml:space="preserve"> (2023) acknowledges additional challenges such as personal data security and dependency problems. </w:t>
      </w:r>
    </w:p>
    <w:p w14:paraId="6F30E5ED" w14:textId="77777777" w:rsidR="005756AD" w:rsidRDefault="00000000">
      <w:pPr>
        <w:pStyle w:val="Body"/>
        <w:spacing w:after="0"/>
        <w:ind w:firstLine="720"/>
        <w:rPr>
          <w:rFonts w:ascii="Arial" w:hAnsi="Arial"/>
        </w:rPr>
      </w:pPr>
      <w:r>
        <w:rPr>
          <w:rFonts w:ascii="Arial" w:hAnsi="Arial"/>
        </w:rPr>
        <w:t xml:space="preserve">Students encounter several specific challenges when using social media for educational purposes. Ying et al. (2021) identified issues such as lack of motivation, self-confidence, and limited vocabulary as significant barriers. Similarly, Tus et al. (2021) reported that excessive use of social media can negatively impact academic performance </w:t>
      </w:r>
      <w:r>
        <w:rPr>
          <w:rFonts w:ascii="Arial" w:hAnsi="Arial"/>
        </w:rPr>
        <w:lastRenderedPageBreak/>
        <w:t>and mental health. Additionally, Barrot et al. (2021) highlighted challenges related to the learning environment and technological literacy during the COVID-19 pandemic.</w:t>
      </w:r>
    </w:p>
    <w:p w14:paraId="41F1A318" w14:textId="77777777" w:rsidR="005756AD" w:rsidRDefault="00000000">
      <w:pPr>
        <w:pStyle w:val="Body"/>
        <w:spacing w:after="0"/>
        <w:ind w:firstLine="720"/>
        <w:rPr>
          <w:rFonts w:ascii="Arial" w:hAnsi="Arial"/>
        </w:rPr>
      </w:pPr>
      <w:r>
        <w:rPr>
          <w:rFonts w:ascii="Arial" w:hAnsi="Arial"/>
        </w:rPr>
        <w:t>To address these challenges, Hamadi et al. (2021) explored the effectiveness of integration frameworks designed to promote cooperative learning using social media, finding a significant positive relationship between the use of the integration framework and cooperative learning, along with mitigation of social media challenges. This highlights the importance of strategic planning and pedagogical approaches in maximizing the benefits of social media while minimizing its drawbacks.</w:t>
      </w:r>
    </w:p>
    <w:p w14:paraId="6E0A9C11" w14:textId="77777777" w:rsidR="005756AD" w:rsidRDefault="00000000">
      <w:pPr>
        <w:pStyle w:val="Body"/>
        <w:spacing w:after="0"/>
        <w:rPr>
          <w:rFonts w:ascii="Arial" w:hAnsi="Arial"/>
        </w:rPr>
      </w:pPr>
      <w:r>
        <w:rPr>
          <w:rFonts w:ascii="Arial" w:hAnsi="Arial"/>
        </w:rPr>
        <w:t xml:space="preserve">Given these challenges and potential solutions, it is crucial to investigate the specific experiences of students and identify effective approaches to address these barriers. </w:t>
      </w:r>
      <w:r>
        <w:rPr>
          <w:rFonts w:ascii="Arial" w:hAnsi="Arial"/>
        </w:rPr>
        <w:tab/>
        <w:t>Therefore, this study aimed to explore the role of social media as a supplementary learning platform in mathematics education, focusing on the platforms used, students' experiences, challenges faced, and solutions implemented. Ultimately, the findings of this research will contribute to a deeper understanding of how social media can be effectively integrated into mathematics education and provide insights into best practices for overcoming challenges.</w:t>
      </w:r>
    </w:p>
    <w:p w14:paraId="28123BE7" w14:textId="77777777" w:rsidR="005756AD" w:rsidRDefault="005756AD">
      <w:pPr>
        <w:pStyle w:val="Body"/>
        <w:spacing w:after="0"/>
        <w:rPr>
          <w:rFonts w:ascii="Arial" w:hAnsi="Arial"/>
        </w:rPr>
      </w:pPr>
    </w:p>
    <w:p w14:paraId="5E90CCFB" w14:textId="77777777" w:rsidR="005756AD" w:rsidRDefault="00000000">
      <w:pPr>
        <w:pStyle w:val="Body"/>
        <w:spacing w:after="0"/>
        <w:rPr>
          <w:rFonts w:ascii="Arial" w:hAnsi="Arial"/>
          <w:b/>
          <w:bCs/>
        </w:rPr>
      </w:pPr>
      <w:r>
        <w:rPr>
          <w:rFonts w:ascii="Arial" w:hAnsi="Arial"/>
          <w:b/>
          <w:bCs/>
        </w:rPr>
        <w:t>Research Questions</w:t>
      </w:r>
    </w:p>
    <w:p w14:paraId="74149EA2" w14:textId="77777777" w:rsidR="005756AD" w:rsidRDefault="005756AD">
      <w:pPr>
        <w:pStyle w:val="Body"/>
        <w:spacing w:after="0"/>
        <w:rPr>
          <w:rFonts w:ascii="Arial" w:hAnsi="Arial"/>
          <w:b/>
          <w:bCs/>
        </w:rPr>
      </w:pPr>
    </w:p>
    <w:p w14:paraId="5616AACE" w14:textId="77777777" w:rsidR="005756AD" w:rsidRDefault="00000000">
      <w:pPr>
        <w:pStyle w:val="Body"/>
        <w:spacing w:after="0"/>
        <w:ind w:firstLine="720"/>
        <w:rPr>
          <w:rFonts w:ascii="Arial" w:hAnsi="Arial"/>
        </w:rPr>
      </w:pPr>
      <w:r>
        <w:rPr>
          <w:rFonts w:ascii="Arial" w:hAnsi="Arial"/>
        </w:rPr>
        <w:t>This study aimed to contribute to the growing body of research on social media as a supplementary learning platform in mathematics education by exploring the perspectives, practices, and challenges of students pursuing a Bachelor of Secondary Education (</w:t>
      </w:r>
      <w:proofErr w:type="spellStart"/>
      <w:r>
        <w:rPr>
          <w:rFonts w:ascii="Arial" w:hAnsi="Arial"/>
        </w:rPr>
        <w:t>BSEd</w:t>
      </w:r>
      <w:proofErr w:type="spellEnd"/>
      <w:r>
        <w:rPr>
          <w:rFonts w:ascii="Arial" w:hAnsi="Arial"/>
        </w:rPr>
        <w:t>) major in Mathematics. The following research questions will be addressed:</w:t>
      </w:r>
    </w:p>
    <w:p w14:paraId="3EA387B6" w14:textId="77777777" w:rsidR="005756AD" w:rsidRDefault="00000000">
      <w:pPr>
        <w:pStyle w:val="Body"/>
        <w:numPr>
          <w:ilvl w:val="0"/>
          <w:numId w:val="2"/>
        </w:numPr>
        <w:tabs>
          <w:tab w:val="clear" w:pos="425"/>
        </w:tabs>
        <w:spacing w:after="0"/>
        <w:rPr>
          <w:rFonts w:ascii="Arial" w:hAnsi="Arial"/>
        </w:rPr>
      </w:pPr>
      <w:r>
        <w:rPr>
          <w:rFonts w:ascii="Arial" w:hAnsi="Arial"/>
        </w:rPr>
        <w:t>What are the social media platforms used by mathematics education students?</w:t>
      </w:r>
    </w:p>
    <w:p w14:paraId="229A3A05" w14:textId="77777777" w:rsidR="005756AD" w:rsidRDefault="00000000">
      <w:pPr>
        <w:pStyle w:val="Body"/>
        <w:numPr>
          <w:ilvl w:val="0"/>
          <w:numId w:val="2"/>
        </w:numPr>
        <w:tabs>
          <w:tab w:val="clear" w:pos="425"/>
        </w:tabs>
        <w:spacing w:after="0"/>
        <w:rPr>
          <w:rFonts w:ascii="Arial" w:hAnsi="Arial"/>
        </w:rPr>
      </w:pPr>
      <w:r>
        <w:rPr>
          <w:rFonts w:ascii="Arial" w:hAnsi="Arial"/>
        </w:rPr>
        <w:t>What are the experiences of students in using social media?</w:t>
      </w:r>
    </w:p>
    <w:p w14:paraId="11B090AF" w14:textId="77777777" w:rsidR="005756AD" w:rsidRDefault="00000000">
      <w:pPr>
        <w:pStyle w:val="Body"/>
        <w:numPr>
          <w:ilvl w:val="0"/>
          <w:numId w:val="2"/>
        </w:numPr>
        <w:tabs>
          <w:tab w:val="clear" w:pos="425"/>
        </w:tabs>
        <w:spacing w:after="0"/>
        <w:rPr>
          <w:rFonts w:ascii="Arial" w:hAnsi="Arial"/>
        </w:rPr>
      </w:pPr>
      <w:r>
        <w:rPr>
          <w:rFonts w:ascii="Arial" w:hAnsi="Arial"/>
        </w:rPr>
        <w:t>What are the challenges faced by students in using social media?</w:t>
      </w:r>
    </w:p>
    <w:p w14:paraId="3DAB4C43" w14:textId="77777777" w:rsidR="005756AD" w:rsidRDefault="00000000">
      <w:pPr>
        <w:pStyle w:val="Body"/>
        <w:numPr>
          <w:ilvl w:val="0"/>
          <w:numId w:val="2"/>
        </w:numPr>
        <w:tabs>
          <w:tab w:val="clear" w:pos="425"/>
        </w:tabs>
        <w:spacing w:after="0"/>
        <w:rPr>
          <w:rFonts w:ascii="Arial" w:hAnsi="Arial"/>
        </w:rPr>
      </w:pPr>
      <w:r>
        <w:rPr>
          <w:rFonts w:ascii="Arial" w:hAnsi="Arial"/>
        </w:rPr>
        <w:t>What solutions have been made to address these challenges?</w:t>
      </w:r>
    </w:p>
    <w:p w14:paraId="6F997324" w14:textId="77777777" w:rsidR="005756AD" w:rsidRDefault="005756AD">
      <w:pPr>
        <w:pStyle w:val="Body"/>
        <w:spacing w:after="0"/>
        <w:rPr>
          <w:rFonts w:ascii="Arial" w:hAnsi="Arial"/>
        </w:rPr>
      </w:pPr>
    </w:p>
    <w:p w14:paraId="6CE30CE2" w14:textId="77777777" w:rsidR="005756AD" w:rsidRDefault="00000000">
      <w:pPr>
        <w:pStyle w:val="AbstHead"/>
        <w:spacing w:after="0"/>
        <w:jc w:val="both"/>
        <w:rPr>
          <w:rFonts w:ascii="Arial" w:hAnsi="Arial" w:cs="Arial"/>
        </w:rPr>
      </w:pPr>
      <w:r>
        <w:rPr>
          <w:rFonts w:ascii="Arial" w:hAnsi="Arial" w:cs="Arial"/>
        </w:rPr>
        <w:t xml:space="preserve">2. methodology  </w:t>
      </w:r>
    </w:p>
    <w:p w14:paraId="5D722E04" w14:textId="77777777" w:rsidR="005756AD" w:rsidRDefault="005756AD">
      <w:pPr>
        <w:pStyle w:val="Body"/>
        <w:spacing w:after="0"/>
        <w:rPr>
          <w:rFonts w:ascii="Arial" w:hAnsi="Arial" w:cs="Arial"/>
        </w:rPr>
      </w:pPr>
    </w:p>
    <w:p w14:paraId="005C294C" w14:textId="77777777" w:rsidR="005756AD" w:rsidRDefault="00000000">
      <w:pPr>
        <w:pStyle w:val="Body"/>
        <w:spacing w:after="0"/>
        <w:rPr>
          <w:rFonts w:ascii="Arial" w:hAnsi="Arial" w:cs="Arial"/>
        </w:rPr>
      </w:pPr>
      <w:r>
        <w:rPr>
          <w:rFonts w:ascii="Arial" w:hAnsi="Arial" w:cs="Arial"/>
          <w:b/>
          <w:caps/>
          <w:sz w:val="22"/>
        </w:rPr>
        <w:t xml:space="preserve">2.1 </w:t>
      </w:r>
      <w:r>
        <w:rPr>
          <w:rFonts w:ascii="Arial" w:hAnsi="Arial"/>
          <w:b/>
          <w:sz w:val="22"/>
        </w:rPr>
        <w:t>Research Design</w:t>
      </w:r>
      <w:r>
        <w:rPr>
          <w:rFonts w:ascii="Arial" w:hAnsi="Arial" w:cs="Arial"/>
          <w:b/>
          <w:sz w:val="22"/>
        </w:rPr>
        <w:t xml:space="preserve"> </w:t>
      </w:r>
      <w:r>
        <w:rPr>
          <w:rFonts w:ascii="Arial" w:hAnsi="Arial" w:cs="Arial"/>
        </w:rPr>
        <w:t xml:space="preserve"> </w:t>
      </w:r>
    </w:p>
    <w:p w14:paraId="6AA8F3EA" w14:textId="77777777" w:rsidR="005756AD" w:rsidRDefault="005756AD">
      <w:pPr>
        <w:pStyle w:val="Body"/>
        <w:spacing w:after="0"/>
        <w:rPr>
          <w:rFonts w:ascii="Arial" w:hAnsi="Arial"/>
        </w:rPr>
      </w:pPr>
    </w:p>
    <w:p w14:paraId="6EA257C2" w14:textId="77777777" w:rsidR="005756AD" w:rsidRDefault="00000000">
      <w:pPr>
        <w:pStyle w:val="Body"/>
        <w:spacing w:after="0"/>
        <w:ind w:firstLine="720"/>
        <w:rPr>
          <w:rFonts w:ascii="Arial" w:hAnsi="Arial"/>
        </w:rPr>
      </w:pPr>
      <w:r>
        <w:rPr>
          <w:rFonts w:ascii="Arial" w:hAnsi="Arial"/>
        </w:rPr>
        <w:t>The study adopted a mixed-methods design that combined quantitative and qualitative approaches to provide a comprehensive analysis of social media as a supplementary learning platform in mathematics education. This integration enabled triangulation of findings to ensure reliability and validity, blending statistical patterns with detailed narratives.</w:t>
      </w:r>
    </w:p>
    <w:p w14:paraId="650DB073" w14:textId="77777777" w:rsidR="005756AD" w:rsidRDefault="005756AD">
      <w:pPr>
        <w:pStyle w:val="Body"/>
        <w:spacing w:after="0"/>
        <w:rPr>
          <w:rFonts w:ascii="Arial" w:hAnsi="Arial"/>
        </w:rPr>
      </w:pPr>
    </w:p>
    <w:p w14:paraId="59371919" w14:textId="77777777" w:rsidR="005756AD" w:rsidRDefault="00000000">
      <w:pPr>
        <w:pStyle w:val="Body"/>
        <w:spacing w:after="0"/>
        <w:rPr>
          <w:rFonts w:ascii="Arial" w:hAnsi="Arial"/>
          <w:b/>
          <w:bCs/>
          <w:sz w:val="22"/>
          <w:szCs w:val="22"/>
        </w:rPr>
      </w:pPr>
      <w:r>
        <w:rPr>
          <w:rFonts w:ascii="Arial" w:hAnsi="Arial"/>
          <w:b/>
          <w:bCs/>
          <w:sz w:val="22"/>
          <w:szCs w:val="22"/>
        </w:rPr>
        <w:t>2.2 Population and Sample</w:t>
      </w:r>
    </w:p>
    <w:p w14:paraId="31CAAE72" w14:textId="77777777" w:rsidR="005756AD" w:rsidRDefault="005756AD">
      <w:pPr>
        <w:pStyle w:val="Body"/>
        <w:spacing w:after="0"/>
        <w:ind w:firstLine="720"/>
        <w:rPr>
          <w:rFonts w:ascii="Arial" w:hAnsi="Arial"/>
        </w:rPr>
      </w:pPr>
    </w:p>
    <w:p w14:paraId="47932780" w14:textId="23FC3477" w:rsidR="005756AD" w:rsidRDefault="00000000">
      <w:pPr>
        <w:pStyle w:val="Body"/>
        <w:spacing w:after="0"/>
        <w:ind w:firstLine="720"/>
        <w:rPr>
          <w:rFonts w:ascii="Arial" w:hAnsi="Arial"/>
        </w:rPr>
      </w:pPr>
      <w:r>
        <w:rPr>
          <w:rFonts w:ascii="Arial" w:hAnsi="Arial"/>
        </w:rPr>
        <w:t>The target population comprised 30 Bachelor of Secondary Education (</w:t>
      </w:r>
      <w:proofErr w:type="spellStart"/>
      <w:r>
        <w:rPr>
          <w:rFonts w:ascii="Arial" w:hAnsi="Arial"/>
        </w:rPr>
        <w:t>BSEd</w:t>
      </w:r>
      <w:proofErr w:type="spellEnd"/>
      <w:r>
        <w:rPr>
          <w:rFonts w:ascii="Arial" w:hAnsi="Arial"/>
        </w:rPr>
        <w:t>) Mathematics students at the University of Eastern Philippines</w:t>
      </w:r>
      <w:r w:rsidR="00DE09BC">
        <w:rPr>
          <w:rFonts w:ascii="Arial" w:hAnsi="Arial"/>
        </w:rPr>
        <w:t>,</w:t>
      </w:r>
      <w:r>
        <w:rPr>
          <w:rFonts w:ascii="Arial" w:hAnsi="Arial"/>
        </w:rPr>
        <w:t xml:space="preserve"> </w:t>
      </w:r>
      <w:proofErr w:type="spellStart"/>
      <w:r>
        <w:rPr>
          <w:rFonts w:ascii="Arial" w:hAnsi="Arial"/>
        </w:rPr>
        <w:t>Laoang</w:t>
      </w:r>
      <w:proofErr w:type="spellEnd"/>
      <w:r w:rsidR="00DE09BC">
        <w:rPr>
          <w:rFonts w:ascii="Arial" w:hAnsi="Arial"/>
        </w:rPr>
        <w:t>,</w:t>
      </w:r>
      <w:r>
        <w:rPr>
          <w:rFonts w:ascii="Arial" w:hAnsi="Arial"/>
        </w:rPr>
        <w:t xml:space="preserve"> during the academic year 2024-2025 who used social media for learning mathematics. The study employed purposive sampling, selecting participants based on specific criteria: current enrollment in the </w:t>
      </w:r>
      <w:proofErr w:type="spellStart"/>
      <w:r>
        <w:rPr>
          <w:rFonts w:ascii="Arial" w:hAnsi="Arial"/>
        </w:rPr>
        <w:t>BSEd</w:t>
      </w:r>
      <w:proofErr w:type="spellEnd"/>
      <w:r>
        <w:rPr>
          <w:rFonts w:ascii="Arial" w:hAnsi="Arial"/>
        </w:rPr>
        <w:t xml:space="preserve"> Mathematics program, regular use of social media for mathematics education, and willingness to participate with informed consent.</w:t>
      </w:r>
    </w:p>
    <w:p w14:paraId="735F3C67" w14:textId="77777777" w:rsidR="005756AD" w:rsidRDefault="005756AD">
      <w:pPr>
        <w:pStyle w:val="Body"/>
        <w:spacing w:after="0"/>
        <w:rPr>
          <w:rFonts w:ascii="Arial" w:hAnsi="Arial"/>
        </w:rPr>
      </w:pPr>
    </w:p>
    <w:p w14:paraId="279D32A1" w14:textId="77777777" w:rsidR="005756AD" w:rsidRDefault="00000000">
      <w:pPr>
        <w:pStyle w:val="Body"/>
        <w:spacing w:after="0"/>
        <w:rPr>
          <w:rFonts w:ascii="Arial" w:hAnsi="Arial"/>
          <w:b/>
          <w:bCs/>
          <w:sz w:val="22"/>
          <w:szCs w:val="22"/>
        </w:rPr>
      </w:pPr>
      <w:r>
        <w:rPr>
          <w:rFonts w:ascii="Arial" w:hAnsi="Arial"/>
          <w:b/>
          <w:bCs/>
          <w:sz w:val="22"/>
          <w:szCs w:val="22"/>
        </w:rPr>
        <w:t>2.3 Research Instrument</w:t>
      </w:r>
    </w:p>
    <w:p w14:paraId="54AC2407" w14:textId="77777777" w:rsidR="005756AD" w:rsidRDefault="005756AD">
      <w:pPr>
        <w:pStyle w:val="Body"/>
        <w:spacing w:after="0"/>
        <w:rPr>
          <w:rFonts w:ascii="Arial" w:hAnsi="Arial"/>
        </w:rPr>
      </w:pPr>
    </w:p>
    <w:p w14:paraId="6AEEFCB4" w14:textId="77777777" w:rsidR="005756AD" w:rsidRDefault="00000000">
      <w:pPr>
        <w:pStyle w:val="Body"/>
        <w:spacing w:after="0"/>
        <w:ind w:firstLine="720"/>
        <w:rPr>
          <w:rFonts w:ascii="Arial" w:hAnsi="Arial"/>
        </w:rPr>
      </w:pPr>
      <w:r>
        <w:rPr>
          <w:rFonts w:ascii="Arial" w:hAnsi="Arial"/>
        </w:rPr>
        <w:t xml:space="preserve">The primary research instrument was a specialized interview guide developed to explore students' experiences and challenges with social media as a learning platform. The survey gathered information on specific social media platforms students had used, while the interviews explored their experiences, including benefits and challenges. To ensure </w:t>
      </w:r>
      <w:r>
        <w:rPr>
          <w:rFonts w:ascii="Arial" w:hAnsi="Arial"/>
        </w:rPr>
        <w:lastRenderedPageBreak/>
        <w:t>reliability, an expert review by educators and researchers in mathematics education provided valuable feedback on the interview guide’s content and structure.</w:t>
      </w:r>
    </w:p>
    <w:p w14:paraId="6D616F43" w14:textId="77777777" w:rsidR="005756AD" w:rsidRDefault="005756AD">
      <w:pPr>
        <w:pStyle w:val="Body"/>
        <w:spacing w:after="0"/>
        <w:rPr>
          <w:rFonts w:ascii="Arial" w:hAnsi="Arial"/>
        </w:rPr>
      </w:pPr>
    </w:p>
    <w:p w14:paraId="4DF65081" w14:textId="77777777" w:rsidR="005756AD" w:rsidRDefault="00000000">
      <w:pPr>
        <w:pStyle w:val="Body"/>
        <w:spacing w:after="0"/>
        <w:rPr>
          <w:rFonts w:ascii="Arial" w:hAnsi="Arial"/>
          <w:b/>
          <w:bCs/>
          <w:sz w:val="22"/>
          <w:szCs w:val="22"/>
        </w:rPr>
      </w:pPr>
      <w:r>
        <w:rPr>
          <w:rFonts w:ascii="Arial" w:hAnsi="Arial"/>
          <w:b/>
          <w:bCs/>
          <w:sz w:val="22"/>
          <w:szCs w:val="22"/>
        </w:rPr>
        <w:t>2.4 Data Collection</w:t>
      </w:r>
    </w:p>
    <w:p w14:paraId="7D7B45BE" w14:textId="77777777" w:rsidR="005756AD" w:rsidRDefault="005756AD">
      <w:pPr>
        <w:pStyle w:val="Body"/>
        <w:spacing w:after="0"/>
        <w:rPr>
          <w:rFonts w:ascii="Arial" w:hAnsi="Arial"/>
        </w:rPr>
      </w:pPr>
    </w:p>
    <w:p w14:paraId="7D2F84E7" w14:textId="77777777" w:rsidR="005756AD" w:rsidRDefault="00000000">
      <w:pPr>
        <w:pStyle w:val="Body"/>
        <w:spacing w:after="0"/>
        <w:ind w:firstLine="720"/>
        <w:rPr>
          <w:rFonts w:ascii="Arial" w:hAnsi="Arial"/>
        </w:rPr>
      </w:pPr>
      <w:r>
        <w:rPr>
          <w:rFonts w:ascii="Arial" w:hAnsi="Arial"/>
        </w:rPr>
        <w:t>The researchers used a mixed-methods approach to collect data through one-on-one, semi-structured interviews, combining both quantitative and qualitative methods. The closed-ended questions gathered specific numerical data on social media usage, while the open-ended questions explored students’ experiences, challenges, and solutions. A specialized interview guide, refined with expert input, ensured that questions aligned with the study’s objectives. Quantitative data were analyzed using statistical methods, while qualitative data underwent thematic analysis to identify common patterns. This process ensured reliable and valid data while maintaining participants’ privacy.</w:t>
      </w:r>
    </w:p>
    <w:p w14:paraId="230A8DED" w14:textId="77777777" w:rsidR="005756AD" w:rsidRDefault="005756AD">
      <w:pPr>
        <w:pStyle w:val="Body"/>
        <w:spacing w:after="0"/>
        <w:ind w:firstLine="720"/>
        <w:rPr>
          <w:rFonts w:ascii="Arial" w:hAnsi="Arial"/>
        </w:rPr>
      </w:pPr>
    </w:p>
    <w:p w14:paraId="66F38840" w14:textId="77777777" w:rsidR="005756AD" w:rsidRDefault="00000000">
      <w:pPr>
        <w:pStyle w:val="Body"/>
        <w:spacing w:after="0"/>
        <w:rPr>
          <w:rFonts w:ascii="Arial" w:hAnsi="Arial"/>
          <w:b/>
          <w:bCs/>
          <w:sz w:val="22"/>
          <w:szCs w:val="22"/>
        </w:rPr>
      </w:pPr>
      <w:r>
        <w:rPr>
          <w:rFonts w:ascii="Arial" w:hAnsi="Arial"/>
          <w:b/>
          <w:bCs/>
          <w:sz w:val="22"/>
          <w:szCs w:val="22"/>
        </w:rPr>
        <w:t>2.5 Data Analysis</w:t>
      </w:r>
    </w:p>
    <w:p w14:paraId="27BEE036" w14:textId="77777777" w:rsidR="005756AD" w:rsidRDefault="005756AD">
      <w:pPr>
        <w:pStyle w:val="Body"/>
        <w:spacing w:after="0"/>
        <w:rPr>
          <w:rFonts w:ascii="Arial" w:hAnsi="Arial"/>
        </w:rPr>
      </w:pPr>
    </w:p>
    <w:p w14:paraId="60AC2CBD" w14:textId="0492059A" w:rsidR="005756AD" w:rsidRDefault="00000000">
      <w:pPr>
        <w:pStyle w:val="Body"/>
        <w:spacing w:after="0"/>
        <w:ind w:firstLine="720"/>
        <w:rPr>
          <w:rFonts w:ascii="Arial" w:hAnsi="Arial"/>
        </w:rPr>
      </w:pPr>
      <w:r>
        <w:rPr>
          <w:rFonts w:ascii="Arial" w:hAnsi="Arial"/>
        </w:rPr>
        <w:t>The researchers applied both qualitative and quantitative techniques to examine the role of social media in mathematics education. Thematic analysis was used to categorize interview responses into key themes related to students’ experiences and challenges. To ensure reliability, researchers independently coded the data</w:t>
      </w:r>
      <w:r w:rsidR="00DE09BC">
        <w:rPr>
          <w:rFonts w:ascii="Arial" w:hAnsi="Arial"/>
        </w:rPr>
        <w:t>,</w:t>
      </w:r>
      <w:r>
        <w:rPr>
          <w:rFonts w:ascii="Arial" w:hAnsi="Arial"/>
        </w:rPr>
        <w:t xml:space="preserve"> and participants' feedback was incorporated. Quantitative data </w:t>
      </w:r>
      <w:r w:rsidR="00F132E8">
        <w:rPr>
          <w:rFonts w:ascii="Arial" w:hAnsi="Arial"/>
        </w:rPr>
        <w:t>was</w:t>
      </w:r>
      <w:r>
        <w:rPr>
          <w:rFonts w:ascii="Arial" w:hAnsi="Arial"/>
        </w:rPr>
        <w:t xml:space="preserve"> gathered by asking participants to list the social media platforms they used, with descriptive statistics</w:t>
      </w:r>
      <w:r w:rsidR="00DE09BC">
        <w:rPr>
          <w:rFonts w:ascii="Arial" w:hAnsi="Arial"/>
        </w:rPr>
        <w:t xml:space="preserve">, </w:t>
      </w:r>
      <w:r>
        <w:rPr>
          <w:rFonts w:ascii="Arial" w:hAnsi="Arial"/>
        </w:rPr>
        <w:t>such as frequencies and percentages</w:t>
      </w:r>
      <w:r w:rsidR="00DE09BC">
        <w:rPr>
          <w:rFonts w:ascii="Arial" w:hAnsi="Arial"/>
        </w:rPr>
        <w:t xml:space="preserve">, </w:t>
      </w:r>
      <w:r>
        <w:rPr>
          <w:rFonts w:ascii="Arial" w:hAnsi="Arial"/>
        </w:rPr>
        <w:t>used to highlight trends. By combining both types of analysis, the study provided a well-rounded understanding of social media’s educational impact.</w:t>
      </w:r>
    </w:p>
    <w:p w14:paraId="483D468C" w14:textId="77777777" w:rsidR="005756AD" w:rsidRDefault="005756AD">
      <w:pPr>
        <w:pStyle w:val="Body"/>
        <w:spacing w:after="0"/>
        <w:ind w:firstLine="720"/>
        <w:rPr>
          <w:rFonts w:ascii="Arial" w:hAnsi="Arial"/>
        </w:rPr>
      </w:pPr>
    </w:p>
    <w:p w14:paraId="71C8344F" w14:textId="77777777" w:rsidR="005756AD" w:rsidRDefault="00000000">
      <w:pPr>
        <w:pStyle w:val="Body"/>
        <w:spacing w:after="0"/>
        <w:rPr>
          <w:rFonts w:ascii="Arial" w:hAnsi="Arial"/>
          <w:b/>
          <w:bCs/>
          <w:sz w:val="22"/>
          <w:szCs w:val="22"/>
        </w:rPr>
      </w:pPr>
      <w:r>
        <w:rPr>
          <w:rFonts w:ascii="Arial" w:hAnsi="Arial"/>
          <w:b/>
          <w:bCs/>
          <w:sz w:val="22"/>
          <w:szCs w:val="22"/>
        </w:rPr>
        <w:t>2.6 Ethical Considerations</w:t>
      </w:r>
    </w:p>
    <w:p w14:paraId="288BB788" w14:textId="77777777" w:rsidR="005756AD" w:rsidRDefault="005756AD">
      <w:pPr>
        <w:pStyle w:val="Body"/>
        <w:spacing w:after="0"/>
        <w:rPr>
          <w:rFonts w:ascii="Arial" w:hAnsi="Arial"/>
        </w:rPr>
      </w:pPr>
    </w:p>
    <w:p w14:paraId="130CA790" w14:textId="2FCA7A7F" w:rsidR="005756AD" w:rsidRDefault="00000000">
      <w:pPr>
        <w:pStyle w:val="Body"/>
        <w:spacing w:after="0"/>
        <w:ind w:firstLine="720"/>
        <w:rPr>
          <w:rFonts w:ascii="Arial" w:hAnsi="Arial"/>
        </w:rPr>
      </w:pPr>
      <w:r>
        <w:rPr>
          <w:rFonts w:ascii="Arial" w:hAnsi="Arial"/>
        </w:rPr>
        <w:t>The study prioritized participants' rights and privacy by adhering to rigorous ethical standards. The researchers obtained necessary approvals from authorities</w:t>
      </w:r>
      <w:r w:rsidR="00DE09BC">
        <w:rPr>
          <w:rFonts w:ascii="Arial" w:hAnsi="Arial"/>
        </w:rPr>
        <w:t>,</w:t>
      </w:r>
      <w:r>
        <w:rPr>
          <w:rFonts w:ascii="Arial" w:hAnsi="Arial"/>
        </w:rPr>
        <w:t xml:space="preserve"> including professors, thesis advisers, and the </w:t>
      </w:r>
      <w:proofErr w:type="spellStart"/>
      <w:r>
        <w:rPr>
          <w:rFonts w:ascii="Arial" w:hAnsi="Arial"/>
        </w:rPr>
        <w:t>BSEd</w:t>
      </w:r>
      <w:proofErr w:type="spellEnd"/>
      <w:r>
        <w:rPr>
          <w:rFonts w:ascii="Arial" w:hAnsi="Arial"/>
        </w:rPr>
        <w:t xml:space="preserve"> program head. Informed consent was obtained from all participants, ensuring awareness of the study's purpose, procedures, and their right to withdraw. Confidentiality was maintained by anonymizing data and securely storing information. Participants were informed about audio recording and verbatim transcription, with assurance that all recordings would be permanently deleted after analysis</w:t>
      </w:r>
      <w:r w:rsidR="00DE09BC">
        <w:rPr>
          <w:rFonts w:ascii="Arial" w:hAnsi="Arial"/>
        </w:rPr>
        <w:t>,</w:t>
      </w:r>
      <w:r>
        <w:rPr>
          <w:rFonts w:ascii="Arial" w:hAnsi="Arial"/>
        </w:rPr>
        <w:t xml:space="preserve"> following secure disposal methods.</w:t>
      </w:r>
    </w:p>
    <w:p w14:paraId="6784F9E8" w14:textId="77777777" w:rsidR="005756AD" w:rsidRDefault="005756AD">
      <w:pPr>
        <w:pStyle w:val="Body"/>
        <w:spacing w:after="0"/>
        <w:rPr>
          <w:rFonts w:ascii="Arial" w:hAnsi="Arial"/>
        </w:rPr>
      </w:pPr>
    </w:p>
    <w:p w14:paraId="737414C4" w14:textId="77777777" w:rsidR="005756AD" w:rsidRDefault="00000000">
      <w:pPr>
        <w:pStyle w:val="Head1"/>
        <w:spacing w:after="0"/>
        <w:jc w:val="both"/>
        <w:rPr>
          <w:rFonts w:ascii="Arial" w:hAnsi="Arial" w:cs="Arial"/>
        </w:rPr>
      </w:pPr>
      <w:r>
        <w:rPr>
          <w:rFonts w:ascii="Arial" w:hAnsi="Arial" w:cs="Arial"/>
        </w:rPr>
        <w:t>3. results and discussion</w:t>
      </w:r>
    </w:p>
    <w:p w14:paraId="474D9B17" w14:textId="77777777" w:rsidR="005756AD" w:rsidRDefault="005756AD">
      <w:pPr>
        <w:pStyle w:val="Body"/>
        <w:spacing w:after="0"/>
        <w:rPr>
          <w:rFonts w:ascii="Arial" w:hAnsi="Arial" w:cs="Arial"/>
          <w:b/>
          <w:bCs/>
          <w:sz w:val="22"/>
          <w:szCs w:val="22"/>
        </w:rPr>
      </w:pPr>
    </w:p>
    <w:p w14:paraId="07438CD0" w14:textId="77777777" w:rsidR="005756AD" w:rsidRDefault="00000000">
      <w:pPr>
        <w:pStyle w:val="Body"/>
        <w:spacing w:after="0"/>
        <w:rPr>
          <w:rFonts w:ascii="Arial" w:hAnsi="Arial"/>
          <w:b/>
          <w:bCs/>
          <w:sz w:val="22"/>
          <w:szCs w:val="22"/>
        </w:rPr>
      </w:pPr>
      <w:r>
        <w:rPr>
          <w:rFonts w:ascii="Arial" w:hAnsi="Arial"/>
          <w:b/>
          <w:bCs/>
          <w:sz w:val="22"/>
          <w:szCs w:val="22"/>
        </w:rPr>
        <w:t>3.1 Social Media Platforms</w:t>
      </w:r>
    </w:p>
    <w:p w14:paraId="457DB7AB" w14:textId="77777777" w:rsidR="005756AD" w:rsidRDefault="005756AD">
      <w:pPr>
        <w:pStyle w:val="Body"/>
        <w:spacing w:after="0"/>
        <w:rPr>
          <w:rFonts w:ascii="Arial" w:hAnsi="Arial"/>
        </w:rPr>
      </w:pPr>
    </w:p>
    <w:p w14:paraId="02FBE621" w14:textId="77777777" w:rsidR="005756AD" w:rsidRDefault="00000000">
      <w:pPr>
        <w:pStyle w:val="Body"/>
        <w:spacing w:after="0"/>
        <w:ind w:firstLine="720"/>
        <w:rPr>
          <w:rFonts w:ascii="Arial" w:hAnsi="Arial"/>
        </w:rPr>
      </w:pPr>
      <w:r>
        <w:rPr>
          <w:rFonts w:ascii="Arial" w:hAnsi="Arial"/>
        </w:rPr>
        <w:t>As illustrated in Figure 1, the overwhelming preference for YouTube among participants (96.67%) highlights its effectiveness as a supplementary learning tool in mathematics education, especially for delivering visual content and step-by-step tutorials that aid in understanding complex concepts. Facebook, reported by 43.33% of participants, plays a vital role in fostering collaboration through interactive features like groups and messaging, which are valued for peer discussions. Although TikTok (23.33%) and Messenger (6.67%) were less frequently used, these platforms still offer unique benefits tailored to specific learning preferences, such as quick tips or immediate communication. These findings demonstrate the diverse ways students leverage social media to enhance their learning experiences, emphasizing the importance of flexibility and accessibility in educational platforms.</w:t>
      </w:r>
    </w:p>
    <w:p w14:paraId="14B82CA6" w14:textId="77777777" w:rsidR="005756AD" w:rsidRDefault="00000000">
      <w:pPr>
        <w:pStyle w:val="Body"/>
        <w:spacing w:after="0"/>
        <w:ind w:firstLine="720"/>
        <w:rPr>
          <w:rFonts w:ascii="Arial" w:hAnsi="Arial"/>
        </w:rPr>
      </w:pPr>
      <w:r>
        <w:rPr>
          <w:rFonts w:ascii="Arial" w:hAnsi="Arial"/>
        </w:rPr>
        <w:t xml:space="preserve">Several studies reinforce the role of social media in mathematics education. </w:t>
      </w:r>
      <w:proofErr w:type="spellStart"/>
      <w:r>
        <w:rPr>
          <w:rFonts w:ascii="Arial" w:hAnsi="Arial"/>
        </w:rPr>
        <w:t>Cabugwason</w:t>
      </w:r>
      <w:proofErr w:type="spellEnd"/>
      <w:r>
        <w:rPr>
          <w:rFonts w:ascii="Arial" w:hAnsi="Arial"/>
        </w:rPr>
        <w:t xml:space="preserve"> et al. (2024) highlight how platforms like YouTube and Facebook serve as </w:t>
      </w:r>
      <w:r>
        <w:rPr>
          <w:rFonts w:ascii="Arial" w:hAnsi="Arial"/>
        </w:rPr>
        <w:lastRenderedPageBreak/>
        <w:t xml:space="preserve">effective tools for mathematics learning, with video tutorials enhancing students' understanding of abstract concepts while Facebook promotes peer support and collaborative learning. Similarly, </w:t>
      </w:r>
      <w:proofErr w:type="spellStart"/>
      <w:r>
        <w:rPr>
          <w:rFonts w:ascii="Arial" w:hAnsi="Arial"/>
        </w:rPr>
        <w:t>Marbán</w:t>
      </w:r>
      <w:proofErr w:type="spellEnd"/>
      <w:r>
        <w:rPr>
          <w:rFonts w:ascii="Arial" w:hAnsi="Arial"/>
        </w:rPr>
        <w:t xml:space="preserve"> &amp; Mulenga (2022) emphasize that Facebook is the most widely used platform for mathematics discussions among secondary school students, facilitating knowledge exchange beyond the classroom setting. This finding is further supported by Biton &amp; Segal (2021), who describe Facebook’s role in peer collaboration and evaluation, showcasing its interactive nature in supporting students' academic progress. Furthermore, </w:t>
      </w:r>
      <w:proofErr w:type="spellStart"/>
      <w:r>
        <w:rPr>
          <w:rFonts w:ascii="Arial" w:hAnsi="Arial"/>
        </w:rPr>
        <w:t>Insorio</w:t>
      </w:r>
      <w:proofErr w:type="spellEnd"/>
      <w:r>
        <w:rPr>
          <w:rFonts w:ascii="Arial" w:hAnsi="Arial"/>
        </w:rPr>
        <w:t xml:space="preserve"> &amp; Olivarez (2021) explore the effectiveness of Facebook and Messenger groups in delivering mathematics interventions, particularly in modular distance learning. Their study reveals that students benefit from structured discussions in group settings, allowing them to navigate mathematical concepts more effectively. This aligns with Engelbrecht et al. (2025), who highlight that multimedia content such as video tutorials enhances concept visualization and transforms abstract procedures into comprehensible representations. These insights reinforce the role of social media in creating dynamic and inclusive educational environments.</w:t>
      </w:r>
    </w:p>
    <w:p w14:paraId="789599AC" w14:textId="77777777" w:rsidR="005756AD" w:rsidRDefault="005756AD">
      <w:pPr>
        <w:pStyle w:val="Body"/>
        <w:spacing w:after="0"/>
        <w:rPr>
          <w:rFonts w:ascii="Arial" w:hAnsi="Arial"/>
        </w:rPr>
      </w:pPr>
    </w:p>
    <w:p w14:paraId="1E354343" w14:textId="77777777" w:rsidR="005756AD" w:rsidRDefault="005756AD">
      <w:pPr>
        <w:pStyle w:val="Body"/>
        <w:spacing w:after="0"/>
        <w:rPr>
          <w:rFonts w:ascii="Arial" w:hAnsi="Arial"/>
        </w:rPr>
      </w:pPr>
    </w:p>
    <w:p w14:paraId="7C622AD7" w14:textId="77777777" w:rsidR="005756AD" w:rsidRDefault="005756AD">
      <w:pPr>
        <w:pStyle w:val="Body"/>
        <w:spacing w:after="0"/>
        <w:rPr>
          <w:rFonts w:ascii="Arial" w:hAnsi="Arial"/>
        </w:rPr>
      </w:pPr>
    </w:p>
    <w:p w14:paraId="5D128193" w14:textId="77777777" w:rsidR="005756AD" w:rsidRDefault="00000000">
      <w:pPr>
        <w:pStyle w:val="Body"/>
        <w:spacing w:after="0"/>
        <w:rPr>
          <w:rFonts w:ascii="Arial" w:hAnsi="Arial"/>
        </w:rPr>
      </w:pPr>
      <w:r>
        <w:rPr>
          <w:rFonts w:ascii="Arial" w:hAnsi="Arial"/>
          <w:noProof/>
        </w:rPr>
        <w:drawing>
          <wp:inline distT="0" distB="0" distL="114300" distR="114300" wp14:anchorId="5D278787" wp14:editId="2DF9620D">
            <wp:extent cx="5208905" cy="296164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01CDD4" w14:textId="77777777" w:rsidR="005756AD" w:rsidRDefault="00000000">
      <w:pPr>
        <w:pStyle w:val="Body"/>
        <w:spacing w:after="0"/>
        <w:rPr>
          <w:rFonts w:ascii="Arial" w:hAnsi="Arial"/>
          <w:b/>
          <w:bCs/>
        </w:rPr>
      </w:pPr>
      <w:r>
        <w:rPr>
          <w:rFonts w:ascii="Arial" w:hAnsi="Arial"/>
          <w:b/>
          <w:bCs/>
        </w:rPr>
        <w:t>Figure 1. Social Media Platform Use by the Respondents</w:t>
      </w:r>
    </w:p>
    <w:p w14:paraId="2242074C" w14:textId="77777777" w:rsidR="005756AD" w:rsidRDefault="005756AD">
      <w:pPr>
        <w:pStyle w:val="Body"/>
        <w:spacing w:after="0"/>
        <w:rPr>
          <w:rFonts w:ascii="Arial" w:hAnsi="Arial"/>
        </w:rPr>
      </w:pPr>
    </w:p>
    <w:p w14:paraId="5A1EBACF" w14:textId="77777777" w:rsidR="005756AD" w:rsidRDefault="005756AD">
      <w:pPr>
        <w:pStyle w:val="Body"/>
        <w:spacing w:after="0"/>
        <w:rPr>
          <w:rFonts w:ascii="Arial" w:hAnsi="Arial"/>
          <w:b/>
          <w:bCs/>
          <w:sz w:val="22"/>
          <w:szCs w:val="22"/>
        </w:rPr>
      </w:pPr>
    </w:p>
    <w:p w14:paraId="67F18CFC" w14:textId="5DEE853E" w:rsidR="005756AD" w:rsidRDefault="00000000">
      <w:pPr>
        <w:pStyle w:val="Body"/>
        <w:spacing w:after="0"/>
        <w:rPr>
          <w:rFonts w:ascii="Arial" w:hAnsi="Arial"/>
          <w:b/>
          <w:bCs/>
          <w:sz w:val="22"/>
          <w:szCs w:val="22"/>
        </w:rPr>
      </w:pPr>
      <w:r>
        <w:rPr>
          <w:rFonts w:ascii="Arial" w:hAnsi="Arial"/>
          <w:b/>
          <w:bCs/>
          <w:sz w:val="22"/>
          <w:szCs w:val="22"/>
        </w:rPr>
        <w:t xml:space="preserve">3.2 Learning Experiences in </w:t>
      </w:r>
      <w:r w:rsidR="00DE09BC">
        <w:rPr>
          <w:rFonts w:ascii="Arial" w:hAnsi="Arial"/>
          <w:b/>
          <w:bCs/>
          <w:sz w:val="22"/>
          <w:szCs w:val="22"/>
        </w:rPr>
        <w:t>Using Social Media</w:t>
      </w:r>
    </w:p>
    <w:p w14:paraId="38BA8E11" w14:textId="77777777" w:rsidR="005756AD" w:rsidRDefault="005756AD">
      <w:pPr>
        <w:pStyle w:val="Body"/>
        <w:spacing w:after="0"/>
        <w:rPr>
          <w:rFonts w:ascii="Arial" w:hAnsi="Arial"/>
        </w:rPr>
      </w:pPr>
    </w:p>
    <w:p w14:paraId="67E8F8F1" w14:textId="66321356" w:rsidR="005756AD" w:rsidRDefault="00000000">
      <w:pPr>
        <w:pStyle w:val="Body"/>
        <w:spacing w:after="0"/>
        <w:ind w:firstLine="720"/>
        <w:rPr>
          <w:rFonts w:ascii="Arial" w:hAnsi="Arial"/>
        </w:rPr>
      </w:pPr>
      <w:r>
        <w:rPr>
          <w:rFonts w:ascii="Arial" w:hAnsi="Arial"/>
        </w:rPr>
        <w:t xml:space="preserve">Several key </w:t>
      </w:r>
      <w:r w:rsidR="00DE09BC">
        <w:rPr>
          <w:rFonts w:ascii="Arial" w:hAnsi="Arial"/>
        </w:rPr>
        <w:t>themes emerge</w:t>
      </w:r>
      <w:r>
        <w:rPr>
          <w:rFonts w:ascii="Arial" w:hAnsi="Arial"/>
        </w:rPr>
        <w:t xml:space="preserve"> from the respondent</w:t>
      </w:r>
      <w:r w:rsidR="00DE09BC">
        <w:rPr>
          <w:rFonts w:ascii="Arial" w:hAnsi="Arial"/>
        </w:rPr>
        <w:t>s'</w:t>
      </w:r>
      <w:r>
        <w:rPr>
          <w:rFonts w:ascii="Arial" w:hAnsi="Arial"/>
        </w:rPr>
        <w:t xml:space="preserve"> experiences in using social media as </w:t>
      </w:r>
      <w:r w:rsidR="00DE09BC">
        <w:rPr>
          <w:rFonts w:ascii="Arial" w:hAnsi="Arial"/>
        </w:rPr>
        <w:t xml:space="preserve">a </w:t>
      </w:r>
      <w:r>
        <w:rPr>
          <w:rFonts w:ascii="Arial" w:hAnsi="Arial"/>
        </w:rPr>
        <w:t>supplementary learning platform: Enhanced Understanding of Concepts, Supplementary Learning Resource, and Alternative Learning Methods</w:t>
      </w:r>
    </w:p>
    <w:p w14:paraId="6FA31C6D" w14:textId="77777777" w:rsidR="005756AD" w:rsidRDefault="005756AD">
      <w:pPr>
        <w:pStyle w:val="Body"/>
        <w:spacing w:after="0"/>
        <w:rPr>
          <w:rFonts w:ascii="Arial" w:hAnsi="Arial"/>
        </w:rPr>
      </w:pPr>
    </w:p>
    <w:p w14:paraId="5F866A7F" w14:textId="77777777" w:rsidR="005756AD" w:rsidRDefault="005756AD">
      <w:pPr>
        <w:pStyle w:val="Body"/>
        <w:spacing w:after="0"/>
        <w:rPr>
          <w:rFonts w:ascii="Arial" w:hAnsi="Arial"/>
          <w:b/>
          <w:bCs/>
          <w:u w:val="single"/>
        </w:rPr>
      </w:pPr>
    </w:p>
    <w:p w14:paraId="42B06F5D" w14:textId="77777777" w:rsidR="005756AD" w:rsidRDefault="005756AD">
      <w:pPr>
        <w:pStyle w:val="Body"/>
        <w:spacing w:after="0"/>
        <w:rPr>
          <w:rFonts w:ascii="Arial" w:hAnsi="Arial"/>
          <w:b/>
          <w:bCs/>
          <w:u w:val="single"/>
        </w:rPr>
      </w:pPr>
    </w:p>
    <w:p w14:paraId="05AD2BD7" w14:textId="77777777" w:rsidR="005756AD" w:rsidRDefault="00000000">
      <w:pPr>
        <w:pStyle w:val="Body"/>
        <w:spacing w:after="0"/>
        <w:rPr>
          <w:rFonts w:ascii="Arial" w:hAnsi="Arial"/>
          <w:b/>
          <w:bCs/>
          <w:u w:val="single"/>
        </w:rPr>
      </w:pPr>
      <w:r>
        <w:rPr>
          <w:rFonts w:ascii="Arial" w:hAnsi="Arial"/>
          <w:b/>
          <w:bCs/>
          <w:u w:val="single"/>
        </w:rPr>
        <w:t>3.2.1 Enhanced Understanding of Concepts</w:t>
      </w:r>
    </w:p>
    <w:p w14:paraId="5F777D8B" w14:textId="77777777" w:rsidR="005756AD" w:rsidRDefault="005756AD">
      <w:pPr>
        <w:pStyle w:val="Body"/>
        <w:spacing w:after="0"/>
        <w:rPr>
          <w:rFonts w:ascii="Arial" w:hAnsi="Arial"/>
        </w:rPr>
      </w:pPr>
    </w:p>
    <w:p w14:paraId="06181E4F" w14:textId="77777777" w:rsidR="005756AD" w:rsidRDefault="00000000">
      <w:pPr>
        <w:pStyle w:val="Body"/>
        <w:spacing w:after="0"/>
        <w:ind w:firstLine="720"/>
        <w:rPr>
          <w:rFonts w:ascii="Arial" w:hAnsi="Arial"/>
        </w:rPr>
      </w:pPr>
      <w:r>
        <w:rPr>
          <w:rFonts w:ascii="Arial" w:hAnsi="Arial"/>
        </w:rPr>
        <w:t xml:space="preserve">Social media platforms significantly enhance students' comprehension of complex mathematical concepts that are often challenging to grasp in traditional classroom settings. </w:t>
      </w:r>
      <w:r>
        <w:rPr>
          <w:rFonts w:ascii="Arial" w:hAnsi="Arial"/>
        </w:rPr>
        <w:lastRenderedPageBreak/>
        <w:t>Participants consistently reported that YouTube tutorials allow them to understand difficult topics at their own pace, with visual aids and detailed explanations providing the clarity that might be missing in classroom instruction. These findings suggest that integrating social media into mathematics education can enhance students' ability to grasp abstract concepts. Educators should leverage multimedia content to supplement traditional teaching methods, ensuring that students benefit from interactive and engaging learning experiences.</w:t>
      </w:r>
    </w:p>
    <w:p w14:paraId="664F63E2" w14:textId="78FA0FCB" w:rsidR="005756AD" w:rsidRDefault="00000000">
      <w:pPr>
        <w:pStyle w:val="Body"/>
        <w:spacing w:after="0"/>
        <w:ind w:firstLine="720"/>
        <w:rPr>
          <w:rFonts w:ascii="Arial" w:hAnsi="Arial"/>
        </w:rPr>
      </w:pPr>
      <w:r>
        <w:rPr>
          <w:rFonts w:ascii="Arial" w:hAnsi="Arial"/>
        </w:rPr>
        <w:t xml:space="preserve">Social media platforms, particularly YouTube, provide students with visual and interactive content that enhances their understanding of complex mathematical concepts. </w:t>
      </w:r>
      <w:proofErr w:type="spellStart"/>
      <w:r>
        <w:rPr>
          <w:rFonts w:ascii="Arial" w:hAnsi="Arial"/>
        </w:rPr>
        <w:t>Chukwuere</w:t>
      </w:r>
      <w:proofErr w:type="spellEnd"/>
      <w:r>
        <w:rPr>
          <w:rFonts w:ascii="Arial" w:hAnsi="Arial"/>
        </w:rPr>
        <w:t xml:space="preserve"> (2021) found that social media improves students' academic learning performance by fostering engagement and self-directed learning. Similarly, Belmonte et al. (2024) emphasize that social media facilitates collaborative engagement, allowing students to interact with peers and instructors, thereby reinforcing conceptual understanding. Smith &amp; Storrs (2023) further </w:t>
      </w:r>
      <w:r w:rsidR="00F132E8">
        <w:rPr>
          <w:rFonts w:ascii="Arial" w:hAnsi="Arial"/>
        </w:rPr>
        <w:t>highlights</w:t>
      </w:r>
      <w:r>
        <w:rPr>
          <w:rFonts w:ascii="Arial" w:hAnsi="Arial"/>
        </w:rPr>
        <w:t xml:space="preserve"> that students value social media for discussion and information sharing, which contributes to deeper comprehension.</w:t>
      </w:r>
    </w:p>
    <w:p w14:paraId="350BA544" w14:textId="77777777" w:rsidR="00DE09BC" w:rsidRDefault="00DE09BC">
      <w:pPr>
        <w:pStyle w:val="Body"/>
        <w:spacing w:after="0"/>
        <w:ind w:firstLine="720"/>
        <w:rPr>
          <w:rFonts w:ascii="Arial" w:hAnsi="Arial"/>
        </w:rPr>
      </w:pPr>
    </w:p>
    <w:p w14:paraId="0EB7D53B"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3EE6891C" w14:textId="77777777" w:rsidR="00DE09BC" w:rsidRDefault="00DE09BC">
      <w:pPr>
        <w:pStyle w:val="Body"/>
        <w:spacing w:after="0"/>
        <w:ind w:left="720" w:firstLine="720"/>
        <w:rPr>
          <w:rFonts w:ascii="Arial" w:hAnsi="Arial"/>
          <w:i/>
          <w:iCs/>
        </w:rPr>
      </w:pPr>
    </w:p>
    <w:p w14:paraId="3D7C0323" w14:textId="35D4C717" w:rsidR="005756AD" w:rsidRDefault="00000000">
      <w:pPr>
        <w:pStyle w:val="Body"/>
        <w:spacing w:after="0"/>
        <w:ind w:left="720" w:firstLine="720"/>
        <w:rPr>
          <w:rFonts w:ascii="Arial" w:hAnsi="Arial"/>
          <w:i/>
          <w:iCs/>
        </w:rPr>
      </w:pPr>
      <w:r>
        <w:rPr>
          <w:rFonts w:ascii="Arial" w:hAnsi="Arial"/>
          <w:i/>
          <w:iCs/>
        </w:rPr>
        <w:t>" I search for information on social media, particularly those video tutorials on YouTube that help me understand concepts in mathematics more deeply."</w:t>
      </w:r>
    </w:p>
    <w:p w14:paraId="59913339" w14:textId="77777777" w:rsidR="005756AD" w:rsidRDefault="00000000">
      <w:pPr>
        <w:pStyle w:val="Body"/>
        <w:spacing w:after="0"/>
        <w:ind w:left="720" w:firstLine="720"/>
        <w:rPr>
          <w:rFonts w:ascii="Arial" w:hAnsi="Arial"/>
          <w:i/>
          <w:iCs/>
        </w:rPr>
      </w:pPr>
      <w:r>
        <w:rPr>
          <w:rFonts w:ascii="Arial" w:hAnsi="Arial"/>
          <w:i/>
          <w:iCs/>
        </w:rPr>
        <w:t>“On YouTube, there are many videos that help me gain more information or understand terms or topics in mathematics."</w:t>
      </w:r>
    </w:p>
    <w:p w14:paraId="326705EC" w14:textId="40717047" w:rsidR="005756AD" w:rsidRDefault="00F132E8">
      <w:pPr>
        <w:pStyle w:val="Body"/>
        <w:spacing w:after="0"/>
        <w:ind w:left="720" w:firstLine="720"/>
        <w:rPr>
          <w:rFonts w:ascii="Arial" w:hAnsi="Arial"/>
          <w:i/>
          <w:iCs/>
        </w:rPr>
      </w:pPr>
      <w:r>
        <w:rPr>
          <w:rFonts w:ascii="Arial" w:hAnsi="Arial"/>
          <w:i/>
          <w:iCs/>
        </w:rPr>
        <w:t xml:space="preserve">“If I didn't clearly understand the topic discussed by the teacher, I </w:t>
      </w:r>
      <w:r w:rsidR="00DE09BC">
        <w:rPr>
          <w:rFonts w:ascii="Arial" w:hAnsi="Arial"/>
          <w:i/>
          <w:iCs/>
        </w:rPr>
        <w:t xml:space="preserve">would </w:t>
      </w:r>
      <w:r>
        <w:rPr>
          <w:rFonts w:ascii="Arial" w:hAnsi="Arial"/>
          <w:i/>
          <w:iCs/>
        </w:rPr>
        <w:t>go to YouTube to watch video tutorials to fully understand the topic."</w:t>
      </w:r>
    </w:p>
    <w:p w14:paraId="355AFE02" w14:textId="77777777" w:rsidR="005756AD" w:rsidRDefault="005756AD">
      <w:pPr>
        <w:pStyle w:val="Body"/>
        <w:spacing w:after="0"/>
        <w:ind w:left="720" w:firstLine="720"/>
        <w:rPr>
          <w:rFonts w:ascii="Arial" w:hAnsi="Arial"/>
          <w:i/>
          <w:iCs/>
        </w:rPr>
      </w:pPr>
    </w:p>
    <w:p w14:paraId="7ECF734E" w14:textId="77777777" w:rsidR="005756AD" w:rsidRDefault="00000000">
      <w:pPr>
        <w:pStyle w:val="Body"/>
        <w:spacing w:after="0"/>
        <w:rPr>
          <w:rFonts w:ascii="Arial" w:hAnsi="Arial"/>
          <w:b/>
          <w:bCs/>
          <w:u w:val="single"/>
        </w:rPr>
      </w:pPr>
      <w:r>
        <w:rPr>
          <w:rFonts w:ascii="Arial" w:hAnsi="Arial"/>
          <w:b/>
          <w:bCs/>
          <w:u w:val="single"/>
        </w:rPr>
        <w:t>3.2.2 Supplementary Learning Resource</w:t>
      </w:r>
    </w:p>
    <w:p w14:paraId="77877CB5" w14:textId="77777777" w:rsidR="005756AD" w:rsidRDefault="005756AD">
      <w:pPr>
        <w:pStyle w:val="Body"/>
        <w:spacing w:after="0"/>
        <w:rPr>
          <w:rFonts w:ascii="Arial" w:hAnsi="Arial"/>
          <w:b/>
          <w:bCs/>
          <w:u w:val="single"/>
        </w:rPr>
      </w:pPr>
    </w:p>
    <w:p w14:paraId="23C811E2" w14:textId="6A438DCE" w:rsidR="005756AD" w:rsidRDefault="00000000">
      <w:pPr>
        <w:pStyle w:val="Body"/>
        <w:spacing w:after="0"/>
        <w:ind w:firstLine="720"/>
        <w:rPr>
          <w:rFonts w:ascii="Arial" w:hAnsi="Arial"/>
        </w:rPr>
      </w:pPr>
      <w:r>
        <w:rPr>
          <w:rFonts w:ascii="Arial" w:hAnsi="Arial"/>
        </w:rPr>
        <w:t>Social media platforms serve as essential supplementary tools that enable students to reinforce classroom learning, prepare for examinations, and complete assignments effectively. Students frequently reported using YouTube and Facebook to search for unfamiliar terms, solve specific problems, and recall information that enhances their mathematical knowledge. Th</w:t>
      </w:r>
      <w:r w:rsidR="00DE09BC">
        <w:rPr>
          <w:rFonts w:ascii="Arial" w:hAnsi="Arial"/>
        </w:rPr>
        <w:t>ese</w:t>
      </w:r>
      <w:r>
        <w:rPr>
          <w:rFonts w:ascii="Arial" w:hAnsi="Arial"/>
        </w:rPr>
        <w:t xml:space="preserve"> findings reveal how students strategically incorporate digital resources to address gaps in understanding and build academic confidence. This suggests that educators should acknowledge and integrate social media resources as valuable supplements to traditional instruction, developing curated lists of reliable educational content and recommending specific online resources that align with classroom content to create a more cohesive learning experience.</w:t>
      </w:r>
    </w:p>
    <w:p w14:paraId="4D62D4C1" w14:textId="77777777" w:rsidR="005756AD" w:rsidRDefault="00000000">
      <w:pPr>
        <w:pStyle w:val="Body"/>
        <w:spacing w:after="0"/>
        <w:ind w:firstLine="720"/>
        <w:rPr>
          <w:rFonts w:ascii="Arial" w:hAnsi="Arial"/>
        </w:rPr>
      </w:pPr>
      <w:r>
        <w:rPr>
          <w:rFonts w:ascii="Arial" w:hAnsi="Arial"/>
        </w:rPr>
        <w:t>Social media serves as a valuable supplementary learning tool, enabling students to reinforce classroom instruction and prepare for assessments. Mlambo (2024) found that students prefer platforms like WhatsApp and YouTube for blended learning, as they provide accessible and flexible educational resources. QUT Library (2023) highlights that structured social media modules can support independent learning and reflection, making them effective supplementary tools. Additionally, Hamadi et al. (2021) propose a framework for integrating social media into cooperative learning, demonstrating its potential to enhance student engagement and knowledge retention.</w:t>
      </w:r>
    </w:p>
    <w:p w14:paraId="4EDA20EA" w14:textId="77777777" w:rsidR="00DE09BC" w:rsidRDefault="00DE09BC">
      <w:pPr>
        <w:pStyle w:val="Body"/>
        <w:spacing w:after="0"/>
        <w:rPr>
          <w:rFonts w:ascii="Arial" w:hAnsi="Arial"/>
        </w:rPr>
      </w:pPr>
    </w:p>
    <w:p w14:paraId="6388DF28" w14:textId="225FC375" w:rsidR="005756AD" w:rsidRDefault="00000000" w:rsidP="00DE09BC">
      <w:pPr>
        <w:pStyle w:val="Body"/>
        <w:spacing w:after="0"/>
        <w:ind w:firstLine="720"/>
        <w:rPr>
          <w:rFonts w:ascii="Arial" w:hAnsi="Arial"/>
        </w:rPr>
      </w:pPr>
      <w:r>
        <w:rPr>
          <w:rFonts w:ascii="Arial" w:hAnsi="Arial"/>
        </w:rPr>
        <w:t>Here are some responses that reflect this theme:</w:t>
      </w:r>
    </w:p>
    <w:p w14:paraId="14E5E2B7" w14:textId="77777777" w:rsidR="005756AD" w:rsidRDefault="00000000" w:rsidP="00DE09BC">
      <w:pPr>
        <w:pStyle w:val="Body"/>
        <w:spacing w:after="0"/>
        <w:ind w:left="720" w:firstLine="720"/>
        <w:rPr>
          <w:rFonts w:ascii="Arial" w:hAnsi="Arial"/>
          <w:i/>
          <w:iCs/>
        </w:rPr>
      </w:pPr>
      <w:r>
        <w:rPr>
          <w:rFonts w:ascii="Arial" w:hAnsi="Arial"/>
          <w:i/>
          <w:iCs/>
        </w:rPr>
        <w:t>"I typically use these platforms as supplements to my studies. I search for unfamiliar terms or how to solve specific problems. When I don't understand something in class or before an exam, these resources help me recall information, enhance my knowledge, or simplify concepts."</w:t>
      </w:r>
    </w:p>
    <w:p w14:paraId="52375082" w14:textId="19722614" w:rsidR="005756AD" w:rsidRDefault="00000000" w:rsidP="00DE09BC">
      <w:pPr>
        <w:pStyle w:val="Body"/>
        <w:spacing w:after="0"/>
        <w:ind w:left="720" w:firstLine="720"/>
        <w:rPr>
          <w:rFonts w:ascii="Arial" w:hAnsi="Arial"/>
          <w:i/>
          <w:iCs/>
        </w:rPr>
      </w:pPr>
      <w:r>
        <w:rPr>
          <w:rFonts w:ascii="Arial" w:hAnsi="Arial"/>
          <w:i/>
          <w:iCs/>
        </w:rPr>
        <w:t xml:space="preserve">"I </w:t>
      </w:r>
      <w:r w:rsidR="00F132E8">
        <w:rPr>
          <w:rFonts w:ascii="Arial" w:hAnsi="Arial"/>
          <w:i/>
          <w:iCs/>
        </w:rPr>
        <w:t>prefer</w:t>
      </w:r>
      <w:r>
        <w:rPr>
          <w:rFonts w:ascii="Arial" w:hAnsi="Arial"/>
          <w:i/>
          <w:iCs/>
        </w:rPr>
        <w:t xml:space="preserve"> using social media to support my learning in mathematics, specifically Advanced Algebra. Watching video tutorials for assignments improved my knowledge of particular topics."</w:t>
      </w:r>
    </w:p>
    <w:p w14:paraId="2F1876C0" w14:textId="77777777" w:rsidR="005756AD" w:rsidRDefault="005756AD">
      <w:pPr>
        <w:pStyle w:val="Body"/>
        <w:spacing w:after="0"/>
        <w:rPr>
          <w:rFonts w:ascii="Arial" w:hAnsi="Arial"/>
        </w:rPr>
      </w:pPr>
    </w:p>
    <w:p w14:paraId="58907053" w14:textId="78E6A46D" w:rsidR="005756AD" w:rsidRDefault="00F132E8">
      <w:pPr>
        <w:pStyle w:val="Body"/>
        <w:spacing w:after="0"/>
        <w:rPr>
          <w:rFonts w:ascii="Arial" w:hAnsi="Arial"/>
          <w:b/>
          <w:bCs/>
          <w:u w:val="single"/>
        </w:rPr>
      </w:pPr>
      <w:r>
        <w:rPr>
          <w:rFonts w:ascii="Arial" w:hAnsi="Arial"/>
          <w:b/>
          <w:bCs/>
          <w:u w:val="single"/>
        </w:rPr>
        <w:t>3.2.3 Alternative Learning Methods</w:t>
      </w:r>
    </w:p>
    <w:p w14:paraId="3832126B" w14:textId="77777777" w:rsidR="005756AD" w:rsidRDefault="005756AD">
      <w:pPr>
        <w:pStyle w:val="Body"/>
        <w:spacing w:after="0"/>
        <w:rPr>
          <w:rFonts w:ascii="Arial" w:hAnsi="Arial"/>
          <w:b/>
          <w:bCs/>
          <w:u w:val="single"/>
        </w:rPr>
      </w:pPr>
    </w:p>
    <w:p w14:paraId="73F96CC8" w14:textId="77777777" w:rsidR="005756AD" w:rsidRDefault="00000000">
      <w:pPr>
        <w:pStyle w:val="Body"/>
        <w:spacing w:after="0"/>
        <w:ind w:firstLine="720"/>
        <w:rPr>
          <w:rFonts w:ascii="Arial" w:hAnsi="Arial"/>
        </w:rPr>
      </w:pPr>
      <w:r>
        <w:rPr>
          <w:rFonts w:ascii="Arial" w:hAnsi="Arial"/>
        </w:rPr>
        <w:t>Students benefit substantially from exposure to diverse problem-solving approaches introduced through social media platforms, expanding their mathematical toolkit beyond classroom instruction. Participants frequently noted that online tutorials presented alternative solution methods that were often more accessible than those taught by their teachers.  These experiences demonstrate how social media exposes students to multiple approaches for tackling mathematical challenges, promoting flexibility in problem-solving strategies. This suggests that exposure to diverse methodologies can broaden students' mathematical thinking and adaptability, indicating that educators should incorporate various solution methods into their teaching to demonstrate the multifaceted nature of mathematical problem-solving and emphasize conceptual understanding rather than procedural memorization.</w:t>
      </w:r>
    </w:p>
    <w:p w14:paraId="42CF33A9" w14:textId="77777777" w:rsidR="005756AD" w:rsidRDefault="00000000">
      <w:pPr>
        <w:pStyle w:val="Body"/>
        <w:spacing w:after="0"/>
        <w:ind w:firstLine="720"/>
        <w:rPr>
          <w:rFonts w:ascii="Arial" w:hAnsi="Arial"/>
        </w:rPr>
      </w:pPr>
      <w:r>
        <w:rPr>
          <w:rFonts w:ascii="Arial" w:hAnsi="Arial"/>
        </w:rPr>
        <w:t>These findings align with Ugorji et al. (2025), who assert that platforms like YouTube and Facebook expose learners to instructional strategies and unique tips that empower them to tackle mathematical problems from different perspectives. Gulzar et al. (2021) found that exposure to alternative problem-solving methods through social media significantly enhances students' creativity and critical thinking skills. Similarly, Hamadi et al. (2021) demonstrated that integrating social media as a cooperative learning tool exposes students to diverse approaches that complement traditional teaching methods. Additionally, Biton and Segal (2021) revealed that online platforms provide students with varied problem-solving techniques that enhance their ability to tackle complex mathematical challenges from multiple angles.</w:t>
      </w:r>
    </w:p>
    <w:p w14:paraId="21FDAFBD" w14:textId="77777777" w:rsidR="005756AD" w:rsidRDefault="005756AD">
      <w:pPr>
        <w:pStyle w:val="Body"/>
        <w:spacing w:after="0"/>
        <w:rPr>
          <w:rFonts w:ascii="Arial" w:hAnsi="Arial"/>
        </w:rPr>
      </w:pPr>
    </w:p>
    <w:p w14:paraId="1C4BBB3B"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54E0608C" w14:textId="77777777" w:rsidR="00DE09BC" w:rsidRDefault="00DE09BC" w:rsidP="00DE09BC">
      <w:pPr>
        <w:pStyle w:val="Body"/>
        <w:spacing w:after="0"/>
        <w:ind w:firstLine="720"/>
        <w:rPr>
          <w:rFonts w:ascii="Arial" w:hAnsi="Arial"/>
        </w:rPr>
      </w:pPr>
    </w:p>
    <w:p w14:paraId="205A8A8C" w14:textId="77777777" w:rsidR="005756AD" w:rsidRDefault="00000000" w:rsidP="00DE09BC">
      <w:pPr>
        <w:pStyle w:val="Body"/>
        <w:spacing w:after="0"/>
        <w:ind w:left="720" w:firstLine="720"/>
        <w:rPr>
          <w:rFonts w:ascii="Arial" w:hAnsi="Arial"/>
          <w:i/>
          <w:iCs/>
        </w:rPr>
      </w:pPr>
      <w:r>
        <w:rPr>
          <w:rFonts w:ascii="Arial" w:hAnsi="Arial"/>
          <w:i/>
          <w:iCs/>
        </w:rPr>
        <w:t>"YouTube helps with mathematics learning by providing easy-to-understand solving methods compared to those introduced by teachers."</w:t>
      </w:r>
    </w:p>
    <w:p w14:paraId="4C81D49B" w14:textId="11FA7CFF" w:rsidR="005756AD" w:rsidRDefault="00000000" w:rsidP="00DE09BC">
      <w:pPr>
        <w:pStyle w:val="Body"/>
        <w:spacing w:after="0"/>
        <w:ind w:left="720" w:firstLine="720"/>
        <w:rPr>
          <w:rFonts w:ascii="Arial" w:hAnsi="Arial"/>
        </w:rPr>
      </w:pPr>
      <w:r>
        <w:rPr>
          <w:rFonts w:ascii="Arial" w:hAnsi="Arial"/>
          <w:i/>
          <w:iCs/>
        </w:rPr>
        <w:t>YouTube helps by offering different solutions to various mathematical problems. On Facebook, I search for mathematical terms and tips for solving particular problems more easily."</w:t>
      </w:r>
    </w:p>
    <w:p w14:paraId="2BC61D8B" w14:textId="77777777" w:rsidR="005756AD" w:rsidRDefault="005756AD">
      <w:pPr>
        <w:pStyle w:val="Body"/>
        <w:spacing w:after="0"/>
        <w:rPr>
          <w:rFonts w:ascii="Arial" w:hAnsi="Arial"/>
        </w:rPr>
      </w:pPr>
    </w:p>
    <w:p w14:paraId="6A68322A" w14:textId="77777777" w:rsidR="005756AD" w:rsidRDefault="00000000">
      <w:pPr>
        <w:pStyle w:val="Body"/>
        <w:spacing w:after="0"/>
        <w:rPr>
          <w:rFonts w:ascii="Arial" w:hAnsi="Arial"/>
          <w:b/>
          <w:bCs/>
          <w:sz w:val="22"/>
          <w:szCs w:val="22"/>
        </w:rPr>
      </w:pPr>
      <w:r>
        <w:rPr>
          <w:rFonts w:ascii="Arial" w:hAnsi="Arial"/>
          <w:b/>
          <w:bCs/>
          <w:sz w:val="22"/>
          <w:szCs w:val="22"/>
        </w:rPr>
        <w:t>3.3 Challenges Faced by Students in Using Social Media</w:t>
      </w:r>
    </w:p>
    <w:p w14:paraId="3A5958D7" w14:textId="77777777" w:rsidR="005756AD" w:rsidRDefault="005756AD">
      <w:pPr>
        <w:pStyle w:val="Body"/>
        <w:spacing w:after="0"/>
        <w:rPr>
          <w:rFonts w:ascii="Arial" w:hAnsi="Arial"/>
          <w:b/>
          <w:bCs/>
          <w:sz w:val="22"/>
          <w:szCs w:val="22"/>
        </w:rPr>
      </w:pPr>
    </w:p>
    <w:p w14:paraId="10B1F2F2" w14:textId="44E511C6" w:rsidR="005756AD" w:rsidRDefault="00000000">
      <w:pPr>
        <w:pStyle w:val="Body"/>
        <w:spacing w:after="0"/>
        <w:rPr>
          <w:rFonts w:ascii="Arial" w:hAnsi="Arial"/>
        </w:rPr>
      </w:pPr>
      <w:r>
        <w:rPr>
          <w:rFonts w:ascii="Arial" w:hAnsi="Arial"/>
        </w:rPr>
        <w:tab/>
        <w:t xml:space="preserve">Despite its benefits, students face several challenges in using social media for mathematics education, including Internet Connectivity Issues, Reliability of </w:t>
      </w:r>
      <w:r w:rsidR="00DE09BC">
        <w:rPr>
          <w:rFonts w:ascii="Arial" w:hAnsi="Arial"/>
        </w:rPr>
        <w:t>Information, Conflicting</w:t>
      </w:r>
      <w:r>
        <w:rPr>
          <w:rFonts w:ascii="Arial" w:hAnsi="Arial"/>
        </w:rPr>
        <w:t xml:space="preserve"> </w:t>
      </w:r>
      <w:r w:rsidR="00DE09BC">
        <w:rPr>
          <w:rFonts w:ascii="Arial" w:hAnsi="Arial"/>
        </w:rPr>
        <w:t>Information, Distractions</w:t>
      </w:r>
      <w:r>
        <w:rPr>
          <w:rFonts w:ascii="Arial" w:hAnsi="Arial"/>
        </w:rPr>
        <w:t>, and Content Quality Issues</w:t>
      </w:r>
      <w:r w:rsidR="00DE09BC">
        <w:rPr>
          <w:rFonts w:ascii="Arial" w:hAnsi="Arial"/>
        </w:rPr>
        <w:t>.</w:t>
      </w:r>
    </w:p>
    <w:p w14:paraId="15C1E24B" w14:textId="77777777" w:rsidR="005756AD" w:rsidRDefault="005756AD">
      <w:pPr>
        <w:pStyle w:val="Body"/>
        <w:spacing w:after="0"/>
        <w:rPr>
          <w:rFonts w:ascii="Arial" w:hAnsi="Arial"/>
        </w:rPr>
      </w:pPr>
    </w:p>
    <w:p w14:paraId="4A130973" w14:textId="77777777" w:rsidR="005756AD" w:rsidRDefault="00000000">
      <w:pPr>
        <w:pStyle w:val="Body"/>
        <w:spacing w:after="0"/>
        <w:rPr>
          <w:rFonts w:ascii="Arial" w:hAnsi="Arial"/>
          <w:b/>
          <w:bCs/>
          <w:i/>
          <w:iCs/>
        </w:rPr>
      </w:pPr>
      <w:r>
        <w:rPr>
          <w:rFonts w:ascii="Arial" w:hAnsi="Arial"/>
          <w:b/>
          <w:bCs/>
          <w:i/>
          <w:iCs/>
        </w:rPr>
        <w:t>3.3.1 Internet Connectivity Issues</w:t>
      </w:r>
    </w:p>
    <w:p w14:paraId="575E4F14" w14:textId="77777777" w:rsidR="005756AD" w:rsidRDefault="005756AD">
      <w:pPr>
        <w:pStyle w:val="Body"/>
        <w:spacing w:after="0"/>
        <w:rPr>
          <w:rFonts w:ascii="Arial" w:hAnsi="Arial"/>
          <w:b/>
          <w:bCs/>
          <w:i/>
          <w:iCs/>
        </w:rPr>
      </w:pPr>
    </w:p>
    <w:p w14:paraId="580C84FC" w14:textId="77777777" w:rsidR="005756AD" w:rsidRDefault="00000000">
      <w:pPr>
        <w:pStyle w:val="Body"/>
        <w:spacing w:after="0"/>
        <w:ind w:firstLine="720"/>
        <w:rPr>
          <w:rFonts w:ascii="Arial" w:hAnsi="Arial"/>
        </w:rPr>
      </w:pPr>
      <w:r>
        <w:rPr>
          <w:rFonts w:ascii="Arial" w:hAnsi="Arial"/>
        </w:rPr>
        <w:t>Poor internet connectivity emerges as a significant barrier preventing students from fully utilizing social media as educational resources, particularly in areas with limited technological infrastructure. Participants consistently identified weak signal strength and unreliable connections as major challenges. These experiences reveal how infrastructural limitations create inequities in educational access, particularly for students in underserved areas. This suggests that educational institutions should develop comprehensive infrastructure support for students facing connectivity challenges, including providing offline access to educational resources, establishing campus hotspots, and designing assignments that accommodate varying levels of internet access to ensure equitable participation in the learning process.</w:t>
      </w:r>
    </w:p>
    <w:p w14:paraId="7356A5C3" w14:textId="0EB2EA06" w:rsidR="005756AD" w:rsidRDefault="00000000">
      <w:pPr>
        <w:pStyle w:val="Body"/>
        <w:spacing w:after="0"/>
        <w:ind w:firstLine="720"/>
        <w:rPr>
          <w:rFonts w:ascii="Arial" w:hAnsi="Arial"/>
        </w:rPr>
      </w:pPr>
      <w:r>
        <w:rPr>
          <w:rFonts w:ascii="Arial" w:hAnsi="Arial"/>
        </w:rPr>
        <w:t>Nobis (2021) reinforces these findings, noting that restricted connectivity prevent</w:t>
      </w:r>
      <w:r w:rsidR="00DE09BC">
        <w:rPr>
          <w:rFonts w:ascii="Arial" w:hAnsi="Arial"/>
        </w:rPr>
        <w:t>s</w:t>
      </w:r>
      <w:r>
        <w:rPr>
          <w:rFonts w:ascii="Arial" w:hAnsi="Arial"/>
        </w:rPr>
        <w:t xml:space="preserve"> ICT integration in education. The study emphasizes the critical need for infrastructure improvements to ensure equitable access to digital learning tools in underserved areas. </w:t>
      </w:r>
      <w:r>
        <w:rPr>
          <w:rFonts w:ascii="Arial" w:hAnsi="Arial"/>
        </w:rPr>
        <w:lastRenderedPageBreak/>
        <w:t xml:space="preserve">Barrot et al. (2021) identified poor internet connectivity as a primary challenge for Filipino students during online learning, highlighting the digital divide that impedes educational access. Similarly, Ying et al. (2021) found that infrastructure limitations significantly affect students' ability to utilize online educational resources effectively. Additionally, </w:t>
      </w:r>
      <w:proofErr w:type="spellStart"/>
      <w:r>
        <w:rPr>
          <w:rFonts w:ascii="Arial" w:hAnsi="Arial"/>
        </w:rPr>
        <w:t>Cabugwason</w:t>
      </w:r>
      <w:proofErr w:type="spellEnd"/>
      <w:r>
        <w:rPr>
          <w:rFonts w:ascii="Arial" w:hAnsi="Arial"/>
        </w:rPr>
        <w:t xml:space="preserve"> et al. (2024) noted that connectivity issues remain a persistent barrier to integrating digital tools in mathematics education, particularly in rural and underserved communities.</w:t>
      </w:r>
    </w:p>
    <w:p w14:paraId="5E223175" w14:textId="77777777" w:rsidR="005756AD" w:rsidRDefault="005756AD">
      <w:pPr>
        <w:pStyle w:val="Body"/>
        <w:spacing w:after="0"/>
        <w:rPr>
          <w:rFonts w:ascii="Arial" w:hAnsi="Arial"/>
        </w:rPr>
      </w:pPr>
    </w:p>
    <w:p w14:paraId="60D04D03"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1C07F6B7" w14:textId="77777777" w:rsidR="00DE09BC" w:rsidRDefault="00DE09BC" w:rsidP="00DE09BC">
      <w:pPr>
        <w:pStyle w:val="Body"/>
        <w:spacing w:after="0"/>
        <w:ind w:firstLine="720"/>
        <w:rPr>
          <w:rFonts w:ascii="Arial" w:hAnsi="Arial"/>
        </w:rPr>
      </w:pPr>
    </w:p>
    <w:p w14:paraId="3227616E" w14:textId="5E38874D" w:rsidR="005756AD" w:rsidRDefault="00DE09BC">
      <w:pPr>
        <w:pStyle w:val="Body"/>
        <w:spacing w:after="0"/>
        <w:ind w:left="720" w:firstLine="720"/>
        <w:rPr>
          <w:rFonts w:ascii="Arial" w:hAnsi="Arial"/>
          <w:i/>
          <w:iCs/>
        </w:rPr>
      </w:pPr>
      <w:r>
        <w:rPr>
          <w:rFonts w:ascii="Arial" w:hAnsi="Arial"/>
          <w:i/>
          <w:iCs/>
        </w:rPr>
        <w:t>“Using social media requires an internet connection. However, the slow connectivity in our area creates a barrier to accessing these platforms."</w:t>
      </w:r>
    </w:p>
    <w:p w14:paraId="2BD17DAC" w14:textId="718E91B4" w:rsidR="005756AD" w:rsidRDefault="00000000">
      <w:pPr>
        <w:pStyle w:val="Body"/>
        <w:spacing w:after="0"/>
        <w:ind w:left="720" w:firstLine="720"/>
        <w:rPr>
          <w:rFonts w:ascii="Arial" w:hAnsi="Arial"/>
          <w:i/>
          <w:iCs/>
        </w:rPr>
      </w:pPr>
      <w:r>
        <w:rPr>
          <w:rFonts w:ascii="Arial" w:hAnsi="Arial"/>
          <w:i/>
          <w:iCs/>
        </w:rPr>
        <w:t>"One challenge I face while using social media is internet connectivity, especially in our locality</w:t>
      </w:r>
      <w:r w:rsidR="00DE09BC">
        <w:rPr>
          <w:rFonts w:ascii="Arial" w:hAnsi="Arial"/>
          <w:i/>
          <w:iCs/>
        </w:rPr>
        <w:t>,</w:t>
      </w:r>
      <w:r>
        <w:rPr>
          <w:rFonts w:ascii="Arial" w:hAnsi="Arial"/>
          <w:i/>
          <w:iCs/>
        </w:rPr>
        <w:t xml:space="preserve"> where the connection is poor. Signal strength is a significant barrier to using social media effectively."</w:t>
      </w:r>
    </w:p>
    <w:p w14:paraId="1ECEF89E" w14:textId="72088737" w:rsidR="005756AD" w:rsidRDefault="00000000">
      <w:pPr>
        <w:pStyle w:val="Body"/>
        <w:spacing w:after="0"/>
        <w:ind w:left="720" w:firstLine="720"/>
        <w:rPr>
          <w:rFonts w:ascii="Arial" w:hAnsi="Arial"/>
          <w:i/>
          <w:iCs/>
        </w:rPr>
      </w:pPr>
      <w:r>
        <w:rPr>
          <w:rFonts w:ascii="Arial" w:hAnsi="Arial"/>
          <w:i/>
          <w:iCs/>
        </w:rPr>
        <w:t xml:space="preserve">"The primary challenge I encountered is weak signal strength and sometimes </w:t>
      </w:r>
      <w:r w:rsidR="00DE09BC">
        <w:rPr>
          <w:rFonts w:ascii="Arial" w:hAnsi="Arial"/>
          <w:i/>
          <w:iCs/>
        </w:rPr>
        <w:t>a lack of</w:t>
      </w:r>
      <w:r>
        <w:rPr>
          <w:rFonts w:ascii="Arial" w:hAnsi="Arial"/>
          <w:i/>
          <w:iCs/>
        </w:rPr>
        <w:t xml:space="preserve"> funds to pay for data."</w:t>
      </w:r>
    </w:p>
    <w:p w14:paraId="052483AB" w14:textId="77777777" w:rsidR="005756AD" w:rsidRDefault="005756AD">
      <w:pPr>
        <w:pStyle w:val="Body"/>
        <w:spacing w:after="0"/>
        <w:ind w:left="720" w:firstLine="720"/>
        <w:rPr>
          <w:rFonts w:ascii="Arial" w:hAnsi="Arial"/>
          <w:i/>
          <w:iCs/>
        </w:rPr>
      </w:pPr>
    </w:p>
    <w:p w14:paraId="64DBE86C" w14:textId="77777777" w:rsidR="005756AD" w:rsidRDefault="00000000">
      <w:pPr>
        <w:pStyle w:val="Body"/>
        <w:spacing w:after="0"/>
        <w:rPr>
          <w:rFonts w:ascii="Arial" w:hAnsi="Arial"/>
          <w:b/>
          <w:bCs/>
          <w:u w:val="single"/>
        </w:rPr>
      </w:pPr>
      <w:r>
        <w:rPr>
          <w:rFonts w:ascii="Arial" w:hAnsi="Arial"/>
          <w:b/>
          <w:bCs/>
          <w:u w:val="single"/>
        </w:rPr>
        <w:t>3.3.2 Reliability of Information</w:t>
      </w:r>
    </w:p>
    <w:p w14:paraId="63706501" w14:textId="77777777" w:rsidR="005756AD" w:rsidRDefault="005756AD">
      <w:pPr>
        <w:pStyle w:val="Body"/>
        <w:spacing w:after="0"/>
        <w:rPr>
          <w:rFonts w:ascii="Arial" w:hAnsi="Arial"/>
          <w:b/>
          <w:bCs/>
          <w:u w:val="single"/>
        </w:rPr>
      </w:pPr>
    </w:p>
    <w:p w14:paraId="69DFB52C" w14:textId="77777777" w:rsidR="005756AD" w:rsidRDefault="00000000">
      <w:pPr>
        <w:pStyle w:val="Body"/>
        <w:spacing w:after="0"/>
        <w:ind w:firstLine="720"/>
        <w:rPr>
          <w:rFonts w:ascii="Arial" w:hAnsi="Arial"/>
        </w:rPr>
      </w:pPr>
      <w:r>
        <w:rPr>
          <w:rFonts w:ascii="Arial" w:hAnsi="Arial"/>
        </w:rPr>
        <w:t>The accuracy and credibility of mathematical content on social media platforms represent significant concerns for students navigating these resources for educational purposes. Participants expressed apprehension about the reliability of information encountered online. These findings reflect the unregulated nature of online content and the critical evaluation skills required to discern valuable resources. This suggests that educational institutions should prioritize developing students' digital literacy and critical evaluation skills through dedicated courses or workshops, while teachers could curate lists of credible mathematics resources to guide students toward trustworthy content and minimize exposure to misinformation.</w:t>
      </w:r>
    </w:p>
    <w:p w14:paraId="463642B5" w14:textId="77777777" w:rsidR="005756AD" w:rsidRDefault="005756AD">
      <w:pPr>
        <w:pStyle w:val="Body"/>
        <w:spacing w:after="0"/>
        <w:rPr>
          <w:rFonts w:ascii="Arial" w:hAnsi="Arial"/>
        </w:rPr>
      </w:pPr>
    </w:p>
    <w:p w14:paraId="2AA9FEE9" w14:textId="77777777" w:rsidR="005756AD" w:rsidRDefault="00000000">
      <w:pPr>
        <w:pStyle w:val="Body"/>
        <w:spacing w:after="0"/>
        <w:ind w:firstLine="720"/>
        <w:rPr>
          <w:rFonts w:ascii="Arial" w:hAnsi="Arial"/>
        </w:rPr>
      </w:pPr>
      <w:r>
        <w:rPr>
          <w:rFonts w:ascii="Arial" w:hAnsi="Arial"/>
        </w:rPr>
        <w:t xml:space="preserve">The research of Abdulmajid et al. (2024) highlights the importance of cross-referencing information to mitigate reliability issues. Their study found that students who verify content across multiple platforms exhibit stronger information literacy and confidence, ensuring more accurate learning outcomes. </w:t>
      </w:r>
      <w:proofErr w:type="spellStart"/>
      <w:r>
        <w:rPr>
          <w:rFonts w:ascii="Arial" w:hAnsi="Arial"/>
        </w:rPr>
        <w:t>Martoredjo</w:t>
      </w:r>
      <w:proofErr w:type="spellEnd"/>
      <w:r>
        <w:rPr>
          <w:rFonts w:ascii="Arial" w:hAnsi="Arial"/>
        </w:rPr>
        <w:t xml:space="preserve"> (2023) emphasizes the need for critical evaluation skills when using social media for educational purposes, highlighting the prevalence of misinformation in online spaces. Similarly, Purnama and </w:t>
      </w:r>
      <w:proofErr w:type="spellStart"/>
      <w:r>
        <w:rPr>
          <w:rFonts w:ascii="Arial" w:hAnsi="Arial"/>
        </w:rPr>
        <w:t>Asdlori</w:t>
      </w:r>
      <w:proofErr w:type="spellEnd"/>
      <w:r>
        <w:rPr>
          <w:rFonts w:ascii="Arial" w:hAnsi="Arial"/>
        </w:rPr>
        <w:t xml:space="preserve"> (2023) found that students often struggle to verify the credibility of mathematical content on social media platforms. Additionally, Nobis 2024) identified that unchecked information on social media can lead to misconceptions in mathematics learning, emphasizing the importance of developing information literacy skills among students.</w:t>
      </w:r>
    </w:p>
    <w:p w14:paraId="56A4EC5C" w14:textId="77777777" w:rsidR="005756AD" w:rsidRDefault="005756AD">
      <w:pPr>
        <w:pStyle w:val="Body"/>
        <w:spacing w:after="0"/>
        <w:rPr>
          <w:rFonts w:ascii="Arial" w:hAnsi="Arial"/>
        </w:rPr>
      </w:pPr>
    </w:p>
    <w:p w14:paraId="100C7CB6"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694114B5" w14:textId="77777777" w:rsidR="00DE09BC" w:rsidRDefault="00DE09BC" w:rsidP="00DE09BC">
      <w:pPr>
        <w:pStyle w:val="Body"/>
        <w:spacing w:after="0"/>
        <w:ind w:firstLine="720"/>
        <w:rPr>
          <w:rFonts w:ascii="Arial" w:hAnsi="Arial"/>
        </w:rPr>
      </w:pPr>
    </w:p>
    <w:p w14:paraId="4A190C30" w14:textId="77777777" w:rsidR="005756AD" w:rsidRDefault="00000000">
      <w:pPr>
        <w:pStyle w:val="Body"/>
        <w:spacing w:after="0"/>
        <w:ind w:left="720" w:firstLine="720"/>
        <w:rPr>
          <w:rFonts w:ascii="Arial" w:hAnsi="Arial"/>
          <w:i/>
          <w:iCs/>
        </w:rPr>
      </w:pPr>
      <w:r>
        <w:rPr>
          <w:rFonts w:ascii="Arial" w:hAnsi="Arial"/>
          <w:i/>
          <w:iCs/>
        </w:rPr>
        <w:t>"Challenges I face while using social media include questions about the reliability of information in videos and the risk of becoming dependent on these platforms."</w:t>
      </w:r>
    </w:p>
    <w:p w14:paraId="3DF55E83" w14:textId="77777777" w:rsidR="005756AD" w:rsidRDefault="00000000">
      <w:pPr>
        <w:pStyle w:val="Body"/>
        <w:spacing w:after="0"/>
        <w:ind w:left="720" w:firstLine="720"/>
        <w:rPr>
          <w:rFonts w:ascii="Arial" w:hAnsi="Arial"/>
          <w:i/>
          <w:iCs/>
        </w:rPr>
      </w:pPr>
      <w:r>
        <w:rPr>
          <w:rFonts w:ascii="Arial" w:hAnsi="Arial"/>
          <w:i/>
          <w:iCs/>
        </w:rPr>
        <w:t>"Using this platform involves both positive and negative aspects. Negatively, some videos are difficult to understand, such as content from overseas creators who use different languages, and sometimes the information presented lacks detail."</w:t>
      </w:r>
    </w:p>
    <w:p w14:paraId="09378F99" w14:textId="77777777" w:rsidR="005756AD" w:rsidRDefault="00000000">
      <w:pPr>
        <w:pStyle w:val="Body"/>
        <w:spacing w:after="0"/>
        <w:ind w:left="720" w:firstLine="720"/>
        <w:rPr>
          <w:rFonts w:ascii="Arial" w:hAnsi="Arial"/>
          <w:i/>
          <w:iCs/>
        </w:rPr>
      </w:pPr>
      <w:r>
        <w:rPr>
          <w:rFonts w:ascii="Arial" w:hAnsi="Arial"/>
          <w:i/>
          <w:iCs/>
        </w:rPr>
        <w:t>"I've had many experiences using social media as a mathematics learning platform, both positive and negative. Negatively, I've found that some information on social media is inaccurate regarding mathematical concepts."</w:t>
      </w:r>
    </w:p>
    <w:p w14:paraId="338CA96A" w14:textId="77777777" w:rsidR="005756AD" w:rsidRDefault="005756AD">
      <w:pPr>
        <w:pStyle w:val="Body"/>
        <w:spacing w:after="0"/>
        <w:ind w:left="720" w:firstLine="720"/>
        <w:rPr>
          <w:rFonts w:ascii="Arial" w:hAnsi="Arial"/>
          <w:i/>
          <w:iCs/>
        </w:rPr>
      </w:pPr>
    </w:p>
    <w:p w14:paraId="364C1044" w14:textId="77777777" w:rsidR="005756AD" w:rsidRDefault="00000000">
      <w:pPr>
        <w:pStyle w:val="Body"/>
        <w:spacing w:after="0"/>
        <w:rPr>
          <w:rFonts w:ascii="Arial" w:hAnsi="Arial"/>
          <w:b/>
          <w:bCs/>
          <w:u w:val="single"/>
        </w:rPr>
      </w:pPr>
      <w:r>
        <w:rPr>
          <w:rFonts w:ascii="Arial" w:hAnsi="Arial"/>
          <w:b/>
          <w:bCs/>
          <w:u w:val="single"/>
        </w:rPr>
        <w:t>3.3.3 Conflicting Information</w:t>
      </w:r>
    </w:p>
    <w:p w14:paraId="1F18C27E" w14:textId="77777777" w:rsidR="005756AD" w:rsidRDefault="005756AD">
      <w:pPr>
        <w:pStyle w:val="Body"/>
        <w:spacing w:after="0"/>
        <w:rPr>
          <w:rFonts w:ascii="Arial" w:hAnsi="Arial"/>
        </w:rPr>
      </w:pPr>
    </w:p>
    <w:p w14:paraId="13EA21AF" w14:textId="70E3EFFA" w:rsidR="005756AD" w:rsidRDefault="00000000">
      <w:pPr>
        <w:pStyle w:val="Body"/>
        <w:spacing w:after="0"/>
        <w:ind w:firstLine="720"/>
        <w:rPr>
          <w:rFonts w:ascii="Arial" w:hAnsi="Arial"/>
        </w:rPr>
      </w:pPr>
      <w:r>
        <w:rPr>
          <w:rFonts w:ascii="Arial" w:hAnsi="Arial"/>
        </w:rPr>
        <w:t xml:space="preserve">Students frequently encounter discrepancies between mathematical methods presented on social media and those taught in traditional classroom settings, creating confusion and uncertainty about which approach to follow. Participants </w:t>
      </w:r>
      <w:r w:rsidR="00F132E8">
        <w:rPr>
          <w:rFonts w:ascii="Arial" w:hAnsi="Arial"/>
        </w:rPr>
        <w:t>reported</w:t>
      </w:r>
      <w:r>
        <w:rPr>
          <w:rFonts w:ascii="Arial" w:hAnsi="Arial"/>
        </w:rPr>
        <w:t xml:space="preserve"> conflicting information that complicated their learning process. These experiences highlight how methodological discrepancies can undermine students' confidence and hinder their ability to integrate online learning with traditional instruction. This suggests that educators should acknowledge the existence of alternative methods while helping students understand the connections between different </w:t>
      </w:r>
      <w:r w:rsidR="00F132E8">
        <w:rPr>
          <w:rFonts w:ascii="Arial" w:hAnsi="Arial"/>
        </w:rPr>
        <w:t>approaches and</w:t>
      </w:r>
      <w:r>
        <w:rPr>
          <w:rFonts w:ascii="Arial" w:hAnsi="Arial"/>
        </w:rPr>
        <w:t xml:space="preserve"> teaching them to evaluate the mathematical validity of various methods to navigate conflicting information more effectively and build stronger conceptual understanding.</w:t>
      </w:r>
    </w:p>
    <w:p w14:paraId="181AFC1C" w14:textId="77777777" w:rsidR="005756AD" w:rsidRDefault="00000000">
      <w:pPr>
        <w:pStyle w:val="Body"/>
        <w:spacing w:after="0"/>
        <w:ind w:firstLine="720"/>
        <w:rPr>
          <w:rFonts w:ascii="Arial" w:hAnsi="Arial"/>
        </w:rPr>
      </w:pPr>
      <w:r>
        <w:rPr>
          <w:rFonts w:ascii="Arial" w:hAnsi="Arial"/>
        </w:rPr>
        <w:t xml:space="preserve">Ogbonnaya et al. (2025) address this issue, pointing out that while exposure to multiple problem-solving approaches can enhance creativity and critical thinking, it may also lead to confusion if not reconciled effectively. </w:t>
      </w:r>
      <w:proofErr w:type="spellStart"/>
      <w:r>
        <w:rPr>
          <w:rFonts w:ascii="Arial" w:hAnsi="Arial"/>
        </w:rPr>
        <w:t>Insorio</w:t>
      </w:r>
      <w:proofErr w:type="spellEnd"/>
      <w:r>
        <w:rPr>
          <w:rFonts w:ascii="Arial" w:hAnsi="Arial"/>
        </w:rPr>
        <w:t xml:space="preserve"> and Macandog (2022) found that students often struggle to reconcile different problem-solving approaches encountered online with those taught in class, creating cognitive dissonance. Similarly, Biton and Segal (2021) noted that exposure to multiple solution methods, while beneficial for developing mathematical flexibility, can create confusion without proper guidance. Additionally, Abdulmajid et al. (2024) identified that conflicts between traditional instruction and online content can undermine student confidence if not addressed through intentional teaching strategies.</w:t>
      </w:r>
    </w:p>
    <w:p w14:paraId="5E46873A" w14:textId="77777777" w:rsidR="005756AD" w:rsidRDefault="005756AD">
      <w:pPr>
        <w:pStyle w:val="Body"/>
        <w:spacing w:after="0"/>
        <w:rPr>
          <w:rFonts w:ascii="Arial" w:hAnsi="Arial"/>
        </w:rPr>
      </w:pPr>
    </w:p>
    <w:p w14:paraId="52BE99BB"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214BC108" w14:textId="77777777" w:rsidR="00DE09BC" w:rsidRDefault="00DE09BC">
      <w:pPr>
        <w:pStyle w:val="Body"/>
        <w:spacing w:after="0"/>
        <w:ind w:left="720" w:firstLine="720"/>
        <w:rPr>
          <w:rFonts w:ascii="Arial" w:hAnsi="Arial"/>
          <w:i/>
          <w:iCs/>
        </w:rPr>
      </w:pPr>
    </w:p>
    <w:p w14:paraId="751C76B8" w14:textId="089A44BD" w:rsidR="005756AD" w:rsidRDefault="00000000">
      <w:pPr>
        <w:pStyle w:val="Body"/>
        <w:spacing w:after="0"/>
        <w:ind w:left="720" w:firstLine="720"/>
        <w:rPr>
          <w:rFonts w:ascii="Arial" w:hAnsi="Arial"/>
          <w:i/>
          <w:iCs/>
        </w:rPr>
      </w:pPr>
      <w:r>
        <w:rPr>
          <w:rFonts w:ascii="Arial" w:hAnsi="Arial"/>
          <w:i/>
          <w:iCs/>
        </w:rPr>
        <w:t xml:space="preserve">"When using this platform for my studies, sometimes the tutorial information is accurate, but occasionally the solution presented differs from my teacher's approach." </w:t>
      </w:r>
    </w:p>
    <w:p w14:paraId="60035E3D" w14:textId="77777777" w:rsidR="005756AD" w:rsidRDefault="00000000">
      <w:pPr>
        <w:pStyle w:val="Body"/>
        <w:spacing w:after="0"/>
        <w:ind w:left="720" w:firstLine="720"/>
        <w:rPr>
          <w:rFonts w:ascii="Arial" w:hAnsi="Arial"/>
          <w:i/>
          <w:iCs/>
        </w:rPr>
      </w:pPr>
      <w:r>
        <w:rPr>
          <w:rFonts w:ascii="Arial" w:hAnsi="Arial"/>
          <w:i/>
          <w:iCs/>
        </w:rPr>
        <w:t xml:space="preserve">"There are also negative effects, especially when solutions given in online content differ from those provided by teachers during discussions." </w:t>
      </w:r>
    </w:p>
    <w:p w14:paraId="7C432B7D" w14:textId="77777777" w:rsidR="005756AD" w:rsidRDefault="00000000">
      <w:pPr>
        <w:pStyle w:val="Body"/>
        <w:spacing w:after="0"/>
        <w:ind w:left="720" w:firstLine="720"/>
        <w:rPr>
          <w:rFonts w:ascii="Arial" w:hAnsi="Arial"/>
          <w:i/>
          <w:iCs/>
        </w:rPr>
      </w:pPr>
      <w:r>
        <w:rPr>
          <w:rFonts w:ascii="Arial" w:hAnsi="Arial"/>
          <w:i/>
          <w:iCs/>
        </w:rPr>
        <w:t xml:space="preserve">"One challenge I face using social media is that sometimes the information I find differs from solutions provided by teachers, which prevents me from participating effectively in class discussions." </w:t>
      </w:r>
    </w:p>
    <w:p w14:paraId="37E858BD" w14:textId="77777777" w:rsidR="005756AD" w:rsidRDefault="005756AD">
      <w:pPr>
        <w:pStyle w:val="Body"/>
        <w:spacing w:after="0"/>
        <w:ind w:left="720" w:firstLine="720"/>
        <w:rPr>
          <w:rFonts w:ascii="Arial" w:hAnsi="Arial"/>
          <w:i/>
          <w:iCs/>
        </w:rPr>
      </w:pPr>
    </w:p>
    <w:p w14:paraId="67A12E17" w14:textId="77777777" w:rsidR="005756AD" w:rsidRDefault="00000000">
      <w:pPr>
        <w:pStyle w:val="Body"/>
        <w:spacing w:after="0"/>
        <w:rPr>
          <w:rFonts w:ascii="Arial" w:hAnsi="Arial"/>
          <w:b/>
          <w:bCs/>
          <w:u w:val="single"/>
        </w:rPr>
      </w:pPr>
      <w:r>
        <w:rPr>
          <w:rFonts w:ascii="Arial" w:hAnsi="Arial"/>
          <w:b/>
          <w:bCs/>
          <w:u w:val="single"/>
        </w:rPr>
        <w:t>3.3.4 Distractions</w:t>
      </w:r>
    </w:p>
    <w:p w14:paraId="2D72039F" w14:textId="77777777" w:rsidR="005756AD" w:rsidRDefault="005756AD">
      <w:pPr>
        <w:pStyle w:val="Body"/>
        <w:spacing w:after="0"/>
        <w:rPr>
          <w:rFonts w:ascii="Arial" w:hAnsi="Arial"/>
          <w:b/>
          <w:bCs/>
          <w:u w:val="single"/>
        </w:rPr>
      </w:pPr>
    </w:p>
    <w:p w14:paraId="0A01A762" w14:textId="1CA8653F" w:rsidR="005756AD" w:rsidRDefault="00000000">
      <w:pPr>
        <w:pStyle w:val="Body"/>
        <w:spacing w:after="0"/>
        <w:ind w:firstLine="720"/>
        <w:rPr>
          <w:rFonts w:ascii="Arial" w:hAnsi="Arial"/>
        </w:rPr>
      </w:pPr>
      <w:r>
        <w:rPr>
          <w:rFonts w:ascii="Arial" w:hAnsi="Arial"/>
        </w:rPr>
        <w:t>The entertainment-oriented design of social media platforms creates significant challenges for students attempting to use these tools for academic purposes, with distractions frequently diverting attention from educational content. Participants consistently identified how non-academic content interferes with their study goals. Th</w:t>
      </w:r>
      <w:r w:rsidR="00DE09BC">
        <w:rPr>
          <w:rFonts w:ascii="Arial" w:hAnsi="Arial"/>
        </w:rPr>
        <w:t>ese</w:t>
      </w:r>
      <w:r>
        <w:rPr>
          <w:rFonts w:ascii="Arial" w:hAnsi="Arial"/>
        </w:rPr>
        <w:t xml:space="preserve"> findings reveal how the primary design of social media platforms as entertainment venues creates inherent tension with their educational applications. This suggests that students need targeted support in developing self-regulation strategies for using social media academically, with educational institutions potentially offering workshops on digital mindfulness and time management, while teachers could provide structured guidance</w:t>
      </w:r>
      <w:r w:rsidR="00DE09BC">
        <w:rPr>
          <w:rFonts w:ascii="Arial" w:hAnsi="Arial"/>
        </w:rPr>
        <w:t>,</w:t>
      </w:r>
      <w:r>
        <w:rPr>
          <w:rFonts w:ascii="Arial" w:hAnsi="Arial"/>
        </w:rPr>
        <w:t xml:space="preserve"> including specific search strategies and time limits for educational use of these platforms.</w:t>
      </w:r>
    </w:p>
    <w:p w14:paraId="7C7F0C0D" w14:textId="77777777" w:rsidR="005756AD" w:rsidRDefault="00000000">
      <w:pPr>
        <w:pStyle w:val="Body"/>
        <w:spacing w:after="0"/>
        <w:ind w:firstLine="720"/>
        <w:rPr>
          <w:rFonts w:ascii="Arial" w:hAnsi="Arial"/>
        </w:rPr>
      </w:pPr>
      <w:r>
        <w:rPr>
          <w:rFonts w:ascii="Arial" w:hAnsi="Arial"/>
        </w:rPr>
        <w:t xml:space="preserve">The findings of Nobis (2021) align with these experiences, demonstrating that the presence of non-academic content on digital platforms often results in fragmented learning experiences. The study highlights the importance of self-regulation strategies, such as time management and content prioritization, to minimize distractions and maximize the academic potential of social media platforms. </w:t>
      </w:r>
      <w:proofErr w:type="spellStart"/>
      <w:r>
        <w:rPr>
          <w:rFonts w:ascii="Arial" w:hAnsi="Arial"/>
        </w:rPr>
        <w:t>Kolhar</w:t>
      </w:r>
      <w:proofErr w:type="spellEnd"/>
      <w:r>
        <w:rPr>
          <w:rFonts w:ascii="Arial" w:hAnsi="Arial"/>
        </w:rPr>
        <w:t xml:space="preserve"> et al. (2021) found that social media use significantly impacts students' learning focus, with entertainment content often diverting attention from educational goals. Similarly, Tus et al. (2021) demonstrated that distractions on social media platforms negatively affect academic performance among Filipino learners. </w:t>
      </w:r>
      <w:r>
        <w:rPr>
          <w:rFonts w:ascii="Arial" w:hAnsi="Arial"/>
        </w:rPr>
        <w:lastRenderedPageBreak/>
        <w:t xml:space="preserve">Additionally, Purnama and </w:t>
      </w:r>
      <w:proofErr w:type="spellStart"/>
      <w:r>
        <w:rPr>
          <w:rFonts w:ascii="Arial" w:hAnsi="Arial"/>
        </w:rPr>
        <w:t>Asdlori</w:t>
      </w:r>
      <w:proofErr w:type="spellEnd"/>
      <w:r>
        <w:rPr>
          <w:rFonts w:ascii="Arial" w:hAnsi="Arial"/>
        </w:rPr>
        <w:t xml:space="preserve"> (2023) identified that the entertainment-oriented design of most social media platforms creates inherent challenges for maintaining academic focus, requiring deliberate strategies to overcome distractions.</w:t>
      </w:r>
    </w:p>
    <w:p w14:paraId="30FE4A6E" w14:textId="77777777" w:rsidR="005756AD" w:rsidRDefault="005756AD">
      <w:pPr>
        <w:pStyle w:val="Body"/>
        <w:spacing w:after="0"/>
        <w:rPr>
          <w:rFonts w:ascii="Arial" w:hAnsi="Arial"/>
        </w:rPr>
      </w:pPr>
    </w:p>
    <w:p w14:paraId="267A339B"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64C1BD5D" w14:textId="77777777" w:rsidR="00DE09BC" w:rsidRDefault="00DE09BC">
      <w:pPr>
        <w:pStyle w:val="Body"/>
        <w:spacing w:after="0"/>
        <w:ind w:left="720" w:firstLine="720"/>
        <w:rPr>
          <w:rFonts w:ascii="Arial" w:hAnsi="Arial"/>
          <w:i/>
          <w:iCs/>
        </w:rPr>
      </w:pPr>
    </w:p>
    <w:p w14:paraId="391A8C63" w14:textId="7300120F" w:rsidR="005756AD" w:rsidRDefault="00000000">
      <w:pPr>
        <w:pStyle w:val="Body"/>
        <w:spacing w:after="0"/>
        <w:ind w:left="720" w:firstLine="720"/>
        <w:rPr>
          <w:rFonts w:ascii="Arial" w:hAnsi="Arial"/>
          <w:i/>
          <w:iCs/>
        </w:rPr>
      </w:pPr>
      <w:r>
        <w:rPr>
          <w:rFonts w:ascii="Arial" w:hAnsi="Arial"/>
          <w:i/>
          <w:iCs/>
        </w:rPr>
        <w:t>"When using social media as a learning platform, I sometimes struggle to focus on mathematics video tutorials because I get distracted by unrelated content like entertainment videos."</w:t>
      </w:r>
    </w:p>
    <w:p w14:paraId="4A888BF4" w14:textId="77777777" w:rsidR="005756AD" w:rsidRDefault="00000000">
      <w:pPr>
        <w:pStyle w:val="Body"/>
        <w:spacing w:after="0"/>
        <w:ind w:left="720" w:firstLine="720"/>
        <w:rPr>
          <w:rFonts w:ascii="Arial" w:hAnsi="Arial"/>
          <w:i/>
          <w:iCs/>
        </w:rPr>
      </w:pPr>
      <w:r>
        <w:rPr>
          <w:rFonts w:ascii="Arial" w:hAnsi="Arial"/>
          <w:i/>
          <w:iCs/>
        </w:rPr>
        <w:t>"As a negative impact, instead of searching for mathematics-related content, I sometimes get distracted and explore content unrelated to mathematics."</w:t>
      </w:r>
    </w:p>
    <w:p w14:paraId="736DEF3F" w14:textId="77777777" w:rsidR="005756AD" w:rsidRDefault="00000000">
      <w:pPr>
        <w:pStyle w:val="Body"/>
        <w:spacing w:after="0"/>
        <w:ind w:left="720" w:firstLine="720"/>
        <w:rPr>
          <w:rFonts w:ascii="Arial" w:hAnsi="Arial"/>
          <w:i/>
          <w:iCs/>
        </w:rPr>
      </w:pPr>
      <w:r>
        <w:rPr>
          <w:rFonts w:ascii="Arial" w:hAnsi="Arial"/>
          <w:i/>
          <w:iCs/>
        </w:rPr>
        <w:t>"Negatively, when I open these platforms, I sometimes watch entertainment videos first instead of educational tutorials, which wastes my time."</w:t>
      </w:r>
    </w:p>
    <w:p w14:paraId="5B803B65" w14:textId="77777777" w:rsidR="005756AD" w:rsidRDefault="005756AD">
      <w:pPr>
        <w:pStyle w:val="Body"/>
        <w:spacing w:after="0"/>
        <w:ind w:firstLine="720"/>
        <w:rPr>
          <w:rFonts w:ascii="Arial" w:hAnsi="Arial"/>
        </w:rPr>
      </w:pPr>
    </w:p>
    <w:p w14:paraId="6173871A" w14:textId="77777777" w:rsidR="005756AD" w:rsidRDefault="00000000">
      <w:pPr>
        <w:pStyle w:val="Body"/>
        <w:spacing w:after="0"/>
        <w:rPr>
          <w:rFonts w:ascii="Arial" w:hAnsi="Arial"/>
          <w:b/>
          <w:bCs/>
          <w:u w:val="single"/>
        </w:rPr>
      </w:pPr>
      <w:r>
        <w:rPr>
          <w:rFonts w:ascii="Arial" w:hAnsi="Arial"/>
          <w:b/>
          <w:bCs/>
          <w:u w:val="single"/>
        </w:rPr>
        <w:t>3.3.5 Content Quality Issues</w:t>
      </w:r>
    </w:p>
    <w:p w14:paraId="2812E27D" w14:textId="77777777" w:rsidR="005756AD" w:rsidRDefault="005756AD">
      <w:pPr>
        <w:pStyle w:val="Body"/>
        <w:spacing w:after="0"/>
        <w:rPr>
          <w:rFonts w:ascii="Arial" w:hAnsi="Arial"/>
          <w:b/>
          <w:bCs/>
        </w:rPr>
      </w:pPr>
    </w:p>
    <w:p w14:paraId="77879A6B" w14:textId="77777777" w:rsidR="005756AD" w:rsidRDefault="00000000">
      <w:pPr>
        <w:pStyle w:val="Body"/>
        <w:spacing w:after="0"/>
        <w:ind w:firstLine="720"/>
        <w:rPr>
          <w:rFonts w:ascii="Arial" w:hAnsi="Arial"/>
        </w:rPr>
      </w:pPr>
      <w:r>
        <w:rPr>
          <w:rFonts w:ascii="Arial" w:hAnsi="Arial"/>
        </w:rPr>
        <w:t>The variable quality of educational content on social media platforms presents substantial challenges for students seeking reliable mathematics resources, with specific production elements often undermining learning effectiveness. Participants identified several quality concerns that diminished their learning experience, including artificial delivery methods. These observations demonstrate how production choices, including voice generation technology and language complexity, directly impact comprehension and engagement with mathematical content. This suggests a need for higher quality standards in educational content creation on social media, with institutions and educators potentially developing guidelines for effective mathematics videos that address common quality issues, while creating curated repositories of high-quality educational content could help students navigate the vast landscape of online resources more efficiently.</w:t>
      </w:r>
    </w:p>
    <w:p w14:paraId="283BDFE0" w14:textId="77777777" w:rsidR="005756AD" w:rsidRDefault="00000000">
      <w:pPr>
        <w:pStyle w:val="Body"/>
        <w:spacing w:after="0"/>
        <w:ind w:firstLine="720"/>
        <w:rPr>
          <w:rFonts w:ascii="Arial" w:hAnsi="Arial"/>
        </w:rPr>
      </w:pPr>
      <w:r>
        <w:rPr>
          <w:rFonts w:ascii="Arial" w:hAnsi="Arial"/>
        </w:rPr>
        <w:t xml:space="preserve">Nobis et al. (2024) found similar challenges in their study, where non-standardized content and AI-generated voices negatively impacted student comprehension. They emphasized the need for quality control mechanisms and the development of clear, engaging educational materials to ensure that digital content meets the diverse needs of learners. </w:t>
      </w:r>
      <w:proofErr w:type="spellStart"/>
      <w:r>
        <w:rPr>
          <w:rFonts w:ascii="Arial" w:hAnsi="Arial"/>
        </w:rPr>
        <w:t>Martoredjo</w:t>
      </w:r>
      <w:proofErr w:type="spellEnd"/>
      <w:r>
        <w:rPr>
          <w:rFonts w:ascii="Arial" w:hAnsi="Arial"/>
        </w:rPr>
        <w:t xml:space="preserve"> (2023) identified that inconsistent quality standards in online educational content create barriers to effective learning, particularly for complex mathematical concepts. Similarly, Ying et al. (2021) found that language barriers and unclear explanations in online educational content significantly impact comprehension, especially for students learning in a second language. Additionally, </w:t>
      </w:r>
      <w:proofErr w:type="spellStart"/>
      <w:r>
        <w:rPr>
          <w:rFonts w:ascii="Arial" w:hAnsi="Arial"/>
        </w:rPr>
        <w:t>Cabugwason</w:t>
      </w:r>
      <w:proofErr w:type="spellEnd"/>
      <w:r>
        <w:rPr>
          <w:rFonts w:ascii="Arial" w:hAnsi="Arial"/>
        </w:rPr>
        <w:t xml:space="preserve"> et al. (2024) noted that AI-generated content often lacks the nuanced explanations necessary for deep mathematical understanding, highlighting the continued importance of human teachers in mathematics education.</w:t>
      </w:r>
    </w:p>
    <w:p w14:paraId="1C086886" w14:textId="77777777" w:rsidR="005756AD" w:rsidRDefault="005756AD">
      <w:pPr>
        <w:pStyle w:val="Body"/>
        <w:spacing w:after="0"/>
        <w:rPr>
          <w:rFonts w:ascii="Arial" w:hAnsi="Arial"/>
        </w:rPr>
      </w:pPr>
    </w:p>
    <w:p w14:paraId="099E8F7C"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1D0294EA" w14:textId="77777777" w:rsidR="00DE09BC" w:rsidRDefault="00DE09BC">
      <w:pPr>
        <w:pStyle w:val="Body"/>
        <w:spacing w:after="0"/>
        <w:ind w:left="720" w:firstLine="720"/>
        <w:rPr>
          <w:rFonts w:ascii="Arial" w:hAnsi="Arial"/>
          <w:i/>
          <w:iCs/>
        </w:rPr>
      </w:pPr>
    </w:p>
    <w:p w14:paraId="22F3415E" w14:textId="58179D83" w:rsidR="005756AD" w:rsidRDefault="00000000">
      <w:pPr>
        <w:pStyle w:val="Body"/>
        <w:spacing w:after="0"/>
        <w:ind w:left="720" w:firstLine="720"/>
        <w:rPr>
          <w:rFonts w:ascii="Arial" w:hAnsi="Arial"/>
          <w:i/>
          <w:iCs/>
        </w:rPr>
      </w:pPr>
      <w:r>
        <w:rPr>
          <w:rFonts w:ascii="Arial" w:hAnsi="Arial"/>
          <w:i/>
          <w:iCs/>
        </w:rPr>
        <w:t>"One content challenge is that some videos use distracting AI voices rather than friendly human voices, making it difficult to understand the material clearly."</w:t>
      </w:r>
    </w:p>
    <w:p w14:paraId="691F8B43" w14:textId="77777777" w:rsidR="005756AD" w:rsidRDefault="00000000">
      <w:pPr>
        <w:pStyle w:val="Body"/>
        <w:spacing w:after="0"/>
        <w:ind w:left="720" w:firstLine="720"/>
        <w:rPr>
          <w:rFonts w:ascii="Arial" w:hAnsi="Arial"/>
          <w:i/>
          <w:iCs/>
        </w:rPr>
      </w:pPr>
      <w:r>
        <w:rPr>
          <w:rFonts w:ascii="Arial" w:hAnsi="Arial"/>
          <w:i/>
          <w:iCs/>
        </w:rPr>
        <w:t>"The languages used in some videos are sometimes distracting or difficult to understand."</w:t>
      </w:r>
    </w:p>
    <w:p w14:paraId="7A2E7A8E" w14:textId="77777777" w:rsidR="005756AD" w:rsidRDefault="00000000">
      <w:pPr>
        <w:pStyle w:val="Body"/>
        <w:spacing w:after="0"/>
        <w:ind w:left="720" w:firstLine="720"/>
        <w:rPr>
          <w:rFonts w:ascii="Arial" w:hAnsi="Arial"/>
        </w:rPr>
      </w:pPr>
      <w:r>
        <w:rPr>
          <w:rFonts w:ascii="Arial" w:hAnsi="Arial"/>
          <w:i/>
          <w:iCs/>
        </w:rPr>
        <w:t>"I would prefer to remove content that uses AI voices because they're distracting.”</w:t>
      </w:r>
    </w:p>
    <w:p w14:paraId="64208508" w14:textId="77777777" w:rsidR="005756AD" w:rsidRDefault="005756AD">
      <w:pPr>
        <w:pStyle w:val="Body"/>
        <w:spacing w:after="0"/>
        <w:ind w:firstLine="720"/>
        <w:rPr>
          <w:rFonts w:ascii="Arial" w:hAnsi="Arial"/>
        </w:rPr>
      </w:pPr>
    </w:p>
    <w:p w14:paraId="4E9C7007" w14:textId="77777777" w:rsidR="005756AD" w:rsidRDefault="00000000">
      <w:pPr>
        <w:pStyle w:val="Body"/>
        <w:spacing w:after="0"/>
        <w:rPr>
          <w:rFonts w:ascii="Arial" w:hAnsi="Arial"/>
          <w:b/>
          <w:bCs/>
          <w:sz w:val="22"/>
          <w:szCs w:val="22"/>
        </w:rPr>
      </w:pPr>
      <w:r>
        <w:rPr>
          <w:rFonts w:ascii="Arial" w:hAnsi="Arial"/>
          <w:b/>
          <w:bCs/>
          <w:sz w:val="22"/>
          <w:szCs w:val="22"/>
        </w:rPr>
        <w:t>3.4. Solutions to Address Challenges</w:t>
      </w:r>
    </w:p>
    <w:p w14:paraId="62829A80" w14:textId="77777777" w:rsidR="005756AD" w:rsidRDefault="005756AD">
      <w:pPr>
        <w:pStyle w:val="Body"/>
        <w:spacing w:after="0"/>
        <w:rPr>
          <w:rFonts w:ascii="Arial" w:hAnsi="Arial"/>
          <w:b/>
          <w:bCs/>
          <w:sz w:val="22"/>
          <w:szCs w:val="22"/>
        </w:rPr>
      </w:pPr>
    </w:p>
    <w:p w14:paraId="476E1829" w14:textId="77777777" w:rsidR="005756AD" w:rsidRDefault="00000000">
      <w:pPr>
        <w:pStyle w:val="Body"/>
        <w:spacing w:after="0"/>
        <w:ind w:firstLine="720"/>
        <w:rPr>
          <w:rFonts w:ascii="Arial" w:hAnsi="Arial"/>
        </w:rPr>
      </w:pPr>
      <w:r>
        <w:rPr>
          <w:rFonts w:ascii="Arial" w:hAnsi="Arial"/>
        </w:rPr>
        <w:t xml:space="preserve">Students have devised various strategies to overcome these challenges and enhance their learning experience. These include Multiple Source Verification, Offline </w:t>
      </w:r>
      <w:r>
        <w:rPr>
          <w:rFonts w:ascii="Arial" w:hAnsi="Arial"/>
        </w:rPr>
        <w:lastRenderedPageBreak/>
        <w:t>Access Strategies, Teacher Consultation, Alternative Learning Resources, Time Management, and Collaborative Learning.</w:t>
      </w:r>
    </w:p>
    <w:p w14:paraId="65A1B9CE" w14:textId="77777777" w:rsidR="005756AD" w:rsidRDefault="005756AD">
      <w:pPr>
        <w:pStyle w:val="Body"/>
        <w:spacing w:after="0"/>
        <w:ind w:firstLine="720"/>
        <w:rPr>
          <w:rFonts w:ascii="Arial" w:hAnsi="Arial"/>
        </w:rPr>
      </w:pPr>
    </w:p>
    <w:p w14:paraId="0861F6AC" w14:textId="77777777" w:rsidR="005756AD" w:rsidRDefault="00000000">
      <w:pPr>
        <w:pStyle w:val="Body"/>
        <w:spacing w:after="0"/>
        <w:rPr>
          <w:rFonts w:ascii="Arial" w:hAnsi="Arial"/>
          <w:b/>
          <w:bCs/>
          <w:u w:val="single"/>
        </w:rPr>
      </w:pPr>
      <w:r>
        <w:rPr>
          <w:rFonts w:ascii="Arial" w:hAnsi="Arial"/>
          <w:b/>
          <w:bCs/>
          <w:u w:val="single"/>
        </w:rPr>
        <w:t>3.4.1 Multiple Source Verification</w:t>
      </w:r>
    </w:p>
    <w:p w14:paraId="3140C800" w14:textId="77777777" w:rsidR="005756AD" w:rsidRDefault="005756AD">
      <w:pPr>
        <w:pStyle w:val="Body"/>
        <w:spacing w:after="0"/>
        <w:rPr>
          <w:rFonts w:ascii="Arial" w:hAnsi="Arial"/>
          <w:b/>
          <w:bCs/>
          <w:u w:val="single"/>
        </w:rPr>
      </w:pPr>
    </w:p>
    <w:p w14:paraId="1D458596" w14:textId="1E731C6C" w:rsidR="005756AD" w:rsidRDefault="00000000">
      <w:pPr>
        <w:pStyle w:val="Body"/>
        <w:spacing w:after="0"/>
        <w:ind w:firstLine="720"/>
        <w:rPr>
          <w:rFonts w:ascii="Arial" w:hAnsi="Arial"/>
        </w:rPr>
      </w:pPr>
      <w:r>
        <w:rPr>
          <w:rFonts w:ascii="Arial" w:hAnsi="Arial"/>
        </w:rPr>
        <w:t xml:space="preserve">Students have developed sophisticated information literacy strategies to address reliability concerns with mathematical content on social media, primarily through cross-referencing information across multiple sources. These findings demonstrate the development of critical evaluation skills that enable students to navigate the unregulated information landscape of social media effectively. This suggests that educational institutions should formally incorporate information literacy skills into the curriculum, designing assignments that require students to evaluate and compare multiple sources while modeling source verification processes during </w:t>
      </w:r>
      <w:r w:rsidR="00F132E8">
        <w:rPr>
          <w:rFonts w:ascii="Arial" w:hAnsi="Arial"/>
        </w:rPr>
        <w:t>instructions</w:t>
      </w:r>
      <w:r>
        <w:rPr>
          <w:rFonts w:ascii="Arial" w:hAnsi="Arial"/>
        </w:rPr>
        <w:t xml:space="preserve"> to demonstrate effective evaluation strategies.</w:t>
      </w:r>
    </w:p>
    <w:p w14:paraId="0F22A050" w14:textId="41AD4E22" w:rsidR="005756AD" w:rsidRDefault="00000000">
      <w:pPr>
        <w:pStyle w:val="Body"/>
        <w:spacing w:after="0"/>
        <w:ind w:firstLine="720"/>
        <w:rPr>
          <w:rFonts w:ascii="Arial" w:hAnsi="Arial"/>
        </w:rPr>
      </w:pPr>
      <w:r>
        <w:rPr>
          <w:rFonts w:ascii="Arial" w:hAnsi="Arial"/>
        </w:rPr>
        <w:t xml:space="preserve">Abdulmajid et al. (2024) </w:t>
      </w:r>
      <w:r w:rsidR="00F132E8">
        <w:rPr>
          <w:rFonts w:ascii="Arial" w:hAnsi="Arial"/>
        </w:rPr>
        <w:t>emphasizes</w:t>
      </w:r>
      <w:r>
        <w:rPr>
          <w:rFonts w:ascii="Arial" w:hAnsi="Arial"/>
        </w:rPr>
        <w:t xml:space="preserve"> the importance of developing information literacy skills in students, highlighting that cross-referencing and validation significantly improve learning confidence. </w:t>
      </w:r>
      <w:proofErr w:type="spellStart"/>
      <w:r>
        <w:rPr>
          <w:rFonts w:ascii="Arial" w:hAnsi="Arial"/>
        </w:rPr>
        <w:t>Martoredjo</w:t>
      </w:r>
      <w:proofErr w:type="spellEnd"/>
      <w:r>
        <w:rPr>
          <w:rFonts w:ascii="Arial" w:hAnsi="Arial"/>
        </w:rPr>
        <w:t xml:space="preserve"> (2023) emphasizes that cross-referencing information across multiple platforms helps students develop crucial digital literacy skills applicable beyond mathematics education. Similarly, Purnama and </w:t>
      </w:r>
      <w:proofErr w:type="spellStart"/>
      <w:r>
        <w:rPr>
          <w:rFonts w:ascii="Arial" w:hAnsi="Arial"/>
        </w:rPr>
        <w:t>Asdlori</w:t>
      </w:r>
      <w:proofErr w:type="spellEnd"/>
      <w:r>
        <w:rPr>
          <w:rFonts w:ascii="Arial" w:hAnsi="Arial"/>
        </w:rPr>
        <w:t xml:space="preserve"> (2023) found that students who verify content across different sources develop stronger critical thinking abilities that enhance their overall academic performance. Additionally, Sivakumar et al. (2023) demonstrated that the practice of multiple source verification fosters deeper engagement with mathematical content as students actively compare and evaluate different explanations.</w:t>
      </w:r>
    </w:p>
    <w:p w14:paraId="3E6CE837" w14:textId="77777777" w:rsidR="005756AD" w:rsidRDefault="005756AD">
      <w:pPr>
        <w:pStyle w:val="Body"/>
        <w:spacing w:after="0"/>
        <w:rPr>
          <w:rFonts w:ascii="Arial" w:hAnsi="Arial"/>
        </w:rPr>
      </w:pPr>
    </w:p>
    <w:p w14:paraId="731566EF"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3A0A91F5" w14:textId="77777777" w:rsidR="00DE09BC" w:rsidRDefault="00DE09BC">
      <w:pPr>
        <w:pStyle w:val="Body"/>
        <w:spacing w:after="0"/>
        <w:ind w:left="720" w:firstLine="720"/>
        <w:rPr>
          <w:rFonts w:ascii="Arial" w:hAnsi="Arial"/>
          <w:i/>
          <w:iCs/>
        </w:rPr>
      </w:pPr>
    </w:p>
    <w:p w14:paraId="171AE0AE" w14:textId="45A08491" w:rsidR="005756AD" w:rsidRDefault="00000000">
      <w:pPr>
        <w:pStyle w:val="Body"/>
        <w:spacing w:after="0"/>
        <w:ind w:left="720" w:firstLine="720"/>
        <w:rPr>
          <w:rFonts w:ascii="Arial" w:hAnsi="Arial"/>
          <w:i/>
          <w:iCs/>
        </w:rPr>
      </w:pPr>
      <w:r>
        <w:rPr>
          <w:rFonts w:ascii="Arial" w:hAnsi="Arial"/>
          <w:i/>
          <w:iCs/>
        </w:rPr>
        <w:t>"One strategy I use is always double-checking the presented solution. I don't rely on just one source but instead consult other videos that I consider reliable."</w:t>
      </w:r>
    </w:p>
    <w:p w14:paraId="7D2A1E71" w14:textId="77777777" w:rsidR="005756AD" w:rsidRDefault="00000000">
      <w:pPr>
        <w:pStyle w:val="Body"/>
        <w:spacing w:after="0"/>
        <w:ind w:left="720" w:firstLine="720"/>
        <w:rPr>
          <w:rFonts w:ascii="Arial" w:hAnsi="Arial"/>
          <w:i/>
          <w:iCs/>
        </w:rPr>
      </w:pPr>
      <w:r>
        <w:rPr>
          <w:rFonts w:ascii="Arial" w:hAnsi="Arial"/>
          <w:i/>
          <w:iCs/>
        </w:rPr>
        <w:t>"One solution I apply is double-checking information rather than relying on a single source, especially since mathematics problems can be solved using different approaches."</w:t>
      </w:r>
    </w:p>
    <w:p w14:paraId="53DECDD6" w14:textId="77777777" w:rsidR="005756AD" w:rsidRDefault="00000000">
      <w:pPr>
        <w:pStyle w:val="Body"/>
        <w:spacing w:after="0"/>
        <w:ind w:left="720" w:firstLine="720"/>
        <w:rPr>
          <w:rFonts w:ascii="Arial" w:hAnsi="Arial"/>
          <w:i/>
          <w:iCs/>
        </w:rPr>
      </w:pPr>
      <w:r>
        <w:rPr>
          <w:rFonts w:ascii="Arial" w:hAnsi="Arial"/>
          <w:i/>
          <w:iCs/>
        </w:rPr>
        <w:t>"When presented with unreliable information, I consult other platforms to clarify or find more trustworthy sources."</w:t>
      </w:r>
    </w:p>
    <w:p w14:paraId="258B5D17" w14:textId="77777777" w:rsidR="005756AD" w:rsidRDefault="005756AD">
      <w:pPr>
        <w:pStyle w:val="Body"/>
        <w:spacing w:after="0"/>
        <w:rPr>
          <w:rFonts w:ascii="Arial" w:hAnsi="Arial"/>
        </w:rPr>
      </w:pPr>
    </w:p>
    <w:p w14:paraId="6E7F06BB" w14:textId="77777777" w:rsidR="005756AD" w:rsidRDefault="00000000">
      <w:pPr>
        <w:pStyle w:val="Body"/>
        <w:spacing w:after="0"/>
        <w:rPr>
          <w:rFonts w:ascii="Arial" w:hAnsi="Arial"/>
          <w:b/>
          <w:bCs/>
          <w:u w:val="single"/>
        </w:rPr>
      </w:pPr>
      <w:r>
        <w:rPr>
          <w:rFonts w:ascii="Arial" w:hAnsi="Arial"/>
          <w:b/>
          <w:bCs/>
          <w:u w:val="single"/>
        </w:rPr>
        <w:t>3.4.2 Offline Access Strategies</w:t>
      </w:r>
    </w:p>
    <w:p w14:paraId="1A3229CC" w14:textId="77777777" w:rsidR="005756AD" w:rsidRDefault="005756AD">
      <w:pPr>
        <w:pStyle w:val="Body"/>
        <w:spacing w:after="0"/>
        <w:rPr>
          <w:rFonts w:ascii="Arial" w:hAnsi="Arial"/>
          <w:b/>
          <w:bCs/>
          <w:u w:val="single"/>
        </w:rPr>
      </w:pPr>
    </w:p>
    <w:p w14:paraId="117A4650" w14:textId="77777777" w:rsidR="005756AD" w:rsidRDefault="00000000">
      <w:pPr>
        <w:pStyle w:val="Body"/>
        <w:spacing w:after="0"/>
        <w:ind w:firstLine="720"/>
        <w:rPr>
          <w:rFonts w:ascii="Arial" w:hAnsi="Arial"/>
        </w:rPr>
      </w:pPr>
      <w:r>
        <w:rPr>
          <w:rFonts w:ascii="Arial" w:hAnsi="Arial"/>
        </w:rPr>
        <w:t>To overcome connectivity challenges, students often rely on downloading content for offline use when internet connections are stable. Participants shared that this approach allows them to study without interruptions caused by weak signals. This strategy demonstrates resourcefulness and proactive planning among students. This finding demonstrates students' adaptability and resourcefulness in overcoming structural barriers. Educational institutions could support these efforts by providing downloadable resources and designing learning materials that function effectively offline. Additionally, developing institutional policies that acknowledge connectivity challenges could help create more equitable learning environments that accommodate diverse technological circumstances.</w:t>
      </w:r>
    </w:p>
    <w:p w14:paraId="1AE81E51" w14:textId="77777777" w:rsidR="005756AD" w:rsidRDefault="00000000">
      <w:pPr>
        <w:pStyle w:val="Body"/>
        <w:spacing w:after="0"/>
        <w:ind w:firstLine="720"/>
        <w:rPr>
          <w:rFonts w:ascii="Arial" w:hAnsi="Arial"/>
        </w:rPr>
      </w:pPr>
      <w:r>
        <w:rPr>
          <w:rFonts w:ascii="Arial" w:hAnsi="Arial"/>
        </w:rPr>
        <w:t xml:space="preserve">A study by Nobis (2021) reinforces the value of offline access strategies in addressing infrastructure limitations. The research highlights that downloading resources during periods of stable connectivity ensures uninterrupted access to educational materials, promoting consistent learning despite external barriers such as poor signal strength or high data costs. Barrot et al. (2021) found that offline access strategies represent a crucial adaptation for students facing connectivity challenges, enabling continued learning despite infrastructure limitations. Similarly, </w:t>
      </w:r>
      <w:proofErr w:type="spellStart"/>
      <w:r>
        <w:rPr>
          <w:rFonts w:ascii="Arial" w:hAnsi="Arial"/>
        </w:rPr>
        <w:t>Insorio</w:t>
      </w:r>
      <w:proofErr w:type="spellEnd"/>
      <w:r>
        <w:rPr>
          <w:rFonts w:ascii="Arial" w:hAnsi="Arial"/>
        </w:rPr>
        <w:t xml:space="preserve"> and Olivarez (2021) identified downloading </w:t>
      </w:r>
      <w:r>
        <w:rPr>
          <w:rFonts w:ascii="Arial" w:hAnsi="Arial"/>
        </w:rPr>
        <w:lastRenderedPageBreak/>
        <w:t>educational content as an effective strategy for ensuring consistent access to learning materials in distance education settings. Additionally, Ying et al. (2021) demonstrated that proactive planning for offline access significantly improves learning continuity for students in areas with unreliable internet connectivity.</w:t>
      </w:r>
    </w:p>
    <w:p w14:paraId="55DFC631" w14:textId="77777777" w:rsidR="005756AD" w:rsidRDefault="005756AD">
      <w:pPr>
        <w:pStyle w:val="Body"/>
        <w:spacing w:after="0"/>
        <w:rPr>
          <w:rFonts w:ascii="Arial" w:hAnsi="Arial"/>
        </w:rPr>
      </w:pPr>
    </w:p>
    <w:p w14:paraId="04C32B8F"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4921BF4C" w14:textId="77777777" w:rsidR="00DE09BC" w:rsidRDefault="00DE09BC">
      <w:pPr>
        <w:pStyle w:val="Body"/>
        <w:spacing w:after="0"/>
        <w:ind w:left="720" w:firstLine="720"/>
        <w:rPr>
          <w:rFonts w:ascii="Arial" w:hAnsi="Arial"/>
          <w:i/>
          <w:iCs/>
        </w:rPr>
      </w:pPr>
    </w:p>
    <w:p w14:paraId="4E6AB3B0" w14:textId="1A4E4E62" w:rsidR="005756AD" w:rsidRDefault="00000000">
      <w:pPr>
        <w:pStyle w:val="Body"/>
        <w:spacing w:after="0"/>
        <w:ind w:left="720" w:firstLine="720"/>
        <w:rPr>
          <w:rFonts w:ascii="Arial" w:hAnsi="Arial"/>
          <w:i/>
          <w:iCs/>
        </w:rPr>
      </w:pPr>
      <w:r>
        <w:rPr>
          <w:rFonts w:ascii="Arial" w:hAnsi="Arial"/>
          <w:i/>
          <w:iCs/>
        </w:rPr>
        <w:t>“If the signal is strong, I download videos for offline viewing so I can watch them even when the connection is poor.”</w:t>
      </w:r>
    </w:p>
    <w:p w14:paraId="6E7C3D41" w14:textId="77777777" w:rsidR="005756AD" w:rsidRDefault="00000000">
      <w:pPr>
        <w:pStyle w:val="Body"/>
        <w:spacing w:after="0"/>
        <w:ind w:left="720" w:firstLine="720"/>
        <w:rPr>
          <w:rFonts w:ascii="Arial" w:hAnsi="Arial"/>
          <w:i/>
          <w:iCs/>
        </w:rPr>
      </w:pPr>
      <w:r>
        <w:rPr>
          <w:rFonts w:ascii="Arial" w:hAnsi="Arial"/>
          <w:i/>
          <w:iCs/>
        </w:rPr>
        <w:t>"When the signal is unstable, I first identify the times when the connection is strongest, then search for and watch videos during those periods."</w:t>
      </w:r>
    </w:p>
    <w:p w14:paraId="2F46CA0B" w14:textId="77777777" w:rsidR="005756AD" w:rsidRDefault="00000000">
      <w:pPr>
        <w:pStyle w:val="Body"/>
        <w:spacing w:after="0"/>
        <w:ind w:left="720" w:firstLine="720"/>
        <w:rPr>
          <w:rFonts w:ascii="Arial" w:hAnsi="Arial"/>
          <w:i/>
          <w:iCs/>
        </w:rPr>
      </w:pPr>
      <w:r>
        <w:rPr>
          <w:rFonts w:ascii="Arial" w:hAnsi="Arial"/>
          <w:i/>
          <w:iCs/>
        </w:rPr>
        <w:t>“If the internet connection fluctuates between weak and strong, I download videos when the connection is good so I can watch them offline later."</w:t>
      </w:r>
    </w:p>
    <w:p w14:paraId="49C1E355" w14:textId="77777777" w:rsidR="005756AD" w:rsidRDefault="005756AD">
      <w:pPr>
        <w:pStyle w:val="Body"/>
        <w:spacing w:after="0"/>
        <w:rPr>
          <w:rFonts w:ascii="Arial" w:hAnsi="Arial"/>
        </w:rPr>
      </w:pPr>
    </w:p>
    <w:p w14:paraId="2E3B1DD4" w14:textId="77777777" w:rsidR="005756AD" w:rsidRDefault="00000000">
      <w:pPr>
        <w:pStyle w:val="Body"/>
        <w:spacing w:after="0"/>
        <w:rPr>
          <w:rFonts w:ascii="Arial" w:hAnsi="Arial"/>
          <w:b/>
          <w:bCs/>
          <w:u w:val="single"/>
        </w:rPr>
      </w:pPr>
      <w:r>
        <w:rPr>
          <w:rFonts w:ascii="Arial" w:hAnsi="Arial"/>
          <w:b/>
          <w:bCs/>
          <w:u w:val="single"/>
        </w:rPr>
        <w:t>3.4.3 Teacher Consultation</w:t>
      </w:r>
    </w:p>
    <w:p w14:paraId="2CF421B6" w14:textId="77777777" w:rsidR="005756AD" w:rsidRDefault="005756AD">
      <w:pPr>
        <w:pStyle w:val="Body"/>
        <w:spacing w:after="0"/>
        <w:rPr>
          <w:rFonts w:ascii="Arial" w:hAnsi="Arial"/>
          <w:b/>
          <w:bCs/>
          <w:u w:val="single"/>
        </w:rPr>
      </w:pPr>
    </w:p>
    <w:p w14:paraId="2CBE18D6" w14:textId="534DE890" w:rsidR="005756AD" w:rsidRDefault="00000000">
      <w:pPr>
        <w:pStyle w:val="Body"/>
        <w:spacing w:after="0"/>
        <w:ind w:firstLine="720"/>
        <w:rPr>
          <w:rFonts w:ascii="Arial" w:hAnsi="Arial"/>
        </w:rPr>
      </w:pPr>
      <w:r>
        <w:rPr>
          <w:rFonts w:ascii="Arial" w:hAnsi="Arial"/>
        </w:rPr>
        <w:t>Despite the proliferation of online resources, students continue to value teacher expertise as an authoritative source for validating and contextualizing information encountered on social media platforms. Participants consistently identified teacher consultation as a crucial strategy for resolving discrepancies and verifying online content.  These experiences underscore the complementary relationship between digital resources and teacher expertise in students' learning ecosystems. This suggests that educational institutions should encourage open communication between students and teachers regarding online resources, creating dedicated time for discussing and reconciling information found online with classroom instruction</w:t>
      </w:r>
      <w:r w:rsidR="00DE09BC">
        <w:rPr>
          <w:rFonts w:ascii="Arial" w:hAnsi="Arial"/>
        </w:rPr>
        <w:t>,</w:t>
      </w:r>
      <w:r>
        <w:rPr>
          <w:rFonts w:ascii="Arial" w:hAnsi="Arial"/>
        </w:rPr>
        <w:t xml:space="preserve"> while providing professional development for teachers on common online mathematics resources to help them better address students' questions about conflicts between online and classroom content.</w:t>
      </w:r>
    </w:p>
    <w:p w14:paraId="13CB9BCB" w14:textId="22939485" w:rsidR="005756AD" w:rsidRDefault="00000000">
      <w:pPr>
        <w:pStyle w:val="Body"/>
        <w:spacing w:after="0"/>
        <w:ind w:firstLine="720"/>
        <w:rPr>
          <w:rFonts w:ascii="Arial" w:hAnsi="Arial"/>
        </w:rPr>
      </w:pPr>
      <w:r>
        <w:rPr>
          <w:rFonts w:ascii="Arial" w:hAnsi="Arial"/>
        </w:rPr>
        <w:t xml:space="preserve">Nobis (2021) highlights the complementary relationship between digital resources and in-person instruction. The study emphasizes that while social media expands learning opportunities, teachers remain essential in contextualizing and validating online content. In addition, Hamadi et al. (2021) found that teacher guidance remains essential in helping students navigate the vast landscape of online mathematical content. Similarly, </w:t>
      </w:r>
      <w:proofErr w:type="spellStart"/>
      <w:r>
        <w:rPr>
          <w:rFonts w:ascii="Arial" w:hAnsi="Arial"/>
        </w:rPr>
        <w:t>Insorio</w:t>
      </w:r>
      <w:proofErr w:type="spellEnd"/>
      <w:r>
        <w:rPr>
          <w:rFonts w:ascii="Arial" w:hAnsi="Arial"/>
        </w:rPr>
        <w:t xml:space="preserve"> and Macandog (</w:t>
      </w:r>
      <w:r w:rsidR="009E1593">
        <w:rPr>
          <w:rFonts w:ascii="Arial" w:hAnsi="Arial"/>
        </w:rPr>
        <w:t>2022) demonstrated</w:t>
      </w:r>
      <w:r>
        <w:rPr>
          <w:rFonts w:ascii="Arial" w:hAnsi="Arial"/>
        </w:rPr>
        <w:t xml:space="preserve"> that teacher intervention significantly improves students' ability to reconcile conflicting information from various sources. Additionally, Biton and Segal (2021) emphasized that teachers play a crucial role in contextualizing online mathematical content, helping students develop a coherent understanding that integrates multiple perspectives.</w:t>
      </w:r>
    </w:p>
    <w:p w14:paraId="05246A41" w14:textId="77777777" w:rsidR="005756AD" w:rsidRDefault="005756AD">
      <w:pPr>
        <w:pStyle w:val="Body"/>
        <w:spacing w:after="0"/>
        <w:rPr>
          <w:rFonts w:ascii="Arial" w:hAnsi="Arial"/>
        </w:rPr>
      </w:pPr>
    </w:p>
    <w:p w14:paraId="610CF93B"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7542577B" w14:textId="77777777" w:rsidR="00DE09BC" w:rsidRDefault="00DE09BC">
      <w:pPr>
        <w:pStyle w:val="Body"/>
        <w:spacing w:after="0"/>
        <w:ind w:left="720" w:firstLine="720"/>
        <w:rPr>
          <w:rFonts w:ascii="Arial" w:hAnsi="Arial"/>
          <w:i/>
          <w:iCs/>
        </w:rPr>
      </w:pPr>
    </w:p>
    <w:p w14:paraId="49C2406C" w14:textId="67EF9FE5" w:rsidR="005756AD" w:rsidRDefault="00000000">
      <w:pPr>
        <w:pStyle w:val="Body"/>
        <w:spacing w:after="0"/>
        <w:ind w:left="720" w:firstLine="720"/>
        <w:rPr>
          <w:rFonts w:ascii="Arial" w:hAnsi="Arial"/>
          <w:i/>
          <w:iCs/>
        </w:rPr>
      </w:pPr>
      <w:r>
        <w:rPr>
          <w:rFonts w:ascii="Arial" w:hAnsi="Arial"/>
          <w:i/>
          <w:iCs/>
        </w:rPr>
        <w:t>"I don't rely on just one video tutorial</w:t>
      </w:r>
      <w:r w:rsidR="00DE09BC">
        <w:rPr>
          <w:rFonts w:ascii="Arial" w:hAnsi="Arial"/>
          <w:i/>
          <w:iCs/>
        </w:rPr>
        <w:t>,</w:t>
      </w:r>
      <w:r>
        <w:rPr>
          <w:rFonts w:ascii="Arial" w:hAnsi="Arial"/>
          <w:i/>
          <w:iCs/>
        </w:rPr>
        <w:t xml:space="preserve"> but search for additional tutorials with accurate information. I also seek advice or clarification from my teacher to verify the accuracy of the content."</w:t>
      </w:r>
    </w:p>
    <w:p w14:paraId="3C2E4FF8" w14:textId="77777777" w:rsidR="005756AD" w:rsidRDefault="00000000">
      <w:pPr>
        <w:pStyle w:val="Body"/>
        <w:spacing w:after="0"/>
        <w:ind w:left="720" w:firstLine="720"/>
        <w:rPr>
          <w:rFonts w:ascii="Arial" w:hAnsi="Arial"/>
          <w:i/>
          <w:iCs/>
        </w:rPr>
      </w:pPr>
      <w:r>
        <w:rPr>
          <w:rFonts w:ascii="Arial" w:hAnsi="Arial"/>
          <w:i/>
          <w:iCs/>
        </w:rPr>
        <w:t>"When I watch videos containing misinformation and use that knowledge in our activities, it results in incorrect answers. However, the teacher corrects these mistakes and helps address our misunderstandings."</w:t>
      </w:r>
    </w:p>
    <w:p w14:paraId="57BEA3AD" w14:textId="77777777" w:rsidR="005756AD" w:rsidRDefault="00000000">
      <w:pPr>
        <w:pStyle w:val="Body"/>
        <w:spacing w:after="0"/>
        <w:ind w:left="720" w:firstLine="720"/>
        <w:rPr>
          <w:rFonts w:ascii="Arial" w:hAnsi="Arial"/>
          <w:i/>
          <w:iCs/>
        </w:rPr>
      </w:pPr>
      <w:r>
        <w:rPr>
          <w:rFonts w:ascii="Arial" w:hAnsi="Arial"/>
          <w:i/>
          <w:iCs/>
        </w:rPr>
        <w:t>“When a video I've watched contains incorrect information, my teacher guides us through the proper solution process."</w:t>
      </w:r>
    </w:p>
    <w:p w14:paraId="479A01BC" w14:textId="77777777" w:rsidR="005756AD" w:rsidRDefault="005756AD">
      <w:pPr>
        <w:pStyle w:val="Body"/>
        <w:spacing w:after="0"/>
        <w:rPr>
          <w:rFonts w:ascii="Arial" w:hAnsi="Arial"/>
        </w:rPr>
      </w:pPr>
    </w:p>
    <w:p w14:paraId="7A41539F" w14:textId="77777777" w:rsidR="005756AD" w:rsidRDefault="00000000">
      <w:pPr>
        <w:pStyle w:val="Body"/>
        <w:spacing w:after="0"/>
        <w:rPr>
          <w:rFonts w:ascii="Arial" w:hAnsi="Arial"/>
          <w:b/>
          <w:bCs/>
          <w:u w:val="single"/>
        </w:rPr>
      </w:pPr>
      <w:r>
        <w:rPr>
          <w:rFonts w:ascii="Arial" w:hAnsi="Arial"/>
          <w:b/>
          <w:bCs/>
          <w:u w:val="single"/>
        </w:rPr>
        <w:t>3.4.4 Alternative Learning Resources</w:t>
      </w:r>
    </w:p>
    <w:p w14:paraId="37320228" w14:textId="77777777" w:rsidR="005756AD" w:rsidRDefault="005756AD">
      <w:pPr>
        <w:pStyle w:val="Body"/>
        <w:spacing w:after="0"/>
        <w:rPr>
          <w:rFonts w:ascii="Arial" w:hAnsi="Arial"/>
          <w:b/>
          <w:bCs/>
          <w:u w:val="single"/>
        </w:rPr>
      </w:pPr>
    </w:p>
    <w:p w14:paraId="14899B11" w14:textId="77777777" w:rsidR="005756AD" w:rsidRDefault="00000000">
      <w:pPr>
        <w:pStyle w:val="Body"/>
        <w:spacing w:after="0"/>
        <w:ind w:firstLine="720"/>
        <w:rPr>
          <w:rFonts w:ascii="Arial" w:hAnsi="Arial"/>
        </w:rPr>
      </w:pPr>
      <w:r>
        <w:rPr>
          <w:rFonts w:ascii="Arial" w:hAnsi="Arial"/>
        </w:rPr>
        <w:t xml:space="preserve">Students strategically integrate traditional educational materials with digital resources to create a balanced learning approach that mitigates both connectivity issues and </w:t>
      </w:r>
      <w:r>
        <w:rPr>
          <w:rFonts w:ascii="Arial" w:hAnsi="Arial"/>
        </w:rPr>
        <w:lastRenderedPageBreak/>
        <w:t>information reliability concerns. Participants described how they complement social media with conventional resources. These approaches demonstrate students' recognition that different resource types offer complementary benefits and can compensate for each other's limitations. This suggests that despite technological advances, traditional resources remain valuable components of the educational ecosystem, with institutions maintaining investment in physical resources like textbooks while developing digital offerings, and teachers helping students understand the complementary relationship between digital and traditional resources to encourage their integrated use for deeper learning experiences.</w:t>
      </w:r>
    </w:p>
    <w:p w14:paraId="7E0E892E" w14:textId="1F0EB11E" w:rsidR="005756AD" w:rsidRDefault="00000000">
      <w:pPr>
        <w:pStyle w:val="Body"/>
        <w:spacing w:after="0"/>
        <w:ind w:firstLine="720"/>
        <w:rPr>
          <w:rFonts w:ascii="Arial" w:hAnsi="Arial"/>
        </w:rPr>
      </w:pPr>
      <w:r>
        <w:rPr>
          <w:rFonts w:ascii="Arial" w:hAnsi="Arial"/>
        </w:rPr>
        <w:t>This approach aligns with findings from Nobis (2021), who emphasized that diversifying learning resources fosters deeper conceptual understanding and mitigates over-reliance on digital platforms. The study advocates for the integration of both online and offline tools in mathematics education, as they provide complementary methods for reinforcing lessons and addressing gaps in accessibility. Barrot et al. (2021) found that students who utilize diverse learning resources demonstrate greater academic resilience when facing technological challenges. Similarly, Abdulmajid et al. (2024) showed that integrating traditional and digital resources creates a more robust learning experience that accommodates different learning preferences and circumstances.</w:t>
      </w:r>
      <w:r w:rsidR="00DE09BC">
        <w:rPr>
          <w:rFonts w:ascii="Arial" w:hAnsi="Arial"/>
        </w:rPr>
        <w:t xml:space="preserve"> </w:t>
      </w:r>
      <w:r>
        <w:rPr>
          <w:rFonts w:ascii="Arial" w:hAnsi="Arial"/>
        </w:rPr>
        <w:t xml:space="preserve">Additionally, </w:t>
      </w:r>
      <w:proofErr w:type="spellStart"/>
      <w:r>
        <w:rPr>
          <w:rFonts w:ascii="Arial" w:hAnsi="Arial"/>
        </w:rPr>
        <w:t>Cabugwason</w:t>
      </w:r>
      <w:proofErr w:type="spellEnd"/>
      <w:r>
        <w:rPr>
          <w:rFonts w:ascii="Arial" w:hAnsi="Arial"/>
        </w:rPr>
        <w:t xml:space="preserve"> et al. (2024)</w:t>
      </w:r>
      <w:r w:rsidR="009E1593">
        <w:rPr>
          <w:rFonts w:ascii="Arial" w:hAnsi="Arial"/>
        </w:rPr>
        <w:t xml:space="preserve"> </w:t>
      </w:r>
      <w:r>
        <w:rPr>
          <w:rFonts w:ascii="Arial" w:hAnsi="Arial"/>
        </w:rPr>
        <w:t xml:space="preserve">noted that mathematics students who combine online tutorials with textbook references develop stronger conceptual understanding </w:t>
      </w:r>
      <w:r w:rsidR="00F132E8">
        <w:rPr>
          <w:rFonts w:ascii="Arial" w:hAnsi="Arial"/>
        </w:rPr>
        <w:t>and (</w:t>
      </w:r>
      <w:r w:rsidR="009E1593">
        <w:rPr>
          <w:rFonts w:ascii="Arial" w:hAnsi="Arial"/>
        </w:rPr>
        <w:t xml:space="preserve">Nobis &amp; </w:t>
      </w:r>
      <w:proofErr w:type="spellStart"/>
      <w:r w:rsidR="009E1593">
        <w:rPr>
          <w:rFonts w:ascii="Arial" w:hAnsi="Arial"/>
        </w:rPr>
        <w:t>Caparroso</w:t>
      </w:r>
      <w:proofErr w:type="spellEnd"/>
      <w:r w:rsidR="009E1593">
        <w:rPr>
          <w:rFonts w:ascii="Arial" w:hAnsi="Arial"/>
        </w:rPr>
        <w:t xml:space="preserve">, 2024) </w:t>
      </w:r>
      <w:r>
        <w:rPr>
          <w:rFonts w:ascii="Arial" w:hAnsi="Arial"/>
        </w:rPr>
        <w:t>problem-solving skills than those relying exclusively on either resource.</w:t>
      </w:r>
    </w:p>
    <w:p w14:paraId="0EB197C9" w14:textId="77777777" w:rsidR="005756AD" w:rsidRDefault="005756AD">
      <w:pPr>
        <w:pStyle w:val="Body"/>
        <w:spacing w:after="0"/>
        <w:rPr>
          <w:rFonts w:ascii="Arial" w:hAnsi="Arial"/>
        </w:rPr>
      </w:pPr>
    </w:p>
    <w:p w14:paraId="4E18A70D" w14:textId="77777777" w:rsidR="005756AD" w:rsidRDefault="00000000" w:rsidP="00DE09BC">
      <w:pPr>
        <w:pStyle w:val="Body"/>
        <w:spacing w:after="0"/>
        <w:ind w:firstLine="720"/>
        <w:rPr>
          <w:rFonts w:ascii="Arial" w:hAnsi="Arial"/>
        </w:rPr>
      </w:pPr>
      <w:r>
        <w:rPr>
          <w:rFonts w:ascii="Arial" w:hAnsi="Arial"/>
        </w:rPr>
        <w:t>Here are some responses that reflect this theme:</w:t>
      </w:r>
    </w:p>
    <w:p w14:paraId="1EED87C2" w14:textId="77777777" w:rsidR="00DE09BC" w:rsidRDefault="00DE09BC">
      <w:pPr>
        <w:pStyle w:val="Body"/>
        <w:spacing w:after="0"/>
        <w:ind w:left="720" w:firstLine="720"/>
        <w:rPr>
          <w:rFonts w:ascii="Arial" w:hAnsi="Arial"/>
          <w:i/>
          <w:iCs/>
        </w:rPr>
      </w:pPr>
    </w:p>
    <w:p w14:paraId="22CD7DEF" w14:textId="04E9F876" w:rsidR="005756AD" w:rsidRDefault="00000000">
      <w:pPr>
        <w:pStyle w:val="Body"/>
        <w:spacing w:after="0"/>
        <w:ind w:left="720" w:firstLine="720"/>
        <w:rPr>
          <w:rFonts w:ascii="Arial" w:hAnsi="Arial"/>
          <w:i/>
          <w:iCs/>
        </w:rPr>
      </w:pPr>
      <w:r>
        <w:rPr>
          <w:rFonts w:ascii="Arial" w:hAnsi="Arial"/>
          <w:i/>
          <w:iCs/>
        </w:rPr>
        <w:t>"When slow connectivity occurs, I prefer using reference materials like mathematics books to develop a deeper understanding of mathematical concepts."</w:t>
      </w:r>
    </w:p>
    <w:p w14:paraId="4064F5FE" w14:textId="15C81EC7" w:rsidR="005756AD" w:rsidRDefault="00000000">
      <w:pPr>
        <w:pStyle w:val="Body"/>
        <w:spacing w:after="0"/>
        <w:ind w:left="720" w:firstLine="720"/>
        <w:rPr>
          <w:rFonts w:ascii="Arial" w:hAnsi="Arial"/>
          <w:i/>
          <w:iCs/>
        </w:rPr>
      </w:pPr>
      <w:r>
        <w:rPr>
          <w:rFonts w:ascii="Arial" w:hAnsi="Arial"/>
          <w:i/>
          <w:iCs/>
        </w:rPr>
        <w:t xml:space="preserve">"One strategy I've implemented to overcome these challenges is utilizing diverse resources. I don't rely solely on social media for </w:t>
      </w:r>
      <w:r w:rsidR="00F132E8">
        <w:rPr>
          <w:rFonts w:ascii="Arial" w:hAnsi="Arial"/>
          <w:i/>
          <w:iCs/>
        </w:rPr>
        <w:t>information but</w:t>
      </w:r>
      <w:r>
        <w:rPr>
          <w:rFonts w:ascii="Arial" w:hAnsi="Arial"/>
          <w:i/>
          <w:iCs/>
        </w:rPr>
        <w:t xml:space="preserve"> instead consult various sources to find mathematics-related content."</w:t>
      </w:r>
    </w:p>
    <w:p w14:paraId="7C3DE5A4" w14:textId="77777777" w:rsidR="005756AD" w:rsidRDefault="005756AD">
      <w:pPr>
        <w:pStyle w:val="Body"/>
        <w:spacing w:after="0"/>
        <w:rPr>
          <w:rFonts w:ascii="Arial" w:hAnsi="Arial"/>
        </w:rPr>
      </w:pPr>
    </w:p>
    <w:p w14:paraId="6D9FB2A5" w14:textId="77777777" w:rsidR="005756AD" w:rsidRDefault="00000000">
      <w:pPr>
        <w:pStyle w:val="Body"/>
        <w:spacing w:after="0"/>
        <w:rPr>
          <w:rFonts w:ascii="Arial" w:hAnsi="Arial"/>
          <w:b/>
          <w:bCs/>
          <w:u w:val="single"/>
        </w:rPr>
      </w:pPr>
      <w:r>
        <w:rPr>
          <w:rFonts w:ascii="Arial" w:hAnsi="Arial"/>
          <w:b/>
          <w:bCs/>
          <w:u w:val="single"/>
        </w:rPr>
        <w:t>3.4.5 Time Management</w:t>
      </w:r>
    </w:p>
    <w:p w14:paraId="22955DB4" w14:textId="77777777" w:rsidR="005756AD" w:rsidRDefault="005756AD">
      <w:pPr>
        <w:pStyle w:val="Body"/>
        <w:spacing w:after="0"/>
        <w:rPr>
          <w:rFonts w:ascii="Arial" w:hAnsi="Arial"/>
          <w:b/>
          <w:bCs/>
          <w:u w:val="single"/>
        </w:rPr>
      </w:pPr>
    </w:p>
    <w:p w14:paraId="57387C4F" w14:textId="77777777" w:rsidR="005756AD" w:rsidRDefault="00000000">
      <w:pPr>
        <w:pStyle w:val="Body"/>
        <w:spacing w:after="0"/>
        <w:ind w:firstLine="720"/>
        <w:rPr>
          <w:rFonts w:ascii="Arial" w:hAnsi="Arial"/>
        </w:rPr>
      </w:pPr>
      <w:r>
        <w:rPr>
          <w:rFonts w:ascii="Arial" w:hAnsi="Arial"/>
        </w:rPr>
        <w:t>Students identified time management as a critical strategy for balancing educational content with entertainment distractions on social media platforms. Participants emphasized that establishing structured schedules allows them to maximize the benefits of online resources while minimizing procrastination and attention drift. These approaches demonstrate students' growing awareness of digital wellness principles and their ability to self-regulate in increasingly distracting online environments. This finding suggests that developing time management skills is essential for successful integration of social media into educational practices, highlighting the need for institutions to incorporate digital literacy training that includes practical strategies for maintaining focus in attention-economy platforms designed primarily for entertainment rather than learning.</w:t>
      </w:r>
    </w:p>
    <w:p w14:paraId="2D05CC33" w14:textId="7A9D46EF" w:rsidR="005756AD" w:rsidRDefault="00000000">
      <w:pPr>
        <w:pStyle w:val="Body"/>
        <w:spacing w:after="0"/>
        <w:ind w:firstLine="720"/>
        <w:rPr>
          <w:rFonts w:ascii="Arial" w:hAnsi="Arial"/>
        </w:rPr>
      </w:pPr>
      <w:r>
        <w:rPr>
          <w:rFonts w:ascii="Arial" w:hAnsi="Arial"/>
        </w:rPr>
        <w:t xml:space="preserve">The study conducted by </w:t>
      </w:r>
      <w:proofErr w:type="spellStart"/>
      <w:r w:rsidR="009E1593">
        <w:rPr>
          <w:rFonts w:ascii="Arial" w:hAnsi="Arial"/>
        </w:rPr>
        <w:t>lupas</w:t>
      </w:r>
      <w:proofErr w:type="spellEnd"/>
      <w:r w:rsidR="009E1593">
        <w:rPr>
          <w:rFonts w:ascii="Arial" w:hAnsi="Arial"/>
        </w:rPr>
        <w:t xml:space="preserve"> et al.</w:t>
      </w:r>
      <w:r>
        <w:rPr>
          <w:rFonts w:ascii="Arial" w:hAnsi="Arial"/>
        </w:rPr>
        <w:t xml:space="preserve"> (2021) corroborates the significance of time management in educational success. It found that students who adopt structured schedules are better equipped to overcome digital distractions and maintain a steady focus on academic tasks. </w:t>
      </w:r>
      <w:proofErr w:type="spellStart"/>
      <w:r>
        <w:rPr>
          <w:rFonts w:ascii="Arial" w:hAnsi="Arial"/>
        </w:rPr>
        <w:t>Kolhar</w:t>
      </w:r>
      <w:proofErr w:type="spellEnd"/>
      <w:r>
        <w:rPr>
          <w:rFonts w:ascii="Arial" w:hAnsi="Arial"/>
        </w:rPr>
        <w:t xml:space="preserve"> et al. (2021) found that structured time management significantly mitigates the negative impacts of social media on academic focus and productivity. Similarly, Tus et al. (2021) demonstrated that students who implement deliberate scheduling strategies maintain </w:t>
      </w:r>
      <w:r w:rsidR="00F132E8">
        <w:rPr>
          <w:rFonts w:ascii="Arial" w:hAnsi="Arial"/>
        </w:rPr>
        <w:t>a better</w:t>
      </w:r>
      <w:r>
        <w:rPr>
          <w:rFonts w:ascii="Arial" w:hAnsi="Arial"/>
        </w:rPr>
        <w:t xml:space="preserve"> balance between educational and entertainment content on social media platforms. Additionally, Purnama and </w:t>
      </w:r>
      <w:proofErr w:type="spellStart"/>
      <w:r>
        <w:rPr>
          <w:rFonts w:ascii="Arial" w:hAnsi="Arial"/>
        </w:rPr>
        <w:t>Asdlori</w:t>
      </w:r>
      <w:proofErr w:type="spellEnd"/>
      <w:r>
        <w:rPr>
          <w:rFonts w:ascii="Arial" w:hAnsi="Arial"/>
        </w:rPr>
        <w:t xml:space="preserve"> (2023) emphasized that time management skills represent a critical competency for effective navigation of digital learning environments, particularly when using platforms designed primarily for entertainment.</w:t>
      </w:r>
    </w:p>
    <w:p w14:paraId="527790C6" w14:textId="77777777" w:rsidR="005756AD" w:rsidRDefault="005756AD">
      <w:pPr>
        <w:pStyle w:val="Body"/>
        <w:spacing w:after="0"/>
        <w:ind w:firstLine="720"/>
        <w:rPr>
          <w:rFonts w:ascii="Arial" w:hAnsi="Arial"/>
        </w:rPr>
      </w:pPr>
    </w:p>
    <w:p w14:paraId="4FF9EA60" w14:textId="70681F1E" w:rsidR="005756AD" w:rsidRDefault="00000000" w:rsidP="00DE09BC">
      <w:pPr>
        <w:pStyle w:val="Body"/>
        <w:spacing w:after="0"/>
        <w:ind w:firstLine="720"/>
        <w:rPr>
          <w:rFonts w:ascii="Arial" w:hAnsi="Arial"/>
        </w:rPr>
      </w:pPr>
      <w:r>
        <w:rPr>
          <w:rFonts w:ascii="Arial" w:hAnsi="Arial"/>
        </w:rPr>
        <w:t>Here is the response that reflect</w:t>
      </w:r>
      <w:r w:rsidR="00DE09BC">
        <w:rPr>
          <w:rFonts w:ascii="Arial" w:hAnsi="Arial"/>
        </w:rPr>
        <w:t>s</w:t>
      </w:r>
      <w:r>
        <w:rPr>
          <w:rFonts w:ascii="Arial" w:hAnsi="Arial"/>
        </w:rPr>
        <w:t xml:space="preserve"> this theme:</w:t>
      </w:r>
    </w:p>
    <w:p w14:paraId="68ACD9F8" w14:textId="77777777" w:rsidR="00DE09BC" w:rsidRDefault="00DE09BC">
      <w:pPr>
        <w:pStyle w:val="Body"/>
        <w:spacing w:after="0"/>
        <w:ind w:left="720" w:firstLine="720"/>
        <w:rPr>
          <w:rFonts w:ascii="Arial" w:hAnsi="Arial"/>
          <w:i/>
          <w:iCs/>
        </w:rPr>
      </w:pPr>
    </w:p>
    <w:p w14:paraId="41A134AD" w14:textId="74CFF311" w:rsidR="005756AD" w:rsidRDefault="00000000">
      <w:pPr>
        <w:pStyle w:val="Body"/>
        <w:spacing w:after="0"/>
        <w:ind w:left="720" w:firstLine="720"/>
        <w:rPr>
          <w:rFonts w:ascii="Arial" w:hAnsi="Arial"/>
          <w:i/>
          <w:iCs/>
        </w:rPr>
      </w:pPr>
      <w:r>
        <w:rPr>
          <w:rFonts w:ascii="Arial" w:hAnsi="Arial"/>
          <w:i/>
          <w:iCs/>
        </w:rPr>
        <w:t>"My solution is effective time management—specifically, allocating designated periods for watching both entertainment videos and educational tutorials."</w:t>
      </w:r>
    </w:p>
    <w:p w14:paraId="606E957B" w14:textId="77777777" w:rsidR="005756AD" w:rsidRDefault="005756AD">
      <w:pPr>
        <w:pStyle w:val="Body"/>
        <w:spacing w:after="0"/>
        <w:ind w:left="720" w:firstLine="720"/>
        <w:rPr>
          <w:rFonts w:ascii="Arial" w:hAnsi="Arial"/>
          <w:i/>
          <w:iCs/>
        </w:rPr>
      </w:pPr>
    </w:p>
    <w:p w14:paraId="0D697836" w14:textId="77777777" w:rsidR="005756AD" w:rsidRDefault="005756AD">
      <w:pPr>
        <w:pStyle w:val="Body"/>
        <w:spacing w:after="0"/>
        <w:rPr>
          <w:rFonts w:ascii="Arial" w:hAnsi="Arial"/>
          <w:b/>
          <w:bCs/>
          <w:u w:val="single"/>
        </w:rPr>
      </w:pPr>
    </w:p>
    <w:p w14:paraId="22357201" w14:textId="77777777" w:rsidR="005756AD" w:rsidRDefault="00000000">
      <w:pPr>
        <w:pStyle w:val="Body"/>
        <w:spacing w:after="0"/>
        <w:rPr>
          <w:rFonts w:ascii="Arial" w:hAnsi="Arial"/>
          <w:b/>
          <w:bCs/>
          <w:u w:val="single"/>
        </w:rPr>
      </w:pPr>
      <w:r>
        <w:rPr>
          <w:rFonts w:ascii="Arial" w:hAnsi="Arial"/>
          <w:b/>
          <w:bCs/>
          <w:u w:val="single"/>
        </w:rPr>
        <w:t>3.4.6 Collaborative Learning</w:t>
      </w:r>
    </w:p>
    <w:p w14:paraId="776367A7" w14:textId="77777777" w:rsidR="005756AD" w:rsidRDefault="005756AD">
      <w:pPr>
        <w:pStyle w:val="Body"/>
        <w:spacing w:after="0"/>
        <w:rPr>
          <w:rFonts w:ascii="Arial" w:hAnsi="Arial"/>
          <w:b/>
          <w:bCs/>
          <w:u w:val="single"/>
        </w:rPr>
      </w:pPr>
    </w:p>
    <w:p w14:paraId="3B8C62F6" w14:textId="77777777" w:rsidR="005756AD" w:rsidRDefault="00000000">
      <w:pPr>
        <w:pStyle w:val="Body"/>
        <w:spacing w:after="0"/>
        <w:ind w:firstLine="720"/>
        <w:rPr>
          <w:rFonts w:ascii="Arial" w:hAnsi="Arial"/>
        </w:rPr>
      </w:pPr>
      <w:r>
        <w:rPr>
          <w:rFonts w:ascii="Arial" w:hAnsi="Arial"/>
        </w:rPr>
        <w:t>Collaborative learning emerges as a multifaceted solution addressing both technical and conceptual challenges faced when using social media for mathematics education. Students reported forming study groups to share both physical resources (like internet connectivity) and intellectual resources (through peer discussion). This peer-based approach not only overcomes infrastructure limitations but also creates opportunities for deeper engagement with mathematical content through collective meaning-making and diverse perspectives. This finding suggests that social dimensions of learning remain critical even in digital contexts, emphasizing the need for educational institutions to design spaces and structures that facilitate collaborative engagement with online resources rather than treating digital learning as an exclusively individual endeavor.</w:t>
      </w:r>
    </w:p>
    <w:p w14:paraId="13BD436C" w14:textId="49067EA2" w:rsidR="005756AD" w:rsidRDefault="00000000">
      <w:pPr>
        <w:pStyle w:val="Body"/>
        <w:spacing w:after="0"/>
        <w:ind w:firstLine="720"/>
        <w:rPr>
          <w:rFonts w:ascii="Arial" w:hAnsi="Arial"/>
        </w:rPr>
      </w:pPr>
      <w:proofErr w:type="spellStart"/>
      <w:r>
        <w:rPr>
          <w:rFonts w:ascii="Arial" w:hAnsi="Arial"/>
        </w:rPr>
        <w:t>Insorio</w:t>
      </w:r>
      <w:proofErr w:type="spellEnd"/>
      <w:r>
        <w:rPr>
          <w:rFonts w:ascii="Arial" w:hAnsi="Arial"/>
        </w:rPr>
        <w:t xml:space="preserve"> and Olivarez (2021) found that collaborative learning significantly improves academic outcomes by combining peer support with access to shared resources. Their study highlights that group-based activities on social media encourage cooperative problem-solving and foster a sense of community among students, enhancing overall learning experiences. Hamadi et al. (2021) found that integrating social media as a cooperative learning tool significantly enhances </w:t>
      </w:r>
      <w:r w:rsidR="00DE09BC">
        <w:rPr>
          <w:rFonts w:ascii="Arial" w:hAnsi="Arial"/>
        </w:rPr>
        <w:t>students' problem-solving abilities and knowledge construction</w:t>
      </w:r>
      <w:r>
        <w:rPr>
          <w:rFonts w:ascii="Arial" w:hAnsi="Arial"/>
        </w:rPr>
        <w:t>. Similarly, Manu et al. (2021)</w:t>
      </w:r>
      <w:r w:rsidR="00DE09BC">
        <w:rPr>
          <w:rFonts w:ascii="Arial" w:hAnsi="Arial"/>
        </w:rPr>
        <w:t xml:space="preserve"> and Nobis et al. (2024) </w:t>
      </w:r>
      <w:r>
        <w:rPr>
          <w:rFonts w:ascii="Arial" w:hAnsi="Arial"/>
        </w:rPr>
        <w:t xml:space="preserve">demonstrated that collaborative engagement with educational content on social media platforms fosters deeper understanding through peer discussion and shared meaning-making. Additionally, Purwanto et al. (2023) emphasized that collaborative </w:t>
      </w:r>
      <w:r w:rsidR="00DE09BC">
        <w:rPr>
          <w:rFonts w:ascii="Arial" w:hAnsi="Arial"/>
        </w:rPr>
        <w:t>online learning approaches help students overcome</w:t>
      </w:r>
      <w:r>
        <w:rPr>
          <w:rFonts w:ascii="Arial" w:hAnsi="Arial"/>
        </w:rPr>
        <w:t xml:space="preserve"> technical barriers and conceptual challenges through mutual support and resource sharing.</w:t>
      </w:r>
    </w:p>
    <w:p w14:paraId="5ED047B8" w14:textId="77777777" w:rsidR="005756AD" w:rsidRDefault="005756AD">
      <w:pPr>
        <w:pStyle w:val="Body"/>
        <w:spacing w:after="0"/>
        <w:rPr>
          <w:rFonts w:ascii="Arial" w:hAnsi="Arial"/>
        </w:rPr>
      </w:pPr>
    </w:p>
    <w:p w14:paraId="775C549A" w14:textId="5A625FB5" w:rsidR="005756AD" w:rsidRDefault="00000000" w:rsidP="00DE09BC">
      <w:pPr>
        <w:pStyle w:val="Body"/>
        <w:spacing w:after="0"/>
        <w:ind w:firstLine="720"/>
        <w:rPr>
          <w:rFonts w:ascii="Arial" w:hAnsi="Arial"/>
        </w:rPr>
      </w:pPr>
      <w:r>
        <w:rPr>
          <w:rFonts w:ascii="Arial" w:hAnsi="Arial"/>
        </w:rPr>
        <w:t>Here is the response that reflect</w:t>
      </w:r>
      <w:r w:rsidR="00DE09BC">
        <w:rPr>
          <w:rFonts w:ascii="Arial" w:hAnsi="Arial"/>
        </w:rPr>
        <w:t>s</w:t>
      </w:r>
      <w:r>
        <w:rPr>
          <w:rFonts w:ascii="Arial" w:hAnsi="Arial"/>
        </w:rPr>
        <w:t xml:space="preserve"> this theme:</w:t>
      </w:r>
    </w:p>
    <w:p w14:paraId="6C4F093D" w14:textId="77777777" w:rsidR="00DE09BC" w:rsidRDefault="00DE09BC">
      <w:pPr>
        <w:pStyle w:val="Body"/>
        <w:spacing w:after="0"/>
        <w:ind w:left="720" w:firstLine="720"/>
        <w:rPr>
          <w:rFonts w:ascii="Arial" w:hAnsi="Arial"/>
          <w:i/>
          <w:iCs/>
        </w:rPr>
      </w:pPr>
    </w:p>
    <w:p w14:paraId="2C269454" w14:textId="77542E18" w:rsidR="005756AD" w:rsidRDefault="00000000">
      <w:pPr>
        <w:pStyle w:val="Body"/>
        <w:spacing w:after="0"/>
        <w:ind w:left="720" w:firstLine="720"/>
        <w:rPr>
          <w:rFonts w:ascii="Arial" w:hAnsi="Arial"/>
          <w:i/>
          <w:iCs/>
        </w:rPr>
      </w:pPr>
      <w:r>
        <w:rPr>
          <w:rFonts w:ascii="Arial" w:hAnsi="Arial"/>
          <w:i/>
          <w:iCs/>
        </w:rPr>
        <w:t xml:space="preserve">"Sometimes I join watching videos with my classmate if they have </w:t>
      </w:r>
      <w:r w:rsidR="00DE09BC">
        <w:rPr>
          <w:rFonts w:ascii="Arial" w:hAnsi="Arial"/>
          <w:i/>
          <w:iCs/>
        </w:rPr>
        <w:t xml:space="preserve">a </w:t>
      </w:r>
      <w:r>
        <w:rPr>
          <w:rFonts w:ascii="Arial" w:hAnsi="Arial"/>
          <w:i/>
          <w:iCs/>
        </w:rPr>
        <w:t>strong internet connection."</w:t>
      </w:r>
    </w:p>
    <w:p w14:paraId="5F152212" w14:textId="77777777" w:rsidR="005756AD" w:rsidRDefault="005756AD">
      <w:pPr>
        <w:pStyle w:val="Body"/>
        <w:spacing w:after="0"/>
        <w:rPr>
          <w:rFonts w:ascii="Arial" w:hAnsi="Arial"/>
        </w:rPr>
      </w:pPr>
    </w:p>
    <w:p w14:paraId="48C8F849" w14:textId="77777777" w:rsidR="005756AD" w:rsidRDefault="005756AD">
      <w:pPr>
        <w:pStyle w:val="Body"/>
        <w:spacing w:after="0"/>
        <w:rPr>
          <w:rFonts w:ascii="Arial" w:hAnsi="Arial" w:cs="Arial"/>
        </w:rPr>
      </w:pPr>
    </w:p>
    <w:p w14:paraId="60E9EA00" w14:textId="77777777" w:rsidR="005756AD" w:rsidRDefault="005756AD">
      <w:pPr>
        <w:pStyle w:val="Body"/>
        <w:spacing w:after="0"/>
        <w:rPr>
          <w:rFonts w:ascii="Arial" w:hAnsi="Arial" w:cs="Arial"/>
        </w:rPr>
      </w:pPr>
    </w:p>
    <w:p w14:paraId="08C2E7E8" w14:textId="77777777" w:rsidR="005756AD" w:rsidRDefault="00000000">
      <w:pPr>
        <w:pStyle w:val="ConcHead"/>
        <w:spacing w:after="0"/>
        <w:jc w:val="both"/>
        <w:rPr>
          <w:rFonts w:ascii="Arial" w:hAnsi="Arial" w:cs="Arial"/>
        </w:rPr>
      </w:pPr>
      <w:r>
        <w:rPr>
          <w:rFonts w:ascii="Arial" w:hAnsi="Arial" w:cs="Arial"/>
        </w:rPr>
        <w:t>4. Conclusion</w:t>
      </w:r>
    </w:p>
    <w:p w14:paraId="384763F5" w14:textId="77777777" w:rsidR="005756AD" w:rsidRDefault="005756AD">
      <w:pPr>
        <w:pStyle w:val="ConcHead"/>
        <w:spacing w:after="0"/>
        <w:jc w:val="both"/>
        <w:rPr>
          <w:rFonts w:ascii="Arial" w:hAnsi="Arial" w:cs="Arial"/>
        </w:rPr>
      </w:pPr>
    </w:p>
    <w:p w14:paraId="25D27C15" w14:textId="77777777" w:rsidR="005756AD" w:rsidRDefault="00000000">
      <w:pPr>
        <w:pStyle w:val="Body"/>
        <w:spacing w:after="0"/>
        <w:ind w:firstLine="720"/>
        <w:rPr>
          <w:rFonts w:ascii="Arial" w:hAnsi="Arial"/>
        </w:rPr>
      </w:pPr>
      <w:r>
        <w:rPr>
          <w:rFonts w:ascii="Arial" w:hAnsi="Arial"/>
        </w:rPr>
        <w:t xml:space="preserve">This study examined the role of social media as a supplementary learning platform in mathematics education among </w:t>
      </w:r>
      <w:proofErr w:type="spellStart"/>
      <w:r>
        <w:rPr>
          <w:rFonts w:ascii="Arial" w:hAnsi="Arial"/>
        </w:rPr>
        <w:t>BSEd</w:t>
      </w:r>
      <w:proofErr w:type="spellEnd"/>
      <w:r>
        <w:rPr>
          <w:rFonts w:ascii="Arial" w:hAnsi="Arial"/>
        </w:rPr>
        <w:t xml:space="preserve"> Mathematics students at the University of Eastern Philippines, </w:t>
      </w:r>
      <w:proofErr w:type="spellStart"/>
      <w:r>
        <w:rPr>
          <w:rFonts w:ascii="Arial" w:hAnsi="Arial"/>
        </w:rPr>
        <w:t>Laoang</w:t>
      </w:r>
      <w:proofErr w:type="spellEnd"/>
      <w:r>
        <w:rPr>
          <w:rFonts w:ascii="Arial" w:hAnsi="Arial"/>
        </w:rPr>
        <w:t xml:space="preserve"> Campus. The findings revealed that YouTube was the most preferred platform, as it provided detailed video tutorials that enhanced students' understanding of complex mathematical concepts. Facebook was also widely used for peer discussions and collaborative learning, supporting knowledge exchange beyond the classroom. Although TikTok and Messenger were used less frequently, they still contributed to mathematics learning by offering quick problem-solving tips and direct communication with peers.</w:t>
      </w:r>
    </w:p>
    <w:p w14:paraId="16EEEF73" w14:textId="77777777" w:rsidR="005756AD" w:rsidRDefault="005756AD">
      <w:pPr>
        <w:pStyle w:val="Body"/>
        <w:spacing w:after="0"/>
        <w:rPr>
          <w:rFonts w:ascii="Arial" w:hAnsi="Arial"/>
        </w:rPr>
      </w:pPr>
    </w:p>
    <w:p w14:paraId="6764BCA2" w14:textId="77777777" w:rsidR="005756AD" w:rsidRDefault="00000000">
      <w:pPr>
        <w:pStyle w:val="Body"/>
        <w:spacing w:after="0"/>
        <w:ind w:firstLine="720"/>
        <w:rPr>
          <w:rFonts w:ascii="Arial" w:hAnsi="Arial"/>
        </w:rPr>
      </w:pPr>
      <w:r>
        <w:rPr>
          <w:rFonts w:ascii="Arial" w:hAnsi="Arial"/>
        </w:rPr>
        <w:t xml:space="preserve">Students shared varied experiences using social media, emphasizing its effectiveness in improving conceptual understanding, serving as an additional learning resource, and exposing them to alternative problem-solving methods. Many participants appreciated the ability to learn at their own pace through video tutorials and interactive </w:t>
      </w:r>
      <w:r>
        <w:rPr>
          <w:rFonts w:ascii="Arial" w:hAnsi="Arial"/>
        </w:rPr>
        <w:lastRenderedPageBreak/>
        <w:t>discussions. However, they also noted the need for critical evaluation skills to assess information reliability and ensure that social media content effectively complements formal mathematics instruction.</w:t>
      </w:r>
    </w:p>
    <w:p w14:paraId="1EA572FD" w14:textId="77777777" w:rsidR="005756AD" w:rsidRDefault="005756AD">
      <w:pPr>
        <w:pStyle w:val="Body"/>
        <w:spacing w:after="0"/>
        <w:rPr>
          <w:rFonts w:ascii="Arial" w:hAnsi="Arial"/>
        </w:rPr>
      </w:pPr>
    </w:p>
    <w:p w14:paraId="4C39091C" w14:textId="77777777" w:rsidR="005756AD" w:rsidRDefault="00000000">
      <w:pPr>
        <w:pStyle w:val="Body"/>
        <w:spacing w:after="0"/>
        <w:ind w:firstLine="720"/>
        <w:rPr>
          <w:rFonts w:ascii="Arial" w:hAnsi="Arial"/>
        </w:rPr>
      </w:pPr>
      <w:r>
        <w:rPr>
          <w:rFonts w:ascii="Arial" w:hAnsi="Arial"/>
        </w:rPr>
        <w:t>Despite its benefits, students faced several challenges in using social media for learning, including poor internet connectivity, unreliable information, conflicting problem-solving methods, distractions, and content quality concerns. Weak signal strength in certain areas limited access to digital resources, while misinformation and differing mathematical approaches sometimes created confusion. The entertainment-focused design of social media platforms also made it difficult for students to maintain focus on academic content.</w:t>
      </w:r>
    </w:p>
    <w:p w14:paraId="431F4FAA" w14:textId="77777777" w:rsidR="005756AD" w:rsidRDefault="005756AD">
      <w:pPr>
        <w:pStyle w:val="Body"/>
        <w:spacing w:after="0"/>
        <w:rPr>
          <w:rFonts w:ascii="Arial" w:hAnsi="Arial"/>
        </w:rPr>
      </w:pPr>
    </w:p>
    <w:p w14:paraId="233FF417" w14:textId="77777777" w:rsidR="005756AD" w:rsidRDefault="00000000">
      <w:pPr>
        <w:pStyle w:val="Body"/>
        <w:spacing w:after="0"/>
        <w:ind w:firstLine="720"/>
        <w:rPr>
          <w:rFonts w:ascii="Arial" w:hAnsi="Arial"/>
        </w:rPr>
      </w:pPr>
      <w:r>
        <w:rPr>
          <w:rFonts w:ascii="Arial" w:hAnsi="Arial"/>
        </w:rPr>
        <w:t>To overcome these challenges, students adopted various strategies, including verifying information from multiple sources, downloading videos for offline access, consulting teachers for clarification, integrating traditional learning resources, managing their study time effectively, and engaging in collaborative learning. These solutions helped maximize the benefits of social media as a learning tool while mitigating potential drawbacks.</w:t>
      </w:r>
    </w:p>
    <w:p w14:paraId="6783ED32" w14:textId="77777777" w:rsidR="005756AD" w:rsidRDefault="005756AD">
      <w:pPr>
        <w:pStyle w:val="Body"/>
        <w:spacing w:after="0"/>
        <w:rPr>
          <w:rFonts w:ascii="Arial" w:hAnsi="Arial"/>
        </w:rPr>
      </w:pPr>
    </w:p>
    <w:p w14:paraId="4B2F8502" w14:textId="77777777" w:rsidR="005756AD" w:rsidRDefault="00000000">
      <w:pPr>
        <w:pStyle w:val="Body"/>
        <w:spacing w:after="0"/>
        <w:ind w:firstLine="720"/>
        <w:rPr>
          <w:rFonts w:ascii="Arial" w:hAnsi="Arial"/>
        </w:rPr>
      </w:pPr>
      <w:r>
        <w:rPr>
          <w:rFonts w:ascii="Arial" w:hAnsi="Arial"/>
        </w:rPr>
        <w:t>Educators and policymakers should consider improving digital infrastructure, promoting digital literacy, and developing guidelines for responsible social media use in mathematics education. By addressing accessibility barriers and ensuring high-quality educational content, social media can continue to serve as a valuable supplementary learning tool that enhances student engagement and mathematical understanding.</w:t>
      </w:r>
    </w:p>
    <w:p w14:paraId="790E8281" w14:textId="77777777" w:rsidR="005756AD" w:rsidRDefault="005756AD">
      <w:pPr>
        <w:pStyle w:val="Body"/>
        <w:spacing w:after="0"/>
        <w:rPr>
          <w:rFonts w:ascii="Arial" w:hAnsi="Arial"/>
        </w:rPr>
      </w:pPr>
    </w:p>
    <w:p w14:paraId="3CB17477" w14:textId="77777777" w:rsidR="005756AD" w:rsidRDefault="00000000">
      <w:pPr>
        <w:pStyle w:val="Body"/>
        <w:spacing w:after="0"/>
        <w:rPr>
          <w:rFonts w:ascii="Arial" w:hAnsi="Arial"/>
          <w:b/>
          <w:bCs/>
        </w:rPr>
      </w:pPr>
      <w:r>
        <w:rPr>
          <w:rFonts w:ascii="Arial" w:hAnsi="Arial"/>
          <w:b/>
          <w:bCs/>
        </w:rPr>
        <w:t>DISCLAIMER (ARTIFICIAL INTELLIGENCE)</w:t>
      </w:r>
    </w:p>
    <w:p w14:paraId="7ECDDEC1" w14:textId="77777777" w:rsidR="005756AD" w:rsidRDefault="005756AD">
      <w:pPr>
        <w:pStyle w:val="Body"/>
        <w:spacing w:after="0"/>
        <w:rPr>
          <w:rFonts w:ascii="Arial" w:hAnsi="Arial"/>
        </w:rPr>
      </w:pPr>
    </w:p>
    <w:p w14:paraId="3AE79709" w14:textId="77777777" w:rsidR="005756AD" w:rsidRDefault="00000000">
      <w:pPr>
        <w:pStyle w:val="Body"/>
        <w:spacing w:after="0"/>
        <w:ind w:firstLine="720"/>
        <w:rPr>
          <w:rFonts w:ascii="Arial" w:hAnsi="Arial"/>
        </w:rPr>
      </w:pPr>
      <w:r>
        <w:rPr>
          <w:rFonts w:ascii="Arial" w:hAnsi="Arial"/>
        </w:rPr>
        <w:t>This research utilized Claude AI, Microsoft Copilot—advanced AI language models—for paraphrasing paragraphs and checking grammatical errors. The Claude AI platform, along with Microsoft Copilot, was employed as a tool to enhance the clarity and readability of the text, ensuring that ideas were effectively communicated while maintaining the original meaning. The use of these AI models contributed to refining the language and structure of the manuscript.</w:t>
      </w:r>
    </w:p>
    <w:p w14:paraId="619A1719" w14:textId="77777777" w:rsidR="005756AD" w:rsidRDefault="005756AD">
      <w:pPr>
        <w:pStyle w:val="Body"/>
        <w:spacing w:after="0"/>
        <w:rPr>
          <w:rFonts w:ascii="Arial" w:hAnsi="Arial"/>
        </w:rPr>
      </w:pPr>
    </w:p>
    <w:p w14:paraId="6F750A52" w14:textId="77777777" w:rsidR="005756AD" w:rsidRDefault="00000000">
      <w:pPr>
        <w:pStyle w:val="Body"/>
        <w:spacing w:after="0"/>
        <w:rPr>
          <w:rFonts w:ascii="Arial" w:hAnsi="Arial"/>
          <w:b/>
          <w:bCs/>
        </w:rPr>
      </w:pPr>
      <w:r>
        <w:rPr>
          <w:rFonts w:ascii="Arial" w:hAnsi="Arial"/>
          <w:b/>
          <w:bCs/>
        </w:rPr>
        <w:t>Details of the AI usage are given below:</w:t>
      </w:r>
    </w:p>
    <w:p w14:paraId="7819EFBC" w14:textId="77777777" w:rsidR="005756AD" w:rsidRDefault="005756AD">
      <w:pPr>
        <w:pStyle w:val="Body"/>
        <w:spacing w:after="0"/>
        <w:rPr>
          <w:rFonts w:ascii="Arial" w:hAnsi="Arial"/>
        </w:rPr>
      </w:pPr>
    </w:p>
    <w:p w14:paraId="160EFA8F" w14:textId="77777777" w:rsidR="005756AD" w:rsidRDefault="00000000">
      <w:pPr>
        <w:pStyle w:val="Body"/>
        <w:numPr>
          <w:ilvl w:val="0"/>
          <w:numId w:val="3"/>
        </w:numPr>
        <w:spacing w:after="0"/>
        <w:ind w:left="720"/>
        <w:rPr>
          <w:rFonts w:ascii="Arial" w:hAnsi="Arial"/>
        </w:rPr>
      </w:pPr>
      <w:r>
        <w:rPr>
          <w:rFonts w:ascii="Arial" w:hAnsi="Arial"/>
        </w:rPr>
        <w:t>Used Claude AI and Microsoft Copilot for paraphrasing paragraphs to improve the clarity and readability of the text.</w:t>
      </w:r>
    </w:p>
    <w:p w14:paraId="57AEEBC8" w14:textId="77777777" w:rsidR="005756AD" w:rsidRDefault="00000000">
      <w:pPr>
        <w:pStyle w:val="Body"/>
        <w:numPr>
          <w:ilvl w:val="0"/>
          <w:numId w:val="3"/>
        </w:numPr>
        <w:spacing w:after="0"/>
        <w:ind w:left="720"/>
        <w:rPr>
          <w:rFonts w:ascii="Arial" w:hAnsi="Arial"/>
        </w:rPr>
      </w:pPr>
      <w:r>
        <w:rPr>
          <w:rFonts w:ascii="Arial" w:hAnsi="Arial"/>
        </w:rPr>
        <w:t>Used Claude AI and Microsoft Copilot for checking language and grammar to enhance overall accuracy and fluency.</w:t>
      </w:r>
    </w:p>
    <w:p w14:paraId="6153534F" w14:textId="77777777" w:rsidR="003E4FDD" w:rsidRDefault="003E4FDD" w:rsidP="003E4FDD">
      <w:pPr>
        <w:pStyle w:val="Body"/>
        <w:spacing w:after="0"/>
        <w:rPr>
          <w:rFonts w:ascii="Arial" w:hAnsi="Arial"/>
        </w:rPr>
      </w:pPr>
    </w:p>
    <w:p w14:paraId="2BFFF955" w14:textId="77777777" w:rsidR="003E4FDD" w:rsidRDefault="003E4FDD" w:rsidP="003E4FDD">
      <w:pPr>
        <w:pStyle w:val="Body"/>
        <w:spacing w:after="0"/>
        <w:rPr>
          <w:rFonts w:ascii="Arial" w:hAnsi="Arial"/>
        </w:rPr>
      </w:pPr>
    </w:p>
    <w:p w14:paraId="6E7F42AE" w14:textId="77777777" w:rsidR="003E4FDD" w:rsidRPr="003E4FDD" w:rsidRDefault="003E4FDD" w:rsidP="003E4FDD">
      <w:pPr>
        <w:pStyle w:val="Body"/>
        <w:rPr>
          <w:rFonts w:ascii="Arial" w:hAnsi="Arial"/>
        </w:rPr>
      </w:pPr>
      <w:r w:rsidRPr="003E4FDD">
        <w:rPr>
          <w:rFonts w:ascii="Arial" w:hAnsi="Arial"/>
        </w:rPr>
        <w:t>COMPETING INTERESTS DISCLAIMER:</w:t>
      </w:r>
    </w:p>
    <w:p w14:paraId="232DF703" w14:textId="77777777" w:rsidR="003E4FDD" w:rsidRPr="003E4FDD" w:rsidRDefault="003E4FDD" w:rsidP="003E4FDD">
      <w:pPr>
        <w:pStyle w:val="Body"/>
        <w:rPr>
          <w:rFonts w:ascii="Arial" w:hAnsi="Arial"/>
        </w:rPr>
      </w:pPr>
      <w:r w:rsidRPr="003E4FDD">
        <w:rPr>
          <w:rFonts w:ascii="Arial" w:hAnsi="Arial"/>
        </w:rPr>
        <w:t>Authors have declared that they have no known competing financial interests OR non-financial interests OR personal relationships that could have appeared to influence the work reported in this paper.</w:t>
      </w:r>
    </w:p>
    <w:p w14:paraId="3569F3D9" w14:textId="77777777" w:rsidR="003E4FDD" w:rsidRPr="003E4FDD" w:rsidRDefault="003E4FDD" w:rsidP="003E4FDD">
      <w:pPr>
        <w:pStyle w:val="Body"/>
        <w:rPr>
          <w:rFonts w:ascii="Arial" w:hAnsi="Arial"/>
        </w:rPr>
      </w:pPr>
    </w:p>
    <w:p w14:paraId="4A273103" w14:textId="77777777" w:rsidR="003E4FDD" w:rsidRDefault="003E4FDD" w:rsidP="003E4FDD">
      <w:pPr>
        <w:pStyle w:val="Body"/>
        <w:spacing w:after="0"/>
        <w:rPr>
          <w:rFonts w:ascii="Arial" w:hAnsi="Arial"/>
        </w:rPr>
      </w:pPr>
    </w:p>
    <w:p w14:paraId="6C983B75" w14:textId="77777777" w:rsidR="005756AD" w:rsidRDefault="005756AD">
      <w:pPr>
        <w:pStyle w:val="Body"/>
        <w:spacing w:after="0"/>
        <w:rPr>
          <w:rFonts w:ascii="Arial" w:hAnsi="Arial"/>
        </w:rPr>
      </w:pPr>
    </w:p>
    <w:p w14:paraId="3928B2E8" w14:textId="77777777" w:rsidR="00DE09BC" w:rsidRDefault="00DE09BC" w:rsidP="00DE09BC">
      <w:pPr>
        <w:jc w:val="both"/>
      </w:pPr>
    </w:p>
    <w:p w14:paraId="1B67AFD8" w14:textId="77777777" w:rsidR="005756AD" w:rsidRDefault="005756AD">
      <w:pPr>
        <w:pStyle w:val="ReferHead"/>
        <w:spacing w:after="0"/>
        <w:jc w:val="both"/>
        <w:rPr>
          <w:rFonts w:ascii="Arial" w:hAnsi="Arial" w:cs="Arial"/>
        </w:rPr>
      </w:pPr>
    </w:p>
    <w:p w14:paraId="119CE8F0" w14:textId="77777777" w:rsidR="005756AD" w:rsidRDefault="005756AD">
      <w:pPr>
        <w:pStyle w:val="ReferHead"/>
        <w:spacing w:after="0"/>
        <w:jc w:val="both"/>
        <w:rPr>
          <w:rFonts w:ascii="Arial" w:hAnsi="Arial" w:cs="Arial"/>
        </w:rPr>
      </w:pPr>
    </w:p>
    <w:p w14:paraId="4BA0EF11" w14:textId="77777777" w:rsidR="005756AD" w:rsidRDefault="00000000">
      <w:pPr>
        <w:pStyle w:val="ReferHead"/>
        <w:spacing w:after="0"/>
        <w:jc w:val="both"/>
        <w:rPr>
          <w:rFonts w:ascii="Arial" w:hAnsi="Arial" w:cs="Arial"/>
        </w:rPr>
      </w:pPr>
      <w:r>
        <w:rPr>
          <w:rFonts w:ascii="Arial" w:hAnsi="Arial" w:cs="Arial"/>
        </w:rPr>
        <w:t>References</w:t>
      </w:r>
    </w:p>
    <w:p w14:paraId="665CE799" w14:textId="77777777" w:rsidR="00DE09BC" w:rsidRDefault="00DE09BC" w:rsidP="00DE09BC">
      <w:pPr>
        <w:pStyle w:val="Body"/>
        <w:spacing w:after="0"/>
      </w:pPr>
    </w:p>
    <w:p w14:paraId="152DCF7F" w14:textId="77777777" w:rsidR="00DE09BC" w:rsidRDefault="00DE09BC">
      <w:pPr>
        <w:pStyle w:val="Body"/>
        <w:spacing w:after="0"/>
        <w:ind w:left="400" w:hangingChars="200" w:hanging="400"/>
      </w:pPr>
      <w:r>
        <w:t xml:space="preserve">Abdulmajid, B. P., </w:t>
      </w:r>
      <w:proofErr w:type="spellStart"/>
      <w:r>
        <w:t>Sabbaha</w:t>
      </w:r>
      <w:proofErr w:type="spellEnd"/>
      <w:r>
        <w:t xml:space="preserve">, N. A., </w:t>
      </w:r>
      <w:proofErr w:type="spellStart"/>
      <w:r>
        <w:t>Kamlon</w:t>
      </w:r>
      <w:proofErr w:type="spellEnd"/>
      <w:r>
        <w:t xml:space="preserve">, B. A., Tolentino, L. H., Alih, D. R. S., Jhun, F. J., &amp; </w:t>
      </w:r>
      <w:proofErr w:type="spellStart"/>
      <w:r>
        <w:t>Hadjula</w:t>
      </w:r>
      <w:proofErr w:type="spellEnd"/>
      <w:r>
        <w:t xml:space="preserve">, T. F. (2024). Social media exposure: Its effect on the performance in mathematics of General Academic Strand students in a university in Sulu, Southern Philippines. Mindanao State University–Sulu </w:t>
      </w:r>
      <w:hyperlink r:id="rId16" w:history="1">
        <w:r>
          <w:rPr>
            <w:rStyle w:val="Hyperlink"/>
          </w:rPr>
          <w:t>https://doi.org/10.5281/zenodo.11148259</w:t>
        </w:r>
      </w:hyperlink>
    </w:p>
    <w:p w14:paraId="197DF8BB" w14:textId="77777777" w:rsidR="00DE09BC" w:rsidRDefault="00DE09BC">
      <w:pPr>
        <w:pStyle w:val="Body"/>
        <w:spacing w:after="0"/>
        <w:ind w:left="400" w:hangingChars="200" w:hanging="400"/>
      </w:pPr>
      <w:r>
        <w:t xml:space="preserve">Barrot, J. S., </w:t>
      </w:r>
      <w:proofErr w:type="spellStart"/>
      <w:r>
        <w:t>Llenares</w:t>
      </w:r>
      <w:proofErr w:type="spellEnd"/>
      <w:r>
        <w:t xml:space="preserve">, I. I., &amp; del Rosario, L. S. (2021). Students’ online learning challenges during the pandemic and how they cope with them: The case of the Philippines.   </w:t>
      </w:r>
      <w:hyperlink r:id="rId17" w:history="1">
        <w:r>
          <w:rPr>
            <w:rStyle w:val="Hyperlink"/>
          </w:rPr>
          <w:t>https://doi.org/10.1007/s10639-021-10589-x</w:t>
        </w:r>
      </w:hyperlink>
    </w:p>
    <w:p w14:paraId="10BBDD40" w14:textId="77777777" w:rsidR="00DE09BC" w:rsidRDefault="00DE09BC">
      <w:pPr>
        <w:pStyle w:val="Body"/>
        <w:spacing w:after="0"/>
        <w:ind w:left="400" w:hangingChars="200" w:hanging="400"/>
      </w:pPr>
      <w:r>
        <w:t xml:space="preserve">Biton, Y., &amp; Segal, R. (2021). Learning and Teaching Mathematics with Online Social Networks: The Case of Facebook. In </w:t>
      </w:r>
      <w:proofErr w:type="spellStart"/>
      <w:r>
        <w:t>IntechOpen</w:t>
      </w:r>
      <w:proofErr w:type="spellEnd"/>
      <w:r>
        <w:t xml:space="preserve"> eBooks. </w:t>
      </w:r>
      <w:hyperlink r:id="rId18" w:history="1">
        <w:r>
          <w:rPr>
            <w:rStyle w:val="Hyperlink"/>
          </w:rPr>
          <w:t>https://doi.org/10.5772/intechopen.95998</w:t>
        </w:r>
      </w:hyperlink>
    </w:p>
    <w:p w14:paraId="1223A663" w14:textId="77777777" w:rsidR="00DE09BC" w:rsidRDefault="00DE09BC">
      <w:pPr>
        <w:pStyle w:val="Body"/>
        <w:spacing w:after="0"/>
        <w:ind w:left="400" w:hangingChars="200" w:hanging="400"/>
      </w:pPr>
      <w:proofErr w:type="spellStart"/>
      <w:r>
        <w:t>Cabugwason</w:t>
      </w:r>
      <w:proofErr w:type="spellEnd"/>
      <w:r>
        <w:t xml:space="preserve">, M. R., </w:t>
      </w:r>
      <w:proofErr w:type="spellStart"/>
      <w:r>
        <w:t>Laoreno</w:t>
      </w:r>
      <w:proofErr w:type="spellEnd"/>
      <w:r>
        <w:t xml:space="preserve">, B. G., Galoy, R. M. P., Valila, A. J., Nobis, M. L., Jr., &amp; College of Education, University of Eastern Philippines - </w:t>
      </w:r>
      <w:proofErr w:type="spellStart"/>
      <w:r>
        <w:t>Laoang</w:t>
      </w:r>
      <w:proofErr w:type="spellEnd"/>
      <w:r>
        <w:t xml:space="preserve"> Campus, </w:t>
      </w:r>
      <w:proofErr w:type="spellStart"/>
      <w:r>
        <w:t>Laoang</w:t>
      </w:r>
      <w:proofErr w:type="spellEnd"/>
      <w:r>
        <w:t xml:space="preserve">, Northern Samar, Philippines. (2024). MATH APPS IN MATH EDUCATION: EXPERIENCES AND CHALLENGES OF PRE-SERVICE TEACHERS. In Ignatian International Journal for Multidisciplinary Research (Vols. 5–5) [Journal-article]. </w:t>
      </w:r>
      <w:hyperlink r:id="rId19" w:history="1">
        <w:r>
          <w:rPr>
            <w:rStyle w:val="Hyperlink"/>
          </w:rPr>
          <w:t>https://doi.org/10.5281/zenodo.11235604</w:t>
        </w:r>
      </w:hyperlink>
    </w:p>
    <w:p w14:paraId="7CB2D809" w14:textId="77777777" w:rsidR="00DE09BC" w:rsidRDefault="00DE09BC">
      <w:pPr>
        <w:pStyle w:val="Body"/>
        <w:spacing w:after="0"/>
        <w:ind w:left="400" w:hangingChars="200" w:hanging="400"/>
      </w:pPr>
      <w:proofErr w:type="spellStart"/>
      <w:r>
        <w:t>Chukwuere</w:t>
      </w:r>
      <w:proofErr w:type="spellEnd"/>
      <w:r>
        <w:t xml:space="preserve">, J. E. &amp; North-West University, South Africa. (2021). Understanding the impacts of social media platforms on students’ academic learning progress. In North-West University, South Africa, Review of International Geographical Education (Vol. 11, Issue 9, pp. 2671–2677) [Journal-article]. </w:t>
      </w:r>
      <w:hyperlink r:id="rId20" w:history="1">
        <w:r>
          <w:rPr>
            <w:rStyle w:val="Hyperlink"/>
          </w:rPr>
          <w:t>https://doi.org/10.48047/rigeo.11.09.233</w:t>
        </w:r>
      </w:hyperlink>
    </w:p>
    <w:p w14:paraId="7416DAAF" w14:textId="2E9BF71F" w:rsidR="00DE09BC" w:rsidRDefault="00DE09BC">
      <w:pPr>
        <w:pStyle w:val="Body"/>
        <w:spacing w:after="0"/>
        <w:ind w:left="400" w:hangingChars="200" w:hanging="400"/>
      </w:pPr>
      <w:r>
        <w:t>Engelbrecht, J., Oates, G., &amp; de Carvalho Borba, M. (2025). Social media in the changing mathematics classroom. In Advances in Mathematics Education (Chapter 1, pp. 1–25</w:t>
      </w:r>
      <w:r w:rsidR="00F132E8">
        <w:t>). Springer</w:t>
      </w:r>
      <w:r>
        <w:t xml:space="preserve">. </w:t>
      </w:r>
      <w:hyperlink r:id="rId21" w:history="1">
        <w:r>
          <w:rPr>
            <w:rStyle w:val="Hyperlink"/>
          </w:rPr>
          <w:t>https://doi.org/10.1007/978-3-031-82837-9_1</w:t>
        </w:r>
      </w:hyperlink>
    </w:p>
    <w:p w14:paraId="2BD070E0" w14:textId="77777777" w:rsidR="00DE09BC" w:rsidRDefault="00DE09BC">
      <w:pPr>
        <w:pStyle w:val="Body"/>
        <w:spacing w:after="0"/>
        <w:ind w:left="400" w:hangingChars="200" w:hanging="400"/>
      </w:pPr>
      <w:r>
        <w:t xml:space="preserve">Gulzar, M. A., Ahmad, M., Hassan, M., &amp; Rasheed, M. I. (2021). How social media use is related to student engagement and creativity: investigating through the lens of intrinsic motivation. </w:t>
      </w:r>
      <w:proofErr w:type="spellStart"/>
      <w:r>
        <w:t>Behaviour</w:t>
      </w:r>
      <w:proofErr w:type="spellEnd"/>
      <w:r>
        <w:t xml:space="preserve"> and Information Technology, 41(11), 2283–2293. </w:t>
      </w:r>
      <w:hyperlink r:id="rId22" w:history="1">
        <w:r>
          <w:rPr>
            <w:rStyle w:val="Hyperlink"/>
          </w:rPr>
          <w:t>https://doi.org/10.1080/0144929x.2021.1917660</w:t>
        </w:r>
      </w:hyperlink>
    </w:p>
    <w:p w14:paraId="7686FA3E" w14:textId="77777777" w:rsidR="00DE09BC" w:rsidRDefault="00DE09BC">
      <w:pPr>
        <w:pStyle w:val="Body"/>
        <w:spacing w:after="0"/>
        <w:ind w:left="400" w:hangingChars="200" w:hanging="400"/>
      </w:pPr>
      <w:r>
        <w:t xml:space="preserve">Hamadi, M., El-Den, J., Azam, S., &amp; </w:t>
      </w:r>
      <w:proofErr w:type="spellStart"/>
      <w:r>
        <w:t>Sriratanaviriyakul</w:t>
      </w:r>
      <w:proofErr w:type="spellEnd"/>
      <w:r>
        <w:t xml:space="preserve">, N. (2021). Integrating social media as cooperative learning tool in higher education classrooms: An empirical study. Journal of King Saud University - Computer and Information Sciences, 34(6), 3722–3731. </w:t>
      </w:r>
      <w:hyperlink r:id="rId23" w:history="1">
        <w:r>
          <w:rPr>
            <w:rStyle w:val="Hyperlink"/>
          </w:rPr>
          <w:t>https://doi.org/10.1016/j.jksuci.2020.12.007</w:t>
        </w:r>
      </w:hyperlink>
    </w:p>
    <w:p w14:paraId="333B178F" w14:textId="77777777" w:rsidR="00DE09BC" w:rsidRDefault="00DE09BC">
      <w:pPr>
        <w:pStyle w:val="Body"/>
        <w:spacing w:after="0"/>
        <w:ind w:left="400" w:hangingChars="200" w:hanging="400"/>
      </w:pPr>
      <w:proofErr w:type="spellStart"/>
      <w:r>
        <w:t>Insorio</w:t>
      </w:r>
      <w:proofErr w:type="spellEnd"/>
      <w:r>
        <w:t xml:space="preserve">, A. O., &amp; Macandog, D. M. (2022). YouTube Video Playlist as Mathematics Supplementary Learning Material for Blended Learning. European Journal of Interactive Multimedia and Education, 3(2), e02212. </w:t>
      </w:r>
      <w:hyperlink r:id="rId24" w:history="1">
        <w:r>
          <w:rPr>
            <w:rStyle w:val="Hyperlink"/>
          </w:rPr>
          <w:t>https://doi.org/10.30935/ejimed/12490</w:t>
        </w:r>
      </w:hyperlink>
    </w:p>
    <w:p w14:paraId="7D038650" w14:textId="77777777" w:rsidR="00DE09BC" w:rsidRDefault="00DE09BC">
      <w:pPr>
        <w:pStyle w:val="Body"/>
        <w:spacing w:after="0"/>
        <w:ind w:left="400" w:hangingChars="200" w:hanging="400"/>
      </w:pPr>
      <w:proofErr w:type="spellStart"/>
      <w:r>
        <w:t>Insorio</w:t>
      </w:r>
      <w:proofErr w:type="spellEnd"/>
      <w:r>
        <w:t xml:space="preserve">, A. O., &amp; Olivarez, J. A. (2021). Utilizing Facebook and Messenger groups as platforms for delivering mathematics interventions in modular distance learning.  </w:t>
      </w:r>
      <w:hyperlink r:id="rId25" w:history="1">
        <w:r>
          <w:rPr>
            <w:rStyle w:val="Hyperlink"/>
          </w:rPr>
          <w:t>https://doi.org/10.30935/ijpdll/11290</w:t>
        </w:r>
      </w:hyperlink>
    </w:p>
    <w:p w14:paraId="0B44A234" w14:textId="77777777" w:rsidR="00DE09BC" w:rsidRDefault="00DE09BC">
      <w:pPr>
        <w:pStyle w:val="Body"/>
        <w:spacing w:after="0"/>
        <w:ind w:left="400" w:hangingChars="200" w:hanging="400"/>
      </w:pPr>
      <w:proofErr w:type="spellStart"/>
      <w:r>
        <w:t>Kolhar</w:t>
      </w:r>
      <w:proofErr w:type="spellEnd"/>
      <w:r>
        <w:t xml:space="preserve">, M., Kazi, R. N. A., &amp; Alameen, A. (2021). Effect of social media use on learning, social interactions, and sleep duration among university students. Saudi Journal of Biological Sciences, 28(4), 2216–2222. </w:t>
      </w:r>
      <w:hyperlink r:id="rId26" w:history="1">
        <w:r>
          <w:rPr>
            <w:rStyle w:val="Hyperlink"/>
          </w:rPr>
          <w:t>https://doi.org/10.1016/j.sjbs.2021.01.010</w:t>
        </w:r>
      </w:hyperlink>
    </w:p>
    <w:p w14:paraId="630F512C" w14:textId="77777777" w:rsidR="00DE09BC" w:rsidRDefault="00DE09BC">
      <w:pPr>
        <w:pStyle w:val="Body"/>
        <w:spacing w:after="0"/>
        <w:ind w:left="400" w:hangingChars="200" w:hanging="400"/>
      </w:pPr>
      <w:r w:rsidRPr="00DE09BC">
        <w:t xml:space="preserve">Lupas, L. B., </w:t>
      </w:r>
      <w:proofErr w:type="spellStart"/>
      <w:r w:rsidRPr="00DE09BC">
        <w:t>Olchondra</w:t>
      </w:r>
      <w:proofErr w:type="spellEnd"/>
      <w:r w:rsidRPr="00DE09BC">
        <w:t xml:space="preserve">, J. A. A., </w:t>
      </w:r>
      <w:proofErr w:type="spellStart"/>
      <w:r w:rsidRPr="00DE09BC">
        <w:t>Irinco</w:t>
      </w:r>
      <w:proofErr w:type="spellEnd"/>
      <w:r w:rsidRPr="00DE09BC">
        <w:t>, J. P. L., &amp; Nobis Jr, M. L. Cracking the Math Code: Challenges and Strategies for Success Among Future Math Educators.</w:t>
      </w:r>
      <w:r>
        <w:t xml:space="preserve"> </w:t>
      </w:r>
      <w:hyperlink r:id="rId27" w:history="1">
        <w:r w:rsidRPr="003606CF">
          <w:rPr>
            <w:rStyle w:val="Hyperlink"/>
          </w:rPr>
          <w:t>https://etcor.org/storage/iJOINED/Vol.%20III(3),%20158-168.pdf</w:t>
        </w:r>
      </w:hyperlink>
    </w:p>
    <w:p w14:paraId="5DA9EC3C" w14:textId="77777777" w:rsidR="00DE09BC" w:rsidRDefault="00DE09BC">
      <w:pPr>
        <w:pStyle w:val="Body"/>
        <w:spacing w:after="0"/>
        <w:ind w:left="400" w:hangingChars="200" w:hanging="400"/>
      </w:pPr>
      <w:r>
        <w:t xml:space="preserve">Manu, B. D., Ying, F., Oduro, D., &amp; Boateng, S. A. (2021). Student engagement and social media in tertiary education: The perception and experience from the Ghanaian public university. Social Sciences &amp; Humanities Open, 3(1), 100100. </w:t>
      </w:r>
      <w:hyperlink r:id="rId28" w:history="1">
        <w:r>
          <w:rPr>
            <w:rStyle w:val="Hyperlink"/>
          </w:rPr>
          <w:t>https://doi.org/10.1016/j.ssaho.2020.100100</w:t>
        </w:r>
      </w:hyperlink>
    </w:p>
    <w:p w14:paraId="5AD89F2C" w14:textId="77777777" w:rsidR="00DE09BC" w:rsidRDefault="00DE09BC">
      <w:pPr>
        <w:pStyle w:val="Body"/>
        <w:spacing w:after="0"/>
        <w:ind w:left="400" w:hangingChars="200" w:hanging="400"/>
        <w:rPr>
          <w:rStyle w:val="Hyperlink"/>
        </w:rPr>
      </w:pPr>
      <w:proofErr w:type="spellStart"/>
      <w:r>
        <w:t>Marbán</w:t>
      </w:r>
      <w:proofErr w:type="spellEnd"/>
      <w:r>
        <w:t xml:space="preserve">, J. M., &amp; Mulenga, E. M. (2022). Pupils’ profiles of social media usage in mathematics with a special look at Facebook.  </w:t>
      </w:r>
      <w:r>
        <w:rPr>
          <w:rStyle w:val="Hyperlink"/>
        </w:rPr>
        <w:t>https://doi.org/10.46328/ijte.209</w:t>
      </w:r>
    </w:p>
    <w:p w14:paraId="435F51F8" w14:textId="77777777" w:rsidR="00DE09BC" w:rsidRDefault="00DE09BC">
      <w:pPr>
        <w:pStyle w:val="Body"/>
        <w:spacing w:after="0"/>
        <w:ind w:left="400" w:hangingChars="200" w:hanging="400"/>
      </w:pPr>
      <w:proofErr w:type="spellStart"/>
      <w:r>
        <w:lastRenderedPageBreak/>
        <w:t>Martoredjo</w:t>
      </w:r>
      <w:proofErr w:type="spellEnd"/>
      <w:r>
        <w:t xml:space="preserve">, N. T. (2023). Social media as a learning tool in the digital age: A review. Procedia Computer Science, 227, 534–539. </w:t>
      </w:r>
      <w:hyperlink r:id="rId29" w:history="1">
        <w:r>
          <w:rPr>
            <w:rStyle w:val="Hyperlink"/>
          </w:rPr>
          <w:t>https://doi.org/10.1016/j.procs.2023.10.555</w:t>
        </w:r>
      </w:hyperlink>
    </w:p>
    <w:p w14:paraId="3AD88204" w14:textId="77777777" w:rsidR="00DE09BC" w:rsidRDefault="00DE09BC">
      <w:pPr>
        <w:pStyle w:val="Body"/>
        <w:spacing w:after="0"/>
        <w:ind w:left="400" w:hangingChars="200" w:hanging="400"/>
      </w:pPr>
      <w:r>
        <w:t xml:space="preserve">Mlambo, P. (2025). Social media as a supplementary tool to teaching and learning: A case of first year students at a University of Technology. Research Square (Research Square). </w:t>
      </w:r>
      <w:hyperlink r:id="rId30" w:history="1">
        <w:r>
          <w:rPr>
            <w:rStyle w:val="Hyperlink"/>
          </w:rPr>
          <w:t>https://doi.org/10.21203/rs.3.rs-5851266/v1</w:t>
        </w:r>
      </w:hyperlink>
    </w:p>
    <w:p w14:paraId="1F00B503" w14:textId="77777777" w:rsidR="00DE09BC" w:rsidRDefault="00DE09BC">
      <w:pPr>
        <w:pStyle w:val="Body"/>
        <w:spacing w:after="0"/>
        <w:ind w:left="400" w:hangingChars="200" w:hanging="400"/>
      </w:pPr>
      <w:proofErr w:type="spellStart"/>
      <w:r>
        <w:t>MSasikala</w:t>
      </w:r>
      <w:proofErr w:type="spellEnd"/>
      <w:r>
        <w:t xml:space="preserve">, E. A. (2021). Effectiveness of social media in education. Türk </w:t>
      </w:r>
      <w:proofErr w:type="spellStart"/>
      <w:r>
        <w:t>Bilgisayar</w:t>
      </w:r>
      <w:proofErr w:type="spellEnd"/>
      <w:r>
        <w:t xml:space="preserve"> Ve </w:t>
      </w:r>
      <w:proofErr w:type="spellStart"/>
      <w:r>
        <w:t>Matematik</w:t>
      </w:r>
      <w:proofErr w:type="spellEnd"/>
      <w:r>
        <w:t xml:space="preserve"> </w:t>
      </w:r>
      <w:proofErr w:type="spellStart"/>
      <w:r>
        <w:t>Eğitimi</w:t>
      </w:r>
      <w:proofErr w:type="spellEnd"/>
      <w:r>
        <w:t xml:space="preserve"> </w:t>
      </w:r>
      <w:proofErr w:type="spellStart"/>
      <w:r>
        <w:t>Dergisi</w:t>
      </w:r>
      <w:proofErr w:type="spellEnd"/>
      <w:r>
        <w:t xml:space="preserve">, 12(10). </w:t>
      </w:r>
      <w:hyperlink r:id="rId31" w:history="1">
        <w:r>
          <w:rPr>
            <w:rStyle w:val="Hyperlink"/>
          </w:rPr>
          <w:t>https://doi.org/10.17762/turcomat.v12i10.5491</w:t>
        </w:r>
      </w:hyperlink>
    </w:p>
    <w:p w14:paraId="728B8BB6" w14:textId="44D673A0" w:rsidR="00DE09BC" w:rsidRDefault="00DE09BC" w:rsidP="00DE09BC">
      <w:pPr>
        <w:pStyle w:val="Body"/>
        <w:spacing w:after="0"/>
        <w:ind w:left="400" w:hangingChars="200" w:hanging="400"/>
      </w:pPr>
      <w:r w:rsidRPr="00DE09BC">
        <w:t xml:space="preserve">Nobis, M., Jr, </w:t>
      </w:r>
      <w:proofErr w:type="spellStart"/>
      <w:r w:rsidRPr="00DE09BC">
        <w:t>Ballado</w:t>
      </w:r>
      <w:proofErr w:type="spellEnd"/>
      <w:r w:rsidRPr="00DE09BC">
        <w:t xml:space="preserve">, R., &amp; Froilan, C. (2024). Blended learning in higher education: Unveiling student experiences, challenges, and opportunities for policy development. </w:t>
      </w:r>
      <w:proofErr w:type="spellStart"/>
      <w:r w:rsidRPr="00DE09BC">
        <w:t>SciEnggJ</w:t>
      </w:r>
      <w:proofErr w:type="spellEnd"/>
      <w:r w:rsidRPr="00DE09BC">
        <w:t xml:space="preserve">, 17(2), 274–285. </w:t>
      </w:r>
      <w:hyperlink r:id="rId32" w:history="1">
        <w:r w:rsidRPr="003606CF">
          <w:rPr>
            <w:rStyle w:val="Hyperlink"/>
          </w:rPr>
          <w:t>https://doi.org/10.54645/2024172knw-65</w:t>
        </w:r>
      </w:hyperlink>
    </w:p>
    <w:p w14:paraId="792CFA98" w14:textId="027F8E87" w:rsidR="00DE09BC" w:rsidRDefault="00DE09BC" w:rsidP="00DE09BC">
      <w:pPr>
        <w:pStyle w:val="Body"/>
        <w:spacing w:after="0"/>
        <w:ind w:left="400" w:hangingChars="200" w:hanging="400"/>
      </w:pPr>
      <w:r>
        <w:t xml:space="preserve">Nobis, M. L., Jr. (2021). Factors that encourage teachers and barriers in ICT integration in mathematics teaching. Asian </w:t>
      </w:r>
      <w:proofErr w:type="spellStart"/>
      <w:r>
        <w:t>Intelect</w:t>
      </w:r>
      <w:proofErr w:type="spellEnd"/>
      <w:r>
        <w:t xml:space="preserve">: Research and Education Journal. Retrieved from </w:t>
      </w:r>
      <w:hyperlink r:id="rId33" w:history="1">
        <w:r>
          <w:rPr>
            <w:rStyle w:val="Hyperlink"/>
          </w:rPr>
          <w:t>https://www.academia.edu/78167045/Factors_That_Encourage_Teachers_and_Barriers_in_ICT_Integration_in_Mathematics_Teaching</w:t>
        </w:r>
      </w:hyperlink>
    </w:p>
    <w:p w14:paraId="6C354B42" w14:textId="427F0BEE" w:rsidR="009E1593" w:rsidRDefault="009E1593" w:rsidP="009E1593">
      <w:pPr>
        <w:pStyle w:val="Body"/>
        <w:spacing w:after="0"/>
        <w:ind w:left="400" w:hangingChars="200" w:hanging="400"/>
      </w:pPr>
      <w:r w:rsidRPr="009E1593">
        <w:t>Nobis, M. J.</w:t>
      </w:r>
      <w:r>
        <w:t xml:space="preserve"> &amp; </w:t>
      </w:r>
      <w:proofErr w:type="spellStart"/>
      <w:r>
        <w:t>Caparroso</w:t>
      </w:r>
      <w:proofErr w:type="spellEnd"/>
      <w:r>
        <w:t>, C. L.</w:t>
      </w:r>
      <w:r w:rsidRPr="009E1593">
        <w:t xml:space="preserve"> (2025). Bridging the gap: Examining parental involvement strategies and their impact on homework completion rates in mathematics. </w:t>
      </w:r>
      <w:proofErr w:type="spellStart"/>
      <w:r w:rsidRPr="009E1593">
        <w:t>Alifmatika</w:t>
      </w:r>
      <w:proofErr w:type="spellEnd"/>
      <w:r w:rsidRPr="009E1593">
        <w:t xml:space="preserve">: </w:t>
      </w:r>
      <w:proofErr w:type="spellStart"/>
      <w:r w:rsidRPr="009E1593">
        <w:t>Jurnal</w:t>
      </w:r>
      <w:proofErr w:type="spellEnd"/>
      <w:r w:rsidRPr="009E1593">
        <w:t xml:space="preserve"> Pendidikan Dan </w:t>
      </w:r>
      <w:proofErr w:type="spellStart"/>
      <w:r w:rsidRPr="009E1593">
        <w:t>Pembelajaran</w:t>
      </w:r>
      <w:proofErr w:type="spellEnd"/>
      <w:r w:rsidRPr="009E1593">
        <w:t xml:space="preserve"> </w:t>
      </w:r>
      <w:proofErr w:type="spellStart"/>
      <w:r w:rsidRPr="009E1593">
        <w:t>Matematika</w:t>
      </w:r>
      <w:proofErr w:type="spellEnd"/>
      <w:r w:rsidRPr="009E1593">
        <w:t xml:space="preserve">, 6(1), 1–13. </w:t>
      </w:r>
      <w:hyperlink r:id="rId34" w:history="1">
        <w:r w:rsidRPr="003606CF">
          <w:rPr>
            <w:rStyle w:val="Hyperlink"/>
          </w:rPr>
          <w:t>https://doi.org/10.17613/4ceqj-8cj92</w:t>
        </w:r>
      </w:hyperlink>
    </w:p>
    <w:p w14:paraId="4D969680" w14:textId="20DD7DF1" w:rsidR="00DE09BC" w:rsidRDefault="00DE09BC" w:rsidP="009E1593">
      <w:pPr>
        <w:pStyle w:val="Body"/>
        <w:spacing w:after="0"/>
        <w:ind w:left="400" w:hangingChars="200" w:hanging="400"/>
      </w:pPr>
      <w:r>
        <w:t xml:space="preserve">Ogbonnaya, U. I., Loubser, N., &amp; Lessing, M. (2025). Social media: a transformative tool in mathematics education in the Twenty-First Century. In Advances in mathematics education (pp. 27–42). </w:t>
      </w:r>
      <w:hyperlink r:id="rId35" w:history="1">
        <w:r>
          <w:rPr>
            <w:rStyle w:val="Hyperlink"/>
          </w:rPr>
          <w:t>https://doi.org/10.1007/978-3-031-82837-9_2</w:t>
        </w:r>
      </w:hyperlink>
    </w:p>
    <w:p w14:paraId="25187AF4" w14:textId="77777777" w:rsidR="00DE09BC" w:rsidRDefault="00DE09BC">
      <w:pPr>
        <w:pStyle w:val="Body"/>
        <w:spacing w:after="0"/>
        <w:ind w:left="400" w:hangingChars="200" w:hanging="400"/>
      </w:pPr>
      <w:r>
        <w:t xml:space="preserve">Purnama, Y., &amp; </w:t>
      </w:r>
      <w:proofErr w:type="spellStart"/>
      <w:r>
        <w:t>Asdlori</w:t>
      </w:r>
      <w:proofErr w:type="spellEnd"/>
      <w:r>
        <w:t xml:space="preserve">, A. (2023). The role of social media in Students’ social perception and interaction: Implications for learning and education. Technology and Society Perspectives (TACIT), 1(2), 45–55. </w:t>
      </w:r>
      <w:hyperlink r:id="rId36" w:history="1">
        <w:r>
          <w:rPr>
            <w:rStyle w:val="Hyperlink"/>
          </w:rPr>
          <w:t>https://doi.org/10.61100/tacit.v1i2.50</w:t>
        </w:r>
      </w:hyperlink>
    </w:p>
    <w:p w14:paraId="37319CF0" w14:textId="77777777" w:rsidR="00DE09BC" w:rsidRDefault="00DE09BC">
      <w:pPr>
        <w:pStyle w:val="Body"/>
        <w:spacing w:after="0"/>
        <w:ind w:left="400" w:hangingChars="200" w:hanging="400"/>
      </w:pPr>
      <w:r>
        <w:t xml:space="preserve">Purwanto, A., Fahmi, K., &amp; Cahyono, Y. (2023). The benefits of using social media in the learning process of students in the digital literacy era and the education 4.0 era. jisma.org. </w:t>
      </w:r>
      <w:hyperlink r:id="rId37" w:history="1">
        <w:r>
          <w:rPr>
            <w:rStyle w:val="Hyperlink"/>
          </w:rPr>
          <w:t>https://doi.org/10.4444/jisma.v2i2.296</w:t>
        </w:r>
      </w:hyperlink>
    </w:p>
    <w:p w14:paraId="055E62CE" w14:textId="77777777" w:rsidR="00DE09BC" w:rsidRDefault="00DE09BC">
      <w:pPr>
        <w:pStyle w:val="Body"/>
        <w:spacing w:after="0"/>
        <w:ind w:left="400" w:hangingChars="200" w:hanging="400"/>
      </w:pPr>
      <w:r>
        <w:t xml:space="preserve">QUT Library. (2021). Social media resources for students: A learning and teaching guide. In QUT Library, Social media resources for students: A learning and teaching guide. </w:t>
      </w:r>
      <w:hyperlink r:id="rId38" w:history="1">
        <w:r>
          <w:rPr>
            <w:rStyle w:val="Hyperlink"/>
          </w:rPr>
          <w:t>https://www.library.qut.edu.au/a-better-online-you/doc/GDL_SocialMedia_GuideForAcademics.pdf</w:t>
        </w:r>
      </w:hyperlink>
    </w:p>
    <w:p w14:paraId="1101347B" w14:textId="77777777" w:rsidR="00DE09BC" w:rsidRDefault="00DE09BC">
      <w:pPr>
        <w:pStyle w:val="Body"/>
        <w:spacing w:after="0"/>
        <w:ind w:left="400" w:hangingChars="200" w:hanging="400"/>
      </w:pPr>
      <w:r>
        <w:t xml:space="preserve">Ramzan, M., Javaid, Z. K., &amp; Fatima, M. (2023). Empowering ESL Students: Harnessing the potential of social media to enhance academic motivation in higher education. Global Digital &amp; Print Media Review, VI(II), 224–237. </w:t>
      </w:r>
      <w:hyperlink r:id="rId39" w:history="1">
        <w:r>
          <w:rPr>
            <w:rStyle w:val="Hyperlink"/>
          </w:rPr>
          <w:t>https://doi.org/10.31703/gdpmr.2023(vi-ii).15</w:t>
        </w:r>
      </w:hyperlink>
    </w:p>
    <w:p w14:paraId="76471CA3" w14:textId="77777777" w:rsidR="00DE09BC" w:rsidRDefault="00DE09BC">
      <w:pPr>
        <w:pStyle w:val="Body"/>
        <w:spacing w:after="0"/>
        <w:ind w:left="400" w:hangingChars="200" w:hanging="400"/>
      </w:pPr>
      <w:r>
        <w:t xml:space="preserve">Sivakumar, A., </w:t>
      </w:r>
      <w:proofErr w:type="spellStart"/>
      <w:r>
        <w:t>Jayasingh</w:t>
      </w:r>
      <w:proofErr w:type="spellEnd"/>
      <w:r>
        <w:t xml:space="preserve">, S., &amp; Shaik, S. (2023). Social media influence on Students’ knowledge sharing and learning: an Empirical study. Education Sciences, 13(7), 745. </w:t>
      </w:r>
      <w:hyperlink r:id="rId40" w:history="1">
        <w:r>
          <w:rPr>
            <w:rStyle w:val="Hyperlink"/>
          </w:rPr>
          <w:t>https://doi.org/10.3390/educsci13070745</w:t>
        </w:r>
      </w:hyperlink>
    </w:p>
    <w:p w14:paraId="21227DC5" w14:textId="77777777" w:rsidR="00DE09BC" w:rsidRDefault="00DE09BC">
      <w:pPr>
        <w:pStyle w:val="Body"/>
        <w:spacing w:after="0"/>
        <w:ind w:left="400" w:hangingChars="200" w:hanging="400"/>
      </w:pPr>
      <w:r>
        <w:t xml:space="preserve">Smith, E. E., &amp; Storrs, H. (2023). Digital literacies, social media, and undergraduate learning: what do students think they need to know? International Journal of Educational Technology in Higher Education, 20(1). </w:t>
      </w:r>
      <w:hyperlink r:id="rId41" w:history="1">
        <w:r>
          <w:rPr>
            <w:rStyle w:val="Hyperlink"/>
          </w:rPr>
          <w:t>https://doi.org/10.1186/s41239-023-00398-2</w:t>
        </w:r>
      </w:hyperlink>
    </w:p>
    <w:p w14:paraId="433FBF6A" w14:textId="1A2C3BE9" w:rsidR="00DE09BC" w:rsidRDefault="00DE09BC">
      <w:pPr>
        <w:pStyle w:val="Body"/>
        <w:spacing w:after="0"/>
        <w:ind w:left="400" w:hangingChars="200" w:hanging="400"/>
      </w:pPr>
      <w:proofErr w:type="spellStart"/>
      <w:r>
        <w:t>Sopian</w:t>
      </w:r>
      <w:proofErr w:type="spellEnd"/>
      <w:r>
        <w:t xml:space="preserve">, A., </w:t>
      </w:r>
      <w:proofErr w:type="spellStart"/>
      <w:r>
        <w:t>Nandiyanto</w:t>
      </w:r>
      <w:proofErr w:type="spellEnd"/>
      <w:r>
        <w:t xml:space="preserve">, A. B. D., Kurniawan, T., &amp; Bilad, M. R. (2021). The </w:t>
      </w:r>
      <w:r w:rsidR="00F132E8">
        <w:t>influence</w:t>
      </w:r>
      <w:r>
        <w:t xml:space="preserve"> of social media on the learning motivation of junior high school students. Indonesian Journal of </w:t>
      </w:r>
      <w:proofErr w:type="spellStart"/>
      <w:r>
        <w:t>Multidiciplinary</w:t>
      </w:r>
      <w:proofErr w:type="spellEnd"/>
      <w:r>
        <w:t xml:space="preserve"> Research, 2(1), 137–142. </w:t>
      </w:r>
      <w:hyperlink r:id="rId42" w:history="1">
        <w:r>
          <w:rPr>
            <w:rStyle w:val="Hyperlink"/>
          </w:rPr>
          <w:t>https://doi.org/10.17509/ijomr.v2i1.38662</w:t>
        </w:r>
      </w:hyperlink>
    </w:p>
    <w:p w14:paraId="7F9F1EF8" w14:textId="77777777" w:rsidR="00DE09BC" w:rsidRDefault="00DE09BC">
      <w:pPr>
        <w:pStyle w:val="Body"/>
        <w:spacing w:after="0"/>
        <w:ind w:left="400" w:hangingChars="200" w:hanging="400"/>
      </w:pPr>
      <w:r>
        <w:t>Tus, J., et al. (2021). The social media usage and its impact on the Filipino learners' academic performance amidst the online education.  https://www.researchgate.net/profile/Jhoselle-Tus/publication/356161965_The_Social_Media_Usage_and_Its_Impact_on_the_Filipino_Learners%27_Academic_Performance_Amidst_the_Online_Education/links/618e35b6d7d1af224bddbac9/The-Social-Media-Usage-and-Its-Impact-on-the-Filipino-Learners-Academic-Performance-Amidst-the-Online-Education.pdf?</w:t>
      </w:r>
    </w:p>
    <w:p w14:paraId="16740BA7" w14:textId="77777777" w:rsidR="00DE09BC" w:rsidRDefault="00DE09BC">
      <w:pPr>
        <w:pStyle w:val="Body"/>
        <w:spacing w:after="0"/>
        <w:ind w:left="400" w:hangingChars="200" w:hanging="400"/>
      </w:pPr>
      <w:r>
        <w:lastRenderedPageBreak/>
        <w:t xml:space="preserve">Ying, Y. H., Siang, W. E. W., &amp; Mohamad, M. (2021). The challenges of learning English skills and the integration of social media and video conferencing tools to help ESL learners coping with the challenges during COVID-19 pandemic: A literature review. </w:t>
      </w:r>
      <w:hyperlink r:id="rId43" w:history="1">
        <w:r>
          <w:rPr>
            <w:rStyle w:val="Hyperlink"/>
          </w:rPr>
          <w:t>https://www.scirp.org/pdf/ce_2021070816305606.pdf</w:t>
        </w:r>
      </w:hyperlink>
    </w:p>
    <w:p w14:paraId="7CEFCD5F" w14:textId="6CBB9730" w:rsidR="00DE09BC" w:rsidRDefault="00DE09BC">
      <w:pPr>
        <w:pStyle w:val="Body"/>
        <w:spacing w:after="0"/>
        <w:ind w:left="400" w:hangingChars="200" w:hanging="400"/>
      </w:pPr>
      <w:r>
        <w:t xml:space="preserve">Zachariah John A. Belmonte, Yogi Tri </w:t>
      </w:r>
      <w:proofErr w:type="spellStart"/>
      <w:r>
        <w:t>Prasetyo</w:t>
      </w:r>
      <w:proofErr w:type="spellEnd"/>
      <w:r>
        <w:t xml:space="preserve">, Maela M. </w:t>
      </w:r>
      <w:proofErr w:type="spellStart"/>
      <w:r>
        <w:t>Cahigas</w:t>
      </w:r>
      <w:proofErr w:type="spellEnd"/>
      <w:r>
        <w:t xml:space="preserve">, Reny </w:t>
      </w:r>
      <w:proofErr w:type="spellStart"/>
      <w:r>
        <w:t>Nadlifatin</w:t>
      </w:r>
      <w:proofErr w:type="spellEnd"/>
      <w:r>
        <w:t xml:space="preserve"> and </w:t>
      </w:r>
      <w:proofErr w:type="spellStart"/>
      <w:r>
        <w:t>Rexmelle</w:t>
      </w:r>
      <w:proofErr w:type="spellEnd"/>
      <w:r>
        <w:t xml:space="preserve"> F. </w:t>
      </w:r>
      <w:proofErr w:type="spellStart"/>
      <w:r>
        <w:t>Decapia</w:t>
      </w:r>
      <w:proofErr w:type="spellEnd"/>
      <w:r>
        <w:t xml:space="preserve"> </w:t>
      </w:r>
      <w:r w:rsidR="00F132E8">
        <w:t>Jr.</w:t>
      </w:r>
      <w:r>
        <w:t xml:space="preserve"> 2024. Exploring the Impact of Social Media Usage on Filipino Students' Learning Outcomes during the COVID-19 Pandemic. In 2024 8th International Conference on Digital Technology in Education (ICDTE) (ICDTE 2024), August 07-09, 2024, Berlin, Germany. ACM, New York, NY, USA, 12 Pages. </w:t>
      </w:r>
      <w:hyperlink r:id="rId44" w:history="1">
        <w:r>
          <w:rPr>
            <w:rStyle w:val="Hyperlink"/>
          </w:rPr>
          <w:t>https://doi.org/10.1145/3696230.3696249</w:t>
        </w:r>
      </w:hyperlink>
    </w:p>
    <w:p w14:paraId="34478F45" w14:textId="77777777" w:rsidR="005756AD" w:rsidRDefault="005756AD">
      <w:pPr>
        <w:pStyle w:val="Body"/>
        <w:spacing w:after="0"/>
        <w:jc w:val="left"/>
      </w:pPr>
    </w:p>
    <w:p w14:paraId="385008B5" w14:textId="77777777" w:rsidR="005756AD" w:rsidRDefault="005756AD">
      <w:pPr>
        <w:pStyle w:val="Appendix"/>
        <w:spacing w:after="0"/>
        <w:jc w:val="both"/>
        <w:rPr>
          <w:rFonts w:ascii="Arial" w:hAnsi="Arial" w:cs="Arial"/>
          <w:b w:val="0"/>
        </w:rPr>
      </w:pPr>
    </w:p>
    <w:p w14:paraId="716ADBE5" w14:textId="77777777" w:rsidR="005756AD" w:rsidRDefault="005756AD">
      <w:pPr>
        <w:pStyle w:val="Appendix"/>
        <w:spacing w:after="0"/>
        <w:jc w:val="both"/>
        <w:rPr>
          <w:rFonts w:ascii="Arial" w:hAnsi="Arial" w:cs="Arial"/>
          <w:b w:val="0"/>
        </w:rPr>
        <w:sectPr w:rsidR="005756AD" w:rsidSect="00F00FEB">
          <w:headerReference w:type="even" r:id="rId45"/>
          <w:headerReference w:type="default" r:id="rId46"/>
          <w:footerReference w:type="default" r:id="rId47"/>
          <w:headerReference w:type="first" r:id="rId48"/>
          <w:type w:val="continuous"/>
          <w:pgSz w:w="12240" w:h="15840"/>
          <w:pgMar w:top="1440" w:right="2016" w:bottom="2016" w:left="2016" w:header="720" w:footer="1123" w:gutter="0"/>
          <w:cols w:space="720"/>
          <w:docGrid w:linePitch="272"/>
        </w:sectPr>
      </w:pPr>
    </w:p>
    <w:p w14:paraId="2B82DFB9" w14:textId="77777777" w:rsidR="005756AD" w:rsidRDefault="005756AD">
      <w:pPr>
        <w:pStyle w:val="Appendix"/>
        <w:spacing w:after="0"/>
        <w:jc w:val="both"/>
        <w:rPr>
          <w:rFonts w:ascii="Arial" w:hAnsi="Arial" w:cs="Arial"/>
          <w:b w:val="0"/>
        </w:rPr>
      </w:pPr>
    </w:p>
    <w:sectPr w:rsidR="005756AD" w:rsidSect="00F00FE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24DE" w14:textId="77777777" w:rsidR="009F286A" w:rsidRDefault="009F286A">
      <w:r>
        <w:separator/>
      </w:r>
    </w:p>
  </w:endnote>
  <w:endnote w:type="continuationSeparator" w:id="0">
    <w:p w14:paraId="00297916" w14:textId="77777777" w:rsidR="009F286A" w:rsidRDefault="009F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90CD" w14:textId="77777777" w:rsidR="00F00FEB" w:rsidRDefault="00F0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9A0D" w14:textId="77777777" w:rsidR="00F00FEB" w:rsidRDefault="00F00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5C" w14:textId="08E73E8D" w:rsidR="005756AD" w:rsidRPr="007869AE" w:rsidRDefault="005756AD" w:rsidP="007869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6E691" w14:textId="77777777" w:rsidR="005756AD" w:rsidRDefault="0057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25624" w14:textId="77777777" w:rsidR="009F286A" w:rsidRDefault="009F286A">
      <w:r>
        <w:separator/>
      </w:r>
    </w:p>
  </w:footnote>
  <w:footnote w:type="continuationSeparator" w:id="0">
    <w:p w14:paraId="7E8C7659" w14:textId="77777777" w:rsidR="009F286A" w:rsidRDefault="009F2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6A90" w14:textId="20CDB30A" w:rsidR="00F00FEB" w:rsidRDefault="00F00FEB">
    <w:pPr>
      <w:pStyle w:val="Header"/>
    </w:pPr>
    <w:r>
      <w:rPr>
        <w:noProof/>
      </w:rPr>
      <w:pict w14:anchorId="7E9B24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2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7957" w14:textId="3B33180C" w:rsidR="00F00FEB" w:rsidRDefault="00F00FEB">
    <w:pPr>
      <w:pStyle w:val="Header"/>
    </w:pPr>
    <w:r>
      <w:rPr>
        <w:noProof/>
      </w:rPr>
      <w:pict w14:anchorId="61880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3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36AE" w14:textId="18D390DE" w:rsidR="005756AD" w:rsidRDefault="00F00FEB">
    <w:pPr>
      <w:ind w:left="2160"/>
      <w:jc w:val="center"/>
      <w:rPr>
        <w:rFonts w:ascii="Times New Roman" w:eastAsia="Calibri" w:hAnsi="Times New Roman"/>
        <w:i/>
        <w:sz w:val="18"/>
        <w:szCs w:val="22"/>
      </w:rPr>
    </w:pPr>
    <w:r>
      <w:rPr>
        <w:noProof/>
      </w:rPr>
      <w:pict w14:anchorId="1E3CA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2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354A5F2" w14:textId="77777777" w:rsidR="005756AD"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16F06F6" w14:textId="77777777" w:rsidR="005756AD"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2B6AE13D" w14:textId="77777777" w:rsidR="005756AD"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E4F9AC8" w14:textId="77777777" w:rsidR="005756AD"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EF1B849" w14:textId="77777777" w:rsidR="005756AD"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3782E3" w14:textId="77777777" w:rsidR="005756AD"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03E5" w14:textId="4FC6B9EB" w:rsidR="00F00FEB" w:rsidRDefault="00F00FEB">
    <w:pPr>
      <w:pStyle w:val="Header"/>
    </w:pPr>
    <w:r>
      <w:rPr>
        <w:noProof/>
      </w:rPr>
      <w:pict w14:anchorId="5C9EB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3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3831" w14:textId="775C43C9" w:rsidR="00F00FEB" w:rsidRDefault="00F00FEB">
    <w:pPr>
      <w:pStyle w:val="Header"/>
    </w:pPr>
    <w:r>
      <w:rPr>
        <w:noProof/>
      </w:rPr>
      <w:pict w14:anchorId="57E49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3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EB00" w14:textId="3CA034FA" w:rsidR="00F00FEB" w:rsidRDefault="00F00FEB">
    <w:pPr>
      <w:pStyle w:val="Header"/>
    </w:pPr>
    <w:r>
      <w:rPr>
        <w:noProof/>
      </w:rPr>
      <w:pict w14:anchorId="41DFA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57833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4A72D1"/>
    <w:multiLevelType w:val="singleLevel"/>
    <w:tmpl w:val="AA4A72D1"/>
    <w:lvl w:ilvl="0">
      <w:start w:val="1"/>
      <w:numFmt w:val="decimal"/>
      <w:lvlText w:val="%1."/>
      <w:lvlJc w:val="left"/>
      <w:pPr>
        <w:tabs>
          <w:tab w:val="left" w:pos="425"/>
        </w:tabs>
        <w:ind w:left="425" w:hanging="425"/>
      </w:pPr>
      <w:rPr>
        <w:rFonts w:hint="default"/>
      </w:rPr>
    </w:lvl>
  </w:abstractNum>
  <w:abstractNum w:abstractNumId="1" w15:restartNumberingAfterBreak="0">
    <w:nsid w:val="29CF1B79"/>
    <w:multiLevelType w:val="singleLevel"/>
    <w:tmpl w:val="29CF1B79"/>
    <w:lvl w:ilvl="0">
      <w:start w:val="1"/>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83037395">
    <w:abstractNumId w:val="2"/>
  </w:num>
  <w:num w:numId="2" w16cid:durableId="123549629">
    <w:abstractNumId w:val="0"/>
  </w:num>
  <w:num w:numId="3" w16cid:durableId="2061125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yMjUyszSzNDEzMzFS0lEKTi0uzszPAykwrAUApdICDy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50E7"/>
    <w:rsid w:val="00163BC4"/>
    <w:rsid w:val="00191062"/>
    <w:rsid w:val="00192B72"/>
    <w:rsid w:val="001A29D8"/>
    <w:rsid w:val="001A5CAA"/>
    <w:rsid w:val="001B0427"/>
    <w:rsid w:val="001B7A8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7E5A"/>
    <w:rsid w:val="003512C2"/>
    <w:rsid w:val="00362856"/>
    <w:rsid w:val="00371FB6"/>
    <w:rsid w:val="003763C1"/>
    <w:rsid w:val="00376BBE"/>
    <w:rsid w:val="0039224F"/>
    <w:rsid w:val="003A43A4"/>
    <w:rsid w:val="003A7E18"/>
    <w:rsid w:val="003C4C86"/>
    <w:rsid w:val="003C6258"/>
    <w:rsid w:val="003E2904"/>
    <w:rsid w:val="003E4FDD"/>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756A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69A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1593"/>
    <w:rsid w:val="009E3DB9"/>
    <w:rsid w:val="009E6E35"/>
    <w:rsid w:val="009F0EDA"/>
    <w:rsid w:val="009F286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910E9"/>
    <w:rsid w:val="00DC2A65"/>
    <w:rsid w:val="00DE09BC"/>
    <w:rsid w:val="00DE15F0"/>
    <w:rsid w:val="00DE3BDE"/>
    <w:rsid w:val="00DE5663"/>
    <w:rsid w:val="00DE78AA"/>
    <w:rsid w:val="00E053D0"/>
    <w:rsid w:val="00E15994"/>
    <w:rsid w:val="00E3114E"/>
    <w:rsid w:val="00E31A70"/>
    <w:rsid w:val="00E35B02"/>
    <w:rsid w:val="00E5097F"/>
    <w:rsid w:val="00E66496"/>
    <w:rsid w:val="00E66B35"/>
    <w:rsid w:val="00E66E10"/>
    <w:rsid w:val="00E769F6"/>
    <w:rsid w:val="00E8407C"/>
    <w:rsid w:val="00E84F3C"/>
    <w:rsid w:val="00EA012C"/>
    <w:rsid w:val="00EC6A55"/>
    <w:rsid w:val="00ED0288"/>
    <w:rsid w:val="00EE52CB"/>
    <w:rsid w:val="00EF581D"/>
    <w:rsid w:val="00EF7FD8"/>
    <w:rsid w:val="00F00FEB"/>
    <w:rsid w:val="00F06F59"/>
    <w:rsid w:val="00F132E8"/>
    <w:rsid w:val="00F17988"/>
    <w:rsid w:val="00F469F0"/>
    <w:rsid w:val="00F53273"/>
    <w:rsid w:val="00F56476"/>
    <w:rsid w:val="00F755E4"/>
    <w:rsid w:val="00F77D02"/>
    <w:rsid w:val="00FB3A86"/>
    <w:rsid w:val="00FD36C8"/>
    <w:rsid w:val="00FE416D"/>
    <w:rsid w:val="021C4D92"/>
    <w:rsid w:val="08D239AE"/>
    <w:rsid w:val="11A6406E"/>
    <w:rsid w:val="12DF0986"/>
    <w:rsid w:val="1C572566"/>
    <w:rsid w:val="3BD8630B"/>
    <w:rsid w:val="3C9B37B4"/>
    <w:rsid w:val="43B2116C"/>
    <w:rsid w:val="525C52D5"/>
    <w:rsid w:val="6CFA0314"/>
    <w:rsid w:val="6EA5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1" type="connector" idref="#_x0000_s2050"/>
      </o:rules>
    </o:shapelayout>
  </w:shapeDefaults>
  <w:decimalSymbol w:val="."/>
  <w:listSeparator w:val=","/>
  <w14:docId w14:val="550DB64D"/>
  <w15:docId w15:val="{CEE36C2A-8CDD-4AD8-AF60-A858BB9D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E09BC"/>
    <w:rPr>
      <w:color w:val="605E5C"/>
      <w:shd w:val="clear" w:color="auto" w:fill="E1DFDD"/>
    </w:rPr>
  </w:style>
  <w:style w:type="paragraph" w:styleId="ListParagraph">
    <w:name w:val="List Paragraph"/>
    <w:basedOn w:val="Normal"/>
    <w:uiPriority w:val="99"/>
    <w:unhideWhenUsed/>
    <w:rsid w:val="003E4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5772/intechopen.95998" TargetMode="External"/><Relationship Id="rId26" Type="http://schemas.openxmlformats.org/officeDocument/2006/relationships/hyperlink" Target="https://doi.org/10.1016/j.sjbs.2021.01.010" TargetMode="External"/><Relationship Id="rId39" Type="http://schemas.openxmlformats.org/officeDocument/2006/relationships/hyperlink" Target="https://doi.org/10.31703/gdpmr.2023(vi-ii).15" TargetMode="External"/><Relationship Id="rId3" Type="http://schemas.openxmlformats.org/officeDocument/2006/relationships/numbering" Target="numbering.xml"/><Relationship Id="rId21" Type="http://schemas.openxmlformats.org/officeDocument/2006/relationships/hyperlink" Target="https://doi.org/10.1007/978-3-031-82837-9_1" TargetMode="External"/><Relationship Id="rId34" Type="http://schemas.openxmlformats.org/officeDocument/2006/relationships/hyperlink" Target="https://doi.org/10.17613/4ceqj-8cj92" TargetMode="External"/><Relationship Id="rId42" Type="http://schemas.openxmlformats.org/officeDocument/2006/relationships/hyperlink" Target="https://doi.org/10.17509/ijomr.v2i1.38662"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07/s10639-021-10589-x" TargetMode="External"/><Relationship Id="rId25" Type="http://schemas.openxmlformats.org/officeDocument/2006/relationships/hyperlink" Target="https://doi.org/10.30935/ijpdll/11290" TargetMode="External"/><Relationship Id="rId33" Type="http://schemas.openxmlformats.org/officeDocument/2006/relationships/hyperlink" Target="https://www.academia.edu/78167045/Factors_That_Encourage_Teachers_and_Barriers_in_ICT_Integration_in_Mathematics_Teaching" TargetMode="External"/><Relationship Id="rId38" Type="http://schemas.openxmlformats.org/officeDocument/2006/relationships/hyperlink" Target="https://www.library.qut.edu.au/a-better-online-you/doc/GDL_SocialMedia_GuideForAcademics.pdf"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i.org/10.5281/zenodo.11148259" TargetMode="External"/><Relationship Id="rId20" Type="http://schemas.openxmlformats.org/officeDocument/2006/relationships/hyperlink" Target="https://doi.org/10.48047/rigeo.11.09.233" TargetMode="External"/><Relationship Id="rId29" Type="http://schemas.openxmlformats.org/officeDocument/2006/relationships/hyperlink" Target="https://doi.org/10.1016/j.procs.2023.10.555" TargetMode="External"/><Relationship Id="rId41" Type="http://schemas.openxmlformats.org/officeDocument/2006/relationships/hyperlink" Target="https://doi.org/10.1186/s41239-023-00398-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0935/ejimed/12490" TargetMode="External"/><Relationship Id="rId32" Type="http://schemas.openxmlformats.org/officeDocument/2006/relationships/hyperlink" Target="https://doi.org/10.54645/2024172knw-65" TargetMode="External"/><Relationship Id="rId37" Type="http://schemas.openxmlformats.org/officeDocument/2006/relationships/hyperlink" Target="https://doi.org/10.4444/jisma.v2i2.296" TargetMode="External"/><Relationship Id="rId40" Type="http://schemas.openxmlformats.org/officeDocument/2006/relationships/hyperlink" Target="https://doi.org/10.3390/educsci13070745" TargetMode="External"/><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16/j.jksuci.2020.12.007" TargetMode="External"/><Relationship Id="rId28" Type="http://schemas.openxmlformats.org/officeDocument/2006/relationships/hyperlink" Target="https://doi.org/10.1016/j.ssaho.2020.100100" TargetMode="External"/><Relationship Id="rId36" Type="http://schemas.openxmlformats.org/officeDocument/2006/relationships/hyperlink" Target="https://doi.org/10.61100/tacit.v1i2.50"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5281/zenodo.11235604" TargetMode="External"/><Relationship Id="rId31" Type="http://schemas.openxmlformats.org/officeDocument/2006/relationships/hyperlink" Target="https://doi.org/10.17762/turcomat.v12i10.5491" TargetMode="External"/><Relationship Id="rId44" Type="http://schemas.openxmlformats.org/officeDocument/2006/relationships/hyperlink" Target="https://doi.org/10.1145/3696230.369624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80/0144929x.2021.1917660" TargetMode="External"/><Relationship Id="rId27" Type="http://schemas.openxmlformats.org/officeDocument/2006/relationships/hyperlink" Target="https://etcor.org/storage/iJOINED/Vol.%20III(3),%20158-168.pdf" TargetMode="External"/><Relationship Id="rId30" Type="http://schemas.openxmlformats.org/officeDocument/2006/relationships/hyperlink" Target="https://doi.org/10.21203/rs.3.rs-5851266/v1" TargetMode="External"/><Relationship Id="rId35" Type="http://schemas.openxmlformats.org/officeDocument/2006/relationships/hyperlink" Target="https://doi.org/10.1007/978-3-031-82837-9_2" TargetMode="External"/><Relationship Id="rId43" Type="http://schemas.openxmlformats.org/officeDocument/2006/relationships/hyperlink" Target="https://www.scirp.org/pdf/ce_2021070816305606.pdf" TargetMode="External"/><Relationship Id="rId48" Type="http://schemas.openxmlformats.org/officeDocument/2006/relationships/header" Target="header6.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Percentages of User</c:v>
                </c:pt>
              </c:strCache>
            </c:strRef>
          </c:tx>
          <c:spPr>
            <a:solidFill>
              <a:schemeClr val="accent3"/>
            </a:solidFill>
            <a:ln>
              <a:noFill/>
            </a:ln>
            <a:effectLst/>
          </c:spPr>
          <c:invertIfNegative val="0"/>
          <c:cat>
            <c:strRef>
              <c:f>Sheet1!$A$2:$A$5</c:f>
              <c:strCache>
                <c:ptCount val="4"/>
                <c:pt idx="0">
                  <c:v>YouTube</c:v>
                </c:pt>
                <c:pt idx="1">
                  <c:v>Facebook</c:v>
                </c:pt>
                <c:pt idx="2">
                  <c:v>TikTok</c:v>
                </c:pt>
                <c:pt idx="3">
                  <c:v>Messenger</c:v>
                </c:pt>
              </c:strCache>
            </c:strRef>
          </c:cat>
          <c:val>
            <c:numRef>
              <c:f>Sheet1!$B$2:$B$5</c:f>
              <c:numCache>
                <c:formatCode>0.00%</c:formatCode>
                <c:ptCount val="4"/>
                <c:pt idx="0">
                  <c:v>0.9667</c:v>
                </c:pt>
                <c:pt idx="1">
                  <c:v>0.43330000000000002</c:v>
                </c:pt>
                <c:pt idx="2">
                  <c:v>0.23330000000000001</c:v>
                </c:pt>
                <c:pt idx="3">
                  <c:v>6.6699999999999995E-2</c:v>
                </c:pt>
              </c:numCache>
            </c:numRef>
          </c:val>
          <c:extLst>
            <c:ext xmlns:c16="http://schemas.microsoft.com/office/drawing/2014/chart" uri="{C3380CC4-5D6E-409C-BE32-E72D297353CC}">
              <c16:uniqueId val="{00000000-9526-4245-8A9A-5C9CF15BEB72}"/>
            </c:ext>
          </c:extLst>
        </c:ser>
        <c:dLbls>
          <c:showLegendKey val="0"/>
          <c:showVal val="0"/>
          <c:showCatName val="0"/>
          <c:showSerName val="0"/>
          <c:showPercent val="0"/>
          <c:showBubbleSize val="0"/>
        </c:dLbls>
        <c:gapWidth val="246"/>
        <c:overlap val="-28"/>
        <c:axId val="962802519"/>
        <c:axId val="882717480"/>
      </c:barChart>
      <c:catAx>
        <c:axId val="962802519"/>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r>
                  <a:rPr lang="en-US" b="1"/>
                  <a:t>Social Media Platforms</a:t>
                </a:r>
              </a:p>
            </c:rich>
          </c:tx>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882717480"/>
        <c:crosses val="autoZero"/>
        <c:auto val="1"/>
        <c:lblAlgn val="ctr"/>
        <c:lblOffset val="100"/>
        <c:noMultiLvlLbl val="0"/>
      </c:catAx>
      <c:valAx>
        <c:axId val="882717480"/>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r>
                  <a:rPr lang="en-US" b="1"/>
                  <a:t>Percentages of Usertle</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962802519"/>
        <c:crosses val="autoZero"/>
        <c:crossBetween val="between"/>
      </c:valAx>
      <c:spPr>
        <a:noFill/>
        <a:ln>
          <a:noFill/>
        </a:ln>
        <a:effectLst/>
      </c:spPr>
    </c:plotArea>
    <c:plotVisOnly val="1"/>
    <c:dispBlanksAs val="gap"/>
    <c:showDLblsOverMax val="0"/>
    <c:extLst>
      <c:ext uri="{0b15fc19-7d7d-44ad-8c2d-2c3a37ce22c3}">
        <chartProps xmlns="https://web.wps.cn/et/2018/main" chartId="{6fb297a1-3957-46a0-859a-0449fd3b4b12}"/>
      </c:ext>
    </c:extLst>
  </c:chart>
  <c:spPr>
    <a:noFill/>
    <a:ln w="9525" cap="flat" cmpd="sng" algn="ctr">
      <a:solidFill>
        <a:schemeClr val="tx1">
          <a:lumMod val="15000"/>
          <a:lumOff val="85000"/>
        </a:schemeClr>
      </a:solidFill>
      <a:round/>
    </a:ln>
    <a:effectLst/>
  </c:spPr>
  <c:txPr>
    <a:bodyPr/>
    <a:lstStyle/>
    <a:p>
      <a:pPr>
        <a:defRPr lang="en-US"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466</TotalTime>
  <Pages>18</Pages>
  <Words>9016</Words>
  <Characters>51392</Characters>
  <Application>Microsoft Office Word</Application>
  <DocSecurity>0</DocSecurity>
  <Lines>428</Lines>
  <Paragraphs>120</Paragraphs>
  <ScaleCrop>false</ScaleCrop>
  <Company>aaaa</Company>
  <LinksUpToDate>false</LinksUpToDate>
  <CharactersWithSpaces>60288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16</cp:revision>
  <cp:lastPrinted>1999-07-06T11:00:00Z</cp:lastPrinted>
  <dcterms:created xsi:type="dcterms:W3CDTF">2014-10-25T14:34:00Z</dcterms:created>
  <dcterms:modified xsi:type="dcterms:W3CDTF">2025-05-09T08:58:00Z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1033-12.2.0.20796</vt:lpwstr>
  </property>
  <property fmtid="{D5CDD505-2E9C-101B-9397-08002B2CF9AE}" pid="3" name="ICV">
    <vt:lpwstr>31083CEB3AEF4ECF9FE958D32C17C9C3_12</vt:lpwstr>
  </property>
  <property fmtid="{D5CDD505-2E9C-101B-9397-08002B2CF9AE}" pid="4" name="GrammarlyDocumentId">
    <vt:lpwstr>4eb76034-7db7-4dc3-afcc-23b24149661b</vt:lpwstr>
  </property>
</Properties>
</file>