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000CE" w14:textId="323BC8B9" w:rsidR="00CC371E" w:rsidRDefault="002771A4" w:rsidP="00C002A8">
      <w:pPr>
        <w:spacing w:after="100" w:afterAutospacing="1" w:line="240" w:lineRule="auto"/>
        <w:jc w:val="center"/>
        <w:rPr>
          <w:rStyle w:val="Strong"/>
          <w:rFonts w:ascii="Times New Roman" w:hAnsi="Times New Roman" w:cs="Times New Roman"/>
          <w:color w:val="404040"/>
          <w:sz w:val="28"/>
          <w:szCs w:val="28"/>
          <w:shd w:val="clear" w:color="auto" w:fill="FFFFFF"/>
        </w:rPr>
      </w:pPr>
      <w:r w:rsidRPr="00075EC4">
        <w:rPr>
          <w:rStyle w:val="Strong"/>
          <w:rFonts w:ascii="Times New Roman" w:hAnsi="Times New Roman" w:cs="Times New Roman"/>
          <w:color w:val="404040"/>
          <w:sz w:val="28"/>
          <w:szCs w:val="28"/>
          <w:shd w:val="clear" w:color="auto" w:fill="FFFFFF"/>
        </w:rPr>
        <w:t>Community Knowledge and Perceptions of Child Sexual Abuse in Arusha District, Tanzania: Implications for Policy and Practice</w:t>
      </w:r>
    </w:p>
    <w:p w14:paraId="2C7E5750" w14:textId="54DC8248" w:rsidR="00004CD3" w:rsidRPr="00E1334E" w:rsidRDefault="00004CD3" w:rsidP="00E1334E">
      <w:pPr>
        <w:spacing w:after="0" w:line="240" w:lineRule="auto"/>
        <w:jc w:val="center"/>
        <w:rPr>
          <w:rStyle w:val="Strong"/>
          <w:rFonts w:ascii="Times New Roman" w:hAnsi="Times New Roman" w:cs="Times New Roman"/>
          <w:color w:val="404040"/>
          <w:sz w:val="24"/>
          <w:szCs w:val="24"/>
          <w:shd w:val="clear" w:color="auto" w:fill="FFFFFF"/>
        </w:rPr>
      </w:pPr>
      <w:r>
        <w:rPr>
          <w:rStyle w:val="Strong"/>
          <w:rFonts w:ascii="Times New Roman" w:hAnsi="Times New Roman" w:cs="Times New Roman"/>
          <w:color w:val="404040"/>
          <w:sz w:val="24"/>
          <w:szCs w:val="24"/>
          <w:shd w:val="clear" w:color="auto" w:fill="FFFFFF"/>
        </w:rPr>
        <w:t xml:space="preserve"> </w:t>
      </w:r>
    </w:p>
    <w:p w14:paraId="4142C3AE" w14:textId="676A0D70" w:rsidR="00976100" w:rsidRPr="00075EC4" w:rsidRDefault="00976100" w:rsidP="00C002A8">
      <w:pPr>
        <w:spacing w:after="100" w:afterAutospacing="1" w:line="240" w:lineRule="auto"/>
        <w:jc w:val="both"/>
        <w:rPr>
          <w:rStyle w:val="Strong"/>
          <w:rFonts w:ascii="Times New Roman" w:hAnsi="Times New Roman" w:cs="Times New Roman"/>
          <w:color w:val="404040"/>
          <w:shd w:val="clear" w:color="auto" w:fill="FFFFFF"/>
        </w:rPr>
      </w:pPr>
      <w:r w:rsidRPr="00075EC4">
        <w:rPr>
          <w:rFonts w:ascii="Times New Roman" w:hAnsi="Times New Roman" w:cs="Times New Roman"/>
        </w:rPr>
        <w:t xml:space="preserve"> </w:t>
      </w:r>
      <w:r w:rsidRPr="00075EC4">
        <w:rPr>
          <w:rStyle w:val="Strong"/>
          <w:rFonts w:ascii="Times New Roman" w:hAnsi="Times New Roman" w:cs="Times New Roman"/>
          <w:color w:val="404040"/>
          <w:shd w:val="clear" w:color="auto" w:fill="FFFFFF"/>
        </w:rPr>
        <w:t>Abstract</w:t>
      </w:r>
    </w:p>
    <w:p w14:paraId="3959B092" w14:textId="2D59C0F4" w:rsidR="00976100" w:rsidRPr="00075EC4" w:rsidRDefault="00976100" w:rsidP="00C002A8">
      <w:pPr>
        <w:spacing w:after="100" w:afterAutospacing="1" w:line="240" w:lineRule="auto"/>
        <w:jc w:val="both"/>
        <w:rPr>
          <w:rStyle w:val="Strong"/>
          <w:rFonts w:ascii="Times New Roman" w:hAnsi="Times New Roman" w:cs="Times New Roman"/>
          <w:b w:val="0"/>
          <w:color w:val="404040"/>
          <w:shd w:val="clear" w:color="auto" w:fill="FFFFFF"/>
        </w:rPr>
      </w:pPr>
      <w:r w:rsidRPr="00075EC4">
        <w:rPr>
          <w:rStyle w:val="Strong"/>
          <w:rFonts w:ascii="Times New Roman" w:hAnsi="Times New Roman" w:cs="Times New Roman"/>
          <w:b w:val="0"/>
          <w:color w:val="404040"/>
          <w:shd w:val="clear" w:color="auto" w:fill="FFFFFF"/>
        </w:rPr>
        <w:t>Child sexual abuse (CSA) is a pervasive global issue with profound impacts on children’s physical, emotional, and psychological well-being. Despite international legal frameworks like the UN Convention on the Rights of the Child (CRC) and the African Charter on the Rights and Welfare of the Child, underreporting persists due to socio-cultural norms, systemic failures, and limited awareness. This study examines community knowledge and perceptions of CSA in Arusha District, Tanzania, where high prevalence rates coexist with weak enforcement of protective laws like the Sexual Offenses Special Provisions Act (1998) and the Law of the Child Act (2009). Using a mixed-methods approach, the research surveyed 100 respondents (51% male, 49% female; 53% aged 10–14</w:t>
      </w:r>
      <w:proofErr w:type="gramStart"/>
      <w:r w:rsidRPr="00075EC4">
        <w:rPr>
          <w:rStyle w:val="Strong"/>
          <w:rFonts w:ascii="Times New Roman" w:hAnsi="Times New Roman" w:cs="Times New Roman"/>
          <w:b w:val="0"/>
          <w:color w:val="404040"/>
          <w:shd w:val="clear" w:color="auto" w:fill="FFFFFF"/>
        </w:rPr>
        <w:t>)  while</w:t>
      </w:r>
      <w:proofErr w:type="gramEnd"/>
      <w:r w:rsidRPr="00075EC4">
        <w:rPr>
          <w:rStyle w:val="Strong"/>
          <w:rFonts w:ascii="Times New Roman" w:hAnsi="Times New Roman" w:cs="Times New Roman"/>
          <w:b w:val="0"/>
          <w:color w:val="404040"/>
          <w:shd w:val="clear" w:color="auto" w:fill="FFFFFF"/>
        </w:rPr>
        <w:t xml:space="preserve"> 99% of respondents recognized CSA’s consequences (e.g., pregnancy, disease), qualitative data showed low awareness of reporting mechanisms, with cases often concealed due to stigma or corruption. For instance, 40% of respondents believed families discourage reporting, and key informants described bribes obstructing justice. Despite policy efforts, implementation gaps—especially in rural areas—allow abuse to thrive, perpetuated by patriarchal norms and institutional inefficiencies. The study underscores the urgent need for grassroots awareness campaigns, stronger accountability mechanisms, and community engagement to align legal frameworks with local realities. Recommendations include enhancing school-based education, strengthening social welfare services, and combating corruption to ensure justice for survivors and prevention of future abuse.</w:t>
      </w:r>
    </w:p>
    <w:p w14:paraId="32E5D2AA" w14:textId="77777777" w:rsidR="00C002A8" w:rsidRDefault="00976100" w:rsidP="00C002A8">
      <w:pPr>
        <w:spacing w:after="0" w:line="240" w:lineRule="auto"/>
        <w:jc w:val="both"/>
        <w:rPr>
          <w:rStyle w:val="Strong"/>
          <w:rFonts w:ascii="Times New Roman" w:hAnsi="Times New Roman" w:cs="Times New Roman"/>
          <w:color w:val="404040"/>
          <w:shd w:val="clear" w:color="auto" w:fill="FFFFFF"/>
        </w:rPr>
      </w:pPr>
      <w:r w:rsidRPr="00C002A8">
        <w:rPr>
          <w:rStyle w:val="Strong"/>
          <w:rFonts w:ascii="Times New Roman" w:hAnsi="Times New Roman" w:cs="Times New Roman"/>
          <w:i/>
          <w:color w:val="404040"/>
          <w:shd w:val="clear" w:color="auto" w:fill="FFFFFF"/>
        </w:rPr>
        <w:t>Keywords</w:t>
      </w:r>
      <w:r w:rsidRPr="00075EC4">
        <w:rPr>
          <w:rStyle w:val="Strong"/>
          <w:rFonts w:ascii="Times New Roman" w:hAnsi="Times New Roman" w:cs="Times New Roman"/>
          <w:color w:val="404040"/>
          <w:shd w:val="clear" w:color="auto" w:fill="FFFFFF"/>
        </w:rPr>
        <w:t>:</w:t>
      </w:r>
    </w:p>
    <w:p w14:paraId="5DDECBBE" w14:textId="35CF9C19" w:rsidR="00976100" w:rsidRPr="00C002A8" w:rsidRDefault="00976100" w:rsidP="00C002A8">
      <w:pPr>
        <w:spacing w:after="100" w:afterAutospacing="1" w:line="240" w:lineRule="auto"/>
        <w:jc w:val="both"/>
        <w:rPr>
          <w:rFonts w:ascii="Times New Roman" w:hAnsi="Times New Roman" w:cs="Times New Roman"/>
          <w:b/>
          <w:bCs/>
          <w:color w:val="404040"/>
          <w:shd w:val="clear" w:color="auto" w:fill="FFFFFF"/>
        </w:rPr>
      </w:pPr>
      <w:r w:rsidRPr="00075EC4">
        <w:rPr>
          <w:rStyle w:val="Strong"/>
          <w:rFonts w:ascii="Times New Roman" w:hAnsi="Times New Roman" w:cs="Times New Roman"/>
          <w:b w:val="0"/>
          <w:color w:val="404040"/>
          <w:shd w:val="clear" w:color="auto" w:fill="FFFFFF"/>
        </w:rPr>
        <w:t>Child Sexual Abuse (CSA), Underreporting, Community Awareness, Legal Frameworks and Systemic Barriers</w:t>
      </w:r>
    </w:p>
    <w:p w14:paraId="54CBACEA" w14:textId="77777777" w:rsidR="008A5E66" w:rsidRPr="00A1025E" w:rsidRDefault="008A5E66" w:rsidP="00C002A8">
      <w:pPr>
        <w:spacing w:line="240" w:lineRule="auto"/>
        <w:jc w:val="both"/>
        <w:rPr>
          <w:rFonts w:ascii="Times New Roman" w:hAnsi="Times New Roman" w:cs="Times New Roman"/>
          <w:b/>
          <w:bCs/>
          <w:sz w:val="24"/>
          <w:szCs w:val="24"/>
        </w:rPr>
      </w:pPr>
      <w:r w:rsidRPr="00A1025E">
        <w:rPr>
          <w:rFonts w:ascii="Times New Roman" w:hAnsi="Times New Roman" w:cs="Times New Roman"/>
          <w:b/>
          <w:bCs/>
          <w:sz w:val="24"/>
          <w:szCs w:val="24"/>
        </w:rPr>
        <w:t>INTRODUCTION</w:t>
      </w:r>
    </w:p>
    <w:p w14:paraId="2EF3F491" w14:textId="46F24D9E" w:rsidR="00493C05" w:rsidRPr="002771A4" w:rsidRDefault="00493C05" w:rsidP="00C002A8">
      <w:pPr>
        <w:pStyle w:val="CommentText"/>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Child sexual abuse (CSA) remains a critical violation of children's rights and a global public health issue, with far-reaching implications for their physical, emotional, and psychological well-being. This form of abuse cuts across borders, cultures, and socioeconomic classes, often thriving in silence due to deeply entrenched socio-cultural norms, systemic failures, and limited public awareness. Despite growing international attention, a significant gap persists globally between the occurrence of CSA and its formal reporting. This gap continues to hinder survivors' access to justice and essential support services (UNICEF, 2020).</w:t>
      </w:r>
    </w:p>
    <w:p w14:paraId="5FFA1945" w14:textId="77777777" w:rsidR="00493C05" w:rsidRPr="002771A4" w:rsidRDefault="00493C05"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Evidence from different parts of the world reveals the widespread nature of this challenge. In Europe, for instance, children and adolescents who experience sexual abuse are often reluctant or unable to report incidents to authorities. UNICEF (2020) notes that self-reported victimization rates consistently surpass official case reports, reflecting a pattern of systemic underreporting and highlighting barriers to accessing professional help. Similarly, in Asia, cultural beliefs and legal inadequacies contribute to the under-recognition of CSA. As documented by Shafe and Hutchinson (2014), in India, some alleged offenders claim ignorance of the criminal nature of their actions, while in Jordan, legal action is often initiated only after severe harm or death occurs. These examples point to broader issues of cultural normalization of abuse and weak institutional response mechanisms.</w:t>
      </w:r>
    </w:p>
    <w:p w14:paraId="18A8478E" w14:textId="77777777" w:rsidR="00493C05" w:rsidRPr="002771A4" w:rsidRDefault="00493C05"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lastRenderedPageBreak/>
        <w:t xml:space="preserve">Shifting focus to Sub-Saharan Africa, the situation is particularly concerning. The region experiences some of the highest reported rates of CSA globally. A multi-country study conducted by Sumner et al. and the </w:t>
      </w:r>
      <w:proofErr w:type="spellStart"/>
      <w:r w:rsidRPr="002771A4">
        <w:rPr>
          <w:rFonts w:ascii="Times New Roman" w:eastAsia="Times New Roman" w:hAnsi="Times New Roman" w:cs="Times New Roman"/>
          <w:kern w:val="0"/>
          <w:sz w:val="24"/>
          <w:szCs w:val="24"/>
          <w:lang w:val="en-GB" w:eastAsia="en-GB"/>
          <w14:ligatures w14:val="none"/>
        </w:rPr>
        <w:t>Centers</w:t>
      </w:r>
      <w:proofErr w:type="spellEnd"/>
      <w:r w:rsidRPr="002771A4">
        <w:rPr>
          <w:rFonts w:ascii="Times New Roman" w:eastAsia="Times New Roman" w:hAnsi="Times New Roman" w:cs="Times New Roman"/>
          <w:kern w:val="0"/>
          <w:sz w:val="24"/>
          <w:szCs w:val="24"/>
          <w:lang w:val="en-GB" w:eastAsia="en-GB"/>
          <w14:ligatures w14:val="none"/>
        </w:rPr>
        <w:t xml:space="preserve"> for Disease Control and Prevention (CDC) (2015) revealed that the lifetime prevalence of childhood sexual violence among females ranged from 8.9% in Kenya to an alarming 37.6% in Swaziland. In addition to the high prevalence, the study found that a combination of cultural silence, limited access to protection services, and inadequate public awareness exacerbates children's vulnerability to sexual violence across the region.</w:t>
      </w:r>
    </w:p>
    <w:p w14:paraId="0ACDE41D" w14:textId="77777777" w:rsidR="00493C05" w:rsidRPr="002771A4" w:rsidRDefault="00493C05"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Recognizing the urgency of this crisis, the international community has adopted several legal instruments aimed at protecting children. The United Nations Convention on the Rights of the Child (CRC), for instance, obliges member states to safeguard children from all forms of abuse and exploitation (UNICEF, 2019). On the African continent, the African Charter on the Rights and Welfare of the Child (1999) reinforces this commitment by calling on states to enact and implement measures to prevent and address child abuse, including CSA.</w:t>
      </w:r>
    </w:p>
    <w:p w14:paraId="17B4D1A1" w14:textId="77777777" w:rsidR="00493C05" w:rsidRPr="002771A4" w:rsidRDefault="00493C05"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 xml:space="preserve">In East Africa, countries such as Tanzania have responded by enacting legal frameworks and developing strategic policies aimed at enhancing child protection. As a signatory to both the CRC and the African Charter, Tanzania has made notable progress. The </w:t>
      </w:r>
      <w:r w:rsidRPr="002771A4">
        <w:rPr>
          <w:rFonts w:ascii="Times New Roman" w:eastAsia="Times New Roman" w:hAnsi="Times New Roman" w:cs="Times New Roman"/>
          <w:b/>
          <w:bCs/>
          <w:kern w:val="0"/>
          <w:sz w:val="24"/>
          <w:szCs w:val="24"/>
          <w:lang w:val="en-GB" w:eastAsia="en-GB"/>
          <w14:ligatures w14:val="none"/>
        </w:rPr>
        <w:t>Sexual Offenses Special Provisions Act (SOSPA) of 1998</w:t>
      </w:r>
      <w:r w:rsidRPr="002771A4">
        <w:rPr>
          <w:rFonts w:ascii="Times New Roman" w:eastAsia="Times New Roman" w:hAnsi="Times New Roman" w:cs="Times New Roman"/>
          <w:kern w:val="0"/>
          <w:sz w:val="24"/>
          <w:szCs w:val="24"/>
          <w:lang w:val="en-GB" w:eastAsia="en-GB"/>
          <w14:ligatures w14:val="none"/>
        </w:rPr>
        <w:t xml:space="preserve"> and the </w:t>
      </w:r>
      <w:r w:rsidRPr="002771A4">
        <w:rPr>
          <w:rFonts w:ascii="Times New Roman" w:eastAsia="Times New Roman" w:hAnsi="Times New Roman" w:cs="Times New Roman"/>
          <w:b/>
          <w:bCs/>
          <w:kern w:val="0"/>
          <w:sz w:val="24"/>
          <w:szCs w:val="24"/>
          <w:lang w:val="en-GB" w:eastAsia="en-GB"/>
          <w14:ligatures w14:val="none"/>
        </w:rPr>
        <w:t>Law of the Child Act of 2009</w:t>
      </w:r>
      <w:r w:rsidRPr="002771A4">
        <w:rPr>
          <w:rFonts w:ascii="Times New Roman" w:eastAsia="Times New Roman" w:hAnsi="Times New Roman" w:cs="Times New Roman"/>
          <w:kern w:val="0"/>
          <w:sz w:val="24"/>
          <w:szCs w:val="24"/>
          <w:lang w:val="en-GB" w:eastAsia="en-GB"/>
          <w14:ligatures w14:val="none"/>
        </w:rPr>
        <w:t xml:space="preserve"> represent key legislative milestones. Additionally, the government introduced the </w:t>
      </w:r>
      <w:r w:rsidRPr="002771A4">
        <w:rPr>
          <w:rFonts w:ascii="Times New Roman" w:eastAsia="Times New Roman" w:hAnsi="Times New Roman" w:cs="Times New Roman"/>
          <w:b/>
          <w:bCs/>
          <w:kern w:val="0"/>
          <w:sz w:val="24"/>
          <w:szCs w:val="24"/>
          <w:lang w:val="en-GB" w:eastAsia="en-GB"/>
          <w14:ligatures w14:val="none"/>
        </w:rPr>
        <w:t>National Plan of Action to End Violence Against Women and Children</w:t>
      </w:r>
      <w:r w:rsidRPr="002771A4">
        <w:rPr>
          <w:rFonts w:ascii="Times New Roman" w:eastAsia="Times New Roman" w:hAnsi="Times New Roman" w:cs="Times New Roman"/>
          <w:kern w:val="0"/>
          <w:sz w:val="24"/>
          <w:szCs w:val="24"/>
          <w:lang w:val="en-GB" w:eastAsia="en-GB"/>
          <w14:ligatures w14:val="none"/>
        </w:rPr>
        <w:t>, which adopts a multi-sectoral approach to tackle violence and abuse (UNICEF, 2010; Moshi, 2018). These policies demonstrate strong political will and institutional commitment to child protection.</w:t>
      </w:r>
    </w:p>
    <w:p w14:paraId="0EDABD98" w14:textId="77777777" w:rsidR="00493C05" w:rsidRPr="002771A4" w:rsidRDefault="00493C05"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However, despite these advancements, gaps in implementation continue to undermine the effectiveness of these legal and policy instruments. In many communities, there remains a profound lack of awareness about CSA, leading to delayed reporting, under-disclosure by victims, and limited support for survivors. These challenges are especially pronounced in rural and peri-urban areas, where cultural taboos, fear of social stigma, and patriarchal norms continue to shape attitudes and responses to CSA.</w:t>
      </w:r>
    </w:p>
    <w:p w14:paraId="78A83B38" w14:textId="77777777" w:rsidR="00493C05" w:rsidRPr="002771A4" w:rsidRDefault="00493C05"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Given these realities, it becomes clear that community knowledge and perceptions are central to both preventing CSA and supporting affected children. Studies have consistently shown that where awareness is low, CSA incidents are more likely to be concealed or normalized. For example, in Finland, Lahtinen et al. (2018) found that although 80% of victims disclosed their abuse to someone, only 12% reported it to authorities. Similarly, research by Stiller and Hellmann (2017) in Germany highlighted that while 76% of CSA victims disclosed their experiences, only a fraction of cases reached law enforcement, and most disclosures led to no meaningful action. Such findings underline the importance of belief, support, and societal response in shaping survivors’ outcomes.</w:t>
      </w:r>
    </w:p>
    <w:p w14:paraId="68F4CCBA" w14:textId="77777777" w:rsidR="00493C05" w:rsidRPr="002771A4" w:rsidRDefault="00493C05"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 xml:space="preserve">In the context of Sub-Saharan Africa, these trends are often more severe. In Tanzania, a study by </w:t>
      </w:r>
      <w:proofErr w:type="spellStart"/>
      <w:r w:rsidRPr="002771A4">
        <w:rPr>
          <w:rFonts w:ascii="Times New Roman" w:eastAsia="Times New Roman" w:hAnsi="Times New Roman" w:cs="Times New Roman"/>
          <w:kern w:val="0"/>
          <w:sz w:val="24"/>
          <w:szCs w:val="24"/>
          <w:lang w:val="en-GB" w:eastAsia="en-GB"/>
          <w14:ligatures w14:val="none"/>
        </w:rPr>
        <w:t>Mdungi</w:t>
      </w:r>
      <w:proofErr w:type="spellEnd"/>
      <w:r w:rsidRPr="002771A4">
        <w:rPr>
          <w:rFonts w:ascii="Times New Roman" w:eastAsia="Times New Roman" w:hAnsi="Times New Roman" w:cs="Times New Roman"/>
          <w:kern w:val="0"/>
          <w:sz w:val="24"/>
          <w:szCs w:val="24"/>
          <w:lang w:val="en-GB" w:eastAsia="en-GB"/>
          <w14:ligatures w14:val="none"/>
        </w:rPr>
        <w:t xml:space="preserve"> and </w:t>
      </w:r>
      <w:proofErr w:type="spellStart"/>
      <w:r w:rsidRPr="002771A4">
        <w:rPr>
          <w:rFonts w:ascii="Times New Roman" w:eastAsia="Times New Roman" w:hAnsi="Times New Roman" w:cs="Times New Roman"/>
          <w:kern w:val="0"/>
          <w:sz w:val="24"/>
          <w:szCs w:val="24"/>
          <w:lang w:val="en-GB" w:eastAsia="en-GB"/>
          <w14:ligatures w14:val="none"/>
        </w:rPr>
        <w:t>Mhagama</w:t>
      </w:r>
      <w:proofErr w:type="spellEnd"/>
      <w:r w:rsidRPr="002771A4">
        <w:rPr>
          <w:rFonts w:ascii="Times New Roman" w:eastAsia="Times New Roman" w:hAnsi="Times New Roman" w:cs="Times New Roman"/>
          <w:kern w:val="0"/>
          <w:sz w:val="24"/>
          <w:szCs w:val="24"/>
          <w:lang w:val="en-GB" w:eastAsia="en-GB"/>
          <w14:ligatures w14:val="none"/>
        </w:rPr>
        <w:t xml:space="preserve"> (2000), cited in Ezekiel et al. (2017), found that CSA was frequently perpetrated by close male relatives and typically addressed within the family rather than through formal systems. Similarly, a 1997 analysis by the Tanzania Legal and Human Rights Centre revealed that perpetrators—often individuals in positions of trust such as fathers, uncles, teachers, </w:t>
      </w:r>
      <w:r w:rsidRPr="002771A4">
        <w:rPr>
          <w:rFonts w:ascii="Times New Roman" w:eastAsia="Times New Roman" w:hAnsi="Times New Roman" w:cs="Times New Roman"/>
          <w:kern w:val="0"/>
          <w:sz w:val="24"/>
          <w:szCs w:val="24"/>
          <w:lang w:val="en-GB" w:eastAsia="en-GB"/>
          <w14:ligatures w14:val="none"/>
        </w:rPr>
        <w:lastRenderedPageBreak/>
        <w:t>and employers—commonly exploit their proximity and authority to abuse children, with limited consequences.</w:t>
      </w:r>
    </w:p>
    <w:p w14:paraId="125EDF4E" w14:textId="3626D5A0" w:rsidR="00493C05" w:rsidRPr="002771A4" w:rsidRDefault="00493C05" w:rsidP="00C002A8">
      <w:pPr>
        <w:spacing w:after="100" w:afterAutospacing="1" w:line="240" w:lineRule="auto"/>
        <w:jc w:val="both"/>
        <w:rPr>
          <w:rFonts w:ascii="Times New Roman" w:eastAsia="Times New Roman" w:hAnsi="Times New Roman" w:cs="Times New Roman"/>
          <w:kern w:val="0"/>
          <w:sz w:val="24"/>
          <w:szCs w:val="24"/>
          <w:lang w:val="en-GB" w:eastAsia="en-GB"/>
          <w14:ligatures w14:val="none"/>
        </w:rPr>
      </w:pPr>
      <w:r w:rsidRPr="002771A4">
        <w:rPr>
          <w:rFonts w:ascii="Times New Roman" w:eastAsia="Times New Roman" w:hAnsi="Times New Roman" w:cs="Times New Roman"/>
          <w:kern w:val="0"/>
          <w:sz w:val="24"/>
          <w:szCs w:val="24"/>
          <w:lang w:val="en-GB" w:eastAsia="en-GB"/>
          <w14:ligatures w14:val="none"/>
        </w:rPr>
        <w:t xml:space="preserve">Despite notable policy and legal reforms, the practical enforcement of child protection remains inconsistent. In Arusha District, as in many other Tanzanian districts, CSA continues to be underreported and poorly understood. Here, cultural beliefs, societal stigma, and lack of access to child protection services inhibit timely and appropriate responses to abuse. Moreover, many cases are handled informally within families, where maintaining </w:t>
      </w:r>
      <w:r>
        <w:rPr>
          <w:rFonts w:ascii="Times New Roman" w:eastAsia="Times New Roman" w:hAnsi="Times New Roman" w:cs="Times New Roman"/>
          <w:kern w:val="0"/>
          <w:sz w:val="24"/>
          <w:szCs w:val="24"/>
          <w:lang w:val="en-GB" w:eastAsia="en-GB"/>
          <w14:ligatures w14:val="none"/>
        </w:rPr>
        <w:t xml:space="preserve">a </w:t>
      </w:r>
      <w:r w:rsidRPr="002771A4">
        <w:rPr>
          <w:rFonts w:ascii="Times New Roman" w:eastAsia="Times New Roman" w:hAnsi="Times New Roman" w:cs="Times New Roman"/>
          <w:kern w:val="0"/>
          <w:sz w:val="24"/>
          <w:szCs w:val="24"/>
          <w:lang w:val="en-GB" w:eastAsia="en-GB"/>
          <w14:ligatures w14:val="none"/>
        </w:rPr>
        <w:t>social reputation is often prioritized over ensuring justice for the victim.</w:t>
      </w:r>
    </w:p>
    <w:p w14:paraId="687E3AE1" w14:textId="1CE072C0" w:rsidR="00493C05" w:rsidRDefault="00493C05" w:rsidP="00C002A8">
      <w:pPr>
        <w:spacing w:after="100" w:afterAutospacing="1" w:line="240" w:lineRule="auto"/>
        <w:jc w:val="both"/>
      </w:pPr>
      <w:r w:rsidRPr="002771A4">
        <w:rPr>
          <w:rFonts w:ascii="Times New Roman" w:eastAsia="Times New Roman" w:hAnsi="Times New Roman" w:cs="Times New Roman"/>
          <w:kern w:val="0"/>
          <w:sz w:val="24"/>
          <w:szCs w:val="24"/>
          <w:lang w:val="en-GB" w:eastAsia="en-GB"/>
          <w14:ligatures w14:val="none"/>
        </w:rPr>
        <w:t>Given this context, it is essential to critically assess how community knowledge and perceptions influence the handling of CSA. Without a clear understanding of the socio-cultural dynamics at play, interventions may fall short of addressing the root causes and patterns of abuse. Therefore, this study seeks to fill that gap by exploring community awareness, attitudes, and practices concerning CSA in Arusha District. The findings aim to inform the design of effective, context-specific interventions that promote awareness, support survivors, and strengthen accountability mechanisms.</w:t>
      </w:r>
    </w:p>
    <w:p w14:paraId="4EFDA190" w14:textId="77777777" w:rsidR="008A5E66" w:rsidRDefault="008A5E66"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METHODOLOGY</w:t>
      </w:r>
    </w:p>
    <w:p w14:paraId="2E898D8B" w14:textId="00A1FECE" w:rsidR="00976100" w:rsidRDefault="00976100"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Study Area</w:t>
      </w:r>
    </w:p>
    <w:p w14:paraId="0353A445" w14:textId="77777777" w:rsidR="00976100" w:rsidRPr="00075EC4" w:rsidRDefault="00976100" w:rsidP="00C002A8">
      <w:pPr>
        <w:spacing w:line="240" w:lineRule="auto"/>
        <w:jc w:val="both"/>
        <w:rPr>
          <w:rFonts w:ascii="Times New Roman" w:hAnsi="Times New Roman" w:cs="Times New Roman"/>
          <w:bCs/>
          <w:sz w:val="24"/>
          <w:szCs w:val="24"/>
        </w:rPr>
      </w:pPr>
      <w:r w:rsidRPr="00075EC4">
        <w:rPr>
          <w:rFonts w:ascii="Times New Roman" w:hAnsi="Times New Roman" w:cs="Times New Roman"/>
          <w:bCs/>
          <w:sz w:val="24"/>
          <w:szCs w:val="24"/>
        </w:rPr>
        <w:t xml:space="preserve">This study was conducted in the Arusha District Council (ADC), which surrounds the Arusha Municipal Council and borders the Meru, </w:t>
      </w:r>
      <w:proofErr w:type="spellStart"/>
      <w:r w:rsidRPr="00075EC4">
        <w:rPr>
          <w:rFonts w:ascii="Times New Roman" w:hAnsi="Times New Roman" w:cs="Times New Roman"/>
          <w:bCs/>
          <w:sz w:val="24"/>
          <w:szCs w:val="24"/>
        </w:rPr>
        <w:t>Monduli</w:t>
      </w:r>
      <w:proofErr w:type="spellEnd"/>
      <w:r w:rsidRPr="00075EC4">
        <w:rPr>
          <w:rFonts w:ascii="Times New Roman" w:hAnsi="Times New Roman" w:cs="Times New Roman"/>
          <w:bCs/>
          <w:sz w:val="24"/>
          <w:szCs w:val="24"/>
        </w:rPr>
        <w:t xml:space="preserve">, </w:t>
      </w:r>
      <w:proofErr w:type="spellStart"/>
      <w:r w:rsidRPr="00075EC4">
        <w:rPr>
          <w:rFonts w:ascii="Times New Roman" w:hAnsi="Times New Roman" w:cs="Times New Roman"/>
          <w:bCs/>
          <w:sz w:val="24"/>
          <w:szCs w:val="24"/>
        </w:rPr>
        <w:t>Longido</w:t>
      </w:r>
      <w:proofErr w:type="spellEnd"/>
      <w:r w:rsidRPr="00075EC4">
        <w:rPr>
          <w:rFonts w:ascii="Times New Roman" w:hAnsi="Times New Roman" w:cs="Times New Roman"/>
          <w:bCs/>
          <w:sz w:val="24"/>
          <w:szCs w:val="24"/>
        </w:rPr>
        <w:t xml:space="preserve">, and </w:t>
      </w:r>
      <w:proofErr w:type="spellStart"/>
      <w:r w:rsidRPr="00075EC4">
        <w:rPr>
          <w:rFonts w:ascii="Times New Roman" w:hAnsi="Times New Roman" w:cs="Times New Roman"/>
          <w:bCs/>
          <w:sz w:val="24"/>
          <w:szCs w:val="24"/>
        </w:rPr>
        <w:t>Simanjiro</w:t>
      </w:r>
      <w:proofErr w:type="spellEnd"/>
      <w:r w:rsidRPr="00075EC4">
        <w:rPr>
          <w:rFonts w:ascii="Times New Roman" w:hAnsi="Times New Roman" w:cs="Times New Roman"/>
          <w:bCs/>
          <w:sz w:val="24"/>
          <w:szCs w:val="24"/>
        </w:rPr>
        <w:t xml:space="preserve"> districts. Covering 1,446.7 square kilometers, ADC has a population of 323,198. It is divided into three divisions—</w:t>
      </w:r>
      <w:proofErr w:type="spellStart"/>
      <w:r w:rsidRPr="00075EC4">
        <w:rPr>
          <w:rFonts w:ascii="Times New Roman" w:hAnsi="Times New Roman" w:cs="Times New Roman"/>
          <w:bCs/>
          <w:sz w:val="24"/>
          <w:szCs w:val="24"/>
        </w:rPr>
        <w:t>Muklat</w:t>
      </w:r>
      <w:proofErr w:type="spellEnd"/>
      <w:r w:rsidRPr="00075EC4">
        <w:rPr>
          <w:rFonts w:ascii="Times New Roman" w:hAnsi="Times New Roman" w:cs="Times New Roman"/>
          <w:bCs/>
          <w:sz w:val="24"/>
          <w:szCs w:val="24"/>
        </w:rPr>
        <w:t xml:space="preserve">, </w:t>
      </w:r>
      <w:proofErr w:type="spellStart"/>
      <w:r w:rsidRPr="00075EC4">
        <w:rPr>
          <w:rFonts w:ascii="Times New Roman" w:hAnsi="Times New Roman" w:cs="Times New Roman"/>
          <w:bCs/>
          <w:sz w:val="24"/>
          <w:szCs w:val="24"/>
        </w:rPr>
        <w:t>Moshono</w:t>
      </w:r>
      <w:proofErr w:type="spellEnd"/>
      <w:r w:rsidRPr="00075EC4">
        <w:rPr>
          <w:rFonts w:ascii="Times New Roman" w:hAnsi="Times New Roman" w:cs="Times New Roman"/>
          <w:bCs/>
          <w:sz w:val="24"/>
          <w:szCs w:val="24"/>
        </w:rPr>
        <w:t xml:space="preserve">, and </w:t>
      </w:r>
      <w:proofErr w:type="spellStart"/>
      <w:r w:rsidRPr="00075EC4">
        <w:rPr>
          <w:rFonts w:ascii="Times New Roman" w:hAnsi="Times New Roman" w:cs="Times New Roman"/>
          <w:bCs/>
          <w:sz w:val="24"/>
          <w:szCs w:val="24"/>
        </w:rPr>
        <w:t>Enaboishu</w:t>
      </w:r>
      <w:proofErr w:type="spellEnd"/>
      <w:r w:rsidRPr="00075EC4">
        <w:rPr>
          <w:rFonts w:ascii="Times New Roman" w:hAnsi="Times New Roman" w:cs="Times New Roman"/>
          <w:bCs/>
          <w:sz w:val="24"/>
          <w:szCs w:val="24"/>
        </w:rPr>
        <w:t xml:space="preserve">—and includes 27 wards, 67 villages, 256 suburbs, and 72,289 households. </w:t>
      </w:r>
      <w:proofErr w:type="spellStart"/>
      <w:r w:rsidRPr="00075EC4">
        <w:rPr>
          <w:rFonts w:ascii="Times New Roman" w:hAnsi="Times New Roman" w:cs="Times New Roman"/>
          <w:bCs/>
          <w:sz w:val="24"/>
          <w:szCs w:val="24"/>
        </w:rPr>
        <w:t>Ngaramtoni</w:t>
      </w:r>
      <w:proofErr w:type="spellEnd"/>
      <w:r w:rsidRPr="00075EC4">
        <w:rPr>
          <w:rFonts w:ascii="Times New Roman" w:hAnsi="Times New Roman" w:cs="Times New Roman"/>
          <w:bCs/>
          <w:sz w:val="24"/>
          <w:szCs w:val="24"/>
        </w:rPr>
        <w:t xml:space="preserve"> serves as its township authority.</w:t>
      </w:r>
    </w:p>
    <w:p w14:paraId="2D93FBC9" w14:textId="4C81A6DD" w:rsidR="008A5E66" w:rsidRPr="00C002A8" w:rsidRDefault="00976100" w:rsidP="00C002A8">
      <w:pPr>
        <w:spacing w:line="240" w:lineRule="auto"/>
        <w:jc w:val="both"/>
        <w:rPr>
          <w:rFonts w:ascii="Times New Roman" w:hAnsi="Times New Roman" w:cs="Times New Roman"/>
          <w:bCs/>
          <w:sz w:val="24"/>
          <w:szCs w:val="24"/>
        </w:rPr>
      </w:pPr>
      <w:r w:rsidRPr="00075EC4">
        <w:rPr>
          <w:rFonts w:ascii="Times New Roman" w:hAnsi="Times New Roman" w:cs="Times New Roman"/>
          <w:bCs/>
          <w:sz w:val="24"/>
          <w:szCs w:val="24"/>
        </w:rPr>
        <w:t xml:space="preserve">The main economic activities in ADC include agriculture, livestock keeping, cultural tourism, and small-scale enterprises. The Maasai and Meru are the dominant ethnic groups, alongside others such as the </w:t>
      </w:r>
      <w:proofErr w:type="spellStart"/>
      <w:r w:rsidRPr="00075EC4">
        <w:rPr>
          <w:rFonts w:ascii="Times New Roman" w:hAnsi="Times New Roman" w:cs="Times New Roman"/>
          <w:bCs/>
          <w:sz w:val="24"/>
          <w:szCs w:val="24"/>
        </w:rPr>
        <w:t>Chagga</w:t>
      </w:r>
      <w:proofErr w:type="spellEnd"/>
      <w:r w:rsidRPr="00075EC4">
        <w:rPr>
          <w:rFonts w:ascii="Times New Roman" w:hAnsi="Times New Roman" w:cs="Times New Roman"/>
          <w:bCs/>
          <w:sz w:val="24"/>
          <w:szCs w:val="24"/>
        </w:rPr>
        <w:t xml:space="preserve">, Pare, </w:t>
      </w:r>
      <w:proofErr w:type="spellStart"/>
      <w:r w:rsidRPr="00075EC4">
        <w:rPr>
          <w:rFonts w:ascii="Times New Roman" w:hAnsi="Times New Roman" w:cs="Times New Roman"/>
          <w:bCs/>
          <w:sz w:val="24"/>
          <w:szCs w:val="24"/>
        </w:rPr>
        <w:t>Nyeramba</w:t>
      </w:r>
      <w:proofErr w:type="spellEnd"/>
      <w:r w:rsidRPr="00075EC4">
        <w:rPr>
          <w:rFonts w:ascii="Times New Roman" w:hAnsi="Times New Roman" w:cs="Times New Roman"/>
          <w:bCs/>
          <w:sz w:val="24"/>
          <w:szCs w:val="24"/>
        </w:rPr>
        <w:t xml:space="preserve">, Mburu, Sukuma, </w:t>
      </w:r>
      <w:proofErr w:type="spellStart"/>
      <w:r w:rsidRPr="00075EC4">
        <w:rPr>
          <w:rFonts w:ascii="Times New Roman" w:hAnsi="Times New Roman" w:cs="Times New Roman"/>
          <w:bCs/>
          <w:sz w:val="24"/>
          <w:szCs w:val="24"/>
        </w:rPr>
        <w:t>Gogo</w:t>
      </w:r>
      <w:proofErr w:type="spellEnd"/>
      <w:r w:rsidRPr="00075EC4">
        <w:rPr>
          <w:rFonts w:ascii="Times New Roman" w:hAnsi="Times New Roman" w:cs="Times New Roman"/>
          <w:bCs/>
          <w:sz w:val="24"/>
          <w:szCs w:val="24"/>
        </w:rPr>
        <w:t>, and Rangi, who have migrated for trade and social integration.</w:t>
      </w:r>
    </w:p>
    <w:p w14:paraId="212F0C4A" w14:textId="77777777" w:rsidR="008A5E66" w:rsidRDefault="008A5E66"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14:paraId="3F160042" w14:textId="07506BD9" w:rsidR="00493C05" w:rsidRDefault="00976100" w:rsidP="00C002A8">
      <w:pPr>
        <w:spacing w:after="100" w:afterAutospacing="1" w:line="240" w:lineRule="auto"/>
        <w:jc w:val="both"/>
        <w:rPr>
          <w:rFonts w:ascii="Times New Roman" w:hAnsi="Times New Roman" w:cs="Times New Roman"/>
          <w:b/>
          <w:bCs/>
          <w:sz w:val="24"/>
          <w:szCs w:val="24"/>
        </w:rPr>
      </w:pPr>
      <w:r w:rsidRPr="00976100">
        <w:rPr>
          <w:rFonts w:ascii="Times New Roman" w:eastAsia="Times New Roman" w:hAnsi="Times New Roman" w:cs="Times New Roman"/>
          <w:kern w:val="0"/>
          <w:sz w:val="24"/>
          <w:szCs w:val="24"/>
          <w14:ligatures w14:val="none"/>
        </w:rPr>
        <w:t>This study used a descriptive survey design to assess community knowledge and perceptions of child sexual abuse in Arusha District, as it effectively captures real-world conditions without significant variable manipulation (Mugenda &amp; Mugenda, 1999; Cooper &amp; Schindler, 2011). The design allowed for in-depth analysis of existing relationships, practices, and beliefs while maintaining accuracy. Both qualitative and quantitative methods were combined to strengthen the reliability and validity of the findings.</w:t>
      </w:r>
    </w:p>
    <w:p w14:paraId="50A085CF" w14:textId="60307C1B" w:rsidR="008A5E66" w:rsidRDefault="00493C05"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Target </w:t>
      </w:r>
      <w:r w:rsidR="008A5E66">
        <w:rPr>
          <w:rFonts w:ascii="Times New Roman" w:hAnsi="Times New Roman" w:cs="Times New Roman"/>
          <w:b/>
          <w:bCs/>
          <w:sz w:val="24"/>
          <w:szCs w:val="24"/>
        </w:rPr>
        <w:t>population</w:t>
      </w:r>
    </w:p>
    <w:p w14:paraId="0B87DC52" w14:textId="07648903" w:rsidR="008A5E66" w:rsidRPr="0070266B" w:rsidRDefault="008A5E66" w:rsidP="00C002A8">
      <w:pPr>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target population for this study was derived from children below 18</w:t>
      </w:r>
      <w:r w:rsidR="00144AB2">
        <w:rPr>
          <w:rFonts w:ascii="Times New Roman" w:eastAsia="Calibri" w:hAnsi="Times New Roman" w:cs="Times New Roman"/>
          <w:kern w:val="0"/>
          <w:sz w:val="24"/>
          <w:szCs w:val="24"/>
          <w14:ligatures w14:val="none"/>
        </w:rPr>
        <w:t xml:space="preserve"> </w:t>
      </w:r>
      <w:r w:rsidRPr="00FC26AE">
        <w:rPr>
          <w:rFonts w:ascii="Times New Roman" w:eastAsia="Calibri" w:hAnsi="Times New Roman" w:cs="Times New Roman"/>
          <w:kern w:val="0"/>
          <w:sz w:val="24"/>
          <w:szCs w:val="24"/>
          <w14:ligatures w14:val="none"/>
        </w:rPr>
        <w:t>years</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both victims and potential victims of </w:t>
      </w:r>
      <w:r w:rsidR="00144AB2">
        <w:rPr>
          <w:rFonts w:ascii="Times New Roman" w:eastAsia="Calibri" w:hAnsi="Times New Roman" w:cs="Times New Roman"/>
          <w:kern w:val="0"/>
          <w:sz w:val="24"/>
          <w:szCs w:val="24"/>
          <w14:ligatures w14:val="none"/>
        </w:rPr>
        <w:t xml:space="preserve">the </w:t>
      </w:r>
      <w:proofErr w:type="spellStart"/>
      <w:r w:rsidRPr="00FC26AE">
        <w:rPr>
          <w:rFonts w:ascii="Times New Roman" w:eastAsia="Calibri" w:hAnsi="Times New Roman" w:cs="Times New Roman"/>
          <w:kern w:val="0"/>
          <w:sz w:val="24"/>
          <w:szCs w:val="24"/>
          <w14:ligatures w14:val="none"/>
        </w:rPr>
        <w:t>Moivo</w:t>
      </w:r>
      <w:proofErr w:type="spellEnd"/>
      <w:r w:rsidRPr="00FC26AE">
        <w:rPr>
          <w:rFonts w:ascii="Times New Roman" w:eastAsia="Calibri" w:hAnsi="Times New Roman" w:cs="Times New Roman"/>
          <w:kern w:val="0"/>
          <w:sz w:val="24"/>
          <w:szCs w:val="24"/>
          <w14:ligatures w14:val="none"/>
        </w:rPr>
        <w:t xml:space="preserve"> and </w:t>
      </w:r>
      <w:proofErr w:type="spellStart"/>
      <w:r w:rsidRPr="00FC26AE">
        <w:rPr>
          <w:rFonts w:ascii="Times New Roman" w:eastAsia="Calibri" w:hAnsi="Times New Roman" w:cs="Times New Roman"/>
          <w:kern w:val="0"/>
          <w:sz w:val="24"/>
          <w:szCs w:val="24"/>
          <w14:ligatures w14:val="none"/>
        </w:rPr>
        <w:t>Olorien</w:t>
      </w:r>
      <w:proofErr w:type="spellEnd"/>
      <w:r w:rsidRPr="00FC26AE">
        <w:rPr>
          <w:rFonts w:ascii="Times New Roman" w:eastAsia="Calibri" w:hAnsi="Times New Roman" w:cs="Times New Roman"/>
          <w:kern w:val="0"/>
          <w:sz w:val="24"/>
          <w:szCs w:val="24"/>
          <w14:ligatures w14:val="none"/>
        </w:rPr>
        <w:t xml:space="preserve"> wards of </w:t>
      </w:r>
      <w:r w:rsidR="00075EC4">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Arusha district council. Parents, guardians, and community members were considered key informants because they </w:t>
      </w:r>
      <w:r w:rsidR="00144AB2">
        <w:rPr>
          <w:rFonts w:ascii="Times New Roman" w:eastAsia="Calibri" w:hAnsi="Times New Roman" w:cs="Times New Roman"/>
          <w:kern w:val="0"/>
          <w:sz w:val="24"/>
          <w:szCs w:val="24"/>
          <w14:ligatures w14:val="none"/>
        </w:rPr>
        <w:t>we</w:t>
      </w:r>
      <w:r w:rsidRPr="00FC26AE">
        <w:rPr>
          <w:rFonts w:ascii="Times New Roman" w:eastAsia="Calibri" w:hAnsi="Times New Roman" w:cs="Times New Roman"/>
          <w:kern w:val="0"/>
          <w:sz w:val="24"/>
          <w:szCs w:val="24"/>
          <w14:ligatures w14:val="none"/>
        </w:rPr>
        <w:t xml:space="preserve">re the closest people to the children in different environments. To acquire more data on child sexual abuse in Arusha, the </w:t>
      </w:r>
      <w:r w:rsidRPr="00FC26AE">
        <w:rPr>
          <w:rFonts w:ascii="Times New Roman" w:eastAsia="Calibri" w:hAnsi="Times New Roman" w:cs="Times New Roman"/>
          <w:kern w:val="0"/>
          <w:sz w:val="24"/>
          <w:szCs w:val="24"/>
          <w14:ligatures w14:val="none"/>
        </w:rPr>
        <w:lastRenderedPageBreak/>
        <w:t xml:space="preserve">researcher obtained information from </w:t>
      </w:r>
      <w:r w:rsidR="00075EC4">
        <w:rPr>
          <w:rFonts w:ascii="Times New Roman" w:eastAsia="Calibri" w:hAnsi="Times New Roman" w:cs="Times New Roman"/>
          <w:kern w:val="0"/>
          <w:sz w:val="24"/>
          <w:szCs w:val="24"/>
          <w14:ligatures w14:val="none"/>
        </w:rPr>
        <w:t>various</w:t>
      </w:r>
      <w:r w:rsidR="00075EC4" w:rsidRPr="00FC26AE">
        <w:rPr>
          <w:rFonts w:ascii="Times New Roman" w:eastAsia="Calibri" w:hAnsi="Times New Roman" w:cs="Times New Roman"/>
          <w:kern w:val="0"/>
          <w:sz w:val="24"/>
          <w:szCs w:val="24"/>
          <w14:ligatures w14:val="none"/>
        </w:rPr>
        <w:t xml:space="preserve"> </w:t>
      </w:r>
      <w:r w:rsidRPr="00FC26AE">
        <w:rPr>
          <w:rFonts w:ascii="Times New Roman" w:eastAsia="Calibri" w:hAnsi="Times New Roman" w:cs="Times New Roman"/>
          <w:kern w:val="0"/>
          <w:sz w:val="24"/>
          <w:szCs w:val="24"/>
          <w14:ligatures w14:val="none"/>
        </w:rPr>
        <w:t>people</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w:t>
      </w:r>
      <w:r w:rsidR="00075EC4">
        <w:rPr>
          <w:rFonts w:ascii="Times New Roman" w:eastAsia="Calibri" w:hAnsi="Times New Roman" w:cs="Times New Roman"/>
          <w:kern w:val="0"/>
          <w:sz w:val="24"/>
          <w:szCs w:val="24"/>
          <w14:ligatures w14:val="none"/>
        </w:rPr>
        <w:t>such as</w:t>
      </w:r>
      <w:r w:rsidR="00075EC4" w:rsidRPr="00FC26AE">
        <w:rPr>
          <w:rFonts w:ascii="Times New Roman" w:eastAsia="Calibri" w:hAnsi="Times New Roman" w:cs="Times New Roman"/>
          <w:kern w:val="0"/>
          <w:sz w:val="24"/>
          <w:szCs w:val="24"/>
          <w14:ligatures w14:val="none"/>
        </w:rPr>
        <w:t xml:space="preserve"> </w:t>
      </w:r>
      <w:r w:rsidRPr="00FC26AE">
        <w:rPr>
          <w:rFonts w:ascii="Times New Roman" w:eastAsia="Calibri" w:hAnsi="Times New Roman" w:cs="Times New Roman"/>
          <w:kern w:val="0"/>
          <w:sz w:val="24"/>
          <w:szCs w:val="24"/>
          <w14:ligatures w14:val="none"/>
        </w:rPr>
        <w:t>the ward leaders, community development officers, religious leaders, and social welfare officers.</w:t>
      </w:r>
    </w:p>
    <w:p w14:paraId="761BF374" w14:textId="77777777" w:rsidR="008A5E66" w:rsidRDefault="008A5E66"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Sample size</w:t>
      </w:r>
    </w:p>
    <w:p w14:paraId="2692453F" w14:textId="64EEA56B" w:rsidR="008A5E66"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According to the 2012 census, the Arusha District Council has a total of 166,908 children </w:t>
      </w:r>
      <w:r w:rsidR="00144AB2">
        <w:rPr>
          <w:rFonts w:ascii="Times New Roman" w:eastAsia="Calibri" w:hAnsi="Times New Roman" w:cs="Times New Roman"/>
          <w:kern w:val="0"/>
          <w:sz w:val="24"/>
          <w:szCs w:val="24"/>
          <w14:ligatures w14:val="none"/>
        </w:rPr>
        <w:t>who</w:t>
      </w:r>
      <w:r w:rsidRPr="00FC26AE">
        <w:rPr>
          <w:rFonts w:ascii="Times New Roman" w:eastAsia="Calibri" w:hAnsi="Times New Roman" w:cs="Times New Roman"/>
          <w:kern w:val="0"/>
          <w:sz w:val="24"/>
          <w:szCs w:val="24"/>
          <w14:ligatures w14:val="none"/>
        </w:rPr>
        <w:t xml:space="preserve"> are below 18 years</w:t>
      </w:r>
      <w:r w:rsidR="00144AB2">
        <w:rPr>
          <w:rFonts w:ascii="Times New Roman" w:eastAsia="Calibri" w:hAnsi="Times New Roman" w:cs="Times New Roman"/>
          <w:kern w:val="0"/>
          <w:sz w:val="24"/>
          <w:szCs w:val="24"/>
          <w14:ligatures w14:val="none"/>
        </w:rPr>
        <w:t xml:space="preserve"> old</w:t>
      </w:r>
      <w:r w:rsidRPr="00FC26AE">
        <w:rPr>
          <w:rFonts w:ascii="Times New Roman" w:eastAsia="Calibri" w:hAnsi="Times New Roman" w:cs="Times New Roman"/>
          <w:kern w:val="0"/>
          <w:sz w:val="24"/>
          <w:szCs w:val="24"/>
          <w14:ligatures w14:val="none"/>
        </w:rPr>
        <w:t>. So</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due to a large population, in this study, the researcher calculated the sample size based on a formula by Yamane (1967) as shown below;</w:t>
      </w:r>
    </w:p>
    <w:p w14:paraId="324F958A" w14:textId="77777777" w:rsidR="002D23A9" w:rsidRPr="00FC26AE" w:rsidRDefault="002D23A9" w:rsidP="00C002A8">
      <w:pPr>
        <w:spacing w:after="200" w:line="240" w:lineRule="auto"/>
        <w:jc w:val="both"/>
        <w:rPr>
          <w:rFonts w:ascii="Times New Roman" w:eastAsia="Calibri" w:hAnsi="Times New Roman" w:cs="Times New Roman"/>
          <w:kern w:val="0"/>
          <w:sz w:val="24"/>
          <w:szCs w:val="24"/>
          <w14:ligatures w14:val="none"/>
        </w:rPr>
      </w:pPr>
    </w:p>
    <w:p w14:paraId="5477592D" w14:textId="77777777" w:rsidR="008A5E66" w:rsidRPr="00FC26AE" w:rsidRDefault="008A5E66" w:rsidP="00C002A8">
      <w:pPr>
        <w:spacing w:after="0" w:line="240" w:lineRule="auto"/>
        <w:jc w:val="both"/>
        <w:rPr>
          <w:rFonts w:ascii="Times New Roman" w:eastAsia="Calibri" w:hAnsi="Times New Roman" w:cs="Times New Roman"/>
          <w:kern w:val="0"/>
          <w:sz w:val="24"/>
          <w:szCs w:val="24"/>
          <w:vertAlign w:val="superscript"/>
          <w14:ligatures w14:val="none"/>
        </w:rPr>
      </w:pPr>
      <w:r w:rsidRPr="00FC26AE">
        <w:rPr>
          <w:rFonts w:ascii="Times New Roman" w:eastAsia="Calibri" w:hAnsi="Times New Roman" w:cs="Times New Roman"/>
          <w:kern w:val="0"/>
          <w:sz w:val="24"/>
          <w:szCs w:val="24"/>
          <w14:ligatures w14:val="none"/>
        </w:rPr>
        <w:tab/>
      </w:r>
      <w:r w:rsidRPr="00FC26AE">
        <w:rPr>
          <w:rFonts w:ascii="Times New Roman" w:eastAsia="Calibri" w:hAnsi="Times New Roman" w:cs="Times New Roman"/>
          <w:kern w:val="0"/>
          <w:sz w:val="24"/>
          <w:szCs w:val="24"/>
          <w14:ligatures w14:val="none"/>
        </w:rPr>
        <w:tab/>
        <w:t>n   =_____</w:t>
      </w:r>
      <w:r w:rsidRPr="00FC26AE">
        <w:rPr>
          <w:rFonts w:ascii="Times New Roman" w:eastAsia="Calibri" w:hAnsi="Times New Roman" w:cs="Times New Roman"/>
          <w:kern w:val="0"/>
          <w:sz w:val="24"/>
          <w:szCs w:val="24"/>
          <w:u w:val="single"/>
          <w14:ligatures w14:val="none"/>
        </w:rPr>
        <w:t>N_____</w:t>
      </w:r>
    </w:p>
    <w:p w14:paraId="01A504A5" w14:textId="77777777" w:rsidR="008A5E66" w:rsidRPr="00FC26AE" w:rsidRDefault="008A5E66" w:rsidP="00C002A8">
      <w:pPr>
        <w:spacing w:after="200" w:line="240" w:lineRule="auto"/>
        <w:ind w:left="189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  1 + N (e)</w:t>
      </w:r>
      <w:r w:rsidRPr="00FC26AE">
        <w:rPr>
          <w:rFonts w:ascii="Times New Roman" w:eastAsia="Calibri" w:hAnsi="Times New Roman" w:cs="Times New Roman"/>
          <w:kern w:val="0"/>
          <w:sz w:val="24"/>
          <w:szCs w:val="24"/>
          <w:vertAlign w:val="superscript"/>
          <w14:ligatures w14:val="none"/>
        </w:rPr>
        <w:t xml:space="preserve"> 2</w:t>
      </w:r>
    </w:p>
    <w:p w14:paraId="32AFD3A2" w14:textId="77777777"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b/>
          <w:kern w:val="0"/>
          <w:sz w:val="24"/>
          <w:szCs w:val="24"/>
          <w14:ligatures w14:val="none"/>
        </w:rPr>
        <w:t>Where</w:t>
      </w:r>
      <w:r w:rsidRPr="00FC26AE">
        <w:rPr>
          <w:rFonts w:ascii="Times New Roman" w:eastAsia="Calibri" w:hAnsi="Times New Roman" w:cs="Times New Roman"/>
          <w:b/>
          <w:kern w:val="0"/>
          <w:sz w:val="24"/>
          <w:szCs w:val="24"/>
          <w14:ligatures w14:val="none"/>
        </w:rPr>
        <w:tab/>
      </w:r>
      <w:r w:rsidRPr="00FC26AE">
        <w:rPr>
          <w:rFonts w:ascii="Times New Roman" w:eastAsia="Calibri" w:hAnsi="Times New Roman" w:cs="Times New Roman"/>
          <w:b/>
          <w:kern w:val="0"/>
          <w:sz w:val="24"/>
          <w:szCs w:val="24"/>
          <w14:ligatures w14:val="none"/>
        </w:rPr>
        <w:tab/>
      </w:r>
      <w:r w:rsidRPr="00FC26AE">
        <w:rPr>
          <w:rFonts w:ascii="Times New Roman" w:eastAsia="Calibri" w:hAnsi="Times New Roman" w:cs="Times New Roman"/>
          <w:kern w:val="0"/>
          <w:sz w:val="24"/>
          <w:szCs w:val="24"/>
          <w14:ligatures w14:val="none"/>
        </w:rPr>
        <w:t>n = Sample size</w:t>
      </w:r>
    </w:p>
    <w:p w14:paraId="1E56AF58" w14:textId="77777777" w:rsidR="008A5E66" w:rsidRPr="00FC26AE" w:rsidRDefault="008A5E66" w:rsidP="00C002A8">
      <w:pPr>
        <w:tabs>
          <w:tab w:val="left" w:pos="540"/>
        </w:tabs>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ab/>
      </w:r>
      <w:r w:rsidRPr="00FC26AE">
        <w:rPr>
          <w:rFonts w:ascii="Times New Roman" w:eastAsia="Calibri" w:hAnsi="Times New Roman" w:cs="Times New Roman"/>
          <w:kern w:val="0"/>
          <w:sz w:val="24"/>
          <w:szCs w:val="24"/>
          <w14:ligatures w14:val="none"/>
        </w:rPr>
        <w:tab/>
      </w:r>
      <w:r w:rsidRPr="00FC26AE">
        <w:rPr>
          <w:rFonts w:ascii="Times New Roman" w:eastAsia="Calibri" w:hAnsi="Times New Roman" w:cs="Times New Roman"/>
          <w:kern w:val="0"/>
          <w:sz w:val="24"/>
          <w:szCs w:val="24"/>
          <w14:ligatures w14:val="none"/>
        </w:rPr>
        <w:tab/>
        <w:t>N = the total population given (166,908)</w:t>
      </w:r>
    </w:p>
    <w:p w14:paraId="7E917880" w14:textId="77777777" w:rsidR="008A5E66" w:rsidRPr="00FC26AE" w:rsidRDefault="008A5E66" w:rsidP="00C002A8">
      <w:pPr>
        <w:spacing w:after="200" w:line="240" w:lineRule="auto"/>
        <w:ind w:left="1530" w:hanging="9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e = Desired precision (10%) since the population is high </w:t>
      </w:r>
    </w:p>
    <w:p w14:paraId="2DC8D188" w14:textId="77777777"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b/>
          <w:kern w:val="0"/>
          <w:sz w:val="24"/>
          <w:szCs w:val="24"/>
          <w14:ligatures w14:val="none"/>
        </w:rPr>
        <w:t xml:space="preserve">Where </w:t>
      </w:r>
      <w:r w:rsidRPr="00FC26AE">
        <w:rPr>
          <w:rFonts w:ascii="Times New Roman" w:eastAsia="Calibri" w:hAnsi="Times New Roman" w:cs="Times New Roman"/>
          <w:kern w:val="0"/>
          <w:sz w:val="24"/>
          <w:szCs w:val="24"/>
          <w14:ligatures w14:val="none"/>
        </w:rPr>
        <w:t>The total number of population (N) = 166,908</w:t>
      </w:r>
    </w:p>
    <w:p w14:paraId="0C1B166A" w14:textId="77777777" w:rsidR="008A5E66" w:rsidRPr="00FC26AE" w:rsidRDefault="008A5E66" w:rsidP="00C002A8">
      <w:pPr>
        <w:spacing w:after="200" w:line="240" w:lineRule="auto"/>
        <w:ind w:left="720" w:firstLine="72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e = 10% (0.1)</w:t>
      </w:r>
    </w:p>
    <w:p w14:paraId="0637A958" w14:textId="77777777" w:rsidR="008A5E66" w:rsidRPr="00FC26AE" w:rsidRDefault="008A5E66" w:rsidP="00C002A8">
      <w:pPr>
        <w:spacing w:after="0" w:line="240" w:lineRule="auto"/>
        <w:ind w:left="720" w:firstLine="72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n = ____</w:t>
      </w:r>
      <w:r w:rsidRPr="00FC26AE">
        <w:rPr>
          <w:rFonts w:ascii="Times New Roman" w:eastAsia="Calibri" w:hAnsi="Times New Roman" w:cs="Times New Roman"/>
          <w:kern w:val="0"/>
          <w:sz w:val="24"/>
          <w:szCs w:val="24"/>
          <w:u w:val="single"/>
          <w14:ligatures w14:val="none"/>
        </w:rPr>
        <w:t>166,908____</w:t>
      </w:r>
    </w:p>
    <w:p w14:paraId="2068375D" w14:textId="77777777" w:rsidR="008A5E66" w:rsidRPr="00FC26AE" w:rsidRDefault="008A5E66" w:rsidP="00C002A8">
      <w:pPr>
        <w:tabs>
          <w:tab w:val="left" w:pos="1890"/>
        </w:tabs>
        <w:spacing w:after="200" w:line="240" w:lineRule="auto"/>
        <w:ind w:left="1620" w:firstLine="18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1 + 166,908 (0.1)</w:t>
      </w:r>
      <w:r w:rsidRPr="00FC26AE">
        <w:rPr>
          <w:rFonts w:ascii="Times New Roman" w:eastAsia="Calibri" w:hAnsi="Times New Roman" w:cs="Times New Roman"/>
          <w:kern w:val="0"/>
          <w:sz w:val="24"/>
          <w:szCs w:val="24"/>
          <w:vertAlign w:val="superscript"/>
          <w14:ligatures w14:val="none"/>
        </w:rPr>
        <w:t>2</w:t>
      </w:r>
    </w:p>
    <w:p w14:paraId="5920AC92" w14:textId="77777777" w:rsidR="008A5E66" w:rsidRPr="00FC26AE" w:rsidRDefault="008A5E66" w:rsidP="00C002A8">
      <w:pPr>
        <w:spacing w:after="0" w:line="240" w:lineRule="auto"/>
        <w:ind w:left="720" w:firstLine="72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n = ____</w:t>
      </w:r>
      <w:r w:rsidRPr="00FC26AE">
        <w:rPr>
          <w:rFonts w:ascii="Times New Roman" w:eastAsia="Calibri" w:hAnsi="Times New Roman" w:cs="Times New Roman"/>
          <w:kern w:val="0"/>
          <w:sz w:val="24"/>
          <w:szCs w:val="24"/>
          <w:u w:val="single"/>
          <w14:ligatures w14:val="none"/>
        </w:rPr>
        <w:t>166,908____</w:t>
      </w:r>
    </w:p>
    <w:p w14:paraId="5589494F" w14:textId="77777777" w:rsidR="008A5E66" w:rsidRPr="00FC26AE" w:rsidRDefault="008A5E66" w:rsidP="00C002A8">
      <w:pPr>
        <w:spacing w:after="200" w:line="240" w:lineRule="auto"/>
        <w:ind w:left="720" w:firstLine="108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1 + 166,908 (0.01)</w:t>
      </w:r>
    </w:p>
    <w:p w14:paraId="0ECE4799" w14:textId="5F19B90F" w:rsidR="008A5E66" w:rsidRPr="00FC26AE" w:rsidRDefault="008A5E66" w:rsidP="00C002A8">
      <w:pPr>
        <w:spacing w:after="200" w:line="240" w:lineRule="auto"/>
        <w:ind w:left="720" w:firstLine="72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n = 99.94</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which is equal to 100</w:t>
      </w:r>
    </w:p>
    <w:p w14:paraId="1A9D81A4" w14:textId="33E8E4A2"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Based on the above formula, the sample size used in this study was 100 respondents. This is because the minimal sample size to get any kind of meaningful result is 100. Also</w:t>
      </w:r>
      <w:r w:rsidR="00144AB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the study is too </w:t>
      </w:r>
      <w:r w:rsidR="006A445B">
        <w:rPr>
          <w:rFonts w:ascii="Times New Roman" w:eastAsia="Calibri" w:hAnsi="Times New Roman" w:cs="Times New Roman"/>
          <w:kern w:val="0"/>
          <w:sz w:val="24"/>
          <w:szCs w:val="24"/>
          <w14:ligatures w14:val="none"/>
        </w:rPr>
        <w:t>sensitive</w:t>
      </w:r>
      <w:r w:rsidR="006A445B">
        <w:rPr>
          <w:rFonts w:ascii="Times New Roman" w:hAnsi="Times New Roman" w:cs="Times New Roman"/>
          <w:b/>
          <w:bCs/>
          <w:sz w:val="24"/>
          <w:szCs w:val="24"/>
        </w:rPr>
        <w:t xml:space="preserve">, </w:t>
      </w:r>
      <w:r w:rsidRPr="00FC26AE">
        <w:rPr>
          <w:rFonts w:ascii="Times New Roman" w:eastAsia="Calibri" w:hAnsi="Times New Roman" w:cs="Times New Roman"/>
          <w:kern w:val="0"/>
          <w:sz w:val="24"/>
          <w:szCs w:val="24"/>
          <w14:ligatures w14:val="none"/>
        </w:rPr>
        <w:t>and the majority of target respondents are children who are below 18 years</w:t>
      </w:r>
      <w:r w:rsidR="00075EC4">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and the same respondents needed consent from their parents/guardians/teachers for approval to participate, and that is why the researcher opted to use 10%.</w:t>
      </w:r>
    </w:p>
    <w:p w14:paraId="51E34A4A" w14:textId="35E80961" w:rsidR="008A5E66" w:rsidRDefault="008A5E66" w:rsidP="00C002A8">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Sampling procedures </w:t>
      </w:r>
    </w:p>
    <w:p w14:paraId="50B147F2" w14:textId="50A75A5B" w:rsidR="008A5E66" w:rsidRPr="0070266B" w:rsidRDefault="008A5E66" w:rsidP="00C002A8">
      <w:pPr>
        <w:widowControl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researcher employed both probability and non-probability sampling. Under probability sampling, the researcher used simple random sampling to select the children in school and the questionnaire was the tool used. In non-probability sampling, the researcher used purposive sampling to select the community members, teachers, religious leaders, local leaders (WEO and VEO), Non-governmental Organizations, </w:t>
      </w:r>
      <w:r w:rsidR="00144AB2">
        <w:rPr>
          <w:rFonts w:ascii="Times New Roman" w:eastAsia="Calibri" w:hAnsi="Times New Roman" w:cs="Times New Roman"/>
          <w:kern w:val="0"/>
          <w:sz w:val="24"/>
          <w:szCs w:val="24"/>
          <w14:ligatures w14:val="none"/>
        </w:rPr>
        <w:t xml:space="preserve">and </w:t>
      </w:r>
      <w:r w:rsidRPr="00FC26AE">
        <w:rPr>
          <w:rFonts w:ascii="Times New Roman" w:eastAsia="Calibri" w:hAnsi="Times New Roman" w:cs="Times New Roman"/>
          <w:kern w:val="0"/>
          <w:sz w:val="24"/>
          <w:szCs w:val="24"/>
          <w14:ligatures w14:val="none"/>
        </w:rPr>
        <w:t xml:space="preserve">Faith-Based Organizations as key informants. </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nowball sampling was employed to select victims with the help of the Village executive officer (VEO) whereby 5 participants were selected and</w:t>
      </w:r>
      <w:r w:rsidR="00144AB2">
        <w:rPr>
          <w:rFonts w:ascii="Times New Roman" w:eastAsia="Calibri" w:hAnsi="Times New Roman" w:cs="Times New Roman"/>
          <w:kern w:val="0"/>
          <w:sz w:val="24"/>
          <w:szCs w:val="24"/>
          <w14:ligatures w14:val="none"/>
        </w:rPr>
        <w:t xml:space="preserve"> </w:t>
      </w:r>
      <w:r w:rsidR="00075EC4">
        <w:rPr>
          <w:rFonts w:ascii="Times New Roman" w:eastAsia="Calibri" w:hAnsi="Times New Roman" w:cs="Times New Roman"/>
          <w:kern w:val="0"/>
          <w:sz w:val="24"/>
          <w:szCs w:val="24"/>
          <w14:ligatures w14:val="none"/>
        </w:rPr>
        <w:t>a key informant interview</w:t>
      </w:r>
      <w:r w:rsidRPr="00FC26AE">
        <w:rPr>
          <w:rFonts w:ascii="Times New Roman" w:eastAsia="Calibri" w:hAnsi="Times New Roman" w:cs="Times New Roman"/>
          <w:kern w:val="0"/>
          <w:sz w:val="24"/>
          <w:szCs w:val="24"/>
          <w14:ligatures w14:val="none"/>
        </w:rPr>
        <w:t xml:space="preserve"> was the tool used to conduct and ensure the procedure.</w:t>
      </w:r>
    </w:p>
    <w:p w14:paraId="3C21F232" w14:textId="77777777" w:rsidR="008A5E66" w:rsidRDefault="008A5E66"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 methods</w:t>
      </w:r>
    </w:p>
    <w:p w14:paraId="7D55357D" w14:textId="77777777" w:rsidR="008A5E66" w:rsidRPr="00FC26AE" w:rsidRDefault="008A5E66" w:rsidP="00C002A8">
      <w:pPr>
        <w:spacing w:after="0" w:line="240" w:lineRule="auto"/>
        <w:jc w:val="both"/>
        <w:rPr>
          <w:rFonts w:ascii="Times New Roman" w:eastAsia="Times New Roman" w:hAnsi="Times New Roman" w:cs="Times New Roman"/>
          <w:kern w:val="0"/>
          <w:sz w:val="24"/>
          <w:szCs w:val="24"/>
          <w:lang w:eastAsia="tr-TR"/>
          <w14:ligatures w14:val="none"/>
        </w:rPr>
      </w:pPr>
      <w:r w:rsidRPr="00FC26AE">
        <w:rPr>
          <w:rFonts w:ascii="Times New Roman" w:eastAsia="Times New Roman" w:hAnsi="Times New Roman" w:cs="Times New Roman"/>
          <w:kern w:val="0"/>
          <w:sz w:val="24"/>
          <w:szCs w:val="24"/>
          <w:lang w:eastAsia="tr-TR"/>
          <w14:ligatures w14:val="none"/>
        </w:rPr>
        <w:t xml:space="preserve">The study used both primary and secondary data sources. With primary, data was collected directly from the respondents in a raw form mainly the participants through questionnaires and interviews </w:t>
      </w:r>
      <w:r w:rsidRPr="00FC26AE">
        <w:rPr>
          <w:rFonts w:ascii="Times New Roman" w:eastAsia="Times New Roman" w:hAnsi="Times New Roman" w:cs="Times New Roman"/>
          <w:kern w:val="0"/>
          <w:sz w:val="24"/>
          <w:szCs w:val="24"/>
          <w:lang w:eastAsia="tr-TR"/>
          <w14:ligatures w14:val="none"/>
        </w:rPr>
        <w:lastRenderedPageBreak/>
        <w:t xml:space="preserve">to have clear and accurate answers from the targeted and affected group whereas, with secondary data, the data was obtained from reviews and evaluations on already published literature in books, journals, and newspapers to have enough information related to the study. </w:t>
      </w:r>
    </w:p>
    <w:p w14:paraId="48F1E7A2" w14:textId="77777777" w:rsidR="008A5E66" w:rsidRPr="00FC26AE" w:rsidRDefault="008A5E66" w:rsidP="00C002A8">
      <w:pPr>
        <w:numPr>
          <w:ilvl w:val="2"/>
          <w:numId w:val="7"/>
        </w:numPr>
        <w:spacing w:after="0" w:line="240" w:lineRule="auto"/>
        <w:contextualSpacing/>
        <w:jc w:val="both"/>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Questionnaires</w:t>
      </w:r>
    </w:p>
    <w:p w14:paraId="035008FF" w14:textId="102323CC"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For this study, in collecting quantitative data, the researcher used a questionnaire as a tool </w:t>
      </w:r>
      <w:r w:rsidR="00144AB2">
        <w:rPr>
          <w:rFonts w:ascii="Times New Roman" w:eastAsia="Calibri" w:hAnsi="Times New Roman" w:cs="Times New Roman"/>
          <w:kern w:val="0"/>
          <w:sz w:val="24"/>
          <w:szCs w:val="24"/>
          <w14:ligatures w14:val="none"/>
        </w:rPr>
        <w:t>for</w:t>
      </w:r>
      <w:r w:rsidRPr="00FC26AE">
        <w:rPr>
          <w:rFonts w:ascii="Times New Roman" w:eastAsia="Calibri" w:hAnsi="Times New Roman" w:cs="Times New Roman"/>
          <w:kern w:val="0"/>
          <w:sz w:val="24"/>
          <w:szCs w:val="24"/>
          <w14:ligatures w14:val="none"/>
        </w:rPr>
        <w:t xml:space="preserve"> data collection. A combination of both close-ended and open-ended questionnaires was prepared by the researcher under the directives of the supervisors. The questionnaire also included a five-point Likert scale which was rated with 1 to 5 points, where 1=Agree, 2=Strongly Agree, 3=Not </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ure, 4=Disagree, and 5=</w:t>
      </w:r>
      <w:r w:rsidR="008343B6">
        <w:rPr>
          <w:rFonts w:ascii="Times New Roman" w:eastAsia="Calibri" w:hAnsi="Times New Roman" w:cs="Times New Roman"/>
          <w:kern w:val="0"/>
          <w:sz w:val="24"/>
          <w:szCs w:val="24"/>
          <w14:ligatures w14:val="none"/>
        </w:rPr>
        <w:t xml:space="preserve"> S</w:t>
      </w:r>
      <w:r w:rsidR="008343B6" w:rsidRPr="00FC26AE">
        <w:rPr>
          <w:rFonts w:ascii="Times New Roman" w:eastAsia="Calibri" w:hAnsi="Times New Roman" w:cs="Times New Roman"/>
          <w:kern w:val="0"/>
          <w:sz w:val="24"/>
          <w:szCs w:val="24"/>
          <w14:ligatures w14:val="none"/>
        </w:rPr>
        <w:t>trongly</w:t>
      </w:r>
      <w:r w:rsidRPr="00FC26AE">
        <w:rPr>
          <w:rFonts w:ascii="Times New Roman" w:eastAsia="Calibri" w:hAnsi="Times New Roman" w:cs="Times New Roman"/>
          <w:kern w:val="0"/>
          <w:sz w:val="24"/>
          <w:szCs w:val="24"/>
          <w14:ligatures w14:val="none"/>
        </w:rPr>
        <w:t xml:space="preserve"> disagree. </w:t>
      </w:r>
      <w:r w:rsidR="00144AB2">
        <w:rPr>
          <w:rFonts w:ascii="Times New Roman" w:eastAsia="Calibri" w:hAnsi="Times New Roman" w:cs="Times New Roman"/>
          <w:kern w:val="0"/>
          <w:sz w:val="24"/>
          <w:szCs w:val="24"/>
          <w14:ligatures w14:val="none"/>
        </w:rPr>
        <w:t>T</w:t>
      </w:r>
      <w:r w:rsidRPr="00FC26AE">
        <w:rPr>
          <w:rFonts w:ascii="Times New Roman" w:eastAsia="Calibri" w:hAnsi="Times New Roman" w:cs="Times New Roman"/>
          <w:kern w:val="0"/>
          <w:sz w:val="24"/>
          <w:szCs w:val="24"/>
          <w14:ligatures w14:val="none"/>
        </w:rPr>
        <w:t xml:space="preserve">he questions prepared were filled in by children from four primary and four secondary schools whose ages </w:t>
      </w:r>
      <w:r w:rsidR="00144AB2">
        <w:rPr>
          <w:rFonts w:ascii="Times New Roman" w:eastAsia="Calibri" w:hAnsi="Times New Roman" w:cs="Times New Roman"/>
          <w:kern w:val="0"/>
          <w:sz w:val="24"/>
          <w:szCs w:val="24"/>
          <w14:ligatures w14:val="none"/>
        </w:rPr>
        <w:t>ranged</w:t>
      </w:r>
      <w:r w:rsidRPr="00FC26AE">
        <w:rPr>
          <w:rFonts w:ascii="Times New Roman" w:eastAsia="Calibri" w:hAnsi="Times New Roman" w:cs="Times New Roman"/>
          <w:kern w:val="0"/>
          <w:sz w:val="24"/>
          <w:szCs w:val="24"/>
          <w14:ligatures w14:val="none"/>
        </w:rPr>
        <w:t xml:space="preserve"> from age 10-18 years</w:t>
      </w:r>
      <w:r w:rsidR="00144AB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w:t>
      </w:r>
    </w:p>
    <w:p w14:paraId="3075DBA1" w14:textId="77777777" w:rsidR="008A5E66" w:rsidRPr="00FC26AE" w:rsidRDefault="008A5E66" w:rsidP="00C002A8">
      <w:pPr>
        <w:numPr>
          <w:ilvl w:val="2"/>
          <w:numId w:val="7"/>
        </w:numPr>
        <w:tabs>
          <w:tab w:val="left" w:pos="720"/>
        </w:tabs>
        <w:spacing w:after="0" w:line="240" w:lineRule="auto"/>
        <w:contextualSpacing/>
        <w:jc w:val="both"/>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Interview</w:t>
      </w:r>
    </w:p>
    <w:p w14:paraId="4CB22538" w14:textId="63CD3392" w:rsidR="008A5E66" w:rsidRPr="0070266B" w:rsidRDefault="00075EC4" w:rsidP="00C002A8">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Key informant interview</w:t>
      </w:r>
      <w:r w:rsidR="008A5E66" w:rsidRPr="00FC26AE">
        <w:rPr>
          <w:rFonts w:ascii="Times New Roman" w:eastAsia="Calibri" w:hAnsi="Times New Roman" w:cs="Times New Roman"/>
          <w:kern w:val="0"/>
          <w:sz w:val="24"/>
          <w:szCs w:val="24"/>
          <w14:ligatures w14:val="none"/>
        </w:rPr>
        <w:t xml:space="preserve"> was used in this study to collect qualitative data and to collect a small number of interviewees’ views and feelings to explore the understanding of the whole concept of child sexual abuse and its persisting factors and effects. This was to capture the feelings and thoughts of the respondents from the community because you cannot observe them (thoughts and feelings). This instrument was used because it applied to both illiterate and literate people (respondents). This also helped in the clarification of questions to respondents due to the presence of the researcher. </w:t>
      </w:r>
      <w:r>
        <w:rPr>
          <w:rFonts w:ascii="Times New Roman" w:eastAsia="Calibri" w:hAnsi="Times New Roman" w:cs="Times New Roman"/>
          <w:kern w:val="0"/>
          <w:sz w:val="24"/>
          <w:szCs w:val="24"/>
          <w14:ligatures w14:val="none"/>
        </w:rPr>
        <w:t>Key informant i</w:t>
      </w:r>
      <w:r w:rsidR="008A5E66" w:rsidRPr="00FC26AE">
        <w:rPr>
          <w:rFonts w:ascii="Times New Roman" w:eastAsia="Calibri" w:hAnsi="Times New Roman" w:cs="Times New Roman"/>
          <w:kern w:val="0"/>
          <w:sz w:val="24"/>
          <w:szCs w:val="24"/>
          <w14:ligatures w14:val="none"/>
        </w:rPr>
        <w:t xml:space="preserve">nterviews were also used to collect data at the village, ward, and district levels to get an in-depth exploration of their views regarding the study. Key informants were parents/guardians and a few selected community members, ward leaders including a few village leaders, </w:t>
      </w:r>
      <w:r w:rsidR="00144AB2">
        <w:rPr>
          <w:rFonts w:ascii="Times New Roman" w:eastAsia="Calibri" w:hAnsi="Times New Roman" w:cs="Times New Roman"/>
          <w:kern w:val="0"/>
          <w:sz w:val="24"/>
          <w:szCs w:val="24"/>
          <w14:ligatures w14:val="none"/>
        </w:rPr>
        <w:t xml:space="preserve">a </w:t>
      </w:r>
      <w:r w:rsidR="008A5E66" w:rsidRPr="00FC26AE">
        <w:rPr>
          <w:rFonts w:ascii="Times New Roman" w:eastAsia="Calibri" w:hAnsi="Times New Roman" w:cs="Times New Roman"/>
          <w:kern w:val="0"/>
          <w:sz w:val="24"/>
          <w:szCs w:val="24"/>
          <w14:ligatures w14:val="none"/>
        </w:rPr>
        <w:t xml:space="preserve">community development officer, </w:t>
      </w:r>
      <w:r w:rsidR="00144AB2">
        <w:rPr>
          <w:rFonts w:ascii="Times New Roman" w:eastAsia="Calibri" w:hAnsi="Times New Roman" w:cs="Times New Roman"/>
          <w:kern w:val="0"/>
          <w:sz w:val="24"/>
          <w:szCs w:val="24"/>
          <w14:ligatures w14:val="none"/>
        </w:rPr>
        <w:t xml:space="preserve">an </w:t>
      </w:r>
      <w:r w:rsidR="008A5E66" w:rsidRPr="00FC26AE">
        <w:rPr>
          <w:rFonts w:ascii="Times New Roman" w:eastAsia="Calibri" w:hAnsi="Times New Roman" w:cs="Times New Roman"/>
          <w:kern w:val="0"/>
          <w:sz w:val="24"/>
          <w:szCs w:val="24"/>
          <w14:ligatures w14:val="none"/>
        </w:rPr>
        <w:t>education officer, and a health officer were considered. Also, a few children were considered both victims and potential victims who participated in the study. This technique was purposely selected because it normally provides an opportunity to probe further issues that need more information.</w:t>
      </w:r>
    </w:p>
    <w:p w14:paraId="694AB6F9" w14:textId="77777777" w:rsidR="008A5E66" w:rsidRDefault="008A5E66"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725A624B" w14:textId="0A2716ED" w:rsidR="008A5E66" w:rsidRDefault="008A5E66" w:rsidP="00C002A8">
      <w:pPr>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study used both qualitative and quantitative approaches to analyze the data. In the quantitative approach, the researcher used both descriptive and inferential statistics to analyze the data collected. In descriptive statistics, in particular frequency and percentages were employed to measure the responses with questions. </w:t>
      </w:r>
      <w:r w:rsidR="00144AB2">
        <w:rPr>
          <w:rFonts w:ascii="Times New Roman" w:eastAsia="Calibri" w:hAnsi="Times New Roman" w:cs="Times New Roman"/>
          <w:kern w:val="0"/>
          <w:sz w:val="24"/>
          <w:szCs w:val="24"/>
          <w14:ligatures w14:val="none"/>
        </w:rPr>
        <w:t>I</w:t>
      </w:r>
      <w:r w:rsidRPr="00FC26AE">
        <w:rPr>
          <w:rFonts w:ascii="Times New Roman" w:eastAsia="Calibri" w:hAnsi="Times New Roman" w:cs="Times New Roman"/>
          <w:kern w:val="0"/>
          <w:sz w:val="24"/>
          <w:szCs w:val="24"/>
          <w14:ligatures w14:val="none"/>
        </w:rPr>
        <w:t>n inferential statistics, since the Likert was a means of data collection method with responses categorized into groups. Information obtained through focused group discussions (FGD) was used for discussion purposes.  Statistical Package for Social Science (SPSS) version 20 was used to analyze the data. However, each objective was analyzed as follows:</w:t>
      </w:r>
    </w:p>
    <w:p w14:paraId="24EB4899" w14:textId="77777777" w:rsidR="00C002A8" w:rsidRPr="00FC26AE" w:rsidRDefault="00C002A8" w:rsidP="00C002A8">
      <w:pPr>
        <w:spacing w:after="0" w:line="240" w:lineRule="auto"/>
        <w:jc w:val="both"/>
        <w:rPr>
          <w:rFonts w:ascii="Times New Roman" w:eastAsia="Calibri" w:hAnsi="Times New Roman" w:cs="Times New Roman"/>
          <w:kern w:val="0"/>
          <w:sz w:val="24"/>
          <w:szCs w:val="24"/>
          <w14:ligatures w14:val="none"/>
        </w:rPr>
      </w:pPr>
    </w:p>
    <w:p w14:paraId="1079D069" w14:textId="77777777" w:rsidR="008A5E66" w:rsidRPr="00FC26AE" w:rsidRDefault="008A5E66" w:rsidP="00C002A8">
      <w:pPr>
        <w:numPr>
          <w:ilvl w:val="2"/>
          <w:numId w:val="8"/>
        </w:numPr>
        <w:spacing w:after="0" w:line="240" w:lineRule="auto"/>
        <w:contextualSpacing/>
        <w:jc w:val="both"/>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 xml:space="preserve">Level of awareness on child sexual abuse </w:t>
      </w:r>
    </w:p>
    <w:p w14:paraId="2C3CF4AF" w14:textId="6F97C65D" w:rsidR="008A5E66" w:rsidRDefault="008A5E66" w:rsidP="00C002A8">
      <w:pPr>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Whereby awareness level was based on three (3) aspects; awareness towards the concept of child sexual abuse, knowledge, and its effects. </w:t>
      </w:r>
      <w:proofErr w:type="gramStart"/>
      <w:r w:rsidRPr="00FC26AE">
        <w:rPr>
          <w:rFonts w:ascii="Times New Roman" w:eastAsia="Calibri" w:hAnsi="Times New Roman" w:cs="Times New Roman"/>
          <w:kern w:val="0"/>
          <w:sz w:val="24"/>
          <w:szCs w:val="24"/>
          <w14:ligatures w14:val="none"/>
        </w:rPr>
        <w:t>Thus</w:t>
      </w:r>
      <w:proofErr w:type="gramEnd"/>
      <w:r w:rsidRPr="00FC26AE">
        <w:rPr>
          <w:rFonts w:ascii="Times New Roman" w:eastAsia="Calibri" w:hAnsi="Times New Roman" w:cs="Times New Roman"/>
          <w:kern w:val="0"/>
          <w:sz w:val="24"/>
          <w:szCs w:val="24"/>
          <w14:ligatures w14:val="none"/>
        </w:rPr>
        <w:t xml:space="preserve"> the questionnaire contained questions that assessed the level of awareness of community members on child sexual abuse. The questions asked were “I know when someone </w:t>
      </w:r>
      <w:r w:rsidR="00144AB2">
        <w:rPr>
          <w:rFonts w:ascii="Times New Roman" w:eastAsia="Calibri" w:hAnsi="Times New Roman" w:cs="Times New Roman"/>
          <w:kern w:val="0"/>
          <w:sz w:val="24"/>
          <w:szCs w:val="24"/>
          <w14:ligatures w14:val="none"/>
        </w:rPr>
        <w:t xml:space="preserve">has </w:t>
      </w:r>
      <w:r w:rsidRPr="00FC26AE">
        <w:rPr>
          <w:rFonts w:ascii="Times New Roman" w:eastAsia="Calibri" w:hAnsi="Times New Roman" w:cs="Times New Roman"/>
          <w:kern w:val="0"/>
          <w:sz w:val="24"/>
          <w:szCs w:val="24"/>
          <w14:ligatures w14:val="none"/>
        </w:rPr>
        <w:t xml:space="preserve">sex with me is sexual abuse,” another was “I should report sexual abuse actions to my parents or teacher” and </w:t>
      </w:r>
      <w:r w:rsidR="00144AB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effects of child sexual abuse in their wards. With these kinds of questions, it aimed to assess the level of awareness the community members have on child sexual abuse. </w:t>
      </w:r>
      <w:proofErr w:type="gramStart"/>
      <w:r w:rsidRPr="00FC26AE">
        <w:rPr>
          <w:rFonts w:ascii="Times New Roman" w:eastAsia="Calibri" w:hAnsi="Times New Roman" w:cs="Times New Roman"/>
          <w:kern w:val="0"/>
          <w:sz w:val="24"/>
          <w:szCs w:val="24"/>
          <w14:ligatures w14:val="none"/>
        </w:rPr>
        <w:t>Thus</w:t>
      </w:r>
      <w:proofErr w:type="gramEnd"/>
      <w:r w:rsidRPr="00FC26AE">
        <w:rPr>
          <w:rFonts w:ascii="Times New Roman" w:eastAsia="Calibri" w:hAnsi="Times New Roman" w:cs="Times New Roman"/>
          <w:kern w:val="0"/>
          <w:sz w:val="24"/>
          <w:szCs w:val="24"/>
          <w14:ligatures w14:val="none"/>
        </w:rPr>
        <w:t xml:space="preserve"> the respondents were expected to give their response on whether they agree, or disagree, strongly agree or not sure, “Yes” or “No” on the variables which the researcher prepared </w:t>
      </w:r>
      <w:r w:rsidR="00144AB2">
        <w:rPr>
          <w:rFonts w:ascii="Times New Roman" w:eastAsia="Calibri" w:hAnsi="Times New Roman" w:cs="Times New Roman"/>
          <w:kern w:val="0"/>
          <w:sz w:val="24"/>
          <w:szCs w:val="24"/>
          <w14:ligatures w14:val="none"/>
        </w:rPr>
        <w:t xml:space="preserve">and </w:t>
      </w:r>
      <w:r w:rsidRPr="00FC26AE">
        <w:rPr>
          <w:rFonts w:ascii="Times New Roman" w:eastAsia="Calibri" w:hAnsi="Times New Roman" w:cs="Times New Roman"/>
          <w:kern w:val="0"/>
          <w:sz w:val="24"/>
          <w:szCs w:val="24"/>
          <w14:ligatures w14:val="none"/>
        </w:rPr>
        <w:t>then analyzed to understand the level of awareness on child sexual abuse.</w:t>
      </w:r>
    </w:p>
    <w:p w14:paraId="714CE707" w14:textId="77777777" w:rsidR="00C002A8" w:rsidRDefault="00C002A8" w:rsidP="00C002A8">
      <w:pPr>
        <w:spacing w:after="0" w:line="240" w:lineRule="auto"/>
        <w:jc w:val="both"/>
        <w:rPr>
          <w:rFonts w:ascii="Times New Roman" w:eastAsia="Calibri" w:hAnsi="Times New Roman" w:cs="Times New Roman"/>
          <w:kern w:val="0"/>
          <w:sz w:val="24"/>
          <w:szCs w:val="24"/>
          <w14:ligatures w14:val="none"/>
        </w:rPr>
      </w:pPr>
    </w:p>
    <w:p w14:paraId="2E47E264" w14:textId="77777777" w:rsidR="00C002A8" w:rsidRDefault="00C002A8" w:rsidP="00C002A8">
      <w:pPr>
        <w:spacing w:after="0" w:line="240" w:lineRule="auto"/>
        <w:jc w:val="both"/>
        <w:rPr>
          <w:rFonts w:ascii="Times New Roman" w:eastAsia="Calibri" w:hAnsi="Times New Roman" w:cs="Times New Roman"/>
          <w:kern w:val="0"/>
          <w:sz w:val="24"/>
          <w:szCs w:val="24"/>
          <w14:ligatures w14:val="none"/>
        </w:rPr>
      </w:pPr>
    </w:p>
    <w:p w14:paraId="39839B51" w14:textId="2CA1CB42" w:rsidR="008A5E66" w:rsidRPr="00FC26AE" w:rsidRDefault="008A5E66" w:rsidP="00C002A8">
      <w:pPr>
        <w:numPr>
          <w:ilvl w:val="2"/>
          <w:numId w:val="8"/>
        </w:numPr>
        <w:spacing w:after="0" w:line="240" w:lineRule="auto"/>
        <w:contextualSpacing/>
        <w:jc w:val="both"/>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lastRenderedPageBreak/>
        <w:t>Legal system systems influence child sexual abuse</w:t>
      </w:r>
      <w:r w:rsidR="00144AB2">
        <w:rPr>
          <w:rFonts w:ascii="Times New Roman" w:eastAsia="Calibri" w:hAnsi="Times New Roman" w:cs="Times New Roman"/>
          <w:b/>
          <w:kern w:val="0"/>
          <w:sz w:val="24"/>
          <w:szCs w:val="24"/>
          <w14:ligatures w14:val="none"/>
        </w:rPr>
        <w:t>.</w:t>
      </w:r>
      <w:r w:rsidRPr="00FC26AE">
        <w:rPr>
          <w:rFonts w:ascii="Times New Roman" w:eastAsia="Calibri" w:hAnsi="Times New Roman" w:cs="Times New Roman"/>
          <w:b/>
          <w:kern w:val="0"/>
          <w:sz w:val="24"/>
          <w:szCs w:val="24"/>
          <w14:ligatures w14:val="none"/>
        </w:rPr>
        <w:t xml:space="preserve"> </w:t>
      </w:r>
    </w:p>
    <w:p w14:paraId="08EA3FAE" w14:textId="41D218B9"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This was analyzed using </w:t>
      </w:r>
      <w:r w:rsidR="00144AB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descriptive analysis method was used to analyze and this would be measured in terms of respondent’s response</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 xml:space="preserve"> whether they agree or disagree on some variables used to measure how these legal systems influence child sexual abuse. Also, since open-ended questions were used in the questionnaire, content analysis respondents’ statements were used to analyze the data.</w:t>
      </w:r>
    </w:p>
    <w:p w14:paraId="1D99B41B" w14:textId="77777777" w:rsidR="008A5E66" w:rsidRDefault="008A5E66"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Ethical considerations</w:t>
      </w:r>
    </w:p>
    <w:p w14:paraId="704D36DC" w14:textId="27FE578A" w:rsidR="008A5E66" w:rsidRPr="0070266B"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To ensure that there was no breach of privacy and confidential information, this research considered the following aspects. Adhering to the ethical standard of the study, </w:t>
      </w:r>
      <w:r w:rsidR="00144AB2">
        <w:rPr>
          <w:rFonts w:ascii="Times New Roman" w:eastAsia="Calibri" w:hAnsi="Times New Roman" w:cs="Times New Roman"/>
          <w:kern w:val="0"/>
          <w:sz w:val="24"/>
          <w:szCs w:val="24"/>
          <w14:ligatures w14:val="none"/>
        </w:rPr>
        <w:t>making</w:t>
      </w:r>
      <w:r w:rsidRPr="00FC26AE">
        <w:rPr>
          <w:rFonts w:ascii="Times New Roman" w:eastAsia="Calibri" w:hAnsi="Times New Roman" w:cs="Times New Roman"/>
          <w:kern w:val="0"/>
          <w:sz w:val="24"/>
          <w:szCs w:val="24"/>
          <w14:ligatures w14:val="none"/>
        </w:rPr>
        <w:t xml:space="preserve"> subjects aware of all aspects of research, be</w:t>
      </w:r>
      <w:r w:rsidR="00144AB2">
        <w:rPr>
          <w:rFonts w:ascii="Times New Roman" w:eastAsia="Calibri" w:hAnsi="Times New Roman" w:cs="Times New Roman"/>
          <w:kern w:val="0"/>
          <w:sz w:val="24"/>
          <w:szCs w:val="24"/>
          <w14:ligatures w14:val="none"/>
        </w:rPr>
        <w:t>ing</w:t>
      </w:r>
      <w:r w:rsidRPr="00FC26AE">
        <w:rPr>
          <w:rFonts w:ascii="Times New Roman" w:eastAsia="Calibri" w:hAnsi="Times New Roman" w:cs="Times New Roman"/>
          <w:kern w:val="0"/>
          <w:sz w:val="24"/>
          <w:szCs w:val="24"/>
          <w14:ligatures w14:val="none"/>
        </w:rPr>
        <w:t xml:space="preserve"> open and honest, protecting the subjects from any discomfort, and secur</w:t>
      </w:r>
      <w:r w:rsidR="00144AB2">
        <w:rPr>
          <w:rFonts w:ascii="Times New Roman" w:eastAsia="Calibri" w:hAnsi="Times New Roman" w:cs="Times New Roman"/>
          <w:kern w:val="0"/>
          <w:sz w:val="24"/>
          <w:szCs w:val="24"/>
          <w14:ligatures w14:val="none"/>
        </w:rPr>
        <w:t>ing</w:t>
      </w:r>
      <w:r w:rsidRPr="00FC26AE">
        <w:rPr>
          <w:rFonts w:ascii="Times New Roman" w:eastAsia="Calibri" w:hAnsi="Times New Roman" w:cs="Times New Roman"/>
          <w:kern w:val="0"/>
          <w:sz w:val="24"/>
          <w:szCs w:val="24"/>
          <w14:ligatures w14:val="none"/>
        </w:rPr>
        <w:t xml:space="preserve"> the information of the subjects confidentially, permission from the institution, and providing feedback (McMillan and Schumacher, 2010). </w:t>
      </w:r>
    </w:p>
    <w:p w14:paraId="68DBC907" w14:textId="661728E7" w:rsidR="004F5DFF" w:rsidRDefault="008A5E66"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w:t>
      </w:r>
      <w:r w:rsidR="004F5DFF">
        <w:rPr>
          <w:rFonts w:ascii="Times New Roman" w:hAnsi="Times New Roman" w:cs="Times New Roman"/>
          <w:b/>
          <w:bCs/>
          <w:sz w:val="24"/>
          <w:szCs w:val="24"/>
        </w:rPr>
        <w:t xml:space="preserve"> AND DISCUSSION</w:t>
      </w:r>
    </w:p>
    <w:p w14:paraId="5BB66FB4" w14:textId="0E261B53" w:rsidR="004F5DFF" w:rsidRPr="00075EC4" w:rsidRDefault="004F5DFF" w:rsidP="00C002A8">
      <w:pPr>
        <w:spacing w:line="24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Demographic Characteristics of Respondents</w:t>
      </w:r>
    </w:p>
    <w:p w14:paraId="456297C0" w14:textId="7BAE8701"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research sought to determine the characteristics of respondents with their gender, age, and education level across the study population. This was done </w:t>
      </w:r>
      <w:r w:rsidR="009B6C1A">
        <w:rPr>
          <w:rFonts w:ascii="Times New Roman" w:eastAsia="Calibri" w:hAnsi="Times New Roman" w:cs="Times New Roman"/>
          <w:kern w:val="0"/>
          <w:sz w:val="24"/>
          <w:szCs w:val="24"/>
          <w14:ligatures w14:val="none"/>
        </w:rPr>
        <w:t>to ensure</w:t>
      </w:r>
      <w:r w:rsidRPr="00FC26AE">
        <w:rPr>
          <w:rFonts w:ascii="Times New Roman" w:eastAsia="Calibri" w:hAnsi="Times New Roman" w:cs="Times New Roman"/>
          <w:kern w:val="0"/>
          <w:sz w:val="24"/>
          <w:szCs w:val="24"/>
          <w14:ligatures w14:val="none"/>
        </w:rPr>
        <w:t xml:space="preserve"> fairness in the uptake of respondents' opinions and alleviat</w:t>
      </w:r>
      <w:r w:rsidR="009B6C1A">
        <w:rPr>
          <w:rFonts w:ascii="Times New Roman" w:eastAsia="Calibri" w:hAnsi="Times New Roman" w:cs="Times New Roman"/>
          <w:kern w:val="0"/>
          <w:sz w:val="24"/>
          <w:szCs w:val="24"/>
          <w14:ligatures w14:val="none"/>
        </w:rPr>
        <w:t>e</w:t>
      </w:r>
      <w:r w:rsidRPr="00FC26AE">
        <w:rPr>
          <w:rFonts w:ascii="Times New Roman" w:eastAsia="Calibri" w:hAnsi="Times New Roman" w:cs="Times New Roman"/>
          <w:kern w:val="0"/>
          <w:sz w:val="24"/>
          <w:szCs w:val="24"/>
          <w14:ligatures w14:val="none"/>
        </w:rPr>
        <w:t xml:space="preserve"> the probability of study findings suffering from bias. Descriptive statistics show that the gender split is 51(51%) for male respondents and 49(49%) for female respondents. This shows that all genders were significantly represented in the study thus the data collected were relevant and reliable for the study. The majority of respondents were aged between 10-14 years. Furthermore, results indicated that the majority of the respondents were holding secondary school education levels.  The results are presented in Table 1;</w:t>
      </w:r>
    </w:p>
    <w:p w14:paraId="7B470595" w14:textId="6EAE14BB" w:rsidR="00C002A8" w:rsidRDefault="00C002A8" w:rsidP="00C002A8">
      <w:pPr>
        <w:spacing w:after="200" w:line="240" w:lineRule="auto"/>
        <w:rPr>
          <w:rFonts w:ascii="Times New Roman" w:eastAsia="Calibri" w:hAnsi="Times New Roman" w:cs="Times New Roman"/>
          <w:sz w:val="24"/>
          <w:szCs w:val="24"/>
        </w:rPr>
      </w:pPr>
    </w:p>
    <w:p w14:paraId="6A6C0E29" w14:textId="717E3D07" w:rsidR="008A5E66" w:rsidRPr="00FC26AE" w:rsidRDefault="008A5E66" w:rsidP="00C002A8">
      <w:pPr>
        <w:spacing w:after="200" w:line="240" w:lineRule="auto"/>
        <w:rPr>
          <w:rFonts w:ascii="Times New Roman" w:eastAsia="Calibri" w:hAnsi="Times New Roman" w:cs="Times New Roman"/>
          <w:b/>
          <w:kern w:val="0"/>
          <w:sz w:val="24"/>
          <w:szCs w:val="24"/>
          <w14:ligatures w14:val="none"/>
        </w:rPr>
      </w:pPr>
      <w:bookmarkStart w:id="0" w:name="_Toc89856096"/>
      <w:proofErr w:type="gramStart"/>
      <w:r w:rsidRPr="00FC26AE">
        <w:rPr>
          <w:rFonts w:ascii="Times New Roman" w:eastAsia="Calibri" w:hAnsi="Times New Roman" w:cs="Times New Roman"/>
          <w:b/>
          <w:kern w:val="0"/>
          <w:sz w:val="24"/>
          <w:szCs w:val="24"/>
          <w14:ligatures w14:val="none"/>
        </w:rPr>
        <w:t>Table .</w:t>
      </w:r>
      <w:proofErr w:type="gramEnd"/>
      <w:r w:rsidRPr="00FC26AE">
        <w:rPr>
          <w:rFonts w:ascii="Times New Roman" w:eastAsia="Calibri" w:hAnsi="Times New Roman" w:cs="Times New Roman"/>
          <w:b/>
          <w:kern w:val="0"/>
          <w:sz w:val="24"/>
          <w:szCs w:val="24"/>
          <w14:ligatures w14:val="none"/>
        </w:rPr>
        <w:fldChar w:fldCharType="begin"/>
      </w:r>
      <w:r w:rsidRPr="00FC26AE">
        <w:rPr>
          <w:rFonts w:ascii="Times New Roman" w:eastAsia="Calibri" w:hAnsi="Times New Roman" w:cs="Times New Roman"/>
          <w:b/>
          <w:kern w:val="0"/>
          <w:sz w:val="24"/>
          <w:szCs w:val="24"/>
          <w14:ligatures w14:val="none"/>
        </w:rPr>
        <w:instrText xml:space="preserve"> SEQ Table \* ARABIC </w:instrText>
      </w:r>
      <w:r w:rsidRPr="00FC26AE">
        <w:rPr>
          <w:rFonts w:ascii="Times New Roman" w:eastAsia="Calibri" w:hAnsi="Times New Roman" w:cs="Times New Roman"/>
          <w:b/>
          <w:kern w:val="0"/>
          <w:sz w:val="24"/>
          <w:szCs w:val="24"/>
          <w14:ligatures w14:val="none"/>
        </w:rPr>
        <w:fldChar w:fldCharType="separate"/>
      </w:r>
      <w:r w:rsidRPr="00FC26AE">
        <w:rPr>
          <w:rFonts w:ascii="Times New Roman" w:eastAsia="Calibri" w:hAnsi="Times New Roman" w:cs="Times New Roman"/>
          <w:b/>
          <w:noProof/>
          <w:kern w:val="0"/>
          <w:sz w:val="24"/>
          <w:szCs w:val="24"/>
          <w14:ligatures w14:val="none"/>
        </w:rPr>
        <w:t>1</w:t>
      </w:r>
      <w:r w:rsidRPr="00FC26AE">
        <w:rPr>
          <w:rFonts w:ascii="Times New Roman" w:eastAsia="Calibri" w:hAnsi="Times New Roman" w:cs="Times New Roman"/>
          <w:b/>
          <w:kern w:val="0"/>
          <w:sz w:val="24"/>
          <w:szCs w:val="24"/>
          <w14:ligatures w14:val="none"/>
        </w:rPr>
        <w:fldChar w:fldCharType="end"/>
      </w:r>
      <w:r w:rsidRPr="00FC26AE">
        <w:rPr>
          <w:rFonts w:ascii="Times New Roman" w:eastAsia="Calibri" w:hAnsi="Times New Roman" w:cs="Times New Roman"/>
          <w:b/>
          <w:kern w:val="0"/>
          <w:sz w:val="24"/>
          <w:szCs w:val="24"/>
          <w14:ligatures w14:val="none"/>
        </w:rPr>
        <w:t xml:space="preserve"> Characteristics of respondents</w:t>
      </w:r>
      <w:bookmarkEnd w:id="0"/>
    </w:p>
    <w:tbl>
      <w:tblPr>
        <w:tblW w:w="5086"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83"/>
        <w:gridCol w:w="3664"/>
        <w:gridCol w:w="1746"/>
        <w:gridCol w:w="3728"/>
      </w:tblGrid>
      <w:tr w:rsidR="008A5E66" w:rsidRPr="00FC26AE" w14:paraId="4C7B627E" w14:textId="77777777" w:rsidTr="006F39BA">
        <w:trPr>
          <w:cantSplit/>
          <w:trHeight w:val="521"/>
        </w:trPr>
        <w:tc>
          <w:tcPr>
            <w:tcW w:w="2125" w:type="pct"/>
            <w:gridSpan w:val="2"/>
            <w:tcBorders>
              <w:top w:val="single" w:sz="4" w:space="0" w:color="auto"/>
              <w:bottom w:val="single" w:sz="4" w:space="0" w:color="auto"/>
            </w:tcBorders>
            <w:shd w:val="clear" w:color="auto" w:fill="FFFFFF"/>
            <w:hideMark/>
          </w:tcPr>
          <w:p w14:paraId="14AE59CC" w14:textId="77777777" w:rsidR="008A5E66" w:rsidRPr="00FC26AE" w:rsidRDefault="008A5E66" w:rsidP="00C002A8">
            <w:pPr>
              <w:autoSpaceDE w:val="0"/>
              <w:autoSpaceDN w:val="0"/>
              <w:adjustRightInd w:val="0"/>
              <w:spacing w:after="0" w:line="240" w:lineRule="auto"/>
              <w:ind w:left="60" w:right="60"/>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Characteristic</w:t>
            </w:r>
          </w:p>
        </w:tc>
        <w:tc>
          <w:tcPr>
            <w:tcW w:w="917" w:type="pct"/>
            <w:tcBorders>
              <w:top w:val="single" w:sz="4" w:space="0" w:color="auto"/>
              <w:bottom w:val="single" w:sz="4" w:space="0" w:color="auto"/>
            </w:tcBorders>
            <w:shd w:val="clear" w:color="auto" w:fill="FFFFFF"/>
            <w:hideMark/>
          </w:tcPr>
          <w:p w14:paraId="7FB79D6E"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Frequency</w:t>
            </w:r>
          </w:p>
        </w:tc>
        <w:tc>
          <w:tcPr>
            <w:tcW w:w="1958" w:type="pct"/>
            <w:tcBorders>
              <w:top w:val="single" w:sz="4" w:space="0" w:color="auto"/>
              <w:bottom w:val="single" w:sz="4" w:space="0" w:color="auto"/>
            </w:tcBorders>
            <w:shd w:val="clear" w:color="auto" w:fill="FFFFFF"/>
            <w:hideMark/>
          </w:tcPr>
          <w:p w14:paraId="421F7940"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Percent</w:t>
            </w:r>
          </w:p>
        </w:tc>
      </w:tr>
      <w:tr w:rsidR="008A5E66" w:rsidRPr="00FC26AE" w14:paraId="37ECFE3F" w14:textId="77777777" w:rsidTr="006F39BA">
        <w:trPr>
          <w:cantSplit/>
          <w:trHeight w:val="423"/>
        </w:trPr>
        <w:tc>
          <w:tcPr>
            <w:tcW w:w="201" w:type="pct"/>
            <w:vMerge w:val="restart"/>
            <w:tcBorders>
              <w:top w:val="single" w:sz="4" w:space="0" w:color="auto"/>
            </w:tcBorders>
            <w:shd w:val="clear" w:color="auto" w:fill="FFFFFF"/>
            <w:vAlign w:val="center"/>
          </w:tcPr>
          <w:p w14:paraId="347E583C" w14:textId="77777777" w:rsidR="008A5E66" w:rsidRPr="00FC26AE" w:rsidRDefault="008A5E66" w:rsidP="00C002A8">
            <w:pPr>
              <w:autoSpaceDE w:val="0"/>
              <w:autoSpaceDN w:val="0"/>
              <w:adjustRightInd w:val="0"/>
              <w:spacing w:after="0" w:line="240" w:lineRule="auto"/>
              <w:ind w:right="60"/>
              <w:rPr>
                <w:rFonts w:ascii="Times New Roman" w:eastAsia="Calibri" w:hAnsi="Times New Roman" w:cs="Times New Roman"/>
                <w:kern w:val="0"/>
                <w14:ligatures w14:val="none"/>
              </w:rPr>
            </w:pPr>
          </w:p>
        </w:tc>
        <w:tc>
          <w:tcPr>
            <w:tcW w:w="1924" w:type="pct"/>
            <w:tcBorders>
              <w:top w:val="single" w:sz="4" w:space="0" w:color="auto"/>
            </w:tcBorders>
            <w:shd w:val="clear" w:color="auto" w:fill="FFFFFF"/>
            <w:vAlign w:val="center"/>
            <w:hideMark/>
          </w:tcPr>
          <w:p w14:paraId="6E0BD52E" w14:textId="77777777" w:rsidR="008A5E66" w:rsidRPr="00C002A8" w:rsidRDefault="008A5E66" w:rsidP="00C002A8">
            <w:pPr>
              <w:autoSpaceDE w:val="0"/>
              <w:autoSpaceDN w:val="0"/>
              <w:adjustRightInd w:val="0"/>
              <w:spacing w:after="0" w:line="240" w:lineRule="auto"/>
              <w:ind w:left="60" w:right="60"/>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Gender</w:t>
            </w:r>
          </w:p>
          <w:p w14:paraId="56FE2851" w14:textId="77777777" w:rsidR="008A5E66" w:rsidRPr="00C002A8" w:rsidRDefault="008A5E66"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Male</w:t>
            </w:r>
          </w:p>
        </w:tc>
        <w:tc>
          <w:tcPr>
            <w:tcW w:w="917" w:type="pct"/>
            <w:tcBorders>
              <w:top w:val="single" w:sz="4" w:space="0" w:color="auto"/>
            </w:tcBorders>
            <w:shd w:val="clear" w:color="auto" w:fill="FFFFFF"/>
            <w:vAlign w:val="center"/>
          </w:tcPr>
          <w:p w14:paraId="6F5D86C3"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p w14:paraId="7207D0C9"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51</w:t>
            </w:r>
          </w:p>
        </w:tc>
        <w:tc>
          <w:tcPr>
            <w:tcW w:w="1958" w:type="pct"/>
            <w:tcBorders>
              <w:top w:val="single" w:sz="4" w:space="0" w:color="auto"/>
            </w:tcBorders>
            <w:shd w:val="clear" w:color="auto" w:fill="FFFFFF"/>
            <w:vAlign w:val="center"/>
          </w:tcPr>
          <w:p w14:paraId="30E1A93B"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p w14:paraId="5C25F9CC"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51.0</w:t>
            </w:r>
          </w:p>
        </w:tc>
      </w:tr>
      <w:tr w:rsidR="008A5E66" w:rsidRPr="00FC26AE" w14:paraId="4534DA63" w14:textId="77777777" w:rsidTr="006F39BA">
        <w:trPr>
          <w:cantSplit/>
          <w:trHeight w:val="70"/>
        </w:trPr>
        <w:tc>
          <w:tcPr>
            <w:tcW w:w="0" w:type="auto"/>
            <w:vMerge/>
            <w:vAlign w:val="center"/>
            <w:hideMark/>
          </w:tcPr>
          <w:p w14:paraId="19E28963"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shd w:val="clear" w:color="auto" w:fill="FFFFFF"/>
            <w:vAlign w:val="center"/>
            <w:hideMark/>
          </w:tcPr>
          <w:p w14:paraId="22BD4DEB" w14:textId="77777777" w:rsidR="008A5E66" w:rsidRPr="00C002A8" w:rsidRDefault="008A5E66"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Female</w:t>
            </w:r>
          </w:p>
        </w:tc>
        <w:tc>
          <w:tcPr>
            <w:tcW w:w="917" w:type="pct"/>
            <w:shd w:val="clear" w:color="auto" w:fill="FFFFFF"/>
            <w:vAlign w:val="center"/>
            <w:hideMark/>
          </w:tcPr>
          <w:p w14:paraId="5362F7A1"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49</w:t>
            </w:r>
          </w:p>
        </w:tc>
        <w:tc>
          <w:tcPr>
            <w:tcW w:w="1958" w:type="pct"/>
            <w:shd w:val="clear" w:color="auto" w:fill="FFFFFF"/>
            <w:vAlign w:val="center"/>
            <w:hideMark/>
          </w:tcPr>
          <w:p w14:paraId="16C2AB5D"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49.0</w:t>
            </w:r>
          </w:p>
        </w:tc>
      </w:tr>
      <w:tr w:rsidR="008A5E66" w:rsidRPr="00FC26AE" w14:paraId="4B0728E8" w14:textId="77777777" w:rsidTr="006F39BA">
        <w:trPr>
          <w:cantSplit/>
          <w:trHeight w:val="70"/>
        </w:trPr>
        <w:tc>
          <w:tcPr>
            <w:tcW w:w="0" w:type="auto"/>
            <w:vMerge/>
            <w:vAlign w:val="center"/>
            <w:hideMark/>
          </w:tcPr>
          <w:p w14:paraId="17AAEC5F"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shd w:val="clear" w:color="auto" w:fill="FFFFFF"/>
            <w:vAlign w:val="center"/>
            <w:hideMark/>
          </w:tcPr>
          <w:p w14:paraId="133ABB47" w14:textId="77777777" w:rsidR="008A5E66" w:rsidRPr="00C002A8" w:rsidRDefault="008A5E66" w:rsidP="00C002A8">
            <w:pPr>
              <w:spacing w:after="0" w:line="240" w:lineRule="auto"/>
              <w:ind w:left="360"/>
              <w:rPr>
                <w:rFonts w:ascii="Times New Roman" w:eastAsia="Calibri" w:hAnsi="Times New Roman" w:cs="Times New Roman"/>
                <w:kern w:val="0"/>
                <w:sz w:val="24"/>
                <w:szCs w:val="24"/>
                <w14:ligatures w14:val="none"/>
              </w:rPr>
            </w:pPr>
            <w:r w:rsidRPr="00C002A8">
              <w:rPr>
                <w:rFonts w:ascii="Times New Roman" w:eastAsia="Calibri" w:hAnsi="Times New Roman" w:cs="Times New Roman"/>
                <w:kern w:val="0"/>
                <w:sz w:val="24"/>
                <w:szCs w:val="24"/>
                <w14:ligatures w14:val="none"/>
              </w:rPr>
              <w:t>Total</w:t>
            </w:r>
          </w:p>
        </w:tc>
        <w:tc>
          <w:tcPr>
            <w:tcW w:w="917" w:type="pct"/>
            <w:shd w:val="clear" w:color="auto" w:fill="FFFFFF"/>
            <w:vAlign w:val="center"/>
            <w:hideMark/>
          </w:tcPr>
          <w:p w14:paraId="4F2F4033"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100</w:t>
            </w:r>
          </w:p>
        </w:tc>
        <w:tc>
          <w:tcPr>
            <w:tcW w:w="1958" w:type="pct"/>
            <w:shd w:val="clear" w:color="auto" w:fill="FFFFFF"/>
            <w:vAlign w:val="center"/>
            <w:hideMark/>
          </w:tcPr>
          <w:p w14:paraId="62BEC136"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100.0</w:t>
            </w:r>
          </w:p>
        </w:tc>
      </w:tr>
      <w:tr w:rsidR="008A5E66" w:rsidRPr="00FC26AE" w14:paraId="3841189A" w14:textId="77777777" w:rsidTr="006F39BA">
        <w:trPr>
          <w:cantSplit/>
          <w:trHeight w:val="400"/>
        </w:trPr>
        <w:tc>
          <w:tcPr>
            <w:tcW w:w="201" w:type="pct"/>
            <w:vMerge w:val="restart"/>
            <w:shd w:val="clear" w:color="auto" w:fill="FFFFFF"/>
            <w:vAlign w:val="center"/>
          </w:tcPr>
          <w:p w14:paraId="6CB92285" w14:textId="77777777" w:rsidR="008A5E66" w:rsidRPr="00FC26AE" w:rsidRDefault="008A5E66" w:rsidP="00C002A8">
            <w:pPr>
              <w:autoSpaceDE w:val="0"/>
              <w:autoSpaceDN w:val="0"/>
              <w:adjustRightInd w:val="0"/>
              <w:spacing w:after="0" w:line="240" w:lineRule="auto"/>
              <w:ind w:right="60"/>
              <w:jc w:val="center"/>
              <w:rPr>
                <w:rFonts w:ascii="Times New Roman" w:eastAsia="Calibri" w:hAnsi="Times New Roman" w:cs="Times New Roman"/>
                <w:kern w:val="0"/>
                <w14:ligatures w14:val="none"/>
              </w:rPr>
            </w:pPr>
          </w:p>
        </w:tc>
        <w:tc>
          <w:tcPr>
            <w:tcW w:w="1924" w:type="pct"/>
            <w:shd w:val="clear" w:color="auto" w:fill="FFFFFF"/>
            <w:vAlign w:val="center"/>
            <w:hideMark/>
          </w:tcPr>
          <w:p w14:paraId="156E4B25" w14:textId="77777777" w:rsidR="008A5E66" w:rsidRPr="00C002A8" w:rsidRDefault="008A5E66" w:rsidP="00C002A8">
            <w:pPr>
              <w:autoSpaceDE w:val="0"/>
              <w:autoSpaceDN w:val="0"/>
              <w:adjustRightInd w:val="0"/>
              <w:spacing w:after="0" w:line="240" w:lineRule="auto"/>
              <w:ind w:left="60" w:right="60"/>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Age</w:t>
            </w:r>
          </w:p>
          <w:p w14:paraId="4345839D" w14:textId="77777777" w:rsidR="008A5E66" w:rsidRPr="00C002A8" w:rsidRDefault="008A5E66"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10-14 years</w:t>
            </w:r>
          </w:p>
        </w:tc>
        <w:tc>
          <w:tcPr>
            <w:tcW w:w="917" w:type="pct"/>
            <w:shd w:val="clear" w:color="auto" w:fill="FFFFFF"/>
            <w:vAlign w:val="center"/>
            <w:hideMark/>
          </w:tcPr>
          <w:p w14:paraId="5CD6E836"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53</w:t>
            </w:r>
          </w:p>
        </w:tc>
        <w:tc>
          <w:tcPr>
            <w:tcW w:w="1958" w:type="pct"/>
            <w:shd w:val="clear" w:color="auto" w:fill="FFFFFF"/>
            <w:vAlign w:val="center"/>
            <w:hideMark/>
          </w:tcPr>
          <w:p w14:paraId="3B975914"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53.0</w:t>
            </w:r>
          </w:p>
        </w:tc>
      </w:tr>
      <w:tr w:rsidR="008A5E66" w:rsidRPr="00FC26AE" w14:paraId="564755CC" w14:textId="77777777" w:rsidTr="006F39BA">
        <w:trPr>
          <w:cantSplit/>
          <w:trHeight w:val="70"/>
        </w:trPr>
        <w:tc>
          <w:tcPr>
            <w:tcW w:w="0" w:type="auto"/>
            <w:vMerge/>
            <w:vAlign w:val="center"/>
            <w:hideMark/>
          </w:tcPr>
          <w:p w14:paraId="34599899"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shd w:val="clear" w:color="auto" w:fill="FFFFFF"/>
            <w:vAlign w:val="center"/>
            <w:hideMark/>
          </w:tcPr>
          <w:p w14:paraId="6C3FF873" w14:textId="77777777" w:rsidR="008A5E66" w:rsidRPr="00C002A8" w:rsidRDefault="008A5E66"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15-19years</w:t>
            </w:r>
          </w:p>
        </w:tc>
        <w:tc>
          <w:tcPr>
            <w:tcW w:w="917" w:type="pct"/>
            <w:shd w:val="clear" w:color="auto" w:fill="FFFFFF"/>
            <w:vAlign w:val="center"/>
            <w:hideMark/>
          </w:tcPr>
          <w:p w14:paraId="6D2B4FEE"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47</w:t>
            </w:r>
          </w:p>
        </w:tc>
        <w:tc>
          <w:tcPr>
            <w:tcW w:w="1958" w:type="pct"/>
            <w:shd w:val="clear" w:color="auto" w:fill="FFFFFF"/>
            <w:vAlign w:val="center"/>
            <w:hideMark/>
          </w:tcPr>
          <w:p w14:paraId="31A65CEA"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47.0</w:t>
            </w:r>
          </w:p>
        </w:tc>
      </w:tr>
      <w:tr w:rsidR="008A5E66" w:rsidRPr="00FC26AE" w14:paraId="4C150F35" w14:textId="77777777" w:rsidTr="006F39BA">
        <w:trPr>
          <w:cantSplit/>
          <w:trHeight w:val="70"/>
        </w:trPr>
        <w:tc>
          <w:tcPr>
            <w:tcW w:w="0" w:type="auto"/>
            <w:vMerge/>
            <w:vAlign w:val="center"/>
            <w:hideMark/>
          </w:tcPr>
          <w:p w14:paraId="09B35651"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shd w:val="clear" w:color="auto" w:fill="FFFFFF"/>
            <w:vAlign w:val="center"/>
            <w:hideMark/>
          </w:tcPr>
          <w:p w14:paraId="400327C9" w14:textId="77777777" w:rsidR="008A5E66" w:rsidRPr="00C002A8" w:rsidRDefault="008A5E66" w:rsidP="00C002A8">
            <w:pPr>
              <w:spacing w:after="0" w:line="240" w:lineRule="auto"/>
              <w:ind w:left="360"/>
              <w:rPr>
                <w:rFonts w:ascii="Times New Roman" w:eastAsia="Calibri" w:hAnsi="Times New Roman" w:cs="Times New Roman"/>
                <w:kern w:val="0"/>
                <w:sz w:val="24"/>
                <w:szCs w:val="24"/>
                <w14:ligatures w14:val="none"/>
              </w:rPr>
            </w:pPr>
            <w:r w:rsidRPr="00C002A8">
              <w:rPr>
                <w:rFonts w:ascii="Times New Roman" w:eastAsia="Calibri" w:hAnsi="Times New Roman" w:cs="Times New Roman"/>
                <w:kern w:val="0"/>
                <w:sz w:val="24"/>
                <w:szCs w:val="24"/>
                <w14:ligatures w14:val="none"/>
              </w:rPr>
              <w:t>Total</w:t>
            </w:r>
          </w:p>
        </w:tc>
        <w:tc>
          <w:tcPr>
            <w:tcW w:w="917" w:type="pct"/>
            <w:shd w:val="clear" w:color="auto" w:fill="FFFFFF"/>
            <w:vAlign w:val="center"/>
            <w:hideMark/>
          </w:tcPr>
          <w:p w14:paraId="541A1300"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100</w:t>
            </w:r>
          </w:p>
        </w:tc>
        <w:tc>
          <w:tcPr>
            <w:tcW w:w="1958" w:type="pct"/>
            <w:shd w:val="clear" w:color="auto" w:fill="FFFFFF"/>
            <w:vAlign w:val="center"/>
            <w:hideMark/>
          </w:tcPr>
          <w:p w14:paraId="0757BDB2"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100.0</w:t>
            </w:r>
          </w:p>
        </w:tc>
      </w:tr>
      <w:tr w:rsidR="008A5E66" w:rsidRPr="00FC26AE" w14:paraId="45E4B0B1" w14:textId="77777777" w:rsidTr="006F39BA">
        <w:trPr>
          <w:cantSplit/>
          <w:trHeight w:val="70"/>
        </w:trPr>
        <w:tc>
          <w:tcPr>
            <w:tcW w:w="201" w:type="pct"/>
            <w:vMerge w:val="restart"/>
            <w:shd w:val="clear" w:color="auto" w:fill="FFFFFF"/>
            <w:vAlign w:val="center"/>
          </w:tcPr>
          <w:p w14:paraId="5EF55146" w14:textId="77777777" w:rsidR="008A5E66" w:rsidRPr="00FC26AE" w:rsidRDefault="008A5E66" w:rsidP="00C002A8">
            <w:pPr>
              <w:autoSpaceDE w:val="0"/>
              <w:autoSpaceDN w:val="0"/>
              <w:adjustRightInd w:val="0"/>
              <w:spacing w:after="0" w:line="240" w:lineRule="auto"/>
              <w:ind w:right="60"/>
              <w:rPr>
                <w:rFonts w:ascii="Times New Roman" w:eastAsia="Calibri" w:hAnsi="Times New Roman" w:cs="Times New Roman"/>
                <w:kern w:val="0"/>
                <w14:ligatures w14:val="none"/>
              </w:rPr>
            </w:pPr>
          </w:p>
        </w:tc>
        <w:tc>
          <w:tcPr>
            <w:tcW w:w="1924" w:type="pct"/>
            <w:shd w:val="clear" w:color="auto" w:fill="FFFFFF"/>
            <w:vAlign w:val="center"/>
            <w:hideMark/>
          </w:tcPr>
          <w:p w14:paraId="043BCF4A" w14:textId="77777777" w:rsidR="008A5E66" w:rsidRPr="00C002A8" w:rsidRDefault="008A5E66" w:rsidP="00C002A8">
            <w:pPr>
              <w:autoSpaceDE w:val="0"/>
              <w:autoSpaceDN w:val="0"/>
              <w:adjustRightInd w:val="0"/>
              <w:spacing w:after="0" w:line="240" w:lineRule="auto"/>
              <w:ind w:left="60" w:right="60"/>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Education level</w:t>
            </w:r>
          </w:p>
          <w:p w14:paraId="058BE9BB" w14:textId="77777777" w:rsidR="008A5E66" w:rsidRPr="00C002A8" w:rsidRDefault="008A5E66"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Primary</w:t>
            </w:r>
          </w:p>
        </w:tc>
        <w:tc>
          <w:tcPr>
            <w:tcW w:w="917" w:type="pct"/>
            <w:shd w:val="clear" w:color="auto" w:fill="FFFFFF"/>
            <w:vAlign w:val="center"/>
          </w:tcPr>
          <w:p w14:paraId="639265FA"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p w14:paraId="025F06C2"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49</w:t>
            </w:r>
          </w:p>
        </w:tc>
        <w:tc>
          <w:tcPr>
            <w:tcW w:w="1958" w:type="pct"/>
            <w:shd w:val="clear" w:color="auto" w:fill="FFFFFF"/>
            <w:vAlign w:val="center"/>
          </w:tcPr>
          <w:p w14:paraId="1292F946"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p w14:paraId="2B71C022"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49.0</w:t>
            </w:r>
          </w:p>
        </w:tc>
      </w:tr>
      <w:tr w:rsidR="008A5E66" w:rsidRPr="00FC26AE" w14:paraId="59881821" w14:textId="77777777" w:rsidTr="006F39BA">
        <w:trPr>
          <w:cantSplit/>
          <w:trHeight w:val="70"/>
        </w:trPr>
        <w:tc>
          <w:tcPr>
            <w:tcW w:w="0" w:type="auto"/>
            <w:vMerge/>
            <w:vAlign w:val="center"/>
            <w:hideMark/>
          </w:tcPr>
          <w:p w14:paraId="715B560E"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tcBorders>
              <w:bottom w:val="single" w:sz="4" w:space="0" w:color="auto"/>
            </w:tcBorders>
            <w:shd w:val="clear" w:color="auto" w:fill="FFFFFF"/>
            <w:vAlign w:val="center"/>
            <w:hideMark/>
          </w:tcPr>
          <w:p w14:paraId="58015C88" w14:textId="77777777" w:rsidR="008A5E66" w:rsidRPr="00C002A8" w:rsidRDefault="008A5E66" w:rsidP="00C002A8">
            <w:pPr>
              <w:numPr>
                <w:ilvl w:val="0"/>
                <w:numId w:val="9"/>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Secondary</w:t>
            </w:r>
          </w:p>
        </w:tc>
        <w:tc>
          <w:tcPr>
            <w:tcW w:w="917" w:type="pct"/>
            <w:tcBorders>
              <w:bottom w:val="single" w:sz="4" w:space="0" w:color="auto"/>
            </w:tcBorders>
            <w:shd w:val="clear" w:color="auto" w:fill="FFFFFF"/>
            <w:vAlign w:val="center"/>
            <w:hideMark/>
          </w:tcPr>
          <w:p w14:paraId="4747BA94"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51</w:t>
            </w:r>
          </w:p>
        </w:tc>
        <w:tc>
          <w:tcPr>
            <w:tcW w:w="1958" w:type="pct"/>
            <w:tcBorders>
              <w:bottom w:val="single" w:sz="4" w:space="0" w:color="auto"/>
            </w:tcBorders>
            <w:shd w:val="clear" w:color="auto" w:fill="FFFFFF"/>
            <w:vAlign w:val="center"/>
            <w:hideMark/>
          </w:tcPr>
          <w:p w14:paraId="25CD8C32" w14:textId="77777777" w:rsidR="008A5E66" w:rsidRPr="00C002A8"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C002A8">
              <w:rPr>
                <w:rFonts w:ascii="Times New Roman" w:eastAsia="Calibri" w:hAnsi="Times New Roman" w:cs="Times New Roman"/>
                <w:kern w:val="0"/>
                <w14:ligatures w14:val="none"/>
              </w:rPr>
              <w:t>51.0</w:t>
            </w:r>
          </w:p>
        </w:tc>
      </w:tr>
      <w:tr w:rsidR="008A5E66" w:rsidRPr="00FC26AE" w14:paraId="2BB99CBC" w14:textId="77777777" w:rsidTr="006F39BA">
        <w:trPr>
          <w:cantSplit/>
          <w:trHeight w:val="251"/>
        </w:trPr>
        <w:tc>
          <w:tcPr>
            <w:tcW w:w="0" w:type="auto"/>
            <w:vMerge/>
            <w:tcBorders>
              <w:bottom w:val="nil"/>
            </w:tcBorders>
            <w:vAlign w:val="center"/>
            <w:hideMark/>
          </w:tcPr>
          <w:p w14:paraId="55128C25" w14:textId="77777777" w:rsidR="008A5E66" w:rsidRPr="00FC26AE" w:rsidRDefault="008A5E66" w:rsidP="00C002A8">
            <w:pPr>
              <w:spacing w:after="0" w:line="240" w:lineRule="auto"/>
              <w:rPr>
                <w:rFonts w:ascii="Times New Roman" w:eastAsia="Calibri" w:hAnsi="Times New Roman" w:cs="Times New Roman"/>
                <w:kern w:val="0"/>
                <w14:ligatures w14:val="none"/>
              </w:rPr>
            </w:pPr>
          </w:p>
        </w:tc>
        <w:tc>
          <w:tcPr>
            <w:tcW w:w="1924" w:type="pct"/>
            <w:tcBorders>
              <w:top w:val="single" w:sz="4" w:space="0" w:color="auto"/>
              <w:bottom w:val="nil"/>
            </w:tcBorders>
            <w:shd w:val="clear" w:color="auto" w:fill="FFFFFF"/>
            <w:vAlign w:val="center"/>
            <w:hideMark/>
          </w:tcPr>
          <w:p w14:paraId="43973F55" w14:textId="77777777" w:rsidR="008A5E66" w:rsidRPr="00FC26AE" w:rsidRDefault="008A5E66" w:rsidP="00C002A8">
            <w:pPr>
              <w:spacing w:after="0" w:line="240" w:lineRule="auto"/>
              <w:ind w:left="360"/>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Total</w:t>
            </w:r>
          </w:p>
        </w:tc>
        <w:tc>
          <w:tcPr>
            <w:tcW w:w="917" w:type="pct"/>
            <w:tcBorders>
              <w:top w:val="single" w:sz="4" w:space="0" w:color="auto"/>
              <w:bottom w:val="nil"/>
            </w:tcBorders>
            <w:shd w:val="clear" w:color="auto" w:fill="FFFFFF"/>
            <w:vAlign w:val="center"/>
            <w:hideMark/>
          </w:tcPr>
          <w:p w14:paraId="1C657C31"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100</w:t>
            </w:r>
          </w:p>
        </w:tc>
        <w:tc>
          <w:tcPr>
            <w:tcW w:w="1958" w:type="pct"/>
            <w:tcBorders>
              <w:top w:val="single" w:sz="4" w:space="0" w:color="auto"/>
              <w:bottom w:val="nil"/>
            </w:tcBorders>
            <w:shd w:val="clear" w:color="auto" w:fill="FFFFFF"/>
            <w:vAlign w:val="center"/>
            <w:hideMark/>
          </w:tcPr>
          <w:p w14:paraId="7C5A353F"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4"/>
                <w:szCs w:val="24"/>
                <w14:ligatures w14:val="none"/>
              </w:rPr>
            </w:pPr>
            <w:r w:rsidRPr="00FC26AE">
              <w:rPr>
                <w:rFonts w:ascii="Times New Roman" w:eastAsia="Calibri" w:hAnsi="Times New Roman" w:cs="Times New Roman"/>
                <w:b/>
                <w:kern w:val="0"/>
                <w:sz w:val="24"/>
                <w:szCs w:val="24"/>
                <w14:ligatures w14:val="none"/>
              </w:rPr>
              <w:t>100.0</w:t>
            </w:r>
          </w:p>
        </w:tc>
      </w:tr>
    </w:tbl>
    <w:p w14:paraId="0ABEB30A" w14:textId="77777777" w:rsidR="008A5E66" w:rsidRPr="00FC26AE" w:rsidRDefault="008A5E66" w:rsidP="00C002A8">
      <w:pPr>
        <w:autoSpaceDE w:val="0"/>
        <w:autoSpaceDN w:val="0"/>
        <w:adjustRightInd w:val="0"/>
        <w:spacing w:after="200" w:line="240" w:lineRule="auto"/>
        <w:rPr>
          <w:rFonts w:ascii="Times New Roman" w:eastAsia="Calibri" w:hAnsi="Times New Roman" w:cs="Times New Roman"/>
          <w:kern w:val="0"/>
          <w:sz w:val="24"/>
          <w:szCs w:val="24"/>
          <w14:ligatures w14:val="none"/>
        </w:rPr>
      </w:pPr>
      <w:r w:rsidRPr="00FC26AE">
        <w:rPr>
          <w:rFonts w:ascii="Times New Roman" w:eastAsia="Calibri" w:hAnsi="Times New Roman" w:cs="Times New Roman"/>
          <w:b/>
          <w:kern w:val="0"/>
          <w:sz w:val="24"/>
          <w:szCs w:val="24"/>
          <w14:ligatures w14:val="none"/>
        </w:rPr>
        <w:t xml:space="preserve">Source: </w:t>
      </w:r>
      <w:r w:rsidRPr="00FC26AE">
        <w:rPr>
          <w:rFonts w:ascii="Times New Roman" w:eastAsia="Calibri" w:hAnsi="Times New Roman" w:cs="Times New Roman"/>
          <w:kern w:val="0"/>
          <w:sz w:val="24"/>
          <w:szCs w:val="24"/>
          <w14:ligatures w14:val="none"/>
        </w:rPr>
        <w:t>Field survey, 2021</w:t>
      </w:r>
    </w:p>
    <w:p w14:paraId="50E738D6" w14:textId="77374F9A" w:rsidR="008A5E66" w:rsidRPr="00FC26AE" w:rsidRDefault="008A5E66" w:rsidP="00C002A8">
      <w:pPr>
        <w:autoSpaceDE w:val="0"/>
        <w:autoSpaceDN w:val="0"/>
        <w:adjustRightInd w:val="0"/>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In this study, it was necessary to consider the age of respondents because the targeted population of the study was children under the age of 18 years. Gender was considered to remove bias and </w:t>
      </w:r>
      <w:r w:rsidRPr="00FC26AE">
        <w:rPr>
          <w:rFonts w:ascii="Times New Roman" w:eastAsia="Calibri" w:hAnsi="Times New Roman" w:cs="Times New Roman"/>
          <w:kern w:val="0"/>
          <w:sz w:val="24"/>
          <w:szCs w:val="24"/>
          <w14:ligatures w14:val="none"/>
        </w:rPr>
        <w:lastRenderedPageBreak/>
        <w:t>education was important to consider also to make sure the decision made by the respondents, was something they underst</w:t>
      </w:r>
      <w:r w:rsidR="00144AB2">
        <w:rPr>
          <w:rFonts w:ascii="Times New Roman" w:eastAsia="Calibri" w:hAnsi="Times New Roman" w:cs="Times New Roman"/>
          <w:kern w:val="0"/>
          <w:sz w:val="24"/>
          <w:szCs w:val="24"/>
          <w14:ligatures w14:val="none"/>
        </w:rPr>
        <w:t>oo</w:t>
      </w:r>
      <w:r w:rsidRPr="00FC26AE">
        <w:rPr>
          <w:rFonts w:ascii="Times New Roman" w:eastAsia="Calibri" w:hAnsi="Times New Roman" w:cs="Times New Roman"/>
          <w:kern w:val="0"/>
          <w:sz w:val="24"/>
          <w:szCs w:val="24"/>
          <w14:ligatures w14:val="none"/>
        </w:rPr>
        <w:t xml:space="preserve">d and were aware of. </w:t>
      </w:r>
      <w:proofErr w:type="gramStart"/>
      <w:r w:rsidRPr="00FC26AE">
        <w:rPr>
          <w:rFonts w:ascii="Times New Roman" w:eastAsia="Calibri" w:hAnsi="Times New Roman" w:cs="Times New Roman"/>
          <w:kern w:val="0"/>
          <w:sz w:val="24"/>
          <w:szCs w:val="24"/>
          <w14:ligatures w14:val="none"/>
        </w:rPr>
        <w:t>Therefore</w:t>
      </w:r>
      <w:proofErr w:type="gramEnd"/>
      <w:r w:rsidRPr="00FC26AE">
        <w:rPr>
          <w:rFonts w:ascii="Times New Roman" w:eastAsia="Calibri" w:hAnsi="Times New Roman" w:cs="Times New Roman"/>
          <w:kern w:val="0"/>
          <w:sz w:val="24"/>
          <w:szCs w:val="24"/>
          <w14:ligatures w14:val="none"/>
        </w:rPr>
        <w:t xml:space="preserve"> it is important to know the educational level of the respondents.</w:t>
      </w:r>
    </w:p>
    <w:p w14:paraId="517C380B" w14:textId="77777777" w:rsidR="008A5E66" w:rsidRPr="00FC26AE" w:rsidRDefault="008A5E66" w:rsidP="00C002A8">
      <w:pPr>
        <w:keepNext/>
        <w:keepLines/>
        <w:numPr>
          <w:ilvl w:val="2"/>
          <w:numId w:val="10"/>
        </w:numPr>
        <w:spacing w:after="0" w:line="240" w:lineRule="auto"/>
        <w:jc w:val="both"/>
        <w:outlineLvl w:val="2"/>
        <w:rPr>
          <w:rFonts w:ascii="Times New Roman" w:eastAsia="Times New Roman" w:hAnsi="Times New Roman" w:cs="Times New Roman"/>
          <w:kern w:val="0"/>
          <w:sz w:val="24"/>
          <w:szCs w:val="24"/>
          <w14:ligatures w14:val="none"/>
        </w:rPr>
      </w:pPr>
      <w:bookmarkStart w:id="1" w:name="_Toc89856228"/>
      <w:r w:rsidRPr="00FC26AE">
        <w:rPr>
          <w:rFonts w:ascii="Times New Roman" w:eastAsia="Calibri" w:hAnsi="Times New Roman" w:cs="Times New Roman"/>
          <w:b/>
          <w:kern w:val="0"/>
          <w:sz w:val="24"/>
          <w:szCs w:val="24"/>
          <w14:ligatures w14:val="none"/>
        </w:rPr>
        <w:t>The level of awareness among community members on child sexual abuse</w:t>
      </w:r>
      <w:bookmarkEnd w:id="1"/>
    </w:p>
    <w:p w14:paraId="31301F84" w14:textId="54C5CE11" w:rsidR="0070266B" w:rsidRPr="00FC26AE" w:rsidRDefault="008A5E66" w:rsidP="00C002A8">
      <w:pPr>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libri" w:hAnsi="Times New Roman" w:cs="Times New Roman"/>
          <w:kern w:val="0"/>
          <w:sz w:val="24"/>
          <w:szCs w:val="24"/>
          <w14:ligatures w14:val="none"/>
        </w:rPr>
        <w:t>The first object of the study was to determine the level of</w:t>
      </w:r>
      <w:r w:rsidRPr="00FC26AE">
        <w:rPr>
          <w:rFonts w:ascii="Times New Roman" w:eastAsia="Cambria" w:hAnsi="Times New Roman" w:cs="Times New Roman"/>
          <w:kern w:val="24"/>
          <w:sz w:val="24"/>
          <w:szCs w:val="24"/>
          <w14:ligatures w14:val="none"/>
        </w:rPr>
        <w:t xml:space="preserve"> awareness among community members on child sexual abuse different variables were used to ask the respondents and the results are shown in Table 2 below.</w:t>
      </w:r>
    </w:p>
    <w:p w14:paraId="5E56DF84" w14:textId="05533E6D" w:rsidR="008A5E66" w:rsidRPr="00FC26AE" w:rsidRDefault="008A5E66" w:rsidP="00C002A8">
      <w:pPr>
        <w:spacing w:after="200" w:line="240" w:lineRule="auto"/>
        <w:rPr>
          <w:rFonts w:ascii="Times New Roman" w:eastAsia="Times New Roman" w:hAnsi="Times New Roman" w:cs="Times New Roman"/>
          <w:b/>
          <w:kern w:val="0"/>
          <w:sz w:val="24"/>
          <w:szCs w:val="24"/>
          <w14:ligatures w14:val="none"/>
        </w:rPr>
      </w:pPr>
      <w:bookmarkStart w:id="2" w:name="_Toc89856097"/>
      <w:r w:rsidRPr="00FC26AE">
        <w:rPr>
          <w:rFonts w:ascii="Times New Roman" w:eastAsia="Times New Roman" w:hAnsi="Times New Roman" w:cs="Times New Roman"/>
          <w:b/>
          <w:kern w:val="0"/>
          <w:sz w:val="24"/>
          <w:szCs w:val="24"/>
          <w14:ligatures w14:val="none"/>
        </w:rPr>
        <w:t>Table.</w:t>
      </w:r>
      <w:r w:rsidRPr="00FC26AE">
        <w:rPr>
          <w:rFonts w:ascii="Times New Roman" w:eastAsia="Times New Roman" w:hAnsi="Times New Roman" w:cs="Times New Roman"/>
          <w:b/>
          <w:kern w:val="0"/>
          <w:sz w:val="24"/>
          <w:szCs w:val="24"/>
          <w14:ligatures w14:val="none"/>
        </w:rPr>
        <w:fldChar w:fldCharType="begin"/>
      </w:r>
      <w:r w:rsidRPr="00FC26AE">
        <w:rPr>
          <w:rFonts w:ascii="Times New Roman" w:eastAsia="Times New Roman" w:hAnsi="Times New Roman" w:cs="Times New Roman"/>
          <w:b/>
          <w:kern w:val="0"/>
          <w:sz w:val="24"/>
          <w:szCs w:val="24"/>
          <w14:ligatures w14:val="none"/>
        </w:rPr>
        <w:instrText xml:space="preserve"> SEQ Table \* ARABIC </w:instrText>
      </w:r>
      <w:r w:rsidRPr="00FC26AE">
        <w:rPr>
          <w:rFonts w:ascii="Times New Roman" w:eastAsia="Times New Roman" w:hAnsi="Times New Roman" w:cs="Times New Roman"/>
          <w:b/>
          <w:kern w:val="0"/>
          <w:sz w:val="24"/>
          <w:szCs w:val="24"/>
          <w14:ligatures w14:val="none"/>
        </w:rPr>
        <w:fldChar w:fldCharType="separate"/>
      </w:r>
      <w:r w:rsidRPr="00FC26AE">
        <w:rPr>
          <w:rFonts w:ascii="Times New Roman" w:eastAsia="Times New Roman" w:hAnsi="Times New Roman" w:cs="Times New Roman"/>
          <w:b/>
          <w:noProof/>
          <w:kern w:val="0"/>
          <w:sz w:val="24"/>
          <w:szCs w:val="24"/>
          <w14:ligatures w14:val="none"/>
        </w:rPr>
        <w:t>2</w:t>
      </w:r>
      <w:r w:rsidRPr="00FC26AE">
        <w:rPr>
          <w:rFonts w:ascii="Times New Roman" w:eastAsia="Times New Roman" w:hAnsi="Times New Roman" w:cs="Times New Roman"/>
          <w:b/>
          <w:kern w:val="0"/>
          <w:sz w:val="24"/>
          <w:szCs w:val="24"/>
          <w14:ligatures w14:val="none"/>
        </w:rPr>
        <w:fldChar w:fldCharType="end"/>
      </w:r>
      <w:r w:rsidRPr="00FC26AE">
        <w:rPr>
          <w:rFonts w:ascii="Times New Roman" w:eastAsia="Times New Roman" w:hAnsi="Times New Roman" w:cs="Times New Roman"/>
          <w:b/>
          <w:kern w:val="0"/>
          <w:sz w:val="24"/>
          <w:szCs w:val="24"/>
          <w14:ligatures w14:val="none"/>
        </w:rPr>
        <w:t xml:space="preserve"> Level of awareness among community members on child abuse</w:t>
      </w:r>
      <w:bookmarkEnd w:id="2"/>
    </w:p>
    <w:tbl>
      <w:tblPr>
        <w:tblW w:w="5333" w:type="pct"/>
        <w:tblInd w:w="-8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545"/>
        <w:gridCol w:w="956"/>
        <w:gridCol w:w="956"/>
        <w:gridCol w:w="954"/>
        <w:gridCol w:w="1014"/>
        <w:gridCol w:w="1182"/>
        <w:gridCol w:w="591"/>
        <w:gridCol w:w="785"/>
      </w:tblGrid>
      <w:tr w:rsidR="008A5E66" w:rsidRPr="00FC26AE" w14:paraId="7C6E9363" w14:textId="77777777" w:rsidTr="006F39BA">
        <w:trPr>
          <w:cantSplit/>
          <w:trHeight w:val="368"/>
        </w:trPr>
        <w:tc>
          <w:tcPr>
            <w:tcW w:w="1775" w:type="pct"/>
            <w:tcBorders>
              <w:top w:val="single" w:sz="4" w:space="0" w:color="auto"/>
              <w:bottom w:val="nil"/>
            </w:tcBorders>
            <w:shd w:val="clear" w:color="auto" w:fill="FFFFFF"/>
            <w:hideMark/>
          </w:tcPr>
          <w:p w14:paraId="45C9B25B"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Variable</w:t>
            </w:r>
          </w:p>
        </w:tc>
        <w:tc>
          <w:tcPr>
            <w:tcW w:w="479" w:type="pct"/>
            <w:tcBorders>
              <w:top w:val="single" w:sz="4" w:space="0" w:color="auto"/>
              <w:bottom w:val="nil"/>
            </w:tcBorders>
            <w:shd w:val="clear" w:color="auto" w:fill="FFFFFF"/>
          </w:tcPr>
          <w:p w14:paraId="65CC1A02"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Agree</w:t>
            </w:r>
          </w:p>
        </w:tc>
        <w:tc>
          <w:tcPr>
            <w:tcW w:w="479" w:type="pct"/>
            <w:tcBorders>
              <w:top w:val="single" w:sz="4" w:space="0" w:color="auto"/>
              <w:bottom w:val="nil"/>
            </w:tcBorders>
            <w:shd w:val="clear" w:color="auto" w:fill="FFFFFF"/>
          </w:tcPr>
          <w:p w14:paraId="620EAD78"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Strongly agree</w:t>
            </w:r>
          </w:p>
        </w:tc>
        <w:tc>
          <w:tcPr>
            <w:tcW w:w="478" w:type="pct"/>
            <w:tcBorders>
              <w:top w:val="single" w:sz="4" w:space="0" w:color="auto"/>
              <w:bottom w:val="nil"/>
            </w:tcBorders>
            <w:shd w:val="clear" w:color="auto" w:fill="FFFFFF"/>
          </w:tcPr>
          <w:p w14:paraId="6821C043"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Not sure</w:t>
            </w:r>
          </w:p>
        </w:tc>
        <w:tc>
          <w:tcPr>
            <w:tcW w:w="508" w:type="pct"/>
            <w:tcBorders>
              <w:top w:val="single" w:sz="4" w:space="0" w:color="auto"/>
              <w:bottom w:val="nil"/>
            </w:tcBorders>
            <w:shd w:val="clear" w:color="auto" w:fill="FFFFFF"/>
          </w:tcPr>
          <w:p w14:paraId="71D9CB37"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Disagree</w:t>
            </w:r>
          </w:p>
        </w:tc>
        <w:tc>
          <w:tcPr>
            <w:tcW w:w="592" w:type="pct"/>
            <w:tcBorders>
              <w:top w:val="single" w:sz="4" w:space="0" w:color="auto"/>
              <w:bottom w:val="nil"/>
            </w:tcBorders>
            <w:shd w:val="clear" w:color="auto" w:fill="FFFFFF"/>
          </w:tcPr>
          <w:p w14:paraId="4B55E701"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Strongly Disagree</w:t>
            </w:r>
          </w:p>
        </w:tc>
        <w:tc>
          <w:tcPr>
            <w:tcW w:w="296" w:type="pct"/>
            <w:tcBorders>
              <w:top w:val="single" w:sz="4" w:space="0" w:color="auto"/>
              <w:bottom w:val="nil"/>
            </w:tcBorders>
            <w:shd w:val="clear" w:color="auto" w:fill="FFFFFF"/>
          </w:tcPr>
          <w:p w14:paraId="398BEC1A"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SD</w:t>
            </w:r>
          </w:p>
        </w:tc>
        <w:tc>
          <w:tcPr>
            <w:tcW w:w="394" w:type="pct"/>
            <w:tcBorders>
              <w:top w:val="single" w:sz="4" w:space="0" w:color="auto"/>
              <w:bottom w:val="nil"/>
            </w:tcBorders>
            <w:shd w:val="clear" w:color="auto" w:fill="FFFFFF"/>
          </w:tcPr>
          <w:p w14:paraId="47ED7A03"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Mean</w:t>
            </w:r>
          </w:p>
        </w:tc>
      </w:tr>
      <w:tr w:rsidR="008A5E66" w:rsidRPr="00FC26AE" w14:paraId="11003DAD" w14:textId="77777777" w:rsidTr="006F39BA">
        <w:trPr>
          <w:cantSplit/>
          <w:trHeight w:val="270"/>
        </w:trPr>
        <w:tc>
          <w:tcPr>
            <w:tcW w:w="1775" w:type="pct"/>
            <w:tcBorders>
              <w:top w:val="nil"/>
              <w:bottom w:val="single" w:sz="4" w:space="0" w:color="auto"/>
            </w:tcBorders>
            <w:shd w:val="clear" w:color="auto" w:fill="FFFFFF"/>
          </w:tcPr>
          <w:p w14:paraId="3919360D" w14:textId="77777777" w:rsidR="008A5E66" w:rsidRPr="00FC26AE" w:rsidRDefault="008A5E66" w:rsidP="00C002A8">
            <w:pPr>
              <w:autoSpaceDE w:val="0"/>
              <w:autoSpaceDN w:val="0"/>
              <w:adjustRightInd w:val="0"/>
              <w:spacing w:after="0" w:line="240" w:lineRule="auto"/>
              <w:ind w:left="60" w:right="60"/>
              <w:rPr>
                <w:rFonts w:ascii="Times New Roman" w:eastAsia="Calibri" w:hAnsi="Times New Roman" w:cs="Times New Roman"/>
                <w:b/>
                <w:kern w:val="0"/>
                <w:sz w:val="20"/>
                <w:szCs w:val="20"/>
                <w14:ligatures w14:val="none"/>
              </w:rPr>
            </w:pPr>
          </w:p>
        </w:tc>
        <w:tc>
          <w:tcPr>
            <w:tcW w:w="479" w:type="pct"/>
            <w:tcBorders>
              <w:top w:val="nil"/>
              <w:bottom w:val="single" w:sz="4" w:space="0" w:color="auto"/>
            </w:tcBorders>
            <w:shd w:val="clear" w:color="auto" w:fill="FFFFFF"/>
          </w:tcPr>
          <w:p w14:paraId="173B5895"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479" w:type="pct"/>
            <w:tcBorders>
              <w:top w:val="nil"/>
              <w:bottom w:val="single" w:sz="4" w:space="0" w:color="auto"/>
            </w:tcBorders>
            <w:shd w:val="clear" w:color="auto" w:fill="FFFFFF"/>
          </w:tcPr>
          <w:p w14:paraId="5AC20705"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478" w:type="pct"/>
            <w:tcBorders>
              <w:top w:val="nil"/>
              <w:bottom w:val="single" w:sz="4" w:space="0" w:color="auto"/>
            </w:tcBorders>
            <w:shd w:val="clear" w:color="auto" w:fill="FFFFFF"/>
          </w:tcPr>
          <w:p w14:paraId="6094422D"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508" w:type="pct"/>
            <w:tcBorders>
              <w:top w:val="nil"/>
              <w:bottom w:val="single" w:sz="4" w:space="0" w:color="auto"/>
            </w:tcBorders>
            <w:shd w:val="clear" w:color="auto" w:fill="FFFFFF"/>
          </w:tcPr>
          <w:p w14:paraId="32BB9FC0"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592" w:type="pct"/>
            <w:tcBorders>
              <w:top w:val="nil"/>
              <w:bottom w:val="single" w:sz="4" w:space="0" w:color="auto"/>
            </w:tcBorders>
            <w:shd w:val="clear" w:color="auto" w:fill="FFFFFF"/>
          </w:tcPr>
          <w:p w14:paraId="62EC55B3" w14:textId="77777777" w:rsidR="008A5E66" w:rsidRPr="00FC26AE" w:rsidRDefault="008A5E66" w:rsidP="00C002A8">
            <w:pPr>
              <w:autoSpaceDE w:val="0"/>
              <w:autoSpaceDN w:val="0"/>
              <w:adjustRightInd w:val="0"/>
              <w:spacing w:after="0" w:line="240" w:lineRule="auto"/>
              <w:ind w:right="60"/>
              <w:jc w:val="center"/>
              <w:rPr>
                <w:rFonts w:ascii="Times New Roman" w:eastAsia="Calibri" w:hAnsi="Times New Roman" w:cs="Times New Roman"/>
                <w:b/>
                <w:kern w:val="0"/>
                <w:sz w:val="20"/>
                <w:szCs w:val="20"/>
                <w14:ligatures w14:val="none"/>
              </w:rPr>
            </w:pPr>
            <w:r w:rsidRPr="00FC26AE">
              <w:rPr>
                <w:rFonts w:ascii="Times New Roman" w:eastAsia="Calibri" w:hAnsi="Times New Roman" w:cs="Times New Roman"/>
                <w:b/>
                <w:kern w:val="0"/>
                <w:sz w:val="20"/>
                <w:szCs w:val="20"/>
                <w14:ligatures w14:val="none"/>
              </w:rPr>
              <w:t>%</w:t>
            </w:r>
          </w:p>
        </w:tc>
        <w:tc>
          <w:tcPr>
            <w:tcW w:w="296" w:type="pct"/>
            <w:tcBorders>
              <w:top w:val="nil"/>
              <w:bottom w:val="single" w:sz="4" w:space="0" w:color="auto"/>
            </w:tcBorders>
            <w:shd w:val="clear" w:color="auto" w:fill="FFFFFF"/>
          </w:tcPr>
          <w:p w14:paraId="1FA0A2C6" w14:textId="77777777" w:rsidR="008A5E66" w:rsidRPr="00FC26AE" w:rsidRDefault="008A5E66" w:rsidP="00C002A8">
            <w:pPr>
              <w:autoSpaceDE w:val="0"/>
              <w:autoSpaceDN w:val="0"/>
              <w:adjustRightInd w:val="0"/>
              <w:spacing w:after="0" w:line="240" w:lineRule="auto"/>
              <w:ind w:right="60"/>
              <w:jc w:val="center"/>
              <w:rPr>
                <w:rFonts w:ascii="Times New Roman" w:eastAsia="Calibri" w:hAnsi="Times New Roman" w:cs="Times New Roman"/>
                <w:b/>
                <w:kern w:val="0"/>
                <w:sz w:val="20"/>
                <w:szCs w:val="20"/>
                <w14:ligatures w14:val="none"/>
              </w:rPr>
            </w:pPr>
          </w:p>
        </w:tc>
        <w:tc>
          <w:tcPr>
            <w:tcW w:w="394" w:type="pct"/>
            <w:tcBorders>
              <w:top w:val="nil"/>
              <w:bottom w:val="single" w:sz="4" w:space="0" w:color="auto"/>
            </w:tcBorders>
            <w:shd w:val="clear" w:color="auto" w:fill="FFFFFF"/>
          </w:tcPr>
          <w:p w14:paraId="70914B3C" w14:textId="77777777" w:rsidR="008A5E66" w:rsidRPr="00FC26AE" w:rsidRDefault="008A5E66" w:rsidP="00C002A8">
            <w:pPr>
              <w:autoSpaceDE w:val="0"/>
              <w:autoSpaceDN w:val="0"/>
              <w:adjustRightInd w:val="0"/>
              <w:spacing w:after="0" w:line="240" w:lineRule="auto"/>
              <w:ind w:right="60"/>
              <w:jc w:val="center"/>
              <w:rPr>
                <w:rFonts w:ascii="Times New Roman" w:eastAsia="Calibri" w:hAnsi="Times New Roman" w:cs="Times New Roman"/>
                <w:b/>
                <w:kern w:val="0"/>
                <w:sz w:val="20"/>
                <w:szCs w:val="20"/>
                <w14:ligatures w14:val="none"/>
              </w:rPr>
            </w:pPr>
          </w:p>
        </w:tc>
      </w:tr>
      <w:tr w:rsidR="008A5E66" w:rsidRPr="00FC26AE" w14:paraId="447A9E3B" w14:textId="77777777" w:rsidTr="006F39BA">
        <w:trPr>
          <w:cantSplit/>
          <w:trHeight w:val="253"/>
        </w:trPr>
        <w:tc>
          <w:tcPr>
            <w:tcW w:w="1775" w:type="pct"/>
            <w:tcBorders>
              <w:top w:val="single" w:sz="4" w:space="0" w:color="auto"/>
            </w:tcBorders>
            <w:shd w:val="clear" w:color="auto" w:fill="FFFFFF"/>
            <w:vAlign w:val="center"/>
            <w:hideMark/>
          </w:tcPr>
          <w:p w14:paraId="514AD982" w14:textId="77777777" w:rsidR="008A5E66" w:rsidRPr="00FC26AE" w:rsidRDefault="008A5E66"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Close family members with whom I live would not want me to report child sexual abuse</w:t>
            </w:r>
          </w:p>
        </w:tc>
        <w:tc>
          <w:tcPr>
            <w:tcW w:w="479" w:type="pct"/>
            <w:tcBorders>
              <w:top w:val="single" w:sz="4" w:space="0" w:color="auto"/>
            </w:tcBorders>
            <w:shd w:val="clear" w:color="auto" w:fill="FFFFFF"/>
            <w:vAlign w:val="center"/>
          </w:tcPr>
          <w:p w14:paraId="3F872AE4"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w:t>
            </w:r>
          </w:p>
        </w:tc>
        <w:tc>
          <w:tcPr>
            <w:tcW w:w="479" w:type="pct"/>
            <w:tcBorders>
              <w:top w:val="single" w:sz="4" w:space="0" w:color="auto"/>
            </w:tcBorders>
            <w:shd w:val="clear" w:color="auto" w:fill="FFFFFF"/>
            <w:vAlign w:val="center"/>
          </w:tcPr>
          <w:p w14:paraId="3F853E6D"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w:t>
            </w:r>
          </w:p>
        </w:tc>
        <w:tc>
          <w:tcPr>
            <w:tcW w:w="478" w:type="pct"/>
            <w:tcBorders>
              <w:top w:val="single" w:sz="4" w:space="0" w:color="auto"/>
            </w:tcBorders>
            <w:shd w:val="clear" w:color="auto" w:fill="FFFFFF"/>
            <w:vAlign w:val="center"/>
          </w:tcPr>
          <w:p w14:paraId="75B8AE04"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23</w:t>
            </w:r>
          </w:p>
        </w:tc>
        <w:tc>
          <w:tcPr>
            <w:tcW w:w="508" w:type="pct"/>
            <w:tcBorders>
              <w:top w:val="single" w:sz="4" w:space="0" w:color="auto"/>
            </w:tcBorders>
            <w:shd w:val="clear" w:color="auto" w:fill="FFFFFF"/>
            <w:vAlign w:val="center"/>
          </w:tcPr>
          <w:p w14:paraId="48F8C82A"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22</w:t>
            </w:r>
          </w:p>
        </w:tc>
        <w:tc>
          <w:tcPr>
            <w:tcW w:w="592" w:type="pct"/>
            <w:tcBorders>
              <w:top w:val="single" w:sz="4" w:space="0" w:color="auto"/>
            </w:tcBorders>
            <w:shd w:val="clear" w:color="auto" w:fill="FFFFFF"/>
            <w:vAlign w:val="center"/>
          </w:tcPr>
          <w:p w14:paraId="0B23BEB7"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40</w:t>
            </w:r>
          </w:p>
        </w:tc>
        <w:tc>
          <w:tcPr>
            <w:tcW w:w="296" w:type="pct"/>
            <w:tcBorders>
              <w:top w:val="single" w:sz="4" w:space="0" w:color="auto"/>
            </w:tcBorders>
            <w:shd w:val="clear" w:color="auto" w:fill="FFFFFF"/>
            <w:vAlign w:val="center"/>
          </w:tcPr>
          <w:p w14:paraId="75582295"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1.20</w:t>
            </w:r>
          </w:p>
        </w:tc>
        <w:tc>
          <w:tcPr>
            <w:tcW w:w="394" w:type="pct"/>
            <w:tcBorders>
              <w:top w:val="single" w:sz="4" w:space="0" w:color="auto"/>
            </w:tcBorders>
            <w:shd w:val="clear" w:color="auto" w:fill="FFFFFF"/>
            <w:vAlign w:val="center"/>
          </w:tcPr>
          <w:p w14:paraId="51339F7F"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3.82</w:t>
            </w:r>
          </w:p>
        </w:tc>
      </w:tr>
      <w:tr w:rsidR="008A5E66" w:rsidRPr="00FC26AE" w14:paraId="3F33DA00" w14:textId="77777777" w:rsidTr="006F39BA">
        <w:trPr>
          <w:cantSplit/>
          <w:trHeight w:val="388"/>
        </w:trPr>
        <w:tc>
          <w:tcPr>
            <w:tcW w:w="1775" w:type="pct"/>
            <w:shd w:val="clear" w:color="auto" w:fill="FFFFFF"/>
            <w:vAlign w:val="center"/>
            <w:hideMark/>
          </w:tcPr>
          <w:p w14:paraId="2F152822" w14:textId="239F1574" w:rsidR="008A5E66" w:rsidRPr="00FC26AE" w:rsidRDefault="008A5E66"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Most sexual abuse happens at home and school</w:t>
            </w:r>
          </w:p>
        </w:tc>
        <w:tc>
          <w:tcPr>
            <w:tcW w:w="479" w:type="pct"/>
            <w:shd w:val="clear" w:color="auto" w:fill="FFFFFF"/>
            <w:vAlign w:val="center"/>
          </w:tcPr>
          <w:p w14:paraId="59B16D01"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22</w:t>
            </w:r>
          </w:p>
        </w:tc>
        <w:tc>
          <w:tcPr>
            <w:tcW w:w="479" w:type="pct"/>
            <w:shd w:val="clear" w:color="auto" w:fill="FFFFFF"/>
            <w:vAlign w:val="center"/>
          </w:tcPr>
          <w:p w14:paraId="06AF923D"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50</w:t>
            </w:r>
          </w:p>
        </w:tc>
        <w:tc>
          <w:tcPr>
            <w:tcW w:w="478" w:type="pct"/>
            <w:shd w:val="clear" w:color="auto" w:fill="FFFFFF"/>
            <w:vAlign w:val="center"/>
          </w:tcPr>
          <w:p w14:paraId="1889DD98"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17</w:t>
            </w:r>
          </w:p>
        </w:tc>
        <w:tc>
          <w:tcPr>
            <w:tcW w:w="508" w:type="pct"/>
            <w:shd w:val="clear" w:color="auto" w:fill="FFFFFF"/>
            <w:vAlign w:val="center"/>
          </w:tcPr>
          <w:p w14:paraId="7C06C2DE"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w:t>
            </w:r>
          </w:p>
        </w:tc>
        <w:tc>
          <w:tcPr>
            <w:tcW w:w="592" w:type="pct"/>
            <w:shd w:val="clear" w:color="auto" w:fill="FFFFFF"/>
            <w:vAlign w:val="center"/>
          </w:tcPr>
          <w:p w14:paraId="2A6EB6C3"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w:t>
            </w:r>
          </w:p>
        </w:tc>
        <w:tc>
          <w:tcPr>
            <w:tcW w:w="296" w:type="pct"/>
            <w:shd w:val="clear" w:color="auto" w:fill="FFFFFF"/>
            <w:vAlign w:val="center"/>
          </w:tcPr>
          <w:p w14:paraId="746610E8"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1.06</w:t>
            </w:r>
          </w:p>
        </w:tc>
        <w:tc>
          <w:tcPr>
            <w:tcW w:w="394" w:type="pct"/>
            <w:shd w:val="clear" w:color="auto" w:fill="FFFFFF"/>
            <w:vAlign w:val="center"/>
          </w:tcPr>
          <w:p w14:paraId="0AA38BB8"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2.24</w:t>
            </w:r>
          </w:p>
        </w:tc>
      </w:tr>
      <w:tr w:rsidR="008A5E66" w:rsidRPr="00FC26AE" w14:paraId="2A8CD0EE" w14:textId="77777777" w:rsidTr="006F39BA">
        <w:trPr>
          <w:cantSplit/>
          <w:trHeight w:val="469"/>
        </w:trPr>
        <w:tc>
          <w:tcPr>
            <w:tcW w:w="1775" w:type="pct"/>
            <w:shd w:val="clear" w:color="auto" w:fill="FFFFFF"/>
            <w:vAlign w:val="center"/>
            <w:hideMark/>
          </w:tcPr>
          <w:p w14:paraId="433F08C4" w14:textId="25547112" w:rsidR="008A5E66" w:rsidRPr="00FC26AE" w:rsidRDefault="008A5E66"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 xml:space="preserve">I know when someone </w:t>
            </w:r>
            <w:r w:rsidR="00577C22">
              <w:rPr>
                <w:rFonts w:ascii="Times New Roman" w:eastAsia="Calibri" w:hAnsi="Times New Roman" w:cs="Times New Roman"/>
                <w:kern w:val="0"/>
                <w:sz w:val="20"/>
                <w:szCs w:val="20"/>
                <w14:ligatures w14:val="none"/>
              </w:rPr>
              <w:t>has</w:t>
            </w:r>
            <w:r w:rsidRPr="00FC26AE">
              <w:rPr>
                <w:rFonts w:ascii="Times New Roman" w:eastAsia="Calibri" w:hAnsi="Times New Roman" w:cs="Times New Roman"/>
                <w:kern w:val="0"/>
                <w:sz w:val="20"/>
                <w:szCs w:val="20"/>
                <w14:ligatures w14:val="none"/>
              </w:rPr>
              <w:t xml:space="preserve"> sex with me is sexual abuse</w:t>
            </w:r>
          </w:p>
        </w:tc>
        <w:tc>
          <w:tcPr>
            <w:tcW w:w="479" w:type="pct"/>
            <w:shd w:val="clear" w:color="auto" w:fill="FFFFFF"/>
            <w:vAlign w:val="center"/>
          </w:tcPr>
          <w:p w14:paraId="64402E14"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26</w:t>
            </w:r>
          </w:p>
        </w:tc>
        <w:tc>
          <w:tcPr>
            <w:tcW w:w="479" w:type="pct"/>
            <w:shd w:val="clear" w:color="auto" w:fill="FFFFFF"/>
            <w:vAlign w:val="center"/>
          </w:tcPr>
          <w:p w14:paraId="0D349E2B"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52</w:t>
            </w:r>
          </w:p>
        </w:tc>
        <w:tc>
          <w:tcPr>
            <w:tcW w:w="478" w:type="pct"/>
            <w:shd w:val="clear" w:color="auto" w:fill="FFFFFF"/>
            <w:vAlign w:val="center"/>
          </w:tcPr>
          <w:p w14:paraId="36A4967D"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8</w:t>
            </w:r>
          </w:p>
        </w:tc>
        <w:tc>
          <w:tcPr>
            <w:tcW w:w="508" w:type="pct"/>
            <w:shd w:val="clear" w:color="auto" w:fill="FFFFFF"/>
            <w:vAlign w:val="center"/>
          </w:tcPr>
          <w:p w14:paraId="632DFC18"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8</w:t>
            </w:r>
          </w:p>
        </w:tc>
        <w:tc>
          <w:tcPr>
            <w:tcW w:w="592" w:type="pct"/>
            <w:shd w:val="clear" w:color="auto" w:fill="FFFFFF"/>
            <w:vAlign w:val="center"/>
          </w:tcPr>
          <w:p w14:paraId="762D17E1"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6</w:t>
            </w:r>
          </w:p>
        </w:tc>
        <w:tc>
          <w:tcPr>
            <w:tcW w:w="296" w:type="pct"/>
            <w:shd w:val="clear" w:color="auto" w:fill="FFFFFF"/>
            <w:vAlign w:val="center"/>
          </w:tcPr>
          <w:p w14:paraId="3AFA19E9"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1.08</w:t>
            </w:r>
          </w:p>
        </w:tc>
        <w:tc>
          <w:tcPr>
            <w:tcW w:w="394" w:type="pct"/>
            <w:shd w:val="clear" w:color="auto" w:fill="FFFFFF"/>
            <w:vAlign w:val="center"/>
          </w:tcPr>
          <w:p w14:paraId="27C0CD32"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2.16</w:t>
            </w:r>
          </w:p>
        </w:tc>
      </w:tr>
      <w:tr w:rsidR="008A5E66" w:rsidRPr="00FC26AE" w14:paraId="6F29DC6D" w14:textId="77777777" w:rsidTr="006F39BA">
        <w:trPr>
          <w:cantSplit/>
          <w:trHeight w:val="521"/>
        </w:trPr>
        <w:tc>
          <w:tcPr>
            <w:tcW w:w="1775" w:type="pct"/>
            <w:shd w:val="clear" w:color="auto" w:fill="FFFFFF"/>
            <w:vAlign w:val="center"/>
            <w:hideMark/>
          </w:tcPr>
          <w:p w14:paraId="77380529" w14:textId="77777777" w:rsidR="008A5E66" w:rsidRPr="00FC26AE" w:rsidRDefault="008A5E66"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 know which procedure to follow when being sexually abused</w:t>
            </w:r>
          </w:p>
        </w:tc>
        <w:tc>
          <w:tcPr>
            <w:tcW w:w="479" w:type="pct"/>
            <w:shd w:val="clear" w:color="auto" w:fill="FFFFFF"/>
            <w:vAlign w:val="center"/>
          </w:tcPr>
          <w:p w14:paraId="3B2AF9C5"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29</w:t>
            </w:r>
          </w:p>
        </w:tc>
        <w:tc>
          <w:tcPr>
            <w:tcW w:w="479" w:type="pct"/>
            <w:shd w:val="clear" w:color="auto" w:fill="FFFFFF"/>
            <w:vAlign w:val="center"/>
          </w:tcPr>
          <w:p w14:paraId="7ABCC86A"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48</w:t>
            </w:r>
          </w:p>
        </w:tc>
        <w:tc>
          <w:tcPr>
            <w:tcW w:w="478" w:type="pct"/>
            <w:shd w:val="clear" w:color="auto" w:fill="FFFFFF"/>
            <w:vAlign w:val="center"/>
          </w:tcPr>
          <w:p w14:paraId="37618025"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w:t>
            </w:r>
          </w:p>
        </w:tc>
        <w:tc>
          <w:tcPr>
            <w:tcW w:w="508" w:type="pct"/>
            <w:shd w:val="clear" w:color="auto" w:fill="FFFFFF"/>
            <w:vAlign w:val="center"/>
          </w:tcPr>
          <w:p w14:paraId="327DEC2D"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w:t>
            </w:r>
          </w:p>
        </w:tc>
        <w:tc>
          <w:tcPr>
            <w:tcW w:w="592" w:type="pct"/>
            <w:shd w:val="clear" w:color="auto" w:fill="FFFFFF"/>
            <w:vAlign w:val="center"/>
          </w:tcPr>
          <w:p w14:paraId="23DA40EF"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w:t>
            </w:r>
          </w:p>
        </w:tc>
        <w:tc>
          <w:tcPr>
            <w:tcW w:w="296" w:type="pct"/>
            <w:shd w:val="clear" w:color="auto" w:fill="FFFFFF"/>
            <w:vAlign w:val="center"/>
          </w:tcPr>
          <w:p w14:paraId="06F9C85A"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1.06</w:t>
            </w:r>
          </w:p>
        </w:tc>
        <w:tc>
          <w:tcPr>
            <w:tcW w:w="394" w:type="pct"/>
            <w:shd w:val="clear" w:color="auto" w:fill="FFFFFF"/>
            <w:vAlign w:val="center"/>
          </w:tcPr>
          <w:p w14:paraId="3787C8A9"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2.11</w:t>
            </w:r>
          </w:p>
        </w:tc>
      </w:tr>
      <w:tr w:rsidR="008A5E66" w:rsidRPr="00FC26AE" w14:paraId="51344208" w14:textId="77777777" w:rsidTr="006F39BA">
        <w:trPr>
          <w:cantSplit/>
          <w:trHeight w:val="542"/>
        </w:trPr>
        <w:tc>
          <w:tcPr>
            <w:tcW w:w="1775" w:type="pct"/>
            <w:shd w:val="clear" w:color="auto" w:fill="FFFFFF"/>
            <w:vAlign w:val="center"/>
            <w:hideMark/>
          </w:tcPr>
          <w:p w14:paraId="33FA240E" w14:textId="42449E45" w:rsidR="008A5E66" w:rsidRPr="00FC26AE" w:rsidRDefault="008A5E66"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 xml:space="preserve">I know when any person </w:t>
            </w:r>
            <w:r w:rsidR="00577C22">
              <w:rPr>
                <w:rFonts w:ascii="Times New Roman" w:eastAsia="Calibri" w:hAnsi="Times New Roman" w:cs="Times New Roman"/>
                <w:kern w:val="0"/>
                <w:sz w:val="20"/>
                <w:szCs w:val="20"/>
                <w14:ligatures w14:val="none"/>
              </w:rPr>
              <w:t>touches</w:t>
            </w:r>
            <w:r w:rsidRPr="00FC26AE">
              <w:rPr>
                <w:rFonts w:ascii="Times New Roman" w:eastAsia="Calibri" w:hAnsi="Times New Roman" w:cs="Times New Roman"/>
                <w:kern w:val="0"/>
                <w:sz w:val="20"/>
                <w:szCs w:val="20"/>
                <w14:ligatures w14:val="none"/>
              </w:rPr>
              <w:t xml:space="preserve"> my private part is sexual abuse</w:t>
            </w:r>
          </w:p>
        </w:tc>
        <w:tc>
          <w:tcPr>
            <w:tcW w:w="479" w:type="pct"/>
            <w:shd w:val="clear" w:color="auto" w:fill="FFFFFF"/>
            <w:vAlign w:val="center"/>
          </w:tcPr>
          <w:p w14:paraId="1E45FAA4"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22</w:t>
            </w:r>
          </w:p>
        </w:tc>
        <w:tc>
          <w:tcPr>
            <w:tcW w:w="479" w:type="pct"/>
            <w:shd w:val="clear" w:color="auto" w:fill="FFFFFF"/>
            <w:vAlign w:val="center"/>
          </w:tcPr>
          <w:p w14:paraId="7DAD18FA"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54</w:t>
            </w:r>
          </w:p>
        </w:tc>
        <w:tc>
          <w:tcPr>
            <w:tcW w:w="478" w:type="pct"/>
            <w:shd w:val="clear" w:color="auto" w:fill="FFFFFF"/>
            <w:vAlign w:val="center"/>
          </w:tcPr>
          <w:p w14:paraId="74A41FE2"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19</w:t>
            </w:r>
          </w:p>
        </w:tc>
        <w:tc>
          <w:tcPr>
            <w:tcW w:w="508" w:type="pct"/>
            <w:shd w:val="clear" w:color="auto" w:fill="FFFFFF"/>
            <w:vAlign w:val="center"/>
          </w:tcPr>
          <w:p w14:paraId="5768250D"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w:t>
            </w:r>
          </w:p>
        </w:tc>
        <w:tc>
          <w:tcPr>
            <w:tcW w:w="592" w:type="pct"/>
            <w:shd w:val="clear" w:color="auto" w:fill="FFFFFF"/>
            <w:vAlign w:val="center"/>
          </w:tcPr>
          <w:p w14:paraId="5162389E"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w:t>
            </w:r>
          </w:p>
        </w:tc>
        <w:tc>
          <w:tcPr>
            <w:tcW w:w="296" w:type="pct"/>
            <w:shd w:val="clear" w:color="auto" w:fill="FFFFFF"/>
            <w:vAlign w:val="center"/>
          </w:tcPr>
          <w:p w14:paraId="4022D785"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0.89</w:t>
            </w:r>
          </w:p>
        </w:tc>
        <w:tc>
          <w:tcPr>
            <w:tcW w:w="394" w:type="pct"/>
            <w:shd w:val="clear" w:color="auto" w:fill="FFFFFF"/>
            <w:vAlign w:val="center"/>
          </w:tcPr>
          <w:p w14:paraId="13B2E628"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2.11</w:t>
            </w:r>
          </w:p>
        </w:tc>
      </w:tr>
      <w:tr w:rsidR="008A5E66" w:rsidRPr="00FC26AE" w14:paraId="63A90539" w14:textId="77777777" w:rsidTr="006F39BA">
        <w:trPr>
          <w:cantSplit/>
          <w:trHeight w:val="395"/>
        </w:trPr>
        <w:tc>
          <w:tcPr>
            <w:tcW w:w="1775" w:type="pct"/>
            <w:shd w:val="clear" w:color="auto" w:fill="FFFFFF"/>
            <w:vAlign w:val="center"/>
            <w:hideMark/>
          </w:tcPr>
          <w:p w14:paraId="5CD5FAE8" w14:textId="3053F445" w:rsidR="008A5E66" w:rsidRPr="00FC26AE" w:rsidRDefault="008A5E66"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 xml:space="preserve">Child sexual </w:t>
            </w:r>
            <w:r w:rsidR="00577C22">
              <w:rPr>
                <w:rFonts w:ascii="Times New Roman" w:eastAsia="Calibri" w:hAnsi="Times New Roman" w:cs="Times New Roman"/>
                <w:kern w:val="0"/>
                <w:sz w:val="20"/>
                <w:szCs w:val="20"/>
                <w14:ligatures w14:val="none"/>
              </w:rPr>
              <w:t>causes</w:t>
            </w:r>
            <w:r w:rsidRPr="00FC26AE">
              <w:rPr>
                <w:rFonts w:ascii="Times New Roman" w:eastAsia="Calibri" w:hAnsi="Times New Roman" w:cs="Times New Roman"/>
                <w:kern w:val="0"/>
                <w:sz w:val="20"/>
                <w:szCs w:val="20"/>
                <w14:ligatures w14:val="none"/>
              </w:rPr>
              <w:t xml:space="preserve"> diseases</w:t>
            </w:r>
          </w:p>
        </w:tc>
        <w:tc>
          <w:tcPr>
            <w:tcW w:w="479" w:type="pct"/>
            <w:shd w:val="clear" w:color="auto" w:fill="FFFFFF"/>
            <w:vAlign w:val="center"/>
          </w:tcPr>
          <w:p w14:paraId="1807737F"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17</w:t>
            </w:r>
          </w:p>
        </w:tc>
        <w:tc>
          <w:tcPr>
            <w:tcW w:w="479" w:type="pct"/>
            <w:shd w:val="clear" w:color="auto" w:fill="FFFFFF"/>
            <w:vAlign w:val="center"/>
          </w:tcPr>
          <w:p w14:paraId="70E6811C"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72</w:t>
            </w:r>
          </w:p>
        </w:tc>
        <w:tc>
          <w:tcPr>
            <w:tcW w:w="478" w:type="pct"/>
            <w:shd w:val="clear" w:color="auto" w:fill="FFFFFF"/>
            <w:vAlign w:val="center"/>
          </w:tcPr>
          <w:p w14:paraId="55F4154B"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w:t>
            </w:r>
          </w:p>
        </w:tc>
        <w:tc>
          <w:tcPr>
            <w:tcW w:w="508" w:type="pct"/>
            <w:shd w:val="clear" w:color="auto" w:fill="FFFFFF"/>
            <w:vAlign w:val="center"/>
          </w:tcPr>
          <w:p w14:paraId="0FE1BD7C"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592" w:type="pct"/>
            <w:shd w:val="clear" w:color="auto" w:fill="FFFFFF"/>
            <w:vAlign w:val="center"/>
          </w:tcPr>
          <w:p w14:paraId="622EEC5A"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296" w:type="pct"/>
            <w:shd w:val="clear" w:color="auto" w:fill="FFFFFF"/>
            <w:vAlign w:val="center"/>
          </w:tcPr>
          <w:p w14:paraId="3D2E1C47"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0.71</w:t>
            </w:r>
          </w:p>
        </w:tc>
        <w:tc>
          <w:tcPr>
            <w:tcW w:w="394" w:type="pct"/>
            <w:shd w:val="clear" w:color="auto" w:fill="FFFFFF"/>
            <w:vAlign w:val="center"/>
          </w:tcPr>
          <w:p w14:paraId="2CFF92A1"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2.00</w:t>
            </w:r>
          </w:p>
        </w:tc>
      </w:tr>
      <w:tr w:rsidR="008A5E66" w:rsidRPr="00FC26AE" w14:paraId="09C1BEC5" w14:textId="77777777" w:rsidTr="006F39BA">
        <w:trPr>
          <w:cantSplit/>
          <w:trHeight w:val="542"/>
        </w:trPr>
        <w:tc>
          <w:tcPr>
            <w:tcW w:w="1775" w:type="pct"/>
            <w:shd w:val="clear" w:color="auto" w:fill="FFFFFF"/>
            <w:vAlign w:val="center"/>
            <w:hideMark/>
          </w:tcPr>
          <w:p w14:paraId="663A5AA2" w14:textId="77777777" w:rsidR="008A5E66" w:rsidRPr="00FC26AE" w:rsidRDefault="008A5E66"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 should report sexual abuse action to my parents, or teacher</w:t>
            </w:r>
          </w:p>
        </w:tc>
        <w:tc>
          <w:tcPr>
            <w:tcW w:w="479" w:type="pct"/>
            <w:shd w:val="clear" w:color="auto" w:fill="FFFFFF"/>
            <w:vAlign w:val="center"/>
          </w:tcPr>
          <w:p w14:paraId="67B3ED83"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23</w:t>
            </w:r>
          </w:p>
        </w:tc>
        <w:tc>
          <w:tcPr>
            <w:tcW w:w="479" w:type="pct"/>
            <w:shd w:val="clear" w:color="auto" w:fill="FFFFFF"/>
            <w:vAlign w:val="center"/>
          </w:tcPr>
          <w:p w14:paraId="7CABB3AC"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66</w:t>
            </w:r>
          </w:p>
        </w:tc>
        <w:tc>
          <w:tcPr>
            <w:tcW w:w="478" w:type="pct"/>
            <w:shd w:val="clear" w:color="auto" w:fill="FFFFFF"/>
            <w:vAlign w:val="center"/>
          </w:tcPr>
          <w:p w14:paraId="6218BBB4"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w:t>
            </w:r>
          </w:p>
        </w:tc>
        <w:tc>
          <w:tcPr>
            <w:tcW w:w="508" w:type="pct"/>
            <w:shd w:val="clear" w:color="auto" w:fill="FFFFFF"/>
            <w:vAlign w:val="center"/>
          </w:tcPr>
          <w:p w14:paraId="69E5C9B8"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w:t>
            </w:r>
          </w:p>
        </w:tc>
        <w:tc>
          <w:tcPr>
            <w:tcW w:w="592" w:type="pct"/>
            <w:shd w:val="clear" w:color="auto" w:fill="FFFFFF"/>
            <w:vAlign w:val="center"/>
          </w:tcPr>
          <w:p w14:paraId="2F78962D"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296" w:type="pct"/>
            <w:shd w:val="clear" w:color="auto" w:fill="FFFFFF"/>
            <w:vAlign w:val="center"/>
          </w:tcPr>
          <w:p w14:paraId="4025F944"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0.79</w:t>
            </w:r>
          </w:p>
        </w:tc>
        <w:tc>
          <w:tcPr>
            <w:tcW w:w="394" w:type="pct"/>
            <w:shd w:val="clear" w:color="auto" w:fill="FFFFFF"/>
            <w:vAlign w:val="center"/>
          </w:tcPr>
          <w:p w14:paraId="0BD87308"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1.96</w:t>
            </w:r>
          </w:p>
        </w:tc>
      </w:tr>
      <w:tr w:rsidR="008A5E66" w:rsidRPr="00FC26AE" w14:paraId="2CCFE5B7" w14:textId="77777777" w:rsidTr="006F39BA">
        <w:trPr>
          <w:cantSplit/>
          <w:trHeight w:val="542"/>
        </w:trPr>
        <w:tc>
          <w:tcPr>
            <w:tcW w:w="1775" w:type="pct"/>
            <w:shd w:val="clear" w:color="auto" w:fill="FFFFFF"/>
            <w:vAlign w:val="center"/>
            <w:hideMark/>
          </w:tcPr>
          <w:p w14:paraId="68C03C45" w14:textId="77777777" w:rsidR="008A5E66" w:rsidRPr="00FC26AE" w:rsidRDefault="008A5E66"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Child sexual abuse may cause teenage pregnancy</w:t>
            </w:r>
          </w:p>
        </w:tc>
        <w:tc>
          <w:tcPr>
            <w:tcW w:w="479" w:type="pct"/>
            <w:shd w:val="clear" w:color="auto" w:fill="FFFFFF"/>
            <w:vAlign w:val="center"/>
          </w:tcPr>
          <w:p w14:paraId="31D4FF74"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16</w:t>
            </w:r>
          </w:p>
        </w:tc>
        <w:tc>
          <w:tcPr>
            <w:tcW w:w="479" w:type="pct"/>
            <w:shd w:val="clear" w:color="auto" w:fill="FFFFFF"/>
            <w:vAlign w:val="center"/>
          </w:tcPr>
          <w:p w14:paraId="5358DD8E"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79</w:t>
            </w:r>
          </w:p>
        </w:tc>
        <w:tc>
          <w:tcPr>
            <w:tcW w:w="478" w:type="pct"/>
            <w:shd w:val="clear" w:color="auto" w:fill="FFFFFF"/>
            <w:vAlign w:val="center"/>
          </w:tcPr>
          <w:p w14:paraId="13387751"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4</w:t>
            </w:r>
          </w:p>
        </w:tc>
        <w:tc>
          <w:tcPr>
            <w:tcW w:w="508" w:type="pct"/>
            <w:shd w:val="clear" w:color="auto" w:fill="FFFFFF"/>
            <w:vAlign w:val="center"/>
          </w:tcPr>
          <w:p w14:paraId="78461306"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w:t>
            </w:r>
          </w:p>
        </w:tc>
        <w:tc>
          <w:tcPr>
            <w:tcW w:w="592" w:type="pct"/>
            <w:shd w:val="clear" w:color="auto" w:fill="FFFFFF"/>
            <w:vAlign w:val="center"/>
          </w:tcPr>
          <w:p w14:paraId="3354BAA7"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w:t>
            </w:r>
          </w:p>
        </w:tc>
        <w:tc>
          <w:tcPr>
            <w:tcW w:w="296" w:type="pct"/>
            <w:shd w:val="clear" w:color="auto" w:fill="FFFFFF"/>
            <w:vAlign w:val="center"/>
          </w:tcPr>
          <w:p w14:paraId="54895AAE"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0.53</w:t>
            </w:r>
          </w:p>
        </w:tc>
        <w:tc>
          <w:tcPr>
            <w:tcW w:w="394" w:type="pct"/>
            <w:shd w:val="clear" w:color="auto" w:fill="FFFFFF"/>
            <w:vAlign w:val="center"/>
          </w:tcPr>
          <w:p w14:paraId="3468A006"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1.91</w:t>
            </w:r>
          </w:p>
        </w:tc>
      </w:tr>
      <w:tr w:rsidR="008A5E66" w:rsidRPr="00FC26AE" w14:paraId="697A3A9D" w14:textId="77777777" w:rsidTr="006F39BA">
        <w:trPr>
          <w:cantSplit/>
          <w:trHeight w:val="542"/>
        </w:trPr>
        <w:tc>
          <w:tcPr>
            <w:tcW w:w="1775" w:type="pct"/>
            <w:shd w:val="clear" w:color="auto" w:fill="FFFFFF"/>
            <w:vAlign w:val="center"/>
            <w:hideMark/>
          </w:tcPr>
          <w:p w14:paraId="3EAC67A9" w14:textId="77777777" w:rsidR="008A5E66" w:rsidRPr="00FC26AE" w:rsidRDefault="008A5E66" w:rsidP="00C002A8">
            <w:pPr>
              <w:autoSpaceDE w:val="0"/>
              <w:autoSpaceDN w:val="0"/>
              <w:adjustRightInd w:val="0"/>
              <w:spacing w:after="0" w:line="240" w:lineRule="auto"/>
              <w:ind w:right="60"/>
              <w:contextualSpacing/>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 have been taught child sexual abuse in school</w:t>
            </w:r>
          </w:p>
        </w:tc>
        <w:tc>
          <w:tcPr>
            <w:tcW w:w="479" w:type="pct"/>
            <w:shd w:val="clear" w:color="auto" w:fill="FFFFFF"/>
            <w:vAlign w:val="center"/>
          </w:tcPr>
          <w:p w14:paraId="7711917D"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38</w:t>
            </w:r>
          </w:p>
        </w:tc>
        <w:tc>
          <w:tcPr>
            <w:tcW w:w="479" w:type="pct"/>
            <w:shd w:val="clear" w:color="auto" w:fill="FFFFFF"/>
            <w:vAlign w:val="center"/>
          </w:tcPr>
          <w:p w14:paraId="7807531B"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56</w:t>
            </w:r>
          </w:p>
        </w:tc>
        <w:tc>
          <w:tcPr>
            <w:tcW w:w="478" w:type="pct"/>
            <w:shd w:val="clear" w:color="auto" w:fill="FFFFFF"/>
            <w:vAlign w:val="center"/>
          </w:tcPr>
          <w:p w14:paraId="4C0C25D3"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508" w:type="pct"/>
            <w:shd w:val="clear" w:color="auto" w:fill="FFFFFF"/>
            <w:vAlign w:val="center"/>
          </w:tcPr>
          <w:p w14:paraId="0913E29A"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592" w:type="pct"/>
            <w:shd w:val="clear" w:color="auto" w:fill="FFFFFF"/>
            <w:vAlign w:val="center"/>
          </w:tcPr>
          <w:p w14:paraId="5AE8E458"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w:t>
            </w:r>
          </w:p>
        </w:tc>
        <w:tc>
          <w:tcPr>
            <w:tcW w:w="296" w:type="pct"/>
            <w:shd w:val="clear" w:color="auto" w:fill="FFFFFF"/>
            <w:vAlign w:val="center"/>
          </w:tcPr>
          <w:p w14:paraId="338CD8DD"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0.77</w:t>
            </w:r>
          </w:p>
        </w:tc>
        <w:tc>
          <w:tcPr>
            <w:tcW w:w="394" w:type="pct"/>
            <w:shd w:val="clear" w:color="auto" w:fill="FFFFFF"/>
            <w:vAlign w:val="center"/>
          </w:tcPr>
          <w:p w14:paraId="3D686868"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1.74</w:t>
            </w:r>
          </w:p>
        </w:tc>
      </w:tr>
    </w:tbl>
    <w:p w14:paraId="11279B44" w14:textId="77777777" w:rsidR="008A5E66" w:rsidRPr="00FC26AE" w:rsidRDefault="008A5E66" w:rsidP="00C002A8">
      <w:pPr>
        <w:tabs>
          <w:tab w:val="left" w:pos="6321"/>
        </w:tabs>
        <w:autoSpaceDE w:val="0"/>
        <w:autoSpaceDN w:val="0"/>
        <w:adjustRightInd w:val="0"/>
        <w:spacing w:after="0" w:line="240" w:lineRule="auto"/>
        <w:rPr>
          <w:rFonts w:ascii="Times New Roman" w:eastAsia="Calibri" w:hAnsi="Times New Roman" w:cs="Times New Roman"/>
          <w:kern w:val="0"/>
          <w:sz w:val="24"/>
          <w:szCs w:val="24"/>
          <w14:ligatures w14:val="none"/>
        </w:rPr>
      </w:pPr>
      <w:r w:rsidRPr="00FC26AE">
        <w:rPr>
          <w:rFonts w:ascii="Times New Roman" w:eastAsia="Calibri" w:hAnsi="Times New Roman" w:cs="Times New Roman"/>
          <w:b/>
          <w:kern w:val="0"/>
          <w:sz w:val="24"/>
          <w:szCs w:val="24"/>
          <w14:ligatures w14:val="none"/>
        </w:rPr>
        <w:t xml:space="preserve">Source: </w:t>
      </w:r>
      <w:r w:rsidRPr="00FC26AE">
        <w:rPr>
          <w:rFonts w:ascii="Times New Roman" w:eastAsia="Calibri" w:hAnsi="Times New Roman" w:cs="Times New Roman"/>
          <w:kern w:val="0"/>
          <w:sz w:val="24"/>
          <w:szCs w:val="24"/>
          <w14:ligatures w14:val="none"/>
        </w:rPr>
        <w:t>Field survey, 2021</w:t>
      </w:r>
      <w:r w:rsidRPr="00FC26AE">
        <w:rPr>
          <w:rFonts w:ascii="Times New Roman" w:eastAsia="Calibri" w:hAnsi="Times New Roman" w:cs="Times New Roman"/>
          <w:kern w:val="0"/>
          <w:sz w:val="24"/>
          <w:szCs w:val="24"/>
          <w14:ligatures w14:val="none"/>
        </w:rPr>
        <w:tab/>
      </w:r>
    </w:p>
    <w:p w14:paraId="377C2757" w14:textId="2BC85E69" w:rsidR="008A5E66" w:rsidRPr="00FC26AE" w:rsidRDefault="008A5E66" w:rsidP="00C002A8">
      <w:pPr>
        <w:tabs>
          <w:tab w:val="left" w:pos="6321"/>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Table.2 displays the level of awareness of the community on the concept of child sexual abuse. According to the criterion of </w:t>
      </w:r>
      <w:r w:rsidR="00144AB2">
        <w:rPr>
          <w:rFonts w:ascii="Times New Roman" w:eastAsia="Calibri" w:hAnsi="Times New Roman" w:cs="Times New Roman"/>
          <w:kern w:val="0"/>
          <w:sz w:val="24"/>
          <w:szCs w:val="24"/>
          <w14:ligatures w14:val="none"/>
        </w:rPr>
        <w:t xml:space="preserve">a </w:t>
      </w:r>
      <w:r w:rsidRPr="00FC26AE">
        <w:rPr>
          <w:rFonts w:ascii="Times New Roman" w:eastAsia="Calibri" w:hAnsi="Times New Roman" w:cs="Times New Roman"/>
          <w:kern w:val="0"/>
          <w:sz w:val="24"/>
          <w:szCs w:val="24"/>
          <w14:ligatures w14:val="none"/>
        </w:rPr>
        <w:t>five-point Likert scale which was rated with 1 to 5 points, the findings show that 40% strongly disagree that close family members with whom a child live</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 xml:space="preserve"> would not want to report child sexual abuse while 5% agree, followed by 50% strongly agrees on most of the sexual abuse happen at home and school while 4% of the respondents disagrees, while 79% strongly agree that child sexual abuse causes teenage pregnancy while 1% strongly disagree, and 56% strongly agrees that they have been taught child sexual abuse while 2% strongly disagrees. </w:t>
      </w:r>
    </w:p>
    <w:p w14:paraId="30FE11D1" w14:textId="77777777" w:rsidR="008A5E66" w:rsidRPr="00FC26AE" w:rsidRDefault="008A5E66" w:rsidP="00C002A8">
      <w:pPr>
        <w:tabs>
          <w:tab w:val="left" w:pos="6321"/>
        </w:tabs>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1DFE5745" w14:textId="6DC1C727"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findings show that </w:t>
      </w:r>
      <w:r w:rsidR="00577C2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majority of the respondents are aware of the concept of child sexual abuse because the majority strongly </w:t>
      </w:r>
      <w:r w:rsidR="00577C22">
        <w:rPr>
          <w:rFonts w:ascii="Times New Roman" w:eastAsia="Calibri" w:hAnsi="Times New Roman" w:cs="Times New Roman"/>
          <w:kern w:val="0"/>
          <w:sz w:val="24"/>
          <w:szCs w:val="24"/>
          <w14:ligatures w14:val="none"/>
        </w:rPr>
        <w:t>agree</w:t>
      </w:r>
      <w:r w:rsidRPr="00FC26AE">
        <w:rPr>
          <w:rFonts w:ascii="Times New Roman" w:eastAsia="Calibri" w:hAnsi="Times New Roman" w:cs="Times New Roman"/>
          <w:kern w:val="0"/>
          <w:sz w:val="24"/>
          <w:szCs w:val="24"/>
          <w14:ligatures w14:val="none"/>
        </w:rPr>
        <w:t xml:space="preserve"> with the variables used to measure the awareness concept of child sexual abuse. This means the majority are aware of the existence of child sexual abuse in the Arusha District Council. This also indicates that the level of awareness possessed by respondents is high compared to what was expected since the persistence of child sexual abuse is still high. Also, the majority of the respondents strongly agreed that most of these sexual abuses </w:t>
      </w:r>
      <w:r w:rsidRPr="00FC26AE">
        <w:rPr>
          <w:rFonts w:ascii="Times New Roman" w:eastAsia="Calibri" w:hAnsi="Times New Roman" w:cs="Times New Roman"/>
          <w:kern w:val="0"/>
          <w:sz w:val="24"/>
          <w:szCs w:val="24"/>
          <w14:ligatures w14:val="none"/>
        </w:rPr>
        <w:lastRenderedPageBreak/>
        <w:t>take place</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especially at home and school. This shows how close obnoxious acts are conducted in the areas surrounding us and are the places </w:t>
      </w:r>
      <w:r w:rsidR="00577C22">
        <w:rPr>
          <w:rFonts w:ascii="Times New Roman" w:eastAsia="Calibri" w:hAnsi="Times New Roman" w:cs="Times New Roman"/>
          <w:kern w:val="0"/>
          <w:sz w:val="24"/>
          <w:szCs w:val="24"/>
          <w14:ligatures w14:val="none"/>
        </w:rPr>
        <w:t xml:space="preserve">where </w:t>
      </w:r>
      <w:r w:rsidRPr="00FC26AE">
        <w:rPr>
          <w:rFonts w:ascii="Times New Roman" w:eastAsia="Calibri" w:hAnsi="Times New Roman" w:cs="Times New Roman"/>
          <w:kern w:val="0"/>
          <w:sz w:val="24"/>
          <w:szCs w:val="24"/>
          <w14:ligatures w14:val="none"/>
        </w:rPr>
        <w:t xml:space="preserve">our children are abused the most. Meaning that for the children, no place is safe even at home. From the findings, this means that the protection of children is required </w:t>
      </w:r>
      <w:r w:rsidR="00577C22">
        <w:rPr>
          <w:rFonts w:ascii="Times New Roman" w:eastAsia="Calibri" w:hAnsi="Times New Roman" w:cs="Times New Roman"/>
          <w:kern w:val="0"/>
          <w:sz w:val="24"/>
          <w:szCs w:val="24"/>
          <w14:ligatures w14:val="none"/>
        </w:rPr>
        <w:t>in</w:t>
      </w:r>
      <w:r w:rsidRPr="00FC26AE">
        <w:rPr>
          <w:rFonts w:ascii="Times New Roman" w:eastAsia="Calibri" w:hAnsi="Times New Roman" w:cs="Times New Roman"/>
          <w:kern w:val="0"/>
          <w:sz w:val="24"/>
          <w:szCs w:val="24"/>
          <w14:ligatures w14:val="none"/>
        </w:rPr>
        <w:t xml:space="preserve"> every sphere </w:t>
      </w:r>
      <w:r w:rsidR="00577C2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life, from home to school where they spend most of the day.</w:t>
      </w:r>
    </w:p>
    <w:p w14:paraId="4166AB76" w14:textId="27DDFC21"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On the other hand, a different result merged in qualitative data, whereby a limited level of awareness was among the reasons why child sexual abuse is persisting. The following are findings from an </w:t>
      </w:r>
      <w:r w:rsidR="00663021">
        <w:rPr>
          <w:rFonts w:ascii="Times New Roman" w:eastAsia="Calibri" w:hAnsi="Times New Roman" w:cs="Times New Roman"/>
          <w:kern w:val="0"/>
          <w:sz w:val="24"/>
          <w:szCs w:val="24"/>
          <w14:ligatures w14:val="none"/>
        </w:rPr>
        <w:t>interview</w:t>
      </w:r>
      <w:r w:rsidRPr="00FC26AE">
        <w:rPr>
          <w:rFonts w:ascii="Times New Roman" w:eastAsia="Calibri" w:hAnsi="Times New Roman" w:cs="Times New Roman"/>
          <w:kern w:val="0"/>
          <w:sz w:val="24"/>
          <w:szCs w:val="24"/>
          <w14:ligatures w14:val="none"/>
        </w:rPr>
        <w:t xml:space="preserve"> done by the researcher with parents that </w:t>
      </w:r>
      <w:r w:rsidR="00577C22">
        <w:rPr>
          <w:rFonts w:ascii="Times New Roman" w:eastAsia="Calibri" w:hAnsi="Times New Roman" w:cs="Times New Roman"/>
          <w:kern w:val="0"/>
          <w:sz w:val="24"/>
          <w:szCs w:val="24"/>
          <w14:ligatures w14:val="none"/>
        </w:rPr>
        <w:t>show</w:t>
      </w:r>
      <w:r w:rsidRPr="00FC26AE">
        <w:rPr>
          <w:rFonts w:ascii="Times New Roman" w:eastAsia="Calibri" w:hAnsi="Times New Roman" w:cs="Times New Roman"/>
          <w:kern w:val="0"/>
          <w:sz w:val="24"/>
          <w:szCs w:val="24"/>
          <w14:ligatures w14:val="none"/>
        </w:rPr>
        <w:t xml:space="preserve"> the awareness status being low when it comes to their children being abused;</w:t>
      </w:r>
    </w:p>
    <w:p w14:paraId="1ACCACF4" w14:textId="42F2BAB7" w:rsidR="008A5E66" w:rsidRPr="00FC26AE" w:rsidRDefault="008A5E66" w:rsidP="00C002A8">
      <w:pPr>
        <w:tabs>
          <w:tab w:val="left" w:pos="1080"/>
        </w:tabs>
        <w:autoSpaceDE w:val="0"/>
        <w:autoSpaceDN w:val="0"/>
        <w:adjustRightInd w:val="0"/>
        <w:spacing w:after="0" w:line="240" w:lineRule="auto"/>
        <w:ind w:left="108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t xml:space="preserve">….. We were only aware of our daughter’s abuse when she got pregnant at the age of 15 years. We do not know how child sexual abuse comes about other than having sexual intercourse with any man. The leaders we have do not teach us this (CSA) or condemn such acts. Awareness is never brought to the community level and if it was brought, </w:t>
      </w:r>
      <w:r w:rsidR="00577C22">
        <w:rPr>
          <w:rFonts w:ascii="Times New Roman" w:eastAsia="Calibri" w:hAnsi="Times New Roman" w:cs="Times New Roman"/>
          <w:i/>
          <w:kern w:val="0"/>
          <w:sz w:val="24"/>
          <w:szCs w:val="24"/>
          <w14:ligatures w14:val="none"/>
        </w:rPr>
        <w:t>there</w:t>
      </w:r>
      <w:r w:rsidRPr="00FC26AE">
        <w:rPr>
          <w:rFonts w:ascii="Times New Roman" w:eastAsia="Calibri" w:hAnsi="Times New Roman" w:cs="Times New Roman"/>
          <w:i/>
          <w:kern w:val="0"/>
          <w:sz w:val="24"/>
          <w:szCs w:val="24"/>
          <w14:ligatures w14:val="none"/>
        </w:rPr>
        <w:t xml:space="preserve"> would have been a huge change because everyone </w:t>
      </w:r>
      <w:r w:rsidR="00577C22">
        <w:rPr>
          <w:rFonts w:ascii="Times New Roman" w:eastAsia="Calibri" w:hAnsi="Times New Roman" w:cs="Times New Roman"/>
          <w:i/>
          <w:kern w:val="0"/>
          <w:sz w:val="24"/>
          <w:szCs w:val="24"/>
          <w14:ligatures w14:val="none"/>
        </w:rPr>
        <w:t>would</w:t>
      </w:r>
      <w:r w:rsidRPr="00FC26AE">
        <w:rPr>
          <w:rFonts w:ascii="Times New Roman" w:eastAsia="Calibri" w:hAnsi="Times New Roman" w:cs="Times New Roman"/>
          <w:i/>
          <w:kern w:val="0"/>
          <w:sz w:val="24"/>
          <w:szCs w:val="24"/>
          <w14:ligatures w14:val="none"/>
        </w:rPr>
        <w:t xml:space="preserve"> be willing to help and protect their children. Most of us parents are not educated, so such small and important things begin to happen to our children when they are slowly lured in and abused, we become unaware and even we are not in a position to educate them so that they can prevent themselves before it is too late. No one tells our children anything or advice, so they (children) are on their own whether we are around or not, both at home and school. </w:t>
      </w:r>
      <w:r w:rsidR="00577C22" w:rsidRPr="00FC26AE">
        <w:rPr>
          <w:rFonts w:ascii="Times New Roman" w:eastAsia="Calibri" w:hAnsi="Times New Roman" w:cs="Times New Roman"/>
          <w:i/>
          <w:kern w:val="0"/>
          <w:sz w:val="24"/>
          <w:szCs w:val="24"/>
          <w14:ligatures w14:val="none"/>
        </w:rPr>
        <w:t>Thus,</w:t>
      </w:r>
      <w:r w:rsidRPr="00FC26AE">
        <w:rPr>
          <w:rFonts w:ascii="Times New Roman" w:eastAsia="Calibri" w:hAnsi="Times New Roman" w:cs="Times New Roman"/>
          <w:i/>
          <w:kern w:val="0"/>
          <w:sz w:val="24"/>
          <w:szCs w:val="24"/>
          <w14:ligatures w14:val="none"/>
        </w:rPr>
        <w:t xml:space="preserve"> we are not sure if this concept of child sexual abuse despite knowing our children can be raped.</w:t>
      </w:r>
    </w:p>
    <w:p w14:paraId="3913D360" w14:textId="77777777" w:rsidR="008A5E66" w:rsidRPr="00FC26AE" w:rsidRDefault="008A5E66" w:rsidP="00C002A8">
      <w:pPr>
        <w:autoSpaceDE w:val="0"/>
        <w:autoSpaceDN w:val="0"/>
        <w:adjustRightInd w:val="0"/>
        <w:spacing w:after="0" w:line="240" w:lineRule="auto"/>
        <w:ind w:left="108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t>(Interview, a parent of a victim, August 2021)</w:t>
      </w:r>
    </w:p>
    <w:p w14:paraId="48A0CF55" w14:textId="730B8224" w:rsidR="008A5E66" w:rsidRPr="00FC26AE" w:rsidRDefault="008A5E66"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Generally, community members are willing to get knowledge to increase their awareness towards child sexual abuse and protect their children, but no one is there to build the awareness. Despite most parents having a low level of education, they are willing to be educated on the basics of child protection from their respective leaders (community development officers) which would increase their awareness, but they do not receive such service in acquiring knowledge, leading to their children being abused even by their closest people. Therefore, awareness of the concept of child sexual abuse is limited in </w:t>
      </w:r>
      <w:proofErr w:type="spellStart"/>
      <w:r w:rsidRPr="00FC26AE">
        <w:rPr>
          <w:rFonts w:ascii="Times New Roman" w:eastAsia="Calibri" w:hAnsi="Times New Roman" w:cs="Times New Roman"/>
          <w:kern w:val="0"/>
          <w:sz w:val="24"/>
          <w:szCs w:val="24"/>
          <w14:ligatures w14:val="none"/>
        </w:rPr>
        <w:t>Moivo</w:t>
      </w:r>
      <w:proofErr w:type="spellEnd"/>
      <w:r w:rsidRPr="00FC26AE">
        <w:rPr>
          <w:rFonts w:ascii="Times New Roman" w:eastAsia="Calibri" w:hAnsi="Times New Roman" w:cs="Times New Roman"/>
          <w:kern w:val="0"/>
          <w:sz w:val="24"/>
          <w:szCs w:val="24"/>
          <w14:ligatures w14:val="none"/>
        </w:rPr>
        <w:t xml:space="preserve"> and </w:t>
      </w:r>
      <w:proofErr w:type="spellStart"/>
      <w:r w:rsidRPr="00FC26AE">
        <w:rPr>
          <w:rFonts w:ascii="Times New Roman" w:eastAsia="Calibri" w:hAnsi="Times New Roman" w:cs="Times New Roman"/>
          <w:kern w:val="0"/>
          <w:sz w:val="24"/>
          <w:szCs w:val="24"/>
          <w14:ligatures w14:val="none"/>
        </w:rPr>
        <w:t>Olorien</w:t>
      </w:r>
      <w:proofErr w:type="spellEnd"/>
      <w:r w:rsidRPr="00FC26AE">
        <w:rPr>
          <w:rFonts w:ascii="Times New Roman" w:eastAsia="Calibri" w:hAnsi="Times New Roman" w:cs="Times New Roman"/>
          <w:kern w:val="0"/>
          <w:sz w:val="24"/>
          <w:szCs w:val="24"/>
          <w14:ligatures w14:val="none"/>
        </w:rPr>
        <w:t xml:space="preserve"> of Arusha District Council, thus persistent of the problem. The results foresee that the problem will continue to persist in Arusha District because the awareness level is still limited</w:t>
      </w:r>
      <w:r w:rsidR="00144AB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especially among the local community members on child sexual abuse. Leaders of the community promised that they shall organize relevant education regarding increasing awareness of members towards child sexual abuse and insisted that they will provide education at the community level at every chance they get.</w:t>
      </w:r>
    </w:p>
    <w:p w14:paraId="5C3ED854" w14:textId="77777777" w:rsidR="008A5E66" w:rsidRPr="00FC26AE" w:rsidRDefault="008A5E66"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In general, awareness of child sexual abuse is needed in the community because it can bring a lot of positive impact to a child while growing up as well as protect them from both strangers and close family members to avoid a long life-damaging experience to both the victim and abuser. It can be concluded that knowledge about the concept of child sexual abuse is very limited in the Arusha District, hence the persistence of the problem. </w:t>
      </w:r>
    </w:p>
    <w:p w14:paraId="71FDF04B" w14:textId="19AFE1E3" w:rsidR="008A5E66" w:rsidRPr="00FC26AE" w:rsidRDefault="008A5E66"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results suggest that the problem will continue to persist in Tanzania because the local community is not well informed about child sexual abuse hence the need for campaigns against child sexual abuse from the grass-root levels. </w:t>
      </w:r>
      <w:r w:rsidR="00577C22">
        <w:rPr>
          <w:rFonts w:ascii="Times New Roman" w:eastAsia="Calibri" w:hAnsi="Times New Roman" w:cs="Times New Roman"/>
          <w:kern w:val="0"/>
          <w:sz w:val="24"/>
          <w:szCs w:val="24"/>
          <w14:ligatures w14:val="none"/>
        </w:rPr>
        <w:t>However,</w:t>
      </w:r>
      <w:r w:rsidRPr="00FC26AE">
        <w:rPr>
          <w:rFonts w:ascii="Times New Roman" w:eastAsia="Calibri" w:hAnsi="Times New Roman" w:cs="Times New Roman"/>
          <w:kern w:val="0"/>
          <w:sz w:val="24"/>
          <w:szCs w:val="24"/>
          <w14:ligatures w14:val="none"/>
        </w:rPr>
        <w:t xml:space="preserve"> most of these training and awareness programs end with their local leaders and do not reach the local level (community). Hence, the awareness level is still a problem among community members and the child </w:t>
      </w:r>
      <w:r w:rsidR="00577C22">
        <w:rPr>
          <w:rFonts w:ascii="Times New Roman" w:eastAsia="Calibri" w:hAnsi="Times New Roman" w:cs="Times New Roman"/>
          <w:kern w:val="0"/>
          <w:sz w:val="24"/>
          <w:szCs w:val="24"/>
          <w14:ligatures w14:val="none"/>
        </w:rPr>
        <w:t>himself</w:t>
      </w:r>
      <w:r w:rsidRPr="00FC26AE">
        <w:rPr>
          <w:rFonts w:ascii="Times New Roman" w:eastAsia="Calibri" w:hAnsi="Times New Roman" w:cs="Times New Roman"/>
          <w:kern w:val="0"/>
          <w:sz w:val="24"/>
          <w:szCs w:val="24"/>
          <w14:ligatures w14:val="none"/>
        </w:rPr>
        <w:t xml:space="preserve">/herself. The </w:t>
      </w:r>
      <w:r w:rsidRPr="00FC26AE">
        <w:rPr>
          <w:rFonts w:ascii="Times New Roman" w:eastAsia="Calibri" w:hAnsi="Times New Roman" w:cs="Times New Roman"/>
          <w:kern w:val="0"/>
          <w:sz w:val="24"/>
          <w:szCs w:val="24"/>
          <w14:ligatures w14:val="none"/>
        </w:rPr>
        <w:lastRenderedPageBreak/>
        <w:t>following is an example of a case of a child (a male aged 21 years) from one of the wards who said that;</w:t>
      </w:r>
    </w:p>
    <w:p w14:paraId="35F86F06" w14:textId="74F7E8AB" w:rsidR="008A5E66" w:rsidRPr="00FC26AE" w:rsidRDefault="008A5E66" w:rsidP="00C002A8">
      <w:pPr>
        <w:autoSpaceDE w:val="0"/>
        <w:autoSpaceDN w:val="0"/>
        <w:adjustRightInd w:val="0"/>
        <w:spacing w:after="0" w:line="240" w:lineRule="auto"/>
        <w:ind w:left="144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t>…………yes</w:t>
      </w:r>
      <w:r w:rsidR="00577C22">
        <w:rPr>
          <w:rFonts w:ascii="Times New Roman" w:eastAsia="Calibri" w:hAnsi="Times New Roman" w:cs="Times New Roman"/>
          <w:i/>
          <w:kern w:val="0"/>
          <w:sz w:val="24"/>
          <w:szCs w:val="24"/>
          <w14:ligatures w14:val="none"/>
        </w:rPr>
        <w:t>,</w:t>
      </w:r>
      <w:r w:rsidRPr="00FC26AE">
        <w:rPr>
          <w:rFonts w:ascii="Times New Roman" w:eastAsia="Calibri" w:hAnsi="Times New Roman" w:cs="Times New Roman"/>
          <w:i/>
          <w:kern w:val="0"/>
          <w:sz w:val="24"/>
          <w:szCs w:val="24"/>
          <w14:ligatures w14:val="none"/>
        </w:rPr>
        <w:t xml:space="preserve"> I slept with a person of 11 years old, but I was not aware </w:t>
      </w:r>
      <w:r w:rsidR="00577C22">
        <w:rPr>
          <w:rFonts w:ascii="Times New Roman" w:eastAsia="Calibri" w:hAnsi="Times New Roman" w:cs="Times New Roman"/>
          <w:i/>
          <w:kern w:val="0"/>
          <w:sz w:val="24"/>
          <w:szCs w:val="24"/>
          <w14:ligatures w14:val="none"/>
        </w:rPr>
        <w:t xml:space="preserve">at </w:t>
      </w:r>
      <w:r w:rsidRPr="00FC26AE">
        <w:rPr>
          <w:rFonts w:ascii="Times New Roman" w:eastAsia="Calibri" w:hAnsi="Times New Roman" w:cs="Times New Roman"/>
          <w:i/>
          <w:kern w:val="0"/>
          <w:sz w:val="24"/>
          <w:szCs w:val="24"/>
          <w14:ligatures w14:val="none"/>
        </w:rPr>
        <w:t xml:space="preserve">first </w:t>
      </w:r>
      <w:r w:rsidR="00577C22">
        <w:rPr>
          <w:rFonts w:ascii="Times New Roman" w:eastAsia="Calibri" w:hAnsi="Times New Roman" w:cs="Times New Roman"/>
          <w:i/>
          <w:kern w:val="0"/>
          <w:sz w:val="24"/>
          <w:szCs w:val="24"/>
          <w14:ligatures w14:val="none"/>
        </w:rPr>
        <w:t xml:space="preserve">that </w:t>
      </w:r>
      <w:r w:rsidRPr="00FC26AE">
        <w:rPr>
          <w:rFonts w:ascii="Times New Roman" w:eastAsia="Calibri" w:hAnsi="Times New Roman" w:cs="Times New Roman"/>
          <w:i/>
          <w:kern w:val="0"/>
          <w:sz w:val="24"/>
          <w:szCs w:val="24"/>
          <w14:ligatures w14:val="none"/>
        </w:rPr>
        <w:t>she is a girl and what I did was rape or even child sexual abuse…</w:t>
      </w:r>
      <w:r w:rsidR="00577C22" w:rsidRPr="00FC26AE">
        <w:rPr>
          <w:rFonts w:ascii="Times New Roman" w:eastAsia="Calibri" w:hAnsi="Times New Roman" w:cs="Times New Roman"/>
          <w:i/>
          <w:kern w:val="0"/>
          <w:sz w:val="24"/>
          <w:szCs w:val="24"/>
          <w14:ligatures w14:val="none"/>
        </w:rPr>
        <w:t>…. thus,</w:t>
      </w:r>
      <w:r w:rsidRPr="00FC26AE">
        <w:rPr>
          <w:rFonts w:ascii="Times New Roman" w:eastAsia="Calibri" w:hAnsi="Times New Roman" w:cs="Times New Roman"/>
          <w:i/>
          <w:kern w:val="0"/>
          <w:sz w:val="24"/>
          <w:szCs w:val="24"/>
          <w14:ligatures w14:val="none"/>
        </w:rPr>
        <w:t xml:space="preserve"> not sure if I am wrong……. </w:t>
      </w:r>
    </w:p>
    <w:p w14:paraId="16C803BC" w14:textId="5FAD1FB5" w:rsidR="008A5E66" w:rsidRPr="00FC26AE" w:rsidRDefault="008A5E66" w:rsidP="00C002A8">
      <w:pPr>
        <w:autoSpaceDE w:val="0"/>
        <w:autoSpaceDN w:val="0"/>
        <w:adjustRightInd w:val="0"/>
        <w:spacing w:after="0" w:line="240" w:lineRule="auto"/>
        <w:ind w:left="144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t xml:space="preserve">(An </w:t>
      </w:r>
      <w:r w:rsidR="00663021">
        <w:rPr>
          <w:rFonts w:ascii="Times New Roman" w:eastAsia="Calibri" w:hAnsi="Times New Roman" w:cs="Times New Roman"/>
          <w:i/>
          <w:kern w:val="0"/>
          <w:sz w:val="24"/>
          <w:szCs w:val="24"/>
          <w14:ligatures w14:val="none"/>
        </w:rPr>
        <w:t>interview</w:t>
      </w:r>
      <w:r w:rsidRPr="00FC26AE">
        <w:rPr>
          <w:rFonts w:ascii="Times New Roman" w:eastAsia="Calibri" w:hAnsi="Times New Roman" w:cs="Times New Roman"/>
          <w:i/>
          <w:kern w:val="0"/>
          <w:sz w:val="24"/>
          <w:szCs w:val="24"/>
          <w14:ligatures w14:val="none"/>
        </w:rPr>
        <w:t>, a perpetrator, August 2021).</w:t>
      </w:r>
    </w:p>
    <w:p w14:paraId="124412E0" w14:textId="23FD7120" w:rsidR="008A5E66" w:rsidRPr="00FC26AE" w:rsidRDefault="008A5E66" w:rsidP="00C002A8">
      <w:pPr>
        <w:autoSpaceDE w:val="0"/>
        <w:autoSpaceDN w:val="0"/>
        <w:adjustRightInd w:val="0"/>
        <w:spacing w:after="0" w:line="240" w:lineRule="auto"/>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kern w:val="0"/>
          <w:sz w:val="24"/>
          <w:szCs w:val="24"/>
          <w14:ligatures w14:val="none"/>
        </w:rPr>
        <w:t xml:space="preserve">So based on the observation, the local leaders say otherwise contrary </w:t>
      </w:r>
      <w:r w:rsidR="00577C22">
        <w:rPr>
          <w:rFonts w:ascii="Times New Roman" w:eastAsia="Calibri" w:hAnsi="Times New Roman" w:cs="Times New Roman"/>
          <w:kern w:val="0"/>
          <w:sz w:val="24"/>
          <w:szCs w:val="24"/>
          <w14:ligatures w14:val="none"/>
        </w:rPr>
        <w:t xml:space="preserve">to </w:t>
      </w:r>
      <w:r w:rsidRPr="00FC26AE">
        <w:rPr>
          <w:rFonts w:ascii="Times New Roman" w:eastAsia="Calibri" w:hAnsi="Times New Roman" w:cs="Times New Roman"/>
          <w:kern w:val="0"/>
          <w:sz w:val="24"/>
          <w:szCs w:val="24"/>
          <w14:ligatures w14:val="none"/>
        </w:rPr>
        <w:t xml:space="preserve">the outcome </w:t>
      </w:r>
      <w:r w:rsidR="00577C2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the cases the community encounters and facilitating the awareness aspect of the problem whenever possible. Thus, the persistence of child sexual abuse is because the community is not fully aware of the whole concept of child sexual abuse the strong effects of it</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and how the victims face an ill fate after facing this problem. Not only that but also child sexual abuse might be triggered by the lack of unity that can be observed between the community members and their leaders. In </w:t>
      </w:r>
      <w:r w:rsidR="00577C22" w:rsidRPr="00FC26AE">
        <w:rPr>
          <w:rFonts w:ascii="Times New Roman" w:eastAsia="Calibri" w:hAnsi="Times New Roman" w:cs="Times New Roman"/>
          <w:kern w:val="0"/>
          <w:sz w:val="24"/>
          <w:szCs w:val="24"/>
          <w14:ligatures w14:val="none"/>
        </w:rPr>
        <w:t>general,</w:t>
      </w:r>
      <w:r w:rsidRPr="00FC26AE">
        <w:rPr>
          <w:rFonts w:ascii="Times New Roman" w:eastAsia="Calibri" w:hAnsi="Times New Roman" w:cs="Times New Roman"/>
          <w:kern w:val="0"/>
          <w:sz w:val="24"/>
          <w:szCs w:val="24"/>
          <w14:ligatures w14:val="none"/>
        </w:rPr>
        <w:t xml:space="preserve"> </w:t>
      </w:r>
      <w:r w:rsidR="00577C22">
        <w:rPr>
          <w:rFonts w:ascii="Times New Roman" w:eastAsia="Calibri" w:hAnsi="Times New Roman" w:cs="Times New Roman"/>
          <w:kern w:val="0"/>
          <w:sz w:val="24"/>
          <w:szCs w:val="24"/>
          <w14:ligatures w14:val="none"/>
        </w:rPr>
        <w:t xml:space="preserve">a </w:t>
      </w:r>
      <w:r w:rsidRPr="00FC26AE">
        <w:rPr>
          <w:rFonts w:ascii="Times New Roman" w:eastAsia="Calibri" w:hAnsi="Times New Roman" w:cs="Times New Roman"/>
          <w:kern w:val="0"/>
          <w:sz w:val="24"/>
          <w:szCs w:val="24"/>
          <w14:ligatures w14:val="none"/>
        </w:rPr>
        <w:t xml:space="preserve">low level of awareness is the key issue </w:t>
      </w:r>
      <w:r w:rsidR="00577C22">
        <w:rPr>
          <w:rFonts w:ascii="Times New Roman" w:eastAsia="Calibri" w:hAnsi="Times New Roman" w:cs="Times New Roman"/>
          <w:kern w:val="0"/>
          <w:sz w:val="24"/>
          <w:szCs w:val="24"/>
          <w14:ligatures w14:val="none"/>
        </w:rPr>
        <w:t>in</w:t>
      </w:r>
      <w:r w:rsidRPr="00FC26AE">
        <w:rPr>
          <w:rFonts w:ascii="Times New Roman" w:eastAsia="Calibri" w:hAnsi="Times New Roman" w:cs="Times New Roman"/>
          <w:kern w:val="0"/>
          <w:sz w:val="24"/>
          <w:szCs w:val="24"/>
          <w14:ligatures w14:val="none"/>
        </w:rPr>
        <w:t xml:space="preserve"> the community</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and with both the children and parents not well informed and educated, the problem of child sexual abuse seems to persist and people might not be aware of the negative </w:t>
      </w:r>
      <w:r w:rsidR="00577C22">
        <w:rPr>
          <w:rFonts w:ascii="Times New Roman" w:eastAsia="Calibri" w:hAnsi="Times New Roman" w:cs="Times New Roman"/>
          <w:kern w:val="0"/>
          <w:sz w:val="24"/>
          <w:szCs w:val="24"/>
          <w14:ligatures w14:val="none"/>
        </w:rPr>
        <w:t>implications</w:t>
      </w:r>
      <w:r w:rsidRPr="00FC26AE">
        <w:rPr>
          <w:rFonts w:ascii="Times New Roman" w:eastAsia="Calibri" w:hAnsi="Times New Roman" w:cs="Times New Roman"/>
          <w:kern w:val="0"/>
          <w:sz w:val="24"/>
          <w:szCs w:val="24"/>
          <w14:ligatures w14:val="none"/>
        </w:rPr>
        <w:t xml:space="preserve"> a child faces all along. </w:t>
      </w:r>
    </w:p>
    <w:p w14:paraId="5894CB1A" w14:textId="33DBFBCC" w:rsidR="008A5E66" w:rsidRPr="00FC26AE" w:rsidRDefault="008A5E66"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Based on the foregoing, it is </w:t>
      </w:r>
      <w:r w:rsidR="00577C22">
        <w:rPr>
          <w:rFonts w:ascii="Times New Roman" w:eastAsia="Calibri" w:hAnsi="Times New Roman" w:cs="Times New Roman"/>
          <w:kern w:val="0"/>
          <w:sz w:val="24"/>
          <w:szCs w:val="24"/>
          <w14:ligatures w14:val="none"/>
        </w:rPr>
        <w:t>certain</w:t>
      </w:r>
      <w:r w:rsidRPr="00FC26AE">
        <w:rPr>
          <w:rFonts w:ascii="Times New Roman" w:eastAsia="Calibri" w:hAnsi="Times New Roman" w:cs="Times New Roman"/>
          <w:kern w:val="0"/>
          <w:sz w:val="24"/>
          <w:szCs w:val="24"/>
          <w14:ligatures w14:val="none"/>
        </w:rPr>
        <w:t xml:space="preserve"> that knowledge and awareness of child sexual abuse are limited among the community members, hence difficult to address child sexual abuse in Arusha District Council since the community itself is not aware of the problem.</w:t>
      </w:r>
    </w:p>
    <w:p w14:paraId="5F409955" w14:textId="1D3D5FD7" w:rsidR="008A5E66" w:rsidRPr="00FC26AE" w:rsidRDefault="008A5E66" w:rsidP="00C002A8">
      <w:pPr>
        <w:autoSpaceDE w:val="0"/>
        <w:autoSpaceDN w:val="0"/>
        <w:adjustRightInd w:val="0"/>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Table 3 shows results of the level of awareness of the effects of child sexual abuse below; </w:t>
      </w:r>
    </w:p>
    <w:p w14:paraId="4C473981" w14:textId="0F7A1CA7" w:rsidR="008A5E66" w:rsidRPr="00FC26AE" w:rsidRDefault="008A5E66" w:rsidP="00C002A8">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bookmarkStart w:id="3" w:name="_Toc89856098"/>
      <w:r w:rsidRPr="00FC26AE">
        <w:rPr>
          <w:rFonts w:ascii="Times New Roman" w:eastAsia="Calibri" w:hAnsi="Times New Roman" w:cs="Times New Roman"/>
          <w:b/>
          <w:kern w:val="0"/>
          <w:sz w:val="24"/>
          <w:szCs w:val="24"/>
          <w14:ligatures w14:val="none"/>
        </w:rPr>
        <w:t>Table</w:t>
      </w:r>
      <w:r w:rsidR="0077024B">
        <w:rPr>
          <w:rFonts w:ascii="Times New Roman" w:eastAsia="Calibri" w:hAnsi="Times New Roman" w:cs="Times New Roman"/>
          <w:b/>
          <w:kern w:val="0"/>
          <w:sz w:val="24"/>
          <w:szCs w:val="24"/>
          <w14:ligatures w14:val="none"/>
        </w:rPr>
        <w:t xml:space="preserve"> </w:t>
      </w:r>
      <w:r w:rsidRPr="00FC26AE">
        <w:rPr>
          <w:rFonts w:ascii="Times New Roman" w:eastAsia="Calibri" w:hAnsi="Times New Roman" w:cs="Times New Roman"/>
          <w:b/>
          <w:kern w:val="0"/>
          <w:sz w:val="24"/>
          <w:szCs w:val="24"/>
          <w14:ligatures w14:val="none"/>
        </w:rPr>
        <w:fldChar w:fldCharType="begin"/>
      </w:r>
      <w:r w:rsidRPr="00FC26AE">
        <w:rPr>
          <w:rFonts w:ascii="Times New Roman" w:eastAsia="Calibri" w:hAnsi="Times New Roman" w:cs="Times New Roman"/>
          <w:b/>
          <w:kern w:val="0"/>
          <w:sz w:val="24"/>
          <w:szCs w:val="24"/>
          <w14:ligatures w14:val="none"/>
        </w:rPr>
        <w:instrText xml:space="preserve"> SEQ Table \* ARABIC </w:instrText>
      </w:r>
      <w:r w:rsidRPr="00FC26AE">
        <w:rPr>
          <w:rFonts w:ascii="Times New Roman" w:eastAsia="Calibri" w:hAnsi="Times New Roman" w:cs="Times New Roman"/>
          <w:b/>
          <w:kern w:val="0"/>
          <w:sz w:val="24"/>
          <w:szCs w:val="24"/>
          <w14:ligatures w14:val="none"/>
        </w:rPr>
        <w:fldChar w:fldCharType="separate"/>
      </w:r>
      <w:r w:rsidRPr="00FC26AE">
        <w:rPr>
          <w:rFonts w:ascii="Times New Roman" w:eastAsia="Calibri" w:hAnsi="Times New Roman" w:cs="Times New Roman"/>
          <w:b/>
          <w:noProof/>
          <w:kern w:val="0"/>
          <w:sz w:val="24"/>
          <w:szCs w:val="24"/>
          <w14:ligatures w14:val="none"/>
        </w:rPr>
        <w:t>3</w:t>
      </w:r>
      <w:r w:rsidRPr="00FC26AE">
        <w:rPr>
          <w:rFonts w:ascii="Times New Roman" w:eastAsia="Calibri" w:hAnsi="Times New Roman" w:cs="Times New Roman"/>
          <w:b/>
          <w:kern w:val="0"/>
          <w:sz w:val="24"/>
          <w:szCs w:val="24"/>
          <w14:ligatures w14:val="none"/>
        </w:rPr>
        <w:fldChar w:fldCharType="end"/>
      </w:r>
      <w:r w:rsidRPr="00FC26AE">
        <w:rPr>
          <w:rFonts w:ascii="Times New Roman" w:eastAsia="Calibri" w:hAnsi="Times New Roman" w:cs="Times New Roman"/>
          <w:b/>
          <w:kern w:val="0"/>
          <w:sz w:val="24"/>
          <w:szCs w:val="24"/>
          <w14:ligatures w14:val="none"/>
        </w:rPr>
        <w:t xml:space="preserve"> Awareness level on the effects of child sexual abuse</w:t>
      </w:r>
      <w:bookmarkEnd w:id="3"/>
    </w:p>
    <w:tbl>
      <w:tblPr>
        <w:tblW w:w="5158" w:type="pct"/>
        <w:tblInd w:w="-95"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558"/>
        <w:gridCol w:w="4857"/>
        <w:gridCol w:w="2399"/>
        <w:gridCol w:w="1842"/>
      </w:tblGrid>
      <w:tr w:rsidR="008A5E66" w:rsidRPr="00FC26AE" w14:paraId="37EAA536" w14:textId="77777777" w:rsidTr="006F39BA">
        <w:trPr>
          <w:cantSplit/>
          <w:trHeight w:val="503"/>
        </w:trPr>
        <w:tc>
          <w:tcPr>
            <w:tcW w:w="289" w:type="pct"/>
            <w:vMerge w:val="restart"/>
            <w:tcBorders>
              <w:top w:val="single" w:sz="4" w:space="0" w:color="auto"/>
              <w:bottom w:val="nil"/>
            </w:tcBorders>
            <w:shd w:val="clear" w:color="auto" w:fill="FFFFFF"/>
          </w:tcPr>
          <w:p w14:paraId="6375EBB8" w14:textId="77777777" w:rsidR="008A5E66" w:rsidRPr="00FC26AE" w:rsidRDefault="008A5E66" w:rsidP="00C002A8">
            <w:pPr>
              <w:autoSpaceDE w:val="0"/>
              <w:autoSpaceDN w:val="0"/>
              <w:adjustRightInd w:val="0"/>
              <w:spacing w:after="0" w:line="240" w:lineRule="auto"/>
              <w:ind w:left="60" w:right="60"/>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S/N</w:t>
            </w:r>
          </w:p>
        </w:tc>
        <w:tc>
          <w:tcPr>
            <w:tcW w:w="2515" w:type="pct"/>
            <w:vMerge w:val="restart"/>
            <w:tcBorders>
              <w:top w:val="single" w:sz="4" w:space="0" w:color="auto"/>
              <w:bottom w:val="nil"/>
            </w:tcBorders>
            <w:shd w:val="clear" w:color="auto" w:fill="FFFFFF"/>
          </w:tcPr>
          <w:p w14:paraId="3DE0D43A" w14:textId="77777777" w:rsidR="008A5E66" w:rsidRPr="00FC26AE" w:rsidRDefault="008A5E66" w:rsidP="00C002A8">
            <w:pPr>
              <w:autoSpaceDE w:val="0"/>
              <w:autoSpaceDN w:val="0"/>
              <w:adjustRightInd w:val="0"/>
              <w:spacing w:after="0" w:line="240" w:lineRule="auto"/>
              <w:ind w:right="60"/>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Variable</w:t>
            </w:r>
          </w:p>
        </w:tc>
        <w:tc>
          <w:tcPr>
            <w:tcW w:w="1242" w:type="pct"/>
            <w:tcBorders>
              <w:top w:val="single" w:sz="4" w:space="0" w:color="auto"/>
              <w:bottom w:val="nil"/>
            </w:tcBorders>
            <w:shd w:val="clear" w:color="auto" w:fill="FFFFFF"/>
          </w:tcPr>
          <w:p w14:paraId="753A7B80"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YES</w:t>
            </w:r>
          </w:p>
        </w:tc>
        <w:tc>
          <w:tcPr>
            <w:tcW w:w="954" w:type="pct"/>
            <w:tcBorders>
              <w:top w:val="single" w:sz="4" w:space="0" w:color="auto"/>
              <w:bottom w:val="nil"/>
            </w:tcBorders>
            <w:shd w:val="clear" w:color="auto" w:fill="FFFFFF"/>
          </w:tcPr>
          <w:p w14:paraId="5FA0D3CF"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NO</w:t>
            </w:r>
          </w:p>
        </w:tc>
      </w:tr>
      <w:tr w:rsidR="008A5E66" w:rsidRPr="00FC26AE" w14:paraId="26E21D6B" w14:textId="77777777" w:rsidTr="006F39BA">
        <w:trPr>
          <w:cantSplit/>
          <w:trHeight w:val="535"/>
        </w:trPr>
        <w:tc>
          <w:tcPr>
            <w:tcW w:w="289" w:type="pct"/>
            <w:vMerge/>
            <w:tcBorders>
              <w:top w:val="nil"/>
              <w:bottom w:val="single" w:sz="4" w:space="0" w:color="auto"/>
            </w:tcBorders>
            <w:shd w:val="clear" w:color="auto" w:fill="FFFFFF"/>
          </w:tcPr>
          <w:p w14:paraId="3FD0C981" w14:textId="77777777" w:rsidR="008A5E66" w:rsidRPr="00FC26AE" w:rsidRDefault="008A5E66" w:rsidP="00C002A8">
            <w:pPr>
              <w:autoSpaceDE w:val="0"/>
              <w:autoSpaceDN w:val="0"/>
              <w:adjustRightInd w:val="0"/>
              <w:spacing w:after="0" w:line="240" w:lineRule="auto"/>
              <w:ind w:left="60" w:right="60"/>
              <w:rPr>
                <w:rFonts w:ascii="Times New Roman" w:eastAsia="Calibri" w:hAnsi="Times New Roman" w:cs="Times New Roman"/>
                <w:b/>
                <w:kern w:val="0"/>
                <w14:ligatures w14:val="none"/>
              </w:rPr>
            </w:pPr>
          </w:p>
        </w:tc>
        <w:tc>
          <w:tcPr>
            <w:tcW w:w="2515" w:type="pct"/>
            <w:vMerge/>
            <w:tcBorders>
              <w:top w:val="nil"/>
              <w:bottom w:val="single" w:sz="4" w:space="0" w:color="auto"/>
            </w:tcBorders>
            <w:shd w:val="clear" w:color="auto" w:fill="FFFFFF"/>
          </w:tcPr>
          <w:p w14:paraId="47CF3F3E" w14:textId="77777777" w:rsidR="008A5E66" w:rsidRPr="00FC26AE" w:rsidRDefault="008A5E66" w:rsidP="00C002A8">
            <w:pPr>
              <w:autoSpaceDE w:val="0"/>
              <w:autoSpaceDN w:val="0"/>
              <w:adjustRightInd w:val="0"/>
              <w:spacing w:after="0" w:line="240" w:lineRule="auto"/>
              <w:ind w:right="60"/>
              <w:rPr>
                <w:rFonts w:ascii="Times New Roman" w:eastAsia="Times New Roman" w:hAnsi="Times New Roman" w:cs="Times New Roman"/>
                <w:bCs/>
                <w:kern w:val="0"/>
                <w14:ligatures w14:val="none"/>
              </w:rPr>
            </w:pPr>
          </w:p>
        </w:tc>
        <w:tc>
          <w:tcPr>
            <w:tcW w:w="1242" w:type="pct"/>
            <w:tcBorders>
              <w:top w:val="nil"/>
              <w:bottom w:val="single" w:sz="4" w:space="0" w:color="auto"/>
            </w:tcBorders>
            <w:shd w:val="clear" w:color="auto" w:fill="FFFFFF"/>
          </w:tcPr>
          <w:p w14:paraId="74B9FE25"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b/>
                <w:kern w:val="0"/>
                <w14:ligatures w14:val="none"/>
              </w:rPr>
              <w:t>Frequency</w:t>
            </w:r>
          </w:p>
        </w:tc>
        <w:tc>
          <w:tcPr>
            <w:tcW w:w="954" w:type="pct"/>
            <w:tcBorders>
              <w:top w:val="nil"/>
              <w:bottom w:val="single" w:sz="4" w:space="0" w:color="auto"/>
            </w:tcBorders>
            <w:shd w:val="clear" w:color="auto" w:fill="FFFFFF"/>
          </w:tcPr>
          <w:p w14:paraId="1E57BC5E"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Frequency</w:t>
            </w:r>
          </w:p>
        </w:tc>
      </w:tr>
      <w:tr w:rsidR="008A5E66" w:rsidRPr="00FC26AE" w14:paraId="20D6A867" w14:textId="77777777" w:rsidTr="006F39BA">
        <w:trPr>
          <w:cantSplit/>
          <w:trHeight w:val="154"/>
        </w:trPr>
        <w:tc>
          <w:tcPr>
            <w:tcW w:w="289" w:type="pct"/>
            <w:tcBorders>
              <w:top w:val="single" w:sz="4" w:space="0" w:color="auto"/>
            </w:tcBorders>
            <w:shd w:val="clear" w:color="auto" w:fill="FFFFFF"/>
          </w:tcPr>
          <w:p w14:paraId="4B8F5F59"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tcBorders>
              <w:top w:val="single" w:sz="4" w:space="0" w:color="auto"/>
            </w:tcBorders>
            <w:shd w:val="clear" w:color="auto" w:fill="FFFFFF"/>
            <w:vAlign w:val="center"/>
          </w:tcPr>
          <w:p w14:paraId="5649AC20" w14:textId="77777777" w:rsidR="008A5E66" w:rsidRPr="00FC26AE" w:rsidRDefault="008A5E66"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Are you in a position to report him or her?</w:t>
            </w:r>
          </w:p>
        </w:tc>
        <w:tc>
          <w:tcPr>
            <w:tcW w:w="1242" w:type="pct"/>
            <w:tcBorders>
              <w:top w:val="single" w:sz="4" w:space="0" w:color="auto"/>
            </w:tcBorders>
            <w:shd w:val="clear" w:color="auto" w:fill="FFFFFF"/>
            <w:vAlign w:val="bottom"/>
          </w:tcPr>
          <w:p w14:paraId="635D3CD0"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89(89.0%)</w:t>
            </w:r>
          </w:p>
        </w:tc>
        <w:tc>
          <w:tcPr>
            <w:tcW w:w="954" w:type="pct"/>
            <w:tcBorders>
              <w:top w:val="single" w:sz="4" w:space="0" w:color="auto"/>
            </w:tcBorders>
            <w:shd w:val="clear" w:color="auto" w:fill="FFFFFF"/>
            <w:vAlign w:val="bottom"/>
          </w:tcPr>
          <w:p w14:paraId="0AF2D4B4"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11(11.0%)</w:t>
            </w:r>
          </w:p>
        </w:tc>
      </w:tr>
      <w:tr w:rsidR="008A5E66" w:rsidRPr="00FC26AE" w14:paraId="0DC13241" w14:textId="77777777" w:rsidTr="006F39BA">
        <w:trPr>
          <w:cantSplit/>
          <w:trHeight w:val="70"/>
        </w:trPr>
        <w:tc>
          <w:tcPr>
            <w:tcW w:w="289" w:type="pct"/>
            <w:shd w:val="clear" w:color="auto" w:fill="FFFFFF"/>
          </w:tcPr>
          <w:p w14:paraId="660734EF"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tcPr>
          <w:p w14:paraId="3D869389" w14:textId="77777777" w:rsidR="008A5E66" w:rsidRPr="00FC26AE" w:rsidRDefault="008A5E66"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Is early pregnancy an effect of child sexual abuse</w:t>
            </w:r>
          </w:p>
        </w:tc>
        <w:tc>
          <w:tcPr>
            <w:tcW w:w="1242" w:type="pct"/>
            <w:shd w:val="clear" w:color="auto" w:fill="FFFFFF"/>
            <w:vAlign w:val="bottom"/>
          </w:tcPr>
          <w:p w14:paraId="6ED6B905"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99(99.0%)</w:t>
            </w:r>
          </w:p>
        </w:tc>
        <w:tc>
          <w:tcPr>
            <w:tcW w:w="954" w:type="pct"/>
            <w:shd w:val="clear" w:color="auto" w:fill="FFFFFF"/>
            <w:vAlign w:val="bottom"/>
          </w:tcPr>
          <w:p w14:paraId="3E84F53E"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1(1.0%)</w:t>
            </w:r>
          </w:p>
        </w:tc>
      </w:tr>
      <w:tr w:rsidR="008A5E66" w:rsidRPr="00FC26AE" w14:paraId="1786CC03" w14:textId="77777777" w:rsidTr="006F39BA">
        <w:trPr>
          <w:cantSplit/>
          <w:trHeight w:val="70"/>
        </w:trPr>
        <w:tc>
          <w:tcPr>
            <w:tcW w:w="289" w:type="pct"/>
            <w:shd w:val="clear" w:color="auto" w:fill="FFFFFF"/>
          </w:tcPr>
          <w:p w14:paraId="47B19C36"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tcPr>
          <w:p w14:paraId="03C2B117" w14:textId="77777777" w:rsidR="008A5E66" w:rsidRPr="00FC26AE" w:rsidRDefault="008A5E66"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The spread of disease is an effect of child sexual abuse</w:t>
            </w:r>
          </w:p>
        </w:tc>
        <w:tc>
          <w:tcPr>
            <w:tcW w:w="1242" w:type="pct"/>
            <w:shd w:val="clear" w:color="auto" w:fill="FFFFFF"/>
            <w:vAlign w:val="bottom"/>
          </w:tcPr>
          <w:p w14:paraId="5F10814A"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99(99.0%)</w:t>
            </w:r>
          </w:p>
        </w:tc>
        <w:tc>
          <w:tcPr>
            <w:tcW w:w="954" w:type="pct"/>
            <w:shd w:val="clear" w:color="auto" w:fill="FFFFFF"/>
            <w:vAlign w:val="bottom"/>
          </w:tcPr>
          <w:p w14:paraId="173CEE18"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1(1.0%)</w:t>
            </w:r>
          </w:p>
        </w:tc>
      </w:tr>
      <w:tr w:rsidR="008A5E66" w:rsidRPr="00FC26AE" w14:paraId="580AB209" w14:textId="77777777" w:rsidTr="006F39BA">
        <w:trPr>
          <w:cantSplit/>
          <w:trHeight w:val="70"/>
        </w:trPr>
        <w:tc>
          <w:tcPr>
            <w:tcW w:w="289" w:type="pct"/>
            <w:shd w:val="clear" w:color="auto" w:fill="FFFFFF"/>
          </w:tcPr>
          <w:p w14:paraId="294D58E5"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17581FD0" w14:textId="77777777" w:rsidR="008A5E66" w:rsidRPr="00FC26AE" w:rsidRDefault="008A5E66"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Is death an effect of child sexual abuse?</w:t>
            </w:r>
          </w:p>
        </w:tc>
        <w:tc>
          <w:tcPr>
            <w:tcW w:w="1242" w:type="pct"/>
            <w:shd w:val="clear" w:color="auto" w:fill="FFFFFF"/>
            <w:vAlign w:val="bottom"/>
          </w:tcPr>
          <w:p w14:paraId="2AC92124"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100(100.0%)</w:t>
            </w:r>
          </w:p>
        </w:tc>
        <w:tc>
          <w:tcPr>
            <w:tcW w:w="954" w:type="pct"/>
            <w:shd w:val="clear" w:color="auto" w:fill="FFFFFF"/>
            <w:vAlign w:val="bottom"/>
          </w:tcPr>
          <w:p w14:paraId="01092CDC"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0(0%)</w:t>
            </w:r>
          </w:p>
        </w:tc>
      </w:tr>
      <w:tr w:rsidR="008A5E66" w:rsidRPr="00FC26AE" w14:paraId="00D0E254" w14:textId="77777777" w:rsidTr="006F39BA">
        <w:trPr>
          <w:cantSplit/>
          <w:trHeight w:val="70"/>
        </w:trPr>
        <w:tc>
          <w:tcPr>
            <w:tcW w:w="289" w:type="pct"/>
            <w:shd w:val="clear" w:color="auto" w:fill="FFFFFF"/>
          </w:tcPr>
          <w:p w14:paraId="2D5CF35D"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61F111E5" w14:textId="77777777" w:rsidR="008A5E66" w:rsidRPr="00FC26AE" w:rsidRDefault="008A5E66"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Is rape an effect of child sexual abuse?</w:t>
            </w:r>
          </w:p>
        </w:tc>
        <w:tc>
          <w:tcPr>
            <w:tcW w:w="1242" w:type="pct"/>
            <w:shd w:val="clear" w:color="auto" w:fill="FFFFFF"/>
            <w:vAlign w:val="bottom"/>
          </w:tcPr>
          <w:p w14:paraId="78487998"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99(99.0%)</w:t>
            </w:r>
          </w:p>
        </w:tc>
        <w:tc>
          <w:tcPr>
            <w:tcW w:w="954" w:type="pct"/>
            <w:shd w:val="clear" w:color="auto" w:fill="FFFFFF"/>
            <w:vAlign w:val="bottom"/>
          </w:tcPr>
          <w:p w14:paraId="0F6DC2A5"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1(1.0%)</w:t>
            </w:r>
          </w:p>
        </w:tc>
      </w:tr>
      <w:tr w:rsidR="008A5E66" w:rsidRPr="00FC26AE" w14:paraId="2B5A4AB3" w14:textId="77777777" w:rsidTr="006F39BA">
        <w:trPr>
          <w:cantSplit/>
          <w:trHeight w:val="154"/>
        </w:trPr>
        <w:tc>
          <w:tcPr>
            <w:tcW w:w="289" w:type="pct"/>
            <w:shd w:val="clear" w:color="auto" w:fill="FFFFFF"/>
          </w:tcPr>
          <w:p w14:paraId="68874E56"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29D51E53" w14:textId="77777777" w:rsidR="008A5E66" w:rsidRPr="00FC26AE" w:rsidRDefault="008A5E66"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Homosexuality is an effect of child sexual abuse</w:t>
            </w:r>
          </w:p>
        </w:tc>
        <w:tc>
          <w:tcPr>
            <w:tcW w:w="1242" w:type="pct"/>
            <w:shd w:val="clear" w:color="auto" w:fill="FFFFFF"/>
            <w:vAlign w:val="bottom"/>
          </w:tcPr>
          <w:p w14:paraId="6FF9165D"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72(72.0%)</w:t>
            </w:r>
          </w:p>
        </w:tc>
        <w:tc>
          <w:tcPr>
            <w:tcW w:w="954" w:type="pct"/>
            <w:shd w:val="clear" w:color="auto" w:fill="FFFFFF"/>
            <w:vAlign w:val="bottom"/>
          </w:tcPr>
          <w:p w14:paraId="41DBE12D"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28(28.0)</w:t>
            </w:r>
          </w:p>
        </w:tc>
      </w:tr>
      <w:tr w:rsidR="008A5E66" w:rsidRPr="00FC26AE" w14:paraId="553F7B8A" w14:textId="77777777" w:rsidTr="006F39BA">
        <w:trPr>
          <w:cantSplit/>
          <w:trHeight w:val="70"/>
        </w:trPr>
        <w:tc>
          <w:tcPr>
            <w:tcW w:w="289" w:type="pct"/>
            <w:shd w:val="clear" w:color="auto" w:fill="FFFFFF"/>
          </w:tcPr>
          <w:p w14:paraId="41F07637"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40F3F6DE" w14:textId="77777777" w:rsidR="008A5E66" w:rsidRPr="00FC26AE" w:rsidRDefault="008A5E66"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School dropout is an effect of child sexual abuse</w:t>
            </w:r>
          </w:p>
        </w:tc>
        <w:tc>
          <w:tcPr>
            <w:tcW w:w="1242" w:type="pct"/>
            <w:shd w:val="clear" w:color="auto" w:fill="FFFFFF"/>
            <w:vAlign w:val="bottom"/>
          </w:tcPr>
          <w:p w14:paraId="6A528926"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85(85.0%)</w:t>
            </w:r>
          </w:p>
        </w:tc>
        <w:tc>
          <w:tcPr>
            <w:tcW w:w="954" w:type="pct"/>
            <w:shd w:val="clear" w:color="auto" w:fill="FFFFFF"/>
            <w:vAlign w:val="bottom"/>
          </w:tcPr>
          <w:p w14:paraId="7B646339"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15(15.0%)</w:t>
            </w:r>
          </w:p>
        </w:tc>
      </w:tr>
      <w:tr w:rsidR="008A5E66" w:rsidRPr="00FC26AE" w14:paraId="41C6A12F" w14:textId="77777777" w:rsidTr="006F39BA">
        <w:trPr>
          <w:cantSplit/>
          <w:trHeight w:val="164"/>
        </w:trPr>
        <w:tc>
          <w:tcPr>
            <w:tcW w:w="289" w:type="pct"/>
            <w:shd w:val="clear" w:color="auto" w:fill="FFFFFF"/>
          </w:tcPr>
          <w:p w14:paraId="7F734475" w14:textId="77777777" w:rsidR="008A5E66" w:rsidRPr="00FC26AE" w:rsidRDefault="008A5E66" w:rsidP="00C002A8">
            <w:pPr>
              <w:numPr>
                <w:ilvl w:val="0"/>
                <w:numId w:val="11"/>
              </w:numPr>
              <w:autoSpaceDE w:val="0"/>
              <w:autoSpaceDN w:val="0"/>
              <w:adjustRightInd w:val="0"/>
              <w:spacing w:after="0" w:line="240" w:lineRule="auto"/>
              <w:ind w:right="60"/>
              <w:contextualSpacing/>
              <w:rPr>
                <w:rFonts w:ascii="Times New Roman" w:eastAsia="Calibri" w:hAnsi="Times New Roman" w:cs="Times New Roman"/>
                <w:kern w:val="0"/>
                <w14:ligatures w14:val="none"/>
              </w:rPr>
            </w:pPr>
          </w:p>
        </w:tc>
        <w:tc>
          <w:tcPr>
            <w:tcW w:w="2515" w:type="pct"/>
            <w:shd w:val="clear" w:color="auto" w:fill="FFFFFF"/>
            <w:vAlign w:val="center"/>
            <w:hideMark/>
          </w:tcPr>
          <w:p w14:paraId="041628DB" w14:textId="77777777" w:rsidR="008A5E66" w:rsidRPr="00FC26AE" w:rsidRDefault="008A5E66" w:rsidP="00C002A8">
            <w:pPr>
              <w:spacing w:after="200" w:line="240" w:lineRule="auto"/>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 xml:space="preserve"> Increase in absenteeism in school</w:t>
            </w:r>
          </w:p>
        </w:tc>
        <w:tc>
          <w:tcPr>
            <w:tcW w:w="1242" w:type="pct"/>
            <w:shd w:val="clear" w:color="auto" w:fill="FFFFFF"/>
            <w:vAlign w:val="bottom"/>
          </w:tcPr>
          <w:p w14:paraId="6129FFD8"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69(69.0%)</w:t>
            </w:r>
          </w:p>
        </w:tc>
        <w:tc>
          <w:tcPr>
            <w:tcW w:w="954" w:type="pct"/>
            <w:shd w:val="clear" w:color="auto" w:fill="FFFFFF"/>
            <w:vAlign w:val="bottom"/>
          </w:tcPr>
          <w:p w14:paraId="2348FAB4" w14:textId="77777777" w:rsidR="008A5E66" w:rsidRPr="00FC26AE" w:rsidRDefault="008A5E66" w:rsidP="00C002A8">
            <w:pPr>
              <w:spacing w:after="200" w:line="240" w:lineRule="auto"/>
              <w:jc w:val="center"/>
              <w:rPr>
                <w:rFonts w:ascii="Times New Roman" w:eastAsia="Calibri" w:hAnsi="Times New Roman" w:cs="Times New Roman"/>
                <w:kern w:val="0"/>
                <w:sz w:val="20"/>
                <w:szCs w:val="20"/>
                <w14:ligatures w14:val="none"/>
              </w:rPr>
            </w:pPr>
            <w:r w:rsidRPr="00FC26AE">
              <w:rPr>
                <w:rFonts w:ascii="Times New Roman" w:eastAsia="Calibri" w:hAnsi="Times New Roman" w:cs="Times New Roman"/>
                <w:kern w:val="0"/>
                <w:sz w:val="20"/>
                <w:szCs w:val="20"/>
                <w14:ligatures w14:val="none"/>
              </w:rPr>
              <w:t>31(31.0%)</w:t>
            </w:r>
          </w:p>
        </w:tc>
      </w:tr>
    </w:tbl>
    <w:p w14:paraId="7C226116" w14:textId="77777777" w:rsidR="008A5E66" w:rsidRPr="00FC26AE" w:rsidRDefault="008A5E66" w:rsidP="00C002A8">
      <w:pPr>
        <w:spacing w:after="200" w:line="240" w:lineRule="auto"/>
        <w:rPr>
          <w:rFonts w:ascii="Times New Roman" w:eastAsia="Times New Roman" w:hAnsi="Times New Roman" w:cs="Times New Roman"/>
          <w:kern w:val="0"/>
          <w14:ligatures w14:val="none"/>
        </w:rPr>
      </w:pPr>
      <w:r w:rsidRPr="00FC26AE">
        <w:rPr>
          <w:rFonts w:ascii="Times New Roman" w:eastAsia="Calibri" w:hAnsi="Times New Roman" w:cs="Times New Roman"/>
          <w:b/>
          <w:kern w:val="0"/>
          <w:sz w:val="24"/>
          <w:szCs w:val="24"/>
          <w14:ligatures w14:val="none"/>
        </w:rPr>
        <w:t>Source:</w:t>
      </w:r>
      <w:r w:rsidRPr="00FC26AE">
        <w:rPr>
          <w:rFonts w:ascii="Times New Roman" w:eastAsia="Calibri" w:hAnsi="Times New Roman" w:cs="Times New Roman"/>
          <w:kern w:val="0"/>
          <w:szCs w:val="24"/>
          <w14:ligatures w14:val="none"/>
        </w:rPr>
        <w:t xml:space="preserve"> Field survey, 2021</w:t>
      </w:r>
    </w:p>
    <w:p w14:paraId="4DF3811A" w14:textId="1E0E1696"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Based on the results of Table 3, the awareness level </w:t>
      </w:r>
      <w:r w:rsidR="00577C2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the effects of child sexual abuse is high as from the findings, </w:t>
      </w:r>
      <w:r w:rsidR="00577C2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majority of the respondents are very aware of the negative impact of child sexual abuse. From the qualitative findings, </w:t>
      </w:r>
      <w:r w:rsidR="00577C22">
        <w:rPr>
          <w:rFonts w:ascii="Times New Roman" w:eastAsia="Calibri" w:hAnsi="Times New Roman" w:cs="Times New Roman"/>
          <w:kern w:val="0"/>
          <w:sz w:val="24"/>
          <w:szCs w:val="24"/>
          <w14:ligatures w14:val="none"/>
        </w:rPr>
        <w:t>results were</w:t>
      </w:r>
      <w:r w:rsidRPr="00FC26AE">
        <w:rPr>
          <w:rFonts w:ascii="Times New Roman" w:eastAsia="Calibri" w:hAnsi="Times New Roman" w:cs="Times New Roman"/>
          <w:kern w:val="0"/>
          <w:sz w:val="24"/>
          <w:szCs w:val="24"/>
          <w14:ligatures w14:val="none"/>
        </w:rPr>
        <w:t xml:space="preserve"> the same yet different, whereby respondents seemed to have </w:t>
      </w:r>
      <w:r w:rsidR="00577C22">
        <w:rPr>
          <w:rFonts w:ascii="Times New Roman" w:eastAsia="Calibri" w:hAnsi="Times New Roman" w:cs="Times New Roman"/>
          <w:kern w:val="0"/>
          <w:sz w:val="24"/>
          <w:szCs w:val="24"/>
          <w14:ligatures w14:val="none"/>
        </w:rPr>
        <w:t>not</w:t>
      </w:r>
      <w:r w:rsidRPr="00FC26AE">
        <w:rPr>
          <w:rFonts w:ascii="Times New Roman" w:eastAsia="Calibri" w:hAnsi="Times New Roman" w:cs="Times New Roman"/>
          <w:kern w:val="0"/>
          <w:sz w:val="24"/>
          <w:szCs w:val="24"/>
          <w14:ligatures w14:val="none"/>
        </w:rPr>
        <w:t xml:space="preserve"> much awareness </w:t>
      </w:r>
      <w:r w:rsidR="00577C2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the effects of child sexual abuse until they encountered the abuse. An </w:t>
      </w:r>
      <w:r w:rsidR="00663021">
        <w:rPr>
          <w:rFonts w:ascii="Times New Roman" w:eastAsia="Calibri" w:hAnsi="Times New Roman" w:cs="Times New Roman"/>
          <w:kern w:val="0"/>
          <w:sz w:val="24"/>
          <w:szCs w:val="24"/>
          <w14:ligatures w14:val="none"/>
        </w:rPr>
        <w:t>interview</w:t>
      </w:r>
      <w:r w:rsidRPr="00FC26AE">
        <w:rPr>
          <w:rFonts w:ascii="Times New Roman" w:eastAsia="Calibri" w:hAnsi="Times New Roman" w:cs="Times New Roman"/>
          <w:kern w:val="0"/>
          <w:sz w:val="24"/>
          <w:szCs w:val="24"/>
          <w14:ligatures w14:val="none"/>
        </w:rPr>
        <w:t xml:space="preserve"> with a victim (19 years old) who was raped at age 18 years by a relative and among the effects was early pregnancy and school dropout;</w:t>
      </w:r>
    </w:p>
    <w:p w14:paraId="11ACA2E2" w14:textId="0F40A0E7" w:rsidR="008A5E66" w:rsidRPr="00FC26AE" w:rsidRDefault="008A5E66" w:rsidP="00C002A8">
      <w:pPr>
        <w:spacing w:after="200" w:line="240" w:lineRule="auto"/>
        <w:ind w:left="1440"/>
        <w:jc w:val="both"/>
        <w:rPr>
          <w:rFonts w:ascii="Times New Roman" w:eastAsia="Calibri" w:hAnsi="Times New Roman" w:cs="Times New Roman"/>
          <w:i/>
          <w:kern w:val="0"/>
          <w:sz w:val="24"/>
          <w:szCs w:val="24"/>
          <w14:ligatures w14:val="none"/>
        </w:rPr>
      </w:pPr>
      <w:r w:rsidRPr="00FC26AE">
        <w:rPr>
          <w:rFonts w:ascii="Times New Roman" w:eastAsia="Calibri" w:hAnsi="Times New Roman" w:cs="Times New Roman"/>
          <w:i/>
          <w:kern w:val="0"/>
          <w:sz w:val="24"/>
          <w:szCs w:val="24"/>
          <w14:ligatures w14:val="none"/>
        </w:rPr>
        <w:lastRenderedPageBreak/>
        <w:t xml:space="preserve">……I was attending school and was in form four almost finalizing my secondary education. </w:t>
      </w:r>
      <w:r w:rsidR="00144AB2">
        <w:rPr>
          <w:rFonts w:ascii="Times New Roman" w:eastAsia="Calibri" w:hAnsi="Times New Roman" w:cs="Times New Roman"/>
          <w:i/>
          <w:kern w:val="0"/>
          <w:sz w:val="24"/>
          <w:szCs w:val="24"/>
          <w14:ligatures w14:val="none"/>
        </w:rPr>
        <w:t>U</w:t>
      </w:r>
      <w:r w:rsidRPr="00FC26AE">
        <w:rPr>
          <w:rFonts w:ascii="Times New Roman" w:eastAsia="Calibri" w:hAnsi="Times New Roman" w:cs="Times New Roman"/>
          <w:i/>
          <w:kern w:val="0"/>
          <w:sz w:val="24"/>
          <w:szCs w:val="24"/>
          <w14:ligatures w14:val="none"/>
        </w:rPr>
        <w:t xml:space="preserve">nfortunately, I could not because the school realized I was pregnant and as per the Tanzania curriculum, no student is allowed to attend school while pregnant, from primary, secondary, and high school levels. </w:t>
      </w:r>
      <w:r w:rsidR="009B6C1A" w:rsidRPr="00FC26AE">
        <w:rPr>
          <w:rFonts w:ascii="Times New Roman" w:eastAsia="Calibri" w:hAnsi="Times New Roman" w:cs="Times New Roman"/>
          <w:i/>
          <w:kern w:val="0"/>
          <w:sz w:val="24"/>
          <w:szCs w:val="24"/>
          <w14:ligatures w14:val="none"/>
        </w:rPr>
        <w:t>So,</w:t>
      </w:r>
      <w:r w:rsidRPr="00FC26AE">
        <w:rPr>
          <w:rFonts w:ascii="Times New Roman" w:eastAsia="Calibri" w:hAnsi="Times New Roman" w:cs="Times New Roman"/>
          <w:i/>
          <w:kern w:val="0"/>
          <w:sz w:val="24"/>
          <w:szCs w:val="24"/>
          <w14:ligatures w14:val="none"/>
        </w:rPr>
        <w:t xml:space="preserve"> my studies ended. And when I went to look for the man, the man denied the pregnancy and commanded me not to look for him……. (</w:t>
      </w:r>
      <w:r w:rsidR="00663021">
        <w:rPr>
          <w:rFonts w:ascii="Times New Roman" w:eastAsia="Calibri" w:hAnsi="Times New Roman" w:cs="Times New Roman"/>
          <w:i/>
          <w:kern w:val="0"/>
          <w:sz w:val="24"/>
          <w:szCs w:val="24"/>
          <w14:ligatures w14:val="none"/>
        </w:rPr>
        <w:t>Interview</w:t>
      </w:r>
      <w:r w:rsidRPr="00FC26AE">
        <w:rPr>
          <w:rFonts w:ascii="Times New Roman" w:eastAsia="Calibri" w:hAnsi="Times New Roman" w:cs="Times New Roman"/>
          <w:i/>
          <w:kern w:val="0"/>
          <w:sz w:val="24"/>
          <w:szCs w:val="24"/>
          <w14:ligatures w14:val="none"/>
        </w:rPr>
        <w:t xml:space="preserve"> with a victim </w:t>
      </w:r>
      <w:r w:rsidR="00144AB2">
        <w:rPr>
          <w:rFonts w:ascii="Times New Roman" w:eastAsia="Calibri" w:hAnsi="Times New Roman" w:cs="Times New Roman"/>
          <w:i/>
          <w:kern w:val="0"/>
          <w:sz w:val="24"/>
          <w:szCs w:val="24"/>
          <w14:ligatures w14:val="none"/>
        </w:rPr>
        <w:t xml:space="preserve">in </w:t>
      </w:r>
      <w:r w:rsidRPr="00FC26AE">
        <w:rPr>
          <w:rFonts w:ascii="Times New Roman" w:eastAsia="Calibri" w:hAnsi="Times New Roman" w:cs="Times New Roman"/>
          <w:i/>
          <w:kern w:val="0"/>
          <w:sz w:val="24"/>
          <w:szCs w:val="24"/>
          <w14:ligatures w14:val="none"/>
        </w:rPr>
        <w:t>August 2021)</w:t>
      </w:r>
    </w:p>
    <w:p w14:paraId="26F162D0" w14:textId="057C2ABB"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Another </w:t>
      </w:r>
      <w:r w:rsidR="00663021">
        <w:rPr>
          <w:rFonts w:ascii="Times New Roman" w:eastAsia="Calibri" w:hAnsi="Times New Roman" w:cs="Times New Roman"/>
          <w:kern w:val="0"/>
          <w:sz w:val="24"/>
          <w:szCs w:val="24"/>
          <w14:ligatures w14:val="none"/>
        </w:rPr>
        <w:t>interview</w:t>
      </w:r>
      <w:r w:rsidRPr="00FC26AE">
        <w:rPr>
          <w:rFonts w:ascii="Times New Roman" w:eastAsia="Calibri" w:hAnsi="Times New Roman" w:cs="Times New Roman"/>
          <w:kern w:val="0"/>
          <w:sz w:val="24"/>
          <w:szCs w:val="24"/>
          <w14:ligatures w14:val="none"/>
        </w:rPr>
        <w:t xml:space="preserve"> with a victim aged 17 years who was raped by her classmate;</w:t>
      </w:r>
    </w:p>
    <w:p w14:paraId="15688D92" w14:textId="68C1E45C" w:rsidR="008A5E66" w:rsidRPr="00FC26AE" w:rsidRDefault="008A5E66" w:rsidP="00C002A8">
      <w:pPr>
        <w:spacing w:after="200" w:line="240" w:lineRule="auto"/>
        <w:ind w:left="1440"/>
        <w:jc w:val="both"/>
        <w:rPr>
          <w:rFonts w:ascii="Times New Roman" w:eastAsia="Calibri" w:hAnsi="Times New Roman" w:cs="Times New Roman"/>
          <w:i/>
          <w:kern w:val="0"/>
          <w:sz w:val="24"/>
          <w:szCs w:val="24"/>
          <w14:ligatures w14:val="none"/>
        </w:rPr>
      </w:pPr>
      <w:proofErr w:type="gramStart"/>
      <w:r w:rsidRPr="00FC26AE">
        <w:rPr>
          <w:rFonts w:ascii="Times New Roman" w:eastAsia="Calibri" w:hAnsi="Times New Roman" w:cs="Times New Roman"/>
          <w:i/>
          <w:kern w:val="0"/>
          <w:sz w:val="24"/>
          <w:szCs w:val="24"/>
          <w14:ligatures w14:val="none"/>
        </w:rPr>
        <w:t>…..</w:t>
      </w:r>
      <w:proofErr w:type="gramEnd"/>
      <w:r w:rsidRPr="00FC26AE">
        <w:rPr>
          <w:rFonts w:ascii="Times New Roman" w:eastAsia="Calibri" w:hAnsi="Times New Roman" w:cs="Times New Roman"/>
          <w:i/>
          <w:kern w:val="0"/>
          <w:sz w:val="24"/>
          <w:szCs w:val="24"/>
          <w14:ligatures w14:val="none"/>
        </w:rPr>
        <w:t>I was raped by my classmate who we used to be studying together with other students from our school. The abuser with the help of his friends locked me in a room where he now forced himself on me. At the end of the day, I dropped out of school, and I did not proceed with my studies because I realized I was pregnant and the abuser proceeded with his studies, yet denied his actions……. (</w:t>
      </w:r>
      <w:r w:rsidR="00663021">
        <w:rPr>
          <w:rFonts w:ascii="Times New Roman" w:eastAsia="Calibri" w:hAnsi="Times New Roman" w:cs="Times New Roman"/>
          <w:i/>
          <w:kern w:val="0"/>
          <w:sz w:val="24"/>
          <w:szCs w:val="24"/>
          <w14:ligatures w14:val="none"/>
        </w:rPr>
        <w:t>Interview</w:t>
      </w:r>
      <w:r w:rsidRPr="00FC26AE">
        <w:rPr>
          <w:rFonts w:ascii="Times New Roman" w:eastAsia="Calibri" w:hAnsi="Times New Roman" w:cs="Times New Roman"/>
          <w:i/>
          <w:kern w:val="0"/>
          <w:sz w:val="24"/>
          <w:szCs w:val="24"/>
          <w14:ligatures w14:val="none"/>
        </w:rPr>
        <w:t xml:space="preserve"> with a victim </w:t>
      </w:r>
      <w:r w:rsidR="00144AB2">
        <w:rPr>
          <w:rFonts w:ascii="Times New Roman" w:eastAsia="Calibri" w:hAnsi="Times New Roman" w:cs="Times New Roman"/>
          <w:i/>
          <w:kern w:val="0"/>
          <w:sz w:val="24"/>
          <w:szCs w:val="24"/>
          <w14:ligatures w14:val="none"/>
        </w:rPr>
        <w:t xml:space="preserve">in </w:t>
      </w:r>
      <w:r w:rsidRPr="00FC26AE">
        <w:rPr>
          <w:rFonts w:ascii="Times New Roman" w:eastAsia="Calibri" w:hAnsi="Times New Roman" w:cs="Times New Roman"/>
          <w:i/>
          <w:kern w:val="0"/>
          <w:sz w:val="24"/>
          <w:szCs w:val="24"/>
          <w14:ligatures w14:val="none"/>
        </w:rPr>
        <w:t>August 2021)</w:t>
      </w:r>
    </w:p>
    <w:p w14:paraId="670BE2DE" w14:textId="33F88893"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Forgoing by looking at the level of awareness, and understanding </w:t>
      </w:r>
      <w:r w:rsidR="009B6C1A">
        <w:rPr>
          <w:rFonts w:ascii="Times New Roman" w:eastAsia="Calibri" w:hAnsi="Times New Roman" w:cs="Times New Roman"/>
          <w:kern w:val="0"/>
          <w:sz w:val="24"/>
          <w:szCs w:val="24"/>
          <w14:ligatures w14:val="none"/>
        </w:rPr>
        <w:t xml:space="preserve">of </w:t>
      </w:r>
      <w:r w:rsidRPr="00FC26AE">
        <w:rPr>
          <w:rFonts w:ascii="Times New Roman" w:eastAsia="Calibri" w:hAnsi="Times New Roman" w:cs="Times New Roman"/>
          <w:kern w:val="0"/>
          <w:sz w:val="24"/>
          <w:szCs w:val="24"/>
          <w14:ligatures w14:val="none"/>
        </w:rPr>
        <w:t>its effects, it looks like the respondent's knowledge o</w:t>
      </w:r>
      <w:r w:rsidR="00144AB2">
        <w:rPr>
          <w:rFonts w:ascii="Times New Roman" w:eastAsia="Calibri" w:hAnsi="Times New Roman" w:cs="Times New Roman"/>
          <w:kern w:val="0"/>
          <w:sz w:val="24"/>
          <w:szCs w:val="24"/>
          <w14:ligatures w14:val="none"/>
        </w:rPr>
        <w:t>f</w:t>
      </w:r>
      <w:r w:rsidRPr="00FC26AE">
        <w:rPr>
          <w:rFonts w:ascii="Times New Roman" w:eastAsia="Calibri" w:hAnsi="Times New Roman" w:cs="Times New Roman"/>
          <w:kern w:val="0"/>
          <w:sz w:val="24"/>
          <w:szCs w:val="24"/>
          <w14:ligatures w14:val="none"/>
        </w:rPr>
        <w:t xml:space="preserve"> child sexual abuse is not enough for them to be in a position to protect themselves and they have no reliable place to receive this knowledge. These findings agree with the study by </w:t>
      </w:r>
      <w:proofErr w:type="spellStart"/>
      <w:r w:rsidRPr="00FC26AE">
        <w:rPr>
          <w:rFonts w:ascii="Times New Roman" w:eastAsia="Calibri" w:hAnsi="Times New Roman" w:cs="Times New Roman"/>
          <w:kern w:val="0"/>
          <w:sz w:val="24"/>
          <w:szCs w:val="24"/>
          <w14:ligatures w14:val="none"/>
        </w:rPr>
        <w:t>Ndungi</w:t>
      </w:r>
      <w:proofErr w:type="spellEnd"/>
      <w:r w:rsidRPr="00FC26AE">
        <w:rPr>
          <w:rFonts w:ascii="Times New Roman" w:eastAsia="Calibri" w:hAnsi="Times New Roman" w:cs="Times New Roman"/>
          <w:kern w:val="0"/>
          <w:sz w:val="24"/>
          <w:szCs w:val="24"/>
          <w14:ligatures w14:val="none"/>
        </w:rPr>
        <w:t xml:space="preserve"> and </w:t>
      </w:r>
      <w:proofErr w:type="spellStart"/>
      <w:r w:rsidRPr="00FC26AE">
        <w:rPr>
          <w:rFonts w:ascii="Times New Roman" w:eastAsia="Calibri" w:hAnsi="Times New Roman" w:cs="Times New Roman"/>
          <w:kern w:val="0"/>
          <w:sz w:val="24"/>
          <w:szCs w:val="24"/>
          <w14:ligatures w14:val="none"/>
        </w:rPr>
        <w:t>Mhagama</w:t>
      </w:r>
      <w:proofErr w:type="spellEnd"/>
      <w:r w:rsidRPr="00FC26AE">
        <w:rPr>
          <w:rFonts w:ascii="Times New Roman" w:eastAsia="Calibri" w:hAnsi="Times New Roman" w:cs="Times New Roman"/>
          <w:kern w:val="0"/>
          <w:sz w:val="24"/>
          <w:szCs w:val="24"/>
          <w14:ligatures w14:val="none"/>
        </w:rPr>
        <w:t xml:space="preserve"> (2000), which explains how fathers and close male relatives abuse their children and yet want the cases to be solved and dealt with within the family. Whereas this study shows the awareness level is small since a child becomes unprotected while the abuser </w:t>
      </w:r>
      <w:r w:rsidR="00577C22">
        <w:rPr>
          <w:rFonts w:ascii="Times New Roman" w:eastAsia="Calibri" w:hAnsi="Times New Roman" w:cs="Times New Roman"/>
          <w:kern w:val="0"/>
          <w:sz w:val="24"/>
          <w:szCs w:val="24"/>
          <w14:ligatures w14:val="none"/>
        </w:rPr>
        <w:t>is</w:t>
      </w:r>
      <w:r w:rsidRPr="00FC26AE">
        <w:rPr>
          <w:rFonts w:ascii="Times New Roman" w:eastAsia="Calibri" w:hAnsi="Times New Roman" w:cs="Times New Roman"/>
          <w:kern w:val="0"/>
          <w:sz w:val="24"/>
          <w:szCs w:val="24"/>
          <w14:ligatures w14:val="none"/>
        </w:rPr>
        <w:t xml:space="preserve"> protected. The victim (a child) will remain psychologically affected because here the abuser is protected by the family not to be exposed (family protecting its shame). This proves that </w:t>
      </w:r>
      <w:r w:rsidR="00577C22">
        <w:rPr>
          <w:rFonts w:ascii="Times New Roman" w:eastAsia="Calibri" w:hAnsi="Times New Roman" w:cs="Times New Roman"/>
          <w:kern w:val="0"/>
          <w:sz w:val="24"/>
          <w:szCs w:val="24"/>
          <w14:ligatures w14:val="none"/>
        </w:rPr>
        <w:t xml:space="preserve">a </w:t>
      </w:r>
      <w:r w:rsidRPr="00FC26AE">
        <w:rPr>
          <w:rFonts w:ascii="Times New Roman" w:eastAsia="Calibri" w:hAnsi="Times New Roman" w:cs="Times New Roman"/>
          <w:kern w:val="0"/>
          <w:sz w:val="24"/>
          <w:szCs w:val="24"/>
          <w14:ligatures w14:val="none"/>
        </w:rPr>
        <w:t>level of awareness is important because it might help understand, acknowledge</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and help solve a problem from the root level since a child cannot protect him/herself. </w:t>
      </w:r>
      <w:r w:rsidR="00577C22" w:rsidRPr="00FC26AE">
        <w:rPr>
          <w:rFonts w:ascii="Times New Roman" w:eastAsia="Calibri" w:hAnsi="Times New Roman" w:cs="Times New Roman"/>
          <w:kern w:val="0"/>
          <w:sz w:val="24"/>
          <w:szCs w:val="24"/>
          <w14:ligatures w14:val="none"/>
        </w:rPr>
        <w:t>So,</w:t>
      </w:r>
      <w:r w:rsidRPr="00FC26AE">
        <w:rPr>
          <w:rFonts w:ascii="Times New Roman" w:eastAsia="Calibri" w:hAnsi="Times New Roman" w:cs="Times New Roman"/>
          <w:kern w:val="0"/>
          <w:sz w:val="24"/>
          <w:szCs w:val="24"/>
          <w14:ligatures w14:val="none"/>
        </w:rPr>
        <w:t xml:space="preserve"> if the child is not aware of the danger that surrounds him /her both at home and outside the home, it will be hard for them to look for help when abuse occurs. </w:t>
      </w:r>
    </w:p>
    <w:p w14:paraId="4E0B4DC4" w14:textId="071C6B44" w:rsidR="008A5E66" w:rsidRPr="00FC26AE" w:rsidRDefault="008A5E66" w:rsidP="00C002A8">
      <w:pPr>
        <w:spacing w:after="0" w:line="240" w:lineRule="auto"/>
        <w:ind w:right="60"/>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bCs/>
          <w:kern w:val="0"/>
          <w:sz w:val="24"/>
          <w:szCs w:val="24"/>
          <w14:ligatures w14:val="none"/>
        </w:rPr>
        <w:t xml:space="preserve">From the findings above, in reflection </w:t>
      </w:r>
      <w:r w:rsidR="00577C22">
        <w:rPr>
          <w:rFonts w:ascii="Times New Roman" w:eastAsia="Calibri" w:hAnsi="Times New Roman" w:cs="Times New Roman"/>
          <w:bCs/>
          <w:kern w:val="0"/>
          <w:sz w:val="24"/>
          <w:szCs w:val="24"/>
          <w14:ligatures w14:val="none"/>
        </w:rPr>
        <w:t>on</w:t>
      </w:r>
      <w:r w:rsidRPr="00FC26AE">
        <w:rPr>
          <w:rFonts w:ascii="Times New Roman" w:eastAsia="Calibri" w:hAnsi="Times New Roman" w:cs="Times New Roman"/>
          <w:bCs/>
          <w:kern w:val="0"/>
          <w:sz w:val="24"/>
          <w:szCs w:val="24"/>
          <w14:ligatures w14:val="none"/>
        </w:rPr>
        <w:t xml:space="preserve"> the attachment theory, supported by</w:t>
      </w:r>
      <w:r w:rsidRPr="00FC26AE">
        <w:rPr>
          <w:rFonts w:ascii="Times New Roman" w:eastAsia="Calibri" w:hAnsi="Times New Roman" w:cs="Times New Roman"/>
          <w:kern w:val="0"/>
          <w:sz w:val="24"/>
          <w:szCs w:val="24"/>
          <w14:ligatures w14:val="none"/>
        </w:rPr>
        <w:t xml:space="preserve"> Bowlby (1982</w:t>
      </w:r>
      <w:r w:rsidR="00577C22" w:rsidRPr="00FC26AE">
        <w:rPr>
          <w:rFonts w:ascii="Times New Roman" w:eastAsia="Calibri" w:hAnsi="Times New Roman" w:cs="Times New Roman"/>
          <w:kern w:val="0"/>
          <w:sz w:val="24"/>
          <w:szCs w:val="24"/>
          <w14:ligatures w14:val="none"/>
        </w:rPr>
        <w:t xml:space="preserve">) </w:t>
      </w:r>
      <w:r w:rsidR="00577C22" w:rsidRPr="00FC26AE">
        <w:rPr>
          <w:rFonts w:ascii="Times New Roman" w:eastAsia="Calibri" w:hAnsi="Times New Roman" w:cs="Times New Roman"/>
          <w:bCs/>
          <w:kern w:val="0"/>
          <w:sz w:val="24"/>
          <w:szCs w:val="24"/>
          <w14:ligatures w14:val="none"/>
        </w:rPr>
        <w:t>as</w:t>
      </w:r>
      <w:r w:rsidRPr="00FC26AE">
        <w:rPr>
          <w:rFonts w:ascii="Times New Roman" w:eastAsia="Calibri" w:hAnsi="Times New Roman" w:cs="Times New Roman"/>
          <w:kern w:val="0"/>
          <w:sz w:val="24"/>
          <w:szCs w:val="24"/>
          <w14:ligatures w14:val="none"/>
        </w:rPr>
        <w:t xml:space="preserve"> cited by (Capaldo and Perrella, 2018), it is believed that “Attachment is the one which brings the love and affection to the children within the families, whereas </w:t>
      </w:r>
      <w:r w:rsidRPr="00FC26AE">
        <w:rPr>
          <w:rFonts w:ascii="Times New Roman" w:eastAsia="Calibri" w:hAnsi="Times New Roman" w:cs="Times New Roman"/>
          <w:bCs/>
          <w:kern w:val="0"/>
          <w:sz w:val="24"/>
          <w:szCs w:val="24"/>
          <w14:ligatures w14:val="none"/>
        </w:rPr>
        <w:t xml:space="preserve">parents and children need to have a great relationship for children to feel safe and secure. Despite the awareness of the attachment between a parent and a child, in most cases fathers tend to use the theory of attachment to their advantage because here </w:t>
      </w:r>
      <w:r w:rsidR="00577C22">
        <w:rPr>
          <w:rFonts w:ascii="Times New Roman" w:eastAsia="Calibri" w:hAnsi="Times New Roman" w:cs="Times New Roman"/>
          <w:bCs/>
          <w:kern w:val="0"/>
          <w:sz w:val="24"/>
          <w:szCs w:val="24"/>
          <w14:ligatures w14:val="none"/>
        </w:rPr>
        <w:t>they</w:t>
      </w:r>
      <w:r w:rsidRPr="00FC26AE">
        <w:rPr>
          <w:rFonts w:ascii="Times New Roman" w:eastAsia="Calibri" w:hAnsi="Times New Roman" w:cs="Times New Roman"/>
          <w:bCs/>
          <w:kern w:val="0"/>
          <w:sz w:val="24"/>
          <w:szCs w:val="24"/>
          <w14:ligatures w14:val="none"/>
        </w:rPr>
        <w:t xml:space="preserve"> </w:t>
      </w:r>
      <w:r w:rsidR="00577C22">
        <w:rPr>
          <w:rFonts w:ascii="Times New Roman" w:eastAsia="Calibri" w:hAnsi="Times New Roman" w:cs="Times New Roman"/>
          <w:bCs/>
          <w:kern w:val="0"/>
          <w:sz w:val="24"/>
          <w:szCs w:val="24"/>
          <w14:ligatures w14:val="none"/>
        </w:rPr>
        <w:t>win</w:t>
      </w:r>
      <w:r w:rsidRPr="00FC26AE">
        <w:rPr>
          <w:rFonts w:ascii="Times New Roman" w:eastAsia="Calibri" w:hAnsi="Times New Roman" w:cs="Times New Roman"/>
          <w:bCs/>
          <w:kern w:val="0"/>
          <w:sz w:val="24"/>
          <w:szCs w:val="24"/>
          <w14:ligatures w14:val="none"/>
        </w:rPr>
        <w:t xml:space="preserve"> the trust and love of </w:t>
      </w:r>
      <w:r w:rsidR="00577C22">
        <w:rPr>
          <w:rFonts w:ascii="Times New Roman" w:eastAsia="Calibri" w:hAnsi="Times New Roman" w:cs="Times New Roman"/>
          <w:bCs/>
          <w:kern w:val="0"/>
          <w:sz w:val="24"/>
          <w:szCs w:val="24"/>
          <w14:ligatures w14:val="none"/>
        </w:rPr>
        <w:t>their</w:t>
      </w:r>
      <w:r w:rsidRPr="00FC26AE">
        <w:rPr>
          <w:rFonts w:ascii="Times New Roman" w:eastAsia="Calibri" w:hAnsi="Times New Roman" w:cs="Times New Roman"/>
          <w:bCs/>
          <w:kern w:val="0"/>
          <w:sz w:val="24"/>
          <w:szCs w:val="24"/>
          <w14:ligatures w14:val="none"/>
        </w:rPr>
        <w:t xml:space="preserve"> child, thus </w:t>
      </w:r>
      <w:r w:rsidR="00577C22">
        <w:rPr>
          <w:rFonts w:ascii="Times New Roman" w:eastAsia="Calibri" w:hAnsi="Times New Roman" w:cs="Times New Roman"/>
          <w:bCs/>
          <w:kern w:val="0"/>
          <w:sz w:val="24"/>
          <w:szCs w:val="24"/>
          <w14:ligatures w14:val="none"/>
        </w:rPr>
        <w:t>take</w:t>
      </w:r>
      <w:r w:rsidRPr="00FC26AE">
        <w:rPr>
          <w:rFonts w:ascii="Times New Roman" w:eastAsia="Calibri" w:hAnsi="Times New Roman" w:cs="Times New Roman"/>
          <w:bCs/>
          <w:kern w:val="0"/>
          <w:sz w:val="24"/>
          <w:szCs w:val="24"/>
          <w14:ligatures w14:val="none"/>
        </w:rPr>
        <w:t xml:space="preserve"> the opportunity to abuse the child since there are fewer expectations of him being targeted as an abuser</w:t>
      </w:r>
      <w:r w:rsidRPr="00FC26AE">
        <w:rPr>
          <w:rFonts w:ascii="Times New Roman" w:eastAsia="Calibri" w:hAnsi="Times New Roman" w:cs="Times New Roman"/>
          <w:kern w:val="0"/>
          <w:sz w:val="24"/>
          <w:szCs w:val="24"/>
          <w14:ligatures w14:val="none"/>
        </w:rPr>
        <w:t>.</w:t>
      </w:r>
    </w:p>
    <w:p w14:paraId="22B3405B" w14:textId="77777777"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So, awareness of child sexual abuse is needed for both a child and the people surrounding them from the family level and all should be aware of the negative effects they impose on a child after being abused. In this study, the assessment of the awareness level was based on three aspects; awareness towards the concept of child sexual abuse, knowledge, and effects of child sexual abuse.  </w:t>
      </w:r>
    </w:p>
    <w:p w14:paraId="51B8A8F7" w14:textId="77777777" w:rsidR="008A5E66" w:rsidRPr="00FC26AE" w:rsidRDefault="008A5E66" w:rsidP="00C002A8">
      <w:pPr>
        <w:keepNext/>
        <w:keepLines/>
        <w:numPr>
          <w:ilvl w:val="3"/>
          <w:numId w:val="12"/>
        </w:numPr>
        <w:spacing w:after="0" w:line="240" w:lineRule="auto"/>
        <w:contextualSpacing/>
        <w:jc w:val="both"/>
        <w:outlineLvl w:val="2"/>
        <w:rPr>
          <w:rFonts w:ascii="Times New Roman" w:eastAsia="Calibri" w:hAnsi="Times New Roman" w:cs="Times New Roman"/>
          <w:kern w:val="0"/>
          <w:sz w:val="24"/>
          <w:szCs w:val="24"/>
          <w14:ligatures w14:val="none"/>
        </w:rPr>
      </w:pPr>
      <w:bookmarkStart w:id="4" w:name="_Toc89856229"/>
      <w:r w:rsidRPr="00FC26AE">
        <w:rPr>
          <w:rFonts w:ascii="Times New Roman" w:eastAsia="Calibri" w:hAnsi="Times New Roman" w:cs="Times New Roman"/>
          <w:b/>
          <w:kern w:val="0"/>
          <w:sz w:val="24"/>
          <w:szCs w:val="24"/>
          <w14:ligatures w14:val="none"/>
        </w:rPr>
        <w:t>Respondent’s awareness of child sexual abuse</w:t>
      </w:r>
      <w:bookmarkEnd w:id="4"/>
    </w:p>
    <w:p w14:paraId="3436F7A1" w14:textId="73F910B3" w:rsidR="008A5E66" w:rsidRPr="00FC26AE" w:rsidRDefault="008A5E66" w:rsidP="00C002A8">
      <w:pPr>
        <w:spacing w:after="200" w:line="240" w:lineRule="auto"/>
        <w:jc w:val="both"/>
        <w:rPr>
          <w:rFonts w:ascii="Times New Roman" w:eastAsia="Times New Roman" w:hAnsi="Times New Roman" w:cs="Times New Roman"/>
          <w:kern w:val="0"/>
          <w:sz w:val="24"/>
          <w:szCs w:val="24"/>
          <w14:ligatures w14:val="none"/>
        </w:rPr>
      </w:pPr>
      <w:r w:rsidRPr="00FC26AE">
        <w:rPr>
          <w:rFonts w:ascii="Times New Roman" w:eastAsia="Times New Roman" w:hAnsi="Times New Roman" w:cs="Times New Roman"/>
          <w:kern w:val="0"/>
          <w:sz w:val="24"/>
          <w:szCs w:val="24"/>
          <w14:ligatures w14:val="none"/>
        </w:rPr>
        <w:t xml:space="preserve">Based on the qualitative data from the focus group discussions, the following are the findings from the discussion of a mixture of both parents </w:t>
      </w:r>
      <w:r w:rsidR="00577C22">
        <w:rPr>
          <w:rFonts w:ascii="Times New Roman" w:eastAsia="Times New Roman" w:hAnsi="Times New Roman" w:cs="Times New Roman"/>
          <w:kern w:val="0"/>
          <w:sz w:val="24"/>
          <w:szCs w:val="24"/>
          <w14:ligatures w14:val="none"/>
        </w:rPr>
        <w:t xml:space="preserve">and </w:t>
      </w:r>
      <w:r w:rsidRPr="00FC26AE">
        <w:rPr>
          <w:rFonts w:ascii="Times New Roman" w:eastAsia="Times New Roman" w:hAnsi="Times New Roman" w:cs="Times New Roman"/>
          <w:kern w:val="0"/>
          <w:sz w:val="24"/>
          <w:szCs w:val="24"/>
          <w14:ligatures w14:val="none"/>
        </w:rPr>
        <w:t>guardians from the community.</w:t>
      </w:r>
    </w:p>
    <w:p w14:paraId="3BC6A48B" w14:textId="79B69AAA" w:rsidR="008A5E66" w:rsidRPr="00FC26AE" w:rsidRDefault="008A5E66" w:rsidP="00C002A8">
      <w:pPr>
        <w:spacing w:after="200" w:line="240" w:lineRule="auto"/>
        <w:jc w:val="both"/>
        <w:rPr>
          <w:rFonts w:ascii="Times New Roman" w:eastAsia="Times New Roman" w:hAnsi="Times New Roman" w:cs="Times New Roman"/>
          <w:kern w:val="0"/>
          <w:sz w:val="24"/>
          <w:szCs w:val="24"/>
          <w14:ligatures w14:val="none"/>
        </w:rPr>
      </w:pPr>
      <w:r w:rsidRPr="00FC26AE">
        <w:rPr>
          <w:rFonts w:ascii="Times New Roman" w:eastAsia="Times New Roman" w:hAnsi="Times New Roman" w:cs="Times New Roman"/>
          <w:kern w:val="0"/>
          <w:sz w:val="24"/>
          <w:szCs w:val="24"/>
          <w14:ligatures w14:val="none"/>
        </w:rPr>
        <w:t xml:space="preserve">From the observations, they all are aware of child sexual abuse as a major social problem in their area. Most of the community members are aware of it as well but decide to keep quiet. No one tries to condemn such kind of ill behavior. No help comes from their </w:t>
      </w:r>
      <w:r w:rsidR="00577C22">
        <w:rPr>
          <w:rFonts w:ascii="Times New Roman" w:eastAsia="Times New Roman" w:hAnsi="Times New Roman" w:cs="Times New Roman"/>
          <w:kern w:val="0"/>
          <w:sz w:val="24"/>
          <w:szCs w:val="24"/>
          <w14:ligatures w14:val="none"/>
        </w:rPr>
        <w:t>leader</w:t>
      </w:r>
      <w:r w:rsidRPr="00FC26AE">
        <w:rPr>
          <w:rFonts w:ascii="Times New Roman" w:eastAsia="Times New Roman" w:hAnsi="Times New Roman" w:cs="Times New Roman"/>
          <w:kern w:val="0"/>
          <w:sz w:val="24"/>
          <w:szCs w:val="24"/>
          <w14:ligatures w14:val="none"/>
        </w:rPr>
        <w:t xml:space="preserve"> even just bringing </w:t>
      </w:r>
      <w:r w:rsidRPr="00FC26AE">
        <w:rPr>
          <w:rFonts w:ascii="Times New Roman" w:eastAsia="Times New Roman" w:hAnsi="Times New Roman" w:cs="Times New Roman"/>
          <w:kern w:val="0"/>
          <w:sz w:val="24"/>
          <w:szCs w:val="24"/>
          <w14:ligatures w14:val="none"/>
        </w:rPr>
        <w:lastRenderedPageBreak/>
        <w:t xml:space="preserve">awareness to its people. They try to report cases but there is no effort </w:t>
      </w:r>
      <w:r w:rsidR="00577C22">
        <w:rPr>
          <w:rFonts w:ascii="Times New Roman" w:eastAsia="Times New Roman" w:hAnsi="Times New Roman" w:cs="Times New Roman"/>
          <w:kern w:val="0"/>
          <w:sz w:val="24"/>
          <w:szCs w:val="24"/>
          <w14:ligatures w14:val="none"/>
        </w:rPr>
        <w:t>to solve</w:t>
      </w:r>
      <w:r w:rsidRPr="00FC26AE">
        <w:rPr>
          <w:rFonts w:ascii="Times New Roman" w:eastAsia="Times New Roman" w:hAnsi="Times New Roman" w:cs="Times New Roman"/>
          <w:kern w:val="0"/>
          <w:sz w:val="24"/>
          <w:szCs w:val="24"/>
          <w14:ligatures w14:val="none"/>
        </w:rPr>
        <w:t xml:space="preserve"> </w:t>
      </w:r>
      <w:r w:rsidR="00577C22">
        <w:rPr>
          <w:rFonts w:ascii="Times New Roman" w:eastAsia="Times New Roman" w:hAnsi="Times New Roman" w:cs="Times New Roman"/>
          <w:kern w:val="0"/>
          <w:sz w:val="24"/>
          <w:szCs w:val="24"/>
          <w14:ligatures w14:val="none"/>
        </w:rPr>
        <w:t xml:space="preserve">them </w:t>
      </w:r>
      <w:r w:rsidRPr="00FC26AE">
        <w:rPr>
          <w:rFonts w:ascii="Times New Roman" w:eastAsia="Times New Roman" w:hAnsi="Times New Roman" w:cs="Times New Roman"/>
          <w:kern w:val="0"/>
          <w:sz w:val="24"/>
          <w:szCs w:val="24"/>
          <w14:ligatures w14:val="none"/>
        </w:rPr>
        <w:t xml:space="preserve">from where they report There is no collaboration between the ward office members/leaders and the community members in any aspect. Corruptive behaviors have increased to a very </w:t>
      </w:r>
      <w:r w:rsidR="00577C22">
        <w:rPr>
          <w:rFonts w:ascii="Times New Roman" w:eastAsia="Times New Roman" w:hAnsi="Times New Roman" w:cs="Times New Roman"/>
          <w:kern w:val="0"/>
          <w:sz w:val="24"/>
          <w:szCs w:val="24"/>
          <w14:ligatures w14:val="none"/>
        </w:rPr>
        <w:t>large</w:t>
      </w:r>
      <w:r w:rsidRPr="00FC26AE">
        <w:rPr>
          <w:rFonts w:ascii="Times New Roman" w:eastAsia="Times New Roman" w:hAnsi="Times New Roman" w:cs="Times New Roman"/>
          <w:kern w:val="0"/>
          <w:sz w:val="24"/>
          <w:szCs w:val="24"/>
          <w14:ligatures w14:val="none"/>
        </w:rPr>
        <w:t xml:space="preserve"> extent. All men in the group agreed that they had no idea where most such acts take place because they get up very early in the morning and return late at night, whereby they find all their children sleeping or doing home chores.</w:t>
      </w:r>
    </w:p>
    <w:p w14:paraId="4EA34628" w14:textId="0B142CC9" w:rsidR="008A5E66" w:rsidRPr="00FC26AE" w:rsidRDefault="00577C22" w:rsidP="00C002A8">
      <w:pPr>
        <w:spacing w:after="200" w:line="240" w:lineRule="auto"/>
        <w:jc w:val="both"/>
        <w:rPr>
          <w:rFonts w:ascii="Times New Roman" w:eastAsia="Times New Roman" w:hAnsi="Times New Roman" w:cs="Times New Roman"/>
          <w:kern w:val="0"/>
          <w:sz w:val="24"/>
          <w:szCs w:val="24"/>
          <w14:ligatures w14:val="none"/>
        </w:rPr>
      </w:pPr>
      <w:r w:rsidRPr="00FC26AE">
        <w:rPr>
          <w:rFonts w:ascii="Times New Roman" w:eastAsia="Times New Roman" w:hAnsi="Times New Roman" w:cs="Times New Roman"/>
          <w:kern w:val="0"/>
          <w:sz w:val="24"/>
          <w:szCs w:val="24"/>
          <w14:ligatures w14:val="none"/>
        </w:rPr>
        <w:t>Thus,</w:t>
      </w:r>
      <w:r w:rsidR="008A5E66" w:rsidRPr="00FC26AE">
        <w:rPr>
          <w:rFonts w:ascii="Times New Roman" w:eastAsia="Times New Roman" w:hAnsi="Times New Roman" w:cs="Times New Roman"/>
          <w:kern w:val="0"/>
          <w:sz w:val="24"/>
          <w:szCs w:val="24"/>
          <w14:ligatures w14:val="none"/>
        </w:rPr>
        <w:t xml:space="preserve"> from the discussion, it looks like the awareness of child sexual abuse is low and its repercussion is not well known as well especially to the child (victim). Everyone especially parents and others who are living with these children is very busy looking for money, not realizing at the same time others are busy brutally harming and hurting their children in every way possible when they get a chance to do so. </w:t>
      </w:r>
    </w:p>
    <w:p w14:paraId="680ADAD9" w14:textId="056C4817" w:rsidR="008A5E66" w:rsidRPr="00FC26AE" w:rsidRDefault="008A5E66" w:rsidP="00C002A8">
      <w:pPr>
        <w:spacing w:after="200" w:line="240" w:lineRule="auto"/>
        <w:jc w:val="both"/>
        <w:rPr>
          <w:rFonts w:ascii="Times New Roman" w:eastAsia="Times New Roman" w:hAnsi="Times New Roman" w:cs="Times New Roman"/>
          <w:kern w:val="0"/>
          <w:sz w:val="24"/>
          <w:szCs w:val="24"/>
          <w14:ligatures w14:val="none"/>
        </w:rPr>
      </w:pPr>
      <w:bookmarkStart w:id="5" w:name="_Toc89856232"/>
      <w:r w:rsidRPr="00FC26AE">
        <w:rPr>
          <w:rFonts w:ascii="Times New Roman" w:eastAsia="Calibri" w:hAnsi="Times New Roman" w:cs="Times New Roman"/>
          <w:b/>
          <w:kern w:val="0"/>
          <w:sz w:val="24"/>
          <w:szCs w:val="24"/>
          <w14:ligatures w14:val="none"/>
        </w:rPr>
        <w:t>Legal system</w:t>
      </w:r>
      <w:r w:rsidR="00144AB2">
        <w:rPr>
          <w:rFonts w:ascii="Times New Roman" w:eastAsia="Calibri" w:hAnsi="Times New Roman" w:cs="Times New Roman"/>
          <w:b/>
          <w:kern w:val="0"/>
          <w:sz w:val="24"/>
          <w:szCs w:val="24"/>
          <w14:ligatures w14:val="none"/>
        </w:rPr>
        <w:t>'</w:t>
      </w:r>
      <w:r w:rsidRPr="00FC26AE">
        <w:rPr>
          <w:rFonts w:ascii="Times New Roman" w:eastAsia="Calibri" w:hAnsi="Times New Roman" w:cs="Times New Roman"/>
          <w:b/>
          <w:kern w:val="0"/>
          <w:sz w:val="24"/>
          <w:szCs w:val="24"/>
          <w14:ligatures w14:val="none"/>
        </w:rPr>
        <w:t>s influence on child sexual abuse</w:t>
      </w:r>
      <w:bookmarkEnd w:id="5"/>
    </w:p>
    <w:p w14:paraId="037AAA86" w14:textId="2045EC5D" w:rsidR="008A5E66" w:rsidRDefault="008A5E66" w:rsidP="00C002A8">
      <w:pPr>
        <w:spacing w:after="0" w:line="240" w:lineRule="auto"/>
        <w:jc w:val="both"/>
        <w:rPr>
          <w:rFonts w:ascii="Times New Roman" w:eastAsia="Times New Roman" w:hAnsi="Times New Roman" w:cs="Times New Roman"/>
          <w:kern w:val="0"/>
          <w:sz w:val="24"/>
          <w:szCs w:val="24"/>
          <w14:ligatures w14:val="none"/>
        </w:rPr>
      </w:pPr>
      <w:r w:rsidRPr="00FC26AE">
        <w:rPr>
          <w:rFonts w:ascii="Times New Roman" w:eastAsia="Times New Roman" w:hAnsi="Times New Roman" w:cs="Times New Roman"/>
          <w:kern w:val="0"/>
          <w:sz w:val="24"/>
          <w:szCs w:val="24"/>
          <w14:ligatures w14:val="none"/>
        </w:rPr>
        <w:t xml:space="preserve">The fourth objective of the study was to assess the extent to which legal systems influence child sexual abuse and some statements were used to understand the status of the situation. The focus was to understand these legal systems the influence on child sexual abuse and the respondents were asked to indicate where they agree, strongly agree, not sure, strongly disagree, or disagree with the variables used the presentation of the findings </w:t>
      </w:r>
      <w:r w:rsidR="00144AB2">
        <w:rPr>
          <w:rFonts w:ascii="Times New Roman" w:eastAsia="Times New Roman" w:hAnsi="Times New Roman" w:cs="Times New Roman"/>
          <w:kern w:val="0"/>
          <w:sz w:val="24"/>
          <w:szCs w:val="24"/>
          <w14:ligatures w14:val="none"/>
        </w:rPr>
        <w:t>is</w:t>
      </w:r>
      <w:r w:rsidRPr="00FC26AE">
        <w:rPr>
          <w:rFonts w:ascii="Times New Roman" w:eastAsia="Times New Roman" w:hAnsi="Times New Roman" w:cs="Times New Roman"/>
          <w:kern w:val="0"/>
          <w:sz w:val="24"/>
          <w:szCs w:val="24"/>
          <w14:ligatures w14:val="none"/>
        </w:rPr>
        <w:t xml:space="preserve"> as follows;</w:t>
      </w:r>
    </w:p>
    <w:p w14:paraId="4E9CDDE3" w14:textId="77777777" w:rsidR="008343B6" w:rsidRDefault="008343B6" w:rsidP="00C002A8">
      <w:pPr>
        <w:spacing w:after="0" w:line="240" w:lineRule="auto"/>
        <w:jc w:val="both"/>
        <w:rPr>
          <w:rFonts w:ascii="Times New Roman" w:eastAsia="Times New Roman" w:hAnsi="Times New Roman" w:cs="Times New Roman"/>
          <w:kern w:val="0"/>
          <w:sz w:val="24"/>
          <w:szCs w:val="24"/>
          <w14:ligatures w14:val="none"/>
        </w:rPr>
      </w:pPr>
    </w:p>
    <w:p w14:paraId="72F93191" w14:textId="77777777" w:rsidR="008343B6" w:rsidRDefault="008343B6" w:rsidP="00C002A8">
      <w:pPr>
        <w:spacing w:after="0" w:line="240" w:lineRule="auto"/>
        <w:jc w:val="both"/>
        <w:rPr>
          <w:rFonts w:ascii="Times New Roman" w:eastAsia="Times New Roman" w:hAnsi="Times New Roman" w:cs="Times New Roman"/>
          <w:kern w:val="0"/>
          <w:sz w:val="24"/>
          <w:szCs w:val="24"/>
          <w14:ligatures w14:val="none"/>
        </w:rPr>
      </w:pPr>
    </w:p>
    <w:p w14:paraId="5CEF7B4A" w14:textId="77777777" w:rsidR="008343B6" w:rsidRPr="00FC26AE" w:rsidRDefault="008343B6" w:rsidP="00C002A8">
      <w:pPr>
        <w:spacing w:after="0" w:line="240" w:lineRule="auto"/>
        <w:jc w:val="both"/>
        <w:rPr>
          <w:rFonts w:ascii="Times New Roman" w:eastAsia="Times New Roman" w:hAnsi="Times New Roman" w:cs="Times New Roman"/>
          <w:kern w:val="0"/>
          <w:sz w:val="24"/>
          <w:szCs w:val="24"/>
          <w14:ligatures w14:val="none"/>
        </w:rPr>
      </w:pPr>
    </w:p>
    <w:p w14:paraId="13EC9B8B" w14:textId="1D8548AC" w:rsidR="008A5E66" w:rsidRPr="00FC26AE" w:rsidRDefault="008A5E66" w:rsidP="00C002A8">
      <w:pPr>
        <w:spacing w:after="0" w:line="240" w:lineRule="auto"/>
        <w:rPr>
          <w:rFonts w:ascii="Times New Roman" w:eastAsia="Calibri" w:hAnsi="Times New Roman" w:cs="Times New Roman"/>
          <w:b/>
          <w:kern w:val="0"/>
          <w:sz w:val="24"/>
          <w:szCs w:val="24"/>
          <w14:ligatures w14:val="none"/>
        </w:rPr>
      </w:pPr>
      <w:bookmarkStart w:id="6" w:name="_Toc89856103"/>
      <w:r w:rsidRPr="00FC26AE">
        <w:rPr>
          <w:rFonts w:ascii="Times New Roman" w:eastAsia="Calibri" w:hAnsi="Times New Roman" w:cs="Times New Roman"/>
          <w:b/>
          <w:kern w:val="0"/>
          <w:sz w:val="24"/>
          <w:szCs w:val="24"/>
          <w14:ligatures w14:val="none"/>
        </w:rPr>
        <w:t xml:space="preserve">Table </w:t>
      </w:r>
      <w:proofErr w:type="gramStart"/>
      <w:r w:rsidRPr="00FC26AE">
        <w:rPr>
          <w:rFonts w:ascii="Times New Roman" w:eastAsia="Calibri" w:hAnsi="Times New Roman" w:cs="Times New Roman"/>
          <w:b/>
          <w:kern w:val="0"/>
          <w:sz w:val="24"/>
          <w:szCs w:val="24"/>
          <w14:ligatures w14:val="none"/>
        </w:rPr>
        <w:t>4..</w:t>
      </w:r>
      <w:proofErr w:type="gramEnd"/>
      <w:r w:rsidRPr="00FC26AE">
        <w:rPr>
          <w:rFonts w:ascii="Times New Roman" w:eastAsia="Calibri" w:hAnsi="Times New Roman" w:cs="Times New Roman"/>
          <w:b/>
          <w:kern w:val="0"/>
          <w:sz w:val="24"/>
          <w:szCs w:val="24"/>
          <w14:ligatures w14:val="none"/>
        </w:rPr>
        <w:t xml:space="preserve"> Legal systems influencing child sexual abuse</w:t>
      </w:r>
      <w:bookmarkEnd w:id="6"/>
    </w:p>
    <w:p w14:paraId="7717D432" w14:textId="77777777" w:rsidR="008A5E66" w:rsidRPr="00FC26AE" w:rsidRDefault="008A5E66" w:rsidP="00C002A8">
      <w:pPr>
        <w:spacing w:after="0" w:line="240" w:lineRule="auto"/>
        <w:rPr>
          <w:rFonts w:ascii="Times New Roman" w:eastAsia="Calibri" w:hAnsi="Times New Roman" w:cs="Times New Roman"/>
          <w:b/>
          <w:kern w:val="0"/>
          <w:sz w:val="24"/>
          <w:szCs w:val="24"/>
          <w14:ligatures w14:val="none"/>
        </w:rPr>
      </w:pPr>
    </w:p>
    <w:tbl>
      <w:tblPr>
        <w:tblW w:w="5215" w:type="pct"/>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918"/>
        <w:gridCol w:w="990"/>
        <w:gridCol w:w="1107"/>
        <w:gridCol w:w="904"/>
        <w:gridCol w:w="1074"/>
        <w:gridCol w:w="1086"/>
        <w:gridCol w:w="888"/>
        <w:gridCol w:w="795"/>
      </w:tblGrid>
      <w:tr w:rsidR="008A5E66" w:rsidRPr="00FC26AE" w14:paraId="04965FE1" w14:textId="77777777" w:rsidTr="006F39BA">
        <w:trPr>
          <w:cantSplit/>
          <w:trHeight w:val="386"/>
        </w:trPr>
        <w:tc>
          <w:tcPr>
            <w:tcW w:w="1495" w:type="pct"/>
            <w:tcBorders>
              <w:top w:val="single" w:sz="4" w:space="0" w:color="auto"/>
              <w:bottom w:val="nil"/>
            </w:tcBorders>
            <w:shd w:val="clear" w:color="auto" w:fill="FFFFFF"/>
            <w:hideMark/>
          </w:tcPr>
          <w:p w14:paraId="683484E9" w14:textId="77777777" w:rsidR="008A5E66" w:rsidRPr="00FC26AE" w:rsidRDefault="008A5E66" w:rsidP="00C002A8">
            <w:pPr>
              <w:tabs>
                <w:tab w:val="center" w:pos="1446"/>
              </w:tabs>
              <w:autoSpaceDE w:val="0"/>
              <w:autoSpaceDN w:val="0"/>
              <w:adjustRightInd w:val="0"/>
              <w:spacing w:after="0" w:line="240" w:lineRule="auto"/>
              <w:ind w:left="60" w:right="60"/>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Variable</w:t>
            </w:r>
            <w:r w:rsidRPr="00FC26AE">
              <w:rPr>
                <w:rFonts w:ascii="Times New Roman" w:eastAsia="Calibri" w:hAnsi="Times New Roman" w:cs="Times New Roman"/>
                <w:b/>
                <w:kern w:val="0"/>
                <w14:ligatures w14:val="none"/>
              </w:rPr>
              <w:tab/>
            </w:r>
          </w:p>
        </w:tc>
        <w:tc>
          <w:tcPr>
            <w:tcW w:w="507" w:type="pct"/>
            <w:tcBorders>
              <w:top w:val="single" w:sz="4" w:space="0" w:color="auto"/>
              <w:bottom w:val="nil"/>
            </w:tcBorders>
            <w:shd w:val="clear" w:color="auto" w:fill="FFFFFF"/>
          </w:tcPr>
          <w:p w14:paraId="41DBDD80"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Agree</w:t>
            </w:r>
          </w:p>
        </w:tc>
        <w:tc>
          <w:tcPr>
            <w:tcW w:w="567" w:type="pct"/>
            <w:tcBorders>
              <w:top w:val="single" w:sz="4" w:space="0" w:color="auto"/>
              <w:bottom w:val="nil"/>
            </w:tcBorders>
            <w:shd w:val="clear" w:color="auto" w:fill="FFFFFF"/>
          </w:tcPr>
          <w:p w14:paraId="2ACD3ED5"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Strongly agree</w:t>
            </w:r>
          </w:p>
        </w:tc>
        <w:tc>
          <w:tcPr>
            <w:tcW w:w="463" w:type="pct"/>
            <w:tcBorders>
              <w:top w:val="single" w:sz="4" w:space="0" w:color="auto"/>
              <w:bottom w:val="nil"/>
            </w:tcBorders>
            <w:shd w:val="clear" w:color="auto" w:fill="FFFFFF"/>
          </w:tcPr>
          <w:p w14:paraId="1EF04839"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Not sure</w:t>
            </w:r>
          </w:p>
        </w:tc>
        <w:tc>
          <w:tcPr>
            <w:tcW w:w="550" w:type="pct"/>
            <w:tcBorders>
              <w:top w:val="single" w:sz="4" w:space="0" w:color="auto"/>
              <w:bottom w:val="nil"/>
            </w:tcBorders>
            <w:shd w:val="clear" w:color="auto" w:fill="FFFFFF"/>
          </w:tcPr>
          <w:p w14:paraId="030F7A31"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Disagree</w:t>
            </w:r>
          </w:p>
        </w:tc>
        <w:tc>
          <w:tcPr>
            <w:tcW w:w="556" w:type="pct"/>
            <w:tcBorders>
              <w:top w:val="single" w:sz="4" w:space="0" w:color="auto"/>
              <w:bottom w:val="nil"/>
            </w:tcBorders>
            <w:shd w:val="clear" w:color="auto" w:fill="FFFFFF"/>
          </w:tcPr>
          <w:p w14:paraId="03CF6838"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Strongly disagree</w:t>
            </w:r>
          </w:p>
        </w:tc>
        <w:tc>
          <w:tcPr>
            <w:tcW w:w="455" w:type="pct"/>
            <w:tcBorders>
              <w:top w:val="single" w:sz="4" w:space="0" w:color="auto"/>
              <w:bottom w:val="nil"/>
            </w:tcBorders>
            <w:shd w:val="clear" w:color="auto" w:fill="FFFFFF"/>
          </w:tcPr>
          <w:p w14:paraId="46DDEB96"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SD</w:t>
            </w:r>
          </w:p>
        </w:tc>
        <w:tc>
          <w:tcPr>
            <w:tcW w:w="407" w:type="pct"/>
            <w:tcBorders>
              <w:top w:val="single" w:sz="4" w:space="0" w:color="auto"/>
              <w:bottom w:val="nil"/>
            </w:tcBorders>
            <w:shd w:val="clear" w:color="auto" w:fill="FFFFFF"/>
          </w:tcPr>
          <w:p w14:paraId="4AA3AFA6"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Mean</w:t>
            </w:r>
          </w:p>
        </w:tc>
      </w:tr>
      <w:tr w:rsidR="008A5E66" w:rsidRPr="00FC26AE" w14:paraId="3772FF90" w14:textId="77777777" w:rsidTr="006F39BA">
        <w:trPr>
          <w:cantSplit/>
          <w:trHeight w:val="87"/>
        </w:trPr>
        <w:tc>
          <w:tcPr>
            <w:tcW w:w="1495" w:type="pct"/>
            <w:tcBorders>
              <w:top w:val="nil"/>
              <w:bottom w:val="single" w:sz="4" w:space="0" w:color="auto"/>
            </w:tcBorders>
            <w:shd w:val="clear" w:color="auto" w:fill="FFFFFF"/>
          </w:tcPr>
          <w:p w14:paraId="17E8F5C9" w14:textId="77777777" w:rsidR="008A5E66" w:rsidRPr="00FC26AE" w:rsidRDefault="008A5E66" w:rsidP="00C002A8">
            <w:pPr>
              <w:autoSpaceDE w:val="0"/>
              <w:autoSpaceDN w:val="0"/>
              <w:adjustRightInd w:val="0"/>
              <w:spacing w:after="0" w:line="240" w:lineRule="auto"/>
              <w:ind w:left="60"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 xml:space="preserve">      </w:t>
            </w:r>
          </w:p>
        </w:tc>
        <w:tc>
          <w:tcPr>
            <w:tcW w:w="507" w:type="pct"/>
            <w:tcBorders>
              <w:top w:val="nil"/>
              <w:bottom w:val="single" w:sz="4" w:space="0" w:color="auto"/>
            </w:tcBorders>
            <w:shd w:val="clear" w:color="auto" w:fill="FFFFFF"/>
          </w:tcPr>
          <w:p w14:paraId="5F29D897"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567" w:type="pct"/>
            <w:tcBorders>
              <w:top w:val="nil"/>
              <w:bottom w:val="single" w:sz="4" w:space="0" w:color="auto"/>
            </w:tcBorders>
            <w:shd w:val="clear" w:color="auto" w:fill="FFFFFF"/>
          </w:tcPr>
          <w:p w14:paraId="6366F803"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463" w:type="pct"/>
            <w:tcBorders>
              <w:top w:val="nil"/>
              <w:bottom w:val="single" w:sz="4" w:space="0" w:color="auto"/>
            </w:tcBorders>
            <w:shd w:val="clear" w:color="auto" w:fill="FFFFFF"/>
          </w:tcPr>
          <w:p w14:paraId="00457F28"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550" w:type="pct"/>
            <w:tcBorders>
              <w:top w:val="nil"/>
              <w:bottom w:val="single" w:sz="4" w:space="0" w:color="auto"/>
            </w:tcBorders>
            <w:shd w:val="clear" w:color="auto" w:fill="FFFFFF"/>
          </w:tcPr>
          <w:p w14:paraId="052BE2DF"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556" w:type="pct"/>
            <w:tcBorders>
              <w:top w:val="nil"/>
              <w:bottom w:val="single" w:sz="4" w:space="0" w:color="auto"/>
            </w:tcBorders>
            <w:shd w:val="clear" w:color="auto" w:fill="FFFFFF"/>
          </w:tcPr>
          <w:p w14:paraId="7FAB4779"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b/>
                <w:kern w:val="0"/>
                <w14:ligatures w14:val="none"/>
              </w:rPr>
            </w:pPr>
            <w:r w:rsidRPr="00FC26AE">
              <w:rPr>
                <w:rFonts w:ascii="Times New Roman" w:eastAsia="Calibri" w:hAnsi="Times New Roman" w:cs="Times New Roman"/>
                <w:b/>
                <w:kern w:val="0"/>
                <w14:ligatures w14:val="none"/>
              </w:rPr>
              <w:t>%</w:t>
            </w:r>
          </w:p>
        </w:tc>
        <w:tc>
          <w:tcPr>
            <w:tcW w:w="455" w:type="pct"/>
            <w:tcBorders>
              <w:top w:val="nil"/>
              <w:bottom w:val="single" w:sz="4" w:space="0" w:color="auto"/>
            </w:tcBorders>
            <w:shd w:val="clear" w:color="auto" w:fill="FFFFFF"/>
          </w:tcPr>
          <w:p w14:paraId="68E1D996"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tc>
        <w:tc>
          <w:tcPr>
            <w:tcW w:w="407" w:type="pct"/>
            <w:tcBorders>
              <w:top w:val="nil"/>
              <w:bottom w:val="single" w:sz="4" w:space="0" w:color="auto"/>
            </w:tcBorders>
            <w:shd w:val="clear" w:color="auto" w:fill="FFFFFF"/>
          </w:tcPr>
          <w:p w14:paraId="3B654774"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p>
        </w:tc>
      </w:tr>
      <w:tr w:rsidR="008A5E66" w:rsidRPr="00FC26AE" w14:paraId="59E7AE9A" w14:textId="77777777" w:rsidTr="006F39BA">
        <w:trPr>
          <w:cantSplit/>
          <w:trHeight w:val="530"/>
        </w:trPr>
        <w:tc>
          <w:tcPr>
            <w:tcW w:w="1495" w:type="pct"/>
            <w:tcBorders>
              <w:top w:val="single" w:sz="4" w:space="0" w:color="auto"/>
            </w:tcBorders>
            <w:shd w:val="clear" w:color="auto" w:fill="FFFFFF"/>
            <w:vAlign w:val="center"/>
            <w:hideMark/>
          </w:tcPr>
          <w:p w14:paraId="51C309A8" w14:textId="77777777" w:rsidR="008A5E66" w:rsidRPr="00FC26AE" w:rsidRDefault="008A5E66" w:rsidP="00C002A8">
            <w:p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The government policies against child sexual abuse are followed</w:t>
            </w:r>
          </w:p>
        </w:tc>
        <w:tc>
          <w:tcPr>
            <w:tcW w:w="507" w:type="pct"/>
            <w:tcBorders>
              <w:top w:val="single" w:sz="4" w:space="0" w:color="auto"/>
            </w:tcBorders>
            <w:shd w:val="clear" w:color="auto" w:fill="FFFFFF"/>
            <w:vAlign w:val="center"/>
          </w:tcPr>
          <w:p w14:paraId="425663C6"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20</w:t>
            </w:r>
          </w:p>
        </w:tc>
        <w:tc>
          <w:tcPr>
            <w:tcW w:w="567" w:type="pct"/>
            <w:tcBorders>
              <w:top w:val="single" w:sz="4" w:space="0" w:color="auto"/>
            </w:tcBorders>
            <w:shd w:val="clear" w:color="auto" w:fill="FFFFFF"/>
            <w:vAlign w:val="center"/>
          </w:tcPr>
          <w:p w14:paraId="073E726F"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31</w:t>
            </w:r>
          </w:p>
        </w:tc>
        <w:tc>
          <w:tcPr>
            <w:tcW w:w="463" w:type="pct"/>
            <w:tcBorders>
              <w:top w:val="single" w:sz="4" w:space="0" w:color="auto"/>
            </w:tcBorders>
            <w:shd w:val="clear" w:color="auto" w:fill="FFFFFF"/>
            <w:vAlign w:val="center"/>
          </w:tcPr>
          <w:p w14:paraId="01B8B517"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30</w:t>
            </w:r>
          </w:p>
        </w:tc>
        <w:tc>
          <w:tcPr>
            <w:tcW w:w="550" w:type="pct"/>
            <w:tcBorders>
              <w:top w:val="single" w:sz="4" w:space="0" w:color="auto"/>
            </w:tcBorders>
            <w:shd w:val="clear" w:color="auto" w:fill="FFFFFF"/>
            <w:vAlign w:val="center"/>
          </w:tcPr>
          <w:p w14:paraId="2607DFA4"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9</w:t>
            </w:r>
          </w:p>
        </w:tc>
        <w:tc>
          <w:tcPr>
            <w:tcW w:w="556" w:type="pct"/>
            <w:tcBorders>
              <w:top w:val="single" w:sz="4" w:space="0" w:color="auto"/>
            </w:tcBorders>
            <w:shd w:val="clear" w:color="auto" w:fill="FFFFFF"/>
            <w:vAlign w:val="center"/>
          </w:tcPr>
          <w:p w14:paraId="171B5779"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10</w:t>
            </w:r>
          </w:p>
        </w:tc>
        <w:tc>
          <w:tcPr>
            <w:tcW w:w="455" w:type="pct"/>
            <w:tcBorders>
              <w:top w:val="single" w:sz="4" w:space="0" w:color="auto"/>
            </w:tcBorders>
            <w:shd w:val="clear" w:color="auto" w:fill="FFFFFF"/>
            <w:vAlign w:val="center"/>
          </w:tcPr>
          <w:p w14:paraId="0EF76C9D" w14:textId="77777777" w:rsidR="008A5E66" w:rsidRPr="00FC26AE" w:rsidRDefault="008A5E66"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1.19976</w:t>
            </w:r>
          </w:p>
        </w:tc>
        <w:tc>
          <w:tcPr>
            <w:tcW w:w="407" w:type="pct"/>
            <w:tcBorders>
              <w:top w:val="single" w:sz="4" w:space="0" w:color="auto"/>
            </w:tcBorders>
            <w:shd w:val="clear" w:color="auto" w:fill="FFFFFF"/>
            <w:vAlign w:val="center"/>
          </w:tcPr>
          <w:p w14:paraId="450E8A97" w14:textId="77777777" w:rsidR="008A5E66" w:rsidRPr="00FC26AE" w:rsidRDefault="008A5E66"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2.5684</w:t>
            </w:r>
          </w:p>
        </w:tc>
      </w:tr>
      <w:tr w:rsidR="008A5E66" w:rsidRPr="00FC26AE" w14:paraId="76996D36" w14:textId="77777777" w:rsidTr="006F39BA">
        <w:trPr>
          <w:cantSplit/>
          <w:trHeight w:val="486"/>
        </w:trPr>
        <w:tc>
          <w:tcPr>
            <w:tcW w:w="1495" w:type="pct"/>
            <w:shd w:val="clear" w:color="auto" w:fill="FFFFFF"/>
            <w:vAlign w:val="center"/>
            <w:hideMark/>
          </w:tcPr>
          <w:p w14:paraId="28222B6E" w14:textId="35897B5C" w:rsidR="008A5E66" w:rsidRPr="00FC26AE" w:rsidRDefault="008A5E66" w:rsidP="00C002A8">
            <w:p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The community strongly protect</w:t>
            </w:r>
            <w:r w:rsidR="00144AB2">
              <w:rPr>
                <w:rFonts w:ascii="Times New Roman" w:eastAsia="Calibri" w:hAnsi="Times New Roman" w:cs="Times New Roman"/>
                <w:kern w:val="0"/>
                <w14:ligatures w14:val="none"/>
              </w:rPr>
              <w:t>s</w:t>
            </w:r>
            <w:r w:rsidRPr="00FC26AE">
              <w:rPr>
                <w:rFonts w:ascii="Times New Roman" w:eastAsia="Calibri" w:hAnsi="Times New Roman" w:cs="Times New Roman"/>
                <w:kern w:val="0"/>
                <w14:ligatures w14:val="none"/>
              </w:rPr>
              <w:t xml:space="preserve"> children from sexual abuse acts in the area</w:t>
            </w:r>
          </w:p>
        </w:tc>
        <w:tc>
          <w:tcPr>
            <w:tcW w:w="507" w:type="pct"/>
            <w:shd w:val="clear" w:color="auto" w:fill="FFFFFF"/>
            <w:vAlign w:val="center"/>
          </w:tcPr>
          <w:p w14:paraId="41E8DA80"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30</w:t>
            </w:r>
          </w:p>
        </w:tc>
        <w:tc>
          <w:tcPr>
            <w:tcW w:w="567" w:type="pct"/>
            <w:shd w:val="clear" w:color="auto" w:fill="FFFFFF"/>
            <w:vAlign w:val="center"/>
          </w:tcPr>
          <w:p w14:paraId="1D133B8A"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46</w:t>
            </w:r>
          </w:p>
        </w:tc>
        <w:tc>
          <w:tcPr>
            <w:tcW w:w="463" w:type="pct"/>
            <w:shd w:val="clear" w:color="auto" w:fill="FFFFFF"/>
            <w:vAlign w:val="center"/>
          </w:tcPr>
          <w:p w14:paraId="05DFEB36"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16</w:t>
            </w:r>
          </w:p>
        </w:tc>
        <w:tc>
          <w:tcPr>
            <w:tcW w:w="550" w:type="pct"/>
            <w:shd w:val="clear" w:color="auto" w:fill="FFFFFF"/>
            <w:vAlign w:val="center"/>
          </w:tcPr>
          <w:p w14:paraId="7A4F346E"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6</w:t>
            </w:r>
          </w:p>
        </w:tc>
        <w:tc>
          <w:tcPr>
            <w:tcW w:w="556" w:type="pct"/>
            <w:shd w:val="clear" w:color="auto" w:fill="FFFFFF"/>
            <w:vAlign w:val="center"/>
          </w:tcPr>
          <w:p w14:paraId="4B9B5A8B"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w:t>
            </w:r>
          </w:p>
        </w:tc>
        <w:tc>
          <w:tcPr>
            <w:tcW w:w="455" w:type="pct"/>
            <w:shd w:val="clear" w:color="auto" w:fill="FFFFFF"/>
            <w:vAlign w:val="center"/>
          </w:tcPr>
          <w:p w14:paraId="21ED66A2" w14:textId="77777777" w:rsidR="008A5E66" w:rsidRPr="00FC26AE" w:rsidRDefault="008A5E66"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0.94306</w:t>
            </w:r>
          </w:p>
        </w:tc>
        <w:tc>
          <w:tcPr>
            <w:tcW w:w="407" w:type="pct"/>
            <w:shd w:val="clear" w:color="auto" w:fill="FFFFFF"/>
            <w:vAlign w:val="center"/>
          </w:tcPr>
          <w:p w14:paraId="2B870A0D" w14:textId="77777777" w:rsidR="008A5E66" w:rsidRPr="00FC26AE" w:rsidRDefault="008A5E66"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2.0729</w:t>
            </w:r>
          </w:p>
        </w:tc>
      </w:tr>
      <w:tr w:rsidR="008A5E66" w:rsidRPr="00FC26AE" w14:paraId="62821074" w14:textId="77777777" w:rsidTr="006F39BA">
        <w:trPr>
          <w:cantSplit/>
          <w:trHeight w:val="256"/>
        </w:trPr>
        <w:tc>
          <w:tcPr>
            <w:tcW w:w="1495" w:type="pct"/>
            <w:shd w:val="clear" w:color="auto" w:fill="FFFFFF"/>
            <w:vAlign w:val="center"/>
            <w:hideMark/>
          </w:tcPr>
          <w:p w14:paraId="76FF9E4F" w14:textId="77777777" w:rsidR="008A5E66" w:rsidRPr="00FC26AE" w:rsidRDefault="008A5E66" w:rsidP="00C002A8">
            <w:pPr>
              <w:autoSpaceDE w:val="0"/>
              <w:autoSpaceDN w:val="0"/>
              <w:adjustRightInd w:val="0"/>
              <w:spacing w:after="0" w:line="240" w:lineRule="auto"/>
              <w:ind w:right="60"/>
              <w:contextualSpacing/>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Available policies help fight child sexual abuse in my area.</w:t>
            </w:r>
          </w:p>
        </w:tc>
        <w:tc>
          <w:tcPr>
            <w:tcW w:w="507" w:type="pct"/>
            <w:shd w:val="clear" w:color="auto" w:fill="FFFFFF"/>
            <w:vAlign w:val="center"/>
          </w:tcPr>
          <w:p w14:paraId="476939E7"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35</w:t>
            </w:r>
          </w:p>
        </w:tc>
        <w:tc>
          <w:tcPr>
            <w:tcW w:w="567" w:type="pct"/>
            <w:shd w:val="clear" w:color="auto" w:fill="FFFFFF"/>
            <w:vAlign w:val="center"/>
          </w:tcPr>
          <w:p w14:paraId="2ADF40D7"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46</w:t>
            </w:r>
          </w:p>
        </w:tc>
        <w:tc>
          <w:tcPr>
            <w:tcW w:w="463" w:type="pct"/>
            <w:shd w:val="clear" w:color="auto" w:fill="FFFFFF"/>
            <w:vAlign w:val="center"/>
          </w:tcPr>
          <w:p w14:paraId="51C73D7D"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11</w:t>
            </w:r>
          </w:p>
        </w:tc>
        <w:tc>
          <w:tcPr>
            <w:tcW w:w="550" w:type="pct"/>
            <w:shd w:val="clear" w:color="auto" w:fill="FFFFFF"/>
            <w:vAlign w:val="center"/>
          </w:tcPr>
          <w:p w14:paraId="638EC5E4"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6</w:t>
            </w:r>
          </w:p>
        </w:tc>
        <w:tc>
          <w:tcPr>
            <w:tcW w:w="556" w:type="pct"/>
            <w:shd w:val="clear" w:color="auto" w:fill="FFFFFF"/>
            <w:vAlign w:val="center"/>
          </w:tcPr>
          <w:p w14:paraId="774AA1BA" w14:textId="77777777" w:rsidR="008A5E66" w:rsidRPr="00FC26AE" w:rsidRDefault="008A5E66" w:rsidP="00C002A8">
            <w:pPr>
              <w:autoSpaceDE w:val="0"/>
              <w:autoSpaceDN w:val="0"/>
              <w:adjustRightInd w:val="0"/>
              <w:spacing w:after="0" w:line="240" w:lineRule="auto"/>
              <w:ind w:left="60" w:right="60"/>
              <w:jc w:val="center"/>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2</w:t>
            </w:r>
          </w:p>
        </w:tc>
        <w:tc>
          <w:tcPr>
            <w:tcW w:w="455" w:type="pct"/>
            <w:shd w:val="clear" w:color="auto" w:fill="FFFFFF"/>
            <w:vAlign w:val="center"/>
          </w:tcPr>
          <w:p w14:paraId="052B5DFA" w14:textId="77777777" w:rsidR="008A5E66" w:rsidRPr="00FC26AE" w:rsidRDefault="008A5E66"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0.93961</w:t>
            </w:r>
          </w:p>
        </w:tc>
        <w:tc>
          <w:tcPr>
            <w:tcW w:w="407" w:type="pct"/>
            <w:shd w:val="clear" w:color="auto" w:fill="FFFFFF"/>
            <w:vAlign w:val="center"/>
          </w:tcPr>
          <w:p w14:paraId="6BC0E79B" w14:textId="77777777" w:rsidR="008A5E66" w:rsidRPr="00FC26AE" w:rsidRDefault="008A5E66" w:rsidP="00C002A8">
            <w:pPr>
              <w:autoSpaceDE w:val="0"/>
              <w:autoSpaceDN w:val="0"/>
              <w:adjustRightInd w:val="0"/>
              <w:spacing w:after="0" w:line="240" w:lineRule="auto"/>
              <w:ind w:right="60"/>
              <w:rPr>
                <w:rFonts w:ascii="Times New Roman" w:eastAsia="Calibri" w:hAnsi="Times New Roman" w:cs="Times New Roman"/>
                <w:kern w:val="0"/>
                <w14:ligatures w14:val="none"/>
              </w:rPr>
            </w:pPr>
            <w:r w:rsidRPr="00FC26AE">
              <w:rPr>
                <w:rFonts w:ascii="Times New Roman" w:eastAsia="Calibri" w:hAnsi="Times New Roman" w:cs="Times New Roman"/>
                <w:kern w:val="0"/>
                <w14:ligatures w14:val="none"/>
              </w:rPr>
              <w:t>1.9895</w:t>
            </w:r>
          </w:p>
        </w:tc>
      </w:tr>
    </w:tbl>
    <w:p w14:paraId="32BE28C1" w14:textId="77777777" w:rsidR="008A5E66" w:rsidRPr="00FC26AE" w:rsidRDefault="008A5E66" w:rsidP="00C002A8">
      <w:pPr>
        <w:autoSpaceDE w:val="0"/>
        <w:autoSpaceDN w:val="0"/>
        <w:adjustRightInd w:val="0"/>
        <w:spacing w:after="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b/>
          <w:kern w:val="24"/>
          <w:sz w:val="24"/>
          <w:szCs w:val="24"/>
          <w14:ligatures w14:val="none"/>
        </w:rPr>
        <w:t xml:space="preserve">Source: </w:t>
      </w:r>
      <w:r w:rsidRPr="00FC26AE">
        <w:rPr>
          <w:rFonts w:ascii="Times New Roman" w:eastAsia="Cambria" w:hAnsi="Times New Roman" w:cs="Times New Roman"/>
          <w:kern w:val="24"/>
          <w:sz w:val="24"/>
          <w:szCs w:val="24"/>
          <w14:ligatures w14:val="none"/>
        </w:rPr>
        <w:t>Field Survey, 2021</w:t>
      </w:r>
    </w:p>
    <w:p w14:paraId="442E3C32" w14:textId="79AD0F03" w:rsidR="008A5E66" w:rsidRPr="00FC26AE" w:rsidRDefault="008A5E66"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kern w:val="24"/>
          <w:sz w:val="24"/>
          <w:szCs w:val="24"/>
          <w14:ligatures w14:val="none"/>
        </w:rPr>
        <w:t xml:space="preserve">Results in Table 4 indicated that 31% strongly agree the government policies against child sexual abuse are followed while 9% disagree, and then 46% of the community strongly protects children from sexual abuse acts in their area while 2% strongly disagrees with the statement and 46% strongly agrees on available policies help fight child sexual abuse in their area while 2% strongly disagrees with the statement. The government policies are well prepared and are protective </w:t>
      </w:r>
      <w:r w:rsidR="00144AB2">
        <w:rPr>
          <w:rFonts w:ascii="Times New Roman" w:eastAsia="Cambria" w:hAnsi="Times New Roman" w:cs="Times New Roman"/>
          <w:kern w:val="24"/>
          <w:sz w:val="24"/>
          <w:szCs w:val="24"/>
          <w14:ligatures w14:val="none"/>
        </w:rPr>
        <w:t>of</w:t>
      </w:r>
      <w:r w:rsidRPr="00FC26AE">
        <w:rPr>
          <w:rFonts w:ascii="Times New Roman" w:eastAsia="Cambria" w:hAnsi="Times New Roman" w:cs="Times New Roman"/>
          <w:kern w:val="24"/>
          <w:sz w:val="24"/>
          <w:szCs w:val="24"/>
          <w14:ligatures w14:val="none"/>
        </w:rPr>
        <w:t xml:space="preserve"> a child as well as help to fight child sexual abuse in the community. Also, the community tries to report child sexual abuse cases whenever they hear to protect the wellbeing of a child.</w:t>
      </w:r>
    </w:p>
    <w:p w14:paraId="3CC819F7" w14:textId="68E460E4" w:rsidR="008A5E66" w:rsidRPr="00FC26AE" w:rsidRDefault="008A5E66"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kern w:val="24"/>
          <w:sz w:val="24"/>
          <w:szCs w:val="24"/>
          <w14:ligatures w14:val="none"/>
        </w:rPr>
        <w:t xml:space="preserve">Despite the above findings in Table 4, the findings of the respondent’s views of qualitative results are not similar to the interviewed respondents and the focus group discussion. From the qualitative (interviews and focus group discussions) majority agrees, </w:t>
      </w:r>
      <w:r w:rsidR="00577C22">
        <w:rPr>
          <w:rFonts w:ascii="Times New Roman" w:eastAsia="Cambria" w:hAnsi="Times New Roman" w:cs="Times New Roman"/>
          <w:kern w:val="24"/>
          <w:sz w:val="24"/>
          <w:szCs w:val="24"/>
          <w14:ligatures w14:val="none"/>
        </w:rPr>
        <w:t>“</w:t>
      </w:r>
      <w:r w:rsidRPr="00FC26AE">
        <w:rPr>
          <w:rFonts w:ascii="Times New Roman" w:eastAsia="Cambria" w:hAnsi="Times New Roman" w:cs="Times New Roman"/>
          <w:kern w:val="24"/>
          <w:sz w:val="24"/>
          <w:szCs w:val="24"/>
          <w14:ligatures w14:val="none"/>
        </w:rPr>
        <w:t>Yes,</w:t>
      </w:r>
      <w:r w:rsidR="00577C22">
        <w:rPr>
          <w:rFonts w:ascii="Times New Roman" w:eastAsia="Cambria" w:hAnsi="Times New Roman" w:cs="Times New Roman"/>
          <w:kern w:val="24"/>
          <w:sz w:val="24"/>
          <w:szCs w:val="24"/>
          <w14:ligatures w14:val="none"/>
        </w:rPr>
        <w:t>”</w:t>
      </w:r>
      <w:r w:rsidRPr="00FC26AE">
        <w:rPr>
          <w:rFonts w:ascii="Times New Roman" w:eastAsia="Cambria" w:hAnsi="Times New Roman" w:cs="Times New Roman"/>
          <w:kern w:val="24"/>
          <w:sz w:val="24"/>
          <w:szCs w:val="24"/>
          <w14:ligatures w14:val="none"/>
        </w:rPr>
        <w:t xml:space="preserve"> the government has worked well </w:t>
      </w:r>
      <w:r w:rsidRPr="00FC26AE">
        <w:rPr>
          <w:rFonts w:ascii="Times New Roman" w:eastAsia="Cambria" w:hAnsi="Times New Roman" w:cs="Times New Roman"/>
          <w:kern w:val="24"/>
          <w:sz w:val="24"/>
          <w:szCs w:val="24"/>
          <w14:ligatures w14:val="none"/>
        </w:rPr>
        <w:lastRenderedPageBreak/>
        <w:t xml:space="preserve">on laws and policies to protect a child in the community and helps to fight child sexual abuse but at the same time, a majority have no idea of these policies or laws of child sexual abuse, neither is aware of where to report these cases when they face them. And yet when they report to their leaders or respective authority, the cases are left unsolved due to the existence of corruption at the highest level from the ward level and police stations </w:t>
      </w:r>
      <w:r w:rsidR="00577C22">
        <w:rPr>
          <w:rFonts w:ascii="Times New Roman" w:eastAsia="Cambria" w:hAnsi="Times New Roman" w:cs="Times New Roman"/>
          <w:kern w:val="24"/>
          <w:sz w:val="24"/>
          <w:szCs w:val="24"/>
          <w14:ligatures w14:val="none"/>
        </w:rPr>
        <w:t>in</w:t>
      </w:r>
      <w:r w:rsidRPr="00FC26AE">
        <w:rPr>
          <w:rFonts w:ascii="Times New Roman" w:eastAsia="Cambria" w:hAnsi="Times New Roman" w:cs="Times New Roman"/>
          <w:kern w:val="24"/>
          <w:sz w:val="24"/>
          <w:szCs w:val="24"/>
          <w14:ligatures w14:val="none"/>
        </w:rPr>
        <w:t xml:space="preserve"> most of the reported cases the perpetrators are detained </w:t>
      </w:r>
      <w:r w:rsidR="00577C22">
        <w:rPr>
          <w:rFonts w:ascii="Times New Roman" w:eastAsia="Cambria" w:hAnsi="Times New Roman" w:cs="Times New Roman"/>
          <w:kern w:val="24"/>
          <w:sz w:val="24"/>
          <w:szCs w:val="24"/>
          <w14:ligatures w14:val="none"/>
        </w:rPr>
        <w:t xml:space="preserve">for </w:t>
      </w:r>
      <w:r w:rsidRPr="00FC26AE">
        <w:rPr>
          <w:rFonts w:ascii="Times New Roman" w:eastAsia="Cambria" w:hAnsi="Times New Roman" w:cs="Times New Roman"/>
          <w:kern w:val="24"/>
          <w:sz w:val="24"/>
          <w:szCs w:val="24"/>
          <w14:ligatures w14:val="none"/>
        </w:rPr>
        <w:t xml:space="preserve">few hours and left free without punishment yet all evidence point at them and the victim (child) remain harshly destroyed psychologically, physically in his/her life. An </w:t>
      </w:r>
      <w:r w:rsidR="00663021">
        <w:rPr>
          <w:rFonts w:ascii="Times New Roman" w:eastAsia="Cambria" w:hAnsi="Times New Roman" w:cs="Times New Roman"/>
          <w:kern w:val="24"/>
          <w:sz w:val="24"/>
          <w:szCs w:val="24"/>
          <w14:ligatures w14:val="none"/>
        </w:rPr>
        <w:t>interview</w:t>
      </w:r>
      <w:r w:rsidRPr="00FC26AE">
        <w:rPr>
          <w:rFonts w:ascii="Times New Roman" w:eastAsia="Cambria" w:hAnsi="Times New Roman" w:cs="Times New Roman"/>
          <w:kern w:val="24"/>
          <w:sz w:val="24"/>
          <w:szCs w:val="24"/>
          <w14:ligatures w14:val="none"/>
        </w:rPr>
        <w:t xml:space="preserve"> was conducted with a victim’s parent explaining how the legal system could not help her daughter after being raped by a soldier;</w:t>
      </w:r>
    </w:p>
    <w:p w14:paraId="6398DD5D" w14:textId="31A518F2" w:rsidR="008A5E66" w:rsidRPr="00FC26AE" w:rsidRDefault="008A5E66" w:rsidP="00C002A8">
      <w:pPr>
        <w:autoSpaceDE w:val="0"/>
        <w:autoSpaceDN w:val="0"/>
        <w:adjustRightInd w:val="0"/>
        <w:spacing w:after="200" w:line="240" w:lineRule="auto"/>
        <w:ind w:left="900"/>
        <w:jc w:val="both"/>
        <w:rPr>
          <w:rFonts w:ascii="Times New Roman" w:eastAsia="Cambria" w:hAnsi="Times New Roman" w:cs="Times New Roman"/>
          <w:i/>
          <w:kern w:val="24"/>
          <w:sz w:val="24"/>
          <w:szCs w:val="24"/>
          <w14:ligatures w14:val="none"/>
        </w:rPr>
      </w:pPr>
      <w:proofErr w:type="gramStart"/>
      <w:r w:rsidRPr="00FC26AE">
        <w:rPr>
          <w:rFonts w:ascii="Times New Roman" w:eastAsia="Cambria" w:hAnsi="Times New Roman" w:cs="Times New Roman"/>
          <w:i/>
          <w:kern w:val="24"/>
          <w:sz w:val="24"/>
          <w:szCs w:val="24"/>
          <w14:ligatures w14:val="none"/>
        </w:rPr>
        <w:t>..</w:t>
      </w:r>
      <w:proofErr w:type="gramEnd"/>
      <w:r w:rsidRPr="00FC26AE">
        <w:rPr>
          <w:rFonts w:ascii="Times New Roman" w:eastAsia="Cambria" w:hAnsi="Times New Roman" w:cs="Times New Roman"/>
          <w:i/>
          <w:kern w:val="24"/>
          <w:sz w:val="24"/>
          <w:szCs w:val="24"/>
          <w14:ligatures w14:val="none"/>
        </w:rPr>
        <w:t>…..My 12-year-old girl was raped by a soldier (</w:t>
      </w:r>
      <w:proofErr w:type="spellStart"/>
      <w:r w:rsidRPr="00FC26AE">
        <w:rPr>
          <w:rFonts w:ascii="Times New Roman" w:eastAsia="Cambria" w:hAnsi="Times New Roman" w:cs="Times New Roman"/>
          <w:i/>
          <w:kern w:val="24"/>
          <w:sz w:val="24"/>
          <w:szCs w:val="24"/>
          <w14:ligatures w14:val="none"/>
        </w:rPr>
        <w:t>mwanajeshi</w:t>
      </w:r>
      <w:proofErr w:type="spellEnd"/>
      <w:r w:rsidRPr="00FC26AE">
        <w:rPr>
          <w:rFonts w:ascii="Times New Roman" w:eastAsia="Cambria" w:hAnsi="Times New Roman" w:cs="Times New Roman"/>
          <w:i/>
          <w:kern w:val="24"/>
          <w:sz w:val="24"/>
          <w:szCs w:val="24"/>
          <w14:ligatures w14:val="none"/>
        </w:rPr>
        <w:t>) who was 40 years old. My daughter has a disease (epilepsy) and one day during one of her episodes, the soldier to an opportunity and raped her. Some parents in the community who were aware of the brutal act were afraid of reporting the abuse because he was a soldier. I tried reporting to the ward level but did not succeed in solving the case because the problem was solved with money from the perpetrator. The soldier paid off these ward leaders, and the case quietly was closed…It has been a sad experience for me and my family because where we expected help legally and for security purposes, it was a bitter outcome for us…. (</w:t>
      </w:r>
      <w:r w:rsidR="00663021">
        <w:rPr>
          <w:rFonts w:ascii="Times New Roman" w:eastAsia="Cambria" w:hAnsi="Times New Roman" w:cs="Times New Roman"/>
          <w:i/>
          <w:kern w:val="24"/>
          <w:sz w:val="24"/>
          <w:szCs w:val="24"/>
          <w14:ligatures w14:val="none"/>
        </w:rPr>
        <w:t>Interview</w:t>
      </w:r>
      <w:r w:rsidRPr="00FC26AE">
        <w:rPr>
          <w:rFonts w:ascii="Times New Roman" w:eastAsia="Cambria" w:hAnsi="Times New Roman" w:cs="Times New Roman"/>
          <w:i/>
          <w:kern w:val="24"/>
          <w:sz w:val="24"/>
          <w:szCs w:val="24"/>
          <w14:ligatures w14:val="none"/>
        </w:rPr>
        <w:t xml:space="preserve"> with a victim’s mother, August 2021)</w:t>
      </w:r>
    </w:p>
    <w:p w14:paraId="7A71214F" w14:textId="5EDB26D1" w:rsidR="008A5E66" w:rsidRPr="00FC26AE" w:rsidRDefault="00144AB2"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Pr>
          <w:rFonts w:ascii="Times New Roman" w:eastAsia="Cambria" w:hAnsi="Times New Roman" w:cs="Times New Roman"/>
          <w:kern w:val="24"/>
          <w:sz w:val="24"/>
          <w:szCs w:val="24"/>
          <w14:ligatures w14:val="none"/>
        </w:rPr>
        <w:t>This means</w:t>
      </w:r>
      <w:r w:rsidR="008A5E66" w:rsidRPr="00FC26AE">
        <w:rPr>
          <w:rFonts w:ascii="Times New Roman" w:eastAsia="Cambria" w:hAnsi="Times New Roman" w:cs="Times New Roman"/>
          <w:kern w:val="24"/>
          <w:sz w:val="24"/>
          <w:szCs w:val="24"/>
          <w14:ligatures w14:val="none"/>
        </w:rPr>
        <w:t xml:space="preserve"> the legal system here is unfairly treating an innocent woman with her daughter without remorse. Here the law was abused and the victim remained an attended living the family with no choice but sadness. The quote above implies that cases that end up being reported do not reach the relevant place for them to be solved. It a</w:t>
      </w:r>
      <w:r>
        <w:rPr>
          <w:rFonts w:ascii="Times New Roman" w:eastAsia="Cambria" w:hAnsi="Times New Roman" w:cs="Times New Roman"/>
          <w:kern w:val="24"/>
          <w:sz w:val="24"/>
          <w:szCs w:val="24"/>
          <w14:ligatures w14:val="none"/>
        </w:rPr>
        <w:t>lso</w:t>
      </w:r>
      <w:r w:rsidR="008A5E66" w:rsidRPr="00FC26AE">
        <w:rPr>
          <w:rFonts w:ascii="Times New Roman" w:eastAsia="Cambria" w:hAnsi="Times New Roman" w:cs="Times New Roman"/>
          <w:kern w:val="24"/>
          <w:sz w:val="24"/>
          <w:szCs w:val="24"/>
          <w14:ligatures w14:val="none"/>
        </w:rPr>
        <w:t xml:space="preserve"> shows how the leaders are corrupt when it comes to money and justice seems hard to be attained.</w:t>
      </w:r>
    </w:p>
    <w:p w14:paraId="6117BC73" w14:textId="2C28F2AA" w:rsidR="008A5E66" w:rsidRPr="00FC26AE" w:rsidRDefault="008A5E66"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kern w:val="24"/>
          <w:sz w:val="24"/>
          <w:szCs w:val="24"/>
          <w14:ligatures w14:val="none"/>
        </w:rPr>
        <w:t xml:space="preserve">Taking into account the observations from FGD and observation from the interviewees, it is obvious that children are facing a hard time and their lives are not safe anymore because even the legal system is not protecting them. The results are supported by the Theory of Planned Behavior (TPB), whereby the model assumes that behavior is planned, hence, it predicts deliberate behavior (Ajzen, 2002).  </w:t>
      </w:r>
      <w:r w:rsidRPr="00FC26AE">
        <w:rPr>
          <w:rFonts w:ascii="Times New Roman" w:eastAsia="Calibri" w:hAnsi="Times New Roman" w:cs="Times New Roman"/>
          <w:kern w:val="0"/>
          <w:sz w:val="24"/>
          <w:szCs w:val="24"/>
          <w14:ligatures w14:val="none"/>
        </w:rPr>
        <w:t xml:space="preserve">An attempt the individual makes to engage in the behavior and how much control that individual has over the behavior (behavioral control) are influential in whether he or she engages in the behavior. </w:t>
      </w:r>
      <w:proofErr w:type="gramStart"/>
      <w:r w:rsidRPr="00FC26AE">
        <w:rPr>
          <w:rFonts w:ascii="Times New Roman" w:eastAsia="Calibri" w:hAnsi="Times New Roman" w:cs="Times New Roman"/>
          <w:kern w:val="0"/>
          <w:sz w:val="24"/>
          <w:szCs w:val="24"/>
          <w14:ligatures w14:val="none"/>
        </w:rPr>
        <w:t>So</w:t>
      </w:r>
      <w:proofErr w:type="gramEnd"/>
      <w:r w:rsidRPr="00FC26AE">
        <w:rPr>
          <w:rFonts w:ascii="Times New Roman" w:eastAsia="Calibri" w:hAnsi="Times New Roman" w:cs="Times New Roman"/>
          <w:kern w:val="0"/>
          <w:sz w:val="24"/>
          <w:szCs w:val="24"/>
          <w14:ligatures w14:val="none"/>
        </w:rPr>
        <w:t xml:space="preserve"> it is observed from the findings that the ones with power plan their behaviors well for the fulfillment of their desires and needs. Choosing to receive money is a planned corruptive attempt that the legal and local leaders choose to practice, thus with that, it leads to the destruction of the good systems and </w:t>
      </w:r>
      <w:r w:rsidR="00144AB2">
        <w:rPr>
          <w:rFonts w:ascii="Times New Roman" w:eastAsia="Calibri" w:hAnsi="Times New Roman" w:cs="Times New Roman"/>
          <w:kern w:val="0"/>
          <w:sz w:val="24"/>
          <w:szCs w:val="24"/>
          <w14:ligatures w14:val="none"/>
        </w:rPr>
        <w:t xml:space="preserve">the </w:t>
      </w:r>
      <w:r w:rsidRPr="00FC26AE">
        <w:rPr>
          <w:rFonts w:ascii="Times New Roman" w:eastAsia="Calibri" w:hAnsi="Times New Roman" w:cs="Times New Roman"/>
          <w:kern w:val="0"/>
          <w:sz w:val="24"/>
          <w:szCs w:val="24"/>
          <w14:ligatures w14:val="none"/>
        </w:rPr>
        <w:t xml:space="preserve">building </w:t>
      </w:r>
      <w:r w:rsidR="00144AB2">
        <w:rPr>
          <w:rFonts w:ascii="Times New Roman" w:eastAsia="Calibri" w:hAnsi="Times New Roman" w:cs="Times New Roman"/>
          <w:kern w:val="0"/>
          <w:sz w:val="24"/>
          <w:szCs w:val="24"/>
          <w14:ligatures w14:val="none"/>
        </w:rPr>
        <w:t xml:space="preserve">of </w:t>
      </w:r>
      <w:r w:rsidRPr="00FC26AE">
        <w:rPr>
          <w:rFonts w:ascii="Times New Roman" w:eastAsia="Calibri" w:hAnsi="Times New Roman" w:cs="Times New Roman"/>
          <w:kern w:val="0"/>
          <w:sz w:val="24"/>
          <w:szCs w:val="24"/>
          <w14:ligatures w14:val="none"/>
        </w:rPr>
        <w:t xml:space="preserve">the bad ones.  </w:t>
      </w:r>
    </w:p>
    <w:p w14:paraId="66A55F37" w14:textId="7053E98C" w:rsidR="008A5E66" w:rsidRPr="00FC26AE" w:rsidRDefault="008A5E66"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mbria" w:hAnsi="Times New Roman" w:cs="Times New Roman"/>
          <w:kern w:val="24"/>
          <w:sz w:val="24"/>
          <w:szCs w:val="24"/>
          <w14:ligatures w14:val="none"/>
        </w:rPr>
        <w:t xml:space="preserve">It is there pertinent that the government should take measures to readdress this situation because </w:t>
      </w:r>
      <w:r w:rsidR="00144AB2">
        <w:rPr>
          <w:rFonts w:ascii="Times New Roman" w:eastAsia="Cambria" w:hAnsi="Times New Roman" w:cs="Times New Roman"/>
          <w:kern w:val="24"/>
          <w:sz w:val="24"/>
          <w:szCs w:val="24"/>
          <w14:ligatures w14:val="none"/>
        </w:rPr>
        <w:t xml:space="preserve">of </w:t>
      </w:r>
      <w:r w:rsidRPr="00FC26AE">
        <w:rPr>
          <w:rFonts w:ascii="Times New Roman" w:eastAsia="Cambria" w:hAnsi="Times New Roman" w:cs="Times New Roman"/>
          <w:kern w:val="24"/>
          <w:sz w:val="24"/>
          <w:szCs w:val="24"/>
          <w14:ligatures w14:val="none"/>
        </w:rPr>
        <w:t xml:space="preserve">domestic laws such as the Sexual Offences Special Provision Act (SOSPA) of 1998, where the government is taking stern measures </w:t>
      </w:r>
      <w:r w:rsidR="00144AB2">
        <w:rPr>
          <w:rFonts w:ascii="Times New Roman" w:eastAsia="Cambria" w:hAnsi="Times New Roman" w:cs="Times New Roman"/>
          <w:kern w:val="24"/>
          <w:sz w:val="24"/>
          <w:szCs w:val="24"/>
          <w14:ligatures w14:val="none"/>
        </w:rPr>
        <w:t>against</w:t>
      </w:r>
      <w:r w:rsidRPr="00FC26AE">
        <w:rPr>
          <w:rFonts w:ascii="Times New Roman" w:eastAsia="Cambria" w:hAnsi="Times New Roman" w:cs="Times New Roman"/>
          <w:kern w:val="24"/>
          <w:sz w:val="24"/>
          <w:szCs w:val="24"/>
          <w14:ligatures w14:val="none"/>
        </w:rPr>
        <w:t xml:space="preserve"> sexual violence and abuse against women and children. This means the Tanzanian government is obligated to protect children from violence and abuse and ensure their rights are implemented in a safe environment. The government should also measure these laws and policies if they are well implemented and evaluate the change they bring forth for the well</w:t>
      </w:r>
      <w:r w:rsidR="00144AB2">
        <w:rPr>
          <w:rFonts w:ascii="Times New Roman" w:eastAsia="Cambria" w:hAnsi="Times New Roman" w:cs="Times New Roman"/>
          <w:kern w:val="24"/>
          <w:sz w:val="24"/>
          <w:szCs w:val="24"/>
          <w14:ligatures w14:val="none"/>
        </w:rPr>
        <w:t>-</w:t>
      </w:r>
      <w:r w:rsidRPr="00FC26AE">
        <w:rPr>
          <w:rFonts w:ascii="Times New Roman" w:eastAsia="Cambria" w:hAnsi="Times New Roman" w:cs="Times New Roman"/>
          <w:kern w:val="24"/>
          <w:sz w:val="24"/>
          <w:szCs w:val="24"/>
          <w14:ligatures w14:val="none"/>
        </w:rPr>
        <w:t>being of the coming generations.</w:t>
      </w:r>
    </w:p>
    <w:p w14:paraId="7142C035" w14:textId="77777777" w:rsidR="008A5E66" w:rsidRPr="00FC26AE" w:rsidRDefault="008A5E66" w:rsidP="00C002A8">
      <w:pPr>
        <w:autoSpaceDE w:val="0"/>
        <w:autoSpaceDN w:val="0"/>
        <w:adjustRightInd w:val="0"/>
        <w:spacing w:after="200" w:line="240" w:lineRule="auto"/>
        <w:jc w:val="both"/>
        <w:rPr>
          <w:rFonts w:ascii="Times New Roman" w:eastAsia="Cambria" w:hAnsi="Times New Roman" w:cs="Times New Roman"/>
          <w:kern w:val="24"/>
          <w:sz w:val="24"/>
          <w:szCs w:val="24"/>
          <w14:ligatures w14:val="none"/>
        </w:rPr>
      </w:pPr>
      <w:r w:rsidRPr="00FC26AE">
        <w:rPr>
          <w:rFonts w:ascii="Times New Roman" w:eastAsia="Calibri" w:hAnsi="Times New Roman" w:cs="Times New Roman"/>
          <w:kern w:val="0"/>
          <w:sz w:val="24"/>
          <w:szCs w:val="24"/>
          <w14:ligatures w14:val="none"/>
        </w:rPr>
        <w:t>Hence from the legal system perspective, immediate change and order are required to protect and improve the wellbeing of a child and bring about change in our communities since legal systems are the most powerful to ensure a change in the world of many.</w:t>
      </w:r>
    </w:p>
    <w:p w14:paraId="28D49B6E" w14:textId="77777777" w:rsidR="008A5E66" w:rsidRPr="00FC26AE" w:rsidRDefault="008A5E66" w:rsidP="00C002A8">
      <w:pPr>
        <w:keepNext/>
        <w:keepLines/>
        <w:numPr>
          <w:ilvl w:val="3"/>
          <w:numId w:val="12"/>
        </w:numPr>
        <w:spacing w:after="240" w:line="240" w:lineRule="auto"/>
        <w:outlineLvl w:val="0"/>
        <w:rPr>
          <w:rFonts w:ascii="Times New Roman" w:eastAsia="Times New Roman" w:hAnsi="Times New Roman" w:cs="Times New Roman"/>
          <w:b/>
          <w:bCs/>
          <w:kern w:val="0"/>
          <w:sz w:val="24"/>
          <w:szCs w:val="28"/>
          <w14:ligatures w14:val="none"/>
        </w:rPr>
      </w:pPr>
      <w:bookmarkStart w:id="7" w:name="_Toc89856233"/>
      <w:r w:rsidRPr="00FC26AE">
        <w:rPr>
          <w:rFonts w:ascii="Times New Roman" w:eastAsia="Times New Roman" w:hAnsi="Times New Roman" w:cs="Times New Roman"/>
          <w:b/>
          <w:bCs/>
          <w:kern w:val="0"/>
          <w:sz w:val="24"/>
          <w:szCs w:val="28"/>
          <w14:ligatures w14:val="none"/>
        </w:rPr>
        <w:lastRenderedPageBreak/>
        <w:t>Measures done by the local government to fight child sexual abuse;</w:t>
      </w:r>
      <w:bookmarkEnd w:id="7"/>
    </w:p>
    <w:p w14:paraId="7F5B8D45" w14:textId="5E33A408" w:rsidR="008A5E66" w:rsidRPr="00FC26AE" w:rsidRDefault="008A5E66" w:rsidP="00C002A8">
      <w:pPr>
        <w:autoSpaceDE w:val="0"/>
        <w:autoSpaceDN w:val="0"/>
        <w:adjustRightInd w:val="0"/>
        <w:spacing w:after="24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From the findings of the open-ended question in the questionnaire, respondents were asked to mention measures their local government use</w:t>
      </w:r>
      <w:r w:rsidR="00144AB2">
        <w:rPr>
          <w:rFonts w:ascii="Times New Roman" w:eastAsia="Calibri" w:hAnsi="Times New Roman" w:cs="Times New Roman"/>
          <w:kern w:val="0"/>
          <w:sz w:val="24"/>
          <w:szCs w:val="24"/>
          <w14:ligatures w14:val="none"/>
        </w:rPr>
        <w:t>s</w:t>
      </w:r>
      <w:r w:rsidRPr="00FC26AE">
        <w:rPr>
          <w:rFonts w:ascii="Times New Roman" w:eastAsia="Calibri" w:hAnsi="Times New Roman" w:cs="Times New Roman"/>
          <w:kern w:val="0"/>
          <w:sz w:val="24"/>
          <w:szCs w:val="24"/>
          <w14:ligatures w14:val="none"/>
        </w:rPr>
        <w:t xml:space="preserve"> to fight against child sexual abuse. The following were their responses;</w:t>
      </w:r>
    </w:p>
    <w:p w14:paraId="764786C0" w14:textId="77777777" w:rsidR="008A5E66" w:rsidRPr="00FC26AE" w:rsidRDefault="008A5E66"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Provision of education to the community on child sexual abuse and its effects.</w:t>
      </w:r>
    </w:p>
    <w:p w14:paraId="3109692A" w14:textId="77777777" w:rsidR="008A5E66" w:rsidRPr="00FC26AE" w:rsidRDefault="008A5E66"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local government ensures that all children attend school to remove poor cultural practices.</w:t>
      </w:r>
    </w:p>
    <w:p w14:paraId="51143C02" w14:textId="77777777" w:rsidR="008A5E66" w:rsidRPr="00FC26AE" w:rsidRDefault="008A5E66"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Both local government and other agencies fighting child sexual abuse educate and eradicate the effects of early marriage.</w:t>
      </w:r>
    </w:p>
    <w:p w14:paraId="104F0B12" w14:textId="77777777" w:rsidR="008A5E66" w:rsidRPr="00FC26AE" w:rsidRDefault="008A5E66"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use of religious leaders and their preaching on unity and peace in a community.</w:t>
      </w:r>
    </w:p>
    <w:p w14:paraId="43686C0F" w14:textId="77777777" w:rsidR="008A5E66" w:rsidRPr="00FC26AE" w:rsidRDefault="008A5E66"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Encourage family meetings to solve different issues within the family and community as a whole.</w:t>
      </w:r>
    </w:p>
    <w:p w14:paraId="18064FF9" w14:textId="77777777" w:rsidR="008A5E66" w:rsidRPr="00FC26AE" w:rsidRDefault="008A5E66"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local government prohibits children to avoid and stay far away from bad peer groups and strangers.</w:t>
      </w:r>
      <w:bookmarkStart w:id="8" w:name="_Toc89247454"/>
    </w:p>
    <w:p w14:paraId="4536B2BD" w14:textId="314E7183" w:rsidR="008A5E66" w:rsidRPr="00FC26AE" w:rsidRDefault="008A5E66"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The local government insists </w:t>
      </w:r>
      <w:r w:rsidR="00144AB2">
        <w:rPr>
          <w:rFonts w:ascii="Times New Roman" w:eastAsia="Calibri" w:hAnsi="Times New Roman" w:cs="Times New Roman"/>
          <w:kern w:val="0"/>
          <w:sz w:val="24"/>
          <w:szCs w:val="24"/>
          <w14:ligatures w14:val="none"/>
        </w:rPr>
        <w:t xml:space="preserve">on </w:t>
      </w:r>
      <w:r w:rsidRPr="00FC26AE">
        <w:rPr>
          <w:rFonts w:ascii="Times New Roman" w:eastAsia="Calibri" w:hAnsi="Times New Roman" w:cs="Times New Roman"/>
          <w:kern w:val="0"/>
          <w:sz w:val="24"/>
          <w:szCs w:val="24"/>
          <w14:ligatures w14:val="none"/>
        </w:rPr>
        <w:t xml:space="preserve">and prioritizes the reporting </w:t>
      </w:r>
      <w:r w:rsidR="00144AB2">
        <w:rPr>
          <w:rFonts w:ascii="Times New Roman" w:eastAsia="Calibri" w:hAnsi="Times New Roman" w:cs="Times New Roman"/>
          <w:kern w:val="0"/>
          <w:sz w:val="24"/>
          <w:szCs w:val="24"/>
          <w14:ligatures w14:val="none"/>
        </w:rPr>
        <w:t>of</w:t>
      </w:r>
      <w:r w:rsidRPr="00FC26AE">
        <w:rPr>
          <w:rFonts w:ascii="Times New Roman" w:eastAsia="Calibri" w:hAnsi="Times New Roman" w:cs="Times New Roman"/>
          <w:kern w:val="0"/>
          <w:sz w:val="24"/>
          <w:szCs w:val="24"/>
          <w14:ligatures w14:val="none"/>
        </w:rPr>
        <w:t xml:space="preserve"> any kind of act o</w:t>
      </w:r>
      <w:r w:rsidR="00144AB2">
        <w:rPr>
          <w:rFonts w:ascii="Times New Roman" w:eastAsia="Calibri" w:hAnsi="Times New Roman" w:cs="Times New Roman"/>
          <w:kern w:val="0"/>
          <w:sz w:val="24"/>
          <w:szCs w:val="24"/>
          <w14:ligatures w14:val="none"/>
        </w:rPr>
        <w:t>f</w:t>
      </w:r>
      <w:r w:rsidRPr="00FC26AE">
        <w:rPr>
          <w:rFonts w:ascii="Times New Roman" w:eastAsia="Calibri" w:hAnsi="Times New Roman" w:cs="Times New Roman"/>
          <w:kern w:val="0"/>
          <w:sz w:val="24"/>
          <w:szCs w:val="24"/>
          <w14:ligatures w14:val="none"/>
        </w:rPr>
        <w:t xml:space="preserve"> child sexual abuse.</w:t>
      </w:r>
      <w:bookmarkStart w:id="9" w:name="_Toc89247292"/>
      <w:bookmarkStart w:id="10" w:name="_Toc89247455"/>
      <w:bookmarkEnd w:id="8"/>
    </w:p>
    <w:p w14:paraId="5E73C7BD" w14:textId="77777777" w:rsidR="008A5E66" w:rsidRPr="00FC26AE" w:rsidRDefault="008A5E66" w:rsidP="00C002A8">
      <w:pPr>
        <w:numPr>
          <w:ilvl w:val="0"/>
          <w:numId w:val="14"/>
        </w:numPr>
        <w:autoSpaceDE w:val="0"/>
        <w:autoSpaceDN w:val="0"/>
        <w:adjustRightInd w:val="0"/>
        <w:spacing w:after="24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local government provides awareness to the community about the rules and regulations on child protection.</w:t>
      </w:r>
      <w:bookmarkEnd w:id="9"/>
      <w:bookmarkEnd w:id="10"/>
    </w:p>
    <w:p w14:paraId="1AC277A7" w14:textId="5D7733AB"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bookmarkStart w:id="11" w:name="_Toc89247293"/>
      <w:bookmarkStart w:id="12" w:name="_Toc89247456"/>
      <w:r w:rsidRPr="00FC26AE">
        <w:rPr>
          <w:rFonts w:ascii="Times New Roman" w:eastAsia="Calibri" w:hAnsi="Times New Roman" w:cs="Times New Roman"/>
          <w:kern w:val="0"/>
          <w:sz w:val="24"/>
          <w:szCs w:val="24"/>
          <w14:ligatures w14:val="none"/>
        </w:rPr>
        <w:t xml:space="preserve">From the above findings, respondents said the community was receiving help from the local government to fight child sexual abuse but these findings differ from the qualitative study findings. In the focus group discussions, answers from the respondents were that the local government does not play any role in solving the problem instead they are the most </w:t>
      </w:r>
      <w:r w:rsidR="00577C22">
        <w:rPr>
          <w:rFonts w:ascii="Times New Roman" w:eastAsia="Calibri" w:hAnsi="Times New Roman" w:cs="Times New Roman"/>
          <w:kern w:val="0"/>
          <w:sz w:val="24"/>
          <w:szCs w:val="24"/>
          <w14:ligatures w14:val="none"/>
        </w:rPr>
        <w:t>corrupt</w:t>
      </w:r>
      <w:r w:rsidRPr="00FC26AE">
        <w:rPr>
          <w:rFonts w:ascii="Times New Roman" w:eastAsia="Calibri" w:hAnsi="Times New Roman" w:cs="Times New Roman"/>
          <w:kern w:val="0"/>
          <w:sz w:val="24"/>
          <w:szCs w:val="24"/>
          <w14:ligatures w14:val="none"/>
        </w:rPr>
        <w:t xml:space="preserve"> people in their community. The majority are not aware of any policies and laws that protect their children from sexual abuse. Even the children themselves are not aware of these policies, thus becoming defenseless when abused. To conclude, the local government has not helped its people in bringing about positive change and solving the community member's problems, instead</w:t>
      </w:r>
      <w:r w:rsidR="00577C2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they misuse their power to their desires and demand (abuse of power) through receiving corruption.</w:t>
      </w:r>
      <w:bookmarkEnd w:id="11"/>
      <w:bookmarkEnd w:id="12"/>
    </w:p>
    <w:p w14:paraId="3174FAEA" w14:textId="77777777" w:rsidR="008A5E66" w:rsidRPr="00FC26AE" w:rsidRDefault="008A5E66" w:rsidP="00C002A8">
      <w:pPr>
        <w:keepNext/>
        <w:keepLines/>
        <w:numPr>
          <w:ilvl w:val="3"/>
          <w:numId w:val="12"/>
        </w:numPr>
        <w:spacing w:after="0" w:line="240" w:lineRule="auto"/>
        <w:outlineLvl w:val="0"/>
        <w:rPr>
          <w:rFonts w:ascii="Times New Roman" w:eastAsia="Calibri" w:hAnsi="Times New Roman" w:cs="Times New Roman"/>
          <w:b/>
          <w:bCs/>
          <w:kern w:val="0"/>
          <w:sz w:val="24"/>
          <w:szCs w:val="28"/>
          <w14:ligatures w14:val="none"/>
        </w:rPr>
      </w:pPr>
      <w:bookmarkStart w:id="13" w:name="_Toc89856234"/>
      <w:r w:rsidRPr="00FC26AE">
        <w:rPr>
          <w:rFonts w:ascii="Times New Roman" w:eastAsia="Calibri" w:hAnsi="Times New Roman" w:cs="Times New Roman"/>
          <w:b/>
          <w:bCs/>
          <w:kern w:val="0"/>
          <w:sz w:val="24"/>
          <w:szCs w:val="28"/>
          <w14:ligatures w14:val="none"/>
        </w:rPr>
        <w:t xml:space="preserve"> Ways the social welfare services contribute to fighting child sexual abuse;</w:t>
      </w:r>
      <w:bookmarkEnd w:id="13"/>
      <w:r w:rsidRPr="00FC26AE">
        <w:rPr>
          <w:rFonts w:ascii="Times New Roman" w:eastAsia="Calibri" w:hAnsi="Times New Roman" w:cs="Times New Roman"/>
          <w:b/>
          <w:bCs/>
          <w:kern w:val="0"/>
          <w:sz w:val="24"/>
          <w:szCs w:val="28"/>
          <w14:ligatures w14:val="none"/>
        </w:rPr>
        <w:t xml:space="preserve"> </w:t>
      </w:r>
    </w:p>
    <w:p w14:paraId="6FCAB427" w14:textId="19FA0256"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bookmarkStart w:id="14" w:name="_Toc89247295"/>
      <w:bookmarkStart w:id="15" w:name="_Toc89247458"/>
      <w:r w:rsidRPr="00FC26AE">
        <w:rPr>
          <w:rFonts w:ascii="Times New Roman" w:eastAsia="Calibri" w:hAnsi="Times New Roman" w:cs="Times New Roman"/>
          <w:kern w:val="0"/>
          <w:sz w:val="24"/>
          <w:szCs w:val="24"/>
          <w14:ligatures w14:val="none"/>
        </w:rPr>
        <w:t>Respondents had the opportunity to answer the open-ended question from the questionnaire on how social welfare services contribute to fighting child sexual abuse and below were their responses;</w:t>
      </w:r>
      <w:bookmarkEnd w:id="14"/>
      <w:bookmarkEnd w:id="15"/>
    </w:p>
    <w:p w14:paraId="4E6E3181" w14:textId="73C8DEF3" w:rsidR="008A5E66" w:rsidRPr="00FC26AE" w:rsidRDefault="008A5E66"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bookmarkStart w:id="16" w:name="_Toc89247296"/>
      <w:bookmarkStart w:id="17" w:name="_Toc89247459"/>
      <w:r w:rsidRPr="00FC26AE">
        <w:rPr>
          <w:rFonts w:ascii="Times New Roman" w:eastAsia="Calibri" w:hAnsi="Times New Roman" w:cs="Times New Roman"/>
          <w:kern w:val="0"/>
          <w:sz w:val="24"/>
          <w:szCs w:val="24"/>
          <w14:ligatures w14:val="none"/>
        </w:rPr>
        <w:t>By provi</w:t>
      </w:r>
      <w:r w:rsidR="00144AB2">
        <w:rPr>
          <w:rFonts w:ascii="Times New Roman" w:eastAsia="Calibri" w:hAnsi="Times New Roman" w:cs="Times New Roman"/>
          <w:kern w:val="0"/>
          <w:sz w:val="24"/>
          <w:szCs w:val="24"/>
          <w14:ligatures w14:val="none"/>
        </w:rPr>
        <w:t>ding</w:t>
      </w:r>
      <w:r w:rsidRPr="00FC26AE">
        <w:rPr>
          <w:rFonts w:ascii="Times New Roman" w:eastAsia="Calibri" w:hAnsi="Times New Roman" w:cs="Times New Roman"/>
          <w:kern w:val="0"/>
          <w:sz w:val="24"/>
          <w:szCs w:val="24"/>
          <w14:ligatures w14:val="none"/>
        </w:rPr>
        <w:t xml:space="preserve"> education and providing tables, books and </w:t>
      </w:r>
      <w:r w:rsidR="00577C22">
        <w:rPr>
          <w:rFonts w:ascii="Times New Roman" w:eastAsia="Calibri" w:hAnsi="Times New Roman" w:cs="Times New Roman"/>
          <w:kern w:val="0"/>
          <w:sz w:val="24"/>
          <w:szCs w:val="24"/>
          <w14:ligatures w14:val="none"/>
        </w:rPr>
        <w:t>building</w:t>
      </w:r>
      <w:r w:rsidRPr="00FC26AE">
        <w:rPr>
          <w:rFonts w:ascii="Times New Roman" w:eastAsia="Calibri" w:hAnsi="Times New Roman" w:cs="Times New Roman"/>
          <w:kern w:val="0"/>
          <w:sz w:val="24"/>
          <w:szCs w:val="24"/>
          <w14:ligatures w14:val="none"/>
        </w:rPr>
        <w:t xml:space="preserve"> a good environment for a child to study well to achieve good results.</w:t>
      </w:r>
      <w:bookmarkStart w:id="18" w:name="_Toc89247297"/>
      <w:bookmarkStart w:id="19" w:name="_Toc89247460"/>
      <w:bookmarkEnd w:id="16"/>
      <w:bookmarkEnd w:id="17"/>
    </w:p>
    <w:p w14:paraId="746E0D15" w14:textId="7C1E14E6" w:rsidR="008A5E66" w:rsidRPr="00FC26AE" w:rsidRDefault="008A5E66"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Provide aid to children who have been sexually abused. For example, finding a haven for the abused child.</w:t>
      </w:r>
      <w:bookmarkStart w:id="20" w:name="_Toc89247298"/>
      <w:bookmarkStart w:id="21" w:name="_Toc89247461"/>
      <w:bookmarkEnd w:id="18"/>
      <w:bookmarkEnd w:id="19"/>
    </w:p>
    <w:p w14:paraId="3CF8DC0F" w14:textId="77777777" w:rsidR="008A5E66" w:rsidRPr="00FC26AE" w:rsidRDefault="008A5E66"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They provide psychological help to abused children.</w:t>
      </w:r>
      <w:bookmarkStart w:id="22" w:name="_Toc89247299"/>
      <w:bookmarkStart w:id="23" w:name="_Toc89247462"/>
      <w:bookmarkEnd w:id="20"/>
      <w:bookmarkEnd w:id="21"/>
    </w:p>
    <w:p w14:paraId="321F07FD" w14:textId="0A4444F0" w:rsidR="008A5E66" w:rsidRPr="00FC26AE" w:rsidRDefault="008A5E66"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 xml:space="preserve">By giving very important services to the child </w:t>
      </w:r>
      <w:r w:rsidR="00577C22">
        <w:rPr>
          <w:rFonts w:ascii="Times New Roman" w:eastAsia="Calibri" w:hAnsi="Times New Roman" w:cs="Times New Roman"/>
          <w:kern w:val="0"/>
          <w:sz w:val="24"/>
          <w:szCs w:val="24"/>
          <w14:ligatures w14:val="none"/>
        </w:rPr>
        <w:t>e.g.</w:t>
      </w:r>
      <w:r w:rsidRPr="00FC26AE">
        <w:rPr>
          <w:rFonts w:ascii="Times New Roman" w:eastAsia="Calibri" w:hAnsi="Times New Roman" w:cs="Times New Roman"/>
          <w:kern w:val="0"/>
          <w:sz w:val="24"/>
          <w:szCs w:val="24"/>
          <w14:ligatures w14:val="none"/>
        </w:rPr>
        <w:t xml:space="preserve"> health services.</w:t>
      </w:r>
      <w:bookmarkStart w:id="24" w:name="_Toc89247300"/>
      <w:bookmarkStart w:id="25" w:name="_Toc89247463"/>
      <w:bookmarkEnd w:id="22"/>
      <w:bookmarkEnd w:id="23"/>
    </w:p>
    <w:p w14:paraId="6B8234E6" w14:textId="77777777" w:rsidR="008A5E66" w:rsidRPr="00FC26AE" w:rsidRDefault="008A5E66"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They discourage bad cultural practices in the community. For example, early marriage and FGM.</w:t>
      </w:r>
      <w:bookmarkStart w:id="26" w:name="_Toc89247301"/>
      <w:bookmarkStart w:id="27" w:name="_Toc89247464"/>
      <w:bookmarkEnd w:id="24"/>
      <w:bookmarkEnd w:id="25"/>
    </w:p>
    <w:p w14:paraId="7D343A09" w14:textId="77777777" w:rsidR="008A5E66" w:rsidRPr="00FC26AE" w:rsidRDefault="008A5E66" w:rsidP="00C002A8">
      <w:pPr>
        <w:numPr>
          <w:ilvl w:val="0"/>
          <w:numId w:val="13"/>
        </w:numPr>
        <w:spacing w:after="200" w:line="240" w:lineRule="auto"/>
        <w:contextualSpacing/>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They report child sexual abuse cases to the police to solve the problem.</w:t>
      </w:r>
      <w:bookmarkStart w:id="28" w:name="_Toc89247302"/>
      <w:bookmarkStart w:id="29" w:name="_Toc89247465"/>
      <w:bookmarkEnd w:id="26"/>
      <w:bookmarkEnd w:id="27"/>
    </w:p>
    <w:p w14:paraId="57A36D6B" w14:textId="382AD59E" w:rsidR="008A5E66" w:rsidRPr="00FC26AE" w:rsidRDefault="008A5E66" w:rsidP="00C002A8">
      <w:pPr>
        <w:spacing w:after="200" w:line="240" w:lineRule="auto"/>
        <w:jc w:val="both"/>
        <w:rPr>
          <w:rFonts w:ascii="Times New Roman" w:eastAsia="Calibri" w:hAnsi="Times New Roman" w:cs="Times New Roman"/>
          <w:kern w:val="0"/>
          <w:sz w:val="24"/>
          <w:szCs w:val="24"/>
          <w14:ligatures w14:val="none"/>
        </w:rPr>
      </w:pPr>
      <w:r w:rsidRPr="00FC26AE">
        <w:rPr>
          <w:rFonts w:ascii="Times New Roman" w:eastAsia="Calibri" w:hAnsi="Times New Roman" w:cs="Times New Roman"/>
          <w:kern w:val="0"/>
          <w:sz w:val="24"/>
          <w:szCs w:val="24"/>
          <w14:ligatures w14:val="none"/>
        </w:rPr>
        <w:t>The majority of the community members in the findings from the qualitative data have not received any services from social welfare, and even do not know where the services are provided. From the village level to the ward level</w:t>
      </w:r>
      <w:r w:rsidR="00144AB2">
        <w:rPr>
          <w:rFonts w:ascii="Times New Roman" w:eastAsia="Calibri" w:hAnsi="Times New Roman" w:cs="Times New Roman"/>
          <w:kern w:val="0"/>
          <w:sz w:val="24"/>
          <w:szCs w:val="24"/>
          <w14:ligatures w14:val="none"/>
        </w:rPr>
        <w:t>,</w:t>
      </w:r>
      <w:r w:rsidRPr="00FC26AE">
        <w:rPr>
          <w:rFonts w:ascii="Times New Roman" w:eastAsia="Calibri" w:hAnsi="Times New Roman" w:cs="Times New Roman"/>
          <w:kern w:val="0"/>
          <w:sz w:val="24"/>
          <w:szCs w:val="24"/>
          <w14:ligatures w14:val="none"/>
        </w:rPr>
        <w:t xml:space="preserve"> there are no social services offices where the community would </w:t>
      </w:r>
      <w:r w:rsidRPr="00FC26AE">
        <w:rPr>
          <w:rFonts w:ascii="Times New Roman" w:eastAsia="Calibri" w:hAnsi="Times New Roman" w:cs="Times New Roman"/>
          <w:kern w:val="0"/>
          <w:sz w:val="24"/>
          <w:szCs w:val="24"/>
          <w14:ligatures w14:val="none"/>
        </w:rPr>
        <w:lastRenderedPageBreak/>
        <w:t>receive their services when required. This expl</w:t>
      </w:r>
      <w:r w:rsidR="00144AB2">
        <w:rPr>
          <w:rFonts w:ascii="Times New Roman" w:eastAsia="Calibri" w:hAnsi="Times New Roman" w:cs="Times New Roman"/>
          <w:kern w:val="0"/>
          <w:sz w:val="24"/>
          <w:szCs w:val="24"/>
          <w14:ligatures w14:val="none"/>
        </w:rPr>
        <w:t>ain</w:t>
      </w:r>
      <w:r w:rsidRPr="00FC26AE">
        <w:rPr>
          <w:rFonts w:ascii="Times New Roman" w:eastAsia="Calibri" w:hAnsi="Times New Roman" w:cs="Times New Roman"/>
          <w:kern w:val="0"/>
          <w:sz w:val="24"/>
          <w:szCs w:val="24"/>
          <w14:ligatures w14:val="none"/>
        </w:rPr>
        <w:t>s that social welfare services are not fully playing their roles in assisting the community in fighting child sexual abuse and other social problems.</w:t>
      </w:r>
      <w:bookmarkEnd w:id="28"/>
      <w:bookmarkEnd w:id="29"/>
      <w:r w:rsidRPr="00FC26AE">
        <w:rPr>
          <w:rFonts w:ascii="Times New Roman" w:eastAsia="Calibri" w:hAnsi="Times New Roman" w:cs="Times New Roman"/>
          <w:kern w:val="0"/>
          <w:sz w:val="24"/>
          <w:szCs w:val="24"/>
          <w14:ligatures w14:val="none"/>
        </w:rPr>
        <w:t xml:space="preserve">  </w:t>
      </w:r>
    </w:p>
    <w:p w14:paraId="37EFE05D" w14:textId="3AEA99F3" w:rsidR="008557FC" w:rsidRDefault="008A5E66" w:rsidP="00C002A8">
      <w:pPr>
        <w:spacing w:after="200" w:line="240" w:lineRule="auto"/>
        <w:contextualSpacing/>
        <w:jc w:val="both"/>
        <w:rPr>
          <w:rFonts w:ascii="Times New Roman" w:eastAsia="Calibri" w:hAnsi="Times New Roman" w:cs="Times New Roman"/>
          <w:kern w:val="0"/>
          <w:sz w:val="24"/>
          <w:szCs w:val="24"/>
          <w14:ligatures w14:val="none"/>
        </w:rPr>
      </w:pPr>
      <w:r w:rsidRPr="00034595">
        <w:rPr>
          <w:rFonts w:ascii="Times New Roman" w:hAnsi="Times New Roman" w:cs="Times New Roman"/>
          <w:b/>
          <w:bCs/>
          <w:sz w:val="24"/>
          <w:szCs w:val="24"/>
        </w:rPr>
        <w:t>CONCLUSION</w:t>
      </w:r>
    </w:p>
    <w:p w14:paraId="29B062C4" w14:textId="77777777" w:rsidR="00D753ED" w:rsidRDefault="00034595" w:rsidP="00C002A8">
      <w:pPr>
        <w:spacing w:after="200" w:line="240" w:lineRule="auto"/>
        <w:contextualSpacing/>
        <w:jc w:val="both"/>
        <w:rPr>
          <w:rFonts w:ascii="Times New Roman" w:eastAsia="Calibri" w:hAnsi="Times New Roman" w:cs="Times New Roman"/>
          <w:kern w:val="0"/>
          <w:sz w:val="24"/>
          <w:szCs w:val="24"/>
          <w14:ligatures w14:val="none"/>
        </w:rPr>
      </w:pPr>
      <w:r w:rsidRPr="00034595">
        <w:rPr>
          <w:rFonts w:ascii="Times New Roman" w:eastAsia="Calibri" w:hAnsi="Times New Roman" w:cs="Times New Roman"/>
          <w:kern w:val="0"/>
          <w:sz w:val="24"/>
          <w:szCs w:val="24"/>
          <w14:ligatures w14:val="none"/>
        </w:rPr>
        <w:t xml:space="preserve">It is essential to ensure the life of a child is valued and protected under Tanzanian laws and policies to improve the well-being of children and save their lives from both known and unknown persons. </w:t>
      </w:r>
      <w:r w:rsidR="00D753ED">
        <w:rPr>
          <w:rFonts w:ascii="Times New Roman" w:eastAsia="Calibri" w:hAnsi="Times New Roman" w:cs="Times New Roman"/>
          <w:kern w:val="0"/>
          <w:sz w:val="24"/>
          <w:szCs w:val="24"/>
          <w14:ligatures w14:val="none"/>
        </w:rPr>
        <w:t>I</w:t>
      </w:r>
      <w:r w:rsidR="00D753ED" w:rsidRPr="00D753ED">
        <w:rPr>
          <w:rFonts w:ascii="Times New Roman" w:eastAsia="Calibri" w:hAnsi="Times New Roman" w:cs="Times New Roman"/>
          <w:kern w:val="0"/>
          <w:sz w:val="24"/>
          <w:szCs w:val="24"/>
          <w14:ligatures w14:val="none"/>
        </w:rPr>
        <w:t>t is, therefore, a must for different measures to take place from the family level to the government level</w:t>
      </w:r>
      <w:r w:rsidR="00D753ED">
        <w:rPr>
          <w:rFonts w:ascii="Times New Roman" w:eastAsia="Calibri" w:hAnsi="Times New Roman" w:cs="Times New Roman"/>
          <w:kern w:val="0"/>
          <w:sz w:val="24"/>
          <w:szCs w:val="24"/>
          <w14:ligatures w14:val="none"/>
        </w:rPr>
        <w:t xml:space="preserve">. </w:t>
      </w:r>
    </w:p>
    <w:p w14:paraId="73BFAE8E" w14:textId="5AAC93D6" w:rsidR="008557FC" w:rsidRPr="008557FC" w:rsidRDefault="008557FC" w:rsidP="00C002A8">
      <w:pPr>
        <w:spacing w:after="200" w:line="240" w:lineRule="auto"/>
        <w:contextualSpacing/>
        <w:jc w:val="both"/>
        <w:rPr>
          <w:rFonts w:ascii="Times New Roman" w:eastAsia="Calibri" w:hAnsi="Times New Roman" w:cs="Times New Roman"/>
          <w:kern w:val="0"/>
          <w:sz w:val="24"/>
          <w:szCs w:val="24"/>
          <w14:ligatures w14:val="none"/>
        </w:rPr>
      </w:pPr>
      <w:r w:rsidRPr="008557FC">
        <w:rPr>
          <w:rFonts w:ascii="Times New Roman" w:eastAsia="Calibri" w:hAnsi="Times New Roman" w:cs="Times New Roman"/>
          <w:kern w:val="0"/>
          <w:sz w:val="24"/>
          <w:szCs w:val="24"/>
          <w14:ligatures w14:val="none"/>
        </w:rPr>
        <w:t>The study reveals critical insights into the awareness and legal frameworks surrounding child sexual abuse in the Arusha District Council. While quantitative findings suggest a relatively high level of awareness among respondents, qualitative data presents a contrasting reality, indicat</w:t>
      </w:r>
      <w:r>
        <w:rPr>
          <w:rFonts w:ascii="Times New Roman" w:eastAsia="Calibri" w:hAnsi="Times New Roman" w:cs="Times New Roman"/>
          <w:kern w:val="0"/>
          <w:sz w:val="24"/>
          <w:szCs w:val="24"/>
          <w14:ligatures w14:val="none"/>
        </w:rPr>
        <w:t xml:space="preserve">ing that many community members </w:t>
      </w:r>
      <w:r w:rsidRPr="008557FC">
        <w:rPr>
          <w:rFonts w:ascii="Times New Roman" w:eastAsia="Calibri" w:hAnsi="Times New Roman" w:cs="Times New Roman"/>
          <w:kern w:val="0"/>
          <w:sz w:val="24"/>
          <w:szCs w:val="24"/>
          <w14:ligatures w14:val="none"/>
        </w:rPr>
        <w:t>pa</w:t>
      </w:r>
      <w:r>
        <w:rPr>
          <w:rFonts w:ascii="Times New Roman" w:eastAsia="Calibri" w:hAnsi="Times New Roman" w:cs="Times New Roman"/>
          <w:kern w:val="0"/>
          <w:sz w:val="24"/>
          <w:szCs w:val="24"/>
          <w14:ligatures w14:val="none"/>
        </w:rPr>
        <w:t>rticularly parents and children l</w:t>
      </w:r>
      <w:r w:rsidRPr="008557FC">
        <w:rPr>
          <w:rFonts w:ascii="Times New Roman" w:eastAsia="Calibri" w:hAnsi="Times New Roman" w:cs="Times New Roman"/>
          <w:kern w:val="0"/>
          <w:sz w:val="24"/>
          <w:szCs w:val="24"/>
          <w14:ligatures w14:val="none"/>
        </w:rPr>
        <w:t>ack sufficient knowledge about child sexual abuse, its effects, and available protective measures. The persistence of abuse is exacerbated by inadequate education, weak enforcement of laws, and systemic corruption, which hinder justice for victims. Despite existing government policies aimed at combating child sexual abuse, their implementation remains ineffective at the grassroots level, leaving children vulnerable even in their homes and schools.</w:t>
      </w:r>
    </w:p>
    <w:p w14:paraId="1B98672A" w14:textId="77777777" w:rsidR="008557FC" w:rsidRPr="008557FC" w:rsidRDefault="008557FC" w:rsidP="00C002A8">
      <w:pPr>
        <w:spacing w:after="200" w:line="240" w:lineRule="auto"/>
        <w:contextualSpacing/>
        <w:jc w:val="both"/>
        <w:rPr>
          <w:rFonts w:ascii="Times New Roman" w:eastAsia="Calibri" w:hAnsi="Times New Roman" w:cs="Times New Roman"/>
          <w:kern w:val="0"/>
          <w:sz w:val="24"/>
          <w:szCs w:val="24"/>
          <w14:ligatures w14:val="none"/>
        </w:rPr>
      </w:pPr>
    </w:p>
    <w:p w14:paraId="087F291A" w14:textId="416BD958" w:rsidR="008557FC" w:rsidRPr="009960CE" w:rsidRDefault="00034595" w:rsidP="00C002A8">
      <w:pPr>
        <w:spacing w:after="20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w:t>
      </w:r>
      <w:r w:rsidR="008557FC">
        <w:rPr>
          <w:rFonts w:ascii="Times New Roman" w:eastAsia="Calibri" w:hAnsi="Times New Roman" w:cs="Times New Roman"/>
          <w:kern w:val="0"/>
          <w:sz w:val="24"/>
          <w:szCs w:val="24"/>
          <w14:ligatures w14:val="none"/>
        </w:rPr>
        <w:t>o</w:t>
      </w:r>
      <w:r w:rsidR="008557FC" w:rsidRPr="008557FC">
        <w:rPr>
          <w:rFonts w:ascii="Times New Roman" w:eastAsia="Calibri" w:hAnsi="Times New Roman" w:cs="Times New Roman"/>
          <w:kern w:val="0"/>
          <w:sz w:val="24"/>
          <w:szCs w:val="24"/>
          <w14:ligatures w14:val="none"/>
        </w:rPr>
        <w:t xml:space="preserve"> address these challenges, there is an urgent need for comprehensive awareness campaigns that target both children and adults, ensuring they understand the signs, consequences, and reporting mechanisms of abuse. </w:t>
      </w:r>
      <w:r w:rsidR="00D753ED" w:rsidRPr="00D753ED">
        <w:rPr>
          <w:rFonts w:ascii="Times New Roman" w:eastAsia="Calibri" w:hAnsi="Times New Roman" w:cs="Times New Roman"/>
          <w:kern w:val="0"/>
          <w:sz w:val="24"/>
          <w:szCs w:val="24"/>
          <w14:ligatures w14:val="none"/>
        </w:rPr>
        <w:t xml:space="preserve">The finding suggests that close monitoring and evaluation of awareness-building campaigns are needed, and follow-ups are required constantly to ensure the level of understanding and awareness of the community after implementation. </w:t>
      </w:r>
      <w:r>
        <w:rPr>
          <w:rFonts w:ascii="Times New Roman" w:eastAsia="Calibri" w:hAnsi="Times New Roman" w:cs="Times New Roman"/>
          <w:kern w:val="0"/>
          <w:sz w:val="24"/>
          <w:szCs w:val="24"/>
          <w14:ligatures w14:val="none"/>
        </w:rPr>
        <w:t>T</w:t>
      </w:r>
      <w:r w:rsidRPr="00034595">
        <w:rPr>
          <w:rFonts w:ascii="Times New Roman" w:eastAsia="Calibri" w:hAnsi="Times New Roman" w:cs="Times New Roman"/>
          <w:kern w:val="0"/>
          <w:sz w:val="24"/>
          <w:szCs w:val="24"/>
          <w14:ligatures w14:val="none"/>
        </w:rPr>
        <w:t>he government should promote awareness-raising programs in schools so that children understand their rights to protection against abuse from the earliest age, from home to school to the community</w:t>
      </w:r>
      <w:r w:rsidR="00D753ED">
        <w:rPr>
          <w:rFonts w:ascii="Times New Roman" w:eastAsia="Calibri" w:hAnsi="Times New Roman" w:cs="Times New Roman"/>
          <w:kern w:val="0"/>
          <w:sz w:val="24"/>
          <w:szCs w:val="24"/>
          <w14:ligatures w14:val="none"/>
        </w:rPr>
        <w:t xml:space="preserve"> at large</w:t>
      </w:r>
      <w:r>
        <w:rPr>
          <w:rFonts w:ascii="Times New Roman" w:eastAsia="Calibri" w:hAnsi="Times New Roman" w:cs="Times New Roman"/>
          <w:kern w:val="0"/>
          <w:sz w:val="24"/>
          <w:szCs w:val="24"/>
          <w14:ligatures w14:val="none"/>
        </w:rPr>
        <w:t xml:space="preserve">. </w:t>
      </w:r>
      <w:r w:rsidR="008557FC" w:rsidRPr="008557FC">
        <w:rPr>
          <w:rFonts w:ascii="Times New Roman" w:eastAsia="Calibri" w:hAnsi="Times New Roman" w:cs="Times New Roman"/>
          <w:kern w:val="0"/>
          <w:sz w:val="24"/>
          <w:szCs w:val="24"/>
          <w14:ligatures w14:val="none"/>
        </w:rPr>
        <w:t>Strengthening legal systems to hold perpetrators accountable and eliminating corruption within local authorities are essential steps toward safeguarding children.</w:t>
      </w:r>
      <w:r w:rsidR="00D753ED">
        <w:rPr>
          <w:rFonts w:ascii="Times New Roman" w:eastAsia="Calibri" w:hAnsi="Times New Roman" w:cs="Times New Roman"/>
          <w:kern w:val="0"/>
          <w:sz w:val="24"/>
          <w:szCs w:val="24"/>
          <w14:ligatures w14:val="none"/>
        </w:rPr>
        <w:t xml:space="preserve"> </w:t>
      </w:r>
      <w:r w:rsidR="008557FC" w:rsidRPr="008557FC">
        <w:rPr>
          <w:rFonts w:ascii="Times New Roman" w:eastAsia="Calibri" w:hAnsi="Times New Roman" w:cs="Times New Roman"/>
          <w:kern w:val="0"/>
          <w:sz w:val="24"/>
          <w:szCs w:val="24"/>
          <w14:ligatures w14:val="none"/>
        </w:rPr>
        <w:t>Additionally, social welfare services must become more accessible to provide psychological, educational, and medical support to victims. Without these interventions, child sexual abuse will continue to persist, perpetuating long-term harm to individuals and the community. The findings underscore the importance of collaborative efforts between government agencies, community leaders, and NGOs to create a safer environment for children in Tanzania.</w:t>
      </w:r>
    </w:p>
    <w:p w14:paraId="370F7731" w14:textId="77777777" w:rsidR="008A5E66" w:rsidRPr="009960CE" w:rsidRDefault="008A5E66" w:rsidP="00C002A8">
      <w:pPr>
        <w:spacing w:after="0" w:line="240" w:lineRule="auto"/>
        <w:contextualSpacing/>
        <w:jc w:val="both"/>
        <w:rPr>
          <w:rFonts w:ascii="Times New Roman" w:eastAsia="Calibri" w:hAnsi="Times New Roman" w:cs="Times New Roman"/>
          <w:kern w:val="0"/>
          <w:sz w:val="24"/>
          <w:szCs w:val="24"/>
          <w14:ligatures w14:val="none"/>
        </w:rPr>
      </w:pPr>
    </w:p>
    <w:p w14:paraId="675C50EA" w14:textId="14742942" w:rsidR="008A5E66" w:rsidRDefault="006A445B"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B991119" w14:textId="77777777" w:rsidR="008A5E66" w:rsidRDefault="008A5E66" w:rsidP="00C002A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102848C2" w14:textId="77777777" w:rsidR="00FA3C0C" w:rsidRPr="00FA3C0C" w:rsidRDefault="00FA3C0C" w:rsidP="00C002A8">
      <w:pPr>
        <w:tabs>
          <w:tab w:val="left" w:pos="720"/>
        </w:tabs>
        <w:spacing w:after="100" w:afterAutospacing="1" w:line="240" w:lineRule="auto"/>
        <w:ind w:left="720" w:hanging="720"/>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African Charter on the Rights and Welfare of the Child. (1999). Retrieved from    https://achpr.org/public/Document/file/English/achpr_instr_charterchild_eng.pdf. </w:t>
      </w:r>
    </w:p>
    <w:p w14:paraId="189CBDD4" w14:textId="77777777" w:rsidR="00FA3C0C" w:rsidRPr="00FA3C0C" w:rsidRDefault="00FA3C0C" w:rsidP="00C002A8">
      <w:pPr>
        <w:spacing w:line="240" w:lineRule="auto"/>
        <w:ind w:left="785" w:hangingChars="327" w:hanging="785"/>
        <w:jc w:val="both"/>
        <w:rPr>
          <w:rFonts w:ascii="Times New Roman" w:eastAsia="Calibri" w:hAnsi="Times New Roman" w:cs="Times New Roman"/>
          <w:kern w:val="0"/>
          <w:sz w:val="24"/>
          <w:szCs w:val="24"/>
          <w14:ligatures w14:val="none"/>
        </w:rPr>
      </w:pPr>
      <w:bookmarkStart w:id="30" w:name="_GoBack"/>
      <w:bookmarkEnd w:id="30"/>
      <w:proofErr w:type="spellStart"/>
      <w:r w:rsidRPr="00FA3C0C">
        <w:rPr>
          <w:rFonts w:ascii="Times New Roman" w:eastAsia="Calibri" w:hAnsi="Times New Roman" w:cs="Times New Roman"/>
          <w:kern w:val="0"/>
          <w:sz w:val="24"/>
          <w:szCs w:val="24"/>
          <w14:ligatures w14:val="none"/>
        </w:rPr>
        <w:t>Chaumba</w:t>
      </w:r>
      <w:proofErr w:type="spellEnd"/>
      <w:r w:rsidRPr="00FA3C0C">
        <w:rPr>
          <w:rFonts w:ascii="Times New Roman" w:eastAsia="Calibri" w:hAnsi="Times New Roman" w:cs="Times New Roman"/>
          <w:kern w:val="0"/>
          <w:sz w:val="24"/>
          <w:szCs w:val="24"/>
          <w14:ligatures w14:val="none"/>
        </w:rPr>
        <w:t>, J (2013</w:t>
      </w:r>
      <w:proofErr w:type="gramStart"/>
      <w:r w:rsidRPr="00FA3C0C">
        <w:rPr>
          <w:rFonts w:ascii="Times New Roman" w:eastAsia="Calibri" w:hAnsi="Times New Roman" w:cs="Times New Roman"/>
          <w:kern w:val="0"/>
          <w:sz w:val="24"/>
          <w:szCs w:val="24"/>
          <w14:ligatures w14:val="none"/>
        </w:rPr>
        <w:t>).Advances</w:t>
      </w:r>
      <w:proofErr w:type="gramEnd"/>
      <w:r w:rsidRPr="00FA3C0C">
        <w:rPr>
          <w:rFonts w:ascii="Times New Roman" w:eastAsia="Calibri" w:hAnsi="Times New Roman" w:cs="Times New Roman"/>
          <w:kern w:val="0"/>
          <w:sz w:val="24"/>
          <w:szCs w:val="24"/>
          <w14:ligatures w14:val="none"/>
        </w:rPr>
        <w:t xml:space="preserve"> in Social Work. The Use and Value of Mixed Methods Research in Social Work. IU School Of Social </w:t>
      </w:r>
      <w:proofErr w:type="spellStart"/>
      <w:r w:rsidRPr="00FA3C0C">
        <w:rPr>
          <w:rFonts w:ascii="Times New Roman" w:eastAsia="Calibri" w:hAnsi="Times New Roman" w:cs="Times New Roman"/>
          <w:kern w:val="0"/>
          <w:sz w:val="24"/>
          <w:szCs w:val="24"/>
          <w14:ligatures w14:val="none"/>
        </w:rPr>
        <w:t>WorkHome</w:t>
      </w:r>
      <w:proofErr w:type="spellEnd"/>
      <w:r w:rsidRPr="00FA3C0C">
        <w:rPr>
          <w:rFonts w:ascii="Times New Roman" w:eastAsia="Calibri" w:hAnsi="Times New Roman" w:cs="Times New Roman"/>
          <w:kern w:val="0"/>
          <w:sz w:val="24"/>
          <w:szCs w:val="24"/>
          <w14:ligatures w14:val="none"/>
        </w:rPr>
        <w:t>&gt;Vol 14, No 2 (2013)</w:t>
      </w:r>
    </w:p>
    <w:p w14:paraId="3B7048C1" w14:textId="77777777" w:rsidR="00FA3C0C" w:rsidRPr="00FA3C0C" w:rsidRDefault="00FA3C0C" w:rsidP="00C002A8">
      <w:pPr>
        <w:spacing w:after="0" w:line="240" w:lineRule="auto"/>
        <w:ind w:left="785" w:hangingChars="327" w:hanging="785"/>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Cooper, </w:t>
      </w:r>
      <w:proofErr w:type="gramStart"/>
      <w:r w:rsidRPr="00FA3C0C">
        <w:rPr>
          <w:rFonts w:ascii="Times New Roman" w:eastAsia="Times New Roman" w:hAnsi="Times New Roman" w:cs="Times New Roman"/>
          <w:kern w:val="0"/>
          <w:sz w:val="24"/>
          <w:szCs w:val="24"/>
          <w14:ligatures w14:val="none"/>
        </w:rPr>
        <w:t>D.R</w:t>
      </w:r>
      <w:proofErr w:type="gramEnd"/>
      <w:r w:rsidRPr="00FA3C0C">
        <w:rPr>
          <w:rFonts w:ascii="Times New Roman" w:eastAsia="Times New Roman" w:hAnsi="Times New Roman" w:cs="Times New Roman"/>
          <w:kern w:val="0"/>
          <w:sz w:val="24"/>
          <w:szCs w:val="24"/>
          <w14:ligatures w14:val="none"/>
        </w:rPr>
        <w:t xml:space="preserve"> </w:t>
      </w:r>
      <w:proofErr w:type="spellStart"/>
      <w:r w:rsidRPr="00FA3C0C">
        <w:rPr>
          <w:rFonts w:ascii="Times New Roman" w:eastAsia="Times New Roman" w:hAnsi="Times New Roman" w:cs="Times New Roman"/>
          <w:kern w:val="0"/>
          <w:sz w:val="24"/>
          <w:szCs w:val="24"/>
          <w14:ligatures w14:val="none"/>
        </w:rPr>
        <w:t>andSchindler</w:t>
      </w:r>
      <w:proofErr w:type="spellEnd"/>
      <w:r w:rsidRPr="00FA3C0C">
        <w:rPr>
          <w:rFonts w:ascii="Times New Roman" w:eastAsia="Times New Roman" w:hAnsi="Times New Roman" w:cs="Times New Roman"/>
          <w:kern w:val="0"/>
          <w:sz w:val="24"/>
          <w:szCs w:val="24"/>
          <w14:ligatures w14:val="none"/>
        </w:rPr>
        <w:t>, P.S (2011).Business Research Methods. New York, NY: McGraw Hill</w:t>
      </w:r>
    </w:p>
    <w:p w14:paraId="74852612" w14:textId="6E30ED98" w:rsidR="00FA3C0C" w:rsidRPr="00FA3C0C" w:rsidRDefault="00FA3C0C" w:rsidP="00C002A8">
      <w:pPr>
        <w:spacing w:after="100" w:afterAutospacing="1" w:line="240" w:lineRule="auto"/>
        <w:ind w:left="720" w:hanging="567"/>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Ezekiel, M. J., Kisanga, F., Mosha, I. H., Anaeli, A., </w:t>
      </w:r>
      <w:proofErr w:type="spellStart"/>
      <w:r w:rsidRPr="00FA3C0C">
        <w:rPr>
          <w:rFonts w:ascii="Times New Roman" w:eastAsia="Times New Roman" w:hAnsi="Times New Roman" w:cs="Times New Roman"/>
          <w:kern w:val="0"/>
          <w:sz w:val="24"/>
          <w:szCs w:val="24"/>
          <w14:ligatures w14:val="none"/>
        </w:rPr>
        <w:t>Kamazima</w:t>
      </w:r>
      <w:proofErr w:type="spellEnd"/>
      <w:r w:rsidRPr="00FA3C0C">
        <w:rPr>
          <w:rFonts w:ascii="Times New Roman" w:eastAsia="Times New Roman" w:hAnsi="Times New Roman" w:cs="Times New Roman"/>
          <w:kern w:val="0"/>
          <w:sz w:val="24"/>
          <w:szCs w:val="24"/>
          <w14:ligatures w14:val="none"/>
        </w:rPr>
        <w:t xml:space="preserve">, S. R., </w:t>
      </w:r>
      <w:proofErr w:type="spellStart"/>
      <w:r w:rsidRPr="00FA3C0C">
        <w:rPr>
          <w:rFonts w:ascii="Times New Roman" w:eastAsia="Times New Roman" w:hAnsi="Times New Roman" w:cs="Times New Roman"/>
          <w:kern w:val="0"/>
          <w:sz w:val="24"/>
          <w:szCs w:val="24"/>
          <w14:ligatures w14:val="none"/>
        </w:rPr>
        <w:t>Mpembeni</w:t>
      </w:r>
      <w:proofErr w:type="spellEnd"/>
      <w:r w:rsidRPr="00FA3C0C">
        <w:rPr>
          <w:rFonts w:ascii="Times New Roman" w:eastAsia="Times New Roman" w:hAnsi="Times New Roman" w:cs="Times New Roman"/>
          <w:kern w:val="0"/>
          <w:sz w:val="24"/>
          <w:szCs w:val="24"/>
          <w14:ligatures w14:val="none"/>
        </w:rPr>
        <w:t xml:space="preserve">, R., and </w:t>
      </w:r>
      <w:proofErr w:type="spellStart"/>
      <w:r w:rsidRPr="00FA3C0C">
        <w:rPr>
          <w:rFonts w:ascii="Times New Roman" w:eastAsia="Times New Roman" w:hAnsi="Times New Roman" w:cs="Times New Roman"/>
          <w:kern w:val="0"/>
          <w:sz w:val="24"/>
          <w:szCs w:val="24"/>
          <w14:ligatures w14:val="none"/>
        </w:rPr>
        <w:t>Muhondwa</w:t>
      </w:r>
      <w:proofErr w:type="spellEnd"/>
      <w:r w:rsidRPr="00FA3C0C">
        <w:rPr>
          <w:rFonts w:ascii="Times New Roman" w:eastAsia="Times New Roman" w:hAnsi="Times New Roman" w:cs="Times New Roman"/>
          <w:kern w:val="0"/>
          <w:sz w:val="24"/>
          <w:szCs w:val="24"/>
          <w14:ligatures w14:val="none"/>
        </w:rPr>
        <w:t xml:space="preserve">, E. P. (2017). Factors associated with child sexual abuse in Tanzania: A qualitative study. </w:t>
      </w:r>
      <w:r w:rsidRPr="00FA3C0C">
        <w:rPr>
          <w:rFonts w:ascii="Times New Roman" w:eastAsia="Times New Roman" w:hAnsi="Times New Roman" w:cs="Times New Roman"/>
          <w:i/>
          <w:iCs/>
          <w:kern w:val="0"/>
          <w:sz w:val="24"/>
          <w:szCs w:val="24"/>
          <w14:ligatures w14:val="none"/>
        </w:rPr>
        <w:t>Tanzania Journal of Health Research</w:t>
      </w:r>
      <w:r w:rsidRPr="00FA3C0C">
        <w:rPr>
          <w:rFonts w:ascii="Times New Roman" w:eastAsia="Times New Roman" w:hAnsi="Times New Roman" w:cs="Times New Roman"/>
          <w:kern w:val="0"/>
          <w:sz w:val="24"/>
          <w:szCs w:val="24"/>
          <w14:ligatures w14:val="none"/>
        </w:rPr>
        <w:t xml:space="preserve">, </w:t>
      </w:r>
      <w:r w:rsidRPr="00FA3C0C">
        <w:rPr>
          <w:rFonts w:ascii="Times New Roman" w:eastAsia="Times New Roman" w:hAnsi="Times New Roman" w:cs="Times New Roman"/>
          <w:i/>
          <w:iCs/>
          <w:kern w:val="0"/>
          <w:sz w:val="24"/>
          <w:szCs w:val="24"/>
          <w14:ligatures w14:val="none"/>
        </w:rPr>
        <w:t>19</w:t>
      </w:r>
      <w:r w:rsidRPr="00FA3C0C">
        <w:rPr>
          <w:rFonts w:ascii="Times New Roman" w:eastAsia="Times New Roman" w:hAnsi="Times New Roman" w:cs="Times New Roman"/>
          <w:kern w:val="0"/>
          <w:sz w:val="24"/>
          <w:szCs w:val="24"/>
          <w14:ligatures w14:val="none"/>
        </w:rPr>
        <w:t>(2). Retri</w:t>
      </w:r>
      <w:r w:rsidR="00493C05">
        <w:rPr>
          <w:rFonts w:ascii="Times New Roman" w:eastAsia="Times New Roman" w:hAnsi="Times New Roman" w:cs="Times New Roman"/>
          <w:kern w:val="0"/>
          <w:sz w:val="24"/>
          <w:szCs w:val="24"/>
          <w14:ligatures w14:val="none"/>
        </w:rPr>
        <w:t>e</w:t>
      </w:r>
      <w:r w:rsidRPr="00FA3C0C">
        <w:rPr>
          <w:rFonts w:ascii="Times New Roman" w:eastAsia="Times New Roman" w:hAnsi="Times New Roman" w:cs="Times New Roman"/>
          <w:kern w:val="0"/>
          <w:sz w:val="24"/>
          <w:szCs w:val="24"/>
          <w14:ligatures w14:val="none"/>
        </w:rPr>
        <w:t xml:space="preserve">ved from https://doi.org/10.4314/thrb.v19i2.9 </w:t>
      </w:r>
    </w:p>
    <w:p w14:paraId="766BB7B5" w14:textId="77777777" w:rsidR="00FA3C0C" w:rsidRPr="00FA3C0C" w:rsidRDefault="00FA3C0C" w:rsidP="00C002A8">
      <w:pPr>
        <w:spacing w:after="100" w:afterAutospacing="1" w:line="240" w:lineRule="auto"/>
        <w:ind w:left="785" w:hangingChars="327" w:hanging="785"/>
        <w:jc w:val="both"/>
        <w:rPr>
          <w:rFonts w:ascii="Times New Roman" w:eastAsia="Calibri" w:hAnsi="Times New Roman" w:cs="Times New Roman"/>
          <w:kern w:val="0"/>
          <w:sz w:val="24"/>
          <w:szCs w:val="16"/>
          <w14:ligatures w14:val="none"/>
        </w:rPr>
      </w:pPr>
      <w:r w:rsidRPr="00FA3C0C">
        <w:rPr>
          <w:rFonts w:ascii="Times New Roman" w:eastAsia="Calibri" w:hAnsi="Times New Roman" w:cs="Times New Roman"/>
          <w:kern w:val="0"/>
          <w:sz w:val="24"/>
          <w:szCs w:val="16"/>
          <w14:ligatures w14:val="none"/>
        </w:rPr>
        <w:lastRenderedPageBreak/>
        <w:t xml:space="preserve">Lahtinen, H. Laitila, A. </w:t>
      </w:r>
      <w:proofErr w:type="spellStart"/>
      <w:r w:rsidRPr="00FA3C0C">
        <w:rPr>
          <w:rFonts w:ascii="Times New Roman" w:eastAsia="Calibri" w:hAnsi="Times New Roman" w:cs="Times New Roman"/>
          <w:kern w:val="0"/>
          <w:sz w:val="24"/>
          <w:szCs w:val="16"/>
          <w14:ligatures w14:val="none"/>
        </w:rPr>
        <w:t>Korkman</w:t>
      </w:r>
      <w:proofErr w:type="spellEnd"/>
      <w:r w:rsidRPr="00FA3C0C">
        <w:rPr>
          <w:rFonts w:ascii="Times New Roman" w:eastAsia="Calibri" w:hAnsi="Times New Roman" w:cs="Times New Roman"/>
          <w:kern w:val="0"/>
          <w:sz w:val="24"/>
          <w:szCs w:val="16"/>
          <w14:ligatures w14:val="none"/>
        </w:rPr>
        <w:t xml:space="preserve">, J. </w:t>
      </w:r>
      <w:proofErr w:type="spellStart"/>
      <w:r w:rsidRPr="00FA3C0C">
        <w:rPr>
          <w:rFonts w:ascii="Times New Roman" w:eastAsia="Calibri" w:hAnsi="Times New Roman" w:cs="Times New Roman"/>
          <w:kern w:val="0"/>
          <w:sz w:val="24"/>
          <w:szCs w:val="16"/>
          <w14:ligatures w14:val="none"/>
        </w:rPr>
        <w:t>andEllonen</w:t>
      </w:r>
      <w:proofErr w:type="spellEnd"/>
      <w:r w:rsidRPr="00FA3C0C">
        <w:rPr>
          <w:rFonts w:ascii="Times New Roman" w:eastAsia="Calibri" w:hAnsi="Times New Roman" w:cs="Times New Roman"/>
          <w:kern w:val="0"/>
          <w:sz w:val="24"/>
          <w:szCs w:val="16"/>
          <w14:ligatures w14:val="none"/>
        </w:rPr>
        <w:t>, N. (2018</w:t>
      </w:r>
      <w:proofErr w:type="gramStart"/>
      <w:r w:rsidRPr="00FA3C0C">
        <w:rPr>
          <w:rFonts w:ascii="Times New Roman" w:eastAsia="Calibri" w:hAnsi="Times New Roman" w:cs="Times New Roman"/>
          <w:kern w:val="0"/>
          <w:sz w:val="24"/>
          <w:szCs w:val="16"/>
          <w14:ligatures w14:val="none"/>
        </w:rPr>
        <w:t>).Children’s</w:t>
      </w:r>
      <w:proofErr w:type="gramEnd"/>
      <w:r w:rsidRPr="00FA3C0C">
        <w:rPr>
          <w:rFonts w:ascii="Times New Roman" w:eastAsia="Calibri" w:hAnsi="Times New Roman" w:cs="Times New Roman"/>
          <w:kern w:val="0"/>
          <w:sz w:val="24"/>
          <w:szCs w:val="16"/>
          <w14:ligatures w14:val="none"/>
        </w:rPr>
        <w:t xml:space="preserve"> disclosures of sexual abuse in a population-based sample, </w:t>
      </w:r>
      <w:r w:rsidRPr="00FA3C0C">
        <w:rPr>
          <w:rFonts w:ascii="Times New Roman" w:eastAsia="Calibri" w:hAnsi="Times New Roman" w:cs="Times New Roman"/>
          <w:i/>
          <w:kern w:val="0"/>
          <w:sz w:val="24"/>
          <w:szCs w:val="16"/>
          <w14:ligatures w14:val="none"/>
        </w:rPr>
        <w:t xml:space="preserve">Child Abuse and Neglect, </w:t>
      </w:r>
      <w:r w:rsidRPr="00FA3C0C">
        <w:rPr>
          <w:rFonts w:ascii="Times New Roman" w:eastAsia="Calibri" w:hAnsi="Times New Roman" w:cs="Times New Roman"/>
          <w:kern w:val="0"/>
          <w:sz w:val="24"/>
          <w:szCs w:val="16"/>
          <w14:ligatures w14:val="none"/>
        </w:rPr>
        <w:t xml:space="preserve">Volume 76, 84-94. Retrieved from </w:t>
      </w:r>
      <w:hyperlink r:id="rId7" w:history="1">
        <w:r w:rsidRPr="00FA3C0C">
          <w:rPr>
            <w:rFonts w:ascii="Times New Roman" w:eastAsia="Calibri" w:hAnsi="Times New Roman" w:cs="Times New Roman"/>
            <w:kern w:val="0"/>
            <w:sz w:val="24"/>
            <w:szCs w:val="16"/>
            <w14:ligatures w14:val="none"/>
          </w:rPr>
          <w:t>https://www.sciencedirect.com/science/article/abs/pii/S0145213417304052?via%3Dihub</w:t>
        </w:r>
      </w:hyperlink>
    </w:p>
    <w:p w14:paraId="22FFBA63" w14:textId="0FB4F252" w:rsidR="00FA3C0C" w:rsidRPr="00FA3C0C" w:rsidRDefault="00FA3C0C" w:rsidP="00C002A8">
      <w:pPr>
        <w:spacing w:after="200" w:line="240" w:lineRule="auto"/>
        <w:ind w:left="785" w:hangingChars="327" w:hanging="785"/>
        <w:jc w:val="both"/>
        <w:rPr>
          <w:rFonts w:ascii="Times New Roman" w:eastAsia="Calibri" w:hAnsi="Times New Roman" w:cs="Times New Roman"/>
          <w:kern w:val="0"/>
          <w:sz w:val="24"/>
          <w:szCs w:val="24"/>
          <w:shd w:val="clear" w:color="auto" w:fill="FFFFFF"/>
          <w14:ligatures w14:val="none"/>
        </w:rPr>
      </w:pPr>
      <w:proofErr w:type="spellStart"/>
      <w:r w:rsidRPr="00FA3C0C">
        <w:rPr>
          <w:rFonts w:ascii="Times New Roman" w:eastAsia="Calibri" w:hAnsi="Times New Roman" w:cs="Times New Roman"/>
          <w:kern w:val="0"/>
          <w:sz w:val="24"/>
          <w:szCs w:val="24"/>
          <w:shd w:val="clear" w:color="auto" w:fill="FFFFFF"/>
          <w14:ligatures w14:val="none"/>
        </w:rPr>
        <w:t>Mdungi</w:t>
      </w:r>
      <w:proofErr w:type="spellEnd"/>
      <w:r w:rsidRPr="00FA3C0C">
        <w:rPr>
          <w:rFonts w:ascii="Times New Roman" w:eastAsia="Calibri" w:hAnsi="Times New Roman" w:cs="Times New Roman"/>
          <w:kern w:val="0"/>
          <w:sz w:val="24"/>
          <w:szCs w:val="24"/>
          <w:shd w:val="clear" w:color="auto" w:fill="FFFFFF"/>
          <w14:ligatures w14:val="none"/>
        </w:rPr>
        <w:t xml:space="preserve">, Z. and </w:t>
      </w:r>
      <w:proofErr w:type="spellStart"/>
      <w:r w:rsidRPr="00FA3C0C">
        <w:rPr>
          <w:rFonts w:ascii="Times New Roman" w:eastAsia="Calibri" w:hAnsi="Times New Roman" w:cs="Times New Roman"/>
          <w:kern w:val="0"/>
          <w:sz w:val="24"/>
          <w:szCs w:val="24"/>
          <w:shd w:val="clear" w:color="auto" w:fill="FFFFFF"/>
          <w14:ligatures w14:val="none"/>
        </w:rPr>
        <w:t>Mhagama</w:t>
      </w:r>
      <w:proofErr w:type="spellEnd"/>
      <w:r w:rsidRPr="00FA3C0C">
        <w:rPr>
          <w:rFonts w:ascii="Times New Roman" w:eastAsia="Calibri" w:hAnsi="Times New Roman" w:cs="Times New Roman"/>
          <w:kern w:val="0"/>
          <w:sz w:val="24"/>
          <w:szCs w:val="24"/>
          <w:shd w:val="clear" w:color="auto" w:fill="FFFFFF"/>
          <w14:ligatures w14:val="none"/>
        </w:rPr>
        <w:t>, G. (2000).</w:t>
      </w:r>
      <w:r w:rsidR="00493C05">
        <w:rPr>
          <w:rFonts w:ascii="Times New Roman" w:eastAsia="Calibri" w:hAnsi="Times New Roman" w:cs="Times New Roman"/>
          <w:kern w:val="0"/>
          <w:sz w:val="24"/>
          <w:szCs w:val="24"/>
          <w:shd w:val="clear" w:color="auto" w:fill="FFFFFF"/>
          <w14:ligatures w14:val="none"/>
        </w:rPr>
        <w:t xml:space="preserve"> </w:t>
      </w:r>
      <w:r w:rsidRPr="00FA3C0C">
        <w:rPr>
          <w:rFonts w:ascii="Times New Roman" w:eastAsia="Calibri" w:hAnsi="Times New Roman" w:cs="Times New Roman"/>
          <w:kern w:val="0"/>
          <w:sz w:val="24"/>
          <w:szCs w:val="24"/>
          <w:shd w:val="clear" w:color="auto" w:fill="FFFFFF"/>
          <w14:ligatures w14:val="none"/>
        </w:rPr>
        <w:t>Learning discussions on child abuse. Report on Bagamoyo District fieldwork</w:t>
      </w:r>
    </w:p>
    <w:p w14:paraId="4ACF6441" w14:textId="77777777" w:rsidR="00FA3C0C" w:rsidRPr="00FA3C0C" w:rsidRDefault="00FA3C0C" w:rsidP="00C002A8">
      <w:pPr>
        <w:spacing w:after="0" w:line="240" w:lineRule="auto"/>
        <w:ind w:left="785" w:hangingChars="327" w:hanging="785"/>
        <w:jc w:val="both"/>
        <w:rPr>
          <w:rFonts w:ascii="Calibri" w:eastAsia="Calibri" w:hAnsi="Calibri" w:cs="Times New Roman"/>
          <w:kern w:val="0"/>
          <w14:ligatures w14:val="none"/>
        </w:rPr>
      </w:pPr>
      <w:r w:rsidRPr="00FA3C0C">
        <w:rPr>
          <w:rFonts w:ascii="Times New Roman" w:eastAsia="Calibri" w:hAnsi="Times New Roman" w:cs="Times New Roman"/>
          <w:kern w:val="0"/>
          <w:sz w:val="24"/>
          <w:szCs w:val="24"/>
          <w14:ligatures w14:val="none"/>
        </w:rPr>
        <w:t xml:space="preserve">Shafe, S., and Hutchinson, G. (2015). Child Sexual Abuse and Continuous Influence of Cultural Practices: A Review. West Indian Medical Journal. 63 (6): 634-637. Retrieved from </w:t>
      </w:r>
      <w:hyperlink r:id="rId8" w:history="1">
        <w:r w:rsidRPr="00FA3C0C">
          <w:rPr>
            <w:rFonts w:ascii="Times New Roman" w:eastAsia="Calibri" w:hAnsi="Times New Roman" w:cs="Times New Roman"/>
            <w:kern w:val="0"/>
            <w:sz w:val="24"/>
            <w:szCs w:val="24"/>
            <w14:ligatures w14:val="none"/>
          </w:rPr>
          <w:t>https://www.ncbi.nlm.nih.gov/pmc/articles/PMC4663956/</w:t>
        </w:r>
      </w:hyperlink>
    </w:p>
    <w:p w14:paraId="18342A01" w14:textId="77777777" w:rsidR="00FA3C0C" w:rsidRPr="00FA3C0C" w:rsidRDefault="00FA3C0C" w:rsidP="00C002A8">
      <w:pPr>
        <w:spacing w:after="100" w:afterAutospacing="1" w:line="240" w:lineRule="auto"/>
        <w:ind w:left="567" w:hanging="567"/>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Stiller, A., and Hellmann, D. F. (2017). </w:t>
      </w:r>
      <w:r w:rsidRPr="00FA3C0C">
        <w:rPr>
          <w:rFonts w:ascii="Times New Roman" w:eastAsia="Times New Roman" w:hAnsi="Times New Roman" w:cs="Times New Roman"/>
          <w:i/>
          <w:iCs/>
          <w:kern w:val="0"/>
          <w:sz w:val="24"/>
          <w:szCs w:val="24"/>
          <w14:ligatures w14:val="none"/>
        </w:rPr>
        <w:t>In the aftermath of disclosing child sexual abuse: Consequences, needs, and wishes</w:t>
      </w:r>
      <w:r w:rsidRPr="00FA3C0C">
        <w:rPr>
          <w:rFonts w:ascii="Times New Roman" w:eastAsia="Times New Roman" w:hAnsi="Times New Roman" w:cs="Times New Roman"/>
          <w:kern w:val="0"/>
          <w:sz w:val="24"/>
          <w:szCs w:val="24"/>
          <w14:ligatures w14:val="none"/>
        </w:rPr>
        <w:t xml:space="preserve">. Taylor and Francis. 251-265. Retrieved from https://www.tandfonline.com/doi/abs/10.1080/13552600.2017.1318964. </w:t>
      </w:r>
    </w:p>
    <w:p w14:paraId="5AA715DB" w14:textId="1B0E8CC7" w:rsidR="00FA3C0C" w:rsidRPr="00FA3C0C" w:rsidRDefault="00FA3C0C" w:rsidP="00C002A8">
      <w:pPr>
        <w:spacing w:after="100" w:afterAutospacing="1" w:line="240" w:lineRule="auto"/>
        <w:ind w:left="567" w:hanging="567"/>
        <w:jc w:val="both"/>
        <w:rPr>
          <w:rFonts w:ascii="Times New Roman" w:eastAsia="Times New Roman" w:hAnsi="Times New Roman" w:cs="Times New Roman"/>
          <w:kern w:val="0"/>
          <w:sz w:val="24"/>
          <w:szCs w:val="24"/>
          <w14:ligatures w14:val="none"/>
        </w:rPr>
      </w:pPr>
      <w:r w:rsidRPr="00FA3C0C">
        <w:rPr>
          <w:rFonts w:ascii="Times New Roman" w:eastAsia="Times New Roman" w:hAnsi="Times New Roman" w:cs="Times New Roman"/>
          <w:kern w:val="0"/>
          <w:sz w:val="24"/>
          <w:szCs w:val="24"/>
          <w14:ligatures w14:val="none"/>
        </w:rPr>
        <w:t xml:space="preserve">Sumner, S. A., Mercy, A. A., Saul, J., </w:t>
      </w:r>
      <w:proofErr w:type="spellStart"/>
      <w:r w:rsidRPr="00FA3C0C">
        <w:rPr>
          <w:rFonts w:ascii="Times New Roman" w:eastAsia="Times New Roman" w:hAnsi="Times New Roman" w:cs="Times New Roman"/>
          <w:kern w:val="0"/>
          <w:sz w:val="24"/>
          <w:szCs w:val="24"/>
          <w14:ligatures w14:val="none"/>
        </w:rPr>
        <w:t>Motsa-Nzuza</w:t>
      </w:r>
      <w:proofErr w:type="spellEnd"/>
      <w:r w:rsidRPr="00FA3C0C">
        <w:rPr>
          <w:rFonts w:ascii="Times New Roman" w:eastAsia="Times New Roman" w:hAnsi="Times New Roman" w:cs="Times New Roman"/>
          <w:kern w:val="0"/>
          <w:sz w:val="24"/>
          <w:szCs w:val="24"/>
          <w14:ligatures w14:val="none"/>
        </w:rPr>
        <w:t xml:space="preserve">, N., </w:t>
      </w:r>
      <w:proofErr w:type="spellStart"/>
      <w:r w:rsidRPr="00FA3C0C">
        <w:rPr>
          <w:rFonts w:ascii="Times New Roman" w:eastAsia="Times New Roman" w:hAnsi="Times New Roman" w:cs="Times New Roman"/>
          <w:kern w:val="0"/>
          <w:sz w:val="24"/>
          <w:szCs w:val="24"/>
          <w14:ligatures w14:val="none"/>
        </w:rPr>
        <w:t>Kwesigabo</w:t>
      </w:r>
      <w:proofErr w:type="spellEnd"/>
      <w:r w:rsidRPr="00FA3C0C">
        <w:rPr>
          <w:rFonts w:ascii="Times New Roman" w:eastAsia="Times New Roman" w:hAnsi="Times New Roman" w:cs="Times New Roman"/>
          <w:kern w:val="0"/>
          <w:sz w:val="24"/>
          <w:szCs w:val="24"/>
          <w14:ligatures w14:val="none"/>
        </w:rPr>
        <w:t xml:space="preserve">, G., </w:t>
      </w:r>
      <w:proofErr w:type="spellStart"/>
      <w:r w:rsidRPr="00FA3C0C">
        <w:rPr>
          <w:rFonts w:ascii="Times New Roman" w:eastAsia="Times New Roman" w:hAnsi="Times New Roman" w:cs="Times New Roman"/>
          <w:kern w:val="0"/>
          <w:sz w:val="24"/>
          <w:szCs w:val="24"/>
          <w14:ligatures w14:val="none"/>
        </w:rPr>
        <w:t>Buluma</w:t>
      </w:r>
      <w:proofErr w:type="spellEnd"/>
      <w:r w:rsidRPr="00FA3C0C">
        <w:rPr>
          <w:rFonts w:ascii="Times New Roman" w:eastAsia="Times New Roman" w:hAnsi="Times New Roman" w:cs="Times New Roman"/>
          <w:kern w:val="0"/>
          <w:sz w:val="24"/>
          <w:szCs w:val="24"/>
          <w14:ligatures w14:val="none"/>
        </w:rPr>
        <w:t xml:space="preserve">, R., Marcelin, L. H., Lina, H., Shawa, M., Moloney-Kitts, M., Kilbane, T., </w:t>
      </w:r>
      <w:proofErr w:type="spellStart"/>
      <w:r w:rsidRPr="00FA3C0C">
        <w:rPr>
          <w:rFonts w:ascii="Times New Roman" w:eastAsia="Times New Roman" w:hAnsi="Times New Roman" w:cs="Times New Roman"/>
          <w:kern w:val="0"/>
          <w:sz w:val="24"/>
          <w:szCs w:val="24"/>
          <w14:ligatures w14:val="none"/>
        </w:rPr>
        <w:t>Sommarin</w:t>
      </w:r>
      <w:proofErr w:type="spellEnd"/>
      <w:r w:rsidRPr="00FA3C0C">
        <w:rPr>
          <w:rFonts w:ascii="Times New Roman" w:eastAsia="Times New Roman" w:hAnsi="Times New Roman" w:cs="Times New Roman"/>
          <w:kern w:val="0"/>
          <w:sz w:val="24"/>
          <w:szCs w:val="24"/>
          <w14:ligatures w14:val="none"/>
        </w:rPr>
        <w:t xml:space="preserve">, C., </w:t>
      </w:r>
      <w:proofErr w:type="spellStart"/>
      <w:r w:rsidRPr="00FA3C0C">
        <w:rPr>
          <w:rFonts w:ascii="Times New Roman" w:eastAsia="Times New Roman" w:hAnsi="Times New Roman" w:cs="Times New Roman"/>
          <w:kern w:val="0"/>
          <w:sz w:val="24"/>
          <w:szCs w:val="24"/>
          <w14:ligatures w14:val="none"/>
        </w:rPr>
        <w:t>Ligiero</w:t>
      </w:r>
      <w:proofErr w:type="spellEnd"/>
      <w:r w:rsidRPr="00FA3C0C">
        <w:rPr>
          <w:rFonts w:ascii="Times New Roman" w:eastAsia="Times New Roman" w:hAnsi="Times New Roman" w:cs="Times New Roman"/>
          <w:kern w:val="0"/>
          <w:sz w:val="24"/>
          <w:szCs w:val="24"/>
          <w14:ligatures w14:val="none"/>
        </w:rPr>
        <w:t xml:space="preserve">, D. P., Brookmeyer, K., Chiang, L., Lea, V., Lee, J., Kress, H., Hillis, S. D., and Centers for Disease Control and Prevention (CDC). (2015). </w:t>
      </w:r>
      <w:r w:rsidRPr="00FA3C0C">
        <w:rPr>
          <w:rFonts w:ascii="Times New Roman" w:eastAsia="Times New Roman" w:hAnsi="Times New Roman" w:cs="Times New Roman"/>
          <w:i/>
          <w:iCs/>
          <w:kern w:val="0"/>
          <w:sz w:val="24"/>
          <w:szCs w:val="24"/>
          <w14:ligatures w14:val="none"/>
        </w:rPr>
        <w:t>Prevalence of sexual violence against children and use of social services - seven countries, 2007-2013</w:t>
      </w:r>
      <w:r w:rsidRPr="00FA3C0C">
        <w:rPr>
          <w:rFonts w:ascii="Times New Roman" w:eastAsia="Times New Roman" w:hAnsi="Times New Roman" w:cs="Times New Roman"/>
          <w:kern w:val="0"/>
          <w:sz w:val="24"/>
          <w:szCs w:val="24"/>
          <w14:ligatures w14:val="none"/>
        </w:rPr>
        <w:t xml:space="preserve">. MMWR. Morbidity and mortality weekly report 5; 64(21):565-9. Retrieved from https://pubmed.ncbi.nlm.nih.gov/26042646/. </w:t>
      </w:r>
    </w:p>
    <w:p w14:paraId="1FC07BE8" w14:textId="77777777" w:rsidR="00FA3C0C" w:rsidRPr="00FA3C0C" w:rsidRDefault="00FA3C0C" w:rsidP="00C002A8">
      <w:pPr>
        <w:spacing w:after="100" w:afterAutospacing="1" w:line="240" w:lineRule="auto"/>
        <w:ind w:left="567" w:hanging="567"/>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14:ligatures w14:val="none"/>
        </w:rPr>
        <w:t xml:space="preserve">Tanzania Media Women’s Association (1998). </w:t>
      </w:r>
      <w:r w:rsidRPr="00FA3C0C">
        <w:rPr>
          <w:rFonts w:ascii="Times New Roman" w:eastAsia="Calibri" w:hAnsi="Times New Roman" w:cs="Times New Roman"/>
          <w:i/>
          <w:kern w:val="0"/>
          <w:sz w:val="24"/>
          <w:szCs w:val="24"/>
          <w14:ligatures w14:val="none"/>
        </w:rPr>
        <w:t xml:space="preserve">A review of the Sexual Offences Special Provisions Act, 1998. </w:t>
      </w:r>
      <w:r w:rsidRPr="00FA3C0C">
        <w:rPr>
          <w:rFonts w:ascii="Times New Roman" w:eastAsia="Calibri" w:hAnsi="Times New Roman" w:cs="Times New Roman"/>
          <w:kern w:val="0"/>
          <w:sz w:val="24"/>
          <w:szCs w:val="24"/>
          <w14:ligatures w14:val="none"/>
        </w:rPr>
        <w:t>Dar es Salaam.</w:t>
      </w:r>
    </w:p>
    <w:p w14:paraId="37E22F35" w14:textId="77777777" w:rsidR="00FA3C0C" w:rsidRPr="00FA3C0C" w:rsidRDefault="00FA3C0C"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14:ligatures w14:val="none"/>
        </w:rPr>
        <w:t>United Nations Children’s Fund - UNICEF (2010) Children and Women in Tanzania: Volume 1: Mainland. New York: UNICEF</w:t>
      </w:r>
    </w:p>
    <w:p w14:paraId="068CD472" w14:textId="77777777" w:rsidR="00FA3C0C" w:rsidRPr="00FA3C0C" w:rsidRDefault="00FA3C0C"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shd w:val="clear" w:color="auto" w:fill="FFFFFF"/>
          <w14:ligatures w14:val="none"/>
        </w:rPr>
        <w:t xml:space="preserve">United Nations Children’s Fund – </w:t>
      </w:r>
      <w:proofErr w:type="gramStart"/>
      <w:r w:rsidRPr="00FA3C0C">
        <w:rPr>
          <w:rFonts w:ascii="Times New Roman" w:eastAsia="Calibri" w:hAnsi="Times New Roman" w:cs="Times New Roman"/>
          <w:kern w:val="0"/>
          <w:sz w:val="24"/>
          <w:szCs w:val="24"/>
          <w:shd w:val="clear" w:color="auto" w:fill="FFFFFF"/>
          <w14:ligatures w14:val="none"/>
        </w:rPr>
        <w:t>UNICEF.(</w:t>
      </w:r>
      <w:proofErr w:type="gramEnd"/>
      <w:r w:rsidRPr="00FA3C0C">
        <w:rPr>
          <w:rFonts w:ascii="Times New Roman" w:eastAsia="Calibri" w:hAnsi="Times New Roman" w:cs="Times New Roman"/>
          <w:kern w:val="0"/>
          <w:sz w:val="24"/>
          <w:szCs w:val="24"/>
          <w:shd w:val="clear" w:color="auto" w:fill="FFFFFF"/>
          <w14:ligatures w14:val="none"/>
        </w:rPr>
        <w:t>2019). Convention on the Rights of the Child.</w:t>
      </w:r>
      <w:r w:rsidRPr="00FA3C0C">
        <w:rPr>
          <w:rFonts w:ascii="Times New Roman" w:eastAsia="Calibri" w:hAnsi="Times New Roman" w:cs="Times New Roman"/>
          <w:kern w:val="0"/>
          <w:sz w:val="24"/>
          <w:szCs w:val="24"/>
          <w:shd w:val="clear" w:color="auto" w:fill="FFFFFF"/>
          <w14:ligatures w14:val="none"/>
        </w:rPr>
        <w:tab/>
        <w:t>Retrieved from https://www.unicef.org/child-rights convention/convention-text</w:t>
      </w:r>
    </w:p>
    <w:p w14:paraId="63BEC180" w14:textId="77777777" w:rsidR="00FA3C0C" w:rsidRPr="00FA3C0C" w:rsidRDefault="00FA3C0C" w:rsidP="00C002A8">
      <w:pPr>
        <w:spacing w:line="240" w:lineRule="auto"/>
        <w:rPr>
          <w:rFonts w:ascii="Times New Roman" w:eastAsia="Calibri" w:hAnsi="Times New Roman" w:cs="Times New Roman"/>
          <w:color w:val="FF0000"/>
          <w:kern w:val="0"/>
          <w:sz w:val="24"/>
          <w:szCs w:val="24"/>
          <w14:ligatures w14:val="none"/>
        </w:rPr>
      </w:pPr>
    </w:p>
    <w:p w14:paraId="1119D289" w14:textId="77777777" w:rsidR="00FA3C0C" w:rsidRPr="00FA3C0C" w:rsidRDefault="00FA3C0C"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shd w:val="clear" w:color="auto" w:fill="FFFFFF"/>
          <w14:ligatures w14:val="none"/>
        </w:rPr>
        <w:t xml:space="preserve">United Nations Children’s Fund – </w:t>
      </w:r>
      <w:proofErr w:type="gramStart"/>
      <w:r w:rsidRPr="00FA3C0C">
        <w:rPr>
          <w:rFonts w:ascii="Times New Roman" w:eastAsia="Calibri" w:hAnsi="Times New Roman" w:cs="Times New Roman"/>
          <w:kern w:val="0"/>
          <w:sz w:val="24"/>
          <w:szCs w:val="24"/>
          <w:shd w:val="clear" w:color="auto" w:fill="FFFFFF"/>
          <w14:ligatures w14:val="none"/>
        </w:rPr>
        <w:t>UNICEF.(</w:t>
      </w:r>
      <w:proofErr w:type="gramEnd"/>
      <w:r w:rsidRPr="00FA3C0C">
        <w:rPr>
          <w:rFonts w:ascii="Times New Roman" w:eastAsia="Calibri" w:hAnsi="Times New Roman" w:cs="Times New Roman"/>
          <w:kern w:val="0"/>
          <w:sz w:val="24"/>
          <w:szCs w:val="24"/>
          <w:shd w:val="clear" w:color="auto" w:fill="FFFFFF"/>
          <w14:ligatures w14:val="none"/>
        </w:rPr>
        <w:t>2019). Convention on the Rights of the Child.</w:t>
      </w:r>
      <w:r w:rsidRPr="00FA3C0C">
        <w:rPr>
          <w:rFonts w:ascii="Times New Roman" w:eastAsia="Calibri" w:hAnsi="Times New Roman" w:cs="Times New Roman"/>
          <w:kern w:val="0"/>
          <w:sz w:val="24"/>
          <w:szCs w:val="24"/>
          <w:shd w:val="clear" w:color="auto" w:fill="FFFFFF"/>
          <w14:ligatures w14:val="none"/>
        </w:rPr>
        <w:tab/>
        <w:t>Retrieved from https://www.unicef.org/child-rights convention/convention-text</w:t>
      </w:r>
    </w:p>
    <w:p w14:paraId="7AE8155D" w14:textId="77777777" w:rsidR="00FA3C0C" w:rsidRPr="00FA3C0C" w:rsidRDefault="00FA3C0C"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shd w:val="clear" w:color="auto" w:fill="FFFFFF"/>
          <w14:ligatures w14:val="none"/>
        </w:rPr>
        <w:t xml:space="preserve">United Nations Children's Fund – UNICEF. (2020). The United Republic of Tanzania. Retrieved from </w:t>
      </w:r>
      <w:hyperlink r:id="rId9" w:history="1">
        <w:r w:rsidRPr="00FA3C0C">
          <w:rPr>
            <w:rFonts w:ascii="Times New Roman" w:eastAsia="Calibri" w:hAnsi="Times New Roman" w:cs="Times New Roman"/>
            <w:kern w:val="0"/>
            <w:sz w:val="24"/>
            <w:szCs w:val="24"/>
            <w:shd w:val="clear" w:color="auto" w:fill="FFFFFF"/>
            <w14:ligatures w14:val="none"/>
          </w:rPr>
          <w:t>https://www.unicef.org/tanzania/</w:t>
        </w:r>
      </w:hyperlink>
    </w:p>
    <w:p w14:paraId="359FD3A8" w14:textId="77777777" w:rsidR="00FA3C0C" w:rsidRPr="00FA3C0C" w:rsidRDefault="00FA3C0C" w:rsidP="00C002A8">
      <w:pPr>
        <w:spacing w:after="0" w:line="240" w:lineRule="auto"/>
        <w:ind w:left="785" w:hangingChars="327" w:hanging="785"/>
        <w:jc w:val="both"/>
        <w:rPr>
          <w:rFonts w:ascii="Times New Roman" w:eastAsia="Calibri" w:hAnsi="Times New Roman" w:cs="Times New Roman"/>
          <w:kern w:val="0"/>
          <w:sz w:val="24"/>
          <w:szCs w:val="24"/>
          <w14:ligatures w14:val="none"/>
        </w:rPr>
      </w:pPr>
      <w:r w:rsidRPr="00FA3C0C">
        <w:rPr>
          <w:rFonts w:ascii="Times New Roman" w:eastAsia="Calibri" w:hAnsi="Times New Roman" w:cs="Times New Roman"/>
          <w:kern w:val="0"/>
          <w:sz w:val="24"/>
          <w:szCs w:val="24"/>
          <w14:ligatures w14:val="none"/>
        </w:rPr>
        <w:t>Yamane, T. (1967). Statistics, an Introductory Analysis, 2nd Ed., New York: Harper and Row</w:t>
      </w:r>
    </w:p>
    <w:p w14:paraId="4F879CF0" w14:textId="77777777" w:rsidR="00FA3C0C" w:rsidRPr="00FA3C0C" w:rsidRDefault="00FA3C0C" w:rsidP="00C002A8">
      <w:pPr>
        <w:spacing w:line="240" w:lineRule="auto"/>
        <w:rPr>
          <w:rFonts w:ascii="Calibri" w:eastAsia="Calibri" w:hAnsi="Calibri" w:cs="Times New Roman"/>
          <w:sz w:val="24"/>
          <w:szCs w:val="24"/>
        </w:rPr>
      </w:pPr>
    </w:p>
    <w:p w14:paraId="28122C29" w14:textId="77777777" w:rsidR="00FA3C0C" w:rsidRPr="00FA3C0C" w:rsidRDefault="00FA3C0C" w:rsidP="00C002A8">
      <w:pPr>
        <w:spacing w:line="240" w:lineRule="auto"/>
        <w:rPr>
          <w:rFonts w:ascii="Times New Roman" w:eastAsia="Calibri" w:hAnsi="Times New Roman" w:cs="Times New Roman"/>
          <w:color w:val="FF0000"/>
          <w:kern w:val="0"/>
          <w:sz w:val="24"/>
          <w:szCs w:val="24"/>
          <w14:ligatures w14:val="none"/>
        </w:rPr>
      </w:pPr>
    </w:p>
    <w:p w14:paraId="57A09B57" w14:textId="77777777" w:rsidR="001D6142" w:rsidRDefault="001D6142" w:rsidP="00C002A8">
      <w:pPr>
        <w:spacing w:line="240" w:lineRule="auto"/>
      </w:pPr>
    </w:p>
    <w:sectPr w:rsidR="001D614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AC59A" w14:textId="77777777" w:rsidR="00B008B6" w:rsidRDefault="00B008B6" w:rsidP="00E1334E">
      <w:pPr>
        <w:spacing w:after="0" w:line="240" w:lineRule="auto"/>
      </w:pPr>
      <w:r>
        <w:separator/>
      </w:r>
    </w:p>
  </w:endnote>
  <w:endnote w:type="continuationSeparator" w:id="0">
    <w:p w14:paraId="761F4F00" w14:textId="77777777" w:rsidR="00B008B6" w:rsidRDefault="00B008B6" w:rsidP="00E13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4376" w14:textId="77777777" w:rsidR="00347DE8" w:rsidRDefault="00347D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941895"/>
      <w:docPartObj>
        <w:docPartGallery w:val="Page Numbers (Bottom of Page)"/>
        <w:docPartUnique/>
      </w:docPartObj>
    </w:sdtPr>
    <w:sdtEndPr>
      <w:rPr>
        <w:noProof/>
      </w:rPr>
    </w:sdtEndPr>
    <w:sdtContent>
      <w:p w14:paraId="1758C30D" w14:textId="771FEEC6" w:rsidR="00E1334E" w:rsidRDefault="00E1334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E9ACA65" w14:textId="77777777" w:rsidR="00E1334E" w:rsidRDefault="00E133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50A49" w14:textId="77777777" w:rsidR="00347DE8" w:rsidRDefault="0034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44CB4" w14:textId="77777777" w:rsidR="00B008B6" w:rsidRDefault="00B008B6" w:rsidP="00E1334E">
      <w:pPr>
        <w:spacing w:after="0" w:line="240" w:lineRule="auto"/>
      </w:pPr>
      <w:r>
        <w:separator/>
      </w:r>
    </w:p>
  </w:footnote>
  <w:footnote w:type="continuationSeparator" w:id="0">
    <w:p w14:paraId="35EB0BAC" w14:textId="77777777" w:rsidR="00B008B6" w:rsidRDefault="00B008B6" w:rsidP="00E13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E8CDD" w14:textId="602CEE0C" w:rsidR="00347DE8" w:rsidRDefault="00347DE8">
    <w:pPr>
      <w:pStyle w:val="Header"/>
    </w:pPr>
    <w:r>
      <w:rPr>
        <w:noProof/>
      </w:rPr>
      <w:pict w14:anchorId="7D41C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33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F06FE" w14:textId="260536D3" w:rsidR="00347DE8" w:rsidRDefault="00347DE8">
    <w:pPr>
      <w:pStyle w:val="Header"/>
    </w:pPr>
    <w:r>
      <w:rPr>
        <w:noProof/>
      </w:rPr>
      <w:pict w14:anchorId="13BBC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33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BC3AF" w14:textId="2CF91CA8" w:rsidR="00347DE8" w:rsidRDefault="00347DE8">
    <w:pPr>
      <w:pStyle w:val="Header"/>
    </w:pPr>
    <w:r>
      <w:rPr>
        <w:noProof/>
      </w:rPr>
      <w:pict w14:anchorId="0A064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633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3A9B"/>
    <w:multiLevelType w:val="multilevel"/>
    <w:tmpl w:val="1E0C3D40"/>
    <w:lvl w:ilvl="0">
      <w:start w:val="4"/>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8334457"/>
    <w:multiLevelType w:val="hybridMultilevel"/>
    <w:tmpl w:val="1340DD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E55BA"/>
    <w:multiLevelType w:val="hybridMultilevel"/>
    <w:tmpl w:val="F60A78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20B2F"/>
    <w:multiLevelType w:val="multilevel"/>
    <w:tmpl w:val="6BB68598"/>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2E0D2B"/>
    <w:multiLevelType w:val="multilevel"/>
    <w:tmpl w:val="68584F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265A4B"/>
    <w:multiLevelType w:val="multilevel"/>
    <w:tmpl w:val="993AB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B6719"/>
    <w:multiLevelType w:val="multilevel"/>
    <w:tmpl w:val="2EA005F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91307C"/>
    <w:multiLevelType w:val="hybridMultilevel"/>
    <w:tmpl w:val="97FE7B7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E7F3CF8"/>
    <w:multiLevelType w:val="hybridMultilevel"/>
    <w:tmpl w:val="6CA695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03833"/>
    <w:multiLevelType w:val="multilevel"/>
    <w:tmpl w:val="6038A83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C1145D"/>
    <w:multiLevelType w:val="hybridMultilevel"/>
    <w:tmpl w:val="5D725E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A4405"/>
    <w:multiLevelType w:val="multilevel"/>
    <w:tmpl w:val="64188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E066F6"/>
    <w:multiLevelType w:val="multilevel"/>
    <w:tmpl w:val="993AB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DA563A"/>
    <w:multiLevelType w:val="hybridMultilevel"/>
    <w:tmpl w:val="82A458C4"/>
    <w:lvl w:ilvl="0" w:tplc="C0889506">
      <w:start w:val="1"/>
      <w:numFmt w:val="lowerLetter"/>
      <w:lvlText w:val="%1)"/>
      <w:lvlJc w:val="left"/>
      <w:pPr>
        <w:ind w:left="720" w:hanging="360"/>
      </w:pPr>
    </w:lvl>
    <w:lvl w:ilvl="1" w:tplc="A4E0D204" w:tentative="1">
      <w:start w:val="1"/>
      <w:numFmt w:val="lowerLetter"/>
      <w:lvlText w:val="%2."/>
      <w:lvlJc w:val="left"/>
      <w:pPr>
        <w:ind w:left="1440" w:hanging="360"/>
      </w:pPr>
    </w:lvl>
    <w:lvl w:ilvl="2" w:tplc="96163C46" w:tentative="1">
      <w:start w:val="1"/>
      <w:numFmt w:val="lowerRoman"/>
      <w:lvlText w:val="%3."/>
      <w:lvlJc w:val="right"/>
      <w:pPr>
        <w:ind w:left="2160" w:hanging="180"/>
      </w:pPr>
    </w:lvl>
    <w:lvl w:ilvl="3" w:tplc="CDACFCD6" w:tentative="1">
      <w:start w:val="1"/>
      <w:numFmt w:val="decimal"/>
      <w:lvlText w:val="%4."/>
      <w:lvlJc w:val="left"/>
      <w:pPr>
        <w:ind w:left="2880" w:hanging="360"/>
      </w:pPr>
    </w:lvl>
    <w:lvl w:ilvl="4" w:tplc="23A49E5A" w:tentative="1">
      <w:start w:val="1"/>
      <w:numFmt w:val="lowerLetter"/>
      <w:lvlText w:val="%5."/>
      <w:lvlJc w:val="left"/>
      <w:pPr>
        <w:ind w:left="3600" w:hanging="360"/>
      </w:pPr>
    </w:lvl>
    <w:lvl w:ilvl="5" w:tplc="790E738A" w:tentative="1">
      <w:start w:val="1"/>
      <w:numFmt w:val="lowerRoman"/>
      <w:lvlText w:val="%6."/>
      <w:lvlJc w:val="right"/>
      <w:pPr>
        <w:ind w:left="4320" w:hanging="180"/>
      </w:pPr>
    </w:lvl>
    <w:lvl w:ilvl="6" w:tplc="DFBA85F0" w:tentative="1">
      <w:start w:val="1"/>
      <w:numFmt w:val="decimal"/>
      <w:lvlText w:val="%7."/>
      <w:lvlJc w:val="left"/>
      <w:pPr>
        <w:ind w:left="5040" w:hanging="360"/>
      </w:pPr>
    </w:lvl>
    <w:lvl w:ilvl="7" w:tplc="D02A5E22" w:tentative="1">
      <w:start w:val="1"/>
      <w:numFmt w:val="lowerLetter"/>
      <w:lvlText w:val="%8."/>
      <w:lvlJc w:val="left"/>
      <w:pPr>
        <w:ind w:left="5760" w:hanging="360"/>
      </w:pPr>
    </w:lvl>
    <w:lvl w:ilvl="8" w:tplc="BDB210CE" w:tentative="1">
      <w:start w:val="1"/>
      <w:numFmt w:val="lowerRoman"/>
      <w:lvlText w:val="%9."/>
      <w:lvlJc w:val="right"/>
      <w:pPr>
        <w:ind w:left="6480" w:hanging="180"/>
      </w:pPr>
    </w:lvl>
  </w:abstractNum>
  <w:abstractNum w:abstractNumId="14" w15:restartNumberingAfterBreak="0">
    <w:nsid w:val="7C051A27"/>
    <w:multiLevelType w:val="multilevel"/>
    <w:tmpl w:val="5C50C550"/>
    <w:lvl w:ilvl="0">
      <w:start w:val="3"/>
      <w:numFmt w:val="decimal"/>
      <w:lvlText w:val="%1"/>
      <w:lvlJc w:val="left"/>
      <w:pPr>
        <w:ind w:left="600" w:hanging="600"/>
      </w:pPr>
      <w:rPr>
        <w:rFonts w:hint="default"/>
        <w:color w:val="auto"/>
        <w:sz w:val="28"/>
      </w:rPr>
    </w:lvl>
    <w:lvl w:ilvl="1">
      <w:start w:val="4"/>
      <w:numFmt w:val="decimal"/>
      <w:lvlText w:val="%1.6"/>
      <w:lvlJc w:val="left"/>
      <w:pPr>
        <w:ind w:left="600" w:hanging="600"/>
      </w:pPr>
      <w:rPr>
        <w:rFonts w:hint="default"/>
        <w:b/>
        <w:color w:val="auto"/>
        <w:sz w:val="24"/>
        <w:szCs w:val="24"/>
      </w:rPr>
    </w:lvl>
    <w:lvl w:ilvl="2">
      <w:start w:val="2"/>
      <w:numFmt w:val="decimal"/>
      <w:lvlText w:val="%1.5.1"/>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auto"/>
        <w:sz w:val="28"/>
      </w:rPr>
    </w:lvl>
    <w:lvl w:ilvl="4">
      <w:start w:val="1"/>
      <w:numFmt w:val="decimal"/>
      <w:lvlText w:val="%1.%2.%3.%4.%5"/>
      <w:lvlJc w:val="left"/>
      <w:pPr>
        <w:ind w:left="1080" w:hanging="1080"/>
      </w:pPr>
      <w:rPr>
        <w:rFonts w:hint="default"/>
        <w:color w:val="auto"/>
        <w:sz w:val="28"/>
      </w:rPr>
    </w:lvl>
    <w:lvl w:ilvl="5">
      <w:start w:val="1"/>
      <w:numFmt w:val="decimal"/>
      <w:lvlText w:val="%1.%2.%3.%4.%5.%6"/>
      <w:lvlJc w:val="left"/>
      <w:pPr>
        <w:ind w:left="1080" w:hanging="1080"/>
      </w:pPr>
      <w:rPr>
        <w:rFonts w:hint="default"/>
        <w:color w:val="auto"/>
        <w:sz w:val="28"/>
      </w:rPr>
    </w:lvl>
    <w:lvl w:ilvl="6">
      <w:start w:val="1"/>
      <w:numFmt w:val="decimal"/>
      <w:lvlText w:val="%1.%2.%3.%4.%5.%6.%7"/>
      <w:lvlJc w:val="left"/>
      <w:pPr>
        <w:ind w:left="1440" w:hanging="1440"/>
      </w:pPr>
      <w:rPr>
        <w:rFonts w:hint="default"/>
        <w:color w:val="auto"/>
        <w:sz w:val="28"/>
      </w:rPr>
    </w:lvl>
    <w:lvl w:ilvl="7">
      <w:start w:val="1"/>
      <w:numFmt w:val="decimal"/>
      <w:lvlText w:val="%1.%2.%3.%4.%5.%6.%7.%8"/>
      <w:lvlJc w:val="left"/>
      <w:pPr>
        <w:ind w:left="1440" w:hanging="1440"/>
      </w:pPr>
      <w:rPr>
        <w:rFonts w:hint="default"/>
        <w:color w:val="auto"/>
        <w:sz w:val="28"/>
      </w:rPr>
    </w:lvl>
    <w:lvl w:ilvl="8">
      <w:start w:val="1"/>
      <w:numFmt w:val="decimal"/>
      <w:lvlText w:val="%1.%2.%3.%4.%5.%6.%7.%8.%9"/>
      <w:lvlJc w:val="left"/>
      <w:pPr>
        <w:ind w:left="1800" w:hanging="1800"/>
      </w:pPr>
      <w:rPr>
        <w:rFonts w:hint="default"/>
        <w:color w:val="auto"/>
        <w:sz w:val="28"/>
      </w:rPr>
    </w:lvl>
  </w:abstractNum>
  <w:abstractNum w:abstractNumId="15" w15:restartNumberingAfterBreak="0">
    <w:nsid w:val="7D190628"/>
    <w:multiLevelType w:val="hybridMultilevel"/>
    <w:tmpl w:val="671861DE"/>
    <w:lvl w:ilvl="0" w:tplc="DC006BF8">
      <w:start w:val="1"/>
      <w:numFmt w:val="bullet"/>
      <w:lvlText w:val=""/>
      <w:lvlJc w:val="left"/>
      <w:pPr>
        <w:ind w:left="360" w:hanging="360"/>
      </w:pPr>
      <w:rPr>
        <w:rFonts w:ascii="Symbol" w:hAnsi="Symbol" w:hint="default"/>
      </w:rPr>
    </w:lvl>
    <w:lvl w:ilvl="1" w:tplc="8F8C7232">
      <w:start w:val="1"/>
      <w:numFmt w:val="bullet"/>
      <w:lvlText w:val="o"/>
      <w:lvlJc w:val="left"/>
      <w:pPr>
        <w:ind w:left="1500" w:hanging="360"/>
      </w:pPr>
      <w:rPr>
        <w:rFonts w:ascii="Courier New" w:hAnsi="Courier New" w:cs="Courier New" w:hint="default"/>
      </w:rPr>
    </w:lvl>
    <w:lvl w:ilvl="2" w:tplc="6A4A3B32">
      <w:start w:val="1"/>
      <w:numFmt w:val="bullet"/>
      <w:lvlText w:val=""/>
      <w:lvlJc w:val="left"/>
      <w:pPr>
        <w:ind w:left="2220" w:hanging="360"/>
      </w:pPr>
      <w:rPr>
        <w:rFonts w:ascii="Wingdings" w:hAnsi="Wingdings" w:hint="default"/>
      </w:rPr>
    </w:lvl>
    <w:lvl w:ilvl="3" w:tplc="37D67D72">
      <w:start w:val="1"/>
      <w:numFmt w:val="bullet"/>
      <w:lvlText w:val=""/>
      <w:lvlJc w:val="left"/>
      <w:pPr>
        <w:ind w:left="2940" w:hanging="360"/>
      </w:pPr>
      <w:rPr>
        <w:rFonts w:ascii="Symbol" w:hAnsi="Symbol" w:hint="default"/>
      </w:rPr>
    </w:lvl>
    <w:lvl w:ilvl="4" w:tplc="1452084E">
      <w:start w:val="1"/>
      <w:numFmt w:val="bullet"/>
      <w:lvlText w:val="o"/>
      <w:lvlJc w:val="left"/>
      <w:pPr>
        <w:ind w:left="3660" w:hanging="360"/>
      </w:pPr>
      <w:rPr>
        <w:rFonts w:ascii="Courier New" w:hAnsi="Courier New" w:cs="Courier New" w:hint="default"/>
      </w:rPr>
    </w:lvl>
    <w:lvl w:ilvl="5" w:tplc="F0708976">
      <w:start w:val="1"/>
      <w:numFmt w:val="bullet"/>
      <w:lvlText w:val=""/>
      <w:lvlJc w:val="left"/>
      <w:pPr>
        <w:ind w:left="4380" w:hanging="360"/>
      </w:pPr>
      <w:rPr>
        <w:rFonts w:ascii="Wingdings" w:hAnsi="Wingdings" w:hint="default"/>
      </w:rPr>
    </w:lvl>
    <w:lvl w:ilvl="6" w:tplc="F9DC1922">
      <w:start w:val="1"/>
      <w:numFmt w:val="bullet"/>
      <w:lvlText w:val=""/>
      <w:lvlJc w:val="left"/>
      <w:pPr>
        <w:ind w:left="5100" w:hanging="360"/>
      </w:pPr>
      <w:rPr>
        <w:rFonts w:ascii="Symbol" w:hAnsi="Symbol" w:hint="default"/>
      </w:rPr>
    </w:lvl>
    <w:lvl w:ilvl="7" w:tplc="8444C670">
      <w:start w:val="1"/>
      <w:numFmt w:val="bullet"/>
      <w:lvlText w:val="o"/>
      <w:lvlJc w:val="left"/>
      <w:pPr>
        <w:ind w:left="5820" w:hanging="360"/>
      </w:pPr>
      <w:rPr>
        <w:rFonts w:ascii="Courier New" w:hAnsi="Courier New" w:cs="Courier New" w:hint="default"/>
      </w:rPr>
    </w:lvl>
    <w:lvl w:ilvl="8" w:tplc="3A5E812A">
      <w:start w:val="1"/>
      <w:numFmt w:val="bullet"/>
      <w:lvlText w:val=""/>
      <w:lvlJc w:val="left"/>
      <w:pPr>
        <w:ind w:left="6540" w:hanging="360"/>
      </w:pPr>
      <w:rPr>
        <w:rFonts w:ascii="Wingdings" w:hAnsi="Wingdings" w:hint="default"/>
      </w:rPr>
    </w:lvl>
  </w:abstractNum>
  <w:abstractNum w:abstractNumId="16" w15:restartNumberingAfterBreak="0">
    <w:nsid w:val="7EE3248F"/>
    <w:multiLevelType w:val="multilevel"/>
    <w:tmpl w:val="993AB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1"/>
  </w:num>
  <w:num w:numId="3">
    <w:abstractNumId w:val="13"/>
  </w:num>
  <w:num w:numId="4">
    <w:abstractNumId w:val="5"/>
  </w:num>
  <w:num w:numId="5">
    <w:abstractNumId w:val="6"/>
  </w:num>
  <w:num w:numId="6">
    <w:abstractNumId w:val="14"/>
  </w:num>
  <w:num w:numId="7">
    <w:abstractNumId w:val="3"/>
  </w:num>
  <w:num w:numId="8">
    <w:abstractNumId w:val="9"/>
  </w:num>
  <w:num w:numId="9">
    <w:abstractNumId w:val="15"/>
  </w:num>
  <w:num w:numId="10">
    <w:abstractNumId w:val="4"/>
  </w:num>
  <w:num w:numId="11">
    <w:abstractNumId w:val="7"/>
  </w:num>
  <w:num w:numId="12">
    <w:abstractNumId w:val="0"/>
  </w:num>
  <w:num w:numId="13">
    <w:abstractNumId w:val="8"/>
  </w:num>
  <w:num w:numId="14">
    <w:abstractNumId w:val="2"/>
  </w:num>
  <w:num w:numId="15">
    <w:abstractNumId w:val="10"/>
  </w:num>
  <w:num w:numId="16">
    <w:abstractNumId w:val="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wszQzNDI0MzExNTRS0lEKTi0uzszPAymwqAUAOj2ITywAAAA="/>
  </w:docVars>
  <w:rsids>
    <w:rsidRoot w:val="008A5E66"/>
    <w:rsid w:val="00004CD3"/>
    <w:rsid w:val="00022C83"/>
    <w:rsid w:val="00034595"/>
    <w:rsid w:val="00075EC4"/>
    <w:rsid w:val="000B1CA1"/>
    <w:rsid w:val="00140E05"/>
    <w:rsid w:val="00144AB2"/>
    <w:rsid w:val="001D6142"/>
    <w:rsid w:val="001F5743"/>
    <w:rsid w:val="0022109E"/>
    <w:rsid w:val="00260CC6"/>
    <w:rsid w:val="002771A4"/>
    <w:rsid w:val="002B41F3"/>
    <w:rsid w:val="002D23A9"/>
    <w:rsid w:val="00317B93"/>
    <w:rsid w:val="00347DE8"/>
    <w:rsid w:val="0039402F"/>
    <w:rsid w:val="003C3A57"/>
    <w:rsid w:val="003E07B5"/>
    <w:rsid w:val="00462D04"/>
    <w:rsid w:val="00493C05"/>
    <w:rsid w:val="004F5DFF"/>
    <w:rsid w:val="00541658"/>
    <w:rsid w:val="00543535"/>
    <w:rsid w:val="00544DE2"/>
    <w:rsid w:val="00577C22"/>
    <w:rsid w:val="006050B5"/>
    <w:rsid w:val="006142B8"/>
    <w:rsid w:val="00663021"/>
    <w:rsid w:val="0068401F"/>
    <w:rsid w:val="006A445B"/>
    <w:rsid w:val="0070266B"/>
    <w:rsid w:val="007460ED"/>
    <w:rsid w:val="00754CED"/>
    <w:rsid w:val="0077024B"/>
    <w:rsid w:val="00811887"/>
    <w:rsid w:val="008343B6"/>
    <w:rsid w:val="008557FC"/>
    <w:rsid w:val="008941BA"/>
    <w:rsid w:val="008A5E66"/>
    <w:rsid w:val="008C2C34"/>
    <w:rsid w:val="00945FF3"/>
    <w:rsid w:val="00976100"/>
    <w:rsid w:val="009B6C1A"/>
    <w:rsid w:val="009D418C"/>
    <w:rsid w:val="00A66B67"/>
    <w:rsid w:val="00A85F2D"/>
    <w:rsid w:val="00B008B6"/>
    <w:rsid w:val="00C002A8"/>
    <w:rsid w:val="00C80F89"/>
    <w:rsid w:val="00CC371E"/>
    <w:rsid w:val="00D55FCD"/>
    <w:rsid w:val="00D753ED"/>
    <w:rsid w:val="00D90D48"/>
    <w:rsid w:val="00DE3FCA"/>
    <w:rsid w:val="00E1334E"/>
    <w:rsid w:val="00EF3CF6"/>
    <w:rsid w:val="00FA3C0C"/>
    <w:rsid w:val="00FB0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6B9A7B"/>
  <w15:chartTrackingRefBased/>
  <w15:docId w15:val="{CFCFDFCF-DA4F-4DF4-9CE8-AE4BD0F2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E66"/>
  </w:style>
  <w:style w:type="paragraph" w:styleId="Heading1">
    <w:name w:val="heading 1"/>
    <w:basedOn w:val="Normal"/>
    <w:next w:val="Normal"/>
    <w:link w:val="Heading1Char"/>
    <w:uiPriority w:val="9"/>
    <w:qFormat/>
    <w:rsid w:val="008A5E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E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E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E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E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E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E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E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E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E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E66"/>
    <w:rPr>
      <w:rFonts w:eastAsiaTheme="majorEastAsia" w:cstheme="majorBidi"/>
      <w:color w:val="272727" w:themeColor="text1" w:themeTint="D8"/>
    </w:rPr>
  </w:style>
  <w:style w:type="paragraph" w:styleId="Title">
    <w:name w:val="Title"/>
    <w:basedOn w:val="Normal"/>
    <w:next w:val="Normal"/>
    <w:link w:val="TitleChar"/>
    <w:uiPriority w:val="10"/>
    <w:qFormat/>
    <w:rsid w:val="008A5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E66"/>
    <w:pPr>
      <w:spacing w:before="160"/>
      <w:jc w:val="center"/>
    </w:pPr>
    <w:rPr>
      <w:i/>
      <w:iCs/>
      <w:color w:val="404040" w:themeColor="text1" w:themeTint="BF"/>
    </w:rPr>
  </w:style>
  <w:style w:type="character" w:customStyle="1" w:styleId="QuoteChar">
    <w:name w:val="Quote Char"/>
    <w:basedOn w:val="DefaultParagraphFont"/>
    <w:link w:val="Quote"/>
    <w:uiPriority w:val="29"/>
    <w:rsid w:val="008A5E66"/>
    <w:rPr>
      <w:i/>
      <w:iCs/>
      <w:color w:val="404040" w:themeColor="text1" w:themeTint="BF"/>
    </w:rPr>
  </w:style>
  <w:style w:type="paragraph" w:styleId="ListParagraph">
    <w:name w:val="List Paragraph"/>
    <w:basedOn w:val="Normal"/>
    <w:uiPriority w:val="34"/>
    <w:qFormat/>
    <w:rsid w:val="008A5E66"/>
    <w:pPr>
      <w:ind w:left="720"/>
      <w:contextualSpacing/>
    </w:pPr>
  </w:style>
  <w:style w:type="character" w:styleId="IntenseEmphasis">
    <w:name w:val="Intense Emphasis"/>
    <w:basedOn w:val="DefaultParagraphFont"/>
    <w:uiPriority w:val="21"/>
    <w:qFormat/>
    <w:rsid w:val="008A5E66"/>
    <w:rPr>
      <w:i/>
      <w:iCs/>
      <w:color w:val="2F5496" w:themeColor="accent1" w:themeShade="BF"/>
    </w:rPr>
  </w:style>
  <w:style w:type="paragraph" w:styleId="IntenseQuote">
    <w:name w:val="Intense Quote"/>
    <w:basedOn w:val="Normal"/>
    <w:next w:val="Normal"/>
    <w:link w:val="IntenseQuoteChar"/>
    <w:uiPriority w:val="30"/>
    <w:qFormat/>
    <w:rsid w:val="008A5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E66"/>
    <w:rPr>
      <w:i/>
      <w:iCs/>
      <w:color w:val="2F5496" w:themeColor="accent1" w:themeShade="BF"/>
    </w:rPr>
  </w:style>
  <w:style w:type="character" w:styleId="IntenseReference">
    <w:name w:val="Intense Reference"/>
    <w:basedOn w:val="DefaultParagraphFont"/>
    <w:uiPriority w:val="32"/>
    <w:qFormat/>
    <w:rsid w:val="008A5E66"/>
    <w:rPr>
      <w:b/>
      <w:bCs/>
      <w:smallCaps/>
      <w:color w:val="2F5496" w:themeColor="accent1" w:themeShade="BF"/>
      <w:spacing w:val="5"/>
    </w:rPr>
  </w:style>
  <w:style w:type="character" w:styleId="CommentReference">
    <w:name w:val="annotation reference"/>
    <w:basedOn w:val="DefaultParagraphFont"/>
    <w:uiPriority w:val="99"/>
    <w:semiHidden/>
    <w:unhideWhenUsed/>
    <w:rsid w:val="008A5E66"/>
    <w:rPr>
      <w:sz w:val="16"/>
      <w:szCs w:val="16"/>
    </w:rPr>
  </w:style>
  <w:style w:type="paragraph" w:styleId="CommentText">
    <w:name w:val="annotation text"/>
    <w:basedOn w:val="Normal"/>
    <w:link w:val="CommentTextChar"/>
    <w:uiPriority w:val="99"/>
    <w:unhideWhenUsed/>
    <w:rsid w:val="008A5E66"/>
    <w:pPr>
      <w:spacing w:line="240" w:lineRule="auto"/>
    </w:pPr>
    <w:rPr>
      <w:sz w:val="20"/>
      <w:szCs w:val="20"/>
    </w:rPr>
  </w:style>
  <w:style w:type="character" w:customStyle="1" w:styleId="CommentTextChar">
    <w:name w:val="Comment Text Char"/>
    <w:basedOn w:val="DefaultParagraphFont"/>
    <w:link w:val="CommentText"/>
    <w:uiPriority w:val="99"/>
    <w:rsid w:val="008A5E66"/>
    <w:rPr>
      <w:sz w:val="20"/>
      <w:szCs w:val="20"/>
    </w:rPr>
  </w:style>
  <w:style w:type="paragraph" w:styleId="CommentSubject">
    <w:name w:val="annotation subject"/>
    <w:basedOn w:val="CommentText"/>
    <w:next w:val="CommentText"/>
    <w:link w:val="CommentSubjectChar"/>
    <w:uiPriority w:val="99"/>
    <w:semiHidden/>
    <w:unhideWhenUsed/>
    <w:rsid w:val="008A5E66"/>
    <w:rPr>
      <w:b/>
      <w:bCs/>
    </w:rPr>
  </w:style>
  <w:style w:type="character" w:customStyle="1" w:styleId="CommentSubjectChar">
    <w:name w:val="Comment Subject Char"/>
    <w:basedOn w:val="CommentTextChar"/>
    <w:link w:val="CommentSubject"/>
    <w:uiPriority w:val="99"/>
    <w:semiHidden/>
    <w:rsid w:val="008A5E66"/>
    <w:rPr>
      <w:b/>
      <w:bCs/>
      <w:sz w:val="20"/>
      <w:szCs w:val="20"/>
    </w:rPr>
  </w:style>
  <w:style w:type="character" w:styleId="Strong">
    <w:name w:val="Strong"/>
    <w:basedOn w:val="DefaultParagraphFont"/>
    <w:uiPriority w:val="22"/>
    <w:qFormat/>
    <w:rsid w:val="00CC371E"/>
    <w:rPr>
      <w:b/>
      <w:bCs/>
    </w:rPr>
  </w:style>
  <w:style w:type="paragraph" w:styleId="BalloonText">
    <w:name w:val="Balloon Text"/>
    <w:basedOn w:val="Normal"/>
    <w:link w:val="BalloonTextChar"/>
    <w:uiPriority w:val="99"/>
    <w:semiHidden/>
    <w:unhideWhenUsed/>
    <w:rsid w:val="00277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1A4"/>
    <w:rPr>
      <w:rFonts w:ascii="Segoe UI" w:hAnsi="Segoe UI" w:cs="Segoe UI"/>
      <w:sz w:val="18"/>
      <w:szCs w:val="18"/>
    </w:rPr>
  </w:style>
  <w:style w:type="paragraph" w:styleId="Revision">
    <w:name w:val="Revision"/>
    <w:hidden/>
    <w:uiPriority w:val="99"/>
    <w:semiHidden/>
    <w:rsid w:val="00493C05"/>
    <w:pPr>
      <w:spacing w:after="0" w:line="240" w:lineRule="auto"/>
    </w:pPr>
  </w:style>
  <w:style w:type="paragraph" w:styleId="Header">
    <w:name w:val="header"/>
    <w:basedOn w:val="Normal"/>
    <w:link w:val="HeaderChar"/>
    <w:uiPriority w:val="99"/>
    <w:unhideWhenUsed/>
    <w:rsid w:val="00E13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34E"/>
  </w:style>
  <w:style w:type="paragraph" w:styleId="Footer">
    <w:name w:val="footer"/>
    <w:basedOn w:val="Normal"/>
    <w:link w:val="FooterChar"/>
    <w:uiPriority w:val="99"/>
    <w:unhideWhenUsed/>
    <w:rsid w:val="00E13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34E"/>
  </w:style>
  <w:style w:type="character" w:styleId="Hyperlink">
    <w:name w:val="Hyperlink"/>
    <w:basedOn w:val="DefaultParagraphFont"/>
    <w:uiPriority w:val="99"/>
    <w:unhideWhenUsed/>
    <w:rsid w:val="00E1334E"/>
    <w:rPr>
      <w:color w:val="0563C1" w:themeColor="hyperlink"/>
      <w:u w:val="single"/>
    </w:rPr>
  </w:style>
  <w:style w:type="character" w:styleId="UnresolvedMention">
    <w:name w:val="Unresolved Mention"/>
    <w:basedOn w:val="DefaultParagraphFont"/>
    <w:uiPriority w:val="99"/>
    <w:semiHidden/>
    <w:unhideWhenUsed/>
    <w:rsid w:val="00004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877721">
      <w:bodyDiv w:val="1"/>
      <w:marLeft w:val="0"/>
      <w:marRight w:val="0"/>
      <w:marTop w:val="0"/>
      <w:marBottom w:val="0"/>
      <w:divBdr>
        <w:top w:val="none" w:sz="0" w:space="0" w:color="auto"/>
        <w:left w:val="none" w:sz="0" w:space="0" w:color="auto"/>
        <w:bottom w:val="none" w:sz="0" w:space="0" w:color="auto"/>
        <w:right w:val="none" w:sz="0" w:space="0" w:color="auto"/>
      </w:divBdr>
    </w:div>
    <w:div w:id="137330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66395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iencedirect.com/science/article/abs/pii/S0145213417304052?via%3Dihub"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icef.org/tanzan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6896</Words>
  <Characters>39312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Rehema Shekuwe</dc:creator>
  <cp:keywords/>
  <dc:description/>
  <cp:lastModifiedBy>SDI 1084</cp:lastModifiedBy>
  <cp:revision>8</cp:revision>
  <dcterms:created xsi:type="dcterms:W3CDTF">2025-05-04T14:56:00Z</dcterms:created>
  <dcterms:modified xsi:type="dcterms:W3CDTF">2025-05-05T12:12:00Z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e1078209-ec94-477f-8cba-7416fe4c854e</vt:lpwstr>
  </property>
</Properties>
</file>