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271E" w14:textId="5E7F24CB" w:rsidR="00754C9A" w:rsidRDefault="00EC65F2" w:rsidP="00441B6F">
      <w:pPr>
        <w:pStyle w:val="Title"/>
        <w:spacing w:after="0"/>
        <w:jc w:val="both"/>
        <w:rPr>
          <w:rFonts w:ascii="Arial" w:hAnsi="Arial" w:cs="Arial"/>
        </w:rPr>
      </w:pPr>
      <w:r w:rsidRPr="00EC65F2">
        <w:rPr>
          <w:rFonts w:ascii="Arial" w:hAnsi="Arial" w:cs="Arial"/>
        </w:rPr>
        <w:t>Original Research Article</w:t>
      </w:r>
    </w:p>
    <w:p w14:paraId="5D716643" w14:textId="77777777" w:rsidR="00EC65F2" w:rsidRDefault="00EC65F2" w:rsidP="00441B6F">
      <w:pPr>
        <w:pStyle w:val="Title"/>
        <w:spacing w:after="0"/>
        <w:jc w:val="both"/>
        <w:rPr>
          <w:rFonts w:ascii="Arial" w:hAnsi="Arial" w:cs="Arial"/>
        </w:rPr>
      </w:pPr>
    </w:p>
    <w:p w14:paraId="4008368C" w14:textId="77777777" w:rsidR="00EC65F2" w:rsidRDefault="00EC65F2" w:rsidP="00441B6F">
      <w:pPr>
        <w:pStyle w:val="Title"/>
        <w:spacing w:after="0"/>
        <w:jc w:val="both"/>
        <w:rPr>
          <w:rFonts w:ascii="Arial" w:hAnsi="Arial" w:cs="Arial"/>
        </w:rPr>
      </w:pPr>
    </w:p>
    <w:p w14:paraId="7C84FE94" w14:textId="630843CF" w:rsidR="00A258C3" w:rsidRDefault="0009587E" w:rsidP="00441B6F">
      <w:pPr>
        <w:pStyle w:val="Author"/>
        <w:spacing w:line="240" w:lineRule="auto"/>
        <w:jc w:val="both"/>
        <w:rPr>
          <w:rFonts w:ascii="Arial" w:hAnsi="Arial" w:cs="Arial"/>
          <w:bCs/>
          <w:iCs/>
          <w:kern w:val="28"/>
          <w:sz w:val="36"/>
        </w:rPr>
      </w:pPr>
      <w:bookmarkStart w:id="0" w:name="_Hlk196601050"/>
      <w:r w:rsidRPr="0009587E">
        <w:rPr>
          <w:rFonts w:ascii="Arial" w:hAnsi="Arial" w:cs="Arial"/>
          <w:bCs/>
          <w:iCs/>
          <w:kern w:val="28"/>
          <w:sz w:val="36"/>
        </w:rPr>
        <w:t>Design and Evaluation of a Multi-Functional Drafting Tool for Technical Drawing Instruction</w:t>
      </w:r>
    </w:p>
    <w:p w14:paraId="0FDEDB05" w14:textId="77777777" w:rsidR="00DB4FEC" w:rsidRPr="00790ADA" w:rsidRDefault="00DB4FEC" w:rsidP="00441B6F">
      <w:pPr>
        <w:pStyle w:val="Author"/>
        <w:spacing w:line="240" w:lineRule="auto"/>
        <w:jc w:val="both"/>
        <w:rPr>
          <w:rFonts w:ascii="Arial" w:hAnsi="Arial" w:cs="Arial"/>
          <w:sz w:val="36"/>
        </w:rPr>
      </w:pPr>
    </w:p>
    <w:bookmarkEnd w:id="0"/>
    <w:p w14:paraId="134728C7" w14:textId="3014FD5B" w:rsidR="00B01FCD" w:rsidRPr="00FB3A86" w:rsidRDefault="00B01FCD" w:rsidP="00441B6F">
      <w:pPr>
        <w:pStyle w:val="Copyright"/>
        <w:spacing w:after="0" w:line="240" w:lineRule="auto"/>
        <w:jc w:val="both"/>
        <w:rPr>
          <w:rFonts w:ascii="Arial" w:hAnsi="Arial" w:cs="Arial"/>
        </w:rPr>
        <w:sectPr w:rsidR="00B01FCD" w:rsidRPr="00FB3A86" w:rsidSect="00CA13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BF405FA" w14:textId="0DADFDE1" w:rsidR="00B01FCD" w:rsidRDefault="00B01FCD" w:rsidP="00441B6F">
      <w:pPr>
        <w:pStyle w:val="AbstHead"/>
        <w:spacing w:after="0"/>
        <w:jc w:val="both"/>
        <w:rPr>
          <w:rFonts w:ascii="Arial" w:hAnsi="Arial" w:cs="Arial"/>
        </w:rPr>
      </w:pPr>
      <w:r w:rsidRPr="00FB3A86">
        <w:rPr>
          <w:rFonts w:ascii="Arial" w:hAnsi="Arial" w:cs="Arial"/>
        </w:rPr>
        <w:t>ABSTRACT</w:t>
      </w:r>
    </w:p>
    <w:p w14:paraId="4B961D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D155E3" w14:textId="77777777" w:rsidTr="001E44FE">
        <w:tc>
          <w:tcPr>
            <w:tcW w:w="9576" w:type="dxa"/>
            <w:shd w:val="clear" w:color="auto" w:fill="F2F2F2"/>
          </w:tcPr>
          <w:p w14:paraId="3656D990" w14:textId="340C5A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bookmarkStart w:id="1" w:name="_Hlk196582638"/>
            <w:r w:rsidR="00D268BC" w:rsidRPr="00D268BC">
              <w:rPr>
                <w:rFonts w:ascii="Arial" w:eastAsia="Calibri" w:hAnsi="Arial" w:cs="Arial"/>
                <w:bCs/>
                <w:szCs w:val="22"/>
              </w:rPr>
              <w:t>This study aimed to (1) design and fabricate a multi-functional drafting tool combining six essential instruments (protractor, ruler, 30°×60°×90° triangle, 45°×45°×90° triangle, beam compass, and digital angle finder) for instructional use; (2) evaluate its functionality in classroom demonstrations; and (3) validate its precision against metrological standards.</w:t>
            </w:r>
          </w:p>
          <w:p w14:paraId="4361F46D" w14:textId="214CD67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268BC" w:rsidRPr="00D268BC">
              <w:rPr>
                <w:rFonts w:ascii="Arial" w:eastAsia="Calibri" w:hAnsi="Arial" w:cs="Arial"/>
                <w:szCs w:val="22"/>
              </w:rPr>
              <w:t xml:space="preserve">A design and development research approach </w:t>
            </w:r>
            <w:proofErr w:type="gramStart"/>
            <w:r w:rsidR="00D268BC" w:rsidRPr="00D268BC">
              <w:rPr>
                <w:rFonts w:ascii="Arial" w:eastAsia="Calibri" w:hAnsi="Arial" w:cs="Arial"/>
                <w:szCs w:val="22"/>
              </w:rPr>
              <w:t>was</w:t>
            </w:r>
            <w:proofErr w:type="gramEnd"/>
            <w:r w:rsidR="00D268BC" w:rsidRPr="00D268BC">
              <w:rPr>
                <w:rFonts w:ascii="Arial" w:eastAsia="Calibri" w:hAnsi="Arial" w:cs="Arial"/>
                <w:szCs w:val="22"/>
              </w:rPr>
              <w:t xml:space="preserve"> employed to create the tool and evaluate both its functionality for technical drawing instruction and its measurement precision</w:t>
            </w:r>
            <w:r w:rsidR="00D268BC">
              <w:rPr>
                <w:rFonts w:ascii="Arial" w:eastAsia="Calibri" w:hAnsi="Arial" w:cs="Arial"/>
                <w:szCs w:val="22"/>
              </w:rPr>
              <w:t xml:space="preserve">.  </w:t>
            </w:r>
            <w:r w:rsidR="00CE1A12">
              <w:rPr>
                <w:rFonts w:ascii="Arial" w:eastAsia="Calibri" w:hAnsi="Arial" w:cs="Arial"/>
                <w:szCs w:val="22"/>
              </w:rPr>
              <w:t xml:space="preserve">                               </w:t>
            </w:r>
            <w:r w:rsidR="003240FC">
              <w:rPr>
                <w:rFonts w:ascii="Arial" w:eastAsia="Calibri" w:hAnsi="Arial" w:cs="Arial"/>
                <w:szCs w:val="22"/>
              </w:rPr>
              <w:br/>
            </w: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E3209" w:rsidRPr="001E3209">
              <w:rPr>
                <w:rFonts w:ascii="Arial" w:eastAsia="Calibri" w:hAnsi="Arial" w:cs="Arial"/>
                <w:szCs w:val="22"/>
              </w:rPr>
              <w:t xml:space="preserve">The tool was developed and evaluated over six months. Functionality testing was conducted at the University of Southern Mindanao and </w:t>
            </w:r>
            <w:proofErr w:type="spellStart"/>
            <w:r w:rsidR="001E3209" w:rsidRPr="001E3209">
              <w:rPr>
                <w:rFonts w:ascii="Arial" w:eastAsia="Calibri" w:hAnsi="Arial" w:cs="Arial"/>
                <w:szCs w:val="22"/>
              </w:rPr>
              <w:t>Malasila</w:t>
            </w:r>
            <w:proofErr w:type="spellEnd"/>
            <w:r w:rsidR="001E3209" w:rsidRPr="001E3209">
              <w:rPr>
                <w:rFonts w:ascii="Arial" w:eastAsia="Calibri" w:hAnsi="Arial" w:cs="Arial"/>
                <w:szCs w:val="22"/>
              </w:rPr>
              <w:t xml:space="preserve"> National Vocational and Technological High School, involving students and instructors. Precision calibration was performed at the Department of Science and Technology (DOST) Region X, Philippines.</w:t>
            </w:r>
          </w:p>
          <w:p w14:paraId="4D9BCD0A" w14:textId="36AABB18" w:rsidR="008E497F" w:rsidRPr="003240FC" w:rsidRDefault="00BA1B01" w:rsidP="003240FC">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240FC">
              <w:rPr>
                <w:rFonts w:ascii="Arial" w:eastAsia="Calibri" w:hAnsi="Arial" w:cs="Arial"/>
                <w:szCs w:val="22"/>
              </w:rPr>
              <w:t xml:space="preserve">The project underwent three phases: design, fabrication, and testing and evaluation. </w:t>
            </w:r>
            <w:r w:rsidR="003240FC" w:rsidRPr="003240FC">
              <w:rPr>
                <w:rFonts w:ascii="Arial" w:eastAsia="Calibri" w:hAnsi="Arial" w:cs="Arial"/>
                <w:szCs w:val="22"/>
              </w:rPr>
              <w:t>Technical drawings were created to outline the tool’s structure</w:t>
            </w:r>
            <w:r w:rsidR="003240FC">
              <w:rPr>
                <w:rFonts w:ascii="Arial" w:eastAsia="Calibri" w:hAnsi="Arial" w:cs="Arial"/>
                <w:szCs w:val="22"/>
              </w:rPr>
              <w:t xml:space="preserve">. Materials </w:t>
            </w:r>
            <w:r w:rsidR="003240FC" w:rsidRPr="003240FC">
              <w:rPr>
                <w:rFonts w:ascii="Arial" w:eastAsia="Calibri" w:hAnsi="Arial" w:cs="Arial"/>
                <w:szCs w:val="22"/>
              </w:rPr>
              <w:t>were selected for durability and functionality.</w:t>
            </w:r>
            <w:r w:rsidR="003240FC">
              <w:rPr>
                <w:rFonts w:ascii="Arial" w:eastAsia="Calibri" w:hAnsi="Arial" w:cs="Arial"/>
                <w:szCs w:val="22"/>
              </w:rPr>
              <w:t xml:space="preserve"> </w:t>
            </w:r>
            <w:r w:rsidR="003240FC" w:rsidRPr="003240FC">
              <w:rPr>
                <w:rFonts w:ascii="Arial" w:eastAsia="Calibri" w:hAnsi="Arial" w:cs="Arial"/>
                <w:szCs w:val="22"/>
              </w:rPr>
              <w:t xml:space="preserve">The tool was constructed with </w:t>
            </w:r>
            <w:r w:rsidR="003240FC">
              <w:rPr>
                <w:rFonts w:ascii="Arial" w:eastAsia="Calibri" w:hAnsi="Arial" w:cs="Arial"/>
                <w:szCs w:val="22"/>
              </w:rPr>
              <w:t xml:space="preserve">precision </w:t>
            </w:r>
            <w:r w:rsidR="003240FC" w:rsidRPr="003240FC">
              <w:rPr>
                <w:rFonts w:ascii="Arial" w:eastAsia="Calibri" w:hAnsi="Arial" w:cs="Arial"/>
                <w:szCs w:val="22"/>
              </w:rPr>
              <w:t>using cutting, drilling, and assembly techniques.</w:t>
            </w:r>
            <w:r w:rsidR="003240FC">
              <w:rPr>
                <w:rFonts w:ascii="Arial" w:eastAsia="Calibri" w:hAnsi="Arial" w:cs="Arial"/>
                <w:szCs w:val="22"/>
              </w:rPr>
              <w:t xml:space="preserve"> </w:t>
            </w:r>
            <w:r w:rsidR="003240FC" w:rsidRPr="003240FC">
              <w:rPr>
                <w:rFonts w:ascii="Arial" w:eastAsia="Calibri" w:hAnsi="Arial" w:cs="Arial"/>
                <w:bCs/>
                <w:szCs w:val="22"/>
              </w:rPr>
              <w:t>Functionality</w:t>
            </w:r>
            <w:r w:rsidR="003240FC">
              <w:rPr>
                <w:rFonts w:ascii="Arial" w:eastAsia="Calibri" w:hAnsi="Arial" w:cs="Arial"/>
                <w:bCs/>
                <w:szCs w:val="22"/>
              </w:rPr>
              <w:t xml:space="preserve"> </w:t>
            </w:r>
            <w:r w:rsidR="001E3209">
              <w:rPr>
                <w:rFonts w:ascii="Arial" w:eastAsia="Calibri" w:hAnsi="Arial" w:cs="Arial"/>
                <w:bCs/>
                <w:szCs w:val="22"/>
              </w:rPr>
              <w:t xml:space="preserve">when used in teaching </w:t>
            </w:r>
            <w:r w:rsidR="003240FC">
              <w:rPr>
                <w:rFonts w:ascii="Arial" w:eastAsia="Calibri" w:hAnsi="Arial" w:cs="Arial"/>
                <w:bCs/>
                <w:szCs w:val="22"/>
              </w:rPr>
              <w:t>was a</w:t>
            </w:r>
            <w:r w:rsidR="003240FC" w:rsidRPr="003240FC">
              <w:rPr>
                <w:rFonts w:ascii="Arial" w:eastAsia="Calibri" w:hAnsi="Arial" w:cs="Arial"/>
                <w:szCs w:val="22"/>
              </w:rPr>
              <w:t>ssessed via a </w:t>
            </w:r>
            <w:r w:rsidR="003240FC" w:rsidRPr="003240FC">
              <w:rPr>
                <w:rFonts w:ascii="Arial" w:eastAsia="Calibri" w:hAnsi="Arial" w:cs="Arial"/>
                <w:bCs/>
                <w:szCs w:val="22"/>
              </w:rPr>
              <w:t>Likert-scale survey</w:t>
            </w:r>
            <w:r w:rsidR="003240FC" w:rsidRPr="003240FC">
              <w:rPr>
                <w:rFonts w:ascii="Arial" w:eastAsia="Calibri" w:hAnsi="Arial" w:cs="Arial"/>
                <w:szCs w:val="22"/>
              </w:rPr>
              <w:t xml:space="preserve"> (rated 1–5) by 40 respondents (30 students, 10 instructors). Data from surveys were analyzed using weighted means and descriptive statistics. </w:t>
            </w:r>
            <w:r w:rsidR="00DE48E7">
              <w:rPr>
                <w:rFonts w:ascii="Arial" w:eastAsia="Calibri" w:hAnsi="Arial" w:cs="Arial"/>
                <w:szCs w:val="22"/>
              </w:rPr>
              <w:t>The p</w:t>
            </w:r>
            <w:r w:rsidR="003240FC" w:rsidRPr="003240FC">
              <w:rPr>
                <w:rFonts w:ascii="Arial" w:eastAsia="Calibri" w:hAnsi="Arial" w:cs="Arial"/>
                <w:szCs w:val="22"/>
              </w:rPr>
              <w:t>recision was validated</w:t>
            </w:r>
            <w:r w:rsidR="003240FC">
              <w:rPr>
                <w:rFonts w:ascii="Arial" w:eastAsia="Calibri" w:hAnsi="Arial" w:cs="Arial"/>
                <w:szCs w:val="22"/>
              </w:rPr>
              <w:t xml:space="preserve"> </w:t>
            </w:r>
            <w:r w:rsidR="003240FC" w:rsidRPr="003240FC">
              <w:rPr>
                <w:rFonts w:ascii="Arial" w:eastAsia="Calibri" w:hAnsi="Arial" w:cs="Arial"/>
                <w:szCs w:val="22"/>
              </w:rPr>
              <w:t>through linear</w:t>
            </w:r>
            <w:r w:rsidR="003240FC">
              <w:rPr>
                <w:rFonts w:ascii="Arial" w:eastAsia="Calibri" w:hAnsi="Arial" w:cs="Arial"/>
                <w:szCs w:val="22"/>
              </w:rPr>
              <w:t xml:space="preserve"> </w:t>
            </w:r>
            <w:r w:rsidR="003240FC" w:rsidRPr="003240FC">
              <w:rPr>
                <w:rFonts w:ascii="Arial" w:eastAsia="Calibri" w:hAnsi="Arial" w:cs="Arial"/>
                <w:szCs w:val="22"/>
              </w:rPr>
              <w:t>calibration</w:t>
            </w:r>
            <w:r w:rsidR="003240FC">
              <w:rPr>
                <w:rFonts w:ascii="Arial" w:eastAsia="Calibri" w:hAnsi="Arial" w:cs="Arial"/>
                <w:szCs w:val="22"/>
              </w:rPr>
              <w:t>.</w:t>
            </w:r>
            <w:r w:rsidR="00DE48E7">
              <w:rPr>
                <w:rFonts w:ascii="Arial" w:eastAsia="Calibri" w:hAnsi="Arial" w:cs="Arial"/>
                <w:szCs w:val="22"/>
              </w:rPr>
              <w:t xml:space="preserve">                                                                                                                                                                                                                                            </w:t>
            </w:r>
            <w:r w:rsidRPr="00BA1B01">
              <w:rPr>
                <w:rFonts w:ascii="Arial" w:eastAsia="Calibri" w:hAnsi="Arial" w:cs="Arial"/>
                <w:b/>
                <w:bCs/>
                <w:szCs w:val="22"/>
              </w:rPr>
              <w:t>Results:</w:t>
            </w:r>
            <w:r w:rsidRPr="00BA1B01">
              <w:rPr>
                <w:rFonts w:ascii="Arial" w:eastAsia="Calibri" w:hAnsi="Arial" w:cs="Arial"/>
                <w:szCs w:val="22"/>
              </w:rPr>
              <w:t xml:space="preserve"> </w:t>
            </w:r>
            <w:r w:rsidR="008E497F" w:rsidRPr="008E497F">
              <w:rPr>
                <w:rFonts w:ascii="Arial" w:eastAsia="Calibri" w:hAnsi="Arial" w:cs="Arial"/>
                <w:szCs w:val="22"/>
              </w:rPr>
              <w:t xml:space="preserve">The </w:t>
            </w:r>
            <w:r w:rsidR="008E497F">
              <w:rPr>
                <w:rFonts w:ascii="Arial" w:eastAsia="Calibri" w:hAnsi="Arial" w:cs="Arial"/>
                <w:szCs w:val="22"/>
              </w:rPr>
              <w:t>precision</w:t>
            </w:r>
            <w:r w:rsidR="008E497F" w:rsidRPr="008E497F">
              <w:rPr>
                <w:rFonts w:ascii="Arial" w:eastAsia="Calibri" w:hAnsi="Arial" w:cs="Arial"/>
                <w:szCs w:val="22"/>
              </w:rPr>
              <w:t xml:space="preserve"> test revealed that </w:t>
            </w:r>
            <w:r w:rsidR="008E497F">
              <w:rPr>
                <w:rFonts w:ascii="Arial" w:eastAsia="Calibri" w:hAnsi="Arial" w:cs="Arial"/>
                <w:szCs w:val="22"/>
              </w:rPr>
              <w:t>t</w:t>
            </w:r>
            <w:r w:rsidR="008E497F" w:rsidRPr="008E497F">
              <w:rPr>
                <w:rFonts w:ascii="Arial" w:eastAsia="Calibri" w:hAnsi="Arial" w:cs="Arial"/>
                <w:szCs w:val="22"/>
              </w:rPr>
              <w:t>he tool’s measurements</w:t>
            </w:r>
            <w:r w:rsidR="008E497F">
              <w:rPr>
                <w:rFonts w:ascii="Arial" w:eastAsia="Calibri" w:hAnsi="Arial" w:cs="Arial"/>
                <w:szCs w:val="22"/>
              </w:rPr>
              <w:t xml:space="preserve"> </w:t>
            </w:r>
            <w:r w:rsidR="008E497F" w:rsidRPr="008E497F">
              <w:rPr>
                <w:rFonts w:ascii="Arial" w:eastAsia="Calibri" w:hAnsi="Arial" w:cs="Arial"/>
                <w:szCs w:val="22"/>
              </w:rPr>
              <w:t>showed </w:t>
            </w:r>
            <w:r w:rsidR="008E497F" w:rsidRPr="008E497F">
              <w:rPr>
                <w:rFonts w:ascii="Arial" w:eastAsia="Calibri" w:hAnsi="Arial" w:cs="Arial"/>
                <w:bCs/>
                <w:szCs w:val="22"/>
              </w:rPr>
              <w:t>minimal deviations (≤0.30 mm)</w:t>
            </w:r>
            <w:r w:rsidR="008E497F" w:rsidRPr="008E497F">
              <w:rPr>
                <w:rFonts w:ascii="Arial" w:eastAsia="Calibri" w:hAnsi="Arial" w:cs="Arial"/>
                <w:szCs w:val="22"/>
              </w:rPr>
              <w:t>, well within acceptable uncertainty limits (0.80 mm).</w:t>
            </w:r>
            <w:r w:rsidR="008E497F">
              <w:rPr>
                <w:rFonts w:ascii="Arial" w:eastAsia="Calibri" w:hAnsi="Arial" w:cs="Arial"/>
                <w:szCs w:val="22"/>
              </w:rPr>
              <w:t xml:space="preserve"> </w:t>
            </w:r>
            <w:r w:rsidR="008E497F" w:rsidRPr="008E497F">
              <w:rPr>
                <w:rFonts w:ascii="Arial" w:eastAsia="Calibri" w:hAnsi="Arial" w:cs="Arial"/>
                <w:szCs w:val="22"/>
              </w:rPr>
              <w:t xml:space="preserve">Sample readings </w:t>
            </w:r>
            <w:r w:rsidR="008E497F">
              <w:rPr>
                <w:rFonts w:ascii="Arial" w:eastAsia="Calibri" w:hAnsi="Arial" w:cs="Arial"/>
                <w:szCs w:val="22"/>
              </w:rPr>
              <w:t xml:space="preserve">such as </w:t>
            </w:r>
            <w:r w:rsidR="008E497F" w:rsidRPr="008E497F">
              <w:rPr>
                <w:rFonts w:ascii="Arial" w:eastAsia="Calibri" w:hAnsi="Arial" w:cs="Arial"/>
                <w:szCs w:val="22"/>
              </w:rPr>
              <w:t>144 mm with </w:t>
            </w:r>
            <w:r w:rsidR="008E497F" w:rsidRPr="008E497F">
              <w:rPr>
                <w:rFonts w:ascii="Arial" w:eastAsia="Calibri" w:hAnsi="Arial" w:cs="Arial"/>
                <w:bCs/>
                <w:szCs w:val="22"/>
              </w:rPr>
              <w:t xml:space="preserve">zero </w:t>
            </w:r>
            <w:r w:rsidR="003240FC" w:rsidRPr="008E497F">
              <w:rPr>
                <w:rFonts w:ascii="Arial" w:eastAsia="Calibri" w:hAnsi="Arial" w:cs="Arial"/>
                <w:bCs/>
                <w:szCs w:val="22"/>
              </w:rPr>
              <w:t>corrections</w:t>
            </w:r>
            <w:r w:rsidR="008E497F" w:rsidRPr="008E497F">
              <w:rPr>
                <w:rFonts w:ascii="Arial" w:eastAsia="Calibri" w:hAnsi="Arial" w:cs="Arial"/>
                <w:szCs w:val="22"/>
              </w:rPr>
              <w:t xml:space="preserve"> confirmed high accuracy. </w:t>
            </w:r>
            <w:r w:rsidR="008E497F">
              <w:rPr>
                <w:rFonts w:ascii="Arial" w:eastAsia="Calibri" w:hAnsi="Arial" w:cs="Arial"/>
                <w:szCs w:val="22"/>
              </w:rPr>
              <w:t>Functionality evaluation a</w:t>
            </w:r>
            <w:r w:rsidR="008E497F" w:rsidRPr="008E497F">
              <w:rPr>
                <w:rFonts w:ascii="Arial" w:eastAsia="Calibri" w:hAnsi="Arial" w:cs="Arial"/>
                <w:szCs w:val="22"/>
              </w:rPr>
              <w:t>chieved an </w:t>
            </w:r>
            <w:r w:rsidR="008E497F" w:rsidRPr="003240FC">
              <w:rPr>
                <w:rFonts w:ascii="Arial" w:eastAsia="Calibri" w:hAnsi="Arial" w:cs="Arial"/>
                <w:szCs w:val="22"/>
              </w:rPr>
              <w:t>overall weighted mean of 4.71, rated as Highly Functional. Top-rated functions are ruler for straight lines, 90° angle drafting, 45° angle drafting, and compass arcs. The lowest but still Highly Functional ratings were for </w:t>
            </w:r>
            <w:r w:rsidR="003240FC" w:rsidRPr="003240FC">
              <w:rPr>
                <w:rFonts w:ascii="Arial" w:eastAsia="Calibri" w:hAnsi="Arial" w:cs="Arial"/>
                <w:szCs w:val="22"/>
              </w:rPr>
              <w:t>30°- and 60°-line</w:t>
            </w:r>
            <w:r w:rsidR="008E497F" w:rsidRPr="003240FC">
              <w:rPr>
                <w:rFonts w:ascii="Arial" w:eastAsia="Calibri" w:hAnsi="Arial" w:cs="Arial"/>
                <w:szCs w:val="22"/>
              </w:rPr>
              <w:t xml:space="preserve"> inclinations.</w:t>
            </w:r>
            <w:r w:rsidR="003240FC">
              <w:rPr>
                <w:rFonts w:ascii="Arial" w:eastAsia="Calibri" w:hAnsi="Arial" w:cs="Arial"/>
                <w:b/>
                <w:bCs/>
                <w:szCs w:val="22"/>
              </w:rPr>
              <w:br/>
            </w:r>
            <w:r w:rsidRPr="00BA1B01">
              <w:rPr>
                <w:rFonts w:ascii="Arial" w:eastAsia="Calibri" w:hAnsi="Arial" w:cs="Arial"/>
                <w:b/>
                <w:bCs/>
                <w:szCs w:val="22"/>
              </w:rPr>
              <w:t>Conclusion:</w:t>
            </w:r>
            <w:r w:rsidRPr="00BA1B01">
              <w:rPr>
                <w:rFonts w:ascii="Arial" w:eastAsia="Calibri" w:hAnsi="Arial" w:cs="Arial"/>
                <w:szCs w:val="22"/>
              </w:rPr>
              <w:t xml:space="preserve"> </w:t>
            </w:r>
            <w:r w:rsidR="00521742" w:rsidRPr="00521742">
              <w:rPr>
                <w:rFonts w:ascii="Arial" w:eastAsia="Calibri" w:hAnsi="Arial" w:cs="Arial"/>
                <w:szCs w:val="22"/>
              </w:rPr>
              <w:t>The tool streamlines technical drawing instruction by consolidating multiple instruments into a single, portable device. Its high precision and user-rated functionality demonstrate its potential as a cost-effective alternative to traditional drafting toolkits in educational settings.</w:t>
            </w:r>
          </w:p>
          <w:bookmarkEnd w:id="1"/>
          <w:p w14:paraId="4CC6DB21" w14:textId="2D208DA4" w:rsidR="00505F06" w:rsidRPr="00BA1B01" w:rsidRDefault="00505F06" w:rsidP="00441B6F">
            <w:pPr>
              <w:pStyle w:val="Body"/>
              <w:spacing w:after="0"/>
              <w:rPr>
                <w:rFonts w:ascii="Arial" w:eastAsia="Calibri" w:hAnsi="Arial" w:cs="Arial"/>
                <w:szCs w:val="22"/>
              </w:rPr>
            </w:pPr>
          </w:p>
        </w:tc>
      </w:tr>
    </w:tbl>
    <w:p w14:paraId="10D8913A" w14:textId="77777777" w:rsidR="00636EB2" w:rsidRDefault="00636EB2" w:rsidP="00441B6F">
      <w:pPr>
        <w:pStyle w:val="Body"/>
        <w:spacing w:after="0"/>
        <w:rPr>
          <w:rFonts w:ascii="Arial" w:hAnsi="Arial" w:cs="Arial"/>
          <w:i/>
        </w:rPr>
      </w:pPr>
    </w:p>
    <w:p w14:paraId="5F48148B" w14:textId="7117B8CF" w:rsidR="00A24E7E" w:rsidRDefault="00A24E7E" w:rsidP="00441B6F">
      <w:pPr>
        <w:pStyle w:val="Body"/>
        <w:spacing w:after="0"/>
        <w:rPr>
          <w:rFonts w:ascii="Arial" w:hAnsi="Arial" w:cs="Arial"/>
          <w:i/>
        </w:rPr>
      </w:pPr>
      <w:r>
        <w:rPr>
          <w:rFonts w:ascii="Arial" w:hAnsi="Arial" w:cs="Arial"/>
          <w:i/>
        </w:rPr>
        <w:t xml:space="preserve">Keywords: </w:t>
      </w:r>
      <w:r w:rsidR="00E81956">
        <w:rPr>
          <w:rFonts w:ascii="Arial" w:hAnsi="Arial" w:cs="Arial"/>
          <w:i/>
        </w:rPr>
        <w:t>multi-functional</w:t>
      </w:r>
      <w:r w:rsidR="00107159" w:rsidRPr="00107159">
        <w:rPr>
          <w:rFonts w:ascii="Arial" w:hAnsi="Arial" w:cs="Arial"/>
          <w:i/>
        </w:rPr>
        <w:t xml:space="preserve"> drafting tool, instructional materials development, technical drawing</w:t>
      </w:r>
      <w:r w:rsidR="00107159">
        <w:rPr>
          <w:rFonts w:ascii="Arial" w:hAnsi="Arial" w:cs="Arial"/>
          <w:i/>
        </w:rPr>
        <w:t>, design and development research</w:t>
      </w:r>
    </w:p>
    <w:p w14:paraId="6B48F45B" w14:textId="77777777" w:rsidR="00790ADA" w:rsidRDefault="00790ADA" w:rsidP="00441B6F">
      <w:pPr>
        <w:pStyle w:val="Body"/>
        <w:spacing w:after="0"/>
        <w:rPr>
          <w:rFonts w:ascii="Arial" w:hAnsi="Arial" w:cs="Arial"/>
          <w:i/>
        </w:rPr>
      </w:pPr>
    </w:p>
    <w:p w14:paraId="375FE1C3" w14:textId="77777777" w:rsidR="0024282C" w:rsidRDefault="0024282C" w:rsidP="00441B6F">
      <w:pPr>
        <w:pStyle w:val="Body"/>
        <w:spacing w:after="0"/>
        <w:rPr>
          <w:rFonts w:ascii="Arial" w:hAnsi="Arial" w:cs="Arial"/>
          <w:i/>
          <w:sz w:val="18"/>
        </w:rPr>
      </w:pPr>
    </w:p>
    <w:p w14:paraId="7464D54C" w14:textId="77777777" w:rsidR="00505F06" w:rsidRPr="00A24E7E" w:rsidRDefault="00505F06" w:rsidP="00441B6F">
      <w:pPr>
        <w:pStyle w:val="Body"/>
        <w:spacing w:after="0"/>
        <w:rPr>
          <w:rFonts w:ascii="Arial" w:hAnsi="Arial" w:cs="Arial"/>
          <w:i/>
        </w:rPr>
      </w:pPr>
    </w:p>
    <w:p w14:paraId="5B57AE2F" w14:textId="5399916F" w:rsidR="007F7B32" w:rsidRPr="0034600B" w:rsidRDefault="00902823" w:rsidP="00441B6F">
      <w:pPr>
        <w:pStyle w:val="AbstHead"/>
        <w:spacing w:after="0"/>
        <w:jc w:val="both"/>
        <w:rPr>
          <w:rFonts w:ascii="Arial" w:hAnsi="Arial" w:cs="Arial"/>
          <w:szCs w:val="22"/>
        </w:rPr>
      </w:pPr>
      <w:r w:rsidRPr="0034600B">
        <w:rPr>
          <w:rFonts w:ascii="Arial" w:hAnsi="Arial" w:cs="Arial"/>
          <w:szCs w:val="22"/>
        </w:rPr>
        <w:t xml:space="preserve">1. </w:t>
      </w:r>
      <w:r w:rsidR="00B01FCD" w:rsidRPr="0034600B">
        <w:rPr>
          <w:rFonts w:ascii="Arial" w:hAnsi="Arial" w:cs="Arial"/>
          <w:szCs w:val="22"/>
        </w:rPr>
        <w:t>INTRODUCTION</w:t>
      </w:r>
      <w:r w:rsidR="007F7B32" w:rsidRPr="0034600B">
        <w:rPr>
          <w:rFonts w:ascii="Arial" w:hAnsi="Arial" w:cs="Arial"/>
          <w:szCs w:val="22"/>
        </w:rPr>
        <w:t xml:space="preserve"> </w:t>
      </w:r>
    </w:p>
    <w:p w14:paraId="57341E88" w14:textId="77777777" w:rsidR="0034600B" w:rsidRDefault="0034600B" w:rsidP="0034600B">
      <w:pPr>
        <w:spacing w:before="59"/>
        <w:ind w:right="27"/>
        <w:jc w:val="both"/>
        <w:rPr>
          <w:rFonts w:ascii="Arial" w:eastAsia="Calibri" w:hAnsi="Arial" w:cs="Arial"/>
          <w:sz w:val="22"/>
          <w:szCs w:val="22"/>
        </w:rPr>
      </w:pPr>
      <w:bookmarkStart w:id="2" w:name="_Hlk196567440"/>
    </w:p>
    <w:p w14:paraId="26ECA01C" w14:textId="2353A068"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lastRenderedPageBreak/>
        <w:t>Technical drafting remains a core skill in disciplines such as Art, Architecture, and Engineering, serving as a universal visual language to express detailed designs, geometric concepts, and spatial relationships with accuracy</w:t>
      </w:r>
      <w:r w:rsidR="004C73D2">
        <w:rPr>
          <w:rFonts w:ascii="Arial" w:eastAsia="Calibri" w:hAnsi="Arial" w:cs="Arial"/>
        </w:rPr>
        <w:t xml:space="preserve"> </w:t>
      </w:r>
      <w:r w:rsidRPr="0071788C">
        <w:rPr>
          <w:rFonts w:ascii="Arial" w:eastAsia="Calibri" w:hAnsi="Arial" w:cs="Arial"/>
        </w:rPr>
        <w:t xml:space="preserve">(Arslan &amp; </w:t>
      </w:r>
      <w:proofErr w:type="spellStart"/>
      <w:r w:rsidRPr="0071788C">
        <w:rPr>
          <w:rFonts w:ascii="Arial" w:eastAsia="Calibri" w:hAnsi="Arial" w:cs="Arial"/>
        </w:rPr>
        <w:t>Dazkir</w:t>
      </w:r>
      <w:proofErr w:type="spellEnd"/>
      <w:r w:rsidRPr="0071788C">
        <w:rPr>
          <w:rFonts w:ascii="Arial" w:eastAsia="Calibri" w:hAnsi="Arial" w:cs="Arial"/>
        </w:rPr>
        <w:t xml:space="preserve">, 2017). Effective instruction in this field requires not only theoretical understanding but also the use of precise and </w:t>
      </w:r>
      <w:r w:rsidRPr="004C73D2">
        <w:rPr>
          <w:rFonts w:ascii="Arial" w:eastAsia="Calibri" w:hAnsi="Arial" w:cs="Arial"/>
        </w:rPr>
        <w:t>reliable tools that foster spatial reasoning and technical proficiency (Da Silva &amp; Agostinho, 2018</w:t>
      </w:r>
      <w:r w:rsidR="00C15A8E" w:rsidRPr="004C73D2">
        <w:rPr>
          <w:rFonts w:ascii="Arial" w:eastAsia="Calibri" w:hAnsi="Arial" w:cs="Arial"/>
        </w:rPr>
        <w:t xml:space="preserve">; </w:t>
      </w:r>
      <w:r w:rsidR="004C73D2" w:rsidRPr="004C73D2">
        <w:rPr>
          <w:rFonts w:ascii="Arial" w:eastAsia="MS Gothic" w:hAnsi="Arial" w:cs="Arial"/>
        </w:rPr>
        <w:t>Rathore, &amp; Gadge, 2024</w:t>
      </w:r>
      <w:r w:rsidRPr="004C73D2">
        <w:rPr>
          <w:rFonts w:ascii="Arial" w:eastAsia="Calibri" w:hAnsi="Arial" w:cs="Arial"/>
        </w:rPr>
        <w:t>).</w:t>
      </w:r>
    </w:p>
    <w:p w14:paraId="5EC7208C" w14:textId="77777777" w:rsidR="0034600B" w:rsidRPr="0071788C" w:rsidRDefault="0034600B" w:rsidP="0034600B">
      <w:pPr>
        <w:spacing w:before="59"/>
        <w:ind w:right="27"/>
        <w:jc w:val="both"/>
        <w:rPr>
          <w:rFonts w:ascii="Arial" w:eastAsia="Calibri" w:hAnsi="Arial" w:cs="Arial"/>
        </w:rPr>
      </w:pPr>
    </w:p>
    <w:p w14:paraId="1838748D" w14:textId="1E4D9938"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 xml:space="preserve">Traditional classroom drafting often relies on separate instruments—rulers, protractors, compasses, and triangle sets—that must be continuously switched during demonstrations. This fragmented method interrupts instructional flow, consumes valuable time, and can overwhelm students when constructing complex shapes. For instance, demonstrating how to draw a regular heptagon requires educators to alternate between multiple tools such as compasses, rulers, and dividers. These inefficiencies </w:t>
      </w:r>
      <w:proofErr w:type="gramStart"/>
      <w:r w:rsidRPr="0071788C">
        <w:rPr>
          <w:rFonts w:ascii="Arial" w:eastAsia="Calibri" w:hAnsi="Arial" w:cs="Arial"/>
        </w:rPr>
        <w:t>brings</w:t>
      </w:r>
      <w:proofErr w:type="gramEnd"/>
      <w:r w:rsidRPr="0071788C">
        <w:rPr>
          <w:rFonts w:ascii="Arial" w:eastAsia="Calibri" w:hAnsi="Arial" w:cs="Arial"/>
        </w:rPr>
        <w:t xml:space="preserve"> out the demand for a more integrated solution tailored to educational settings.</w:t>
      </w:r>
    </w:p>
    <w:p w14:paraId="48DC08F5" w14:textId="77777777" w:rsidR="0034600B" w:rsidRPr="0071788C" w:rsidRDefault="0034600B" w:rsidP="0034600B">
      <w:pPr>
        <w:spacing w:before="59"/>
        <w:ind w:right="27"/>
        <w:jc w:val="both"/>
        <w:rPr>
          <w:rFonts w:ascii="Arial" w:eastAsia="Calibri" w:hAnsi="Arial" w:cs="Arial"/>
        </w:rPr>
      </w:pPr>
    </w:p>
    <w:p w14:paraId="3C5080A3" w14:textId="77777777"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To address these challenges, this study introduces a Multi-functional Drafting Tool that consolidates six essential features—protractor, ruler, 30°×60°×90° triangle, 45°×45°×90° triangle, beam compass, and digital angle finder—into a single board-compatible instrument. By integrating multiple functions into one tool, this innovation aims to streamline instruction, reduce setup time, and improve both engagement and precision in technical drawing lessons.</w:t>
      </w:r>
    </w:p>
    <w:p w14:paraId="7763BAB0" w14:textId="77777777" w:rsidR="0034600B" w:rsidRPr="0071788C" w:rsidRDefault="0034600B" w:rsidP="0034600B">
      <w:pPr>
        <w:spacing w:before="59"/>
        <w:ind w:right="27"/>
        <w:jc w:val="both"/>
        <w:rPr>
          <w:rFonts w:ascii="Arial" w:eastAsia="Calibri" w:hAnsi="Arial" w:cs="Arial"/>
        </w:rPr>
      </w:pPr>
    </w:p>
    <w:p w14:paraId="47FDEB19" w14:textId="77777777"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 xml:space="preserve">While several multifunctional drafting tools have been developed, they remain limited in their application for classroom use. For instance, a </w:t>
      </w:r>
      <w:r w:rsidRPr="0071788C">
        <w:rPr>
          <w:rFonts w:ascii="Arial" w:eastAsia="Calibri" w:hAnsi="Arial" w:cs="Arial"/>
          <w:i/>
          <w:iCs/>
        </w:rPr>
        <w:t xml:space="preserve">Multifunctional set square </w:t>
      </w:r>
      <w:r w:rsidRPr="0071788C">
        <w:rPr>
          <w:rFonts w:ascii="Arial" w:eastAsia="Calibri" w:hAnsi="Arial" w:cs="Arial"/>
        </w:rPr>
        <w:t xml:space="preserve">offers a flexible, combined set square with common angles but lacks a beam compass and digital feedback capability (Song, 2012). Furthermore, a </w:t>
      </w:r>
      <w:proofErr w:type="gramStart"/>
      <w:r w:rsidRPr="0071788C">
        <w:rPr>
          <w:rFonts w:ascii="Arial" w:eastAsia="Calibri" w:hAnsi="Arial" w:cs="Arial"/>
          <w:i/>
          <w:iCs/>
        </w:rPr>
        <w:t>Multi-task</w:t>
      </w:r>
      <w:proofErr w:type="gramEnd"/>
      <w:r w:rsidRPr="0071788C">
        <w:rPr>
          <w:rFonts w:ascii="Arial" w:eastAsia="Calibri" w:hAnsi="Arial" w:cs="Arial"/>
          <w:i/>
          <w:iCs/>
        </w:rPr>
        <w:t xml:space="preserve"> protractor</w:t>
      </w:r>
      <w:r w:rsidRPr="0071788C">
        <w:rPr>
          <w:rFonts w:ascii="Arial" w:eastAsia="Calibri" w:hAnsi="Arial" w:cs="Arial"/>
        </w:rPr>
        <w:t xml:space="preserve"> incorporates a rotating protractor, adjustable triangle, and leveler but omits essential triangle configurations and is not optimized for large-format teaching (Johnson, 2005). </w:t>
      </w:r>
      <w:r w:rsidRPr="0071788C">
        <w:rPr>
          <w:rFonts w:ascii="Arial" w:eastAsia="Calibri" w:hAnsi="Arial" w:cs="Arial"/>
          <w:i/>
          <w:iCs/>
        </w:rPr>
        <w:t>Multi-function drafting instrument</w:t>
      </w:r>
      <w:r w:rsidRPr="0071788C">
        <w:rPr>
          <w:rFonts w:ascii="Arial" w:eastAsia="Calibri" w:hAnsi="Arial" w:cs="Arial"/>
        </w:rPr>
        <w:t xml:space="preserve"> combines a ruler, compass, and protractor suitable for flat surfaces but is more appropriate for small-scale drafting and lacks specific features needed for live classroom demonstrations (Khan, 2003).</w:t>
      </w:r>
    </w:p>
    <w:p w14:paraId="7330ECFB" w14:textId="77777777" w:rsidR="0034600B" w:rsidRPr="0071788C" w:rsidRDefault="0034600B" w:rsidP="0034600B">
      <w:pPr>
        <w:spacing w:before="59"/>
        <w:ind w:right="27"/>
        <w:jc w:val="both"/>
        <w:rPr>
          <w:rFonts w:ascii="Arial" w:eastAsia="Calibri" w:hAnsi="Arial" w:cs="Arial"/>
        </w:rPr>
      </w:pPr>
    </w:p>
    <w:p w14:paraId="37003D4A" w14:textId="77777777"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These existing tools, while innovative in design, do not fully respond to the needs of educators who require large-format, multifunctional, and demonstration-friendly instruments. For instance, none of the reviewed prior art includes a digital angle reader capable of offering real-time feedback during angular measurements—a critical feature for helping students visualize angular relationships as they are being taught.</w:t>
      </w:r>
    </w:p>
    <w:p w14:paraId="1F3C0D23" w14:textId="77777777" w:rsidR="0034600B" w:rsidRPr="0071788C" w:rsidRDefault="0034600B" w:rsidP="0034600B">
      <w:pPr>
        <w:spacing w:before="59"/>
        <w:ind w:right="27"/>
        <w:jc w:val="both"/>
        <w:rPr>
          <w:rFonts w:ascii="Arial" w:eastAsia="Calibri" w:hAnsi="Arial" w:cs="Arial"/>
        </w:rPr>
      </w:pPr>
    </w:p>
    <w:p w14:paraId="5DD0B59B" w14:textId="780C27AC"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 xml:space="preserve">Table 1 features how the multifunctional drafting tool is </w:t>
      </w:r>
      <w:r w:rsidR="00034263" w:rsidRPr="0071788C">
        <w:rPr>
          <w:rFonts w:ascii="Arial" w:eastAsia="Calibri" w:hAnsi="Arial" w:cs="Arial"/>
        </w:rPr>
        <w:t>practical,</w:t>
      </w:r>
      <w:r w:rsidRPr="0071788C">
        <w:rPr>
          <w:rFonts w:ascii="Arial" w:eastAsia="Calibri" w:hAnsi="Arial" w:cs="Arial"/>
        </w:rPr>
        <w:t xml:space="preserve"> and possessive of a novel part compared to the existing technologies. One special part of this developed instructional tool utilizes a digital angle finder to read an angle or oblique line accurately. The table also highlights key limitations of the prior arts.</w:t>
      </w:r>
    </w:p>
    <w:p w14:paraId="2B91F498" w14:textId="77777777" w:rsidR="00034263" w:rsidRPr="0071788C" w:rsidRDefault="00034263" w:rsidP="0034600B">
      <w:pPr>
        <w:spacing w:before="59"/>
        <w:ind w:right="27"/>
        <w:jc w:val="both"/>
        <w:rPr>
          <w:rFonts w:ascii="Arial" w:eastAsia="Calibri" w:hAnsi="Arial" w:cs="Arial"/>
        </w:rPr>
      </w:pPr>
    </w:p>
    <w:p w14:paraId="2AD3D67F" w14:textId="5B31549F" w:rsidR="0034600B" w:rsidRPr="0071788C" w:rsidRDefault="0034600B" w:rsidP="00A3276B">
      <w:pPr>
        <w:spacing w:before="59"/>
        <w:ind w:right="27"/>
        <w:jc w:val="both"/>
        <w:rPr>
          <w:rFonts w:ascii="Arial" w:eastAsia="Calibri" w:hAnsi="Arial" w:cs="Arial"/>
          <w:b/>
          <w:bCs/>
        </w:rPr>
      </w:pPr>
      <w:r w:rsidRPr="0071788C">
        <w:rPr>
          <w:rFonts w:ascii="Arial" w:eastAsia="Calibri" w:hAnsi="Arial" w:cs="Arial"/>
          <w:b/>
          <w:bCs/>
        </w:rPr>
        <w:t xml:space="preserve">Table 1. Functional comparison of prior arts and the proposed </w:t>
      </w:r>
      <w:r w:rsidR="00A3276B" w:rsidRPr="0071788C">
        <w:rPr>
          <w:rFonts w:ascii="Arial" w:eastAsia="Calibri" w:hAnsi="Arial" w:cs="Arial"/>
          <w:b/>
          <w:bCs/>
        </w:rPr>
        <w:t>m</w:t>
      </w:r>
      <w:r w:rsidRPr="0071788C">
        <w:rPr>
          <w:rFonts w:ascii="Arial" w:eastAsia="Calibri" w:hAnsi="Arial" w:cs="Arial"/>
          <w:b/>
          <w:bCs/>
        </w:rPr>
        <w:t>ulti-functional drafting tool</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28"/>
        <w:gridCol w:w="1751"/>
        <w:gridCol w:w="1671"/>
        <w:gridCol w:w="1350"/>
        <w:gridCol w:w="1191"/>
      </w:tblGrid>
      <w:tr w:rsidR="0034600B" w:rsidRPr="0071788C" w14:paraId="23E53BBD" w14:textId="77777777" w:rsidTr="005E5C14">
        <w:trPr>
          <w:tblHeader/>
        </w:trPr>
        <w:tc>
          <w:tcPr>
            <w:tcW w:w="2528" w:type="dxa"/>
            <w:tcBorders>
              <w:top w:val="single" w:sz="4" w:space="0" w:color="auto"/>
              <w:bottom w:val="single" w:sz="4" w:space="0" w:color="auto"/>
            </w:tcBorders>
            <w:tcMar>
              <w:top w:w="15" w:type="dxa"/>
              <w:left w:w="0" w:type="dxa"/>
              <w:bottom w:w="15" w:type="dxa"/>
              <w:right w:w="15" w:type="dxa"/>
            </w:tcMar>
            <w:vAlign w:val="center"/>
            <w:hideMark/>
          </w:tcPr>
          <w:p w14:paraId="1BD8A227" w14:textId="77777777" w:rsidR="0034600B" w:rsidRPr="0071788C" w:rsidRDefault="0034600B" w:rsidP="003F67F2">
            <w:pPr>
              <w:ind w:right="27"/>
              <w:jc w:val="center"/>
              <w:rPr>
                <w:rFonts w:ascii="Arial" w:eastAsia="Calibri" w:hAnsi="Arial" w:cs="Arial"/>
                <w:b/>
                <w:bCs/>
              </w:rPr>
            </w:pPr>
            <w:r w:rsidRPr="0071788C">
              <w:rPr>
                <w:rFonts w:ascii="Arial" w:eastAsia="Calibri" w:hAnsi="Arial" w:cs="Arial"/>
                <w:b/>
                <w:bCs/>
              </w:rPr>
              <w:t>Feature</w:t>
            </w:r>
          </w:p>
        </w:tc>
        <w:tc>
          <w:tcPr>
            <w:tcW w:w="1751" w:type="dxa"/>
            <w:tcBorders>
              <w:top w:val="single" w:sz="4" w:space="0" w:color="auto"/>
              <w:bottom w:val="single" w:sz="4" w:space="0" w:color="auto"/>
            </w:tcBorders>
            <w:vAlign w:val="center"/>
            <w:hideMark/>
          </w:tcPr>
          <w:p w14:paraId="60D167BD" w14:textId="6BEB1B42" w:rsidR="0034600B" w:rsidRPr="0071788C" w:rsidRDefault="0034600B" w:rsidP="003F67F2">
            <w:pPr>
              <w:ind w:right="27"/>
              <w:jc w:val="center"/>
              <w:rPr>
                <w:rFonts w:ascii="Arial" w:eastAsia="Calibri" w:hAnsi="Arial" w:cs="Arial"/>
                <w:b/>
                <w:bCs/>
              </w:rPr>
            </w:pPr>
            <w:r w:rsidRPr="0071788C">
              <w:rPr>
                <w:rFonts w:ascii="Arial" w:eastAsia="Calibri" w:hAnsi="Arial" w:cs="Arial"/>
                <w:b/>
                <w:bCs/>
              </w:rPr>
              <w:t>Proposed Tool</w:t>
            </w:r>
            <w:r w:rsidR="00C15A8E">
              <w:rPr>
                <w:rFonts w:ascii="Arial" w:eastAsia="Calibri" w:hAnsi="Arial" w:cs="Arial"/>
                <w:b/>
                <w:bCs/>
              </w:rPr>
              <w:t xml:space="preserve">: </w:t>
            </w:r>
            <w:r w:rsidRPr="0071788C">
              <w:rPr>
                <w:rFonts w:ascii="Arial" w:eastAsia="Calibri" w:hAnsi="Arial" w:cs="Arial"/>
                <w:b/>
                <w:bCs/>
              </w:rPr>
              <w:t>Multifunctional drafting tool</w:t>
            </w:r>
          </w:p>
        </w:tc>
        <w:tc>
          <w:tcPr>
            <w:tcW w:w="1671" w:type="dxa"/>
            <w:tcBorders>
              <w:top w:val="single" w:sz="4" w:space="0" w:color="auto"/>
              <w:bottom w:val="single" w:sz="4" w:space="0" w:color="auto"/>
            </w:tcBorders>
            <w:vAlign w:val="center"/>
            <w:hideMark/>
          </w:tcPr>
          <w:p w14:paraId="5C85B8FE" w14:textId="77777777" w:rsidR="0034600B" w:rsidRPr="0071788C" w:rsidRDefault="0034600B" w:rsidP="003F67F2">
            <w:pPr>
              <w:ind w:right="27"/>
              <w:jc w:val="center"/>
              <w:rPr>
                <w:rFonts w:ascii="Arial" w:eastAsia="Calibri" w:hAnsi="Arial" w:cs="Arial"/>
                <w:b/>
                <w:bCs/>
              </w:rPr>
            </w:pPr>
            <w:r w:rsidRPr="0071788C">
              <w:rPr>
                <w:rFonts w:ascii="Arial" w:eastAsia="Calibri" w:hAnsi="Arial" w:cs="Arial"/>
                <w:b/>
                <w:bCs/>
              </w:rPr>
              <w:t>Multifunctional set square</w:t>
            </w:r>
          </w:p>
        </w:tc>
        <w:tc>
          <w:tcPr>
            <w:tcW w:w="1350" w:type="dxa"/>
            <w:tcBorders>
              <w:top w:val="single" w:sz="4" w:space="0" w:color="auto"/>
              <w:bottom w:val="single" w:sz="4" w:space="0" w:color="auto"/>
            </w:tcBorders>
            <w:vAlign w:val="center"/>
            <w:hideMark/>
          </w:tcPr>
          <w:p w14:paraId="1116C15E" w14:textId="77777777" w:rsidR="0034600B" w:rsidRPr="0071788C" w:rsidRDefault="0034600B" w:rsidP="003F67F2">
            <w:pPr>
              <w:ind w:right="27"/>
              <w:jc w:val="center"/>
              <w:rPr>
                <w:rFonts w:ascii="Arial" w:eastAsia="Calibri" w:hAnsi="Arial" w:cs="Arial"/>
                <w:b/>
                <w:bCs/>
              </w:rPr>
            </w:pPr>
            <w:r w:rsidRPr="0071788C">
              <w:rPr>
                <w:rFonts w:ascii="Arial" w:eastAsia="Calibri" w:hAnsi="Arial" w:cs="Arial"/>
                <w:b/>
                <w:bCs/>
              </w:rPr>
              <w:t>Multi-task protractor</w:t>
            </w:r>
          </w:p>
        </w:tc>
        <w:tc>
          <w:tcPr>
            <w:tcW w:w="1191" w:type="dxa"/>
            <w:tcBorders>
              <w:top w:val="single" w:sz="4" w:space="0" w:color="auto"/>
              <w:bottom w:val="single" w:sz="4" w:space="0" w:color="auto"/>
            </w:tcBorders>
            <w:vAlign w:val="center"/>
            <w:hideMark/>
          </w:tcPr>
          <w:p w14:paraId="3104E580" w14:textId="3977FC08" w:rsidR="0034600B" w:rsidRPr="0071788C" w:rsidRDefault="0034600B" w:rsidP="003F67F2">
            <w:pPr>
              <w:ind w:right="27"/>
              <w:jc w:val="center"/>
              <w:rPr>
                <w:rFonts w:ascii="Arial" w:eastAsia="Calibri" w:hAnsi="Arial" w:cs="Arial"/>
                <w:b/>
                <w:bCs/>
              </w:rPr>
            </w:pPr>
            <w:r w:rsidRPr="0071788C">
              <w:rPr>
                <w:rFonts w:ascii="Arial" w:eastAsia="Calibri" w:hAnsi="Arial" w:cs="Arial"/>
                <w:b/>
                <w:bCs/>
              </w:rPr>
              <w:t>Multi-function drafting instrument</w:t>
            </w:r>
          </w:p>
        </w:tc>
      </w:tr>
      <w:tr w:rsidR="0034600B" w:rsidRPr="0071788C" w14:paraId="6C9756D5" w14:textId="77777777" w:rsidTr="005E5C14">
        <w:tc>
          <w:tcPr>
            <w:tcW w:w="2528" w:type="dxa"/>
            <w:tcBorders>
              <w:top w:val="single" w:sz="4" w:space="0" w:color="auto"/>
            </w:tcBorders>
            <w:tcMar>
              <w:top w:w="15" w:type="dxa"/>
              <w:left w:w="0" w:type="dxa"/>
              <w:bottom w:w="15" w:type="dxa"/>
              <w:right w:w="15" w:type="dxa"/>
            </w:tcMar>
            <w:vAlign w:val="center"/>
            <w:hideMark/>
          </w:tcPr>
          <w:p w14:paraId="2C318C24" w14:textId="77777777" w:rsidR="0034600B" w:rsidRPr="0071788C" w:rsidRDefault="0034600B" w:rsidP="003F67F2">
            <w:pPr>
              <w:ind w:right="27"/>
              <w:jc w:val="both"/>
              <w:rPr>
                <w:rFonts w:ascii="Arial" w:eastAsia="Calibri" w:hAnsi="Arial" w:cs="Arial"/>
              </w:rPr>
            </w:pPr>
            <w:r w:rsidRPr="0071788C">
              <w:rPr>
                <w:rFonts w:ascii="Arial" w:eastAsia="Calibri" w:hAnsi="Arial" w:cs="Arial"/>
              </w:rPr>
              <w:t>30°×60°×90° triangle</w:t>
            </w:r>
          </w:p>
        </w:tc>
        <w:tc>
          <w:tcPr>
            <w:tcW w:w="1751" w:type="dxa"/>
            <w:tcBorders>
              <w:top w:val="single" w:sz="4" w:space="0" w:color="auto"/>
            </w:tcBorders>
            <w:vAlign w:val="center"/>
            <w:hideMark/>
          </w:tcPr>
          <w:p w14:paraId="03DA09B0"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671" w:type="dxa"/>
            <w:tcBorders>
              <w:top w:val="single" w:sz="4" w:space="0" w:color="auto"/>
            </w:tcBorders>
            <w:vAlign w:val="center"/>
            <w:hideMark/>
          </w:tcPr>
          <w:p w14:paraId="5EB258C9"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350" w:type="dxa"/>
            <w:tcBorders>
              <w:top w:val="single" w:sz="4" w:space="0" w:color="auto"/>
            </w:tcBorders>
            <w:vAlign w:val="center"/>
            <w:hideMark/>
          </w:tcPr>
          <w:p w14:paraId="7B050B88"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191" w:type="dxa"/>
            <w:tcBorders>
              <w:top w:val="single" w:sz="4" w:space="0" w:color="auto"/>
            </w:tcBorders>
            <w:vAlign w:val="center"/>
            <w:hideMark/>
          </w:tcPr>
          <w:p w14:paraId="0B984B8F"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r>
      <w:tr w:rsidR="0034600B" w:rsidRPr="0071788C" w14:paraId="3C769DDC" w14:textId="77777777" w:rsidTr="005E5C14">
        <w:tc>
          <w:tcPr>
            <w:tcW w:w="2528" w:type="dxa"/>
            <w:tcMar>
              <w:top w:w="15" w:type="dxa"/>
              <w:left w:w="0" w:type="dxa"/>
              <w:bottom w:w="15" w:type="dxa"/>
              <w:right w:w="15" w:type="dxa"/>
            </w:tcMar>
            <w:vAlign w:val="center"/>
            <w:hideMark/>
          </w:tcPr>
          <w:p w14:paraId="04EB17D4" w14:textId="77777777" w:rsidR="0034600B" w:rsidRPr="0071788C" w:rsidRDefault="0034600B" w:rsidP="003F67F2">
            <w:pPr>
              <w:ind w:right="27"/>
              <w:jc w:val="both"/>
              <w:rPr>
                <w:rFonts w:ascii="Arial" w:eastAsia="Calibri" w:hAnsi="Arial" w:cs="Arial"/>
              </w:rPr>
            </w:pPr>
            <w:r w:rsidRPr="0071788C">
              <w:rPr>
                <w:rFonts w:ascii="Arial" w:eastAsia="Calibri" w:hAnsi="Arial" w:cs="Arial"/>
              </w:rPr>
              <w:lastRenderedPageBreak/>
              <w:t>45°×45°×90° triangle</w:t>
            </w:r>
          </w:p>
        </w:tc>
        <w:tc>
          <w:tcPr>
            <w:tcW w:w="1751" w:type="dxa"/>
            <w:vAlign w:val="center"/>
            <w:hideMark/>
          </w:tcPr>
          <w:p w14:paraId="49FDC99A"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671" w:type="dxa"/>
            <w:vAlign w:val="center"/>
            <w:hideMark/>
          </w:tcPr>
          <w:p w14:paraId="282BEB85"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350" w:type="dxa"/>
            <w:vAlign w:val="center"/>
            <w:hideMark/>
          </w:tcPr>
          <w:p w14:paraId="37F7073D"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191" w:type="dxa"/>
            <w:vAlign w:val="center"/>
            <w:hideMark/>
          </w:tcPr>
          <w:p w14:paraId="1ADD724C"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r>
      <w:tr w:rsidR="0034600B" w:rsidRPr="0071788C" w14:paraId="13D89E94" w14:textId="77777777" w:rsidTr="005E5C14">
        <w:tc>
          <w:tcPr>
            <w:tcW w:w="2528" w:type="dxa"/>
            <w:tcMar>
              <w:top w:w="15" w:type="dxa"/>
              <w:left w:w="0" w:type="dxa"/>
              <w:bottom w:w="15" w:type="dxa"/>
              <w:right w:w="15" w:type="dxa"/>
            </w:tcMar>
            <w:vAlign w:val="center"/>
            <w:hideMark/>
          </w:tcPr>
          <w:p w14:paraId="2D92C901" w14:textId="77777777" w:rsidR="0034600B" w:rsidRPr="0071788C" w:rsidRDefault="0034600B" w:rsidP="003F67F2">
            <w:pPr>
              <w:ind w:right="27"/>
              <w:jc w:val="both"/>
              <w:rPr>
                <w:rFonts w:ascii="Arial" w:eastAsia="Calibri" w:hAnsi="Arial" w:cs="Arial"/>
              </w:rPr>
            </w:pPr>
            <w:r w:rsidRPr="0071788C">
              <w:rPr>
                <w:rFonts w:ascii="Arial" w:eastAsia="Calibri" w:hAnsi="Arial" w:cs="Arial"/>
              </w:rPr>
              <w:t>Beam compass</w:t>
            </w:r>
          </w:p>
        </w:tc>
        <w:tc>
          <w:tcPr>
            <w:tcW w:w="1751" w:type="dxa"/>
            <w:vAlign w:val="center"/>
            <w:hideMark/>
          </w:tcPr>
          <w:p w14:paraId="7335FB29"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671" w:type="dxa"/>
            <w:vAlign w:val="center"/>
            <w:hideMark/>
          </w:tcPr>
          <w:p w14:paraId="78F13EE4"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350" w:type="dxa"/>
            <w:vAlign w:val="center"/>
            <w:hideMark/>
          </w:tcPr>
          <w:p w14:paraId="5A06995A"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191" w:type="dxa"/>
            <w:vAlign w:val="center"/>
            <w:hideMark/>
          </w:tcPr>
          <w:p w14:paraId="4A35FA85"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r>
      <w:tr w:rsidR="0034600B" w:rsidRPr="0071788C" w14:paraId="6DCADF43" w14:textId="77777777" w:rsidTr="005E5C14">
        <w:tc>
          <w:tcPr>
            <w:tcW w:w="2528" w:type="dxa"/>
            <w:tcMar>
              <w:top w:w="15" w:type="dxa"/>
              <w:left w:w="0" w:type="dxa"/>
              <w:bottom w:w="15" w:type="dxa"/>
              <w:right w:w="15" w:type="dxa"/>
            </w:tcMar>
            <w:vAlign w:val="center"/>
          </w:tcPr>
          <w:p w14:paraId="78485A92" w14:textId="77777777" w:rsidR="0034600B" w:rsidRPr="0071788C" w:rsidRDefault="0034600B" w:rsidP="003F67F2">
            <w:pPr>
              <w:ind w:right="27"/>
              <w:jc w:val="both"/>
              <w:rPr>
                <w:rFonts w:ascii="Arial" w:eastAsia="Calibri" w:hAnsi="Arial" w:cs="Arial"/>
              </w:rPr>
            </w:pPr>
            <w:r w:rsidRPr="0071788C">
              <w:rPr>
                <w:rFonts w:ascii="Arial" w:eastAsia="Calibri" w:hAnsi="Arial" w:cs="Arial"/>
              </w:rPr>
              <w:t>Protractor</w:t>
            </w:r>
          </w:p>
        </w:tc>
        <w:tc>
          <w:tcPr>
            <w:tcW w:w="1751" w:type="dxa"/>
            <w:vAlign w:val="center"/>
          </w:tcPr>
          <w:p w14:paraId="0AC785D5"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671" w:type="dxa"/>
            <w:vAlign w:val="center"/>
          </w:tcPr>
          <w:p w14:paraId="2365FA59"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350" w:type="dxa"/>
            <w:vAlign w:val="center"/>
          </w:tcPr>
          <w:p w14:paraId="1A41E421"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191" w:type="dxa"/>
            <w:vAlign w:val="center"/>
          </w:tcPr>
          <w:p w14:paraId="6CD97783"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r>
      <w:tr w:rsidR="0034600B" w:rsidRPr="0071788C" w14:paraId="15CC248A" w14:textId="77777777" w:rsidTr="005E5C14">
        <w:tc>
          <w:tcPr>
            <w:tcW w:w="2528" w:type="dxa"/>
            <w:tcMar>
              <w:top w:w="15" w:type="dxa"/>
              <w:left w:w="0" w:type="dxa"/>
              <w:bottom w:w="15" w:type="dxa"/>
              <w:right w:w="15" w:type="dxa"/>
            </w:tcMar>
            <w:vAlign w:val="center"/>
            <w:hideMark/>
          </w:tcPr>
          <w:p w14:paraId="1AE40527" w14:textId="77777777" w:rsidR="0034600B" w:rsidRPr="0071788C" w:rsidRDefault="0034600B" w:rsidP="003F67F2">
            <w:pPr>
              <w:ind w:right="27"/>
              <w:jc w:val="both"/>
              <w:rPr>
                <w:rFonts w:ascii="Arial" w:eastAsia="Calibri" w:hAnsi="Arial" w:cs="Arial"/>
              </w:rPr>
            </w:pPr>
            <w:r w:rsidRPr="0071788C">
              <w:rPr>
                <w:rFonts w:ascii="Arial" w:eastAsia="Calibri" w:hAnsi="Arial" w:cs="Arial"/>
              </w:rPr>
              <w:t>Digital angle finder</w:t>
            </w:r>
          </w:p>
        </w:tc>
        <w:tc>
          <w:tcPr>
            <w:tcW w:w="1751" w:type="dxa"/>
            <w:vAlign w:val="center"/>
            <w:hideMark/>
          </w:tcPr>
          <w:p w14:paraId="38A66DBA"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671" w:type="dxa"/>
            <w:vAlign w:val="center"/>
            <w:hideMark/>
          </w:tcPr>
          <w:p w14:paraId="63CC5A20"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350" w:type="dxa"/>
            <w:vAlign w:val="center"/>
            <w:hideMark/>
          </w:tcPr>
          <w:p w14:paraId="31AA6A7F"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191" w:type="dxa"/>
            <w:vAlign w:val="center"/>
            <w:hideMark/>
          </w:tcPr>
          <w:p w14:paraId="71C4610D"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r>
      <w:tr w:rsidR="0034600B" w:rsidRPr="0071788C" w14:paraId="29E971D2" w14:textId="77777777" w:rsidTr="005E5C14">
        <w:tc>
          <w:tcPr>
            <w:tcW w:w="2528" w:type="dxa"/>
            <w:tcBorders>
              <w:bottom w:val="single" w:sz="4" w:space="0" w:color="auto"/>
            </w:tcBorders>
            <w:tcMar>
              <w:top w:w="15" w:type="dxa"/>
              <w:left w:w="0" w:type="dxa"/>
              <w:bottom w:w="15" w:type="dxa"/>
              <w:right w:w="15" w:type="dxa"/>
            </w:tcMar>
            <w:vAlign w:val="center"/>
            <w:hideMark/>
          </w:tcPr>
          <w:p w14:paraId="53A27C80" w14:textId="77777777" w:rsidR="0034600B" w:rsidRPr="0071788C" w:rsidRDefault="0034600B" w:rsidP="003F67F2">
            <w:pPr>
              <w:ind w:right="27"/>
              <w:jc w:val="both"/>
              <w:rPr>
                <w:rFonts w:ascii="Arial" w:eastAsia="Calibri" w:hAnsi="Arial" w:cs="Arial"/>
              </w:rPr>
            </w:pPr>
            <w:r w:rsidRPr="0071788C">
              <w:rPr>
                <w:rFonts w:ascii="Arial" w:eastAsia="Calibri" w:hAnsi="Arial" w:cs="Arial"/>
              </w:rPr>
              <w:t>Board-scale compatibility</w:t>
            </w:r>
          </w:p>
        </w:tc>
        <w:tc>
          <w:tcPr>
            <w:tcW w:w="1751" w:type="dxa"/>
            <w:tcBorders>
              <w:bottom w:val="single" w:sz="4" w:space="0" w:color="auto"/>
            </w:tcBorders>
            <w:vAlign w:val="center"/>
            <w:hideMark/>
          </w:tcPr>
          <w:p w14:paraId="1B8F2773"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671" w:type="dxa"/>
            <w:tcBorders>
              <w:bottom w:val="single" w:sz="4" w:space="0" w:color="auto"/>
            </w:tcBorders>
            <w:vAlign w:val="center"/>
            <w:hideMark/>
          </w:tcPr>
          <w:p w14:paraId="5DE91E4C"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350" w:type="dxa"/>
            <w:tcBorders>
              <w:bottom w:val="single" w:sz="4" w:space="0" w:color="auto"/>
            </w:tcBorders>
            <w:vAlign w:val="center"/>
            <w:hideMark/>
          </w:tcPr>
          <w:p w14:paraId="533C3A4D"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c>
          <w:tcPr>
            <w:tcW w:w="1191" w:type="dxa"/>
            <w:tcBorders>
              <w:bottom w:val="single" w:sz="4" w:space="0" w:color="auto"/>
            </w:tcBorders>
            <w:vAlign w:val="center"/>
            <w:hideMark/>
          </w:tcPr>
          <w:p w14:paraId="48957D01" w14:textId="77777777" w:rsidR="0034600B" w:rsidRPr="0071788C" w:rsidRDefault="0034600B" w:rsidP="003F67F2">
            <w:pPr>
              <w:ind w:right="27"/>
              <w:jc w:val="center"/>
              <w:rPr>
                <w:rFonts w:ascii="Arial" w:eastAsia="Calibri" w:hAnsi="Arial" w:cs="Arial"/>
              </w:rPr>
            </w:pPr>
            <w:r w:rsidRPr="0071788C">
              <w:rPr>
                <w:rFonts w:ascii="Segoe UI Symbol" w:eastAsia="Calibri" w:hAnsi="Segoe UI Symbol" w:cs="Segoe UI Symbol"/>
              </w:rPr>
              <w:t>✗</w:t>
            </w:r>
          </w:p>
        </w:tc>
      </w:tr>
    </w:tbl>
    <w:p w14:paraId="7BC052B0" w14:textId="77777777" w:rsidR="0034600B" w:rsidRPr="0071788C" w:rsidRDefault="0034600B" w:rsidP="0034600B">
      <w:pPr>
        <w:spacing w:before="59"/>
        <w:ind w:right="27"/>
        <w:jc w:val="both"/>
        <w:rPr>
          <w:rFonts w:ascii="Arial" w:eastAsia="Calibri" w:hAnsi="Arial" w:cs="Arial"/>
        </w:rPr>
      </w:pPr>
    </w:p>
    <w:p w14:paraId="2331DBF7" w14:textId="04FEE2BA" w:rsidR="00A3276B" w:rsidRPr="0071788C" w:rsidRDefault="0034600B" w:rsidP="0034600B">
      <w:pPr>
        <w:spacing w:before="59"/>
        <w:ind w:right="27"/>
        <w:jc w:val="both"/>
        <w:rPr>
          <w:rFonts w:ascii="Arial" w:eastAsia="Calibri" w:hAnsi="Arial" w:cs="Arial"/>
        </w:rPr>
      </w:pPr>
      <w:r w:rsidRPr="0071788C">
        <w:rPr>
          <w:rFonts w:ascii="Arial" w:eastAsia="Calibri" w:hAnsi="Arial" w:cs="Arial"/>
        </w:rPr>
        <w:t>The proposed tool addresses these limitations by enabling instructors to draw precise geometric constructions directly on boards, with minimal interruptions. The inclusion of a beam compass allows large-radius arcs and circles to be drawn with ease, while the digital angle finder enhances conceptual understanding by displaying live angle measurements, which supports visual and spatial learning</w:t>
      </w:r>
      <w:r w:rsidR="007E3A4D">
        <w:rPr>
          <w:rFonts w:ascii="Arial" w:eastAsia="Calibri" w:hAnsi="Arial" w:cs="Arial"/>
        </w:rPr>
        <w:t xml:space="preserve">. </w:t>
      </w:r>
      <w:r w:rsidRPr="0071788C">
        <w:rPr>
          <w:rFonts w:ascii="Arial" w:eastAsia="Calibri" w:hAnsi="Arial" w:cs="Arial"/>
        </w:rPr>
        <w:t>This functionality is particularly valuable in classrooms where time efficiency and clarity of demonstration are key to student engagement and comprehension.</w:t>
      </w:r>
      <w:r w:rsidR="00A3276B" w:rsidRPr="0071788C">
        <w:rPr>
          <w:rFonts w:ascii="Arial" w:eastAsia="Calibri" w:hAnsi="Arial" w:cs="Arial"/>
        </w:rPr>
        <w:t xml:space="preserve"> </w:t>
      </w:r>
    </w:p>
    <w:p w14:paraId="5BF7DD96" w14:textId="77777777" w:rsidR="0034600B" w:rsidRPr="0071788C" w:rsidRDefault="0034600B" w:rsidP="0034600B">
      <w:pPr>
        <w:spacing w:before="59"/>
        <w:ind w:right="27"/>
        <w:jc w:val="both"/>
        <w:rPr>
          <w:rFonts w:ascii="Arial" w:eastAsia="Calibri" w:hAnsi="Arial" w:cs="Arial"/>
        </w:rPr>
      </w:pPr>
    </w:p>
    <w:p w14:paraId="4EFC9863" w14:textId="77777777"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 xml:space="preserve">Thus, the objectives of this study are threefold: (1) Design and fabricate a </w:t>
      </w:r>
      <w:proofErr w:type="gramStart"/>
      <w:r w:rsidRPr="0071788C">
        <w:rPr>
          <w:rFonts w:ascii="Arial" w:eastAsia="Calibri" w:hAnsi="Arial" w:cs="Arial"/>
        </w:rPr>
        <w:t>Multi-functional</w:t>
      </w:r>
      <w:proofErr w:type="gramEnd"/>
      <w:r w:rsidRPr="0071788C">
        <w:rPr>
          <w:rFonts w:ascii="Arial" w:eastAsia="Calibri" w:hAnsi="Arial" w:cs="Arial"/>
        </w:rPr>
        <w:t xml:space="preserve"> drafting tool; (2) Test the functionality of this instructional material when used as a protractor, ruler, 30ᴼx60ᴼx90ᴼ triangle, 45ᴼx45ᴼx90ᴼ triangle, beam compass, and angle finder; and (3) Subject this instructional material to a precision test. </w:t>
      </w:r>
    </w:p>
    <w:p w14:paraId="4B6EE016" w14:textId="77777777" w:rsidR="0034600B" w:rsidRPr="0071788C" w:rsidRDefault="0034600B" w:rsidP="0034600B">
      <w:pPr>
        <w:spacing w:before="59"/>
        <w:ind w:right="27"/>
        <w:jc w:val="both"/>
        <w:rPr>
          <w:rFonts w:ascii="Arial" w:eastAsia="Calibri" w:hAnsi="Arial" w:cs="Arial"/>
        </w:rPr>
      </w:pPr>
    </w:p>
    <w:p w14:paraId="779788D3" w14:textId="434BD481" w:rsidR="0034600B" w:rsidRPr="0071788C" w:rsidRDefault="0034600B" w:rsidP="0034600B">
      <w:pPr>
        <w:spacing w:before="59"/>
        <w:ind w:right="27"/>
        <w:jc w:val="both"/>
        <w:rPr>
          <w:rFonts w:ascii="Arial" w:eastAsia="Calibri" w:hAnsi="Arial" w:cs="Arial"/>
        </w:rPr>
      </w:pPr>
      <w:r w:rsidRPr="0071788C">
        <w:rPr>
          <w:rFonts w:ascii="Arial" w:eastAsia="Calibri" w:hAnsi="Arial" w:cs="Arial"/>
        </w:rPr>
        <w:t>Through this developed project, the study aim</w:t>
      </w:r>
      <w:r w:rsidR="00685E69">
        <w:rPr>
          <w:rFonts w:ascii="Arial" w:eastAsia="Calibri" w:hAnsi="Arial" w:cs="Arial"/>
        </w:rPr>
        <w:t xml:space="preserve">ed </w:t>
      </w:r>
      <w:r w:rsidRPr="0071788C">
        <w:rPr>
          <w:rFonts w:ascii="Arial" w:eastAsia="Calibri" w:hAnsi="Arial" w:cs="Arial"/>
        </w:rPr>
        <w:t>to contribute not only a novel instructional aid but also empirical insights into how integrated tools can reshape the teaching of technical drawing in contemporary education.</w:t>
      </w:r>
    </w:p>
    <w:bookmarkEnd w:id="2"/>
    <w:p w14:paraId="1583D332" w14:textId="3DE98082" w:rsidR="00790ADA" w:rsidRPr="0071788C" w:rsidRDefault="00790ADA" w:rsidP="005624AC">
      <w:pPr>
        <w:pStyle w:val="Body"/>
        <w:spacing w:after="0"/>
        <w:rPr>
          <w:rFonts w:ascii="Arial" w:hAnsi="Arial" w:cs="Arial"/>
        </w:rPr>
      </w:pPr>
    </w:p>
    <w:p w14:paraId="7D49D4D1" w14:textId="799D126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47643D9" w14:textId="77777777" w:rsidR="00790ADA" w:rsidRPr="00FB3A86" w:rsidRDefault="00790ADA" w:rsidP="00441B6F">
      <w:pPr>
        <w:pStyle w:val="AbstHead"/>
        <w:spacing w:after="0"/>
        <w:jc w:val="both"/>
        <w:rPr>
          <w:rFonts w:ascii="Arial" w:hAnsi="Arial" w:cs="Arial"/>
        </w:rPr>
      </w:pPr>
    </w:p>
    <w:p w14:paraId="1E4C36CD" w14:textId="3A30F256" w:rsidR="00E75FC8" w:rsidRDefault="00E75FC8" w:rsidP="00441B6F">
      <w:pPr>
        <w:pStyle w:val="Body"/>
        <w:spacing w:after="0"/>
        <w:rPr>
          <w:rFonts w:ascii="Arial" w:hAnsi="Arial" w:cs="Arial"/>
        </w:rPr>
      </w:pPr>
      <w:r w:rsidRPr="00E75FC8">
        <w:rPr>
          <w:rFonts w:ascii="Arial" w:hAnsi="Arial" w:cs="Arial"/>
        </w:rPr>
        <w:t xml:space="preserve">This </w:t>
      </w:r>
      <w:r w:rsidR="00685E69">
        <w:rPr>
          <w:rFonts w:ascii="Arial" w:hAnsi="Arial" w:cs="Arial"/>
        </w:rPr>
        <w:t>section</w:t>
      </w:r>
      <w:r w:rsidRPr="00E75FC8">
        <w:rPr>
          <w:rFonts w:ascii="Arial" w:hAnsi="Arial" w:cs="Arial"/>
        </w:rPr>
        <w:t xml:space="preserve"> encompasses the project's technical drawings and specifications, supplies and materials used to fabricate this instructional material, tools and equipment utilized in its construction and development, construction procedures, instruments for gathering data and procedures, project evaluators, statistical treatment, and project evaluation.</w:t>
      </w:r>
    </w:p>
    <w:p w14:paraId="702EE2A0" w14:textId="77777777" w:rsidR="00E75FC8" w:rsidRDefault="00E75FC8" w:rsidP="00441B6F">
      <w:pPr>
        <w:pStyle w:val="Body"/>
        <w:spacing w:after="0"/>
        <w:rPr>
          <w:rFonts w:ascii="Arial" w:hAnsi="Arial" w:cs="Arial"/>
        </w:rPr>
      </w:pPr>
    </w:p>
    <w:p w14:paraId="4B0BACB5" w14:textId="77777777" w:rsidR="00E75FC8" w:rsidRDefault="00E75FC8" w:rsidP="00441B6F">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Research Design</w:t>
      </w:r>
    </w:p>
    <w:p w14:paraId="4F104269" w14:textId="77777777" w:rsidR="00E75FC8" w:rsidRDefault="00E75FC8" w:rsidP="00441B6F">
      <w:pPr>
        <w:pStyle w:val="Body"/>
        <w:spacing w:after="0"/>
        <w:rPr>
          <w:rFonts w:ascii="Arial" w:hAnsi="Arial" w:cs="Arial"/>
          <w:bCs/>
          <w:sz w:val="22"/>
        </w:rPr>
      </w:pPr>
    </w:p>
    <w:p w14:paraId="351D9546" w14:textId="76AC679F" w:rsidR="00E75FC8" w:rsidRPr="00E75FC8" w:rsidRDefault="00E75FC8" w:rsidP="00441B6F">
      <w:pPr>
        <w:pStyle w:val="Body"/>
        <w:spacing w:after="0"/>
        <w:rPr>
          <w:rFonts w:ascii="Arial" w:hAnsi="Arial" w:cs="Arial"/>
          <w:bCs/>
        </w:rPr>
      </w:pPr>
      <w:r w:rsidRPr="00E75FC8">
        <w:rPr>
          <w:rFonts w:ascii="Arial" w:hAnsi="Arial" w:cs="Arial"/>
          <w:bCs/>
        </w:rPr>
        <w:t xml:space="preserve">This study employed design and development research. Hence, the concentration is on creating and evaluating educational tools among products and programs through systematic analysis and evaluation (Yusop, 2022). The following parts detail the design and fabrication phase of the developed instructional tool, its testing on functionality and precision, and how users evaluated it. </w:t>
      </w:r>
    </w:p>
    <w:p w14:paraId="15D8139D" w14:textId="77777777" w:rsidR="00E75FC8" w:rsidRDefault="00E75FC8" w:rsidP="00441B6F">
      <w:pPr>
        <w:pStyle w:val="Body"/>
        <w:spacing w:after="0"/>
        <w:rPr>
          <w:rFonts w:ascii="Arial" w:hAnsi="Arial" w:cs="Arial"/>
        </w:rPr>
      </w:pPr>
    </w:p>
    <w:p w14:paraId="79327DEB" w14:textId="51D00E1C" w:rsidR="00E75FC8" w:rsidRDefault="00E75FC8" w:rsidP="00441B6F">
      <w:pPr>
        <w:pStyle w:val="Body"/>
        <w:spacing w:after="0"/>
        <w:rPr>
          <w:rFonts w:ascii="Arial" w:hAnsi="Arial" w:cs="Arial"/>
          <w:b/>
          <w:bCs/>
          <w:sz w:val="22"/>
          <w:szCs w:val="22"/>
        </w:rPr>
      </w:pPr>
      <w:r>
        <w:rPr>
          <w:rFonts w:ascii="Arial" w:hAnsi="Arial" w:cs="Arial"/>
          <w:b/>
          <w:bCs/>
          <w:sz w:val="22"/>
          <w:szCs w:val="22"/>
        </w:rPr>
        <w:t>2.2 Design</w:t>
      </w:r>
      <w:r w:rsidR="00A4619B">
        <w:rPr>
          <w:rFonts w:ascii="Arial" w:hAnsi="Arial" w:cs="Arial"/>
          <w:b/>
          <w:bCs/>
          <w:sz w:val="22"/>
          <w:szCs w:val="22"/>
        </w:rPr>
        <w:t xml:space="preserve"> and Development</w:t>
      </w:r>
      <w:r>
        <w:rPr>
          <w:rFonts w:ascii="Arial" w:hAnsi="Arial" w:cs="Arial"/>
          <w:b/>
          <w:bCs/>
          <w:sz w:val="22"/>
          <w:szCs w:val="22"/>
        </w:rPr>
        <w:t xml:space="preserve"> Phase</w:t>
      </w:r>
    </w:p>
    <w:p w14:paraId="2DF89757" w14:textId="77777777" w:rsidR="00E75FC8" w:rsidRDefault="00E75FC8" w:rsidP="00441B6F">
      <w:pPr>
        <w:pStyle w:val="Body"/>
        <w:spacing w:after="0"/>
        <w:rPr>
          <w:rFonts w:ascii="Arial" w:hAnsi="Arial" w:cs="Arial"/>
          <w:b/>
          <w:bCs/>
          <w:sz w:val="22"/>
          <w:szCs w:val="22"/>
        </w:rPr>
      </w:pPr>
    </w:p>
    <w:p w14:paraId="64B2FA15" w14:textId="77777777" w:rsidR="00E75FC8" w:rsidRDefault="00E75FC8" w:rsidP="00441B6F">
      <w:pPr>
        <w:pStyle w:val="Body"/>
        <w:spacing w:after="0"/>
        <w:rPr>
          <w:rFonts w:ascii="Arial" w:hAnsi="Arial" w:cs="Arial"/>
        </w:rPr>
      </w:pPr>
      <w:r w:rsidRPr="00E75FC8">
        <w:rPr>
          <w:rFonts w:ascii="Arial" w:hAnsi="Arial" w:cs="Arial"/>
        </w:rPr>
        <w:t xml:space="preserve">This phase is aimed at creating and developing a new product, directing its form, function, and user experience. Here, innovation and aesthetics are the objectives (Dhore, 2024). Thus, the following figures allowed the intended use of the project to be illustrated with its features, functionalities, and dimensions. </w:t>
      </w:r>
    </w:p>
    <w:p w14:paraId="1C090762" w14:textId="77777777" w:rsidR="00E75FC8" w:rsidRDefault="00E75FC8" w:rsidP="00441B6F">
      <w:pPr>
        <w:pStyle w:val="Body"/>
        <w:spacing w:after="0"/>
        <w:rPr>
          <w:rFonts w:ascii="Arial" w:hAnsi="Arial" w:cs="Arial"/>
        </w:rPr>
      </w:pPr>
    </w:p>
    <w:p w14:paraId="172F84D8" w14:textId="42723A4A" w:rsidR="00E75FC8" w:rsidRDefault="00E75FC8" w:rsidP="00EE3311">
      <w:pPr>
        <w:pStyle w:val="Body"/>
        <w:spacing w:after="0"/>
        <w:ind w:left="1080"/>
        <w:rPr>
          <w:rFonts w:ascii="Arial" w:hAnsi="Arial" w:cs="Arial"/>
        </w:rPr>
      </w:pPr>
      <w:r w:rsidRPr="00E75FC8">
        <w:rPr>
          <w:rFonts w:ascii="Arial" w:hAnsi="Arial" w:cs="Arial"/>
          <w:noProof/>
        </w:rPr>
        <w:lastRenderedPageBreak/>
        <w:drawing>
          <wp:inline distT="0" distB="0" distL="0" distR="0" wp14:anchorId="3332F769" wp14:editId="31C2DD5D">
            <wp:extent cx="4076700" cy="1441348"/>
            <wp:effectExtent l="0" t="0" r="0" b="0"/>
            <wp:docPr id="74408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8218" name=""/>
                    <pic:cNvPicPr/>
                  </pic:nvPicPr>
                  <pic:blipFill>
                    <a:blip r:embed="rId14"/>
                    <a:stretch>
                      <a:fillRect/>
                    </a:stretch>
                  </pic:blipFill>
                  <pic:spPr>
                    <a:xfrm>
                      <a:off x="0" y="0"/>
                      <a:ext cx="4076700" cy="1441348"/>
                    </a:xfrm>
                    <a:prstGeom prst="rect">
                      <a:avLst/>
                    </a:prstGeom>
                  </pic:spPr>
                </pic:pic>
              </a:graphicData>
            </a:graphic>
          </wp:inline>
        </w:drawing>
      </w:r>
    </w:p>
    <w:p w14:paraId="56ACDE0D" w14:textId="2C0AD2D4" w:rsidR="00E75FC8" w:rsidRDefault="00E75FC8" w:rsidP="00C15A8E">
      <w:pPr>
        <w:pStyle w:val="Body"/>
        <w:spacing w:after="0"/>
        <w:rPr>
          <w:rFonts w:ascii="Arial" w:hAnsi="Arial" w:cs="Arial"/>
          <w:b/>
          <w:bCs/>
        </w:rPr>
      </w:pPr>
      <w:r w:rsidRPr="00E75FC8">
        <w:rPr>
          <w:rFonts w:ascii="Arial" w:hAnsi="Arial" w:cs="Arial"/>
          <w:b/>
          <w:bCs/>
        </w:rPr>
        <w:t>Fig</w:t>
      </w:r>
      <w:r>
        <w:rPr>
          <w:rFonts w:ascii="Arial" w:hAnsi="Arial" w:cs="Arial"/>
          <w:b/>
          <w:bCs/>
        </w:rPr>
        <w:t xml:space="preserve">. </w:t>
      </w:r>
      <w:r w:rsidR="00C15A8E">
        <w:rPr>
          <w:rFonts w:ascii="Arial" w:hAnsi="Arial" w:cs="Arial"/>
          <w:b/>
          <w:bCs/>
        </w:rPr>
        <w:t>1</w:t>
      </w:r>
      <w:r w:rsidRPr="00E75FC8">
        <w:rPr>
          <w:rFonts w:ascii="Arial" w:hAnsi="Arial" w:cs="Arial"/>
          <w:b/>
          <w:bCs/>
        </w:rPr>
        <w:t>. Isometric drawing of the combined drafting tool (a) and top view in its folded form (b)</w:t>
      </w:r>
    </w:p>
    <w:p w14:paraId="0E489925" w14:textId="77777777" w:rsidR="00E75FC8" w:rsidRDefault="00E75FC8" w:rsidP="00E75FC8">
      <w:pPr>
        <w:pStyle w:val="Body"/>
        <w:spacing w:after="0"/>
        <w:rPr>
          <w:rFonts w:ascii="Arial" w:hAnsi="Arial" w:cs="Arial"/>
          <w:b/>
          <w:bCs/>
        </w:rPr>
      </w:pPr>
    </w:p>
    <w:p w14:paraId="7A1F93B4" w14:textId="177BD08C" w:rsidR="00E75FC8" w:rsidRDefault="00E75FC8" w:rsidP="00EE3311">
      <w:pPr>
        <w:pStyle w:val="Body"/>
        <w:spacing w:after="0"/>
        <w:ind w:left="1170"/>
        <w:rPr>
          <w:rFonts w:ascii="Arial" w:hAnsi="Arial" w:cs="Arial"/>
          <w:b/>
          <w:bCs/>
        </w:rPr>
      </w:pPr>
      <w:r w:rsidRPr="00E75FC8">
        <w:rPr>
          <w:rFonts w:ascii="Arial" w:hAnsi="Arial" w:cs="Arial"/>
          <w:b/>
          <w:bCs/>
          <w:noProof/>
        </w:rPr>
        <w:drawing>
          <wp:inline distT="0" distB="0" distL="0" distR="0" wp14:anchorId="03FC4C6D" wp14:editId="02CD51E7">
            <wp:extent cx="4019550" cy="1564628"/>
            <wp:effectExtent l="0" t="0" r="0" b="0"/>
            <wp:docPr id="97928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6346" name=""/>
                    <pic:cNvPicPr/>
                  </pic:nvPicPr>
                  <pic:blipFill>
                    <a:blip r:embed="rId15"/>
                    <a:stretch>
                      <a:fillRect/>
                    </a:stretch>
                  </pic:blipFill>
                  <pic:spPr>
                    <a:xfrm>
                      <a:off x="0" y="0"/>
                      <a:ext cx="4019550" cy="1564628"/>
                    </a:xfrm>
                    <a:prstGeom prst="rect">
                      <a:avLst/>
                    </a:prstGeom>
                  </pic:spPr>
                </pic:pic>
              </a:graphicData>
            </a:graphic>
          </wp:inline>
        </w:drawing>
      </w:r>
    </w:p>
    <w:p w14:paraId="011F059A" w14:textId="08C4DE67" w:rsidR="00E75FC8" w:rsidRDefault="00E75FC8" w:rsidP="00C15A8E">
      <w:pPr>
        <w:tabs>
          <w:tab w:val="left" w:pos="3611"/>
        </w:tabs>
        <w:jc w:val="both"/>
        <w:rPr>
          <w:rFonts w:ascii="Arial" w:hAnsi="Arial" w:cs="Arial"/>
          <w:b/>
          <w:bCs/>
        </w:rPr>
      </w:pPr>
      <w:r w:rsidRPr="00E75FC8">
        <w:rPr>
          <w:rFonts w:ascii="Arial" w:hAnsi="Arial" w:cs="Arial"/>
          <w:b/>
          <w:bCs/>
        </w:rPr>
        <w:t>Fi</w:t>
      </w:r>
      <w:r>
        <w:rPr>
          <w:rFonts w:ascii="Arial" w:hAnsi="Arial" w:cs="Arial"/>
          <w:b/>
          <w:bCs/>
        </w:rPr>
        <w:t>g.</w:t>
      </w:r>
      <w:r w:rsidR="00C15A8E">
        <w:rPr>
          <w:rFonts w:ascii="Arial" w:hAnsi="Arial" w:cs="Arial"/>
          <w:b/>
          <w:bCs/>
        </w:rPr>
        <w:t xml:space="preserve"> 2</w:t>
      </w:r>
      <w:r w:rsidRPr="00E75FC8">
        <w:rPr>
          <w:rFonts w:ascii="Arial" w:hAnsi="Arial" w:cs="Arial"/>
          <w:b/>
          <w:bCs/>
        </w:rPr>
        <w:t>.</w:t>
      </w:r>
      <w:r w:rsidR="00C15A8E">
        <w:rPr>
          <w:rFonts w:ascii="Arial" w:hAnsi="Arial" w:cs="Arial"/>
          <w:b/>
          <w:bCs/>
        </w:rPr>
        <w:t xml:space="preserve"> </w:t>
      </w:r>
      <w:r w:rsidRPr="00E75FC8">
        <w:rPr>
          <w:rFonts w:ascii="Arial" w:hAnsi="Arial" w:cs="Arial"/>
          <w:b/>
          <w:bCs/>
        </w:rPr>
        <w:t>Isometric drawing of the 30ᴼx60ᴼx90ᴼ triangle</w:t>
      </w:r>
      <w:r w:rsidR="00C15A8E">
        <w:rPr>
          <w:rFonts w:ascii="Arial" w:hAnsi="Arial" w:cs="Arial"/>
          <w:b/>
          <w:bCs/>
        </w:rPr>
        <w:t xml:space="preserve"> </w:t>
      </w:r>
      <w:r w:rsidRPr="00E75FC8">
        <w:rPr>
          <w:rFonts w:ascii="Arial" w:hAnsi="Arial" w:cs="Arial"/>
          <w:b/>
          <w:bCs/>
        </w:rPr>
        <w:t xml:space="preserve">of </w:t>
      </w:r>
      <w:proofErr w:type="gramStart"/>
      <w:r w:rsidRPr="00E75FC8">
        <w:rPr>
          <w:rFonts w:ascii="Arial" w:hAnsi="Arial" w:cs="Arial"/>
          <w:b/>
          <w:bCs/>
        </w:rPr>
        <w:t>Multi-functional</w:t>
      </w:r>
      <w:proofErr w:type="gramEnd"/>
      <w:r w:rsidRPr="00E75FC8">
        <w:rPr>
          <w:rFonts w:ascii="Arial" w:hAnsi="Arial" w:cs="Arial"/>
          <w:b/>
          <w:bCs/>
        </w:rPr>
        <w:t xml:space="preserve"> drafting tool (a) and its 45ᴼx45ᴼ90ᴼ triangle (b)</w:t>
      </w:r>
    </w:p>
    <w:p w14:paraId="14979C5F" w14:textId="77777777" w:rsidR="00E75FC8" w:rsidRPr="00E75FC8" w:rsidRDefault="00E75FC8" w:rsidP="00E75FC8">
      <w:pPr>
        <w:tabs>
          <w:tab w:val="left" w:pos="3611"/>
        </w:tabs>
        <w:jc w:val="both"/>
        <w:rPr>
          <w:rFonts w:ascii="Arial" w:hAnsi="Arial" w:cs="Arial"/>
          <w:b/>
          <w:bCs/>
        </w:rPr>
      </w:pPr>
    </w:p>
    <w:p w14:paraId="561B89D4" w14:textId="41B30530" w:rsidR="00E75FC8" w:rsidRDefault="00E75FC8" w:rsidP="00EE3311">
      <w:pPr>
        <w:pStyle w:val="Body"/>
        <w:spacing w:after="0"/>
        <w:ind w:left="1170"/>
        <w:rPr>
          <w:rFonts w:ascii="Arial" w:hAnsi="Arial" w:cs="Arial"/>
          <w:b/>
          <w:bCs/>
        </w:rPr>
      </w:pPr>
      <w:r w:rsidRPr="00E75FC8">
        <w:rPr>
          <w:rFonts w:ascii="Arial" w:hAnsi="Arial" w:cs="Arial"/>
          <w:b/>
          <w:bCs/>
          <w:noProof/>
        </w:rPr>
        <w:drawing>
          <wp:inline distT="0" distB="0" distL="0" distR="0" wp14:anchorId="0BDAD683" wp14:editId="10780795">
            <wp:extent cx="4057650" cy="2330874"/>
            <wp:effectExtent l="0" t="0" r="0" b="0"/>
            <wp:docPr id="68827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76617" name=""/>
                    <pic:cNvPicPr/>
                  </pic:nvPicPr>
                  <pic:blipFill>
                    <a:blip r:embed="rId16"/>
                    <a:stretch>
                      <a:fillRect/>
                    </a:stretch>
                  </pic:blipFill>
                  <pic:spPr>
                    <a:xfrm>
                      <a:off x="0" y="0"/>
                      <a:ext cx="4057650" cy="2330874"/>
                    </a:xfrm>
                    <a:prstGeom prst="rect">
                      <a:avLst/>
                    </a:prstGeom>
                  </pic:spPr>
                </pic:pic>
              </a:graphicData>
            </a:graphic>
          </wp:inline>
        </w:drawing>
      </w:r>
    </w:p>
    <w:p w14:paraId="782121B3" w14:textId="00DC0555" w:rsidR="00E75FC8" w:rsidRPr="00C15A8E" w:rsidRDefault="00E75FC8" w:rsidP="00C15A8E">
      <w:pPr>
        <w:pStyle w:val="IJCI-body-text"/>
        <w:spacing w:after="0" w:line="240" w:lineRule="auto"/>
        <w:ind w:firstLine="0"/>
        <w:rPr>
          <w:rFonts w:ascii="Arial" w:hAnsi="Arial" w:cs="Arial"/>
          <w:b/>
          <w:bCs/>
          <w:sz w:val="20"/>
        </w:rPr>
      </w:pPr>
      <w:r w:rsidRPr="00C15A8E">
        <w:rPr>
          <w:rFonts w:ascii="Arial" w:hAnsi="Arial" w:cs="Arial"/>
          <w:b/>
          <w:bCs/>
          <w:sz w:val="20"/>
        </w:rPr>
        <w:t xml:space="preserve">Fig. </w:t>
      </w:r>
      <w:r w:rsidR="00BC7AC5">
        <w:rPr>
          <w:rFonts w:ascii="Arial" w:hAnsi="Arial" w:cs="Arial"/>
          <w:b/>
          <w:bCs/>
          <w:sz w:val="20"/>
        </w:rPr>
        <w:t>3</w:t>
      </w:r>
      <w:r w:rsidRPr="00C15A8E">
        <w:rPr>
          <w:rFonts w:ascii="Arial" w:hAnsi="Arial" w:cs="Arial"/>
          <w:b/>
          <w:bCs/>
          <w:sz w:val="20"/>
        </w:rPr>
        <w:t xml:space="preserve">. Isometric drawing of protractor and beam compass functions of </w:t>
      </w:r>
      <w:proofErr w:type="gramStart"/>
      <w:r w:rsidRPr="00C15A8E">
        <w:rPr>
          <w:rFonts w:ascii="Arial" w:hAnsi="Arial" w:cs="Arial"/>
          <w:b/>
          <w:bCs/>
          <w:sz w:val="20"/>
        </w:rPr>
        <w:t>Multi-functional</w:t>
      </w:r>
      <w:proofErr w:type="gramEnd"/>
      <w:r w:rsidRPr="00C15A8E">
        <w:rPr>
          <w:rFonts w:ascii="Arial" w:hAnsi="Arial" w:cs="Arial"/>
          <w:b/>
          <w:bCs/>
          <w:sz w:val="20"/>
        </w:rPr>
        <w:t xml:space="preserve"> drafting tool</w:t>
      </w:r>
    </w:p>
    <w:p w14:paraId="0642CED9" w14:textId="77777777" w:rsidR="00E75FC8" w:rsidRPr="00E75FC8" w:rsidRDefault="00E75FC8" w:rsidP="00E75FC8">
      <w:pPr>
        <w:pStyle w:val="Body"/>
        <w:spacing w:after="0"/>
        <w:rPr>
          <w:rFonts w:ascii="Arial" w:hAnsi="Arial" w:cs="Arial"/>
          <w:b/>
          <w:bCs/>
        </w:rPr>
      </w:pPr>
    </w:p>
    <w:p w14:paraId="06007DEB" w14:textId="2225F82C" w:rsidR="00E75FC8" w:rsidRPr="00E75FC8" w:rsidRDefault="00E12DC0" w:rsidP="00E75FC8">
      <w:pPr>
        <w:pStyle w:val="Body"/>
        <w:spacing w:after="0"/>
        <w:rPr>
          <w:rFonts w:ascii="Arial" w:hAnsi="Arial" w:cs="Arial"/>
          <w:b/>
          <w:bCs/>
        </w:rPr>
      </w:pPr>
      <w:r w:rsidRPr="00E12DC0">
        <w:rPr>
          <w:rFonts w:ascii="Arial" w:hAnsi="Arial" w:cs="Arial"/>
          <w:b/>
          <w:bCs/>
          <w:noProof/>
        </w:rPr>
        <w:lastRenderedPageBreak/>
        <w:drawing>
          <wp:inline distT="0" distB="0" distL="0" distR="0" wp14:anchorId="25AE7AD7" wp14:editId="4042CEF6">
            <wp:extent cx="5212080" cy="2985135"/>
            <wp:effectExtent l="0" t="0" r="0" b="0"/>
            <wp:docPr id="149151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11591" name=""/>
                    <pic:cNvPicPr/>
                  </pic:nvPicPr>
                  <pic:blipFill>
                    <a:blip r:embed="rId17"/>
                    <a:stretch>
                      <a:fillRect/>
                    </a:stretch>
                  </pic:blipFill>
                  <pic:spPr>
                    <a:xfrm>
                      <a:off x="0" y="0"/>
                      <a:ext cx="5212080" cy="2985135"/>
                    </a:xfrm>
                    <a:prstGeom prst="rect">
                      <a:avLst/>
                    </a:prstGeom>
                  </pic:spPr>
                </pic:pic>
              </a:graphicData>
            </a:graphic>
          </wp:inline>
        </w:drawing>
      </w:r>
    </w:p>
    <w:p w14:paraId="101CC144" w14:textId="47484488" w:rsidR="00E12DC0" w:rsidRPr="00C15A8E" w:rsidRDefault="00E12DC0" w:rsidP="00C15A8E">
      <w:pPr>
        <w:pStyle w:val="IJCI-body-text"/>
        <w:spacing w:after="0" w:line="240" w:lineRule="auto"/>
        <w:ind w:firstLine="0"/>
        <w:rPr>
          <w:rFonts w:ascii="Arial" w:hAnsi="Arial" w:cs="Arial"/>
          <w:b/>
          <w:bCs/>
          <w:sz w:val="20"/>
        </w:rPr>
      </w:pPr>
      <w:r w:rsidRPr="00C15A8E">
        <w:rPr>
          <w:rFonts w:ascii="Arial" w:hAnsi="Arial" w:cs="Arial"/>
          <w:b/>
          <w:bCs/>
          <w:sz w:val="20"/>
        </w:rPr>
        <w:t xml:space="preserve">Fig. </w:t>
      </w:r>
      <w:r w:rsidR="00BC7AC5">
        <w:rPr>
          <w:rFonts w:ascii="Arial" w:hAnsi="Arial" w:cs="Arial"/>
          <w:b/>
          <w:bCs/>
          <w:sz w:val="20"/>
        </w:rPr>
        <w:t>4</w:t>
      </w:r>
      <w:r w:rsidRPr="00C15A8E">
        <w:rPr>
          <w:rFonts w:ascii="Arial" w:hAnsi="Arial" w:cs="Arial"/>
          <w:b/>
          <w:bCs/>
          <w:sz w:val="20"/>
        </w:rPr>
        <w:t xml:space="preserve">. Exploded view of the </w:t>
      </w:r>
      <w:proofErr w:type="gramStart"/>
      <w:r w:rsidRPr="00C15A8E">
        <w:rPr>
          <w:rFonts w:ascii="Arial" w:hAnsi="Arial" w:cs="Arial"/>
          <w:b/>
          <w:bCs/>
          <w:sz w:val="20"/>
        </w:rPr>
        <w:t>Multi-functional</w:t>
      </w:r>
      <w:proofErr w:type="gramEnd"/>
      <w:r w:rsidRPr="00C15A8E">
        <w:rPr>
          <w:rFonts w:ascii="Arial" w:hAnsi="Arial" w:cs="Arial"/>
          <w:b/>
          <w:bCs/>
          <w:sz w:val="20"/>
        </w:rPr>
        <w:t xml:space="preserve"> drafting tool showing the separated 6</w:t>
      </w:r>
      <w:r w:rsidR="00C15A8E" w:rsidRPr="00C15A8E">
        <w:rPr>
          <w:rFonts w:ascii="Arial" w:hAnsi="Arial" w:cs="Arial"/>
          <w:b/>
          <w:bCs/>
          <w:sz w:val="20"/>
        </w:rPr>
        <w:t xml:space="preserve"> </w:t>
      </w:r>
      <w:r w:rsidRPr="00C15A8E">
        <w:rPr>
          <w:rFonts w:ascii="Arial" w:hAnsi="Arial" w:cs="Arial"/>
          <w:b/>
          <w:bCs/>
          <w:sz w:val="20"/>
        </w:rPr>
        <w:t>instruments of the two types of triangles, protractor, ruler, beam compass, and digital angle finder</w:t>
      </w:r>
    </w:p>
    <w:p w14:paraId="6BFF03A7" w14:textId="77777777" w:rsidR="00E75FC8" w:rsidRPr="00C15A8E" w:rsidRDefault="00E75FC8" w:rsidP="00E12DC0">
      <w:pPr>
        <w:pStyle w:val="Body"/>
        <w:spacing w:after="0"/>
        <w:rPr>
          <w:rFonts w:ascii="Arial" w:hAnsi="Arial" w:cs="Arial"/>
          <w:b/>
          <w:bCs/>
        </w:rPr>
      </w:pPr>
    </w:p>
    <w:p w14:paraId="4402E23D" w14:textId="511A2152" w:rsidR="00E75FC8" w:rsidRPr="00C64E84" w:rsidRDefault="00C64E84" w:rsidP="00E12DC0">
      <w:pPr>
        <w:pStyle w:val="Body"/>
        <w:spacing w:after="0"/>
        <w:rPr>
          <w:rFonts w:ascii="Arial" w:hAnsi="Arial" w:cs="Arial"/>
          <w:b/>
          <w:bCs/>
          <w:sz w:val="22"/>
          <w:szCs w:val="22"/>
        </w:rPr>
      </w:pPr>
      <w:r>
        <w:rPr>
          <w:rFonts w:ascii="Arial" w:hAnsi="Arial" w:cs="Arial"/>
          <w:b/>
          <w:bCs/>
          <w:sz w:val="22"/>
          <w:szCs w:val="22"/>
        </w:rPr>
        <w:t xml:space="preserve">2.3 </w:t>
      </w:r>
      <w:r w:rsidR="00BC4EB8">
        <w:rPr>
          <w:rFonts w:ascii="Arial" w:hAnsi="Arial" w:cs="Arial"/>
          <w:b/>
          <w:bCs/>
          <w:sz w:val="22"/>
          <w:szCs w:val="22"/>
        </w:rPr>
        <w:t>Materials and Dimensions</w:t>
      </w:r>
    </w:p>
    <w:p w14:paraId="2E346E8E" w14:textId="77777777" w:rsidR="00C64E84" w:rsidRDefault="00C64E84" w:rsidP="00E75FC8">
      <w:pPr>
        <w:pStyle w:val="Body"/>
        <w:spacing w:after="0"/>
        <w:rPr>
          <w:rFonts w:ascii="Arial" w:hAnsi="Arial" w:cs="Arial"/>
        </w:rPr>
      </w:pPr>
    </w:p>
    <w:p w14:paraId="43389EB8" w14:textId="77777777" w:rsidR="00C64E84" w:rsidRDefault="00C64E84" w:rsidP="00E75FC8">
      <w:pPr>
        <w:pStyle w:val="Body"/>
        <w:spacing w:after="0"/>
        <w:rPr>
          <w:rFonts w:ascii="Arial" w:eastAsia="Calibri" w:hAnsi="Arial" w:cs="Arial"/>
          <w:szCs w:val="22"/>
        </w:rPr>
      </w:pPr>
      <w:r w:rsidRPr="00C64E84">
        <w:rPr>
          <w:rFonts w:ascii="Arial" w:eastAsia="Calibri" w:hAnsi="Arial" w:cs="Arial"/>
          <w:szCs w:val="22"/>
        </w:rPr>
        <w:t xml:space="preserve">As to the general dimensions of this </w:t>
      </w:r>
      <w:proofErr w:type="gramStart"/>
      <w:r w:rsidRPr="00C64E84">
        <w:rPr>
          <w:rFonts w:ascii="Arial" w:eastAsia="Calibri" w:hAnsi="Arial" w:cs="Arial"/>
          <w:szCs w:val="22"/>
        </w:rPr>
        <w:t>Multi-functional</w:t>
      </w:r>
      <w:proofErr w:type="gramEnd"/>
      <w:r w:rsidRPr="00C64E84">
        <w:rPr>
          <w:rFonts w:ascii="Arial" w:eastAsia="Calibri" w:hAnsi="Arial" w:cs="Arial"/>
          <w:szCs w:val="22"/>
        </w:rPr>
        <w:t xml:space="preserve"> drafting tool, its weight is 0.5 kilograms. Its height is 3 centimeters with width and length of 40 centimeters, respectively. The main material used is marine plywood. Its measuring graduations are printed with a lock for its folding mechanism, which is a neodymium magnet.</w:t>
      </w:r>
    </w:p>
    <w:p w14:paraId="0D68EB83" w14:textId="77777777" w:rsidR="00C64E84" w:rsidRDefault="00C64E84" w:rsidP="00C64E84">
      <w:pPr>
        <w:jc w:val="center"/>
        <w:rPr>
          <w:rFonts w:ascii="Times New Roman" w:hAnsi="Times New Roman"/>
          <w:sz w:val="24"/>
          <w:szCs w:val="24"/>
          <w:lang w:bidi="hi-IN"/>
        </w:rPr>
      </w:pPr>
    </w:p>
    <w:p w14:paraId="4684C948" w14:textId="552A801B" w:rsidR="00C64E84" w:rsidRPr="00C64E84" w:rsidRDefault="00C64E84" w:rsidP="00C64E84">
      <w:pPr>
        <w:jc w:val="both"/>
        <w:rPr>
          <w:rFonts w:ascii="Arial" w:hAnsi="Arial" w:cs="Arial"/>
          <w:b/>
          <w:bCs/>
          <w:sz w:val="22"/>
          <w:szCs w:val="22"/>
          <w:lang w:bidi="hi-IN"/>
        </w:rPr>
      </w:pPr>
      <w:r w:rsidRPr="00C64E84">
        <w:rPr>
          <w:rFonts w:ascii="Arial" w:hAnsi="Arial" w:cs="Arial"/>
          <w:b/>
          <w:bCs/>
          <w:sz w:val="22"/>
          <w:szCs w:val="22"/>
          <w:lang w:bidi="hi-IN"/>
        </w:rPr>
        <w:t>Table 2</w:t>
      </w:r>
      <w:r w:rsidRPr="00C64E84">
        <w:rPr>
          <w:rFonts w:ascii="Arial" w:hAnsi="Arial" w:cs="Arial"/>
          <w:b/>
          <w:bCs/>
          <w:sz w:val="22"/>
          <w:szCs w:val="22"/>
        </w:rPr>
        <w:t>. Parts</w:t>
      </w:r>
      <w:r w:rsidRPr="00C64E84">
        <w:rPr>
          <w:rFonts w:ascii="Arial" w:hAnsi="Arial" w:cs="Arial"/>
          <w:b/>
          <w:bCs/>
          <w:sz w:val="22"/>
          <w:szCs w:val="22"/>
          <w:lang w:bidi="hi-IN"/>
        </w:rPr>
        <w:t xml:space="preserve"> of the </w:t>
      </w:r>
      <w:r>
        <w:rPr>
          <w:rFonts w:ascii="Arial" w:hAnsi="Arial" w:cs="Arial"/>
          <w:b/>
          <w:bCs/>
          <w:sz w:val="22"/>
          <w:szCs w:val="22"/>
          <w:lang w:bidi="hi-IN"/>
        </w:rPr>
        <w:t>m</w:t>
      </w:r>
      <w:r w:rsidRPr="00C64E84">
        <w:rPr>
          <w:rFonts w:ascii="Arial" w:hAnsi="Arial" w:cs="Arial"/>
          <w:b/>
          <w:bCs/>
          <w:sz w:val="22"/>
          <w:szCs w:val="22"/>
        </w:rPr>
        <w:t>ulti-functional</w:t>
      </w:r>
      <w:r w:rsidRPr="00C64E84">
        <w:rPr>
          <w:rFonts w:ascii="Arial" w:hAnsi="Arial" w:cs="Arial"/>
          <w:b/>
          <w:bCs/>
          <w:sz w:val="22"/>
          <w:szCs w:val="22"/>
          <w:lang w:bidi="hi-IN"/>
        </w:rPr>
        <w:t xml:space="preserve"> </w:t>
      </w:r>
      <w:r w:rsidRPr="00C64E84">
        <w:rPr>
          <w:rFonts w:ascii="Arial" w:hAnsi="Arial" w:cs="Arial"/>
          <w:b/>
          <w:bCs/>
          <w:sz w:val="22"/>
          <w:szCs w:val="22"/>
        </w:rPr>
        <w:t>d</w:t>
      </w:r>
      <w:r w:rsidRPr="00C64E84">
        <w:rPr>
          <w:rFonts w:ascii="Arial" w:hAnsi="Arial" w:cs="Arial"/>
          <w:b/>
          <w:bCs/>
          <w:sz w:val="22"/>
          <w:szCs w:val="22"/>
          <w:lang w:bidi="hi-IN"/>
        </w:rPr>
        <w:t xml:space="preserve">rafting </w:t>
      </w:r>
      <w:r w:rsidRPr="00C64E84">
        <w:rPr>
          <w:rFonts w:ascii="Arial" w:hAnsi="Arial" w:cs="Arial"/>
          <w:b/>
          <w:bCs/>
          <w:sz w:val="22"/>
          <w:szCs w:val="22"/>
        </w:rPr>
        <w:t>tool</w:t>
      </w:r>
    </w:p>
    <w:tbl>
      <w:tblPr>
        <w:tblW w:w="9000"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3869"/>
        <w:gridCol w:w="5131"/>
      </w:tblGrid>
      <w:tr w:rsidR="00C64E84" w:rsidRPr="00C64E84" w14:paraId="258C2FDE" w14:textId="77777777" w:rsidTr="005E5C14">
        <w:trPr>
          <w:tblHeader/>
          <w:tblCellSpacing w:w="15" w:type="dxa"/>
        </w:trPr>
        <w:tc>
          <w:tcPr>
            <w:tcW w:w="3824" w:type="dxa"/>
            <w:tcBorders>
              <w:top w:val="single" w:sz="4" w:space="0" w:color="auto"/>
            </w:tcBorders>
            <w:vAlign w:val="center"/>
            <w:hideMark/>
          </w:tcPr>
          <w:p w14:paraId="60A0DF7C" w14:textId="77777777" w:rsidR="00C64E84" w:rsidRPr="00C64E84" w:rsidRDefault="00C64E84" w:rsidP="005E5C14">
            <w:pPr>
              <w:jc w:val="center"/>
              <w:rPr>
                <w:rFonts w:ascii="Arial" w:hAnsi="Arial" w:cs="Arial"/>
                <w:b/>
                <w:bCs/>
                <w:lang w:bidi="hi-IN"/>
              </w:rPr>
            </w:pPr>
            <w:r w:rsidRPr="00C64E84">
              <w:rPr>
                <w:rFonts w:ascii="Arial" w:hAnsi="Arial" w:cs="Arial"/>
                <w:b/>
                <w:bCs/>
                <w:lang w:bidi="hi-IN"/>
              </w:rPr>
              <w:t>Parts and Specifications</w:t>
            </w:r>
          </w:p>
        </w:tc>
        <w:tc>
          <w:tcPr>
            <w:tcW w:w="5086" w:type="dxa"/>
            <w:tcBorders>
              <w:top w:val="single" w:sz="4" w:space="0" w:color="auto"/>
            </w:tcBorders>
            <w:vAlign w:val="center"/>
            <w:hideMark/>
          </w:tcPr>
          <w:p w14:paraId="16AA7D0E" w14:textId="77777777" w:rsidR="00C64E84" w:rsidRPr="00C64E84" w:rsidRDefault="00C64E84" w:rsidP="005E5C14">
            <w:pPr>
              <w:jc w:val="center"/>
              <w:rPr>
                <w:rFonts w:ascii="Arial" w:hAnsi="Arial" w:cs="Arial"/>
                <w:b/>
                <w:bCs/>
                <w:lang w:bidi="hi-IN"/>
              </w:rPr>
            </w:pPr>
            <w:r w:rsidRPr="00C64E84">
              <w:rPr>
                <w:rFonts w:ascii="Arial" w:hAnsi="Arial" w:cs="Arial"/>
                <w:b/>
                <w:bCs/>
                <w:lang w:bidi="hi-IN"/>
              </w:rPr>
              <w:t>Functions</w:t>
            </w:r>
          </w:p>
        </w:tc>
      </w:tr>
      <w:tr w:rsidR="00C64E84" w:rsidRPr="00C64E84" w14:paraId="06CAF802" w14:textId="77777777" w:rsidTr="005E5C14">
        <w:trPr>
          <w:tblCellSpacing w:w="15" w:type="dxa"/>
        </w:trPr>
        <w:tc>
          <w:tcPr>
            <w:tcW w:w="3824" w:type="dxa"/>
            <w:tcBorders>
              <w:top w:val="single" w:sz="4" w:space="0" w:color="auto"/>
            </w:tcBorders>
            <w:vAlign w:val="center"/>
            <w:hideMark/>
          </w:tcPr>
          <w:p w14:paraId="0E1530D1" w14:textId="77777777" w:rsidR="00C64E84" w:rsidRPr="00C64E84" w:rsidRDefault="00C64E84" w:rsidP="005E5C14">
            <w:pPr>
              <w:rPr>
                <w:rFonts w:ascii="Arial" w:hAnsi="Arial" w:cs="Arial"/>
                <w:lang w:bidi="hi-IN"/>
              </w:rPr>
            </w:pPr>
            <w:r w:rsidRPr="00C64E84">
              <w:rPr>
                <w:rFonts w:ascii="Arial" w:hAnsi="Arial" w:cs="Arial"/>
                <w:lang w:bidi="hi-IN"/>
              </w:rPr>
              <w:t>Beam compass pin (metal, acrylic material)</w:t>
            </w:r>
          </w:p>
        </w:tc>
        <w:tc>
          <w:tcPr>
            <w:tcW w:w="5086" w:type="dxa"/>
            <w:tcBorders>
              <w:top w:val="single" w:sz="4" w:space="0" w:color="auto"/>
            </w:tcBorders>
            <w:vAlign w:val="center"/>
            <w:hideMark/>
          </w:tcPr>
          <w:p w14:paraId="5DFE7B3F" w14:textId="4E161268" w:rsidR="00C64E84" w:rsidRPr="00C64E84" w:rsidRDefault="00C64E84" w:rsidP="005E5C14">
            <w:pPr>
              <w:rPr>
                <w:rFonts w:ascii="Arial" w:hAnsi="Arial" w:cs="Arial"/>
                <w:lang w:bidi="hi-IN"/>
              </w:rPr>
            </w:pPr>
            <w:r w:rsidRPr="00C64E84">
              <w:rPr>
                <w:rFonts w:ascii="Arial" w:hAnsi="Arial" w:cs="Arial"/>
                <w:lang w:bidi="hi-IN"/>
              </w:rPr>
              <w:t>Holds the instrument as the multi-functional drafting tool draws arcs and circles while fastening by pinning on the blackboard.</w:t>
            </w:r>
          </w:p>
        </w:tc>
      </w:tr>
      <w:tr w:rsidR="00C64E84" w:rsidRPr="00C64E84" w14:paraId="4BB03792" w14:textId="77777777" w:rsidTr="005E5C14">
        <w:trPr>
          <w:tblCellSpacing w:w="15" w:type="dxa"/>
        </w:trPr>
        <w:tc>
          <w:tcPr>
            <w:tcW w:w="3824" w:type="dxa"/>
            <w:vAlign w:val="center"/>
            <w:hideMark/>
          </w:tcPr>
          <w:p w14:paraId="33990938" w14:textId="77777777" w:rsidR="00C64E84" w:rsidRPr="00C64E84" w:rsidRDefault="00C64E84" w:rsidP="005E5C14">
            <w:pPr>
              <w:rPr>
                <w:rFonts w:ascii="Arial" w:hAnsi="Arial" w:cs="Arial"/>
                <w:lang w:bidi="hi-IN"/>
              </w:rPr>
            </w:pPr>
            <w:r w:rsidRPr="00C64E84">
              <w:rPr>
                <w:rFonts w:ascii="Arial" w:hAnsi="Arial" w:cs="Arial"/>
                <w:lang w:bidi="hi-IN"/>
              </w:rPr>
              <w:t>Magnet (Neodymium/20mm x 10mm x 2mm)</w:t>
            </w:r>
          </w:p>
        </w:tc>
        <w:tc>
          <w:tcPr>
            <w:tcW w:w="5086" w:type="dxa"/>
            <w:vAlign w:val="center"/>
            <w:hideMark/>
          </w:tcPr>
          <w:p w14:paraId="11036E6E" w14:textId="77777777" w:rsidR="00C64E84" w:rsidRPr="00C64E84" w:rsidRDefault="00C64E84" w:rsidP="005E5C14">
            <w:pPr>
              <w:rPr>
                <w:rFonts w:ascii="Arial" w:hAnsi="Arial" w:cs="Arial"/>
                <w:lang w:bidi="hi-IN"/>
              </w:rPr>
            </w:pPr>
            <w:r w:rsidRPr="00C64E84">
              <w:rPr>
                <w:rFonts w:ascii="Arial" w:hAnsi="Arial" w:cs="Arial"/>
                <w:lang w:bidi="hi-IN"/>
              </w:rPr>
              <w:t>Holds the folded part of the tool as a lock.</w:t>
            </w:r>
          </w:p>
        </w:tc>
      </w:tr>
      <w:tr w:rsidR="00C64E84" w:rsidRPr="00C64E84" w14:paraId="275147DC" w14:textId="77777777" w:rsidTr="005E5C14">
        <w:trPr>
          <w:tblCellSpacing w:w="15" w:type="dxa"/>
        </w:trPr>
        <w:tc>
          <w:tcPr>
            <w:tcW w:w="3824" w:type="dxa"/>
            <w:vAlign w:val="center"/>
            <w:hideMark/>
          </w:tcPr>
          <w:p w14:paraId="4250AC10" w14:textId="77777777" w:rsidR="00C64E84" w:rsidRPr="00C64E84" w:rsidRDefault="00C64E84" w:rsidP="005E5C14">
            <w:pPr>
              <w:rPr>
                <w:rFonts w:ascii="Arial" w:hAnsi="Arial" w:cs="Arial"/>
                <w:lang w:bidi="hi-IN"/>
              </w:rPr>
            </w:pPr>
            <w:r w:rsidRPr="00C64E84">
              <w:rPr>
                <w:rFonts w:ascii="Arial" w:hAnsi="Arial" w:cs="Arial"/>
                <w:lang w:bidi="hi-IN"/>
              </w:rPr>
              <w:t>Hinge (metal/20mm x 15mm)</w:t>
            </w:r>
          </w:p>
        </w:tc>
        <w:tc>
          <w:tcPr>
            <w:tcW w:w="5086" w:type="dxa"/>
            <w:vAlign w:val="center"/>
            <w:hideMark/>
          </w:tcPr>
          <w:p w14:paraId="2BE5BB5A" w14:textId="77777777" w:rsidR="00C64E84" w:rsidRPr="00C64E84" w:rsidRDefault="00C64E84" w:rsidP="005E5C14">
            <w:pPr>
              <w:rPr>
                <w:rFonts w:ascii="Arial" w:hAnsi="Arial" w:cs="Arial"/>
                <w:lang w:bidi="hi-IN"/>
              </w:rPr>
            </w:pPr>
            <w:r w:rsidRPr="00C64E84">
              <w:rPr>
                <w:rFonts w:ascii="Arial" w:hAnsi="Arial" w:cs="Arial"/>
                <w:lang w:bidi="hi-IN"/>
              </w:rPr>
              <w:t>Connects and pivots the parts of the instrument.</w:t>
            </w:r>
          </w:p>
        </w:tc>
      </w:tr>
      <w:tr w:rsidR="00C64E84" w:rsidRPr="00C64E84" w14:paraId="3B3F5590" w14:textId="77777777" w:rsidTr="005E5C14">
        <w:trPr>
          <w:tblCellSpacing w:w="15" w:type="dxa"/>
        </w:trPr>
        <w:tc>
          <w:tcPr>
            <w:tcW w:w="3824" w:type="dxa"/>
            <w:vAlign w:val="center"/>
            <w:hideMark/>
          </w:tcPr>
          <w:p w14:paraId="743E866E" w14:textId="77777777" w:rsidR="00C64E84" w:rsidRPr="00C64E84" w:rsidRDefault="00C64E84" w:rsidP="005E5C14">
            <w:pPr>
              <w:rPr>
                <w:rFonts w:ascii="Arial" w:hAnsi="Arial" w:cs="Arial"/>
                <w:lang w:bidi="hi-IN"/>
              </w:rPr>
            </w:pPr>
            <w:r w:rsidRPr="00C64E84">
              <w:rPr>
                <w:rFonts w:ascii="Arial" w:hAnsi="Arial" w:cs="Arial"/>
                <w:lang w:bidi="hi-IN"/>
              </w:rPr>
              <w:t>Protractor (400 mm basal length)</w:t>
            </w:r>
          </w:p>
        </w:tc>
        <w:tc>
          <w:tcPr>
            <w:tcW w:w="5086" w:type="dxa"/>
            <w:vAlign w:val="center"/>
            <w:hideMark/>
          </w:tcPr>
          <w:p w14:paraId="1DB81D0E" w14:textId="77777777" w:rsidR="00C64E84" w:rsidRPr="00C64E84" w:rsidRDefault="00C64E84" w:rsidP="005E5C14">
            <w:pPr>
              <w:rPr>
                <w:rFonts w:ascii="Arial" w:hAnsi="Arial" w:cs="Arial"/>
                <w:lang w:bidi="hi-IN"/>
              </w:rPr>
            </w:pPr>
            <w:r w:rsidRPr="00C64E84">
              <w:rPr>
                <w:rFonts w:ascii="Arial" w:hAnsi="Arial" w:cs="Arial"/>
                <w:lang w:bidi="hi-IN"/>
              </w:rPr>
              <w:t>Allows the user to draw and read angles and oblique lines.</w:t>
            </w:r>
          </w:p>
        </w:tc>
      </w:tr>
      <w:tr w:rsidR="00C64E84" w:rsidRPr="00C64E84" w14:paraId="3EF2676A" w14:textId="77777777" w:rsidTr="005E5C14">
        <w:trPr>
          <w:tblCellSpacing w:w="15" w:type="dxa"/>
        </w:trPr>
        <w:tc>
          <w:tcPr>
            <w:tcW w:w="3824" w:type="dxa"/>
            <w:vAlign w:val="center"/>
            <w:hideMark/>
          </w:tcPr>
          <w:p w14:paraId="07C246FD" w14:textId="77777777" w:rsidR="00C64E84" w:rsidRPr="00C64E84" w:rsidRDefault="00C64E84" w:rsidP="005E5C14">
            <w:pPr>
              <w:rPr>
                <w:rFonts w:ascii="Arial" w:hAnsi="Arial" w:cs="Arial"/>
                <w:lang w:bidi="hi-IN"/>
              </w:rPr>
            </w:pPr>
            <w:r w:rsidRPr="00C64E84">
              <w:rPr>
                <w:rFonts w:ascii="Arial" w:hAnsi="Arial" w:cs="Arial"/>
                <w:lang w:bidi="hi-IN"/>
              </w:rPr>
              <w:t>Angle finder (digital/4-button: ON/OFF, Calibrate, Hold, and Unit)</w:t>
            </w:r>
          </w:p>
        </w:tc>
        <w:tc>
          <w:tcPr>
            <w:tcW w:w="5086" w:type="dxa"/>
            <w:vAlign w:val="center"/>
            <w:hideMark/>
          </w:tcPr>
          <w:p w14:paraId="432A0AF0" w14:textId="77777777" w:rsidR="00C64E84" w:rsidRPr="00C64E84" w:rsidRDefault="00C64E84" w:rsidP="005E5C14">
            <w:pPr>
              <w:rPr>
                <w:rFonts w:ascii="Arial" w:hAnsi="Arial" w:cs="Arial"/>
                <w:lang w:bidi="hi-IN"/>
              </w:rPr>
            </w:pPr>
            <w:r w:rsidRPr="00C64E84">
              <w:rPr>
                <w:rFonts w:ascii="Arial" w:hAnsi="Arial" w:cs="Arial"/>
                <w:lang w:bidi="hi-IN"/>
              </w:rPr>
              <w:t>Determines and shows the reading of an angle digitally and automatically.</w:t>
            </w:r>
          </w:p>
        </w:tc>
      </w:tr>
      <w:tr w:rsidR="00C64E84" w:rsidRPr="00C64E84" w14:paraId="1E576376" w14:textId="77777777" w:rsidTr="005E5C14">
        <w:trPr>
          <w:tblCellSpacing w:w="15" w:type="dxa"/>
        </w:trPr>
        <w:tc>
          <w:tcPr>
            <w:tcW w:w="3824" w:type="dxa"/>
            <w:vAlign w:val="center"/>
            <w:hideMark/>
          </w:tcPr>
          <w:p w14:paraId="74761942" w14:textId="77777777" w:rsidR="00C64E84" w:rsidRPr="00C64E84" w:rsidRDefault="00C64E84" w:rsidP="005E5C14">
            <w:pPr>
              <w:rPr>
                <w:rFonts w:ascii="Arial" w:hAnsi="Arial" w:cs="Arial"/>
                <w:lang w:bidi="hi-IN"/>
              </w:rPr>
            </w:pPr>
            <w:r w:rsidRPr="00C64E84">
              <w:rPr>
                <w:rFonts w:ascii="Arial" w:hAnsi="Arial" w:cs="Arial"/>
                <w:lang w:bidi="hi-IN"/>
              </w:rPr>
              <w:t>Ruler (350 mm)</w:t>
            </w:r>
          </w:p>
        </w:tc>
        <w:tc>
          <w:tcPr>
            <w:tcW w:w="5086" w:type="dxa"/>
            <w:vAlign w:val="center"/>
            <w:hideMark/>
          </w:tcPr>
          <w:p w14:paraId="71B3EB50" w14:textId="77777777" w:rsidR="00C64E84" w:rsidRPr="00C64E84" w:rsidRDefault="00C64E84" w:rsidP="005E5C14">
            <w:pPr>
              <w:rPr>
                <w:rFonts w:ascii="Arial" w:hAnsi="Arial" w:cs="Arial"/>
                <w:lang w:bidi="hi-IN"/>
              </w:rPr>
            </w:pPr>
            <w:r w:rsidRPr="00C64E84">
              <w:rPr>
                <w:rFonts w:ascii="Arial" w:hAnsi="Arial" w:cs="Arial"/>
                <w:lang w:bidi="hi-IN"/>
              </w:rPr>
              <w:t>Allows the user to read and draw straight lines.</w:t>
            </w:r>
          </w:p>
        </w:tc>
      </w:tr>
      <w:tr w:rsidR="00C64E84" w:rsidRPr="00C64E84" w14:paraId="14E7A64A" w14:textId="77777777" w:rsidTr="005E5C14">
        <w:trPr>
          <w:tblCellSpacing w:w="15" w:type="dxa"/>
        </w:trPr>
        <w:tc>
          <w:tcPr>
            <w:tcW w:w="3824" w:type="dxa"/>
            <w:vAlign w:val="center"/>
            <w:hideMark/>
          </w:tcPr>
          <w:p w14:paraId="198F620A" w14:textId="77777777" w:rsidR="00C64E84" w:rsidRPr="00C64E84" w:rsidRDefault="00C64E84" w:rsidP="005E5C14">
            <w:pPr>
              <w:rPr>
                <w:rFonts w:ascii="Arial" w:hAnsi="Arial" w:cs="Arial"/>
                <w:lang w:bidi="hi-IN"/>
              </w:rPr>
            </w:pPr>
            <w:r w:rsidRPr="00C64E84">
              <w:rPr>
                <w:rFonts w:ascii="Arial" w:hAnsi="Arial" w:cs="Arial"/>
                <w:lang w:bidi="hi-IN"/>
              </w:rPr>
              <w:t>30°-60°-90° triangle (180 mm x 320 mm x 430 mm)</w:t>
            </w:r>
          </w:p>
        </w:tc>
        <w:tc>
          <w:tcPr>
            <w:tcW w:w="5086" w:type="dxa"/>
            <w:vAlign w:val="center"/>
            <w:hideMark/>
          </w:tcPr>
          <w:p w14:paraId="2CB0C7A4" w14:textId="77777777" w:rsidR="00C64E84" w:rsidRPr="00C64E84" w:rsidRDefault="00C64E84" w:rsidP="005E5C14">
            <w:pPr>
              <w:rPr>
                <w:rFonts w:ascii="Arial" w:hAnsi="Arial" w:cs="Arial"/>
                <w:lang w:bidi="hi-IN"/>
              </w:rPr>
            </w:pPr>
            <w:r w:rsidRPr="00C64E84">
              <w:rPr>
                <w:rFonts w:ascii="Arial" w:hAnsi="Arial" w:cs="Arial"/>
                <w:lang w:bidi="hi-IN"/>
              </w:rPr>
              <w:t>Allows the user to read and draw lines and angles of 30°, 60°, and 90°.</w:t>
            </w:r>
          </w:p>
        </w:tc>
      </w:tr>
      <w:tr w:rsidR="00C64E84" w:rsidRPr="00C64E84" w14:paraId="2CD49C9F" w14:textId="77777777" w:rsidTr="005E5C14">
        <w:trPr>
          <w:tblCellSpacing w:w="15" w:type="dxa"/>
        </w:trPr>
        <w:tc>
          <w:tcPr>
            <w:tcW w:w="3824" w:type="dxa"/>
            <w:tcBorders>
              <w:bottom w:val="single" w:sz="4" w:space="0" w:color="auto"/>
            </w:tcBorders>
            <w:vAlign w:val="center"/>
            <w:hideMark/>
          </w:tcPr>
          <w:p w14:paraId="15E311D8" w14:textId="77777777" w:rsidR="00C64E84" w:rsidRPr="00C64E84" w:rsidRDefault="00C64E84" w:rsidP="005E5C14">
            <w:pPr>
              <w:rPr>
                <w:rFonts w:ascii="Arial" w:hAnsi="Arial" w:cs="Arial"/>
                <w:lang w:bidi="hi-IN"/>
              </w:rPr>
            </w:pPr>
            <w:r w:rsidRPr="00C64E84">
              <w:rPr>
                <w:rFonts w:ascii="Arial" w:hAnsi="Arial" w:cs="Arial"/>
                <w:lang w:bidi="hi-IN"/>
              </w:rPr>
              <w:t>45°-45°-90° triangle (250 mm x 250 mm x 400 mm)</w:t>
            </w:r>
          </w:p>
        </w:tc>
        <w:tc>
          <w:tcPr>
            <w:tcW w:w="5086" w:type="dxa"/>
            <w:tcBorders>
              <w:bottom w:val="single" w:sz="4" w:space="0" w:color="auto"/>
            </w:tcBorders>
            <w:vAlign w:val="center"/>
            <w:hideMark/>
          </w:tcPr>
          <w:p w14:paraId="43303E58" w14:textId="77777777" w:rsidR="00C64E84" w:rsidRPr="00C64E84" w:rsidRDefault="00C64E84" w:rsidP="005E5C14">
            <w:pPr>
              <w:rPr>
                <w:rFonts w:ascii="Arial" w:hAnsi="Arial" w:cs="Arial"/>
                <w:lang w:bidi="hi-IN"/>
              </w:rPr>
            </w:pPr>
            <w:r w:rsidRPr="00C64E84">
              <w:rPr>
                <w:rFonts w:ascii="Arial" w:hAnsi="Arial" w:cs="Arial"/>
                <w:lang w:bidi="hi-IN"/>
              </w:rPr>
              <w:t>Allows the user to read and draw lines and angles of 45° and 90°.</w:t>
            </w:r>
          </w:p>
        </w:tc>
      </w:tr>
    </w:tbl>
    <w:p w14:paraId="30B86F00" w14:textId="77777777" w:rsidR="00C64E84" w:rsidRDefault="00C64E84" w:rsidP="00E75FC8">
      <w:pPr>
        <w:pStyle w:val="Body"/>
        <w:spacing w:after="0"/>
        <w:rPr>
          <w:rFonts w:ascii="Arial" w:eastAsia="Calibri" w:hAnsi="Arial" w:cs="Arial"/>
          <w:szCs w:val="22"/>
        </w:rPr>
      </w:pPr>
    </w:p>
    <w:p w14:paraId="241116B8" w14:textId="590A6E56" w:rsidR="00C1628E" w:rsidRDefault="00C1628E" w:rsidP="00E75FC8">
      <w:pPr>
        <w:pStyle w:val="Body"/>
        <w:spacing w:after="0"/>
        <w:rPr>
          <w:rFonts w:ascii="Arial" w:eastAsia="Calibri" w:hAnsi="Arial" w:cs="Arial"/>
          <w:szCs w:val="22"/>
        </w:rPr>
      </w:pPr>
      <w:r w:rsidRPr="00C1628E">
        <w:rPr>
          <w:rFonts w:ascii="Arial" w:eastAsia="Calibri" w:hAnsi="Arial" w:cs="Arial"/>
          <w:szCs w:val="22"/>
        </w:rPr>
        <w:lastRenderedPageBreak/>
        <w:t>Table 2 presents the specific parts of the multi-functional drafting tool, including their material specifications and corresponding roles in facilitating various drafting functions.</w:t>
      </w:r>
    </w:p>
    <w:p w14:paraId="02CA8CC1" w14:textId="77777777" w:rsidR="00C1628E" w:rsidRDefault="00C1628E" w:rsidP="00E75FC8">
      <w:pPr>
        <w:pStyle w:val="Body"/>
        <w:spacing w:after="0"/>
        <w:rPr>
          <w:rFonts w:ascii="Arial" w:eastAsia="Calibri" w:hAnsi="Arial" w:cs="Arial"/>
          <w:szCs w:val="22"/>
        </w:rPr>
      </w:pPr>
    </w:p>
    <w:p w14:paraId="01D21EAC" w14:textId="69E57B45" w:rsidR="00C1628E" w:rsidRPr="00C1628E" w:rsidRDefault="00C1628E" w:rsidP="00C1628E">
      <w:pPr>
        <w:rPr>
          <w:rFonts w:ascii="Arial" w:hAnsi="Arial" w:cs="Arial"/>
          <w:b/>
          <w:bCs/>
          <w:lang w:bidi="hi-IN"/>
        </w:rPr>
      </w:pPr>
      <w:r w:rsidRPr="00C1628E">
        <w:rPr>
          <w:rFonts w:ascii="Arial" w:hAnsi="Arial" w:cs="Arial"/>
          <w:b/>
          <w:bCs/>
          <w:lang w:bidi="hi-IN"/>
        </w:rPr>
        <w:t>Table 3</w:t>
      </w:r>
      <w:r w:rsidRPr="00C1628E">
        <w:rPr>
          <w:rFonts w:ascii="Arial" w:hAnsi="Arial" w:cs="Arial"/>
          <w:b/>
          <w:bCs/>
        </w:rPr>
        <w:t xml:space="preserve">. </w:t>
      </w:r>
      <w:r w:rsidRPr="00C1628E">
        <w:rPr>
          <w:rFonts w:ascii="Arial" w:hAnsi="Arial" w:cs="Arial"/>
          <w:b/>
          <w:bCs/>
          <w:lang w:bidi="hi-IN"/>
        </w:rPr>
        <w:t xml:space="preserve">List of </w:t>
      </w:r>
      <w:r w:rsidRPr="00C1628E">
        <w:rPr>
          <w:rFonts w:ascii="Arial" w:hAnsi="Arial" w:cs="Arial"/>
          <w:b/>
          <w:bCs/>
        </w:rPr>
        <w:t>s</w:t>
      </w:r>
      <w:r w:rsidRPr="00C1628E">
        <w:rPr>
          <w:rFonts w:ascii="Arial" w:hAnsi="Arial" w:cs="Arial"/>
          <w:b/>
          <w:bCs/>
          <w:lang w:bidi="hi-IN"/>
        </w:rPr>
        <w:t xml:space="preserve">upplies and </w:t>
      </w:r>
      <w:r w:rsidRPr="00C1628E">
        <w:rPr>
          <w:rFonts w:ascii="Arial" w:hAnsi="Arial" w:cs="Arial"/>
          <w:b/>
          <w:bCs/>
        </w:rPr>
        <w:t>m</w:t>
      </w:r>
      <w:r w:rsidRPr="00C1628E">
        <w:rPr>
          <w:rFonts w:ascii="Arial" w:hAnsi="Arial" w:cs="Arial"/>
          <w:b/>
          <w:bCs/>
          <w:lang w:bidi="hi-IN"/>
        </w:rPr>
        <w:t>aterials</w:t>
      </w:r>
      <w:r w:rsidRPr="00C1628E">
        <w:rPr>
          <w:rFonts w:ascii="Arial" w:hAnsi="Arial" w:cs="Arial"/>
          <w:b/>
          <w:bCs/>
        </w:rPr>
        <w:t xml:space="preserve"> for the fabrication of </w:t>
      </w:r>
      <w:r>
        <w:rPr>
          <w:rFonts w:ascii="Arial" w:hAnsi="Arial" w:cs="Arial"/>
          <w:b/>
          <w:bCs/>
        </w:rPr>
        <w:t>m</w:t>
      </w:r>
      <w:r w:rsidRPr="00C1628E">
        <w:rPr>
          <w:rFonts w:ascii="Arial" w:hAnsi="Arial" w:cs="Arial"/>
          <w:b/>
          <w:bCs/>
        </w:rPr>
        <w:t>ulti-functional drafting tool</w:t>
      </w:r>
    </w:p>
    <w:tbl>
      <w:tblPr>
        <w:tblW w:w="0" w:type="auto"/>
        <w:tblCellSpacing w:w="15" w:type="dxa"/>
        <w:tblInd w:w="135" w:type="dxa"/>
        <w:tblCellMar>
          <w:top w:w="15" w:type="dxa"/>
          <w:left w:w="15" w:type="dxa"/>
          <w:bottom w:w="15" w:type="dxa"/>
          <w:right w:w="15" w:type="dxa"/>
        </w:tblCellMar>
        <w:tblLook w:val="04A0" w:firstRow="1" w:lastRow="0" w:firstColumn="1" w:lastColumn="0" w:noHBand="0" w:noVBand="1"/>
      </w:tblPr>
      <w:tblGrid>
        <w:gridCol w:w="1993"/>
        <w:gridCol w:w="1405"/>
        <w:gridCol w:w="4432"/>
      </w:tblGrid>
      <w:tr w:rsidR="00C1628E" w:rsidRPr="00C1628E" w14:paraId="3C7E8A1F" w14:textId="77777777" w:rsidTr="003F67F2">
        <w:trPr>
          <w:tblHeader/>
          <w:tblCellSpacing w:w="15" w:type="dxa"/>
        </w:trPr>
        <w:tc>
          <w:tcPr>
            <w:tcW w:w="1948" w:type="dxa"/>
            <w:tcBorders>
              <w:top w:val="single" w:sz="4" w:space="0" w:color="auto"/>
              <w:bottom w:val="single" w:sz="4" w:space="0" w:color="auto"/>
            </w:tcBorders>
            <w:vAlign w:val="center"/>
            <w:hideMark/>
          </w:tcPr>
          <w:p w14:paraId="5295F063" w14:textId="77777777" w:rsidR="00C1628E" w:rsidRPr="00A43ACC" w:rsidRDefault="00C1628E" w:rsidP="005E5C14">
            <w:pPr>
              <w:jc w:val="center"/>
              <w:rPr>
                <w:rFonts w:ascii="Arial" w:hAnsi="Arial" w:cs="Arial"/>
                <w:b/>
                <w:bCs/>
                <w:lang w:bidi="hi-IN"/>
              </w:rPr>
            </w:pPr>
            <w:r w:rsidRPr="00A43ACC">
              <w:rPr>
                <w:rFonts w:ascii="Arial" w:hAnsi="Arial" w:cs="Arial"/>
                <w:b/>
                <w:bCs/>
                <w:lang w:bidi="hi-IN"/>
              </w:rPr>
              <w:t>Quantity</w:t>
            </w:r>
          </w:p>
        </w:tc>
        <w:tc>
          <w:tcPr>
            <w:tcW w:w="1375" w:type="dxa"/>
            <w:tcBorders>
              <w:top w:val="single" w:sz="4" w:space="0" w:color="auto"/>
              <w:bottom w:val="single" w:sz="4" w:space="0" w:color="auto"/>
            </w:tcBorders>
            <w:vAlign w:val="center"/>
            <w:hideMark/>
          </w:tcPr>
          <w:p w14:paraId="5D33EBCA" w14:textId="77777777" w:rsidR="00C1628E" w:rsidRPr="00A43ACC" w:rsidRDefault="00C1628E" w:rsidP="005E5C14">
            <w:pPr>
              <w:jc w:val="center"/>
              <w:rPr>
                <w:rFonts w:ascii="Arial" w:hAnsi="Arial" w:cs="Arial"/>
                <w:b/>
                <w:bCs/>
                <w:lang w:bidi="hi-IN"/>
              </w:rPr>
            </w:pPr>
            <w:r w:rsidRPr="00A43ACC">
              <w:rPr>
                <w:rFonts w:ascii="Arial" w:hAnsi="Arial" w:cs="Arial"/>
                <w:b/>
                <w:bCs/>
                <w:lang w:bidi="hi-IN"/>
              </w:rPr>
              <w:t>Unit</w:t>
            </w:r>
          </w:p>
        </w:tc>
        <w:tc>
          <w:tcPr>
            <w:tcW w:w="4387" w:type="dxa"/>
            <w:tcBorders>
              <w:top w:val="single" w:sz="4" w:space="0" w:color="auto"/>
              <w:bottom w:val="single" w:sz="4" w:space="0" w:color="auto"/>
            </w:tcBorders>
            <w:vAlign w:val="center"/>
            <w:hideMark/>
          </w:tcPr>
          <w:p w14:paraId="2BE99ED1" w14:textId="77777777" w:rsidR="00C1628E" w:rsidRPr="00A43ACC" w:rsidRDefault="00C1628E" w:rsidP="005E5C14">
            <w:pPr>
              <w:jc w:val="center"/>
              <w:rPr>
                <w:rFonts w:ascii="Arial" w:hAnsi="Arial" w:cs="Arial"/>
                <w:b/>
                <w:bCs/>
                <w:lang w:bidi="hi-IN"/>
              </w:rPr>
            </w:pPr>
            <w:r w:rsidRPr="00A43ACC">
              <w:rPr>
                <w:rFonts w:ascii="Arial" w:hAnsi="Arial" w:cs="Arial"/>
                <w:b/>
                <w:bCs/>
                <w:lang w:bidi="hi-IN"/>
              </w:rPr>
              <w:t>Description</w:t>
            </w:r>
          </w:p>
        </w:tc>
      </w:tr>
      <w:tr w:rsidR="00C1628E" w:rsidRPr="00C1628E" w14:paraId="46B95C3A" w14:textId="77777777" w:rsidTr="003F67F2">
        <w:trPr>
          <w:tblCellSpacing w:w="15" w:type="dxa"/>
        </w:trPr>
        <w:tc>
          <w:tcPr>
            <w:tcW w:w="1948" w:type="dxa"/>
            <w:vAlign w:val="center"/>
            <w:hideMark/>
          </w:tcPr>
          <w:p w14:paraId="5D85AB11" w14:textId="77777777" w:rsidR="00C1628E" w:rsidRPr="00C1628E" w:rsidRDefault="00C1628E" w:rsidP="005E5C14">
            <w:pPr>
              <w:jc w:val="center"/>
              <w:rPr>
                <w:rFonts w:ascii="Arial" w:hAnsi="Arial" w:cs="Arial"/>
                <w:lang w:bidi="hi-IN"/>
              </w:rPr>
            </w:pPr>
            <w:r w:rsidRPr="00C1628E">
              <w:rPr>
                <w:rFonts w:ascii="Arial" w:hAnsi="Arial" w:cs="Arial"/>
                <w:lang w:bidi="hi-IN"/>
              </w:rPr>
              <w:t>½</w:t>
            </w:r>
          </w:p>
        </w:tc>
        <w:tc>
          <w:tcPr>
            <w:tcW w:w="1375" w:type="dxa"/>
            <w:vAlign w:val="center"/>
            <w:hideMark/>
          </w:tcPr>
          <w:p w14:paraId="6C0082EA" w14:textId="77777777" w:rsidR="00C1628E" w:rsidRPr="00C1628E" w:rsidRDefault="00C1628E" w:rsidP="005E5C14">
            <w:pPr>
              <w:jc w:val="center"/>
              <w:rPr>
                <w:rFonts w:ascii="Arial" w:hAnsi="Arial" w:cs="Arial"/>
                <w:lang w:bidi="hi-IN"/>
              </w:rPr>
            </w:pPr>
            <w:r w:rsidRPr="00C1628E">
              <w:rPr>
                <w:rFonts w:ascii="Arial" w:hAnsi="Arial" w:cs="Arial"/>
                <w:lang w:bidi="hi-IN"/>
              </w:rPr>
              <w:t>Sheet</w:t>
            </w:r>
          </w:p>
        </w:tc>
        <w:tc>
          <w:tcPr>
            <w:tcW w:w="4387" w:type="dxa"/>
            <w:vAlign w:val="center"/>
            <w:hideMark/>
          </w:tcPr>
          <w:p w14:paraId="6AAB3FBE" w14:textId="77777777" w:rsidR="00C1628E" w:rsidRPr="00C1628E" w:rsidRDefault="00C1628E" w:rsidP="005E5C14">
            <w:pPr>
              <w:jc w:val="center"/>
              <w:rPr>
                <w:rFonts w:ascii="Arial" w:hAnsi="Arial" w:cs="Arial"/>
                <w:lang w:bidi="hi-IN"/>
              </w:rPr>
            </w:pPr>
            <w:r w:rsidRPr="00C1628E">
              <w:rPr>
                <w:rFonts w:ascii="Arial" w:hAnsi="Arial" w:cs="Arial"/>
                <w:lang w:bidi="hi-IN"/>
              </w:rPr>
              <w:t>Marine</w:t>
            </w:r>
            <w:r w:rsidRPr="00C1628E">
              <w:rPr>
                <w:rFonts w:ascii="Arial" w:hAnsi="Arial" w:cs="Arial"/>
              </w:rPr>
              <w:t xml:space="preserve"> Plywood</w:t>
            </w:r>
          </w:p>
        </w:tc>
      </w:tr>
      <w:tr w:rsidR="00C1628E" w:rsidRPr="00C1628E" w14:paraId="0603F00E" w14:textId="77777777" w:rsidTr="003F67F2">
        <w:trPr>
          <w:tblCellSpacing w:w="15" w:type="dxa"/>
        </w:trPr>
        <w:tc>
          <w:tcPr>
            <w:tcW w:w="1948" w:type="dxa"/>
            <w:vAlign w:val="center"/>
            <w:hideMark/>
          </w:tcPr>
          <w:p w14:paraId="5013EEBE" w14:textId="77777777" w:rsidR="00C1628E" w:rsidRPr="00C1628E" w:rsidRDefault="00C1628E" w:rsidP="005E5C14">
            <w:pPr>
              <w:jc w:val="center"/>
              <w:rPr>
                <w:rFonts w:ascii="Arial" w:hAnsi="Arial" w:cs="Arial"/>
                <w:lang w:bidi="hi-IN"/>
              </w:rPr>
            </w:pPr>
            <w:r w:rsidRPr="00C1628E">
              <w:rPr>
                <w:rFonts w:ascii="Arial" w:hAnsi="Arial" w:cs="Arial"/>
                <w:lang w:bidi="hi-IN"/>
              </w:rPr>
              <w:t>3</w:t>
            </w:r>
          </w:p>
        </w:tc>
        <w:tc>
          <w:tcPr>
            <w:tcW w:w="1375" w:type="dxa"/>
            <w:vAlign w:val="center"/>
            <w:hideMark/>
          </w:tcPr>
          <w:p w14:paraId="27BAC86A" w14:textId="77777777" w:rsidR="00C1628E" w:rsidRPr="00C1628E" w:rsidRDefault="00C1628E" w:rsidP="005E5C14">
            <w:pPr>
              <w:jc w:val="center"/>
              <w:rPr>
                <w:rFonts w:ascii="Arial" w:hAnsi="Arial" w:cs="Arial"/>
                <w:lang w:bidi="hi-IN"/>
              </w:rPr>
            </w:pPr>
            <w:r w:rsidRPr="00C1628E">
              <w:rPr>
                <w:rFonts w:ascii="Arial" w:hAnsi="Arial" w:cs="Arial"/>
                <w:lang w:bidi="hi-IN"/>
              </w:rPr>
              <w:t>Pack</w:t>
            </w:r>
          </w:p>
        </w:tc>
        <w:tc>
          <w:tcPr>
            <w:tcW w:w="4387" w:type="dxa"/>
            <w:vAlign w:val="center"/>
            <w:hideMark/>
          </w:tcPr>
          <w:p w14:paraId="43A758BC" w14:textId="77777777" w:rsidR="00C1628E" w:rsidRPr="00C1628E" w:rsidRDefault="00C1628E" w:rsidP="005E5C14">
            <w:pPr>
              <w:jc w:val="center"/>
              <w:rPr>
                <w:rFonts w:ascii="Arial" w:hAnsi="Arial" w:cs="Arial"/>
                <w:lang w:bidi="hi-IN"/>
              </w:rPr>
            </w:pPr>
            <w:r w:rsidRPr="00C1628E">
              <w:rPr>
                <w:rFonts w:ascii="Arial" w:hAnsi="Arial" w:cs="Arial"/>
                <w:lang w:bidi="hi-IN"/>
              </w:rPr>
              <w:t>Hinges</w:t>
            </w:r>
          </w:p>
        </w:tc>
      </w:tr>
      <w:tr w:rsidR="00C1628E" w:rsidRPr="00C1628E" w14:paraId="6498B4E6" w14:textId="77777777" w:rsidTr="003F67F2">
        <w:trPr>
          <w:tblCellSpacing w:w="15" w:type="dxa"/>
        </w:trPr>
        <w:tc>
          <w:tcPr>
            <w:tcW w:w="1948" w:type="dxa"/>
            <w:vAlign w:val="center"/>
            <w:hideMark/>
          </w:tcPr>
          <w:p w14:paraId="601CEEB3" w14:textId="77777777" w:rsidR="00C1628E" w:rsidRPr="00C1628E" w:rsidRDefault="00C1628E" w:rsidP="005E5C14">
            <w:pPr>
              <w:jc w:val="center"/>
              <w:rPr>
                <w:rFonts w:ascii="Arial" w:hAnsi="Arial" w:cs="Arial"/>
                <w:lang w:bidi="hi-IN"/>
              </w:rPr>
            </w:pPr>
            <w:r w:rsidRPr="00C1628E">
              <w:rPr>
                <w:rFonts w:ascii="Arial" w:hAnsi="Arial" w:cs="Arial"/>
                <w:lang w:bidi="hi-IN"/>
              </w:rPr>
              <w:t>2</w:t>
            </w:r>
          </w:p>
        </w:tc>
        <w:tc>
          <w:tcPr>
            <w:tcW w:w="1375" w:type="dxa"/>
            <w:vAlign w:val="center"/>
            <w:hideMark/>
          </w:tcPr>
          <w:p w14:paraId="50FE29E9" w14:textId="77777777" w:rsidR="00C1628E" w:rsidRPr="00C1628E" w:rsidRDefault="00C1628E" w:rsidP="005E5C14">
            <w:pPr>
              <w:jc w:val="center"/>
              <w:rPr>
                <w:rFonts w:ascii="Arial" w:hAnsi="Arial" w:cs="Arial"/>
                <w:lang w:bidi="hi-IN"/>
              </w:rPr>
            </w:pPr>
            <w:r w:rsidRPr="00C1628E">
              <w:rPr>
                <w:rFonts w:ascii="Arial" w:hAnsi="Arial" w:cs="Arial"/>
                <w:lang w:bidi="hi-IN"/>
              </w:rPr>
              <w:t>Set</w:t>
            </w:r>
          </w:p>
        </w:tc>
        <w:tc>
          <w:tcPr>
            <w:tcW w:w="4387" w:type="dxa"/>
            <w:vAlign w:val="center"/>
            <w:hideMark/>
          </w:tcPr>
          <w:p w14:paraId="419AA42A" w14:textId="77777777" w:rsidR="00C1628E" w:rsidRPr="00C1628E" w:rsidRDefault="00C1628E" w:rsidP="005E5C14">
            <w:pPr>
              <w:jc w:val="center"/>
              <w:rPr>
                <w:rFonts w:ascii="Arial" w:hAnsi="Arial" w:cs="Arial"/>
                <w:lang w:bidi="hi-IN"/>
              </w:rPr>
            </w:pPr>
            <w:r w:rsidRPr="00C1628E">
              <w:rPr>
                <w:rFonts w:ascii="Arial" w:hAnsi="Arial" w:cs="Arial"/>
                <w:lang w:bidi="hi-IN"/>
              </w:rPr>
              <w:t>Neodymium Magnets</w:t>
            </w:r>
          </w:p>
        </w:tc>
      </w:tr>
      <w:tr w:rsidR="00C1628E" w:rsidRPr="00C1628E" w14:paraId="47ED5E72" w14:textId="77777777" w:rsidTr="003F67F2">
        <w:trPr>
          <w:tblCellSpacing w:w="15" w:type="dxa"/>
        </w:trPr>
        <w:tc>
          <w:tcPr>
            <w:tcW w:w="1948" w:type="dxa"/>
            <w:vAlign w:val="center"/>
            <w:hideMark/>
          </w:tcPr>
          <w:p w14:paraId="5160CCFF" w14:textId="77777777" w:rsidR="00C1628E" w:rsidRPr="00C1628E" w:rsidRDefault="00C1628E" w:rsidP="005E5C14">
            <w:pPr>
              <w:jc w:val="center"/>
              <w:rPr>
                <w:rFonts w:ascii="Arial" w:hAnsi="Arial" w:cs="Arial"/>
                <w:lang w:bidi="hi-IN"/>
              </w:rPr>
            </w:pPr>
            <w:r w:rsidRPr="00C1628E">
              <w:rPr>
                <w:rFonts w:ascii="Arial" w:hAnsi="Arial" w:cs="Arial"/>
                <w:lang w:bidi="hi-IN"/>
              </w:rPr>
              <w:t>2</w:t>
            </w:r>
          </w:p>
        </w:tc>
        <w:tc>
          <w:tcPr>
            <w:tcW w:w="1375" w:type="dxa"/>
            <w:vAlign w:val="center"/>
            <w:hideMark/>
          </w:tcPr>
          <w:p w14:paraId="09A52CA1" w14:textId="77777777" w:rsidR="00C1628E" w:rsidRPr="00C1628E" w:rsidRDefault="00C1628E" w:rsidP="005E5C14">
            <w:pPr>
              <w:jc w:val="center"/>
              <w:rPr>
                <w:rFonts w:ascii="Arial" w:hAnsi="Arial" w:cs="Arial"/>
                <w:lang w:bidi="hi-IN"/>
              </w:rPr>
            </w:pPr>
            <w:r w:rsidRPr="00C1628E">
              <w:rPr>
                <w:rFonts w:ascii="Arial" w:hAnsi="Arial" w:cs="Arial"/>
                <w:lang w:bidi="hi-IN"/>
              </w:rPr>
              <w:t>Piece</w:t>
            </w:r>
          </w:p>
        </w:tc>
        <w:tc>
          <w:tcPr>
            <w:tcW w:w="4387" w:type="dxa"/>
            <w:vAlign w:val="center"/>
            <w:hideMark/>
          </w:tcPr>
          <w:p w14:paraId="20ADD5BC" w14:textId="77777777" w:rsidR="00C1628E" w:rsidRPr="00C1628E" w:rsidRDefault="00C1628E" w:rsidP="005E5C14">
            <w:pPr>
              <w:jc w:val="center"/>
              <w:rPr>
                <w:rFonts w:ascii="Arial" w:hAnsi="Arial" w:cs="Arial"/>
                <w:lang w:bidi="hi-IN"/>
              </w:rPr>
            </w:pPr>
            <w:r w:rsidRPr="00C1628E">
              <w:rPr>
                <w:rFonts w:ascii="Arial" w:hAnsi="Arial" w:cs="Arial"/>
                <w:lang w:bidi="hi-IN"/>
              </w:rPr>
              <w:t>Epoxy Glue</w:t>
            </w:r>
          </w:p>
        </w:tc>
      </w:tr>
      <w:tr w:rsidR="00C1628E" w:rsidRPr="00C1628E" w14:paraId="1AA5E058" w14:textId="77777777" w:rsidTr="003F67F2">
        <w:trPr>
          <w:tblCellSpacing w:w="15" w:type="dxa"/>
        </w:trPr>
        <w:tc>
          <w:tcPr>
            <w:tcW w:w="1948" w:type="dxa"/>
            <w:vAlign w:val="center"/>
            <w:hideMark/>
          </w:tcPr>
          <w:p w14:paraId="784D0A63" w14:textId="77777777" w:rsidR="00C1628E" w:rsidRPr="00C1628E" w:rsidRDefault="00C1628E" w:rsidP="005E5C14">
            <w:pPr>
              <w:jc w:val="center"/>
              <w:rPr>
                <w:rFonts w:ascii="Arial" w:hAnsi="Arial" w:cs="Arial"/>
                <w:lang w:bidi="hi-IN"/>
              </w:rPr>
            </w:pPr>
            <w:r w:rsidRPr="00C1628E">
              <w:rPr>
                <w:rFonts w:ascii="Arial" w:hAnsi="Arial" w:cs="Arial"/>
                <w:lang w:bidi="hi-IN"/>
              </w:rPr>
              <w:t>1</w:t>
            </w:r>
          </w:p>
        </w:tc>
        <w:tc>
          <w:tcPr>
            <w:tcW w:w="1375" w:type="dxa"/>
            <w:vAlign w:val="center"/>
            <w:hideMark/>
          </w:tcPr>
          <w:p w14:paraId="3E94630A" w14:textId="77777777" w:rsidR="00C1628E" w:rsidRPr="00C1628E" w:rsidRDefault="00C1628E" w:rsidP="005E5C14">
            <w:pPr>
              <w:jc w:val="center"/>
              <w:rPr>
                <w:rFonts w:ascii="Arial" w:hAnsi="Arial" w:cs="Arial"/>
                <w:lang w:bidi="hi-IN"/>
              </w:rPr>
            </w:pPr>
            <w:r w:rsidRPr="00C1628E">
              <w:rPr>
                <w:rFonts w:ascii="Arial" w:hAnsi="Arial" w:cs="Arial"/>
                <w:lang w:bidi="hi-IN"/>
              </w:rPr>
              <w:t>Piece</w:t>
            </w:r>
          </w:p>
        </w:tc>
        <w:tc>
          <w:tcPr>
            <w:tcW w:w="4387" w:type="dxa"/>
            <w:vAlign w:val="center"/>
            <w:hideMark/>
          </w:tcPr>
          <w:p w14:paraId="5DA83FD6" w14:textId="77777777" w:rsidR="00C1628E" w:rsidRPr="00C1628E" w:rsidRDefault="00C1628E" w:rsidP="005E5C14">
            <w:pPr>
              <w:jc w:val="center"/>
              <w:rPr>
                <w:rFonts w:ascii="Arial" w:hAnsi="Arial" w:cs="Arial"/>
                <w:lang w:bidi="hi-IN"/>
              </w:rPr>
            </w:pPr>
            <w:r w:rsidRPr="00C1628E">
              <w:rPr>
                <w:rFonts w:ascii="Arial" w:hAnsi="Arial" w:cs="Arial"/>
                <w:lang w:bidi="hi-IN"/>
              </w:rPr>
              <w:t>Angle Finder</w:t>
            </w:r>
          </w:p>
        </w:tc>
      </w:tr>
      <w:tr w:rsidR="00C1628E" w:rsidRPr="00C1628E" w14:paraId="4FD74BCB" w14:textId="77777777" w:rsidTr="003F67F2">
        <w:trPr>
          <w:tblCellSpacing w:w="15" w:type="dxa"/>
        </w:trPr>
        <w:tc>
          <w:tcPr>
            <w:tcW w:w="1948" w:type="dxa"/>
            <w:vAlign w:val="center"/>
            <w:hideMark/>
          </w:tcPr>
          <w:p w14:paraId="689C3D26" w14:textId="77777777" w:rsidR="00C1628E" w:rsidRPr="00C1628E" w:rsidRDefault="00C1628E" w:rsidP="005E5C14">
            <w:pPr>
              <w:jc w:val="center"/>
              <w:rPr>
                <w:rFonts w:ascii="Arial" w:hAnsi="Arial" w:cs="Arial"/>
                <w:lang w:bidi="hi-IN"/>
              </w:rPr>
            </w:pPr>
            <w:r w:rsidRPr="00C1628E">
              <w:rPr>
                <w:rFonts w:ascii="Arial" w:hAnsi="Arial" w:cs="Arial"/>
                <w:lang w:bidi="hi-IN"/>
              </w:rPr>
              <w:t>1</w:t>
            </w:r>
          </w:p>
        </w:tc>
        <w:tc>
          <w:tcPr>
            <w:tcW w:w="1375" w:type="dxa"/>
            <w:vAlign w:val="center"/>
            <w:hideMark/>
          </w:tcPr>
          <w:p w14:paraId="4CE2C8F3" w14:textId="77777777" w:rsidR="00C1628E" w:rsidRPr="00C1628E" w:rsidRDefault="00C1628E" w:rsidP="005E5C14">
            <w:pPr>
              <w:jc w:val="center"/>
              <w:rPr>
                <w:rFonts w:ascii="Arial" w:hAnsi="Arial" w:cs="Arial"/>
                <w:lang w:bidi="hi-IN"/>
              </w:rPr>
            </w:pPr>
            <w:r w:rsidRPr="00C1628E">
              <w:rPr>
                <w:rFonts w:ascii="Arial" w:hAnsi="Arial" w:cs="Arial"/>
                <w:lang w:bidi="hi-IN"/>
              </w:rPr>
              <w:t>Set</w:t>
            </w:r>
          </w:p>
        </w:tc>
        <w:tc>
          <w:tcPr>
            <w:tcW w:w="4387" w:type="dxa"/>
            <w:vAlign w:val="center"/>
            <w:hideMark/>
          </w:tcPr>
          <w:p w14:paraId="3343EC91" w14:textId="77777777" w:rsidR="00C1628E" w:rsidRPr="00C1628E" w:rsidRDefault="00C1628E" w:rsidP="005E5C14">
            <w:pPr>
              <w:jc w:val="center"/>
              <w:rPr>
                <w:rFonts w:ascii="Arial" w:hAnsi="Arial" w:cs="Arial"/>
                <w:lang w:bidi="hi-IN"/>
              </w:rPr>
            </w:pPr>
            <w:r w:rsidRPr="00C1628E">
              <w:rPr>
                <w:rFonts w:ascii="Arial" w:hAnsi="Arial" w:cs="Arial"/>
                <w:lang w:bidi="hi-IN"/>
              </w:rPr>
              <w:t>Drill Bit and Disk</w:t>
            </w:r>
          </w:p>
        </w:tc>
      </w:tr>
      <w:tr w:rsidR="00C1628E" w:rsidRPr="00C1628E" w14:paraId="016D264C" w14:textId="77777777" w:rsidTr="003F67F2">
        <w:trPr>
          <w:tblCellSpacing w:w="15" w:type="dxa"/>
        </w:trPr>
        <w:tc>
          <w:tcPr>
            <w:tcW w:w="1948" w:type="dxa"/>
            <w:tcBorders>
              <w:bottom w:val="single" w:sz="4" w:space="0" w:color="auto"/>
            </w:tcBorders>
            <w:vAlign w:val="center"/>
            <w:hideMark/>
          </w:tcPr>
          <w:p w14:paraId="118391C7" w14:textId="77777777" w:rsidR="00C1628E" w:rsidRPr="00C1628E" w:rsidRDefault="00C1628E" w:rsidP="005E5C14">
            <w:pPr>
              <w:jc w:val="center"/>
              <w:rPr>
                <w:rFonts w:ascii="Arial" w:hAnsi="Arial" w:cs="Arial"/>
                <w:lang w:bidi="hi-IN"/>
              </w:rPr>
            </w:pPr>
            <w:r w:rsidRPr="00C1628E">
              <w:rPr>
                <w:rFonts w:ascii="Arial" w:hAnsi="Arial" w:cs="Arial"/>
                <w:lang w:bidi="hi-IN"/>
              </w:rPr>
              <w:t>1</w:t>
            </w:r>
          </w:p>
        </w:tc>
        <w:tc>
          <w:tcPr>
            <w:tcW w:w="1375" w:type="dxa"/>
            <w:tcBorders>
              <w:bottom w:val="single" w:sz="4" w:space="0" w:color="auto"/>
            </w:tcBorders>
            <w:vAlign w:val="center"/>
            <w:hideMark/>
          </w:tcPr>
          <w:p w14:paraId="7F7C2966" w14:textId="77777777" w:rsidR="00C1628E" w:rsidRPr="00C1628E" w:rsidRDefault="00C1628E" w:rsidP="005E5C14">
            <w:pPr>
              <w:jc w:val="center"/>
              <w:rPr>
                <w:rFonts w:ascii="Arial" w:hAnsi="Arial" w:cs="Arial"/>
                <w:lang w:bidi="hi-IN"/>
              </w:rPr>
            </w:pPr>
            <w:r w:rsidRPr="00C1628E">
              <w:rPr>
                <w:rFonts w:ascii="Arial" w:hAnsi="Arial" w:cs="Arial"/>
                <w:lang w:bidi="hi-IN"/>
              </w:rPr>
              <w:t>Piece</w:t>
            </w:r>
          </w:p>
        </w:tc>
        <w:tc>
          <w:tcPr>
            <w:tcW w:w="4387" w:type="dxa"/>
            <w:tcBorders>
              <w:bottom w:val="single" w:sz="4" w:space="0" w:color="auto"/>
            </w:tcBorders>
            <w:vAlign w:val="center"/>
            <w:hideMark/>
          </w:tcPr>
          <w:p w14:paraId="594D3167" w14:textId="77777777" w:rsidR="00C1628E" w:rsidRPr="00C1628E" w:rsidRDefault="00C1628E" w:rsidP="005E5C14">
            <w:pPr>
              <w:jc w:val="center"/>
              <w:rPr>
                <w:rFonts w:ascii="Arial" w:hAnsi="Arial" w:cs="Arial"/>
                <w:lang w:bidi="hi-IN"/>
              </w:rPr>
            </w:pPr>
            <w:r w:rsidRPr="00C1628E">
              <w:rPr>
                <w:rFonts w:ascii="Arial" w:hAnsi="Arial" w:cs="Arial"/>
                <w:lang w:bidi="hi-IN"/>
              </w:rPr>
              <w:t>Spray Paint</w:t>
            </w:r>
          </w:p>
        </w:tc>
      </w:tr>
    </w:tbl>
    <w:p w14:paraId="2D8A8E55" w14:textId="77777777" w:rsidR="00C1628E" w:rsidRDefault="00C1628E" w:rsidP="00E75FC8">
      <w:pPr>
        <w:pStyle w:val="Body"/>
        <w:spacing w:after="0"/>
        <w:rPr>
          <w:rFonts w:ascii="Arial" w:eastAsia="Calibri" w:hAnsi="Arial" w:cs="Arial"/>
          <w:szCs w:val="22"/>
        </w:rPr>
      </w:pPr>
    </w:p>
    <w:p w14:paraId="7948D131" w14:textId="7F3C7E82" w:rsidR="00C1628E" w:rsidRDefault="00BC4EB8" w:rsidP="00E75FC8">
      <w:pPr>
        <w:pStyle w:val="Body"/>
        <w:spacing w:after="0"/>
        <w:rPr>
          <w:rFonts w:ascii="Arial" w:eastAsia="Calibri" w:hAnsi="Arial" w:cs="Arial"/>
          <w:szCs w:val="22"/>
        </w:rPr>
      </w:pPr>
      <w:r w:rsidRPr="00BC4EB8">
        <w:rPr>
          <w:rFonts w:ascii="Arial" w:eastAsia="Calibri" w:hAnsi="Arial" w:cs="Arial"/>
          <w:szCs w:val="22"/>
        </w:rPr>
        <w:t xml:space="preserve">Table 3 presents the supplies and materials utilized for fabricating the </w:t>
      </w:r>
      <w:proofErr w:type="gramStart"/>
      <w:r w:rsidRPr="00BC4EB8">
        <w:rPr>
          <w:rFonts w:ascii="Arial" w:eastAsia="Calibri" w:hAnsi="Arial" w:cs="Arial"/>
          <w:szCs w:val="22"/>
        </w:rPr>
        <w:t>Multi-functional</w:t>
      </w:r>
      <w:proofErr w:type="gramEnd"/>
      <w:r w:rsidRPr="00BC4EB8">
        <w:rPr>
          <w:rFonts w:ascii="Arial" w:eastAsia="Calibri" w:hAnsi="Arial" w:cs="Arial"/>
          <w:szCs w:val="22"/>
        </w:rPr>
        <w:t xml:space="preserve"> drafting tool, listing the items along with their quantities, units, and descriptions.</w:t>
      </w:r>
    </w:p>
    <w:p w14:paraId="33BC8620" w14:textId="77777777" w:rsidR="00C1628E" w:rsidRDefault="00C1628E" w:rsidP="00E75FC8">
      <w:pPr>
        <w:pStyle w:val="Body"/>
        <w:spacing w:after="0"/>
        <w:rPr>
          <w:rFonts w:ascii="Arial" w:eastAsia="Calibri" w:hAnsi="Arial" w:cs="Arial"/>
          <w:szCs w:val="22"/>
        </w:rPr>
      </w:pPr>
    </w:p>
    <w:p w14:paraId="03F97B01" w14:textId="0A3CC4AA" w:rsidR="00A4619B" w:rsidRDefault="00A4619B" w:rsidP="00E75FC8">
      <w:pPr>
        <w:pStyle w:val="Body"/>
        <w:spacing w:after="0"/>
        <w:rPr>
          <w:rFonts w:ascii="Arial" w:eastAsia="Calibri" w:hAnsi="Arial" w:cs="Arial"/>
          <w:b/>
          <w:bCs/>
          <w:sz w:val="22"/>
          <w:szCs w:val="24"/>
        </w:rPr>
      </w:pPr>
      <w:r>
        <w:rPr>
          <w:rFonts w:ascii="Arial" w:eastAsia="Calibri" w:hAnsi="Arial" w:cs="Arial"/>
          <w:b/>
          <w:bCs/>
          <w:sz w:val="22"/>
          <w:szCs w:val="24"/>
        </w:rPr>
        <w:t>2.4 Evaluation Phase</w:t>
      </w:r>
    </w:p>
    <w:p w14:paraId="78CC398C" w14:textId="77777777" w:rsidR="00A4619B" w:rsidRDefault="00A4619B" w:rsidP="00E75FC8">
      <w:pPr>
        <w:pStyle w:val="Body"/>
        <w:spacing w:after="0"/>
        <w:rPr>
          <w:rFonts w:ascii="Arial" w:eastAsia="Calibri" w:hAnsi="Arial" w:cs="Arial"/>
          <w:b/>
          <w:bCs/>
          <w:sz w:val="22"/>
          <w:szCs w:val="24"/>
        </w:rPr>
      </w:pPr>
    </w:p>
    <w:p w14:paraId="08985527" w14:textId="20BAFEF6" w:rsidR="00A4619B" w:rsidRPr="00A4619B" w:rsidRDefault="00A4619B" w:rsidP="00E75FC8">
      <w:pPr>
        <w:pStyle w:val="Body"/>
        <w:spacing w:after="0"/>
        <w:rPr>
          <w:rFonts w:ascii="Arial" w:eastAsia="Calibri" w:hAnsi="Arial" w:cs="Arial"/>
          <w:b/>
          <w:bCs/>
          <w:szCs w:val="22"/>
          <w:u w:val="single"/>
        </w:rPr>
      </w:pPr>
      <w:r w:rsidRPr="00A4619B">
        <w:rPr>
          <w:rFonts w:ascii="Arial" w:eastAsia="Calibri" w:hAnsi="Arial" w:cs="Arial"/>
          <w:b/>
          <w:bCs/>
          <w:szCs w:val="22"/>
          <w:u w:val="single"/>
        </w:rPr>
        <w:t>2.4.1</w:t>
      </w:r>
      <w:r w:rsidR="00B63D21">
        <w:rPr>
          <w:rFonts w:ascii="Arial" w:eastAsia="Calibri" w:hAnsi="Arial" w:cs="Arial"/>
          <w:b/>
          <w:bCs/>
          <w:szCs w:val="22"/>
          <w:u w:val="single"/>
        </w:rPr>
        <w:t xml:space="preserve"> Evaluators and Sampling</w:t>
      </w:r>
    </w:p>
    <w:p w14:paraId="12A99B38" w14:textId="77777777" w:rsidR="00B63D21" w:rsidRDefault="00B63D21" w:rsidP="00E75FC8">
      <w:pPr>
        <w:pStyle w:val="Body"/>
        <w:spacing w:after="0"/>
        <w:rPr>
          <w:rFonts w:ascii="Arial" w:eastAsia="Calibri" w:hAnsi="Arial" w:cs="Arial"/>
          <w:szCs w:val="22"/>
        </w:rPr>
      </w:pPr>
    </w:p>
    <w:p w14:paraId="1815A14B" w14:textId="544A2E2D" w:rsidR="00B95236" w:rsidRPr="00E75FC8" w:rsidRDefault="00B63D21" w:rsidP="00E75FC8">
      <w:pPr>
        <w:pStyle w:val="Body"/>
        <w:spacing w:after="0"/>
        <w:rPr>
          <w:rFonts w:ascii="Arial" w:hAnsi="Arial" w:cs="Arial"/>
          <w:b/>
          <w:bCs/>
        </w:rPr>
      </w:pPr>
      <w:r w:rsidRPr="00B63D21">
        <w:rPr>
          <w:rFonts w:ascii="Arial" w:eastAsia="Calibri" w:hAnsi="Arial" w:cs="Arial"/>
          <w:szCs w:val="22"/>
        </w:rPr>
        <w:t>The evaluators were selected through purposive sampling. Forty respondents were chosen, and they assessed the functionality of the combined drafting tool. This number was comprised of 10 teachers and professors in one high school and one university who have proficiency in the technical and theoretical aspects of the project. The other 30 respondents came from first-year and second-year sections at the University of Southern Mindanao and enrolled in technical drawing subjects. These evaluators were chosen according to how the significance of the project study would impact them. As for students enrolled in drafting subjects, they would be the primarily affected individuals once the combined drafting tool is harnessed for the teaching-learning process. As for teachers and professors who have the appropriate knowledge and skills to assess the project’s technical and theoretical dimensions, they could be the ones to make use of the project in a learning milieu.</w:t>
      </w:r>
    </w:p>
    <w:p w14:paraId="10D97C56" w14:textId="77777777" w:rsidR="00790ADA" w:rsidRDefault="00790ADA" w:rsidP="00E75FC8">
      <w:pPr>
        <w:pStyle w:val="Body"/>
        <w:spacing w:after="0"/>
        <w:rPr>
          <w:rFonts w:ascii="Arial" w:hAnsi="Arial" w:cs="Arial"/>
        </w:rPr>
      </w:pPr>
    </w:p>
    <w:p w14:paraId="408CC0FA" w14:textId="096CB9EE" w:rsidR="00B63D21" w:rsidRPr="00A4619B" w:rsidRDefault="00B63D21" w:rsidP="00B63D21">
      <w:pPr>
        <w:pStyle w:val="Body"/>
        <w:spacing w:after="0"/>
        <w:rPr>
          <w:rFonts w:ascii="Arial" w:eastAsia="Calibri" w:hAnsi="Arial" w:cs="Arial"/>
          <w:b/>
          <w:bCs/>
          <w:szCs w:val="22"/>
          <w:u w:val="single"/>
        </w:rPr>
      </w:pPr>
      <w:r w:rsidRPr="00A4619B">
        <w:rPr>
          <w:rFonts w:ascii="Arial" w:eastAsia="Calibri" w:hAnsi="Arial" w:cs="Arial"/>
          <w:b/>
          <w:bCs/>
          <w:szCs w:val="22"/>
          <w:u w:val="single"/>
        </w:rPr>
        <w:t>2.4.</w:t>
      </w:r>
      <w:r>
        <w:rPr>
          <w:rFonts w:ascii="Arial" w:eastAsia="Calibri" w:hAnsi="Arial" w:cs="Arial"/>
          <w:b/>
          <w:bCs/>
          <w:szCs w:val="22"/>
          <w:u w:val="single"/>
        </w:rPr>
        <w:t>2 Instrument and Statistical Treatment</w:t>
      </w:r>
    </w:p>
    <w:p w14:paraId="7E615D7E" w14:textId="77777777" w:rsidR="00B63D21" w:rsidRDefault="00B63D21" w:rsidP="00E75FC8">
      <w:pPr>
        <w:pStyle w:val="Body"/>
        <w:spacing w:after="0"/>
        <w:rPr>
          <w:rFonts w:ascii="Arial" w:hAnsi="Arial" w:cs="Arial"/>
        </w:rPr>
      </w:pPr>
    </w:p>
    <w:p w14:paraId="786290F4" w14:textId="77777777" w:rsidR="00B63D21" w:rsidRDefault="00B63D21" w:rsidP="00B63D21">
      <w:pPr>
        <w:pStyle w:val="Body"/>
        <w:spacing w:after="0"/>
        <w:rPr>
          <w:rFonts w:ascii="Arial" w:hAnsi="Arial" w:cs="Arial"/>
        </w:rPr>
      </w:pPr>
      <w:r w:rsidRPr="00B63D21">
        <w:rPr>
          <w:rFonts w:ascii="Arial" w:hAnsi="Arial" w:cs="Arial"/>
        </w:rPr>
        <w:t>Data on the project's functionality was collected through a survey questionnaire developed by the researcher and validated by 10 university professors. The 40 respondents answered the instrument after the researcher demonstrated how to use the tool to draw a heptagon on a board.</w:t>
      </w:r>
    </w:p>
    <w:p w14:paraId="691104A1" w14:textId="77777777" w:rsidR="00B63D21" w:rsidRPr="00B63D21" w:rsidRDefault="00B63D21" w:rsidP="00B63D21">
      <w:pPr>
        <w:pStyle w:val="Body"/>
        <w:spacing w:after="0"/>
        <w:rPr>
          <w:rFonts w:ascii="Arial" w:hAnsi="Arial" w:cs="Arial"/>
        </w:rPr>
      </w:pPr>
    </w:p>
    <w:p w14:paraId="316B50CC" w14:textId="77777777" w:rsidR="00B63D21" w:rsidRDefault="00B63D21" w:rsidP="00B63D21">
      <w:pPr>
        <w:pStyle w:val="Body"/>
        <w:spacing w:after="0"/>
        <w:rPr>
          <w:rFonts w:ascii="Arial" w:hAnsi="Arial" w:cs="Arial"/>
        </w:rPr>
      </w:pPr>
      <w:r w:rsidRPr="00B63D21">
        <w:rPr>
          <w:rFonts w:ascii="Arial" w:hAnsi="Arial" w:cs="Arial"/>
        </w:rPr>
        <w:t>The evaluation of the project was quantitative, considering that the survey used a Likert scale. There was a column containing 30 descriptions of the tool’s functionality. Other columns comprise the assessment scale, where evaluators are checked using a gauge of 1- 5, as shown in Table 3.  The questionnaire included profiles of evaluators, and for teachers and professors, inclusions were name, gender, educational attainment, certifications, and nature of work. As for the student- evaluators, the profile asked for name, gender, year and section, school name, and address.</w:t>
      </w:r>
    </w:p>
    <w:p w14:paraId="56CBB318" w14:textId="77777777" w:rsidR="00B63D21" w:rsidRDefault="00B63D21" w:rsidP="00B63D21">
      <w:pPr>
        <w:pStyle w:val="Body"/>
        <w:spacing w:after="0"/>
        <w:rPr>
          <w:rFonts w:ascii="Arial" w:hAnsi="Arial" w:cs="Arial"/>
          <w:b/>
          <w:bCs/>
        </w:rPr>
      </w:pPr>
    </w:p>
    <w:p w14:paraId="02A9E3C1" w14:textId="59922614" w:rsidR="00B63D21" w:rsidRPr="00B63D21" w:rsidRDefault="00B63D21" w:rsidP="00B63D21">
      <w:pPr>
        <w:pStyle w:val="Body"/>
        <w:spacing w:after="0"/>
        <w:rPr>
          <w:rFonts w:ascii="Arial" w:hAnsi="Arial" w:cs="Arial"/>
          <w:b/>
          <w:bCs/>
        </w:rPr>
      </w:pPr>
      <w:r w:rsidRPr="00B63D21">
        <w:rPr>
          <w:rFonts w:ascii="Arial" w:hAnsi="Arial" w:cs="Arial"/>
          <w:b/>
          <w:bCs/>
        </w:rPr>
        <w:t xml:space="preserve">Table 4. Criteria for rating the functionality of the </w:t>
      </w:r>
      <w:r>
        <w:rPr>
          <w:rFonts w:ascii="Arial" w:hAnsi="Arial" w:cs="Arial"/>
          <w:b/>
          <w:bCs/>
        </w:rPr>
        <w:t>m</w:t>
      </w:r>
      <w:r w:rsidRPr="00B63D21">
        <w:rPr>
          <w:rFonts w:ascii="Arial" w:hAnsi="Arial" w:cs="Arial"/>
          <w:b/>
          <w:bCs/>
        </w:rPr>
        <w:t>ulti-functional drafting tool</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2880"/>
      </w:tblGrid>
      <w:tr w:rsidR="001A1D60" w:rsidRPr="001A1D60" w14:paraId="41F0C4A3" w14:textId="77777777" w:rsidTr="002A1FD4">
        <w:tc>
          <w:tcPr>
            <w:tcW w:w="1890" w:type="dxa"/>
            <w:tcBorders>
              <w:top w:val="single" w:sz="4" w:space="0" w:color="auto"/>
              <w:bottom w:val="single" w:sz="4" w:space="0" w:color="auto"/>
            </w:tcBorders>
          </w:tcPr>
          <w:p w14:paraId="335995BD" w14:textId="2637EEC4" w:rsidR="001A1D60" w:rsidRPr="001A1D60" w:rsidRDefault="001A1D60" w:rsidP="001A1D60">
            <w:pPr>
              <w:pStyle w:val="Body"/>
              <w:spacing w:after="0"/>
              <w:jc w:val="center"/>
              <w:rPr>
                <w:rFonts w:ascii="Arial" w:hAnsi="Arial" w:cs="Arial"/>
                <w:b/>
                <w:bCs/>
                <w:sz w:val="20"/>
                <w:szCs w:val="20"/>
              </w:rPr>
            </w:pPr>
            <w:r w:rsidRPr="001A1D60">
              <w:rPr>
                <w:rFonts w:ascii="Arial" w:hAnsi="Arial" w:cs="Arial"/>
                <w:b/>
                <w:bCs/>
                <w:sz w:val="20"/>
                <w:szCs w:val="20"/>
              </w:rPr>
              <w:t>Rating</w:t>
            </w:r>
          </w:p>
        </w:tc>
        <w:tc>
          <w:tcPr>
            <w:tcW w:w="2520" w:type="dxa"/>
            <w:tcBorders>
              <w:top w:val="single" w:sz="4" w:space="0" w:color="auto"/>
              <w:bottom w:val="single" w:sz="4" w:space="0" w:color="auto"/>
            </w:tcBorders>
          </w:tcPr>
          <w:p w14:paraId="0ED24A95" w14:textId="0B96C701" w:rsidR="001A1D60" w:rsidRPr="001A1D60" w:rsidRDefault="001A1D60" w:rsidP="001A1D60">
            <w:pPr>
              <w:pStyle w:val="Body"/>
              <w:spacing w:after="0"/>
              <w:jc w:val="center"/>
              <w:rPr>
                <w:rFonts w:ascii="Arial" w:hAnsi="Arial" w:cs="Arial"/>
                <w:b/>
                <w:bCs/>
                <w:sz w:val="20"/>
                <w:szCs w:val="20"/>
              </w:rPr>
            </w:pPr>
            <w:r w:rsidRPr="001A1D60">
              <w:rPr>
                <w:rFonts w:ascii="Arial" w:hAnsi="Arial" w:cs="Arial"/>
                <w:b/>
                <w:bCs/>
                <w:sz w:val="20"/>
                <w:szCs w:val="20"/>
              </w:rPr>
              <w:t>Range</w:t>
            </w:r>
          </w:p>
        </w:tc>
        <w:tc>
          <w:tcPr>
            <w:tcW w:w="2880" w:type="dxa"/>
            <w:tcBorders>
              <w:top w:val="single" w:sz="4" w:space="0" w:color="auto"/>
              <w:bottom w:val="single" w:sz="4" w:space="0" w:color="auto"/>
            </w:tcBorders>
          </w:tcPr>
          <w:p w14:paraId="3483DE37" w14:textId="274B64BC" w:rsidR="001A1D60" w:rsidRPr="001A1D60" w:rsidRDefault="001A1D60" w:rsidP="001A1D60">
            <w:pPr>
              <w:pStyle w:val="Body"/>
              <w:spacing w:after="0"/>
              <w:jc w:val="center"/>
              <w:rPr>
                <w:rFonts w:ascii="Arial" w:hAnsi="Arial" w:cs="Arial"/>
                <w:b/>
                <w:bCs/>
                <w:sz w:val="20"/>
                <w:szCs w:val="20"/>
              </w:rPr>
            </w:pPr>
            <w:r w:rsidRPr="001A1D60">
              <w:rPr>
                <w:rFonts w:ascii="Arial" w:hAnsi="Arial" w:cs="Arial"/>
                <w:b/>
                <w:bCs/>
                <w:sz w:val="20"/>
                <w:szCs w:val="20"/>
              </w:rPr>
              <w:t>Qualitative Interpretation</w:t>
            </w:r>
          </w:p>
        </w:tc>
      </w:tr>
      <w:tr w:rsidR="001A1D60" w:rsidRPr="001A1D60" w14:paraId="00AB53BA" w14:textId="77777777" w:rsidTr="002A1FD4">
        <w:tc>
          <w:tcPr>
            <w:tcW w:w="1890" w:type="dxa"/>
            <w:tcBorders>
              <w:top w:val="single" w:sz="4" w:space="0" w:color="auto"/>
            </w:tcBorders>
          </w:tcPr>
          <w:p w14:paraId="4CB48731" w14:textId="7190A4FC"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5</w:t>
            </w:r>
          </w:p>
        </w:tc>
        <w:tc>
          <w:tcPr>
            <w:tcW w:w="2520" w:type="dxa"/>
            <w:tcBorders>
              <w:top w:val="single" w:sz="4" w:space="0" w:color="auto"/>
            </w:tcBorders>
          </w:tcPr>
          <w:p w14:paraId="44B344CF" w14:textId="259B24AB"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4.50 – 5.00</w:t>
            </w:r>
          </w:p>
        </w:tc>
        <w:tc>
          <w:tcPr>
            <w:tcW w:w="2880" w:type="dxa"/>
            <w:tcBorders>
              <w:top w:val="single" w:sz="4" w:space="0" w:color="auto"/>
            </w:tcBorders>
          </w:tcPr>
          <w:p w14:paraId="2C638328" w14:textId="05FDF883"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Highly Functional</w:t>
            </w:r>
          </w:p>
        </w:tc>
      </w:tr>
      <w:tr w:rsidR="001A1D60" w:rsidRPr="001A1D60" w14:paraId="1D5AD150" w14:textId="77777777" w:rsidTr="002A1FD4">
        <w:tc>
          <w:tcPr>
            <w:tcW w:w="1890" w:type="dxa"/>
          </w:tcPr>
          <w:p w14:paraId="47B7B0E8" w14:textId="55164F6E"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lastRenderedPageBreak/>
              <w:t>4</w:t>
            </w:r>
          </w:p>
        </w:tc>
        <w:tc>
          <w:tcPr>
            <w:tcW w:w="2520" w:type="dxa"/>
          </w:tcPr>
          <w:p w14:paraId="6D0A7FCF" w14:textId="5F4C2C3A"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3.50 – 4.49</w:t>
            </w:r>
          </w:p>
        </w:tc>
        <w:tc>
          <w:tcPr>
            <w:tcW w:w="2880" w:type="dxa"/>
          </w:tcPr>
          <w:p w14:paraId="46D61119" w14:textId="126454BF"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Functional</w:t>
            </w:r>
          </w:p>
        </w:tc>
      </w:tr>
      <w:tr w:rsidR="001A1D60" w:rsidRPr="001A1D60" w14:paraId="6011B875" w14:textId="77777777" w:rsidTr="002A1FD4">
        <w:tc>
          <w:tcPr>
            <w:tcW w:w="1890" w:type="dxa"/>
          </w:tcPr>
          <w:p w14:paraId="401CACC0" w14:textId="53F220C7"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3</w:t>
            </w:r>
          </w:p>
        </w:tc>
        <w:tc>
          <w:tcPr>
            <w:tcW w:w="2520" w:type="dxa"/>
          </w:tcPr>
          <w:p w14:paraId="271C0E8E" w14:textId="55A289F6"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2.50 – 3.49</w:t>
            </w:r>
          </w:p>
        </w:tc>
        <w:tc>
          <w:tcPr>
            <w:tcW w:w="2880" w:type="dxa"/>
          </w:tcPr>
          <w:p w14:paraId="7A671807" w14:textId="12510A34"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Moderately Functional</w:t>
            </w:r>
          </w:p>
        </w:tc>
      </w:tr>
      <w:tr w:rsidR="001A1D60" w:rsidRPr="001A1D60" w14:paraId="58A11F51" w14:textId="77777777" w:rsidTr="002A1FD4">
        <w:tc>
          <w:tcPr>
            <w:tcW w:w="1890" w:type="dxa"/>
          </w:tcPr>
          <w:p w14:paraId="22DE3A58" w14:textId="0AE048C4"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2</w:t>
            </w:r>
          </w:p>
        </w:tc>
        <w:tc>
          <w:tcPr>
            <w:tcW w:w="2520" w:type="dxa"/>
          </w:tcPr>
          <w:p w14:paraId="427113A4" w14:textId="4153D9C9"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1.50 – 2.49</w:t>
            </w:r>
          </w:p>
        </w:tc>
        <w:tc>
          <w:tcPr>
            <w:tcW w:w="2880" w:type="dxa"/>
          </w:tcPr>
          <w:p w14:paraId="070B53F9" w14:textId="2E13CBB3"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Slightly Functional</w:t>
            </w:r>
          </w:p>
        </w:tc>
      </w:tr>
      <w:tr w:rsidR="001A1D60" w:rsidRPr="001A1D60" w14:paraId="52D4F0FB" w14:textId="77777777" w:rsidTr="002A1FD4">
        <w:tc>
          <w:tcPr>
            <w:tcW w:w="1890" w:type="dxa"/>
            <w:tcBorders>
              <w:bottom w:val="single" w:sz="4" w:space="0" w:color="auto"/>
            </w:tcBorders>
          </w:tcPr>
          <w:p w14:paraId="4E0DA5B1" w14:textId="5E02C4B3"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1</w:t>
            </w:r>
          </w:p>
        </w:tc>
        <w:tc>
          <w:tcPr>
            <w:tcW w:w="2520" w:type="dxa"/>
            <w:tcBorders>
              <w:bottom w:val="single" w:sz="4" w:space="0" w:color="auto"/>
            </w:tcBorders>
          </w:tcPr>
          <w:p w14:paraId="7C9A509D" w14:textId="47E4D40F"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1.00 – 1.49</w:t>
            </w:r>
          </w:p>
        </w:tc>
        <w:tc>
          <w:tcPr>
            <w:tcW w:w="2880" w:type="dxa"/>
            <w:tcBorders>
              <w:bottom w:val="single" w:sz="4" w:space="0" w:color="auto"/>
            </w:tcBorders>
          </w:tcPr>
          <w:p w14:paraId="471384A8" w14:textId="2866EDC2" w:rsidR="001A1D60" w:rsidRPr="001A1D60" w:rsidRDefault="001A1D60" w:rsidP="001A1D60">
            <w:pPr>
              <w:pStyle w:val="Body"/>
              <w:spacing w:after="0"/>
              <w:jc w:val="center"/>
              <w:rPr>
                <w:rFonts w:ascii="Arial" w:hAnsi="Arial" w:cs="Arial"/>
                <w:sz w:val="20"/>
                <w:szCs w:val="20"/>
              </w:rPr>
            </w:pPr>
            <w:r w:rsidRPr="001A1D60">
              <w:rPr>
                <w:rFonts w:ascii="Arial" w:hAnsi="Arial" w:cs="Arial"/>
                <w:sz w:val="20"/>
                <w:szCs w:val="20"/>
              </w:rPr>
              <w:t>Not Functional</w:t>
            </w:r>
          </w:p>
        </w:tc>
      </w:tr>
    </w:tbl>
    <w:p w14:paraId="13CCEEA2" w14:textId="77777777" w:rsidR="001A1D60" w:rsidRDefault="001A1D60" w:rsidP="00B63D21">
      <w:pPr>
        <w:pStyle w:val="Body"/>
        <w:spacing w:after="0"/>
        <w:rPr>
          <w:rFonts w:ascii="Arial" w:hAnsi="Arial" w:cs="Arial"/>
        </w:rPr>
      </w:pPr>
    </w:p>
    <w:p w14:paraId="03F307E1" w14:textId="77777777" w:rsidR="00B63D21" w:rsidRDefault="00B63D21" w:rsidP="00B63D21">
      <w:pPr>
        <w:pStyle w:val="Body"/>
        <w:spacing w:after="0"/>
        <w:rPr>
          <w:rFonts w:ascii="Arial" w:hAnsi="Arial" w:cs="Arial"/>
        </w:rPr>
      </w:pPr>
      <w:r w:rsidRPr="00B63D21">
        <w:rPr>
          <w:rFonts w:ascii="Arial" w:hAnsi="Arial" w:cs="Arial"/>
        </w:rPr>
        <w:t xml:space="preserve">Table 4 shows the measures in the survey questionnaires that were resorted to check the functionality of the </w:t>
      </w:r>
      <w:proofErr w:type="gramStart"/>
      <w:r w:rsidRPr="00B63D21">
        <w:rPr>
          <w:rFonts w:ascii="Arial" w:hAnsi="Arial" w:cs="Arial"/>
        </w:rPr>
        <w:t>Multi-functional</w:t>
      </w:r>
      <w:proofErr w:type="gramEnd"/>
      <w:r w:rsidRPr="00B63D21">
        <w:rPr>
          <w:rFonts w:ascii="Arial" w:hAnsi="Arial" w:cs="Arial"/>
        </w:rPr>
        <w:t xml:space="preserve"> drafting tool.</w:t>
      </w:r>
    </w:p>
    <w:p w14:paraId="47FB8CCA" w14:textId="77777777" w:rsidR="00B63D21" w:rsidRDefault="00B63D21" w:rsidP="00B63D21">
      <w:pPr>
        <w:pStyle w:val="Body"/>
        <w:spacing w:after="0"/>
        <w:rPr>
          <w:rFonts w:ascii="Arial" w:hAnsi="Arial" w:cs="Arial"/>
        </w:rPr>
      </w:pPr>
    </w:p>
    <w:p w14:paraId="74389B71" w14:textId="64574B5C" w:rsidR="00B63D21" w:rsidRDefault="00B63D21" w:rsidP="00B63D21">
      <w:pPr>
        <w:pStyle w:val="Body"/>
        <w:spacing w:after="0"/>
        <w:rPr>
          <w:rFonts w:ascii="Arial" w:hAnsi="Arial" w:cs="Arial"/>
        </w:rPr>
      </w:pPr>
      <w:r w:rsidRPr="00B63D21">
        <w:rPr>
          <w:rFonts w:ascii="Arial" w:hAnsi="Arial" w:cs="Arial"/>
        </w:rPr>
        <w:t>Descriptive statistics were employed using weighted means to assess the functionality of the tool. Respondents' answers were summarized and interpreted using frequency counts and percentage distribution.</w:t>
      </w:r>
    </w:p>
    <w:p w14:paraId="48893A0B" w14:textId="77777777" w:rsidR="00B63D21" w:rsidRPr="00B63D21" w:rsidRDefault="00B63D21" w:rsidP="00B63D21">
      <w:pPr>
        <w:pStyle w:val="Body"/>
        <w:spacing w:after="0"/>
        <w:rPr>
          <w:rFonts w:ascii="Arial" w:hAnsi="Arial" w:cs="Arial"/>
        </w:rPr>
      </w:pPr>
    </w:p>
    <w:p w14:paraId="3D434E58" w14:textId="16DC503D" w:rsidR="00B63D21" w:rsidRDefault="00B63D21" w:rsidP="00B63D21">
      <w:pPr>
        <w:pStyle w:val="Body"/>
        <w:spacing w:after="0"/>
        <w:rPr>
          <w:rFonts w:ascii="Arial" w:hAnsi="Arial" w:cs="Arial"/>
        </w:rPr>
      </w:pPr>
      <w:r w:rsidRPr="00B63D21">
        <w:rPr>
          <w:rFonts w:ascii="Arial" w:hAnsi="Arial" w:cs="Arial"/>
        </w:rPr>
        <w:t>Furthermore, to evaluate the precision of the drawing tool, a linear</w:t>
      </w:r>
      <w:r>
        <w:rPr>
          <w:rFonts w:ascii="Arial" w:hAnsi="Arial" w:cs="Arial"/>
        </w:rPr>
        <w:t xml:space="preserve"> precision</w:t>
      </w:r>
      <w:r w:rsidRPr="00B63D21">
        <w:rPr>
          <w:rFonts w:ascii="Arial" w:hAnsi="Arial" w:cs="Arial"/>
        </w:rPr>
        <w:t xml:space="preserve"> test was performed in the Department of Science and Technology Region X.</w:t>
      </w:r>
      <w:r w:rsidRPr="00B63D21">
        <w:t xml:space="preserve"> </w:t>
      </w:r>
      <w:r w:rsidRPr="00B63D21">
        <w:rPr>
          <w:rFonts w:ascii="Arial" w:hAnsi="Arial" w:cs="Arial"/>
        </w:rPr>
        <w:t>The process involved checking the tool against a standard measurement to identify any discrepancies in length or angle measurements. Results from the linear calibration determined the tool's level of precision, with any necessary adjustments made to enhance its accuracy. This step ensured that the tool met industry standards for drafting instruments, providing users with confidence in its precision and reliability for professional utilization.</w:t>
      </w:r>
    </w:p>
    <w:p w14:paraId="49A89EFD" w14:textId="77777777" w:rsidR="00B63D21" w:rsidRDefault="00B63D21" w:rsidP="00B63D21">
      <w:pPr>
        <w:pStyle w:val="Body"/>
        <w:spacing w:after="0"/>
        <w:rPr>
          <w:rFonts w:ascii="Arial" w:hAnsi="Arial" w:cs="Arial"/>
        </w:rPr>
      </w:pPr>
    </w:p>
    <w:p w14:paraId="7B95E78E" w14:textId="461CED9A" w:rsidR="00A765A0" w:rsidRPr="00A4619B" w:rsidRDefault="00A765A0" w:rsidP="00A765A0">
      <w:pPr>
        <w:pStyle w:val="Body"/>
        <w:spacing w:after="0"/>
        <w:rPr>
          <w:rFonts w:ascii="Arial" w:eastAsia="Calibri" w:hAnsi="Arial" w:cs="Arial"/>
          <w:b/>
          <w:bCs/>
          <w:szCs w:val="22"/>
          <w:u w:val="single"/>
        </w:rPr>
      </w:pPr>
      <w:r w:rsidRPr="00A4619B">
        <w:rPr>
          <w:rFonts w:ascii="Arial" w:eastAsia="Calibri" w:hAnsi="Arial" w:cs="Arial"/>
          <w:b/>
          <w:bCs/>
          <w:szCs w:val="22"/>
          <w:u w:val="single"/>
        </w:rPr>
        <w:t>2.4.</w:t>
      </w:r>
      <w:r w:rsidR="004C73D2">
        <w:rPr>
          <w:rFonts w:ascii="Arial" w:eastAsia="Calibri" w:hAnsi="Arial" w:cs="Arial"/>
          <w:b/>
          <w:bCs/>
          <w:szCs w:val="22"/>
          <w:u w:val="single"/>
        </w:rPr>
        <w:t>3</w:t>
      </w:r>
      <w:r>
        <w:rPr>
          <w:rFonts w:ascii="Arial" w:eastAsia="Calibri" w:hAnsi="Arial" w:cs="Arial"/>
          <w:b/>
          <w:bCs/>
          <w:szCs w:val="22"/>
          <w:u w:val="single"/>
        </w:rPr>
        <w:t xml:space="preserve"> Data Gathering Procedures</w:t>
      </w:r>
    </w:p>
    <w:p w14:paraId="4D81FB74" w14:textId="77777777" w:rsidR="00B63D21" w:rsidRDefault="00B63D21" w:rsidP="00B63D21">
      <w:pPr>
        <w:pStyle w:val="Body"/>
        <w:spacing w:after="0"/>
        <w:rPr>
          <w:rFonts w:ascii="Arial" w:hAnsi="Arial" w:cs="Arial"/>
        </w:rPr>
      </w:pPr>
    </w:p>
    <w:p w14:paraId="6747B010" w14:textId="77777777" w:rsidR="00234FB5" w:rsidRDefault="00A765A0" w:rsidP="00B63D21">
      <w:pPr>
        <w:pStyle w:val="Body"/>
        <w:spacing w:after="0"/>
        <w:rPr>
          <w:rFonts w:ascii="Arial" w:hAnsi="Arial" w:cs="Arial"/>
        </w:rPr>
      </w:pPr>
      <w:r w:rsidRPr="00A765A0">
        <w:rPr>
          <w:rFonts w:ascii="Arial" w:hAnsi="Arial" w:cs="Arial"/>
        </w:rPr>
        <w:t>This phase started with formulating goals and planning a survey</w:t>
      </w:r>
      <w:r>
        <w:rPr>
          <w:rFonts w:ascii="Arial" w:hAnsi="Arial" w:cs="Arial"/>
        </w:rPr>
        <w:t xml:space="preserve"> that is</w:t>
      </w:r>
      <w:r w:rsidRPr="00A765A0">
        <w:rPr>
          <w:rFonts w:ascii="Arial" w:hAnsi="Arial" w:cs="Arial"/>
        </w:rPr>
        <w:t xml:space="preserve"> focused on testing the functionality of the </w:t>
      </w:r>
      <w:proofErr w:type="gramStart"/>
      <w:r w:rsidRPr="00A765A0">
        <w:rPr>
          <w:rFonts w:ascii="Arial" w:hAnsi="Arial" w:cs="Arial"/>
        </w:rPr>
        <w:t>Multi-functional</w:t>
      </w:r>
      <w:proofErr w:type="gramEnd"/>
      <w:r w:rsidRPr="00A765A0">
        <w:rPr>
          <w:rFonts w:ascii="Arial" w:hAnsi="Arial" w:cs="Arial"/>
        </w:rPr>
        <w:t xml:space="preserve"> drafting tool. Resources were verified, and arrangements for transportation and communication with respondents were made. Purposive sampling was performed</w:t>
      </w:r>
      <w:r>
        <w:rPr>
          <w:rFonts w:ascii="Arial" w:hAnsi="Arial" w:cs="Arial"/>
        </w:rPr>
        <w:t xml:space="preserve"> to get</w:t>
      </w:r>
      <w:r w:rsidRPr="00A765A0">
        <w:rPr>
          <w:rFonts w:ascii="Arial" w:hAnsi="Arial" w:cs="Arial"/>
        </w:rPr>
        <w:t xml:space="preserve"> 30 students and 10 teachers</w:t>
      </w:r>
      <w:r>
        <w:rPr>
          <w:rFonts w:ascii="Arial" w:hAnsi="Arial" w:cs="Arial"/>
        </w:rPr>
        <w:t xml:space="preserve"> and </w:t>
      </w:r>
      <w:r w:rsidRPr="00A765A0">
        <w:rPr>
          <w:rFonts w:ascii="Arial" w:hAnsi="Arial" w:cs="Arial"/>
        </w:rPr>
        <w:t>professors. Next, a questionnaire was drafted considering the project’s features with guidance from the research adviser. Subsequently, it was validated by professionals from the College of Technology, University of Southeastern Philippines. Communication preparations included drafting a letter requesting permission from institutional heads to conduct the survey. This was followed by securing necessary approvals. Respondents were then shown the features and demonstrated the functions of the instructional drafting tool before the survey was conducted using the prepared questionnaires. Data was processed by tallying responses and calculating results, which were then analyzed to evaluate the tool's functionality. Finally, the responses were stored for the study's exclusive use.</w:t>
      </w:r>
      <w:r w:rsidR="00234FB5">
        <w:rPr>
          <w:rFonts w:ascii="Arial" w:hAnsi="Arial" w:cs="Arial"/>
        </w:rPr>
        <w:t xml:space="preserve"> </w:t>
      </w:r>
    </w:p>
    <w:p w14:paraId="6559222C" w14:textId="77777777" w:rsidR="00234FB5" w:rsidRDefault="00234FB5" w:rsidP="00B63D21">
      <w:pPr>
        <w:pStyle w:val="Body"/>
        <w:spacing w:after="0"/>
        <w:rPr>
          <w:rFonts w:ascii="Arial" w:hAnsi="Arial" w:cs="Arial"/>
        </w:rPr>
      </w:pPr>
    </w:p>
    <w:p w14:paraId="755EC22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036410" w14:textId="77777777" w:rsidR="00B16737" w:rsidRDefault="00B16737" w:rsidP="00441B6F">
      <w:pPr>
        <w:pStyle w:val="Head1"/>
        <w:spacing w:after="0"/>
        <w:jc w:val="both"/>
        <w:rPr>
          <w:rFonts w:ascii="Arial" w:hAnsi="Arial" w:cs="Arial"/>
        </w:rPr>
      </w:pPr>
    </w:p>
    <w:p w14:paraId="75B2B4C3" w14:textId="77777777" w:rsidR="00B16737" w:rsidRPr="00961642" w:rsidRDefault="00B16737" w:rsidP="00B16737">
      <w:pPr>
        <w:pStyle w:val="Body"/>
        <w:spacing w:after="0"/>
        <w:rPr>
          <w:rFonts w:ascii="Arial" w:hAnsi="Arial" w:cs="Arial"/>
        </w:rPr>
      </w:pPr>
      <w:r w:rsidRPr="00961642">
        <w:rPr>
          <w:rFonts w:ascii="Arial" w:hAnsi="Arial" w:cs="Arial"/>
        </w:rPr>
        <w:t xml:space="preserve">The project was appraised on the aspects of functionality and precision. The latter was completed by submitting the </w:t>
      </w:r>
      <w:proofErr w:type="gramStart"/>
      <w:r w:rsidRPr="00961642">
        <w:rPr>
          <w:rFonts w:ascii="Arial" w:hAnsi="Arial" w:cs="Arial"/>
        </w:rPr>
        <w:t>Multi-functional</w:t>
      </w:r>
      <w:proofErr w:type="gramEnd"/>
      <w:r w:rsidRPr="00961642">
        <w:rPr>
          <w:rFonts w:ascii="Arial" w:hAnsi="Arial" w:cs="Arial"/>
        </w:rPr>
        <w:t xml:space="preserve"> drafting tool to the Department of Science and Technology for linear tests, where graduations were checked and juxtaposed to the standards in length. To accomplish the assessment, the graduations of the shortest leg of the 30ᴼx60ᴼx90ᴼ triangle were regarded as a sample of the entire tool, for it is flat and gaps-free since this part is not along the folding structure of the project. As a result, it was found that the tool’s sample readings did not exceed the estimated uncertainty associated with the corrections of 0.80 mm. Corrections were .30 mm or below. </w:t>
      </w:r>
    </w:p>
    <w:p w14:paraId="63CD8BF5" w14:textId="77777777" w:rsidR="00B16737" w:rsidRPr="00961642" w:rsidRDefault="00B16737" w:rsidP="00B16737">
      <w:pPr>
        <w:pStyle w:val="Body"/>
        <w:spacing w:after="0"/>
        <w:rPr>
          <w:rFonts w:ascii="Arial" w:hAnsi="Arial" w:cs="Arial"/>
        </w:rPr>
      </w:pPr>
    </w:p>
    <w:p w14:paraId="5F7F1E3A" w14:textId="77777777" w:rsidR="00B16737" w:rsidRDefault="00B16737" w:rsidP="00B16737">
      <w:pPr>
        <w:pStyle w:val="Body"/>
        <w:spacing w:after="0"/>
        <w:rPr>
          <w:rFonts w:ascii="Arial" w:hAnsi="Arial" w:cs="Arial"/>
        </w:rPr>
      </w:pPr>
      <w:r w:rsidRPr="00961642">
        <w:rPr>
          <w:rFonts w:ascii="Arial" w:hAnsi="Arial" w:cs="Arial"/>
        </w:rPr>
        <w:t xml:space="preserve">More so, the level of functionality was determined through a researcher-made questionnaire that competent professionals from the College of </w:t>
      </w:r>
      <w:proofErr w:type="gramStart"/>
      <w:r w:rsidRPr="00961642">
        <w:rPr>
          <w:rFonts w:ascii="Arial" w:hAnsi="Arial" w:cs="Arial"/>
        </w:rPr>
        <w:t>Technology,  University</w:t>
      </w:r>
      <w:proofErr w:type="gramEnd"/>
      <w:r w:rsidRPr="00961642">
        <w:rPr>
          <w:rFonts w:ascii="Arial" w:hAnsi="Arial" w:cs="Arial"/>
        </w:rPr>
        <w:t xml:space="preserve"> of </w:t>
      </w:r>
      <w:proofErr w:type="gramStart"/>
      <w:r w:rsidRPr="00961642">
        <w:rPr>
          <w:rFonts w:ascii="Arial" w:hAnsi="Arial" w:cs="Arial"/>
        </w:rPr>
        <w:t>Southeastern  Philippines</w:t>
      </w:r>
      <w:proofErr w:type="gramEnd"/>
      <w:r w:rsidRPr="00961642">
        <w:rPr>
          <w:rFonts w:ascii="Arial" w:hAnsi="Arial" w:cs="Arial"/>
        </w:rPr>
        <w:t xml:space="preserve">, validated. The validation resulted in a weighted mean of 4.56, which indicated the instrument's applicability to the survey. These evaluators demonstrated the use of the tool in geometrically drafting a heptagon in order to come up with a sound assessment of its </w:t>
      </w:r>
      <w:r w:rsidRPr="00961642">
        <w:rPr>
          <w:rFonts w:ascii="Arial" w:hAnsi="Arial" w:cs="Arial"/>
        </w:rPr>
        <w:lastRenderedPageBreak/>
        <w:t xml:space="preserve">functionality. After statistical treatment, it was revealed that the </w:t>
      </w:r>
      <w:proofErr w:type="gramStart"/>
      <w:r w:rsidRPr="00961642">
        <w:rPr>
          <w:rFonts w:ascii="Arial" w:hAnsi="Arial" w:cs="Arial"/>
        </w:rPr>
        <w:t>Multi-functional</w:t>
      </w:r>
      <w:proofErr w:type="gramEnd"/>
      <w:r w:rsidRPr="00961642">
        <w:rPr>
          <w:rFonts w:ascii="Arial" w:hAnsi="Arial" w:cs="Arial"/>
        </w:rPr>
        <w:t xml:space="preserve"> drafting tool is highly usable as a demonstration tool. </w:t>
      </w:r>
    </w:p>
    <w:p w14:paraId="2AB78A50" w14:textId="77777777" w:rsidR="00B16737" w:rsidRDefault="00B16737" w:rsidP="00B16737">
      <w:pPr>
        <w:pStyle w:val="Body"/>
        <w:spacing w:after="0"/>
        <w:rPr>
          <w:rFonts w:ascii="Arial" w:hAnsi="Arial" w:cs="Arial"/>
        </w:rPr>
      </w:pPr>
    </w:p>
    <w:p w14:paraId="5E41E079" w14:textId="77777777" w:rsidR="00B16737" w:rsidRDefault="00B16737" w:rsidP="00B16737">
      <w:pPr>
        <w:pStyle w:val="Body"/>
        <w:spacing w:after="0"/>
        <w:rPr>
          <w:rFonts w:ascii="Arial" w:hAnsi="Arial" w:cs="Arial"/>
        </w:rPr>
      </w:pPr>
      <w:r w:rsidRPr="00961642">
        <w:rPr>
          <w:rFonts w:ascii="Arial" w:hAnsi="Arial" w:cs="Arial"/>
        </w:rPr>
        <w:t xml:space="preserve">Table </w:t>
      </w:r>
      <w:r>
        <w:rPr>
          <w:rFonts w:ascii="Arial" w:hAnsi="Arial" w:cs="Arial"/>
        </w:rPr>
        <w:t>5</w:t>
      </w:r>
      <w:r w:rsidRPr="00961642">
        <w:rPr>
          <w:rFonts w:ascii="Arial" w:hAnsi="Arial" w:cs="Arial"/>
        </w:rPr>
        <w:t xml:space="preserve"> shows the questionnaire items that gauged the functionality of the </w:t>
      </w:r>
      <w:proofErr w:type="gramStart"/>
      <w:r w:rsidRPr="00961642">
        <w:rPr>
          <w:rFonts w:ascii="Arial" w:hAnsi="Arial" w:cs="Arial"/>
        </w:rPr>
        <w:t>Multi-functional</w:t>
      </w:r>
      <w:proofErr w:type="gramEnd"/>
      <w:r w:rsidRPr="00961642">
        <w:rPr>
          <w:rFonts w:ascii="Arial" w:hAnsi="Arial" w:cs="Arial"/>
        </w:rPr>
        <w:t xml:space="preserve"> drafting tool and its corresponding means. These statistical results emerged from the responses of 40 respondents, including 10 first-year and 20 second-year university students enrolled in drafting subjects and 10 drafting teachers and professors. Consequently, the developed technology acquired an overall weighted mean of 4.71, which indicates highly operational qualitative value.</w:t>
      </w:r>
    </w:p>
    <w:p w14:paraId="49ED53B8" w14:textId="77777777" w:rsidR="00B16737" w:rsidRDefault="00B16737" w:rsidP="00B16737">
      <w:pPr>
        <w:pStyle w:val="IJCI-body-text"/>
        <w:spacing w:after="0" w:line="240" w:lineRule="auto"/>
        <w:ind w:firstLine="0"/>
        <w:jc w:val="left"/>
        <w:rPr>
          <w:rFonts w:ascii="Arial" w:hAnsi="Arial" w:cs="Arial"/>
          <w:b/>
          <w:bCs/>
          <w:sz w:val="20"/>
        </w:rPr>
      </w:pPr>
    </w:p>
    <w:p w14:paraId="358B4406" w14:textId="34015468" w:rsidR="00B16737" w:rsidRPr="00B16737" w:rsidRDefault="00B16737" w:rsidP="00B16737">
      <w:pPr>
        <w:pStyle w:val="IJCI-body-text"/>
        <w:spacing w:after="0" w:line="240" w:lineRule="auto"/>
        <w:ind w:firstLine="0"/>
        <w:jc w:val="left"/>
        <w:rPr>
          <w:rFonts w:ascii="Arial" w:hAnsi="Arial" w:cs="Arial"/>
          <w:b/>
          <w:bCs/>
          <w:sz w:val="20"/>
        </w:rPr>
      </w:pPr>
      <w:r w:rsidRPr="00961642">
        <w:rPr>
          <w:rFonts w:ascii="Arial" w:hAnsi="Arial" w:cs="Arial"/>
          <w:b/>
          <w:bCs/>
          <w:sz w:val="20"/>
        </w:rPr>
        <w:t>Table 5. Result of the survey on the functionality of the project</w:t>
      </w:r>
    </w:p>
    <w:tbl>
      <w:tblPr>
        <w:tblpPr w:leftFromText="180" w:rightFromText="180" w:vertAnchor="text" w:horzAnchor="margin" w:tblpY="125"/>
        <w:tblW w:w="8319" w:type="dxa"/>
        <w:tblLayout w:type="fixed"/>
        <w:tblCellMar>
          <w:left w:w="0" w:type="dxa"/>
          <w:right w:w="0" w:type="dxa"/>
        </w:tblCellMar>
        <w:tblLook w:val="01E0" w:firstRow="1" w:lastRow="1" w:firstColumn="1" w:lastColumn="1" w:noHBand="0" w:noVBand="0"/>
      </w:tblPr>
      <w:tblGrid>
        <w:gridCol w:w="5232"/>
        <w:gridCol w:w="905"/>
        <w:gridCol w:w="2182"/>
      </w:tblGrid>
      <w:tr w:rsidR="00B16737" w:rsidRPr="00961642" w14:paraId="5C67EDAE" w14:textId="77777777" w:rsidTr="00B16737">
        <w:trPr>
          <w:trHeight w:val="278"/>
        </w:trPr>
        <w:tc>
          <w:tcPr>
            <w:tcW w:w="5232" w:type="dxa"/>
            <w:tcBorders>
              <w:top w:val="single" w:sz="4" w:space="0" w:color="auto"/>
              <w:bottom w:val="single" w:sz="4" w:space="0" w:color="auto"/>
            </w:tcBorders>
          </w:tcPr>
          <w:p w14:paraId="7CD53CD1" w14:textId="77777777" w:rsidR="00B16737" w:rsidRPr="00961642" w:rsidRDefault="00B16737" w:rsidP="00B16737">
            <w:pPr>
              <w:pStyle w:val="TableParagraph"/>
              <w:ind w:left="2040" w:right="1846"/>
              <w:jc w:val="center"/>
              <w:rPr>
                <w:rFonts w:ascii="Arial" w:hAnsi="Arial" w:cs="Arial"/>
                <w:b/>
                <w:sz w:val="20"/>
                <w:szCs w:val="20"/>
              </w:rPr>
            </w:pPr>
            <w:r w:rsidRPr="00961642">
              <w:rPr>
                <w:rFonts w:ascii="Arial" w:hAnsi="Arial" w:cs="Arial"/>
                <w:b/>
                <w:color w:val="0D0D0D"/>
                <w:w w:val="115"/>
                <w:sz w:val="20"/>
                <w:szCs w:val="20"/>
              </w:rPr>
              <w:t>Functions</w:t>
            </w:r>
          </w:p>
        </w:tc>
        <w:tc>
          <w:tcPr>
            <w:tcW w:w="905" w:type="dxa"/>
            <w:tcBorders>
              <w:top w:val="single" w:sz="4" w:space="0" w:color="auto"/>
              <w:bottom w:val="single" w:sz="4" w:space="0" w:color="auto"/>
            </w:tcBorders>
          </w:tcPr>
          <w:p w14:paraId="1B8B27CC" w14:textId="77777777" w:rsidR="00B16737" w:rsidRPr="00961642" w:rsidRDefault="00B16737" w:rsidP="00B16737">
            <w:pPr>
              <w:pStyle w:val="TableParagraph"/>
              <w:ind w:left="94" w:right="105"/>
              <w:jc w:val="center"/>
              <w:rPr>
                <w:rFonts w:ascii="Arial" w:hAnsi="Arial" w:cs="Arial"/>
                <w:b/>
                <w:sz w:val="20"/>
                <w:szCs w:val="20"/>
              </w:rPr>
            </w:pPr>
            <w:r w:rsidRPr="00961642">
              <w:rPr>
                <w:rFonts w:ascii="Arial" w:hAnsi="Arial" w:cs="Arial"/>
                <w:b/>
                <w:color w:val="0D0D0D"/>
                <w:w w:val="110"/>
                <w:sz w:val="20"/>
                <w:szCs w:val="20"/>
              </w:rPr>
              <w:t>Mean</w:t>
            </w:r>
          </w:p>
        </w:tc>
        <w:tc>
          <w:tcPr>
            <w:tcW w:w="2182" w:type="dxa"/>
            <w:tcBorders>
              <w:top w:val="single" w:sz="4" w:space="0" w:color="000000"/>
              <w:bottom w:val="single" w:sz="4" w:space="0" w:color="auto"/>
            </w:tcBorders>
          </w:tcPr>
          <w:p w14:paraId="448278FA" w14:textId="77777777" w:rsidR="00B16737" w:rsidRPr="00961642" w:rsidRDefault="00B16737" w:rsidP="00B16737">
            <w:pPr>
              <w:pStyle w:val="TableParagraph"/>
              <w:ind w:left="103" w:right="114"/>
              <w:jc w:val="center"/>
              <w:rPr>
                <w:rFonts w:ascii="Arial" w:hAnsi="Arial" w:cs="Arial"/>
                <w:b/>
                <w:sz w:val="20"/>
                <w:szCs w:val="20"/>
              </w:rPr>
            </w:pPr>
            <w:r w:rsidRPr="00961642">
              <w:rPr>
                <w:rFonts w:ascii="Arial" w:hAnsi="Arial" w:cs="Arial"/>
                <w:b/>
                <w:color w:val="0D0D0D"/>
                <w:w w:val="115"/>
                <w:sz w:val="20"/>
                <w:szCs w:val="20"/>
              </w:rPr>
              <w:t>Description</w:t>
            </w:r>
          </w:p>
        </w:tc>
      </w:tr>
      <w:tr w:rsidR="00B16737" w:rsidRPr="00961642" w14:paraId="5D7D9D64" w14:textId="77777777" w:rsidTr="00B16737">
        <w:trPr>
          <w:trHeight w:val="281"/>
        </w:trPr>
        <w:tc>
          <w:tcPr>
            <w:tcW w:w="5232" w:type="dxa"/>
            <w:tcBorders>
              <w:top w:val="single" w:sz="4" w:space="0" w:color="auto"/>
            </w:tcBorders>
          </w:tcPr>
          <w:p w14:paraId="1A160467" w14:textId="77777777" w:rsidR="00B16737" w:rsidRPr="00961642" w:rsidRDefault="00B16737" w:rsidP="00B16737">
            <w:pPr>
              <w:pStyle w:val="TableParagraph"/>
              <w:ind w:left="114"/>
              <w:rPr>
                <w:rFonts w:ascii="Arial" w:hAnsi="Arial" w:cs="Arial"/>
                <w:bCs/>
                <w:sz w:val="20"/>
                <w:szCs w:val="20"/>
              </w:rPr>
            </w:pPr>
            <w:r w:rsidRPr="00961642">
              <w:rPr>
                <w:rFonts w:ascii="Arial" w:hAnsi="Arial" w:cs="Arial"/>
                <w:bCs/>
                <w:color w:val="0D0D0D"/>
                <w:w w:val="115"/>
                <w:sz w:val="20"/>
                <w:szCs w:val="20"/>
              </w:rPr>
              <w:t>1.</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The</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30</w:t>
            </w:r>
            <w:r w:rsidRPr="00961642">
              <w:rPr>
                <w:rFonts w:ascii="Arial" w:hAnsi="Arial" w:cs="Arial"/>
                <w:bCs/>
                <w:color w:val="0D0D0D"/>
                <w:w w:val="115"/>
                <w:position w:val="6"/>
                <w:sz w:val="20"/>
                <w:szCs w:val="20"/>
              </w:rPr>
              <w:t>0</w:t>
            </w:r>
            <w:r w:rsidRPr="00961642">
              <w:rPr>
                <w:rFonts w:ascii="Arial" w:hAnsi="Arial" w:cs="Arial"/>
                <w:bCs/>
                <w:color w:val="0D0D0D"/>
                <w:w w:val="115"/>
                <w:sz w:val="20"/>
                <w:szCs w:val="20"/>
              </w:rPr>
              <w:t>x60</w:t>
            </w:r>
            <w:r w:rsidRPr="00961642">
              <w:rPr>
                <w:rFonts w:ascii="Arial" w:hAnsi="Arial" w:cs="Arial"/>
                <w:bCs/>
                <w:color w:val="0D0D0D"/>
                <w:w w:val="115"/>
                <w:position w:val="6"/>
                <w:sz w:val="20"/>
                <w:szCs w:val="20"/>
              </w:rPr>
              <w:t>0</w:t>
            </w:r>
            <w:r w:rsidRPr="00961642">
              <w:rPr>
                <w:rFonts w:ascii="Arial" w:hAnsi="Arial" w:cs="Arial"/>
                <w:bCs/>
                <w:color w:val="0D0D0D"/>
                <w:w w:val="115"/>
                <w:sz w:val="20"/>
                <w:szCs w:val="20"/>
              </w:rPr>
              <w:t>x90</w:t>
            </w:r>
            <w:r w:rsidRPr="00961642">
              <w:rPr>
                <w:rFonts w:ascii="Arial" w:hAnsi="Arial" w:cs="Arial"/>
                <w:bCs/>
                <w:color w:val="0D0D0D"/>
                <w:w w:val="115"/>
                <w:position w:val="6"/>
                <w:sz w:val="20"/>
                <w:szCs w:val="20"/>
              </w:rPr>
              <w:t>0</w:t>
            </w:r>
            <w:r w:rsidRPr="00961642">
              <w:rPr>
                <w:rFonts w:ascii="Arial" w:hAnsi="Arial" w:cs="Arial"/>
                <w:bCs/>
                <w:color w:val="0D0D0D"/>
                <w:spacing w:val="23"/>
                <w:w w:val="115"/>
                <w:position w:val="6"/>
                <w:sz w:val="20"/>
                <w:szCs w:val="20"/>
              </w:rPr>
              <w:t xml:space="preserve"> </w:t>
            </w:r>
            <w:r w:rsidRPr="00961642">
              <w:rPr>
                <w:rFonts w:ascii="Arial" w:hAnsi="Arial" w:cs="Arial"/>
                <w:bCs/>
                <w:color w:val="0D0D0D"/>
                <w:w w:val="115"/>
                <w:sz w:val="20"/>
                <w:szCs w:val="20"/>
              </w:rPr>
              <w:t>triangle</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is</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capable</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of:</w:t>
            </w:r>
          </w:p>
        </w:tc>
        <w:tc>
          <w:tcPr>
            <w:tcW w:w="905" w:type="dxa"/>
            <w:tcBorders>
              <w:top w:val="single" w:sz="4" w:space="0" w:color="auto"/>
            </w:tcBorders>
          </w:tcPr>
          <w:p w14:paraId="59B3B53D" w14:textId="77777777" w:rsidR="00B16737" w:rsidRPr="00961642" w:rsidRDefault="00B16737" w:rsidP="00B16737">
            <w:pPr>
              <w:pStyle w:val="TableParagraph"/>
              <w:rPr>
                <w:rFonts w:ascii="Arial" w:hAnsi="Arial" w:cs="Arial"/>
                <w:bCs/>
                <w:sz w:val="20"/>
                <w:szCs w:val="20"/>
              </w:rPr>
            </w:pPr>
          </w:p>
        </w:tc>
        <w:tc>
          <w:tcPr>
            <w:tcW w:w="2182" w:type="dxa"/>
            <w:tcBorders>
              <w:top w:val="single" w:sz="4" w:space="0" w:color="auto"/>
            </w:tcBorders>
          </w:tcPr>
          <w:p w14:paraId="5E3CCC7C" w14:textId="77777777" w:rsidR="00B16737" w:rsidRPr="00961642" w:rsidRDefault="00B16737" w:rsidP="00B16737">
            <w:pPr>
              <w:pStyle w:val="TableParagraph"/>
              <w:rPr>
                <w:rFonts w:ascii="Arial" w:hAnsi="Arial" w:cs="Arial"/>
                <w:bCs/>
                <w:sz w:val="20"/>
                <w:szCs w:val="20"/>
              </w:rPr>
            </w:pPr>
          </w:p>
        </w:tc>
      </w:tr>
      <w:tr w:rsidR="00B16737" w:rsidRPr="00961642" w14:paraId="71C3D329" w14:textId="77777777" w:rsidTr="00B16737">
        <w:trPr>
          <w:trHeight w:val="281"/>
        </w:trPr>
        <w:tc>
          <w:tcPr>
            <w:tcW w:w="5232" w:type="dxa"/>
          </w:tcPr>
          <w:p w14:paraId="370BF832" w14:textId="77777777" w:rsidR="00B16737" w:rsidRPr="00961642" w:rsidRDefault="00B16737" w:rsidP="00B16737">
            <w:pPr>
              <w:pStyle w:val="TableParagraph"/>
              <w:ind w:left="475"/>
              <w:rPr>
                <w:rFonts w:ascii="Arial" w:hAnsi="Arial" w:cs="Arial"/>
                <w:bCs/>
                <w:sz w:val="20"/>
                <w:szCs w:val="20"/>
              </w:rPr>
            </w:pPr>
            <w:r w:rsidRPr="00961642">
              <w:rPr>
                <w:rFonts w:ascii="Arial" w:hAnsi="Arial" w:cs="Arial"/>
                <w:bCs/>
                <w:color w:val="0D0D0D"/>
                <w:w w:val="115"/>
                <w:sz w:val="20"/>
                <w:szCs w:val="20"/>
              </w:rPr>
              <w:t>1.1 drawing 30</w:t>
            </w:r>
            <w:r w:rsidRPr="00961642">
              <w:rPr>
                <w:rFonts w:ascii="Arial" w:hAnsi="Arial" w:cs="Arial"/>
                <w:bCs/>
                <w:color w:val="0D0D0D"/>
                <w:w w:val="115"/>
                <w:position w:val="6"/>
                <w:sz w:val="20"/>
                <w:szCs w:val="20"/>
              </w:rPr>
              <w:t>0</w:t>
            </w:r>
            <w:r w:rsidRPr="00961642">
              <w:rPr>
                <w:rFonts w:ascii="Arial" w:hAnsi="Arial" w:cs="Arial"/>
                <w:bCs/>
                <w:color w:val="0D0D0D"/>
                <w:spacing w:val="23"/>
                <w:w w:val="115"/>
                <w:position w:val="6"/>
                <w:sz w:val="20"/>
                <w:szCs w:val="20"/>
              </w:rPr>
              <w:t xml:space="preserve"> </w:t>
            </w:r>
            <w:r w:rsidRPr="00961642">
              <w:rPr>
                <w:rFonts w:ascii="Arial" w:hAnsi="Arial" w:cs="Arial"/>
                <w:bCs/>
                <w:color w:val="0D0D0D"/>
                <w:w w:val="115"/>
                <w:sz w:val="20"/>
                <w:szCs w:val="20"/>
              </w:rPr>
              <w:t>angle</w:t>
            </w:r>
          </w:p>
        </w:tc>
        <w:tc>
          <w:tcPr>
            <w:tcW w:w="905" w:type="dxa"/>
          </w:tcPr>
          <w:p w14:paraId="613D5B19"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4.58</w:t>
            </w:r>
          </w:p>
        </w:tc>
        <w:tc>
          <w:tcPr>
            <w:tcW w:w="2182" w:type="dxa"/>
          </w:tcPr>
          <w:p w14:paraId="09DCAC1F"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5D01D2A4" w14:textId="77777777" w:rsidTr="00B16737">
        <w:trPr>
          <w:trHeight w:val="282"/>
        </w:trPr>
        <w:tc>
          <w:tcPr>
            <w:tcW w:w="5232" w:type="dxa"/>
          </w:tcPr>
          <w:p w14:paraId="0088CB0D"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1.2</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of 30</w:t>
            </w:r>
            <w:r w:rsidRPr="00961642">
              <w:rPr>
                <w:rFonts w:ascii="Arial" w:hAnsi="Arial" w:cs="Arial"/>
                <w:bCs/>
                <w:color w:val="0D0D0D"/>
                <w:w w:val="115"/>
                <w:position w:val="6"/>
                <w:sz w:val="20"/>
                <w:szCs w:val="20"/>
              </w:rPr>
              <w:t>0</w:t>
            </w:r>
            <w:r w:rsidRPr="00961642">
              <w:rPr>
                <w:rFonts w:ascii="Arial" w:hAnsi="Arial" w:cs="Arial"/>
                <w:bCs/>
                <w:color w:val="0D0D0D"/>
                <w:spacing w:val="3"/>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1AE26EA4"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4.55</w:t>
            </w:r>
          </w:p>
        </w:tc>
        <w:tc>
          <w:tcPr>
            <w:tcW w:w="2182" w:type="dxa"/>
          </w:tcPr>
          <w:p w14:paraId="7BBB56E7"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48418922" w14:textId="77777777" w:rsidTr="00B16737">
        <w:trPr>
          <w:trHeight w:val="280"/>
        </w:trPr>
        <w:tc>
          <w:tcPr>
            <w:tcW w:w="5232" w:type="dxa"/>
          </w:tcPr>
          <w:p w14:paraId="29FAC368"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1.3</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60</w:t>
            </w:r>
            <w:r w:rsidRPr="00961642">
              <w:rPr>
                <w:rFonts w:ascii="Arial" w:hAnsi="Arial" w:cs="Arial"/>
                <w:bCs/>
                <w:color w:val="0D0D0D"/>
                <w:w w:val="115"/>
                <w:position w:val="6"/>
                <w:sz w:val="20"/>
                <w:szCs w:val="20"/>
              </w:rPr>
              <w:t>0</w:t>
            </w:r>
            <w:r w:rsidRPr="00961642">
              <w:rPr>
                <w:rFonts w:ascii="Arial" w:hAnsi="Arial" w:cs="Arial"/>
                <w:bCs/>
                <w:color w:val="0D0D0D"/>
                <w:spacing w:val="2"/>
                <w:w w:val="115"/>
                <w:position w:val="6"/>
                <w:sz w:val="20"/>
                <w:szCs w:val="20"/>
              </w:rPr>
              <w:t xml:space="preserve"> </w:t>
            </w:r>
            <w:r w:rsidRPr="00961642">
              <w:rPr>
                <w:rFonts w:ascii="Arial" w:hAnsi="Arial" w:cs="Arial"/>
                <w:bCs/>
                <w:color w:val="0D0D0D"/>
                <w:w w:val="115"/>
                <w:sz w:val="20"/>
                <w:szCs w:val="20"/>
              </w:rPr>
              <w:t>angle</w:t>
            </w:r>
          </w:p>
        </w:tc>
        <w:tc>
          <w:tcPr>
            <w:tcW w:w="905" w:type="dxa"/>
          </w:tcPr>
          <w:p w14:paraId="142740DB"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4.63</w:t>
            </w:r>
          </w:p>
        </w:tc>
        <w:tc>
          <w:tcPr>
            <w:tcW w:w="2182" w:type="dxa"/>
          </w:tcPr>
          <w:p w14:paraId="40EFBD64"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6C6751F4" w14:textId="77777777" w:rsidTr="00B16737">
        <w:trPr>
          <w:trHeight w:val="281"/>
        </w:trPr>
        <w:tc>
          <w:tcPr>
            <w:tcW w:w="5232" w:type="dxa"/>
          </w:tcPr>
          <w:p w14:paraId="1536B518"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1.4</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of</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60</w:t>
            </w:r>
            <w:r w:rsidRPr="00961642">
              <w:rPr>
                <w:rFonts w:ascii="Arial" w:hAnsi="Arial" w:cs="Arial"/>
                <w:bCs/>
                <w:color w:val="0D0D0D"/>
                <w:w w:val="115"/>
                <w:position w:val="6"/>
                <w:sz w:val="20"/>
                <w:szCs w:val="20"/>
              </w:rPr>
              <w:t>0</w:t>
            </w:r>
            <w:r w:rsidRPr="00961642">
              <w:rPr>
                <w:rFonts w:ascii="Arial" w:hAnsi="Arial" w:cs="Arial"/>
                <w:bCs/>
                <w:color w:val="0D0D0D"/>
                <w:spacing w:val="23"/>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6ECE2817"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4.58</w:t>
            </w:r>
          </w:p>
        </w:tc>
        <w:tc>
          <w:tcPr>
            <w:tcW w:w="2182" w:type="dxa"/>
          </w:tcPr>
          <w:p w14:paraId="75E4FA68"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2DF1FB0B" w14:textId="77777777" w:rsidTr="00B16737">
        <w:trPr>
          <w:trHeight w:val="282"/>
        </w:trPr>
        <w:tc>
          <w:tcPr>
            <w:tcW w:w="5232" w:type="dxa"/>
          </w:tcPr>
          <w:p w14:paraId="52BFE651"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1.5</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drawing 90</w:t>
            </w:r>
            <w:r w:rsidRPr="00961642">
              <w:rPr>
                <w:rFonts w:ascii="Arial" w:hAnsi="Arial" w:cs="Arial"/>
                <w:bCs/>
                <w:color w:val="0D0D0D"/>
                <w:w w:val="115"/>
                <w:position w:val="6"/>
                <w:sz w:val="20"/>
                <w:szCs w:val="20"/>
              </w:rPr>
              <w:t>0</w:t>
            </w:r>
            <w:r w:rsidRPr="00961642">
              <w:rPr>
                <w:rFonts w:ascii="Arial" w:hAnsi="Arial" w:cs="Arial"/>
                <w:bCs/>
                <w:color w:val="0D0D0D"/>
                <w:spacing w:val="22"/>
                <w:w w:val="115"/>
                <w:position w:val="6"/>
                <w:sz w:val="20"/>
                <w:szCs w:val="20"/>
              </w:rPr>
              <w:t xml:space="preserve"> </w:t>
            </w:r>
            <w:r w:rsidRPr="00961642">
              <w:rPr>
                <w:rFonts w:ascii="Arial" w:hAnsi="Arial" w:cs="Arial"/>
                <w:bCs/>
                <w:color w:val="0D0D0D"/>
                <w:w w:val="115"/>
                <w:sz w:val="20"/>
                <w:szCs w:val="20"/>
              </w:rPr>
              <w:t>angle</w:t>
            </w:r>
          </w:p>
        </w:tc>
        <w:tc>
          <w:tcPr>
            <w:tcW w:w="905" w:type="dxa"/>
          </w:tcPr>
          <w:p w14:paraId="26F381D3"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4.80</w:t>
            </w:r>
          </w:p>
        </w:tc>
        <w:tc>
          <w:tcPr>
            <w:tcW w:w="2182" w:type="dxa"/>
          </w:tcPr>
          <w:p w14:paraId="66C851AB"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50E04E6D" w14:textId="77777777" w:rsidTr="00B16737">
        <w:trPr>
          <w:trHeight w:val="281"/>
        </w:trPr>
        <w:tc>
          <w:tcPr>
            <w:tcW w:w="5232" w:type="dxa"/>
          </w:tcPr>
          <w:p w14:paraId="37389A61"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1.6</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of 90</w:t>
            </w:r>
            <w:r w:rsidRPr="00961642">
              <w:rPr>
                <w:rFonts w:ascii="Arial" w:hAnsi="Arial" w:cs="Arial"/>
                <w:bCs/>
                <w:color w:val="0D0D0D"/>
                <w:w w:val="115"/>
                <w:position w:val="6"/>
                <w:sz w:val="20"/>
                <w:szCs w:val="20"/>
              </w:rPr>
              <w:t>0</w:t>
            </w:r>
            <w:r w:rsidRPr="00961642">
              <w:rPr>
                <w:rFonts w:ascii="Arial" w:hAnsi="Arial" w:cs="Arial"/>
                <w:bCs/>
                <w:color w:val="0D0D0D"/>
                <w:spacing w:val="3"/>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11875CB9"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10FCE4C0"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04D326F5" w14:textId="77777777" w:rsidTr="00B16737">
        <w:trPr>
          <w:trHeight w:val="282"/>
        </w:trPr>
        <w:tc>
          <w:tcPr>
            <w:tcW w:w="5232" w:type="dxa"/>
          </w:tcPr>
          <w:p w14:paraId="482D79AC"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1.7</w:t>
            </w:r>
            <w:r w:rsidRPr="00961642">
              <w:rPr>
                <w:rFonts w:ascii="Arial" w:hAnsi="Arial" w:cs="Arial"/>
                <w:bCs/>
                <w:color w:val="0D0D0D"/>
                <w:spacing w:val="10"/>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30</w:t>
            </w:r>
            <w:r w:rsidRPr="00961642">
              <w:rPr>
                <w:rFonts w:ascii="Arial" w:hAnsi="Arial" w:cs="Arial"/>
                <w:bCs/>
                <w:color w:val="0D0D0D"/>
                <w:w w:val="115"/>
                <w:position w:val="6"/>
                <w:sz w:val="20"/>
                <w:szCs w:val="20"/>
              </w:rPr>
              <w:t>0</w:t>
            </w:r>
            <w:r w:rsidRPr="00961642">
              <w:rPr>
                <w:rFonts w:ascii="Arial" w:hAnsi="Arial" w:cs="Arial"/>
                <w:bCs/>
                <w:color w:val="0D0D0D"/>
                <w:spacing w:val="26"/>
                <w:w w:val="115"/>
                <w:position w:val="6"/>
                <w:sz w:val="20"/>
                <w:szCs w:val="20"/>
              </w:rPr>
              <w:t xml:space="preserve"> </w:t>
            </w:r>
            <w:proofErr w:type="gramStart"/>
            <w:r w:rsidRPr="00961642">
              <w:rPr>
                <w:rFonts w:ascii="Arial" w:hAnsi="Arial" w:cs="Arial"/>
                <w:bCs/>
                <w:color w:val="0D0D0D"/>
                <w:w w:val="115"/>
                <w:sz w:val="20"/>
                <w:szCs w:val="20"/>
              </w:rPr>
              <w:t>angle</w:t>
            </w:r>
            <w:proofErr w:type="gramEnd"/>
          </w:p>
        </w:tc>
        <w:tc>
          <w:tcPr>
            <w:tcW w:w="905" w:type="dxa"/>
          </w:tcPr>
          <w:p w14:paraId="13A19FAB"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4.70</w:t>
            </w:r>
          </w:p>
        </w:tc>
        <w:tc>
          <w:tcPr>
            <w:tcW w:w="2182" w:type="dxa"/>
          </w:tcPr>
          <w:p w14:paraId="3A7710FA"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713CA2AA" w14:textId="77777777" w:rsidTr="00B16737">
        <w:trPr>
          <w:trHeight w:val="282"/>
        </w:trPr>
        <w:tc>
          <w:tcPr>
            <w:tcW w:w="5232" w:type="dxa"/>
          </w:tcPr>
          <w:p w14:paraId="338A3A34"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1.8</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of</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30</w:t>
            </w:r>
            <w:r w:rsidRPr="00961642">
              <w:rPr>
                <w:rFonts w:ascii="Arial" w:hAnsi="Arial" w:cs="Arial"/>
                <w:bCs/>
                <w:color w:val="0D0D0D"/>
                <w:w w:val="115"/>
                <w:position w:val="6"/>
                <w:sz w:val="20"/>
                <w:szCs w:val="20"/>
              </w:rPr>
              <w:t>0</w:t>
            </w:r>
            <w:r w:rsidRPr="00961642">
              <w:rPr>
                <w:rFonts w:ascii="Arial" w:hAnsi="Arial" w:cs="Arial"/>
                <w:bCs/>
                <w:color w:val="0D0D0D"/>
                <w:spacing w:val="4"/>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58E7B561"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4.70</w:t>
            </w:r>
          </w:p>
        </w:tc>
        <w:tc>
          <w:tcPr>
            <w:tcW w:w="2182" w:type="dxa"/>
          </w:tcPr>
          <w:p w14:paraId="4C2637EF"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472A2182" w14:textId="77777777" w:rsidTr="00B16737">
        <w:trPr>
          <w:trHeight w:val="282"/>
        </w:trPr>
        <w:tc>
          <w:tcPr>
            <w:tcW w:w="5232" w:type="dxa"/>
          </w:tcPr>
          <w:p w14:paraId="3E39419A"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1.9</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60</w:t>
            </w:r>
            <w:r w:rsidRPr="00961642">
              <w:rPr>
                <w:rFonts w:ascii="Arial" w:hAnsi="Arial" w:cs="Arial"/>
                <w:bCs/>
                <w:color w:val="0D0D0D"/>
                <w:w w:val="115"/>
                <w:position w:val="6"/>
                <w:sz w:val="20"/>
                <w:szCs w:val="20"/>
              </w:rPr>
              <w:t>0</w:t>
            </w:r>
            <w:r w:rsidRPr="00961642">
              <w:rPr>
                <w:rFonts w:ascii="Arial" w:hAnsi="Arial" w:cs="Arial"/>
                <w:bCs/>
                <w:color w:val="0D0D0D"/>
                <w:spacing w:val="4"/>
                <w:w w:val="115"/>
                <w:position w:val="6"/>
                <w:sz w:val="20"/>
                <w:szCs w:val="20"/>
              </w:rPr>
              <w:t xml:space="preserve"> </w:t>
            </w:r>
            <w:proofErr w:type="gramStart"/>
            <w:r w:rsidRPr="00961642">
              <w:rPr>
                <w:rFonts w:ascii="Arial" w:hAnsi="Arial" w:cs="Arial"/>
                <w:bCs/>
                <w:color w:val="0D0D0D"/>
                <w:w w:val="115"/>
                <w:sz w:val="20"/>
                <w:szCs w:val="20"/>
              </w:rPr>
              <w:t>angle</w:t>
            </w:r>
            <w:proofErr w:type="gramEnd"/>
          </w:p>
        </w:tc>
        <w:tc>
          <w:tcPr>
            <w:tcW w:w="905" w:type="dxa"/>
          </w:tcPr>
          <w:p w14:paraId="359695E0"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4.70</w:t>
            </w:r>
          </w:p>
        </w:tc>
        <w:tc>
          <w:tcPr>
            <w:tcW w:w="2182" w:type="dxa"/>
          </w:tcPr>
          <w:p w14:paraId="6D007F8C"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2A024CF0" w14:textId="77777777" w:rsidTr="00B16737">
        <w:trPr>
          <w:trHeight w:val="280"/>
        </w:trPr>
        <w:tc>
          <w:tcPr>
            <w:tcW w:w="5232" w:type="dxa"/>
          </w:tcPr>
          <w:p w14:paraId="3654579C"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1.10</w:t>
            </w:r>
            <w:r w:rsidRPr="00961642">
              <w:rPr>
                <w:rFonts w:ascii="Arial" w:hAnsi="Arial" w:cs="Arial"/>
                <w:bCs/>
                <w:color w:val="0D0D0D"/>
                <w:spacing w:val="20"/>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of</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60</w:t>
            </w:r>
            <w:r w:rsidRPr="00961642">
              <w:rPr>
                <w:rFonts w:ascii="Arial" w:hAnsi="Arial" w:cs="Arial"/>
                <w:bCs/>
                <w:color w:val="0D0D0D"/>
                <w:w w:val="115"/>
                <w:position w:val="6"/>
                <w:sz w:val="20"/>
                <w:szCs w:val="20"/>
              </w:rPr>
              <w:t>0</w:t>
            </w:r>
            <w:r w:rsidRPr="00961642">
              <w:rPr>
                <w:rFonts w:ascii="Arial" w:hAnsi="Arial" w:cs="Arial"/>
                <w:bCs/>
                <w:color w:val="0D0D0D"/>
                <w:spacing w:val="25"/>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5CB1DE47"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4.65</w:t>
            </w:r>
          </w:p>
        </w:tc>
        <w:tc>
          <w:tcPr>
            <w:tcW w:w="2182" w:type="dxa"/>
          </w:tcPr>
          <w:p w14:paraId="2EA92522"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4836241C" w14:textId="77777777" w:rsidTr="00B16737">
        <w:trPr>
          <w:trHeight w:val="281"/>
        </w:trPr>
        <w:tc>
          <w:tcPr>
            <w:tcW w:w="5232" w:type="dxa"/>
          </w:tcPr>
          <w:p w14:paraId="354E66E2"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1.11</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90</w:t>
            </w:r>
            <w:r w:rsidRPr="00961642">
              <w:rPr>
                <w:rFonts w:ascii="Arial" w:hAnsi="Arial" w:cs="Arial"/>
                <w:bCs/>
                <w:color w:val="0D0D0D"/>
                <w:w w:val="115"/>
                <w:position w:val="6"/>
                <w:sz w:val="20"/>
                <w:szCs w:val="20"/>
              </w:rPr>
              <w:t>0</w:t>
            </w:r>
            <w:r w:rsidRPr="00961642">
              <w:rPr>
                <w:rFonts w:ascii="Arial" w:hAnsi="Arial" w:cs="Arial"/>
                <w:bCs/>
                <w:color w:val="0D0D0D"/>
                <w:spacing w:val="25"/>
                <w:w w:val="115"/>
                <w:position w:val="6"/>
                <w:sz w:val="20"/>
                <w:szCs w:val="20"/>
              </w:rPr>
              <w:t xml:space="preserve"> </w:t>
            </w:r>
            <w:proofErr w:type="gramStart"/>
            <w:r w:rsidRPr="00961642">
              <w:rPr>
                <w:rFonts w:ascii="Arial" w:hAnsi="Arial" w:cs="Arial"/>
                <w:bCs/>
                <w:color w:val="0D0D0D"/>
                <w:w w:val="115"/>
                <w:sz w:val="20"/>
                <w:szCs w:val="20"/>
              </w:rPr>
              <w:t>angle</w:t>
            </w:r>
            <w:proofErr w:type="gramEnd"/>
          </w:p>
        </w:tc>
        <w:tc>
          <w:tcPr>
            <w:tcW w:w="905" w:type="dxa"/>
          </w:tcPr>
          <w:p w14:paraId="1BCDC1D2"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4.78</w:t>
            </w:r>
          </w:p>
        </w:tc>
        <w:tc>
          <w:tcPr>
            <w:tcW w:w="2182" w:type="dxa"/>
          </w:tcPr>
          <w:p w14:paraId="3F916756"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047EE44A" w14:textId="77777777" w:rsidTr="00B16737">
        <w:trPr>
          <w:trHeight w:val="282"/>
        </w:trPr>
        <w:tc>
          <w:tcPr>
            <w:tcW w:w="5232" w:type="dxa"/>
          </w:tcPr>
          <w:p w14:paraId="60142627"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1.12</w:t>
            </w:r>
            <w:r w:rsidRPr="00961642">
              <w:rPr>
                <w:rFonts w:ascii="Arial" w:hAnsi="Arial" w:cs="Arial"/>
                <w:bCs/>
                <w:color w:val="0D0D0D"/>
                <w:spacing w:val="33"/>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of</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90</w:t>
            </w:r>
            <w:r w:rsidRPr="00961642">
              <w:rPr>
                <w:rFonts w:ascii="Arial" w:hAnsi="Arial" w:cs="Arial"/>
                <w:bCs/>
                <w:color w:val="0D0D0D"/>
                <w:w w:val="115"/>
                <w:position w:val="6"/>
                <w:sz w:val="20"/>
                <w:szCs w:val="20"/>
              </w:rPr>
              <w:t>0</w:t>
            </w:r>
            <w:r w:rsidRPr="00961642">
              <w:rPr>
                <w:rFonts w:ascii="Arial" w:hAnsi="Arial" w:cs="Arial"/>
                <w:bCs/>
                <w:color w:val="0D0D0D"/>
                <w:spacing w:val="4"/>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00089A29"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650ED143"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513E2340" w14:textId="77777777" w:rsidTr="00B16737">
        <w:trPr>
          <w:trHeight w:val="281"/>
        </w:trPr>
        <w:tc>
          <w:tcPr>
            <w:tcW w:w="5232" w:type="dxa"/>
          </w:tcPr>
          <w:p w14:paraId="1308B00B" w14:textId="77777777" w:rsidR="00B16737" w:rsidRPr="00961642" w:rsidRDefault="00B16737" w:rsidP="00B16737">
            <w:pPr>
              <w:pStyle w:val="TableParagraph"/>
              <w:ind w:left="114"/>
              <w:rPr>
                <w:rFonts w:ascii="Arial" w:hAnsi="Arial" w:cs="Arial"/>
                <w:bCs/>
                <w:sz w:val="20"/>
                <w:szCs w:val="20"/>
              </w:rPr>
            </w:pPr>
            <w:r w:rsidRPr="00961642">
              <w:rPr>
                <w:rFonts w:ascii="Arial" w:hAnsi="Arial" w:cs="Arial"/>
                <w:bCs/>
                <w:color w:val="0D0D0D"/>
                <w:w w:val="115"/>
                <w:sz w:val="20"/>
                <w:szCs w:val="20"/>
              </w:rPr>
              <w:t>2.</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The</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45</w:t>
            </w:r>
            <w:r w:rsidRPr="00961642">
              <w:rPr>
                <w:rFonts w:ascii="Arial" w:hAnsi="Arial" w:cs="Arial"/>
                <w:bCs/>
                <w:color w:val="0D0D0D"/>
                <w:w w:val="115"/>
                <w:position w:val="6"/>
                <w:sz w:val="20"/>
                <w:szCs w:val="20"/>
              </w:rPr>
              <w:t>0</w:t>
            </w:r>
            <w:r w:rsidRPr="00961642">
              <w:rPr>
                <w:rFonts w:ascii="Arial" w:hAnsi="Arial" w:cs="Arial"/>
                <w:bCs/>
                <w:color w:val="0D0D0D"/>
                <w:w w:val="115"/>
                <w:sz w:val="20"/>
                <w:szCs w:val="20"/>
              </w:rPr>
              <w:t>x45</w:t>
            </w:r>
            <w:r w:rsidRPr="00961642">
              <w:rPr>
                <w:rFonts w:ascii="Arial" w:hAnsi="Arial" w:cs="Arial"/>
                <w:bCs/>
                <w:color w:val="0D0D0D"/>
                <w:w w:val="115"/>
                <w:position w:val="6"/>
                <w:sz w:val="20"/>
                <w:szCs w:val="20"/>
              </w:rPr>
              <w:t>0</w:t>
            </w:r>
            <w:r w:rsidRPr="00961642">
              <w:rPr>
                <w:rFonts w:ascii="Arial" w:hAnsi="Arial" w:cs="Arial"/>
                <w:bCs/>
                <w:color w:val="0D0D0D"/>
                <w:w w:val="115"/>
                <w:sz w:val="20"/>
                <w:szCs w:val="20"/>
              </w:rPr>
              <w:t>x90</w:t>
            </w:r>
            <w:r w:rsidRPr="00961642">
              <w:rPr>
                <w:rFonts w:ascii="Arial" w:hAnsi="Arial" w:cs="Arial"/>
                <w:bCs/>
                <w:color w:val="0D0D0D"/>
                <w:w w:val="115"/>
                <w:position w:val="6"/>
                <w:sz w:val="20"/>
                <w:szCs w:val="20"/>
              </w:rPr>
              <w:t>0</w:t>
            </w:r>
            <w:r w:rsidRPr="00961642">
              <w:rPr>
                <w:rFonts w:ascii="Arial" w:hAnsi="Arial" w:cs="Arial"/>
                <w:bCs/>
                <w:color w:val="0D0D0D"/>
                <w:spacing w:val="23"/>
                <w:w w:val="115"/>
                <w:position w:val="6"/>
                <w:sz w:val="20"/>
                <w:szCs w:val="20"/>
              </w:rPr>
              <w:t xml:space="preserve"> </w:t>
            </w:r>
            <w:r w:rsidRPr="00961642">
              <w:rPr>
                <w:rFonts w:ascii="Arial" w:hAnsi="Arial" w:cs="Arial"/>
                <w:bCs/>
                <w:color w:val="0D0D0D"/>
                <w:w w:val="115"/>
                <w:sz w:val="20"/>
                <w:szCs w:val="20"/>
              </w:rPr>
              <w:t>triangle</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is</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capable</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of:</w:t>
            </w:r>
          </w:p>
        </w:tc>
        <w:tc>
          <w:tcPr>
            <w:tcW w:w="905" w:type="dxa"/>
          </w:tcPr>
          <w:p w14:paraId="4F566292" w14:textId="77777777" w:rsidR="00B16737" w:rsidRPr="00961642" w:rsidRDefault="00B16737" w:rsidP="00B16737">
            <w:pPr>
              <w:pStyle w:val="TableParagraph"/>
              <w:rPr>
                <w:rFonts w:ascii="Arial" w:hAnsi="Arial" w:cs="Arial"/>
                <w:bCs/>
                <w:sz w:val="20"/>
                <w:szCs w:val="20"/>
              </w:rPr>
            </w:pPr>
          </w:p>
        </w:tc>
        <w:tc>
          <w:tcPr>
            <w:tcW w:w="2182" w:type="dxa"/>
          </w:tcPr>
          <w:p w14:paraId="40106D4E" w14:textId="77777777" w:rsidR="00B16737" w:rsidRPr="00961642" w:rsidRDefault="00B16737" w:rsidP="00B16737">
            <w:pPr>
              <w:pStyle w:val="TableParagraph"/>
              <w:rPr>
                <w:rFonts w:ascii="Arial" w:hAnsi="Arial" w:cs="Arial"/>
                <w:bCs/>
                <w:sz w:val="20"/>
                <w:szCs w:val="20"/>
              </w:rPr>
            </w:pPr>
          </w:p>
        </w:tc>
      </w:tr>
      <w:tr w:rsidR="00B16737" w:rsidRPr="00961642" w14:paraId="2EF6F8CE" w14:textId="77777777" w:rsidTr="00B16737">
        <w:trPr>
          <w:trHeight w:val="282"/>
        </w:trPr>
        <w:tc>
          <w:tcPr>
            <w:tcW w:w="5232" w:type="dxa"/>
          </w:tcPr>
          <w:p w14:paraId="57DB26E4"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2.1 drawing 45</w:t>
            </w:r>
            <w:r w:rsidRPr="00961642">
              <w:rPr>
                <w:rFonts w:ascii="Arial" w:hAnsi="Arial" w:cs="Arial"/>
                <w:bCs/>
                <w:color w:val="0D0D0D"/>
                <w:w w:val="115"/>
                <w:position w:val="6"/>
                <w:sz w:val="20"/>
                <w:szCs w:val="20"/>
              </w:rPr>
              <w:t>0</w:t>
            </w:r>
            <w:r w:rsidRPr="00961642">
              <w:rPr>
                <w:rFonts w:ascii="Arial" w:hAnsi="Arial" w:cs="Arial"/>
                <w:bCs/>
                <w:color w:val="0D0D0D"/>
                <w:spacing w:val="23"/>
                <w:w w:val="115"/>
                <w:position w:val="6"/>
                <w:sz w:val="20"/>
                <w:szCs w:val="20"/>
              </w:rPr>
              <w:t xml:space="preserve"> </w:t>
            </w:r>
            <w:r w:rsidRPr="00961642">
              <w:rPr>
                <w:rFonts w:ascii="Arial" w:hAnsi="Arial" w:cs="Arial"/>
                <w:bCs/>
                <w:color w:val="0D0D0D"/>
                <w:w w:val="115"/>
                <w:sz w:val="20"/>
                <w:szCs w:val="20"/>
              </w:rPr>
              <w:t>angle</w:t>
            </w:r>
          </w:p>
        </w:tc>
        <w:tc>
          <w:tcPr>
            <w:tcW w:w="905" w:type="dxa"/>
          </w:tcPr>
          <w:p w14:paraId="0D6FCE1A"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4.80</w:t>
            </w:r>
          </w:p>
        </w:tc>
        <w:tc>
          <w:tcPr>
            <w:tcW w:w="2182" w:type="dxa"/>
          </w:tcPr>
          <w:p w14:paraId="154263AF"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39CEC186" w14:textId="77777777" w:rsidTr="00B16737">
        <w:trPr>
          <w:trHeight w:val="281"/>
        </w:trPr>
        <w:tc>
          <w:tcPr>
            <w:tcW w:w="5232" w:type="dxa"/>
          </w:tcPr>
          <w:p w14:paraId="53B3D492"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2.2 drawing lines of</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45</w:t>
            </w:r>
            <w:r w:rsidRPr="00961642">
              <w:rPr>
                <w:rFonts w:ascii="Arial" w:hAnsi="Arial" w:cs="Arial"/>
                <w:bCs/>
                <w:color w:val="0D0D0D"/>
                <w:w w:val="115"/>
                <w:position w:val="6"/>
                <w:sz w:val="20"/>
                <w:szCs w:val="20"/>
              </w:rPr>
              <w:t>0</w:t>
            </w:r>
            <w:r w:rsidRPr="00961642">
              <w:rPr>
                <w:rFonts w:ascii="Arial" w:hAnsi="Arial" w:cs="Arial"/>
                <w:bCs/>
                <w:color w:val="0D0D0D"/>
                <w:spacing w:val="2"/>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34EEC7CC"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4.68</w:t>
            </w:r>
          </w:p>
        </w:tc>
        <w:tc>
          <w:tcPr>
            <w:tcW w:w="2182" w:type="dxa"/>
          </w:tcPr>
          <w:p w14:paraId="4773A005"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7FC4CE98" w14:textId="77777777" w:rsidTr="00B16737">
        <w:trPr>
          <w:trHeight w:val="282"/>
        </w:trPr>
        <w:tc>
          <w:tcPr>
            <w:tcW w:w="5232" w:type="dxa"/>
          </w:tcPr>
          <w:p w14:paraId="4BE30620"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2.3 drawing 90</w:t>
            </w:r>
            <w:r w:rsidRPr="00961642">
              <w:rPr>
                <w:rFonts w:ascii="Arial" w:hAnsi="Arial" w:cs="Arial"/>
                <w:bCs/>
                <w:color w:val="0D0D0D"/>
                <w:w w:val="115"/>
                <w:position w:val="6"/>
                <w:sz w:val="20"/>
                <w:szCs w:val="20"/>
              </w:rPr>
              <w:t>0</w:t>
            </w:r>
            <w:r w:rsidRPr="00961642">
              <w:rPr>
                <w:rFonts w:ascii="Arial" w:hAnsi="Arial" w:cs="Arial"/>
                <w:bCs/>
                <w:color w:val="0D0D0D"/>
                <w:spacing w:val="23"/>
                <w:w w:val="115"/>
                <w:position w:val="6"/>
                <w:sz w:val="20"/>
                <w:szCs w:val="20"/>
              </w:rPr>
              <w:t xml:space="preserve"> </w:t>
            </w:r>
            <w:r w:rsidRPr="00961642">
              <w:rPr>
                <w:rFonts w:ascii="Arial" w:hAnsi="Arial" w:cs="Arial"/>
                <w:bCs/>
                <w:color w:val="0D0D0D"/>
                <w:w w:val="115"/>
                <w:sz w:val="20"/>
                <w:szCs w:val="20"/>
              </w:rPr>
              <w:t>angle</w:t>
            </w:r>
          </w:p>
        </w:tc>
        <w:tc>
          <w:tcPr>
            <w:tcW w:w="905" w:type="dxa"/>
          </w:tcPr>
          <w:p w14:paraId="5F6EC84C"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3807012C"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057BF1BF" w14:textId="77777777" w:rsidTr="00B16737">
        <w:trPr>
          <w:trHeight w:val="280"/>
        </w:trPr>
        <w:tc>
          <w:tcPr>
            <w:tcW w:w="5232" w:type="dxa"/>
          </w:tcPr>
          <w:p w14:paraId="3C36A6B6"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2.4 drawing lines of</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90</w:t>
            </w:r>
            <w:r w:rsidRPr="00961642">
              <w:rPr>
                <w:rFonts w:ascii="Arial" w:hAnsi="Arial" w:cs="Arial"/>
                <w:bCs/>
                <w:color w:val="0D0D0D"/>
                <w:w w:val="115"/>
                <w:position w:val="6"/>
                <w:sz w:val="20"/>
                <w:szCs w:val="20"/>
              </w:rPr>
              <w:t>0</w:t>
            </w:r>
            <w:r w:rsidRPr="00961642">
              <w:rPr>
                <w:rFonts w:ascii="Arial" w:hAnsi="Arial" w:cs="Arial"/>
                <w:bCs/>
                <w:color w:val="0D0D0D"/>
                <w:spacing w:val="2"/>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17A679F3"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4.63</w:t>
            </w:r>
          </w:p>
        </w:tc>
        <w:tc>
          <w:tcPr>
            <w:tcW w:w="2182" w:type="dxa"/>
          </w:tcPr>
          <w:p w14:paraId="68A10CFB" w14:textId="77777777" w:rsidR="00B16737" w:rsidRPr="00961642" w:rsidRDefault="00B16737" w:rsidP="00B16737">
            <w:pPr>
              <w:pStyle w:val="TableParagraph"/>
              <w:ind w:left="104"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10"/>
                <w:w w:val="115"/>
                <w:sz w:val="20"/>
                <w:szCs w:val="20"/>
              </w:rPr>
              <w:t xml:space="preserve"> </w:t>
            </w:r>
            <w:r w:rsidRPr="00961642">
              <w:rPr>
                <w:rFonts w:ascii="Arial" w:hAnsi="Arial" w:cs="Arial"/>
                <w:bCs/>
                <w:color w:val="0D0D0D"/>
                <w:w w:val="115"/>
                <w:sz w:val="20"/>
                <w:szCs w:val="20"/>
              </w:rPr>
              <w:t>Functional</w:t>
            </w:r>
          </w:p>
        </w:tc>
      </w:tr>
      <w:tr w:rsidR="00B16737" w:rsidRPr="00961642" w14:paraId="7DAECDC0" w14:textId="77777777" w:rsidTr="00B16737">
        <w:trPr>
          <w:trHeight w:val="281"/>
        </w:trPr>
        <w:tc>
          <w:tcPr>
            <w:tcW w:w="5232" w:type="dxa"/>
          </w:tcPr>
          <w:p w14:paraId="7EF5E9D3"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2.5</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90</w:t>
            </w:r>
            <w:r w:rsidRPr="00961642">
              <w:rPr>
                <w:rFonts w:ascii="Arial" w:hAnsi="Arial" w:cs="Arial"/>
                <w:bCs/>
                <w:color w:val="0D0D0D"/>
                <w:w w:val="115"/>
                <w:position w:val="6"/>
                <w:sz w:val="20"/>
                <w:szCs w:val="20"/>
              </w:rPr>
              <w:t>0</w:t>
            </w:r>
            <w:r w:rsidRPr="00961642">
              <w:rPr>
                <w:rFonts w:ascii="Arial" w:hAnsi="Arial" w:cs="Arial"/>
                <w:bCs/>
                <w:color w:val="0D0D0D"/>
                <w:spacing w:val="25"/>
                <w:w w:val="115"/>
                <w:position w:val="6"/>
                <w:sz w:val="20"/>
                <w:szCs w:val="20"/>
              </w:rPr>
              <w:t xml:space="preserve"> </w:t>
            </w:r>
            <w:proofErr w:type="gramStart"/>
            <w:r w:rsidRPr="00961642">
              <w:rPr>
                <w:rFonts w:ascii="Arial" w:hAnsi="Arial" w:cs="Arial"/>
                <w:bCs/>
                <w:color w:val="0D0D0D"/>
                <w:w w:val="115"/>
                <w:sz w:val="20"/>
                <w:szCs w:val="20"/>
              </w:rPr>
              <w:t>angle</w:t>
            </w:r>
            <w:proofErr w:type="gramEnd"/>
          </w:p>
        </w:tc>
        <w:tc>
          <w:tcPr>
            <w:tcW w:w="905" w:type="dxa"/>
          </w:tcPr>
          <w:p w14:paraId="3B1841C2"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2C9F7DEE"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2D82411B" w14:textId="77777777" w:rsidTr="00B16737">
        <w:trPr>
          <w:trHeight w:val="282"/>
        </w:trPr>
        <w:tc>
          <w:tcPr>
            <w:tcW w:w="5232" w:type="dxa"/>
          </w:tcPr>
          <w:p w14:paraId="36184B17"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2.6</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of</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90</w:t>
            </w:r>
            <w:r w:rsidRPr="00961642">
              <w:rPr>
                <w:rFonts w:ascii="Arial" w:hAnsi="Arial" w:cs="Arial"/>
                <w:bCs/>
                <w:color w:val="0D0D0D"/>
                <w:w w:val="115"/>
                <w:position w:val="6"/>
                <w:sz w:val="20"/>
                <w:szCs w:val="20"/>
              </w:rPr>
              <w:t>0</w:t>
            </w:r>
            <w:r w:rsidRPr="00961642">
              <w:rPr>
                <w:rFonts w:ascii="Arial" w:hAnsi="Arial" w:cs="Arial"/>
                <w:bCs/>
                <w:color w:val="0D0D0D"/>
                <w:spacing w:val="4"/>
                <w:w w:val="115"/>
                <w:position w:val="6"/>
                <w:sz w:val="20"/>
                <w:szCs w:val="20"/>
              </w:rPr>
              <w:t xml:space="preserve"> </w:t>
            </w:r>
            <w:r w:rsidRPr="00961642">
              <w:rPr>
                <w:rFonts w:ascii="Arial" w:hAnsi="Arial" w:cs="Arial"/>
                <w:bCs/>
                <w:color w:val="0D0D0D"/>
                <w:w w:val="115"/>
                <w:sz w:val="20"/>
                <w:szCs w:val="20"/>
              </w:rPr>
              <w:t>inclination</w:t>
            </w:r>
          </w:p>
        </w:tc>
        <w:tc>
          <w:tcPr>
            <w:tcW w:w="905" w:type="dxa"/>
          </w:tcPr>
          <w:p w14:paraId="5D05936F"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4.72</w:t>
            </w:r>
          </w:p>
        </w:tc>
        <w:tc>
          <w:tcPr>
            <w:tcW w:w="2182" w:type="dxa"/>
          </w:tcPr>
          <w:p w14:paraId="39F6009C"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4E5DB0FD" w14:textId="77777777" w:rsidTr="00B16737">
        <w:trPr>
          <w:trHeight w:val="281"/>
        </w:trPr>
        <w:tc>
          <w:tcPr>
            <w:tcW w:w="5232" w:type="dxa"/>
          </w:tcPr>
          <w:p w14:paraId="790879E1" w14:textId="77777777" w:rsidR="00B16737" w:rsidRPr="00961642" w:rsidRDefault="00B16737" w:rsidP="00B16737">
            <w:pPr>
              <w:pStyle w:val="TableParagraph"/>
              <w:ind w:left="114"/>
              <w:rPr>
                <w:rFonts w:ascii="Arial" w:hAnsi="Arial" w:cs="Arial"/>
                <w:bCs/>
                <w:sz w:val="20"/>
                <w:szCs w:val="20"/>
              </w:rPr>
            </w:pPr>
            <w:r w:rsidRPr="00961642">
              <w:rPr>
                <w:rFonts w:ascii="Arial" w:hAnsi="Arial" w:cs="Arial"/>
                <w:bCs/>
                <w:color w:val="0D0D0D"/>
                <w:w w:val="115"/>
                <w:sz w:val="20"/>
                <w:szCs w:val="20"/>
              </w:rPr>
              <w:t>3.</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The protractor</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is</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capable of:</w:t>
            </w:r>
          </w:p>
        </w:tc>
        <w:tc>
          <w:tcPr>
            <w:tcW w:w="905" w:type="dxa"/>
          </w:tcPr>
          <w:p w14:paraId="55389B1B" w14:textId="77777777" w:rsidR="00B16737" w:rsidRPr="00961642" w:rsidRDefault="00B16737" w:rsidP="00B16737">
            <w:pPr>
              <w:pStyle w:val="TableParagraph"/>
              <w:rPr>
                <w:rFonts w:ascii="Arial" w:hAnsi="Arial" w:cs="Arial"/>
                <w:bCs/>
                <w:sz w:val="20"/>
                <w:szCs w:val="20"/>
              </w:rPr>
            </w:pPr>
          </w:p>
        </w:tc>
        <w:tc>
          <w:tcPr>
            <w:tcW w:w="2182" w:type="dxa"/>
          </w:tcPr>
          <w:p w14:paraId="77A34A13" w14:textId="77777777" w:rsidR="00B16737" w:rsidRPr="00961642" w:rsidRDefault="00B16737" w:rsidP="00B16737">
            <w:pPr>
              <w:pStyle w:val="TableParagraph"/>
              <w:rPr>
                <w:rFonts w:ascii="Arial" w:hAnsi="Arial" w:cs="Arial"/>
                <w:bCs/>
                <w:sz w:val="20"/>
                <w:szCs w:val="20"/>
              </w:rPr>
            </w:pPr>
          </w:p>
        </w:tc>
      </w:tr>
      <w:tr w:rsidR="00B16737" w:rsidRPr="00961642" w14:paraId="4B3619AB" w14:textId="77777777" w:rsidTr="00B16737">
        <w:trPr>
          <w:trHeight w:val="355"/>
        </w:trPr>
        <w:tc>
          <w:tcPr>
            <w:tcW w:w="5232" w:type="dxa"/>
          </w:tcPr>
          <w:p w14:paraId="7B5BBDF0" w14:textId="77777777" w:rsidR="00B16737" w:rsidRPr="00961642" w:rsidRDefault="00B16737" w:rsidP="00B16737">
            <w:pPr>
              <w:pStyle w:val="TableParagraph"/>
              <w:ind w:left="727" w:right="812" w:hanging="272"/>
              <w:rPr>
                <w:rFonts w:ascii="Arial" w:hAnsi="Arial" w:cs="Arial"/>
                <w:bCs/>
                <w:sz w:val="20"/>
                <w:szCs w:val="20"/>
              </w:rPr>
            </w:pPr>
            <w:r w:rsidRPr="00961642">
              <w:rPr>
                <w:rFonts w:ascii="Arial" w:hAnsi="Arial" w:cs="Arial"/>
                <w:bCs/>
                <w:color w:val="0D0D0D"/>
                <w:w w:val="110"/>
                <w:sz w:val="20"/>
                <w:szCs w:val="20"/>
              </w:rPr>
              <w:t>3.1 drawing</w:t>
            </w:r>
            <w:r w:rsidRPr="00961642">
              <w:rPr>
                <w:rFonts w:ascii="Arial" w:hAnsi="Arial" w:cs="Arial"/>
                <w:bCs/>
                <w:color w:val="0D0D0D"/>
                <w:spacing w:val="24"/>
                <w:w w:val="110"/>
                <w:sz w:val="20"/>
                <w:szCs w:val="20"/>
              </w:rPr>
              <w:t xml:space="preserve"> </w:t>
            </w:r>
            <w:r w:rsidRPr="00961642">
              <w:rPr>
                <w:rFonts w:ascii="Arial" w:hAnsi="Arial" w:cs="Arial"/>
                <w:bCs/>
                <w:color w:val="0D0D0D"/>
                <w:w w:val="110"/>
                <w:sz w:val="20"/>
                <w:szCs w:val="20"/>
              </w:rPr>
              <w:t>oblique</w:t>
            </w:r>
            <w:r w:rsidRPr="00961642">
              <w:rPr>
                <w:rFonts w:ascii="Arial" w:hAnsi="Arial" w:cs="Arial"/>
                <w:bCs/>
                <w:color w:val="0D0D0D"/>
                <w:spacing w:val="26"/>
                <w:w w:val="110"/>
                <w:sz w:val="20"/>
                <w:szCs w:val="20"/>
              </w:rPr>
              <w:t xml:space="preserve"> </w:t>
            </w:r>
            <w:r w:rsidRPr="00961642">
              <w:rPr>
                <w:rFonts w:ascii="Arial" w:hAnsi="Arial" w:cs="Arial"/>
                <w:bCs/>
                <w:color w:val="0D0D0D"/>
                <w:w w:val="110"/>
                <w:sz w:val="20"/>
                <w:szCs w:val="20"/>
              </w:rPr>
              <w:t>lines</w:t>
            </w:r>
            <w:r w:rsidRPr="00961642">
              <w:rPr>
                <w:rFonts w:ascii="Arial" w:hAnsi="Arial" w:cs="Arial"/>
                <w:bCs/>
                <w:color w:val="0D0D0D"/>
                <w:spacing w:val="26"/>
                <w:w w:val="110"/>
                <w:sz w:val="20"/>
                <w:szCs w:val="20"/>
              </w:rPr>
              <w:t xml:space="preserve"> </w:t>
            </w:r>
            <w:r w:rsidRPr="00961642">
              <w:rPr>
                <w:rFonts w:ascii="Arial" w:hAnsi="Arial" w:cs="Arial"/>
                <w:bCs/>
                <w:color w:val="0D0D0D"/>
                <w:w w:val="110"/>
                <w:sz w:val="20"/>
                <w:szCs w:val="20"/>
              </w:rPr>
              <w:t>of</w:t>
            </w:r>
            <w:r w:rsidRPr="00961642">
              <w:rPr>
                <w:rFonts w:ascii="Arial" w:hAnsi="Arial" w:cs="Arial"/>
                <w:bCs/>
                <w:color w:val="0D0D0D"/>
                <w:spacing w:val="26"/>
                <w:w w:val="110"/>
                <w:sz w:val="20"/>
                <w:szCs w:val="20"/>
              </w:rPr>
              <w:t xml:space="preserve"> </w:t>
            </w:r>
            <w:r w:rsidRPr="00961642">
              <w:rPr>
                <w:rFonts w:ascii="Arial" w:hAnsi="Arial" w:cs="Arial"/>
                <w:bCs/>
                <w:color w:val="0D0D0D"/>
                <w:w w:val="110"/>
                <w:sz w:val="20"/>
                <w:szCs w:val="20"/>
              </w:rPr>
              <w:t>varied</w:t>
            </w:r>
            <w:r w:rsidRPr="00961642">
              <w:rPr>
                <w:rFonts w:ascii="Arial" w:hAnsi="Arial" w:cs="Arial"/>
                <w:bCs/>
                <w:color w:val="0D0D0D"/>
                <w:spacing w:val="-55"/>
                <w:w w:val="110"/>
                <w:sz w:val="20"/>
                <w:szCs w:val="20"/>
              </w:rPr>
              <w:t xml:space="preserve"> </w:t>
            </w:r>
            <w:r w:rsidRPr="00961642">
              <w:rPr>
                <w:rFonts w:ascii="Arial" w:hAnsi="Arial" w:cs="Arial"/>
                <w:bCs/>
                <w:color w:val="0D0D0D"/>
                <w:w w:val="110"/>
                <w:sz w:val="20"/>
                <w:szCs w:val="20"/>
              </w:rPr>
              <w:t>degrees</w:t>
            </w:r>
          </w:p>
        </w:tc>
        <w:tc>
          <w:tcPr>
            <w:tcW w:w="905" w:type="dxa"/>
          </w:tcPr>
          <w:p w14:paraId="09928CD6"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4.73</w:t>
            </w:r>
          </w:p>
        </w:tc>
        <w:tc>
          <w:tcPr>
            <w:tcW w:w="2182" w:type="dxa"/>
          </w:tcPr>
          <w:p w14:paraId="5631AFE7"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560E8F82" w14:textId="77777777" w:rsidTr="00B16737">
        <w:trPr>
          <w:trHeight w:val="286"/>
        </w:trPr>
        <w:tc>
          <w:tcPr>
            <w:tcW w:w="5232" w:type="dxa"/>
          </w:tcPr>
          <w:p w14:paraId="75838C69" w14:textId="77777777" w:rsidR="00B16737" w:rsidRPr="00961642" w:rsidRDefault="00B16737" w:rsidP="00B16737">
            <w:pPr>
              <w:pStyle w:val="TableParagraph"/>
              <w:spacing w:before="3"/>
              <w:ind w:left="455"/>
              <w:rPr>
                <w:rFonts w:ascii="Arial" w:hAnsi="Arial" w:cs="Arial"/>
                <w:bCs/>
                <w:sz w:val="20"/>
                <w:szCs w:val="20"/>
              </w:rPr>
            </w:pPr>
            <w:r w:rsidRPr="00961642">
              <w:rPr>
                <w:rFonts w:ascii="Arial" w:hAnsi="Arial" w:cs="Arial"/>
                <w:bCs/>
                <w:color w:val="0D0D0D"/>
                <w:w w:val="110"/>
                <w:sz w:val="20"/>
                <w:szCs w:val="20"/>
              </w:rPr>
              <w:t>3.2</w:t>
            </w:r>
            <w:r w:rsidRPr="00961642">
              <w:rPr>
                <w:rFonts w:ascii="Arial" w:hAnsi="Arial" w:cs="Arial"/>
                <w:bCs/>
                <w:color w:val="0D0D0D"/>
                <w:spacing w:val="30"/>
                <w:w w:val="110"/>
                <w:sz w:val="20"/>
                <w:szCs w:val="20"/>
              </w:rPr>
              <w:t xml:space="preserve"> </w:t>
            </w:r>
            <w:r w:rsidRPr="00961642">
              <w:rPr>
                <w:rFonts w:ascii="Arial" w:hAnsi="Arial" w:cs="Arial"/>
                <w:bCs/>
                <w:color w:val="0D0D0D"/>
                <w:w w:val="110"/>
                <w:sz w:val="20"/>
                <w:szCs w:val="20"/>
              </w:rPr>
              <w:t>drawing</w:t>
            </w:r>
            <w:r w:rsidRPr="00961642">
              <w:rPr>
                <w:rFonts w:ascii="Arial" w:hAnsi="Arial" w:cs="Arial"/>
                <w:bCs/>
                <w:color w:val="0D0D0D"/>
                <w:spacing w:val="21"/>
                <w:w w:val="110"/>
                <w:sz w:val="20"/>
                <w:szCs w:val="20"/>
              </w:rPr>
              <w:t xml:space="preserve"> </w:t>
            </w:r>
            <w:r w:rsidRPr="00961642">
              <w:rPr>
                <w:rFonts w:ascii="Arial" w:hAnsi="Arial" w:cs="Arial"/>
                <w:bCs/>
                <w:color w:val="0D0D0D"/>
                <w:w w:val="110"/>
                <w:sz w:val="20"/>
                <w:szCs w:val="20"/>
              </w:rPr>
              <w:t>angles</w:t>
            </w:r>
            <w:r w:rsidRPr="00961642">
              <w:rPr>
                <w:rFonts w:ascii="Arial" w:hAnsi="Arial" w:cs="Arial"/>
                <w:bCs/>
                <w:color w:val="0D0D0D"/>
                <w:spacing w:val="22"/>
                <w:w w:val="110"/>
                <w:sz w:val="20"/>
                <w:szCs w:val="20"/>
              </w:rPr>
              <w:t xml:space="preserve"> </w:t>
            </w:r>
            <w:r w:rsidRPr="00961642">
              <w:rPr>
                <w:rFonts w:ascii="Arial" w:hAnsi="Arial" w:cs="Arial"/>
                <w:bCs/>
                <w:color w:val="0D0D0D"/>
                <w:w w:val="110"/>
                <w:sz w:val="20"/>
                <w:szCs w:val="20"/>
              </w:rPr>
              <w:t>of</w:t>
            </w:r>
            <w:r w:rsidRPr="00961642">
              <w:rPr>
                <w:rFonts w:ascii="Arial" w:hAnsi="Arial" w:cs="Arial"/>
                <w:bCs/>
                <w:color w:val="0D0D0D"/>
                <w:spacing w:val="22"/>
                <w:w w:val="110"/>
                <w:sz w:val="20"/>
                <w:szCs w:val="20"/>
              </w:rPr>
              <w:t xml:space="preserve"> </w:t>
            </w:r>
            <w:r w:rsidRPr="00961642">
              <w:rPr>
                <w:rFonts w:ascii="Arial" w:hAnsi="Arial" w:cs="Arial"/>
                <w:bCs/>
                <w:color w:val="0D0D0D"/>
                <w:w w:val="110"/>
                <w:sz w:val="20"/>
                <w:szCs w:val="20"/>
              </w:rPr>
              <w:t>varied</w:t>
            </w:r>
            <w:r w:rsidRPr="00961642">
              <w:rPr>
                <w:rFonts w:ascii="Arial" w:hAnsi="Arial" w:cs="Arial"/>
                <w:bCs/>
                <w:color w:val="0D0D0D"/>
                <w:spacing w:val="22"/>
                <w:w w:val="110"/>
                <w:sz w:val="20"/>
                <w:szCs w:val="20"/>
              </w:rPr>
              <w:t xml:space="preserve"> </w:t>
            </w:r>
            <w:r w:rsidRPr="00961642">
              <w:rPr>
                <w:rFonts w:ascii="Arial" w:hAnsi="Arial" w:cs="Arial"/>
                <w:bCs/>
                <w:color w:val="0D0D0D"/>
                <w:w w:val="110"/>
                <w:sz w:val="20"/>
                <w:szCs w:val="20"/>
              </w:rPr>
              <w:t>degrees</w:t>
            </w:r>
          </w:p>
        </w:tc>
        <w:tc>
          <w:tcPr>
            <w:tcW w:w="905" w:type="dxa"/>
          </w:tcPr>
          <w:p w14:paraId="52AE896F" w14:textId="77777777" w:rsidR="00B16737" w:rsidRPr="00961642" w:rsidRDefault="00B16737" w:rsidP="00B16737">
            <w:pPr>
              <w:pStyle w:val="TableParagraph"/>
              <w:spacing w:before="3"/>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0CDB59BE" w14:textId="77777777" w:rsidR="00B16737" w:rsidRPr="00961642" w:rsidRDefault="00B16737" w:rsidP="00B16737">
            <w:pPr>
              <w:pStyle w:val="TableParagraph"/>
              <w:spacing w:before="2"/>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7FC3DA32" w14:textId="77777777" w:rsidTr="00B16737">
        <w:trPr>
          <w:trHeight w:val="280"/>
        </w:trPr>
        <w:tc>
          <w:tcPr>
            <w:tcW w:w="5232" w:type="dxa"/>
          </w:tcPr>
          <w:p w14:paraId="07A464FE"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3.3</w:t>
            </w:r>
            <w:r w:rsidRPr="00961642">
              <w:rPr>
                <w:rFonts w:ascii="Arial" w:hAnsi="Arial" w:cs="Arial"/>
                <w:bCs/>
                <w:color w:val="0D0D0D"/>
                <w:spacing w:val="13"/>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angles</w:t>
            </w:r>
          </w:p>
        </w:tc>
        <w:tc>
          <w:tcPr>
            <w:tcW w:w="905" w:type="dxa"/>
          </w:tcPr>
          <w:p w14:paraId="48C313ED"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4.73</w:t>
            </w:r>
          </w:p>
        </w:tc>
        <w:tc>
          <w:tcPr>
            <w:tcW w:w="2182" w:type="dxa"/>
          </w:tcPr>
          <w:p w14:paraId="7EE05904"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10A91C6B" w14:textId="77777777" w:rsidTr="00B16737">
        <w:trPr>
          <w:trHeight w:val="281"/>
        </w:trPr>
        <w:tc>
          <w:tcPr>
            <w:tcW w:w="5232" w:type="dxa"/>
          </w:tcPr>
          <w:p w14:paraId="1796B829"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3.4</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oblique lines’</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angles</w:t>
            </w:r>
          </w:p>
        </w:tc>
        <w:tc>
          <w:tcPr>
            <w:tcW w:w="905" w:type="dxa"/>
          </w:tcPr>
          <w:p w14:paraId="0C23CA73"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4.73</w:t>
            </w:r>
          </w:p>
        </w:tc>
        <w:tc>
          <w:tcPr>
            <w:tcW w:w="2182" w:type="dxa"/>
          </w:tcPr>
          <w:p w14:paraId="541A512D"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002CA747" w14:textId="77777777" w:rsidTr="00B16737">
        <w:trPr>
          <w:trHeight w:val="282"/>
        </w:trPr>
        <w:tc>
          <w:tcPr>
            <w:tcW w:w="5232" w:type="dxa"/>
          </w:tcPr>
          <w:p w14:paraId="42B3EC05"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3.5</w:t>
            </w:r>
            <w:r w:rsidRPr="00961642">
              <w:rPr>
                <w:rFonts w:ascii="Arial" w:hAnsi="Arial" w:cs="Arial"/>
                <w:bCs/>
                <w:color w:val="0D0D0D"/>
                <w:spacing w:val="13"/>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arcs</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and</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semi-circles</w:t>
            </w:r>
          </w:p>
        </w:tc>
        <w:tc>
          <w:tcPr>
            <w:tcW w:w="905" w:type="dxa"/>
          </w:tcPr>
          <w:p w14:paraId="0B7249AC"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3A80F465"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19C36380" w14:textId="77777777" w:rsidTr="00B16737">
        <w:trPr>
          <w:trHeight w:val="422"/>
        </w:trPr>
        <w:tc>
          <w:tcPr>
            <w:tcW w:w="5232" w:type="dxa"/>
          </w:tcPr>
          <w:p w14:paraId="4C1A0770"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3.6</w:t>
            </w:r>
            <w:r w:rsidRPr="00961642">
              <w:rPr>
                <w:rFonts w:ascii="Arial" w:hAnsi="Arial" w:cs="Arial"/>
                <w:bCs/>
                <w:color w:val="0D0D0D"/>
                <w:spacing w:val="11"/>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angles</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and</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distances</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of</w:t>
            </w:r>
          </w:p>
          <w:p w14:paraId="1D9C39D2" w14:textId="77777777" w:rsidR="00B16737" w:rsidRPr="00961642" w:rsidRDefault="00B16737" w:rsidP="00B16737">
            <w:pPr>
              <w:pStyle w:val="TableParagraph"/>
              <w:spacing w:before="2"/>
              <w:ind w:left="907"/>
              <w:rPr>
                <w:rFonts w:ascii="Arial" w:hAnsi="Arial" w:cs="Arial"/>
                <w:bCs/>
                <w:sz w:val="20"/>
                <w:szCs w:val="20"/>
              </w:rPr>
            </w:pPr>
            <w:r w:rsidRPr="00961642">
              <w:rPr>
                <w:rFonts w:ascii="Arial" w:hAnsi="Arial" w:cs="Arial"/>
                <w:bCs/>
                <w:color w:val="0D0D0D"/>
                <w:w w:val="115"/>
                <w:sz w:val="20"/>
                <w:szCs w:val="20"/>
              </w:rPr>
              <w:t>arcs</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and</w:t>
            </w:r>
            <w:r w:rsidRPr="00961642">
              <w:rPr>
                <w:rFonts w:ascii="Arial" w:hAnsi="Arial" w:cs="Arial"/>
                <w:bCs/>
                <w:color w:val="0D0D0D"/>
                <w:spacing w:val="10"/>
                <w:w w:val="115"/>
                <w:sz w:val="20"/>
                <w:szCs w:val="20"/>
              </w:rPr>
              <w:t xml:space="preserve"> </w:t>
            </w:r>
            <w:r w:rsidRPr="00961642">
              <w:rPr>
                <w:rFonts w:ascii="Arial" w:hAnsi="Arial" w:cs="Arial"/>
                <w:bCs/>
                <w:color w:val="0D0D0D"/>
                <w:w w:val="115"/>
                <w:sz w:val="20"/>
                <w:szCs w:val="20"/>
              </w:rPr>
              <w:t>semi-circles</w:t>
            </w:r>
          </w:p>
        </w:tc>
        <w:tc>
          <w:tcPr>
            <w:tcW w:w="905" w:type="dxa"/>
          </w:tcPr>
          <w:p w14:paraId="0D62DEE5"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4.68</w:t>
            </w:r>
          </w:p>
        </w:tc>
        <w:tc>
          <w:tcPr>
            <w:tcW w:w="2182" w:type="dxa"/>
          </w:tcPr>
          <w:p w14:paraId="250DB41C"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02B45BE4" w14:textId="77777777" w:rsidTr="00B16737">
        <w:trPr>
          <w:trHeight w:val="544"/>
        </w:trPr>
        <w:tc>
          <w:tcPr>
            <w:tcW w:w="5232" w:type="dxa"/>
          </w:tcPr>
          <w:p w14:paraId="77CCEA5B" w14:textId="77777777" w:rsidR="00B16737" w:rsidRPr="00961642" w:rsidRDefault="00B16737" w:rsidP="00B16737">
            <w:pPr>
              <w:pStyle w:val="TableParagraph"/>
              <w:numPr>
                <w:ilvl w:val="0"/>
                <w:numId w:val="39"/>
              </w:numPr>
              <w:tabs>
                <w:tab w:val="left" w:pos="419"/>
              </w:tabs>
              <w:ind w:hanging="305"/>
              <w:rPr>
                <w:rFonts w:ascii="Arial" w:hAnsi="Arial" w:cs="Arial"/>
                <w:bCs/>
                <w:sz w:val="20"/>
                <w:szCs w:val="20"/>
              </w:rPr>
            </w:pPr>
            <w:r w:rsidRPr="00961642">
              <w:rPr>
                <w:rFonts w:ascii="Arial" w:hAnsi="Arial" w:cs="Arial"/>
                <w:bCs/>
                <w:color w:val="0D0D0D"/>
                <w:w w:val="110"/>
                <w:sz w:val="20"/>
                <w:szCs w:val="20"/>
              </w:rPr>
              <w:t>The</w:t>
            </w:r>
            <w:r w:rsidRPr="00961642">
              <w:rPr>
                <w:rFonts w:ascii="Arial" w:hAnsi="Arial" w:cs="Arial"/>
                <w:bCs/>
                <w:color w:val="0D0D0D"/>
                <w:spacing w:val="25"/>
                <w:w w:val="110"/>
                <w:sz w:val="20"/>
                <w:szCs w:val="20"/>
              </w:rPr>
              <w:t xml:space="preserve"> </w:t>
            </w:r>
            <w:r w:rsidRPr="00961642">
              <w:rPr>
                <w:rFonts w:ascii="Arial" w:hAnsi="Arial" w:cs="Arial"/>
                <w:bCs/>
                <w:color w:val="0D0D0D"/>
                <w:w w:val="110"/>
                <w:sz w:val="20"/>
                <w:szCs w:val="20"/>
              </w:rPr>
              <w:t>angle</w:t>
            </w:r>
            <w:r w:rsidRPr="00961642">
              <w:rPr>
                <w:rFonts w:ascii="Arial" w:hAnsi="Arial" w:cs="Arial"/>
                <w:bCs/>
                <w:color w:val="0D0D0D"/>
                <w:spacing w:val="26"/>
                <w:w w:val="110"/>
                <w:sz w:val="20"/>
                <w:szCs w:val="20"/>
              </w:rPr>
              <w:t xml:space="preserve"> </w:t>
            </w:r>
            <w:r w:rsidRPr="00961642">
              <w:rPr>
                <w:rFonts w:ascii="Arial" w:hAnsi="Arial" w:cs="Arial"/>
                <w:bCs/>
                <w:color w:val="0D0D0D"/>
                <w:w w:val="110"/>
                <w:sz w:val="20"/>
                <w:szCs w:val="20"/>
              </w:rPr>
              <w:t>finder</w:t>
            </w:r>
            <w:r w:rsidRPr="00961642">
              <w:rPr>
                <w:rFonts w:ascii="Arial" w:hAnsi="Arial" w:cs="Arial"/>
                <w:bCs/>
                <w:color w:val="0D0D0D"/>
                <w:spacing w:val="25"/>
                <w:w w:val="110"/>
                <w:sz w:val="20"/>
                <w:szCs w:val="20"/>
              </w:rPr>
              <w:t xml:space="preserve"> </w:t>
            </w:r>
            <w:r w:rsidRPr="00961642">
              <w:rPr>
                <w:rFonts w:ascii="Arial" w:hAnsi="Arial" w:cs="Arial"/>
                <w:bCs/>
                <w:color w:val="0D0D0D"/>
                <w:w w:val="110"/>
                <w:sz w:val="20"/>
                <w:szCs w:val="20"/>
              </w:rPr>
              <w:t>is</w:t>
            </w:r>
            <w:r w:rsidRPr="00961642">
              <w:rPr>
                <w:rFonts w:ascii="Arial" w:hAnsi="Arial" w:cs="Arial"/>
                <w:bCs/>
                <w:color w:val="0D0D0D"/>
                <w:spacing w:val="26"/>
                <w:w w:val="110"/>
                <w:sz w:val="20"/>
                <w:szCs w:val="20"/>
              </w:rPr>
              <w:t xml:space="preserve"> </w:t>
            </w:r>
            <w:r w:rsidRPr="00961642">
              <w:rPr>
                <w:rFonts w:ascii="Arial" w:hAnsi="Arial" w:cs="Arial"/>
                <w:bCs/>
                <w:color w:val="0D0D0D"/>
                <w:w w:val="110"/>
                <w:sz w:val="20"/>
                <w:szCs w:val="20"/>
              </w:rPr>
              <w:t>capable</w:t>
            </w:r>
            <w:r w:rsidRPr="00961642">
              <w:rPr>
                <w:rFonts w:ascii="Arial" w:hAnsi="Arial" w:cs="Arial"/>
                <w:bCs/>
                <w:color w:val="0D0D0D"/>
                <w:spacing w:val="26"/>
                <w:w w:val="110"/>
                <w:sz w:val="20"/>
                <w:szCs w:val="20"/>
              </w:rPr>
              <w:t xml:space="preserve"> </w:t>
            </w:r>
            <w:r w:rsidRPr="00961642">
              <w:rPr>
                <w:rFonts w:ascii="Arial" w:hAnsi="Arial" w:cs="Arial"/>
                <w:bCs/>
                <w:color w:val="0D0D0D"/>
                <w:w w:val="110"/>
                <w:sz w:val="20"/>
                <w:szCs w:val="20"/>
              </w:rPr>
              <w:t>of:</w:t>
            </w:r>
          </w:p>
          <w:p w14:paraId="0B47A27E" w14:textId="77777777" w:rsidR="00B16737" w:rsidRDefault="00B16737" w:rsidP="00B16737">
            <w:pPr>
              <w:pStyle w:val="TableParagraph"/>
              <w:tabs>
                <w:tab w:val="left" w:pos="904"/>
              </w:tabs>
              <w:ind w:right="123"/>
              <w:rPr>
                <w:rFonts w:ascii="Arial" w:hAnsi="Arial" w:cs="Arial"/>
                <w:bCs/>
                <w:color w:val="0D0D0D"/>
                <w:spacing w:val="-10"/>
                <w:w w:val="115"/>
                <w:sz w:val="20"/>
                <w:szCs w:val="20"/>
              </w:rPr>
            </w:pPr>
            <w:r>
              <w:rPr>
                <w:rFonts w:ascii="Arial" w:hAnsi="Arial" w:cs="Arial"/>
                <w:bCs/>
                <w:color w:val="0D0D0D"/>
                <w:w w:val="115"/>
                <w:sz w:val="20"/>
                <w:szCs w:val="20"/>
              </w:rPr>
              <w:t xml:space="preserve">       4.1 </w:t>
            </w:r>
            <w:r w:rsidRPr="00961642">
              <w:rPr>
                <w:rFonts w:ascii="Arial" w:hAnsi="Arial" w:cs="Arial"/>
                <w:bCs/>
                <w:color w:val="0D0D0D"/>
                <w:w w:val="115"/>
                <w:sz w:val="20"/>
                <w:szCs w:val="20"/>
              </w:rPr>
              <w:t>changing</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screen</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figures</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as</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the</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tool</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is</w:t>
            </w:r>
            <w:r w:rsidRPr="00961642">
              <w:rPr>
                <w:rFonts w:ascii="Arial" w:hAnsi="Arial" w:cs="Arial"/>
                <w:bCs/>
                <w:color w:val="0D0D0D"/>
                <w:spacing w:val="-10"/>
                <w:w w:val="115"/>
                <w:sz w:val="20"/>
                <w:szCs w:val="20"/>
              </w:rPr>
              <w:t xml:space="preserve"> </w:t>
            </w:r>
            <w:r>
              <w:rPr>
                <w:rFonts w:ascii="Arial" w:hAnsi="Arial" w:cs="Arial"/>
                <w:bCs/>
                <w:color w:val="0D0D0D"/>
                <w:spacing w:val="-10"/>
                <w:w w:val="115"/>
                <w:sz w:val="20"/>
                <w:szCs w:val="20"/>
              </w:rPr>
              <w:t xml:space="preserve">   </w:t>
            </w:r>
          </w:p>
          <w:p w14:paraId="563171F2" w14:textId="77777777" w:rsidR="00B16737" w:rsidRPr="00961642" w:rsidRDefault="00B16737" w:rsidP="00B16737">
            <w:pPr>
              <w:pStyle w:val="TableParagraph"/>
              <w:tabs>
                <w:tab w:val="left" w:pos="904"/>
              </w:tabs>
              <w:ind w:right="123"/>
              <w:rPr>
                <w:rFonts w:ascii="Arial" w:hAnsi="Arial" w:cs="Arial"/>
                <w:bCs/>
                <w:sz w:val="20"/>
                <w:szCs w:val="20"/>
              </w:rPr>
            </w:pPr>
            <w:r>
              <w:rPr>
                <w:rFonts w:ascii="Arial" w:hAnsi="Arial" w:cs="Arial"/>
                <w:bCs/>
                <w:color w:val="0D0D0D"/>
                <w:w w:val="115"/>
                <w:sz w:val="20"/>
                <w:szCs w:val="20"/>
              </w:rPr>
              <w:t xml:space="preserve">             </w:t>
            </w:r>
            <w:r w:rsidRPr="00961642">
              <w:rPr>
                <w:rFonts w:ascii="Arial" w:hAnsi="Arial" w:cs="Arial"/>
                <w:bCs/>
                <w:color w:val="0D0D0D"/>
                <w:w w:val="115"/>
                <w:sz w:val="20"/>
                <w:szCs w:val="20"/>
              </w:rPr>
              <w:t>moved</w:t>
            </w:r>
            <w:r w:rsidRPr="00961642">
              <w:rPr>
                <w:rFonts w:ascii="Arial" w:hAnsi="Arial" w:cs="Arial"/>
                <w:bCs/>
                <w:color w:val="0D0D0D"/>
                <w:spacing w:val="-10"/>
                <w:w w:val="115"/>
                <w:sz w:val="20"/>
                <w:szCs w:val="20"/>
              </w:rPr>
              <w:t xml:space="preserve"> </w:t>
            </w:r>
            <w:r w:rsidRPr="00961642">
              <w:rPr>
                <w:rFonts w:ascii="Arial" w:hAnsi="Arial" w:cs="Arial"/>
                <w:bCs/>
                <w:color w:val="0D0D0D"/>
                <w:w w:val="115"/>
                <w:sz w:val="20"/>
                <w:szCs w:val="20"/>
              </w:rPr>
              <w:t>on</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different</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inclinations</w:t>
            </w:r>
            <w:r w:rsidRPr="00961642">
              <w:rPr>
                <w:rFonts w:ascii="Arial" w:hAnsi="Arial" w:cs="Arial"/>
                <w:bCs/>
                <w:color w:val="0D0D0D"/>
                <w:spacing w:val="-13"/>
                <w:w w:val="115"/>
                <w:sz w:val="20"/>
                <w:szCs w:val="20"/>
              </w:rPr>
              <w:t xml:space="preserve"> </w:t>
            </w:r>
            <w:r w:rsidRPr="00961642">
              <w:rPr>
                <w:rFonts w:ascii="Arial" w:hAnsi="Arial" w:cs="Arial"/>
                <w:bCs/>
                <w:color w:val="0D0D0D"/>
                <w:w w:val="115"/>
                <w:sz w:val="20"/>
                <w:szCs w:val="20"/>
              </w:rPr>
              <w:t>of line</w:t>
            </w:r>
          </w:p>
        </w:tc>
        <w:tc>
          <w:tcPr>
            <w:tcW w:w="905" w:type="dxa"/>
          </w:tcPr>
          <w:p w14:paraId="41ED3744" w14:textId="77777777" w:rsidR="00B16737" w:rsidRPr="00961642" w:rsidRDefault="00B16737" w:rsidP="00B16737">
            <w:pPr>
              <w:pStyle w:val="TableParagraph"/>
              <w:rPr>
                <w:rFonts w:ascii="Arial" w:hAnsi="Arial" w:cs="Arial"/>
                <w:bCs/>
                <w:sz w:val="20"/>
                <w:szCs w:val="20"/>
              </w:rPr>
            </w:pPr>
          </w:p>
          <w:p w14:paraId="446E0A30"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4.68</w:t>
            </w:r>
          </w:p>
        </w:tc>
        <w:tc>
          <w:tcPr>
            <w:tcW w:w="2182" w:type="dxa"/>
          </w:tcPr>
          <w:p w14:paraId="4C89AF26" w14:textId="77777777" w:rsidR="00B16737" w:rsidRPr="00961642" w:rsidRDefault="00B16737" w:rsidP="00B16737">
            <w:pPr>
              <w:pStyle w:val="TableParagraph"/>
              <w:rPr>
                <w:rFonts w:ascii="Arial" w:hAnsi="Arial" w:cs="Arial"/>
                <w:bCs/>
                <w:sz w:val="20"/>
                <w:szCs w:val="20"/>
              </w:rPr>
            </w:pPr>
          </w:p>
          <w:p w14:paraId="59112B3B"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246AE057" w14:textId="77777777" w:rsidTr="00B16737">
        <w:trPr>
          <w:trHeight w:val="282"/>
        </w:trPr>
        <w:tc>
          <w:tcPr>
            <w:tcW w:w="5232" w:type="dxa"/>
          </w:tcPr>
          <w:p w14:paraId="5C35EB0E" w14:textId="77777777" w:rsidR="00B16737" w:rsidRPr="00961642" w:rsidRDefault="00B16737" w:rsidP="00B16737">
            <w:pPr>
              <w:pStyle w:val="TableParagraph"/>
              <w:ind w:left="395"/>
              <w:rPr>
                <w:rFonts w:ascii="Arial" w:hAnsi="Arial" w:cs="Arial"/>
                <w:bCs/>
                <w:sz w:val="20"/>
                <w:szCs w:val="20"/>
              </w:rPr>
            </w:pPr>
            <w:r w:rsidRPr="00961642">
              <w:rPr>
                <w:rFonts w:ascii="Arial" w:hAnsi="Arial" w:cs="Arial"/>
                <w:bCs/>
                <w:color w:val="0D0D0D"/>
                <w:w w:val="115"/>
                <w:sz w:val="20"/>
                <w:szCs w:val="20"/>
              </w:rPr>
              <w:t>4.2</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angles</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accurately</w:t>
            </w:r>
          </w:p>
        </w:tc>
        <w:tc>
          <w:tcPr>
            <w:tcW w:w="905" w:type="dxa"/>
          </w:tcPr>
          <w:p w14:paraId="1B875EE4"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4.59</w:t>
            </w:r>
          </w:p>
        </w:tc>
        <w:tc>
          <w:tcPr>
            <w:tcW w:w="2182" w:type="dxa"/>
          </w:tcPr>
          <w:p w14:paraId="33502366"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3A63AF64" w14:textId="77777777" w:rsidTr="00B16737">
        <w:trPr>
          <w:trHeight w:val="281"/>
        </w:trPr>
        <w:tc>
          <w:tcPr>
            <w:tcW w:w="5232" w:type="dxa"/>
          </w:tcPr>
          <w:p w14:paraId="332D2CBE" w14:textId="77777777" w:rsidR="00B16737" w:rsidRPr="00961642" w:rsidRDefault="00B16737" w:rsidP="00B16737">
            <w:pPr>
              <w:pStyle w:val="TableParagraph"/>
              <w:ind w:left="114"/>
              <w:rPr>
                <w:rFonts w:ascii="Arial" w:hAnsi="Arial" w:cs="Arial"/>
                <w:bCs/>
                <w:sz w:val="20"/>
                <w:szCs w:val="20"/>
              </w:rPr>
            </w:pPr>
            <w:r w:rsidRPr="00961642">
              <w:rPr>
                <w:rFonts w:ascii="Arial" w:hAnsi="Arial" w:cs="Arial"/>
                <w:bCs/>
                <w:color w:val="0D0D0D"/>
                <w:w w:val="115"/>
                <w:sz w:val="20"/>
                <w:szCs w:val="20"/>
              </w:rPr>
              <w:t>5.</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The</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ruler</w:t>
            </w:r>
            <w:r w:rsidRPr="00961642">
              <w:rPr>
                <w:rFonts w:ascii="Arial" w:hAnsi="Arial" w:cs="Arial"/>
                <w:bCs/>
                <w:color w:val="0D0D0D"/>
                <w:spacing w:val="5"/>
                <w:w w:val="115"/>
                <w:sz w:val="20"/>
                <w:szCs w:val="20"/>
              </w:rPr>
              <w:t xml:space="preserve"> </w:t>
            </w:r>
            <w:r w:rsidRPr="00961642">
              <w:rPr>
                <w:rFonts w:ascii="Arial" w:hAnsi="Arial" w:cs="Arial"/>
                <w:bCs/>
                <w:color w:val="0D0D0D"/>
                <w:w w:val="115"/>
                <w:sz w:val="20"/>
                <w:szCs w:val="20"/>
              </w:rPr>
              <w:t>is</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capable</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of:</w:t>
            </w:r>
          </w:p>
        </w:tc>
        <w:tc>
          <w:tcPr>
            <w:tcW w:w="905" w:type="dxa"/>
          </w:tcPr>
          <w:p w14:paraId="671A4545" w14:textId="77777777" w:rsidR="00B16737" w:rsidRPr="00961642" w:rsidRDefault="00B16737" w:rsidP="00B16737">
            <w:pPr>
              <w:pStyle w:val="TableParagraph"/>
              <w:rPr>
                <w:rFonts w:ascii="Arial" w:hAnsi="Arial" w:cs="Arial"/>
                <w:bCs/>
                <w:sz w:val="20"/>
                <w:szCs w:val="20"/>
              </w:rPr>
            </w:pPr>
          </w:p>
        </w:tc>
        <w:tc>
          <w:tcPr>
            <w:tcW w:w="2182" w:type="dxa"/>
          </w:tcPr>
          <w:p w14:paraId="75E05682" w14:textId="77777777" w:rsidR="00B16737" w:rsidRPr="00961642" w:rsidRDefault="00B16737" w:rsidP="00B16737">
            <w:pPr>
              <w:pStyle w:val="TableParagraph"/>
              <w:rPr>
                <w:rFonts w:ascii="Arial" w:hAnsi="Arial" w:cs="Arial"/>
                <w:bCs/>
                <w:sz w:val="20"/>
                <w:szCs w:val="20"/>
              </w:rPr>
            </w:pPr>
          </w:p>
        </w:tc>
      </w:tr>
      <w:tr w:rsidR="00B16737" w:rsidRPr="00961642" w14:paraId="2B358843" w14:textId="77777777" w:rsidTr="00B16737">
        <w:trPr>
          <w:trHeight w:val="282"/>
        </w:trPr>
        <w:tc>
          <w:tcPr>
            <w:tcW w:w="5232" w:type="dxa"/>
          </w:tcPr>
          <w:p w14:paraId="1D4C540A"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lastRenderedPageBreak/>
              <w:t>5.1</w:t>
            </w:r>
            <w:r w:rsidRPr="00961642">
              <w:rPr>
                <w:rFonts w:ascii="Arial" w:hAnsi="Arial" w:cs="Arial"/>
                <w:bCs/>
                <w:color w:val="0D0D0D"/>
                <w:spacing w:val="2"/>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1"/>
                <w:w w:val="115"/>
                <w:sz w:val="20"/>
                <w:szCs w:val="20"/>
              </w:rPr>
              <w:t xml:space="preserve"> </w:t>
            </w:r>
            <w:r w:rsidRPr="00961642">
              <w:rPr>
                <w:rFonts w:ascii="Arial" w:hAnsi="Arial" w:cs="Arial"/>
                <w:bCs/>
                <w:color w:val="0D0D0D"/>
                <w:w w:val="115"/>
                <w:sz w:val="20"/>
                <w:szCs w:val="20"/>
              </w:rPr>
              <w:t>straight</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lines</w:t>
            </w:r>
          </w:p>
        </w:tc>
        <w:tc>
          <w:tcPr>
            <w:tcW w:w="905" w:type="dxa"/>
          </w:tcPr>
          <w:p w14:paraId="1440CCC4"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4.83</w:t>
            </w:r>
          </w:p>
        </w:tc>
        <w:tc>
          <w:tcPr>
            <w:tcW w:w="2182" w:type="dxa"/>
          </w:tcPr>
          <w:p w14:paraId="14FC3979"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1EE4969F" w14:textId="77777777" w:rsidTr="00B16737">
        <w:trPr>
          <w:trHeight w:val="282"/>
        </w:trPr>
        <w:tc>
          <w:tcPr>
            <w:tcW w:w="5232" w:type="dxa"/>
          </w:tcPr>
          <w:p w14:paraId="3FB939BF"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0D0D0D"/>
                <w:w w:val="115"/>
                <w:sz w:val="20"/>
                <w:szCs w:val="20"/>
              </w:rPr>
              <w:t>5.2</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reading</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lines’</w:t>
            </w:r>
            <w:r w:rsidRPr="00961642">
              <w:rPr>
                <w:rFonts w:ascii="Arial" w:hAnsi="Arial" w:cs="Arial"/>
                <w:bCs/>
                <w:color w:val="0D0D0D"/>
                <w:spacing w:val="4"/>
                <w:w w:val="115"/>
                <w:sz w:val="20"/>
                <w:szCs w:val="20"/>
              </w:rPr>
              <w:t xml:space="preserve"> </w:t>
            </w:r>
            <w:r w:rsidRPr="00961642">
              <w:rPr>
                <w:rFonts w:ascii="Arial" w:hAnsi="Arial" w:cs="Arial"/>
                <w:bCs/>
                <w:color w:val="0D0D0D"/>
                <w:w w:val="115"/>
                <w:sz w:val="20"/>
                <w:szCs w:val="20"/>
              </w:rPr>
              <w:t>lengths</w:t>
            </w:r>
          </w:p>
        </w:tc>
        <w:tc>
          <w:tcPr>
            <w:tcW w:w="905" w:type="dxa"/>
          </w:tcPr>
          <w:p w14:paraId="3FE93233"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703791E3"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1D2E1481" w14:textId="77777777" w:rsidTr="00B16737">
        <w:trPr>
          <w:trHeight w:val="281"/>
        </w:trPr>
        <w:tc>
          <w:tcPr>
            <w:tcW w:w="5232" w:type="dxa"/>
          </w:tcPr>
          <w:p w14:paraId="42730DA1" w14:textId="77777777" w:rsidR="00B16737" w:rsidRPr="00961642" w:rsidRDefault="00B16737" w:rsidP="00B16737">
            <w:pPr>
              <w:pStyle w:val="TableParagraph"/>
              <w:ind w:left="114"/>
              <w:rPr>
                <w:rFonts w:ascii="Arial" w:hAnsi="Arial" w:cs="Arial"/>
                <w:bCs/>
                <w:sz w:val="20"/>
                <w:szCs w:val="20"/>
              </w:rPr>
            </w:pPr>
            <w:r w:rsidRPr="00961642">
              <w:rPr>
                <w:rFonts w:ascii="Arial" w:hAnsi="Arial" w:cs="Arial"/>
                <w:bCs/>
                <w:color w:val="0D0D0D"/>
                <w:w w:val="115"/>
                <w:sz w:val="20"/>
                <w:szCs w:val="20"/>
              </w:rPr>
              <w:t>6.</w:t>
            </w:r>
            <w:r w:rsidRPr="00961642">
              <w:rPr>
                <w:rFonts w:ascii="Arial" w:hAnsi="Arial" w:cs="Arial"/>
                <w:bCs/>
                <w:color w:val="0D0D0D"/>
                <w:spacing w:val="11"/>
                <w:w w:val="115"/>
                <w:sz w:val="20"/>
                <w:szCs w:val="20"/>
              </w:rPr>
              <w:t xml:space="preserve"> </w:t>
            </w:r>
            <w:r w:rsidRPr="00961642">
              <w:rPr>
                <w:rFonts w:ascii="Arial" w:hAnsi="Arial" w:cs="Arial"/>
                <w:bCs/>
                <w:color w:val="0D0D0D"/>
                <w:w w:val="115"/>
                <w:sz w:val="20"/>
                <w:szCs w:val="20"/>
              </w:rPr>
              <w:t>The</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compass</w:t>
            </w:r>
            <w:r w:rsidRPr="00961642">
              <w:rPr>
                <w:rFonts w:ascii="Arial" w:hAnsi="Arial" w:cs="Arial"/>
                <w:bCs/>
                <w:color w:val="0D0D0D"/>
                <w:spacing w:val="12"/>
                <w:w w:val="115"/>
                <w:sz w:val="20"/>
                <w:szCs w:val="20"/>
              </w:rPr>
              <w:t xml:space="preserve"> </w:t>
            </w:r>
            <w:r w:rsidRPr="00961642">
              <w:rPr>
                <w:rFonts w:ascii="Arial" w:hAnsi="Arial" w:cs="Arial"/>
                <w:bCs/>
                <w:color w:val="0D0D0D"/>
                <w:w w:val="115"/>
                <w:sz w:val="20"/>
                <w:szCs w:val="20"/>
              </w:rPr>
              <w:t>is</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capable</w:t>
            </w:r>
            <w:r w:rsidRPr="00961642">
              <w:rPr>
                <w:rFonts w:ascii="Arial" w:hAnsi="Arial" w:cs="Arial"/>
                <w:bCs/>
                <w:color w:val="0D0D0D"/>
                <w:spacing w:val="12"/>
                <w:w w:val="115"/>
                <w:sz w:val="20"/>
                <w:szCs w:val="20"/>
              </w:rPr>
              <w:t xml:space="preserve"> </w:t>
            </w:r>
            <w:r w:rsidRPr="00961642">
              <w:rPr>
                <w:rFonts w:ascii="Arial" w:hAnsi="Arial" w:cs="Arial"/>
                <w:bCs/>
                <w:color w:val="0D0D0D"/>
                <w:w w:val="115"/>
                <w:sz w:val="20"/>
                <w:szCs w:val="20"/>
              </w:rPr>
              <w:t>of:</w:t>
            </w:r>
          </w:p>
        </w:tc>
        <w:tc>
          <w:tcPr>
            <w:tcW w:w="905" w:type="dxa"/>
          </w:tcPr>
          <w:p w14:paraId="52DEB859" w14:textId="77777777" w:rsidR="00B16737" w:rsidRPr="00961642" w:rsidRDefault="00B16737" w:rsidP="00B16737">
            <w:pPr>
              <w:pStyle w:val="TableParagraph"/>
              <w:rPr>
                <w:rFonts w:ascii="Arial" w:hAnsi="Arial" w:cs="Arial"/>
                <w:bCs/>
                <w:sz w:val="20"/>
                <w:szCs w:val="20"/>
              </w:rPr>
            </w:pPr>
          </w:p>
        </w:tc>
        <w:tc>
          <w:tcPr>
            <w:tcW w:w="2182" w:type="dxa"/>
          </w:tcPr>
          <w:p w14:paraId="45530686" w14:textId="77777777" w:rsidR="00B16737" w:rsidRPr="00961642" w:rsidRDefault="00B16737" w:rsidP="00B16737">
            <w:pPr>
              <w:pStyle w:val="TableParagraph"/>
              <w:rPr>
                <w:rFonts w:ascii="Arial" w:hAnsi="Arial" w:cs="Arial"/>
                <w:bCs/>
                <w:sz w:val="20"/>
                <w:szCs w:val="20"/>
              </w:rPr>
            </w:pPr>
          </w:p>
        </w:tc>
      </w:tr>
      <w:tr w:rsidR="00B16737" w:rsidRPr="00961642" w14:paraId="065915CD" w14:textId="77777777" w:rsidTr="00B16737">
        <w:trPr>
          <w:trHeight w:val="279"/>
        </w:trPr>
        <w:tc>
          <w:tcPr>
            <w:tcW w:w="5232" w:type="dxa"/>
          </w:tcPr>
          <w:p w14:paraId="0BD559D4"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212121"/>
                <w:w w:val="115"/>
                <w:sz w:val="20"/>
                <w:szCs w:val="20"/>
              </w:rPr>
              <w:t>6.1</w:t>
            </w:r>
            <w:r w:rsidRPr="00961642">
              <w:rPr>
                <w:rFonts w:ascii="Arial" w:hAnsi="Arial" w:cs="Arial"/>
                <w:bCs/>
                <w:color w:val="212121"/>
                <w:spacing w:val="7"/>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arcs</w:t>
            </w:r>
          </w:p>
        </w:tc>
        <w:tc>
          <w:tcPr>
            <w:tcW w:w="905" w:type="dxa"/>
          </w:tcPr>
          <w:p w14:paraId="12E3E000" w14:textId="77777777" w:rsidR="00B16737" w:rsidRPr="00961642" w:rsidRDefault="00B16737" w:rsidP="00B16737">
            <w:pPr>
              <w:pStyle w:val="TableParagraph"/>
              <w:ind w:left="93" w:right="105"/>
              <w:jc w:val="center"/>
              <w:rPr>
                <w:rFonts w:ascii="Arial" w:hAnsi="Arial" w:cs="Arial"/>
                <w:bCs/>
                <w:sz w:val="20"/>
                <w:szCs w:val="20"/>
              </w:rPr>
            </w:pPr>
            <w:r w:rsidRPr="00961642">
              <w:rPr>
                <w:rFonts w:ascii="Arial" w:hAnsi="Arial" w:cs="Arial"/>
                <w:bCs/>
                <w:color w:val="0D0D0D"/>
                <w:w w:val="115"/>
                <w:sz w:val="20"/>
                <w:szCs w:val="20"/>
              </w:rPr>
              <w:t>4.80</w:t>
            </w:r>
          </w:p>
        </w:tc>
        <w:tc>
          <w:tcPr>
            <w:tcW w:w="2182" w:type="dxa"/>
          </w:tcPr>
          <w:p w14:paraId="4B152C80" w14:textId="77777777" w:rsidR="00B16737" w:rsidRPr="00961642" w:rsidRDefault="00B16737" w:rsidP="00B16737">
            <w:pPr>
              <w:pStyle w:val="TableParagraph"/>
              <w:ind w:left="104"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10"/>
                <w:w w:val="115"/>
                <w:sz w:val="20"/>
                <w:szCs w:val="20"/>
              </w:rPr>
              <w:t xml:space="preserve"> </w:t>
            </w:r>
            <w:r w:rsidRPr="00961642">
              <w:rPr>
                <w:rFonts w:ascii="Arial" w:hAnsi="Arial" w:cs="Arial"/>
                <w:bCs/>
                <w:color w:val="0D0D0D"/>
                <w:w w:val="115"/>
                <w:sz w:val="20"/>
                <w:szCs w:val="20"/>
              </w:rPr>
              <w:t>Functional</w:t>
            </w:r>
          </w:p>
        </w:tc>
      </w:tr>
      <w:tr w:rsidR="00B16737" w:rsidRPr="00961642" w14:paraId="0683DFB4" w14:textId="77777777" w:rsidTr="00B16737">
        <w:trPr>
          <w:trHeight w:val="281"/>
        </w:trPr>
        <w:tc>
          <w:tcPr>
            <w:tcW w:w="5232" w:type="dxa"/>
          </w:tcPr>
          <w:p w14:paraId="22A61126" w14:textId="77777777" w:rsidR="00B16737" w:rsidRPr="00961642" w:rsidRDefault="00B16737" w:rsidP="00B16737">
            <w:pPr>
              <w:pStyle w:val="TableParagraph"/>
              <w:ind w:left="455"/>
              <w:rPr>
                <w:rFonts w:ascii="Arial" w:hAnsi="Arial" w:cs="Arial"/>
                <w:bCs/>
                <w:sz w:val="20"/>
                <w:szCs w:val="20"/>
              </w:rPr>
            </w:pPr>
            <w:r w:rsidRPr="00961642">
              <w:rPr>
                <w:rFonts w:ascii="Arial" w:hAnsi="Arial" w:cs="Arial"/>
                <w:bCs/>
                <w:color w:val="212121"/>
                <w:w w:val="115"/>
                <w:sz w:val="20"/>
                <w:szCs w:val="20"/>
              </w:rPr>
              <w:t>6.2</w:t>
            </w:r>
            <w:r w:rsidRPr="00961642">
              <w:rPr>
                <w:rFonts w:ascii="Arial" w:hAnsi="Arial" w:cs="Arial"/>
                <w:bCs/>
                <w:color w:val="212121"/>
                <w:spacing w:val="1"/>
                <w:w w:val="115"/>
                <w:sz w:val="20"/>
                <w:szCs w:val="20"/>
              </w:rPr>
              <w:t xml:space="preserve"> </w:t>
            </w:r>
            <w:r w:rsidRPr="00961642">
              <w:rPr>
                <w:rFonts w:ascii="Arial" w:hAnsi="Arial" w:cs="Arial"/>
                <w:bCs/>
                <w:color w:val="0D0D0D"/>
                <w:w w:val="115"/>
                <w:sz w:val="20"/>
                <w:szCs w:val="20"/>
              </w:rPr>
              <w:t>drawing</w:t>
            </w:r>
            <w:r w:rsidRPr="00961642">
              <w:rPr>
                <w:rFonts w:ascii="Arial" w:hAnsi="Arial" w:cs="Arial"/>
                <w:bCs/>
                <w:color w:val="0D0D0D"/>
                <w:spacing w:val="-3"/>
                <w:w w:val="115"/>
                <w:sz w:val="20"/>
                <w:szCs w:val="20"/>
              </w:rPr>
              <w:t xml:space="preserve"> </w:t>
            </w:r>
            <w:r w:rsidRPr="00961642">
              <w:rPr>
                <w:rFonts w:ascii="Arial" w:hAnsi="Arial" w:cs="Arial"/>
                <w:bCs/>
                <w:color w:val="0D0D0D"/>
                <w:w w:val="115"/>
                <w:sz w:val="20"/>
                <w:szCs w:val="20"/>
              </w:rPr>
              <w:t>circles</w:t>
            </w:r>
          </w:p>
        </w:tc>
        <w:tc>
          <w:tcPr>
            <w:tcW w:w="905" w:type="dxa"/>
          </w:tcPr>
          <w:p w14:paraId="57EC90B5"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4.75</w:t>
            </w:r>
          </w:p>
        </w:tc>
        <w:tc>
          <w:tcPr>
            <w:tcW w:w="2182" w:type="dxa"/>
          </w:tcPr>
          <w:p w14:paraId="2978488C"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3F7C0E09" w14:textId="77777777" w:rsidTr="00B16737">
        <w:trPr>
          <w:trHeight w:val="567"/>
        </w:trPr>
        <w:tc>
          <w:tcPr>
            <w:tcW w:w="5232" w:type="dxa"/>
            <w:tcBorders>
              <w:bottom w:val="single" w:sz="4" w:space="0" w:color="auto"/>
            </w:tcBorders>
          </w:tcPr>
          <w:p w14:paraId="0C29C2C0" w14:textId="77777777" w:rsidR="00B16737" w:rsidRPr="00961642" w:rsidRDefault="00B16737" w:rsidP="00B16737">
            <w:pPr>
              <w:pStyle w:val="TableParagraph"/>
              <w:ind w:left="907" w:right="311" w:hanging="452"/>
              <w:rPr>
                <w:rFonts w:ascii="Arial" w:hAnsi="Arial" w:cs="Arial"/>
                <w:bCs/>
                <w:sz w:val="20"/>
                <w:szCs w:val="20"/>
              </w:rPr>
            </w:pPr>
            <w:r w:rsidRPr="00961642">
              <w:rPr>
                <w:rFonts w:ascii="Arial" w:hAnsi="Arial" w:cs="Arial"/>
                <w:bCs/>
                <w:color w:val="212121"/>
                <w:w w:val="115"/>
                <w:sz w:val="20"/>
                <w:szCs w:val="20"/>
              </w:rPr>
              <w:t>6.3</w:t>
            </w:r>
            <w:r w:rsidRPr="00961642">
              <w:rPr>
                <w:rFonts w:ascii="Arial" w:hAnsi="Arial" w:cs="Arial"/>
                <w:bCs/>
                <w:color w:val="212121"/>
                <w:spacing w:val="11"/>
                <w:w w:val="115"/>
                <w:sz w:val="20"/>
                <w:szCs w:val="20"/>
              </w:rPr>
              <w:t xml:space="preserve"> </w:t>
            </w:r>
            <w:r w:rsidRPr="00961642">
              <w:rPr>
                <w:rFonts w:ascii="Arial" w:hAnsi="Arial" w:cs="Arial"/>
                <w:bCs/>
                <w:color w:val="0D0D0D"/>
                <w:w w:val="115"/>
                <w:sz w:val="20"/>
                <w:szCs w:val="20"/>
              </w:rPr>
              <w:t>bisecting</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figures</w:t>
            </w:r>
            <w:r w:rsidRPr="00961642">
              <w:rPr>
                <w:rFonts w:ascii="Arial" w:hAnsi="Arial" w:cs="Arial"/>
                <w:bCs/>
                <w:color w:val="0D0D0D"/>
                <w:spacing w:val="7"/>
                <w:w w:val="115"/>
                <w:sz w:val="20"/>
                <w:szCs w:val="20"/>
              </w:rPr>
              <w:t xml:space="preserve"> </w:t>
            </w:r>
            <w:r w:rsidRPr="00961642">
              <w:rPr>
                <w:rFonts w:ascii="Arial" w:hAnsi="Arial" w:cs="Arial"/>
                <w:bCs/>
                <w:color w:val="0D0D0D"/>
                <w:w w:val="115"/>
                <w:sz w:val="20"/>
                <w:szCs w:val="20"/>
              </w:rPr>
              <w:t>(e.g.</w:t>
            </w:r>
            <w:r w:rsidRPr="00961642">
              <w:rPr>
                <w:rFonts w:ascii="Arial" w:hAnsi="Arial" w:cs="Arial"/>
                <w:bCs/>
                <w:color w:val="0D0D0D"/>
                <w:spacing w:val="8"/>
                <w:w w:val="115"/>
                <w:sz w:val="20"/>
                <w:szCs w:val="20"/>
              </w:rPr>
              <w:t xml:space="preserve"> </w:t>
            </w:r>
            <w:r w:rsidRPr="00961642">
              <w:rPr>
                <w:rFonts w:ascii="Arial" w:hAnsi="Arial" w:cs="Arial"/>
                <w:bCs/>
                <w:color w:val="0D0D0D"/>
                <w:w w:val="115"/>
                <w:sz w:val="20"/>
                <w:szCs w:val="20"/>
              </w:rPr>
              <w:t>angles,</w:t>
            </w:r>
            <w:r w:rsidRPr="00961642">
              <w:rPr>
                <w:rFonts w:ascii="Arial" w:hAnsi="Arial" w:cs="Arial"/>
                <w:bCs/>
                <w:color w:val="0D0D0D"/>
                <w:spacing w:val="8"/>
                <w:w w:val="115"/>
                <w:sz w:val="20"/>
                <w:szCs w:val="20"/>
              </w:rPr>
              <w:t xml:space="preserve"> </w:t>
            </w:r>
            <w:proofErr w:type="gramStart"/>
            <w:r w:rsidRPr="00961642">
              <w:rPr>
                <w:rFonts w:ascii="Arial" w:hAnsi="Arial" w:cs="Arial"/>
                <w:bCs/>
                <w:color w:val="0D0D0D"/>
                <w:w w:val="115"/>
                <w:sz w:val="20"/>
                <w:szCs w:val="20"/>
              </w:rPr>
              <w:t xml:space="preserve">lines, </w:t>
            </w:r>
            <w:r w:rsidRPr="00961642">
              <w:rPr>
                <w:rFonts w:ascii="Arial" w:hAnsi="Arial" w:cs="Arial"/>
                <w:bCs/>
                <w:color w:val="0D0D0D"/>
                <w:spacing w:val="-58"/>
                <w:w w:val="115"/>
                <w:sz w:val="20"/>
                <w:szCs w:val="20"/>
              </w:rPr>
              <w:t xml:space="preserve"> </w:t>
            </w:r>
            <w:r w:rsidRPr="00961642">
              <w:rPr>
                <w:rFonts w:ascii="Arial" w:hAnsi="Arial" w:cs="Arial"/>
                <w:bCs/>
                <w:color w:val="0D0D0D"/>
                <w:w w:val="115"/>
                <w:sz w:val="20"/>
                <w:szCs w:val="20"/>
              </w:rPr>
              <w:t>and</w:t>
            </w:r>
            <w:proofErr w:type="gramEnd"/>
            <w:r w:rsidRPr="00961642">
              <w:rPr>
                <w:rFonts w:ascii="Arial" w:hAnsi="Arial" w:cs="Arial"/>
                <w:bCs/>
                <w:color w:val="0D0D0D"/>
                <w:spacing w:val="12"/>
                <w:w w:val="115"/>
                <w:sz w:val="20"/>
                <w:szCs w:val="20"/>
              </w:rPr>
              <w:t xml:space="preserve"> </w:t>
            </w:r>
            <w:r w:rsidRPr="00961642">
              <w:rPr>
                <w:rFonts w:ascii="Arial" w:hAnsi="Arial" w:cs="Arial"/>
                <w:bCs/>
                <w:color w:val="0D0D0D"/>
                <w:w w:val="115"/>
                <w:sz w:val="20"/>
                <w:szCs w:val="20"/>
              </w:rPr>
              <w:t>circles)</w:t>
            </w:r>
          </w:p>
        </w:tc>
        <w:tc>
          <w:tcPr>
            <w:tcW w:w="905" w:type="dxa"/>
            <w:tcBorders>
              <w:bottom w:val="single" w:sz="4" w:space="0" w:color="auto"/>
            </w:tcBorders>
          </w:tcPr>
          <w:p w14:paraId="392108BB" w14:textId="77777777" w:rsidR="00B16737" w:rsidRPr="00961642" w:rsidRDefault="00B16737" w:rsidP="00B16737">
            <w:pPr>
              <w:pStyle w:val="TableParagraph"/>
              <w:ind w:left="92" w:right="105"/>
              <w:jc w:val="center"/>
              <w:rPr>
                <w:rFonts w:ascii="Arial" w:hAnsi="Arial" w:cs="Arial"/>
                <w:bCs/>
                <w:sz w:val="20"/>
                <w:szCs w:val="20"/>
              </w:rPr>
            </w:pPr>
            <w:r w:rsidRPr="00961642">
              <w:rPr>
                <w:rFonts w:ascii="Arial" w:hAnsi="Arial" w:cs="Arial"/>
                <w:bCs/>
                <w:color w:val="0D0D0D"/>
                <w:w w:val="115"/>
                <w:sz w:val="20"/>
                <w:szCs w:val="20"/>
              </w:rPr>
              <w:t>4.78</w:t>
            </w:r>
          </w:p>
        </w:tc>
        <w:tc>
          <w:tcPr>
            <w:tcW w:w="2182" w:type="dxa"/>
            <w:tcBorders>
              <w:bottom w:val="single" w:sz="4" w:space="0" w:color="auto"/>
            </w:tcBorders>
          </w:tcPr>
          <w:p w14:paraId="4358C4A0" w14:textId="77777777" w:rsidR="00B16737" w:rsidRPr="00961642" w:rsidRDefault="00B16737" w:rsidP="00B16737">
            <w:pPr>
              <w:pStyle w:val="TableParagraph"/>
              <w:ind w:left="103" w:right="114"/>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9"/>
                <w:w w:val="115"/>
                <w:sz w:val="20"/>
                <w:szCs w:val="20"/>
              </w:rPr>
              <w:t xml:space="preserve"> </w:t>
            </w:r>
            <w:r w:rsidRPr="00961642">
              <w:rPr>
                <w:rFonts w:ascii="Arial" w:hAnsi="Arial" w:cs="Arial"/>
                <w:bCs/>
                <w:color w:val="0D0D0D"/>
                <w:w w:val="115"/>
                <w:sz w:val="20"/>
                <w:szCs w:val="20"/>
              </w:rPr>
              <w:t>Functional</w:t>
            </w:r>
          </w:p>
        </w:tc>
      </w:tr>
      <w:tr w:rsidR="00B16737" w:rsidRPr="00961642" w14:paraId="170F553E" w14:textId="77777777" w:rsidTr="00B16737">
        <w:trPr>
          <w:trHeight w:val="282"/>
        </w:trPr>
        <w:tc>
          <w:tcPr>
            <w:tcW w:w="5232" w:type="dxa"/>
            <w:tcBorders>
              <w:top w:val="single" w:sz="4" w:space="0" w:color="auto"/>
              <w:bottom w:val="single" w:sz="4" w:space="0" w:color="auto"/>
            </w:tcBorders>
          </w:tcPr>
          <w:p w14:paraId="153335EE" w14:textId="77777777" w:rsidR="00B16737" w:rsidRPr="00961642" w:rsidRDefault="00B16737" w:rsidP="00B16737">
            <w:pPr>
              <w:pStyle w:val="TableParagraph"/>
              <w:ind w:right="111"/>
              <w:jc w:val="right"/>
              <w:rPr>
                <w:rFonts w:ascii="Arial" w:hAnsi="Arial" w:cs="Arial"/>
                <w:bCs/>
                <w:sz w:val="20"/>
                <w:szCs w:val="20"/>
              </w:rPr>
            </w:pPr>
            <w:r w:rsidRPr="00961642">
              <w:rPr>
                <w:rFonts w:ascii="Arial" w:hAnsi="Arial" w:cs="Arial"/>
                <w:bCs/>
                <w:color w:val="0D0D0D"/>
                <w:w w:val="110"/>
                <w:sz w:val="20"/>
                <w:szCs w:val="20"/>
              </w:rPr>
              <w:t>Total</w:t>
            </w:r>
            <w:r w:rsidRPr="00961642">
              <w:rPr>
                <w:rFonts w:ascii="Arial" w:hAnsi="Arial" w:cs="Arial"/>
                <w:bCs/>
                <w:color w:val="0D0D0D"/>
                <w:spacing w:val="25"/>
                <w:w w:val="110"/>
                <w:sz w:val="20"/>
                <w:szCs w:val="20"/>
              </w:rPr>
              <w:t xml:space="preserve"> </w:t>
            </w:r>
            <w:r w:rsidRPr="00961642">
              <w:rPr>
                <w:rFonts w:ascii="Arial" w:hAnsi="Arial" w:cs="Arial"/>
                <w:bCs/>
                <w:color w:val="0D0D0D"/>
                <w:w w:val="110"/>
                <w:sz w:val="20"/>
                <w:szCs w:val="20"/>
              </w:rPr>
              <w:t>Mean</w:t>
            </w:r>
          </w:p>
        </w:tc>
        <w:tc>
          <w:tcPr>
            <w:tcW w:w="905" w:type="dxa"/>
            <w:tcBorders>
              <w:top w:val="single" w:sz="4" w:space="0" w:color="auto"/>
              <w:bottom w:val="single" w:sz="4" w:space="0" w:color="auto"/>
              <w:right w:val="single" w:sz="4" w:space="0" w:color="FFFFFF"/>
            </w:tcBorders>
          </w:tcPr>
          <w:p w14:paraId="68A8A9F3" w14:textId="77777777" w:rsidR="00B16737" w:rsidRPr="00961642" w:rsidRDefault="00B16737" w:rsidP="00B16737">
            <w:pPr>
              <w:pStyle w:val="TableParagraph"/>
              <w:ind w:left="94" w:right="101"/>
              <w:jc w:val="center"/>
              <w:rPr>
                <w:rFonts w:ascii="Arial" w:hAnsi="Arial" w:cs="Arial"/>
                <w:bCs/>
                <w:sz w:val="20"/>
                <w:szCs w:val="20"/>
              </w:rPr>
            </w:pPr>
            <w:r w:rsidRPr="00961642">
              <w:rPr>
                <w:rFonts w:ascii="Arial" w:hAnsi="Arial" w:cs="Arial"/>
                <w:bCs/>
                <w:color w:val="0D0D0D"/>
                <w:w w:val="120"/>
                <w:sz w:val="20"/>
                <w:szCs w:val="20"/>
              </w:rPr>
              <w:t>4.71</w:t>
            </w:r>
          </w:p>
        </w:tc>
        <w:tc>
          <w:tcPr>
            <w:tcW w:w="2182" w:type="dxa"/>
            <w:tcBorders>
              <w:top w:val="single" w:sz="4" w:space="0" w:color="auto"/>
              <w:left w:val="single" w:sz="4" w:space="0" w:color="FFFFFF"/>
              <w:bottom w:val="single" w:sz="4" w:space="0" w:color="auto"/>
            </w:tcBorders>
          </w:tcPr>
          <w:p w14:paraId="298CBBDA" w14:textId="77777777" w:rsidR="00B16737" w:rsidRPr="00961642" w:rsidRDefault="00B16737" w:rsidP="00B16737">
            <w:pPr>
              <w:pStyle w:val="TableParagraph"/>
              <w:ind w:left="104" w:right="112"/>
              <w:jc w:val="center"/>
              <w:rPr>
                <w:rFonts w:ascii="Arial" w:hAnsi="Arial" w:cs="Arial"/>
                <w:bCs/>
                <w:sz w:val="20"/>
                <w:szCs w:val="20"/>
              </w:rPr>
            </w:pPr>
            <w:r w:rsidRPr="00961642">
              <w:rPr>
                <w:rFonts w:ascii="Arial" w:hAnsi="Arial" w:cs="Arial"/>
                <w:bCs/>
                <w:color w:val="0D0D0D"/>
                <w:w w:val="115"/>
                <w:sz w:val="20"/>
                <w:szCs w:val="20"/>
              </w:rPr>
              <w:t>Highly</w:t>
            </w:r>
            <w:r w:rsidRPr="00961642">
              <w:rPr>
                <w:rFonts w:ascii="Arial" w:hAnsi="Arial" w:cs="Arial"/>
                <w:bCs/>
                <w:color w:val="0D0D0D"/>
                <w:spacing w:val="6"/>
                <w:w w:val="115"/>
                <w:sz w:val="20"/>
                <w:szCs w:val="20"/>
              </w:rPr>
              <w:t xml:space="preserve"> </w:t>
            </w:r>
            <w:r w:rsidRPr="00961642">
              <w:rPr>
                <w:rFonts w:ascii="Arial" w:hAnsi="Arial" w:cs="Arial"/>
                <w:bCs/>
                <w:color w:val="0D0D0D"/>
                <w:w w:val="115"/>
                <w:sz w:val="20"/>
                <w:szCs w:val="20"/>
              </w:rPr>
              <w:t>Functional</w:t>
            </w:r>
          </w:p>
        </w:tc>
      </w:tr>
    </w:tbl>
    <w:p w14:paraId="4F4B4BB3" w14:textId="4E66B683" w:rsidR="00790ADA" w:rsidRPr="00FB3A86" w:rsidRDefault="00790ADA" w:rsidP="00441B6F">
      <w:pPr>
        <w:pStyle w:val="Head1"/>
        <w:spacing w:after="0"/>
        <w:jc w:val="both"/>
        <w:rPr>
          <w:rFonts w:ascii="Arial" w:hAnsi="Arial" w:cs="Arial"/>
        </w:rPr>
      </w:pPr>
    </w:p>
    <w:p w14:paraId="7F207F77" w14:textId="196C63E5" w:rsidR="00B16737" w:rsidRDefault="00B16737" w:rsidP="00B16737">
      <w:pPr>
        <w:pStyle w:val="IJCI-body-text"/>
        <w:spacing w:after="0" w:line="240" w:lineRule="auto"/>
        <w:ind w:firstLine="0"/>
        <w:rPr>
          <w:rFonts w:ascii="Arial" w:hAnsi="Arial" w:cs="Arial"/>
          <w:sz w:val="20"/>
        </w:rPr>
      </w:pPr>
      <w:r w:rsidRPr="00B16737">
        <w:rPr>
          <w:rFonts w:ascii="Arial" w:hAnsi="Arial" w:cs="Arial"/>
          <w:sz w:val="20"/>
        </w:rPr>
        <w:t xml:space="preserve">Furthermore, </w:t>
      </w:r>
      <w:r w:rsidR="003F67F2">
        <w:rPr>
          <w:rFonts w:ascii="Arial" w:hAnsi="Arial" w:cs="Arial"/>
          <w:sz w:val="20"/>
        </w:rPr>
        <w:t>T</w:t>
      </w:r>
      <w:r w:rsidRPr="00B16737">
        <w:rPr>
          <w:rFonts w:ascii="Arial" w:hAnsi="Arial" w:cs="Arial"/>
          <w:sz w:val="20"/>
        </w:rPr>
        <w:t xml:space="preserve">able 6 displays the result of the examination of the </w:t>
      </w:r>
      <w:proofErr w:type="gramStart"/>
      <w:r w:rsidRPr="00B16737">
        <w:rPr>
          <w:rFonts w:ascii="Arial" w:hAnsi="Arial" w:cs="Arial"/>
          <w:sz w:val="20"/>
        </w:rPr>
        <w:t>Multi-functional</w:t>
      </w:r>
      <w:proofErr w:type="gramEnd"/>
      <w:r w:rsidRPr="00B16737">
        <w:rPr>
          <w:rFonts w:ascii="Arial" w:hAnsi="Arial" w:cs="Arial"/>
          <w:sz w:val="20"/>
        </w:rPr>
        <w:t xml:space="preserve"> drafting tool’s triangle leg having a 0- 180 mm range. This was undertaken by the Regional Metrology Laboratory, Department of Science and Technology Region X, by comparison with traceable standards. This calibration result was obtained with a reference temperature of 200C with a tolerance of 20C, relative humidity of 45.9% with a tolerance of 5%, and standards used 0- 1000 mm, Grade 1 steel rule, Mitutoyo.</w:t>
      </w:r>
    </w:p>
    <w:p w14:paraId="01BFF2FF" w14:textId="77777777" w:rsidR="00B16737" w:rsidRPr="00B16737" w:rsidRDefault="00B16737" w:rsidP="00B16737">
      <w:pPr>
        <w:pStyle w:val="IJCI-body-text"/>
        <w:spacing w:after="0" w:line="240" w:lineRule="auto"/>
        <w:ind w:firstLine="0"/>
        <w:rPr>
          <w:rFonts w:ascii="Arial" w:hAnsi="Arial" w:cs="Arial"/>
          <w:sz w:val="20"/>
        </w:rPr>
      </w:pPr>
    </w:p>
    <w:p w14:paraId="1CC6F583" w14:textId="77777777" w:rsidR="00B16737" w:rsidRPr="00B16737" w:rsidRDefault="00B16737" w:rsidP="00B16737">
      <w:pPr>
        <w:pStyle w:val="IJCI-body-text"/>
        <w:spacing w:after="0" w:line="240" w:lineRule="auto"/>
        <w:rPr>
          <w:rFonts w:ascii="Arial" w:hAnsi="Arial" w:cs="Arial"/>
          <w:b/>
          <w:sz w:val="20"/>
        </w:rPr>
      </w:pPr>
      <w:r w:rsidRPr="00B16737">
        <w:rPr>
          <w:rFonts w:ascii="Arial" w:hAnsi="Arial" w:cs="Arial"/>
          <w:b/>
          <w:color w:val="0D0D0D"/>
          <w:w w:val="110"/>
          <w:sz w:val="20"/>
        </w:rPr>
        <w:t>Table</w:t>
      </w:r>
      <w:r w:rsidRPr="00B16737">
        <w:rPr>
          <w:rFonts w:ascii="Arial" w:hAnsi="Arial" w:cs="Arial"/>
          <w:b/>
          <w:color w:val="0D0D0D"/>
          <w:spacing w:val="16"/>
          <w:w w:val="110"/>
          <w:sz w:val="20"/>
        </w:rPr>
        <w:t xml:space="preserve"> </w:t>
      </w:r>
      <w:r w:rsidRPr="00B16737">
        <w:rPr>
          <w:rFonts w:ascii="Arial" w:hAnsi="Arial" w:cs="Arial"/>
          <w:b/>
          <w:color w:val="0D0D0D"/>
          <w:w w:val="110"/>
          <w:sz w:val="20"/>
        </w:rPr>
        <w:t xml:space="preserve">6. </w:t>
      </w:r>
      <w:r w:rsidRPr="00B16737">
        <w:rPr>
          <w:rFonts w:ascii="Arial" w:hAnsi="Arial" w:cs="Arial"/>
          <w:b/>
          <w:color w:val="0D0D0D"/>
          <w:w w:val="115"/>
          <w:sz w:val="20"/>
        </w:rPr>
        <w:t>Result</w:t>
      </w:r>
      <w:r w:rsidRPr="00B16737">
        <w:rPr>
          <w:rFonts w:ascii="Arial" w:hAnsi="Arial" w:cs="Arial"/>
          <w:b/>
          <w:color w:val="0D0D0D"/>
          <w:spacing w:val="8"/>
          <w:w w:val="115"/>
          <w:sz w:val="20"/>
        </w:rPr>
        <w:t xml:space="preserve"> </w:t>
      </w:r>
      <w:r w:rsidRPr="00B16737">
        <w:rPr>
          <w:rFonts w:ascii="Arial" w:hAnsi="Arial" w:cs="Arial"/>
          <w:b/>
          <w:color w:val="0D0D0D"/>
          <w:w w:val="115"/>
          <w:sz w:val="20"/>
        </w:rPr>
        <w:t>of</w:t>
      </w:r>
      <w:r w:rsidRPr="00B16737">
        <w:rPr>
          <w:rFonts w:ascii="Arial" w:hAnsi="Arial" w:cs="Arial"/>
          <w:b/>
          <w:color w:val="0D0D0D"/>
          <w:spacing w:val="7"/>
          <w:w w:val="115"/>
          <w:sz w:val="20"/>
        </w:rPr>
        <w:t xml:space="preserve"> </w:t>
      </w:r>
      <w:r w:rsidRPr="00B16737">
        <w:rPr>
          <w:rFonts w:ascii="Arial" w:hAnsi="Arial" w:cs="Arial"/>
          <w:b/>
          <w:color w:val="0D0D0D"/>
          <w:w w:val="115"/>
          <w:sz w:val="20"/>
        </w:rPr>
        <w:t>the</w:t>
      </w:r>
      <w:r w:rsidRPr="00B16737">
        <w:rPr>
          <w:rFonts w:ascii="Arial" w:hAnsi="Arial" w:cs="Arial"/>
          <w:b/>
          <w:color w:val="0D0D0D"/>
          <w:spacing w:val="7"/>
          <w:w w:val="115"/>
          <w:sz w:val="20"/>
        </w:rPr>
        <w:t xml:space="preserve"> </w:t>
      </w:r>
      <w:r w:rsidRPr="00B16737">
        <w:rPr>
          <w:rFonts w:ascii="Arial" w:hAnsi="Arial" w:cs="Arial"/>
          <w:b/>
          <w:color w:val="0D0D0D"/>
          <w:w w:val="115"/>
          <w:sz w:val="20"/>
        </w:rPr>
        <w:t>linear</w:t>
      </w:r>
      <w:r w:rsidRPr="00B16737">
        <w:rPr>
          <w:rFonts w:ascii="Arial" w:hAnsi="Arial" w:cs="Arial"/>
          <w:b/>
          <w:color w:val="0D0D0D"/>
          <w:spacing w:val="8"/>
          <w:w w:val="115"/>
          <w:sz w:val="20"/>
        </w:rPr>
        <w:t xml:space="preserve"> </w:t>
      </w:r>
      <w:r w:rsidRPr="00B16737">
        <w:rPr>
          <w:rFonts w:ascii="Arial" w:hAnsi="Arial" w:cs="Arial"/>
          <w:b/>
          <w:color w:val="0D0D0D"/>
          <w:w w:val="115"/>
          <w:sz w:val="20"/>
        </w:rPr>
        <w:t>test for precision</w:t>
      </w:r>
    </w:p>
    <w:tbl>
      <w:tblPr>
        <w:tblW w:w="8317" w:type="dxa"/>
        <w:tblLayout w:type="fixed"/>
        <w:tblCellMar>
          <w:left w:w="0" w:type="dxa"/>
          <w:right w:w="0" w:type="dxa"/>
        </w:tblCellMar>
        <w:tblLook w:val="01E0" w:firstRow="1" w:lastRow="1" w:firstColumn="1" w:lastColumn="1" w:noHBand="0" w:noVBand="0"/>
      </w:tblPr>
      <w:tblGrid>
        <w:gridCol w:w="3023"/>
        <w:gridCol w:w="2961"/>
        <w:gridCol w:w="2333"/>
      </w:tblGrid>
      <w:tr w:rsidR="00B16737" w:rsidRPr="00B16737" w14:paraId="5798FAED" w14:textId="77777777" w:rsidTr="00293213">
        <w:trPr>
          <w:trHeight w:val="282"/>
        </w:trPr>
        <w:tc>
          <w:tcPr>
            <w:tcW w:w="3023" w:type="dxa"/>
            <w:tcBorders>
              <w:top w:val="single" w:sz="4" w:space="0" w:color="auto"/>
              <w:bottom w:val="single" w:sz="4" w:space="0" w:color="auto"/>
            </w:tcBorders>
          </w:tcPr>
          <w:p w14:paraId="17C5710B" w14:textId="77777777" w:rsidR="00B16737" w:rsidRPr="00293213" w:rsidRDefault="00B16737" w:rsidP="0090217D">
            <w:pPr>
              <w:pStyle w:val="TableParagraph"/>
              <w:ind w:left="176" w:right="134"/>
              <w:jc w:val="center"/>
              <w:rPr>
                <w:rFonts w:ascii="Arial" w:hAnsi="Arial" w:cs="Arial"/>
                <w:b/>
                <w:sz w:val="20"/>
                <w:szCs w:val="20"/>
              </w:rPr>
            </w:pPr>
            <w:r w:rsidRPr="00293213">
              <w:rPr>
                <w:rFonts w:ascii="Arial" w:hAnsi="Arial" w:cs="Arial"/>
                <w:b/>
                <w:color w:val="0D0D0D"/>
                <w:w w:val="115"/>
                <w:sz w:val="20"/>
                <w:szCs w:val="20"/>
              </w:rPr>
              <w:t>Reference</w:t>
            </w:r>
            <w:r w:rsidRPr="00293213">
              <w:rPr>
                <w:rFonts w:ascii="Arial" w:hAnsi="Arial" w:cs="Arial"/>
                <w:b/>
                <w:color w:val="0D0D0D"/>
                <w:spacing w:val="-2"/>
                <w:w w:val="115"/>
                <w:sz w:val="20"/>
                <w:szCs w:val="20"/>
              </w:rPr>
              <w:t xml:space="preserve"> </w:t>
            </w:r>
            <w:r w:rsidRPr="00293213">
              <w:rPr>
                <w:rFonts w:ascii="Arial" w:hAnsi="Arial" w:cs="Arial"/>
                <w:b/>
                <w:color w:val="0D0D0D"/>
                <w:w w:val="115"/>
                <w:sz w:val="20"/>
                <w:szCs w:val="20"/>
              </w:rPr>
              <w:t>Value,</w:t>
            </w:r>
            <w:r w:rsidRPr="00293213">
              <w:rPr>
                <w:rFonts w:ascii="Arial" w:hAnsi="Arial" w:cs="Arial"/>
                <w:b/>
                <w:color w:val="0D0D0D"/>
                <w:spacing w:val="-3"/>
                <w:w w:val="115"/>
                <w:sz w:val="20"/>
                <w:szCs w:val="20"/>
              </w:rPr>
              <w:t xml:space="preserve"> </w:t>
            </w:r>
            <w:r w:rsidRPr="00293213">
              <w:rPr>
                <w:rFonts w:ascii="Arial" w:hAnsi="Arial" w:cs="Arial"/>
                <w:b/>
                <w:color w:val="0D0D0D"/>
                <w:w w:val="115"/>
                <w:sz w:val="20"/>
                <w:szCs w:val="20"/>
              </w:rPr>
              <w:t>mm</w:t>
            </w:r>
          </w:p>
        </w:tc>
        <w:tc>
          <w:tcPr>
            <w:tcW w:w="2961" w:type="dxa"/>
            <w:tcBorders>
              <w:top w:val="single" w:sz="4" w:space="0" w:color="auto"/>
              <w:bottom w:val="single" w:sz="4" w:space="0" w:color="auto"/>
            </w:tcBorders>
          </w:tcPr>
          <w:p w14:paraId="0C8E6D4B" w14:textId="77777777" w:rsidR="00B16737" w:rsidRPr="00293213" w:rsidRDefault="00B16737" w:rsidP="0090217D">
            <w:pPr>
              <w:pStyle w:val="TableParagraph"/>
              <w:ind w:left="135" w:right="135"/>
              <w:jc w:val="center"/>
              <w:rPr>
                <w:rFonts w:ascii="Arial" w:hAnsi="Arial" w:cs="Arial"/>
                <w:b/>
                <w:sz w:val="20"/>
                <w:szCs w:val="20"/>
              </w:rPr>
            </w:pPr>
            <w:r w:rsidRPr="00293213">
              <w:rPr>
                <w:rFonts w:ascii="Arial" w:hAnsi="Arial" w:cs="Arial"/>
                <w:b/>
                <w:color w:val="0D0D0D"/>
                <w:w w:val="115"/>
                <w:sz w:val="20"/>
                <w:szCs w:val="20"/>
              </w:rPr>
              <w:t>Sample</w:t>
            </w:r>
            <w:r w:rsidRPr="00293213">
              <w:rPr>
                <w:rFonts w:ascii="Arial" w:hAnsi="Arial" w:cs="Arial"/>
                <w:b/>
                <w:color w:val="0D0D0D"/>
                <w:spacing w:val="2"/>
                <w:w w:val="115"/>
                <w:sz w:val="20"/>
                <w:szCs w:val="20"/>
              </w:rPr>
              <w:t xml:space="preserve"> </w:t>
            </w:r>
            <w:r w:rsidRPr="00293213">
              <w:rPr>
                <w:rFonts w:ascii="Arial" w:hAnsi="Arial" w:cs="Arial"/>
                <w:b/>
                <w:color w:val="0D0D0D"/>
                <w:w w:val="115"/>
                <w:sz w:val="20"/>
                <w:szCs w:val="20"/>
              </w:rPr>
              <w:t>Reading,</w:t>
            </w:r>
            <w:r w:rsidRPr="00293213">
              <w:rPr>
                <w:rFonts w:ascii="Arial" w:hAnsi="Arial" w:cs="Arial"/>
                <w:b/>
                <w:color w:val="0D0D0D"/>
                <w:spacing w:val="2"/>
                <w:w w:val="115"/>
                <w:sz w:val="20"/>
                <w:szCs w:val="20"/>
              </w:rPr>
              <w:t xml:space="preserve"> </w:t>
            </w:r>
            <w:r w:rsidRPr="00293213">
              <w:rPr>
                <w:rFonts w:ascii="Arial" w:hAnsi="Arial" w:cs="Arial"/>
                <w:b/>
                <w:color w:val="0D0D0D"/>
                <w:w w:val="115"/>
                <w:sz w:val="20"/>
                <w:szCs w:val="20"/>
              </w:rPr>
              <w:t>mm</w:t>
            </w:r>
          </w:p>
        </w:tc>
        <w:tc>
          <w:tcPr>
            <w:tcW w:w="2333" w:type="dxa"/>
            <w:tcBorders>
              <w:top w:val="single" w:sz="4" w:space="0" w:color="auto"/>
              <w:bottom w:val="single" w:sz="4" w:space="0" w:color="auto"/>
            </w:tcBorders>
          </w:tcPr>
          <w:p w14:paraId="4F0395DC" w14:textId="77777777" w:rsidR="00B16737" w:rsidRPr="00293213" w:rsidRDefault="00B16737" w:rsidP="0090217D">
            <w:pPr>
              <w:pStyle w:val="TableParagraph"/>
              <w:ind w:left="139" w:right="170"/>
              <w:jc w:val="center"/>
              <w:rPr>
                <w:rFonts w:ascii="Arial" w:hAnsi="Arial" w:cs="Arial"/>
                <w:b/>
                <w:sz w:val="20"/>
                <w:szCs w:val="20"/>
              </w:rPr>
            </w:pPr>
            <w:r w:rsidRPr="00293213">
              <w:rPr>
                <w:rFonts w:ascii="Arial" w:hAnsi="Arial" w:cs="Arial"/>
                <w:b/>
                <w:color w:val="0D0D0D"/>
                <w:w w:val="115"/>
                <w:sz w:val="20"/>
                <w:szCs w:val="20"/>
              </w:rPr>
              <w:t>Correction,</w:t>
            </w:r>
            <w:r w:rsidRPr="00293213">
              <w:rPr>
                <w:rFonts w:ascii="Arial" w:hAnsi="Arial" w:cs="Arial"/>
                <w:b/>
                <w:color w:val="0D0D0D"/>
                <w:spacing w:val="9"/>
                <w:w w:val="115"/>
                <w:sz w:val="20"/>
                <w:szCs w:val="20"/>
              </w:rPr>
              <w:t xml:space="preserve"> </w:t>
            </w:r>
            <w:r w:rsidRPr="00293213">
              <w:rPr>
                <w:rFonts w:ascii="Arial" w:hAnsi="Arial" w:cs="Arial"/>
                <w:b/>
                <w:color w:val="0D0D0D"/>
                <w:w w:val="115"/>
                <w:sz w:val="20"/>
                <w:szCs w:val="20"/>
              </w:rPr>
              <w:t>mm</w:t>
            </w:r>
          </w:p>
        </w:tc>
      </w:tr>
      <w:tr w:rsidR="00B16737" w:rsidRPr="00B16737" w14:paraId="023AA81F" w14:textId="77777777" w:rsidTr="00293213">
        <w:trPr>
          <w:trHeight w:val="341"/>
        </w:trPr>
        <w:tc>
          <w:tcPr>
            <w:tcW w:w="3023" w:type="dxa"/>
            <w:tcBorders>
              <w:top w:val="single" w:sz="4" w:space="0" w:color="auto"/>
            </w:tcBorders>
          </w:tcPr>
          <w:p w14:paraId="22DF466B" w14:textId="77777777" w:rsidR="00B16737" w:rsidRPr="00B16737" w:rsidRDefault="00B16737" w:rsidP="0090217D">
            <w:pPr>
              <w:pStyle w:val="TableParagraph"/>
              <w:ind w:left="176" w:right="130"/>
              <w:jc w:val="center"/>
              <w:rPr>
                <w:rFonts w:ascii="Arial" w:hAnsi="Arial" w:cs="Arial"/>
                <w:bCs/>
                <w:sz w:val="20"/>
                <w:szCs w:val="20"/>
              </w:rPr>
            </w:pPr>
            <w:r w:rsidRPr="00B16737">
              <w:rPr>
                <w:rFonts w:ascii="Arial" w:hAnsi="Arial" w:cs="Arial"/>
                <w:bCs/>
                <w:color w:val="0D0D0D"/>
                <w:w w:val="110"/>
                <w:sz w:val="20"/>
                <w:szCs w:val="20"/>
              </w:rPr>
              <w:t>20</w:t>
            </w:r>
          </w:p>
        </w:tc>
        <w:tc>
          <w:tcPr>
            <w:tcW w:w="2961" w:type="dxa"/>
            <w:tcBorders>
              <w:top w:val="single" w:sz="4" w:space="0" w:color="auto"/>
            </w:tcBorders>
          </w:tcPr>
          <w:p w14:paraId="6A9D350F" w14:textId="77777777" w:rsidR="00B16737" w:rsidRPr="00B16737" w:rsidRDefault="00B16737" w:rsidP="0090217D">
            <w:pPr>
              <w:pStyle w:val="TableParagraph"/>
              <w:ind w:left="135" w:right="132"/>
              <w:jc w:val="center"/>
              <w:rPr>
                <w:rFonts w:ascii="Arial" w:hAnsi="Arial" w:cs="Arial"/>
                <w:bCs/>
                <w:sz w:val="20"/>
                <w:szCs w:val="20"/>
              </w:rPr>
            </w:pPr>
            <w:r w:rsidRPr="00B16737">
              <w:rPr>
                <w:rFonts w:ascii="Arial" w:hAnsi="Arial" w:cs="Arial"/>
                <w:bCs/>
                <w:color w:val="0D0D0D"/>
                <w:w w:val="115"/>
                <w:sz w:val="20"/>
                <w:szCs w:val="20"/>
              </w:rPr>
              <w:t>19.90</w:t>
            </w:r>
          </w:p>
        </w:tc>
        <w:tc>
          <w:tcPr>
            <w:tcW w:w="2333" w:type="dxa"/>
            <w:tcBorders>
              <w:top w:val="single" w:sz="4" w:space="0" w:color="auto"/>
            </w:tcBorders>
          </w:tcPr>
          <w:p w14:paraId="2C097783"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0.10</w:t>
            </w:r>
          </w:p>
        </w:tc>
      </w:tr>
      <w:tr w:rsidR="00B16737" w:rsidRPr="00B16737" w14:paraId="77DB4951" w14:textId="77777777" w:rsidTr="00293213">
        <w:trPr>
          <w:trHeight w:val="402"/>
        </w:trPr>
        <w:tc>
          <w:tcPr>
            <w:tcW w:w="3023" w:type="dxa"/>
          </w:tcPr>
          <w:p w14:paraId="1F506456" w14:textId="77777777" w:rsidR="00B16737" w:rsidRPr="00B16737" w:rsidRDefault="00B16737" w:rsidP="0090217D">
            <w:pPr>
              <w:pStyle w:val="TableParagraph"/>
              <w:ind w:left="176" w:right="130"/>
              <w:jc w:val="center"/>
              <w:rPr>
                <w:rFonts w:ascii="Arial" w:hAnsi="Arial" w:cs="Arial"/>
                <w:bCs/>
                <w:sz w:val="20"/>
                <w:szCs w:val="20"/>
              </w:rPr>
            </w:pPr>
            <w:r w:rsidRPr="00B16737">
              <w:rPr>
                <w:rFonts w:ascii="Arial" w:hAnsi="Arial" w:cs="Arial"/>
                <w:bCs/>
                <w:color w:val="0D0D0D"/>
                <w:w w:val="110"/>
                <w:sz w:val="20"/>
                <w:szCs w:val="20"/>
              </w:rPr>
              <w:t>36</w:t>
            </w:r>
          </w:p>
        </w:tc>
        <w:tc>
          <w:tcPr>
            <w:tcW w:w="2961" w:type="dxa"/>
          </w:tcPr>
          <w:p w14:paraId="6A25FE20" w14:textId="77777777" w:rsidR="00B16737" w:rsidRPr="00B16737" w:rsidRDefault="00B16737" w:rsidP="0090217D">
            <w:pPr>
              <w:pStyle w:val="TableParagraph"/>
              <w:ind w:left="135" w:right="132"/>
              <w:jc w:val="center"/>
              <w:rPr>
                <w:rFonts w:ascii="Arial" w:hAnsi="Arial" w:cs="Arial"/>
                <w:bCs/>
                <w:sz w:val="20"/>
                <w:szCs w:val="20"/>
              </w:rPr>
            </w:pPr>
            <w:r w:rsidRPr="00B16737">
              <w:rPr>
                <w:rFonts w:ascii="Arial" w:hAnsi="Arial" w:cs="Arial"/>
                <w:bCs/>
                <w:color w:val="0D0D0D"/>
                <w:w w:val="115"/>
                <w:sz w:val="20"/>
                <w:szCs w:val="20"/>
              </w:rPr>
              <w:t>35.70</w:t>
            </w:r>
          </w:p>
        </w:tc>
        <w:tc>
          <w:tcPr>
            <w:tcW w:w="2333" w:type="dxa"/>
          </w:tcPr>
          <w:p w14:paraId="4E92FC06"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0.30</w:t>
            </w:r>
          </w:p>
        </w:tc>
      </w:tr>
      <w:tr w:rsidR="00B16737" w:rsidRPr="00B16737" w14:paraId="1F01EC48" w14:textId="77777777" w:rsidTr="00293213">
        <w:trPr>
          <w:trHeight w:val="402"/>
        </w:trPr>
        <w:tc>
          <w:tcPr>
            <w:tcW w:w="3023" w:type="dxa"/>
          </w:tcPr>
          <w:p w14:paraId="3298B225" w14:textId="77777777" w:rsidR="00B16737" w:rsidRPr="00B16737" w:rsidRDefault="00B16737" w:rsidP="0090217D">
            <w:pPr>
              <w:pStyle w:val="TableParagraph"/>
              <w:ind w:left="176" w:right="130"/>
              <w:jc w:val="center"/>
              <w:rPr>
                <w:rFonts w:ascii="Arial" w:hAnsi="Arial" w:cs="Arial"/>
                <w:bCs/>
                <w:sz w:val="20"/>
                <w:szCs w:val="20"/>
              </w:rPr>
            </w:pPr>
            <w:r w:rsidRPr="00B16737">
              <w:rPr>
                <w:rFonts w:ascii="Arial" w:hAnsi="Arial" w:cs="Arial"/>
                <w:bCs/>
                <w:color w:val="0D0D0D"/>
                <w:w w:val="110"/>
                <w:sz w:val="20"/>
                <w:szCs w:val="20"/>
              </w:rPr>
              <w:t>54</w:t>
            </w:r>
          </w:p>
        </w:tc>
        <w:tc>
          <w:tcPr>
            <w:tcW w:w="2961" w:type="dxa"/>
          </w:tcPr>
          <w:p w14:paraId="26F709E3" w14:textId="77777777" w:rsidR="00B16737" w:rsidRPr="00B16737" w:rsidRDefault="00B16737" w:rsidP="0090217D">
            <w:pPr>
              <w:pStyle w:val="TableParagraph"/>
              <w:ind w:left="135" w:right="132"/>
              <w:jc w:val="center"/>
              <w:rPr>
                <w:rFonts w:ascii="Arial" w:hAnsi="Arial" w:cs="Arial"/>
                <w:bCs/>
                <w:sz w:val="20"/>
                <w:szCs w:val="20"/>
              </w:rPr>
            </w:pPr>
            <w:r w:rsidRPr="00B16737">
              <w:rPr>
                <w:rFonts w:ascii="Arial" w:hAnsi="Arial" w:cs="Arial"/>
                <w:bCs/>
                <w:color w:val="0D0D0D"/>
                <w:w w:val="115"/>
                <w:sz w:val="20"/>
                <w:szCs w:val="20"/>
              </w:rPr>
              <w:t>53.70</w:t>
            </w:r>
          </w:p>
        </w:tc>
        <w:tc>
          <w:tcPr>
            <w:tcW w:w="2333" w:type="dxa"/>
          </w:tcPr>
          <w:p w14:paraId="6E431823"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0.30</w:t>
            </w:r>
          </w:p>
        </w:tc>
      </w:tr>
      <w:tr w:rsidR="00B16737" w:rsidRPr="00B16737" w14:paraId="6C3C4B5B" w14:textId="77777777" w:rsidTr="00293213">
        <w:trPr>
          <w:trHeight w:val="402"/>
        </w:trPr>
        <w:tc>
          <w:tcPr>
            <w:tcW w:w="3023" w:type="dxa"/>
          </w:tcPr>
          <w:p w14:paraId="27D2397C" w14:textId="77777777" w:rsidR="00B16737" w:rsidRPr="00B16737" w:rsidRDefault="00B16737" w:rsidP="0090217D">
            <w:pPr>
              <w:pStyle w:val="TableParagraph"/>
              <w:ind w:left="176" w:right="130"/>
              <w:jc w:val="center"/>
              <w:rPr>
                <w:rFonts w:ascii="Arial" w:hAnsi="Arial" w:cs="Arial"/>
                <w:bCs/>
                <w:sz w:val="20"/>
                <w:szCs w:val="20"/>
              </w:rPr>
            </w:pPr>
            <w:r w:rsidRPr="00B16737">
              <w:rPr>
                <w:rFonts w:ascii="Arial" w:hAnsi="Arial" w:cs="Arial"/>
                <w:bCs/>
                <w:color w:val="0D0D0D"/>
                <w:w w:val="110"/>
                <w:sz w:val="20"/>
                <w:szCs w:val="20"/>
              </w:rPr>
              <w:t>72</w:t>
            </w:r>
          </w:p>
        </w:tc>
        <w:tc>
          <w:tcPr>
            <w:tcW w:w="2961" w:type="dxa"/>
          </w:tcPr>
          <w:p w14:paraId="46F40DC8" w14:textId="77777777" w:rsidR="00B16737" w:rsidRPr="00B16737" w:rsidRDefault="00B16737" w:rsidP="0090217D">
            <w:pPr>
              <w:pStyle w:val="TableParagraph"/>
              <w:ind w:left="135" w:right="132"/>
              <w:jc w:val="center"/>
              <w:rPr>
                <w:rFonts w:ascii="Arial" w:hAnsi="Arial" w:cs="Arial"/>
                <w:bCs/>
                <w:sz w:val="20"/>
                <w:szCs w:val="20"/>
              </w:rPr>
            </w:pPr>
            <w:r w:rsidRPr="00B16737">
              <w:rPr>
                <w:rFonts w:ascii="Arial" w:hAnsi="Arial" w:cs="Arial"/>
                <w:bCs/>
                <w:color w:val="0D0D0D"/>
                <w:w w:val="115"/>
                <w:sz w:val="20"/>
                <w:szCs w:val="20"/>
              </w:rPr>
              <w:t>71.80</w:t>
            </w:r>
          </w:p>
        </w:tc>
        <w:tc>
          <w:tcPr>
            <w:tcW w:w="2333" w:type="dxa"/>
          </w:tcPr>
          <w:p w14:paraId="1BC1934A"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0.20</w:t>
            </w:r>
          </w:p>
        </w:tc>
      </w:tr>
      <w:tr w:rsidR="00B16737" w:rsidRPr="00B16737" w14:paraId="191EF5BE" w14:textId="77777777" w:rsidTr="00293213">
        <w:trPr>
          <w:trHeight w:val="401"/>
        </w:trPr>
        <w:tc>
          <w:tcPr>
            <w:tcW w:w="3023" w:type="dxa"/>
          </w:tcPr>
          <w:p w14:paraId="6023DB37" w14:textId="77777777" w:rsidR="00B16737" w:rsidRPr="00B16737" w:rsidRDefault="00B16737" w:rsidP="0090217D">
            <w:pPr>
              <w:pStyle w:val="TableParagraph"/>
              <w:ind w:left="176" w:right="130"/>
              <w:jc w:val="center"/>
              <w:rPr>
                <w:rFonts w:ascii="Arial" w:hAnsi="Arial" w:cs="Arial"/>
                <w:bCs/>
                <w:sz w:val="20"/>
                <w:szCs w:val="20"/>
              </w:rPr>
            </w:pPr>
            <w:r w:rsidRPr="00B16737">
              <w:rPr>
                <w:rFonts w:ascii="Arial" w:hAnsi="Arial" w:cs="Arial"/>
                <w:bCs/>
                <w:color w:val="0D0D0D"/>
                <w:w w:val="110"/>
                <w:sz w:val="20"/>
                <w:szCs w:val="20"/>
              </w:rPr>
              <w:t>90</w:t>
            </w:r>
          </w:p>
        </w:tc>
        <w:tc>
          <w:tcPr>
            <w:tcW w:w="2961" w:type="dxa"/>
          </w:tcPr>
          <w:p w14:paraId="5A9DC23E" w14:textId="77777777" w:rsidR="00B16737" w:rsidRPr="00B16737" w:rsidRDefault="00B16737" w:rsidP="0090217D">
            <w:pPr>
              <w:pStyle w:val="TableParagraph"/>
              <w:ind w:left="135" w:right="132"/>
              <w:jc w:val="center"/>
              <w:rPr>
                <w:rFonts w:ascii="Arial" w:hAnsi="Arial" w:cs="Arial"/>
                <w:bCs/>
                <w:sz w:val="20"/>
                <w:szCs w:val="20"/>
              </w:rPr>
            </w:pPr>
            <w:r w:rsidRPr="00B16737">
              <w:rPr>
                <w:rFonts w:ascii="Arial" w:hAnsi="Arial" w:cs="Arial"/>
                <w:bCs/>
                <w:color w:val="0D0D0D"/>
                <w:w w:val="115"/>
                <w:sz w:val="20"/>
                <w:szCs w:val="20"/>
              </w:rPr>
              <w:t>89.85</w:t>
            </w:r>
          </w:p>
        </w:tc>
        <w:tc>
          <w:tcPr>
            <w:tcW w:w="2333" w:type="dxa"/>
          </w:tcPr>
          <w:p w14:paraId="7131A8A0"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0.15</w:t>
            </w:r>
          </w:p>
        </w:tc>
      </w:tr>
      <w:tr w:rsidR="00B16737" w:rsidRPr="00B16737" w14:paraId="1AD3FB91" w14:textId="77777777" w:rsidTr="00293213">
        <w:trPr>
          <w:trHeight w:val="402"/>
        </w:trPr>
        <w:tc>
          <w:tcPr>
            <w:tcW w:w="3023" w:type="dxa"/>
          </w:tcPr>
          <w:p w14:paraId="53C637FD" w14:textId="77777777" w:rsidR="00B16737" w:rsidRPr="00B16737" w:rsidRDefault="00B16737" w:rsidP="0090217D">
            <w:pPr>
              <w:pStyle w:val="TableParagraph"/>
              <w:ind w:left="176" w:right="134"/>
              <w:jc w:val="center"/>
              <w:rPr>
                <w:rFonts w:ascii="Arial" w:hAnsi="Arial" w:cs="Arial"/>
                <w:bCs/>
                <w:sz w:val="20"/>
                <w:szCs w:val="20"/>
              </w:rPr>
            </w:pPr>
            <w:r w:rsidRPr="00B16737">
              <w:rPr>
                <w:rFonts w:ascii="Arial" w:hAnsi="Arial" w:cs="Arial"/>
                <w:bCs/>
                <w:color w:val="0D0D0D"/>
                <w:w w:val="110"/>
                <w:sz w:val="20"/>
                <w:szCs w:val="20"/>
              </w:rPr>
              <w:t>108</w:t>
            </w:r>
          </w:p>
        </w:tc>
        <w:tc>
          <w:tcPr>
            <w:tcW w:w="2961" w:type="dxa"/>
          </w:tcPr>
          <w:p w14:paraId="765EC710" w14:textId="77777777" w:rsidR="00B16737" w:rsidRPr="00B16737" w:rsidRDefault="00B16737" w:rsidP="0090217D">
            <w:pPr>
              <w:pStyle w:val="TableParagraph"/>
              <w:ind w:left="135" w:right="135"/>
              <w:jc w:val="center"/>
              <w:rPr>
                <w:rFonts w:ascii="Arial" w:hAnsi="Arial" w:cs="Arial"/>
                <w:bCs/>
                <w:sz w:val="20"/>
                <w:szCs w:val="20"/>
              </w:rPr>
            </w:pPr>
            <w:r w:rsidRPr="00B16737">
              <w:rPr>
                <w:rFonts w:ascii="Arial" w:hAnsi="Arial" w:cs="Arial"/>
                <w:bCs/>
                <w:color w:val="0D0D0D"/>
                <w:w w:val="115"/>
                <w:sz w:val="20"/>
                <w:szCs w:val="20"/>
              </w:rPr>
              <w:t>107.85</w:t>
            </w:r>
          </w:p>
        </w:tc>
        <w:tc>
          <w:tcPr>
            <w:tcW w:w="2333" w:type="dxa"/>
          </w:tcPr>
          <w:p w14:paraId="2D07AF11"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0.15</w:t>
            </w:r>
          </w:p>
        </w:tc>
      </w:tr>
      <w:tr w:rsidR="00B16737" w:rsidRPr="00B16737" w14:paraId="346FD183" w14:textId="77777777" w:rsidTr="00293213">
        <w:trPr>
          <w:trHeight w:val="402"/>
        </w:trPr>
        <w:tc>
          <w:tcPr>
            <w:tcW w:w="3023" w:type="dxa"/>
          </w:tcPr>
          <w:p w14:paraId="51669BBA" w14:textId="77777777" w:rsidR="00B16737" w:rsidRPr="00B16737" w:rsidRDefault="00B16737" w:rsidP="0090217D">
            <w:pPr>
              <w:pStyle w:val="TableParagraph"/>
              <w:ind w:left="176" w:right="134"/>
              <w:jc w:val="center"/>
              <w:rPr>
                <w:rFonts w:ascii="Arial" w:hAnsi="Arial" w:cs="Arial"/>
                <w:bCs/>
                <w:sz w:val="20"/>
                <w:szCs w:val="20"/>
              </w:rPr>
            </w:pPr>
            <w:r w:rsidRPr="00B16737">
              <w:rPr>
                <w:rFonts w:ascii="Arial" w:hAnsi="Arial" w:cs="Arial"/>
                <w:bCs/>
                <w:color w:val="0D0D0D"/>
                <w:w w:val="110"/>
                <w:sz w:val="20"/>
                <w:szCs w:val="20"/>
              </w:rPr>
              <w:t>126</w:t>
            </w:r>
          </w:p>
        </w:tc>
        <w:tc>
          <w:tcPr>
            <w:tcW w:w="2961" w:type="dxa"/>
          </w:tcPr>
          <w:p w14:paraId="6871154B" w14:textId="77777777" w:rsidR="00B16737" w:rsidRPr="00B16737" w:rsidRDefault="00B16737" w:rsidP="0090217D">
            <w:pPr>
              <w:pStyle w:val="TableParagraph"/>
              <w:ind w:left="135" w:right="135"/>
              <w:jc w:val="center"/>
              <w:rPr>
                <w:rFonts w:ascii="Arial" w:hAnsi="Arial" w:cs="Arial"/>
                <w:bCs/>
                <w:sz w:val="20"/>
                <w:szCs w:val="20"/>
              </w:rPr>
            </w:pPr>
            <w:r w:rsidRPr="00B16737">
              <w:rPr>
                <w:rFonts w:ascii="Arial" w:hAnsi="Arial" w:cs="Arial"/>
                <w:bCs/>
                <w:color w:val="0D0D0D"/>
                <w:w w:val="115"/>
                <w:sz w:val="20"/>
                <w:szCs w:val="20"/>
              </w:rPr>
              <w:t>125.90</w:t>
            </w:r>
          </w:p>
        </w:tc>
        <w:tc>
          <w:tcPr>
            <w:tcW w:w="2333" w:type="dxa"/>
          </w:tcPr>
          <w:p w14:paraId="554ADF92"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0.10</w:t>
            </w:r>
          </w:p>
        </w:tc>
      </w:tr>
      <w:tr w:rsidR="00B16737" w:rsidRPr="00B16737" w14:paraId="72304537" w14:textId="77777777" w:rsidTr="00293213">
        <w:trPr>
          <w:trHeight w:val="400"/>
        </w:trPr>
        <w:tc>
          <w:tcPr>
            <w:tcW w:w="3023" w:type="dxa"/>
          </w:tcPr>
          <w:p w14:paraId="40C55087" w14:textId="77777777" w:rsidR="00B16737" w:rsidRPr="00B16737" w:rsidRDefault="00B16737" w:rsidP="0090217D">
            <w:pPr>
              <w:pStyle w:val="TableParagraph"/>
              <w:ind w:left="176" w:right="134"/>
              <w:jc w:val="center"/>
              <w:rPr>
                <w:rFonts w:ascii="Arial" w:hAnsi="Arial" w:cs="Arial"/>
                <w:bCs/>
                <w:sz w:val="20"/>
                <w:szCs w:val="20"/>
              </w:rPr>
            </w:pPr>
            <w:r w:rsidRPr="00B16737">
              <w:rPr>
                <w:rFonts w:ascii="Arial" w:hAnsi="Arial" w:cs="Arial"/>
                <w:bCs/>
                <w:color w:val="0D0D0D"/>
                <w:w w:val="110"/>
                <w:sz w:val="20"/>
                <w:szCs w:val="20"/>
              </w:rPr>
              <w:t>144</w:t>
            </w:r>
          </w:p>
        </w:tc>
        <w:tc>
          <w:tcPr>
            <w:tcW w:w="2961" w:type="dxa"/>
          </w:tcPr>
          <w:p w14:paraId="6CAF1EE3" w14:textId="77777777" w:rsidR="00B16737" w:rsidRPr="00B16737" w:rsidRDefault="00B16737" w:rsidP="0090217D">
            <w:pPr>
              <w:pStyle w:val="TableParagraph"/>
              <w:ind w:left="135" w:right="135"/>
              <w:jc w:val="center"/>
              <w:rPr>
                <w:rFonts w:ascii="Arial" w:hAnsi="Arial" w:cs="Arial"/>
                <w:bCs/>
                <w:sz w:val="20"/>
                <w:szCs w:val="20"/>
              </w:rPr>
            </w:pPr>
            <w:r w:rsidRPr="00B16737">
              <w:rPr>
                <w:rFonts w:ascii="Arial" w:hAnsi="Arial" w:cs="Arial"/>
                <w:bCs/>
                <w:color w:val="0D0D0D"/>
                <w:w w:val="115"/>
                <w:sz w:val="20"/>
                <w:szCs w:val="20"/>
              </w:rPr>
              <w:t>144.00</w:t>
            </w:r>
          </w:p>
        </w:tc>
        <w:tc>
          <w:tcPr>
            <w:tcW w:w="2333" w:type="dxa"/>
          </w:tcPr>
          <w:p w14:paraId="1540CE1F"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0.00</w:t>
            </w:r>
          </w:p>
        </w:tc>
      </w:tr>
      <w:tr w:rsidR="00B16737" w:rsidRPr="00B16737" w14:paraId="4BA1B87A" w14:textId="77777777" w:rsidTr="00293213">
        <w:trPr>
          <w:trHeight w:val="402"/>
        </w:trPr>
        <w:tc>
          <w:tcPr>
            <w:tcW w:w="3023" w:type="dxa"/>
          </w:tcPr>
          <w:p w14:paraId="40DC3389" w14:textId="77777777" w:rsidR="00B16737" w:rsidRPr="00B16737" w:rsidRDefault="00B16737" w:rsidP="0090217D">
            <w:pPr>
              <w:pStyle w:val="TableParagraph"/>
              <w:ind w:left="176" w:right="134"/>
              <w:jc w:val="center"/>
              <w:rPr>
                <w:rFonts w:ascii="Arial" w:hAnsi="Arial" w:cs="Arial"/>
                <w:bCs/>
                <w:sz w:val="20"/>
                <w:szCs w:val="20"/>
              </w:rPr>
            </w:pPr>
            <w:r w:rsidRPr="00B16737">
              <w:rPr>
                <w:rFonts w:ascii="Arial" w:hAnsi="Arial" w:cs="Arial"/>
                <w:bCs/>
                <w:color w:val="0D0D0D"/>
                <w:w w:val="110"/>
                <w:sz w:val="20"/>
                <w:szCs w:val="20"/>
              </w:rPr>
              <w:t>162</w:t>
            </w:r>
          </w:p>
        </w:tc>
        <w:tc>
          <w:tcPr>
            <w:tcW w:w="2961" w:type="dxa"/>
          </w:tcPr>
          <w:p w14:paraId="5AB1DF9E" w14:textId="77777777" w:rsidR="00B16737" w:rsidRPr="00B16737" w:rsidRDefault="00B16737" w:rsidP="0090217D">
            <w:pPr>
              <w:pStyle w:val="TableParagraph"/>
              <w:ind w:left="135" w:right="135"/>
              <w:jc w:val="center"/>
              <w:rPr>
                <w:rFonts w:ascii="Arial" w:hAnsi="Arial" w:cs="Arial"/>
                <w:bCs/>
                <w:sz w:val="20"/>
                <w:szCs w:val="20"/>
              </w:rPr>
            </w:pPr>
            <w:r w:rsidRPr="00B16737">
              <w:rPr>
                <w:rFonts w:ascii="Arial" w:hAnsi="Arial" w:cs="Arial"/>
                <w:bCs/>
                <w:color w:val="0D0D0D"/>
                <w:w w:val="115"/>
                <w:sz w:val="20"/>
                <w:szCs w:val="20"/>
              </w:rPr>
              <w:t>161.95</w:t>
            </w:r>
          </w:p>
        </w:tc>
        <w:tc>
          <w:tcPr>
            <w:tcW w:w="2333" w:type="dxa"/>
          </w:tcPr>
          <w:p w14:paraId="74DC89DC"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0.05</w:t>
            </w:r>
          </w:p>
        </w:tc>
      </w:tr>
      <w:tr w:rsidR="00B16737" w:rsidRPr="00B16737" w14:paraId="0ECFBD27" w14:textId="77777777" w:rsidTr="00293213">
        <w:trPr>
          <w:trHeight w:val="462"/>
        </w:trPr>
        <w:tc>
          <w:tcPr>
            <w:tcW w:w="3023" w:type="dxa"/>
            <w:tcBorders>
              <w:bottom w:val="single" w:sz="4" w:space="0" w:color="auto"/>
            </w:tcBorders>
          </w:tcPr>
          <w:p w14:paraId="162F0E65" w14:textId="77777777" w:rsidR="00B16737" w:rsidRPr="00B16737" w:rsidRDefault="00B16737" w:rsidP="0090217D">
            <w:pPr>
              <w:pStyle w:val="TableParagraph"/>
              <w:ind w:left="176" w:right="134"/>
              <w:jc w:val="center"/>
              <w:rPr>
                <w:rFonts w:ascii="Arial" w:hAnsi="Arial" w:cs="Arial"/>
                <w:bCs/>
                <w:sz w:val="20"/>
                <w:szCs w:val="20"/>
              </w:rPr>
            </w:pPr>
            <w:r w:rsidRPr="00B16737">
              <w:rPr>
                <w:rFonts w:ascii="Arial" w:hAnsi="Arial" w:cs="Arial"/>
                <w:bCs/>
                <w:color w:val="0D0D0D"/>
                <w:w w:val="110"/>
                <w:sz w:val="20"/>
                <w:szCs w:val="20"/>
              </w:rPr>
              <w:t>180</w:t>
            </w:r>
          </w:p>
        </w:tc>
        <w:tc>
          <w:tcPr>
            <w:tcW w:w="2961" w:type="dxa"/>
            <w:tcBorders>
              <w:bottom w:val="single" w:sz="4" w:space="0" w:color="auto"/>
            </w:tcBorders>
          </w:tcPr>
          <w:p w14:paraId="2647E5A6" w14:textId="77777777" w:rsidR="00B16737" w:rsidRPr="00B16737" w:rsidRDefault="00B16737" w:rsidP="0090217D">
            <w:pPr>
              <w:pStyle w:val="TableParagraph"/>
              <w:ind w:left="135" w:right="135"/>
              <w:jc w:val="center"/>
              <w:rPr>
                <w:rFonts w:ascii="Arial" w:hAnsi="Arial" w:cs="Arial"/>
                <w:bCs/>
                <w:sz w:val="20"/>
                <w:szCs w:val="20"/>
              </w:rPr>
            </w:pPr>
            <w:r w:rsidRPr="00B16737">
              <w:rPr>
                <w:rFonts w:ascii="Arial" w:hAnsi="Arial" w:cs="Arial"/>
                <w:bCs/>
                <w:color w:val="0D0D0D"/>
                <w:w w:val="115"/>
                <w:sz w:val="20"/>
                <w:szCs w:val="20"/>
              </w:rPr>
              <w:t>179.85</w:t>
            </w:r>
          </w:p>
        </w:tc>
        <w:tc>
          <w:tcPr>
            <w:tcW w:w="2333" w:type="dxa"/>
            <w:tcBorders>
              <w:bottom w:val="single" w:sz="4" w:space="0" w:color="auto"/>
            </w:tcBorders>
          </w:tcPr>
          <w:p w14:paraId="2F41EA8C" w14:textId="77777777" w:rsidR="00B16737" w:rsidRPr="00B16737" w:rsidRDefault="00B16737" w:rsidP="0090217D">
            <w:pPr>
              <w:pStyle w:val="TableParagraph"/>
              <w:ind w:left="128" w:right="170"/>
              <w:jc w:val="center"/>
              <w:rPr>
                <w:rFonts w:ascii="Arial" w:hAnsi="Arial" w:cs="Arial"/>
                <w:bCs/>
                <w:sz w:val="20"/>
                <w:szCs w:val="20"/>
              </w:rPr>
            </w:pPr>
            <w:r w:rsidRPr="00B16737">
              <w:rPr>
                <w:rFonts w:ascii="Arial" w:hAnsi="Arial" w:cs="Arial"/>
                <w:bCs/>
                <w:color w:val="0D0D0D"/>
                <w:w w:val="115"/>
                <w:sz w:val="20"/>
                <w:szCs w:val="20"/>
              </w:rPr>
              <w:t>0.15</w:t>
            </w:r>
          </w:p>
        </w:tc>
      </w:tr>
    </w:tbl>
    <w:p w14:paraId="52982ECC" w14:textId="77777777" w:rsidR="00B16737" w:rsidRPr="00B16737" w:rsidRDefault="00B16737" w:rsidP="00B16737">
      <w:pPr>
        <w:pStyle w:val="IJCI-body-text"/>
        <w:spacing w:line="240" w:lineRule="auto"/>
        <w:rPr>
          <w:rFonts w:ascii="Arial" w:hAnsi="Arial" w:cs="Arial"/>
          <w:bCs/>
          <w:sz w:val="20"/>
        </w:rPr>
      </w:pPr>
    </w:p>
    <w:p w14:paraId="334839B4" w14:textId="77777777" w:rsidR="00B16737" w:rsidRPr="00B16737" w:rsidRDefault="00B16737" w:rsidP="00B16737">
      <w:pPr>
        <w:spacing w:before="98"/>
        <w:rPr>
          <w:rFonts w:ascii="Arial" w:hAnsi="Arial" w:cs="Arial"/>
        </w:rPr>
      </w:pPr>
      <w:r w:rsidRPr="00B16737">
        <w:rPr>
          <w:rFonts w:ascii="Arial" w:hAnsi="Arial" w:cs="Arial"/>
        </w:rPr>
        <w:t xml:space="preserve">Table 6 details the sample readings of graduations of the </w:t>
      </w:r>
      <w:proofErr w:type="gramStart"/>
      <w:r w:rsidRPr="00B16737">
        <w:rPr>
          <w:rFonts w:ascii="Arial" w:hAnsi="Arial" w:cs="Arial"/>
        </w:rPr>
        <w:t>Multi-functional</w:t>
      </w:r>
      <w:proofErr w:type="gramEnd"/>
      <w:r w:rsidRPr="00B16737">
        <w:rPr>
          <w:rFonts w:ascii="Arial" w:hAnsi="Arial" w:cs="Arial"/>
        </w:rPr>
        <w:t xml:space="preserve"> drafting tool in the second column and the corrections in millimeters in the third column. These figures in the last column were above the standard measures. On the other hand, although only one sample reading, 144 mm, is measured exactly, other values still did not go beyond the estimated uncertainty associated with the correction, which is 0.80 mm.</w:t>
      </w:r>
    </w:p>
    <w:p w14:paraId="2A560257" w14:textId="77777777" w:rsidR="00961642" w:rsidRPr="00B16737" w:rsidRDefault="00961642" w:rsidP="00961642">
      <w:pPr>
        <w:pStyle w:val="Body"/>
        <w:spacing w:after="0"/>
        <w:rPr>
          <w:rFonts w:ascii="Arial" w:hAnsi="Arial" w:cs="Arial"/>
        </w:rPr>
      </w:pPr>
    </w:p>
    <w:p w14:paraId="79CCBF48" w14:textId="77777777" w:rsidR="0064336E" w:rsidRPr="0064336E" w:rsidRDefault="0064336E" w:rsidP="0064336E">
      <w:pPr>
        <w:pStyle w:val="Body"/>
        <w:spacing w:after="0"/>
        <w:rPr>
          <w:rFonts w:ascii="Arial" w:hAnsi="Arial" w:cs="Arial"/>
        </w:rPr>
      </w:pPr>
      <w:r w:rsidRPr="0064336E">
        <w:rPr>
          <w:rFonts w:ascii="Arial" w:hAnsi="Arial" w:cs="Arial"/>
        </w:rPr>
        <w:t>The survey revealed that the project can be used to perform its intended roles, with the top four functions having the highest ratings.</w:t>
      </w:r>
    </w:p>
    <w:p w14:paraId="3ED319A7" w14:textId="3551C18D" w:rsidR="0064336E" w:rsidRPr="0064336E" w:rsidRDefault="0064336E" w:rsidP="0064336E">
      <w:pPr>
        <w:pStyle w:val="Body"/>
        <w:spacing w:after="0"/>
        <w:rPr>
          <w:rFonts w:ascii="Arial" w:hAnsi="Arial" w:cs="Arial"/>
        </w:rPr>
      </w:pPr>
      <w:r w:rsidRPr="0064336E">
        <w:rPr>
          <w:rFonts w:ascii="Arial" w:hAnsi="Arial" w:cs="Arial"/>
        </w:rPr>
        <w:t>1.</w:t>
      </w:r>
      <w:r w:rsidR="00D65F56">
        <w:rPr>
          <w:rFonts w:ascii="Arial" w:hAnsi="Arial" w:cs="Arial"/>
        </w:rPr>
        <w:t xml:space="preserve"> </w:t>
      </w:r>
      <w:r w:rsidRPr="0064336E">
        <w:rPr>
          <w:rFonts w:ascii="Arial" w:hAnsi="Arial" w:cs="Arial"/>
        </w:rPr>
        <w:t>The ruler can draw a straight line.</w:t>
      </w:r>
    </w:p>
    <w:p w14:paraId="438BF61B" w14:textId="2938F9EF" w:rsidR="0064336E" w:rsidRPr="0064336E" w:rsidRDefault="0064336E" w:rsidP="0064336E">
      <w:pPr>
        <w:pStyle w:val="Body"/>
        <w:spacing w:after="0"/>
        <w:rPr>
          <w:rFonts w:ascii="Arial" w:hAnsi="Arial" w:cs="Arial"/>
        </w:rPr>
      </w:pPr>
      <w:r w:rsidRPr="0064336E">
        <w:rPr>
          <w:rFonts w:ascii="Arial" w:hAnsi="Arial" w:cs="Arial"/>
        </w:rPr>
        <w:t>2. The 30ᴼx60ᴼx90ᴼ triangle is capable of drawing 90ᴼ angle.</w:t>
      </w:r>
    </w:p>
    <w:p w14:paraId="6B6D4CDD" w14:textId="0E239914" w:rsidR="0064336E" w:rsidRPr="0064336E" w:rsidRDefault="0064336E" w:rsidP="0064336E">
      <w:pPr>
        <w:pStyle w:val="Body"/>
        <w:spacing w:after="0"/>
        <w:rPr>
          <w:rFonts w:ascii="Arial" w:hAnsi="Arial" w:cs="Arial"/>
        </w:rPr>
      </w:pPr>
      <w:r w:rsidRPr="0064336E">
        <w:rPr>
          <w:rFonts w:ascii="Arial" w:hAnsi="Arial" w:cs="Arial"/>
        </w:rPr>
        <w:t>3. The 45ᴼx45ᴼx90ᴼ triangle is capable of drawing 45ᴼ angle.</w:t>
      </w:r>
    </w:p>
    <w:p w14:paraId="5B2A9911" w14:textId="72F0A41C" w:rsidR="0064336E" w:rsidRPr="0064336E" w:rsidRDefault="0064336E" w:rsidP="0064336E">
      <w:pPr>
        <w:pStyle w:val="Body"/>
        <w:spacing w:after="0"/>
        <w:rPr>
          <w:rFonts w:ascii="Arial" w:hAnsi="Arial" w:cs="Arial"/>
        </w:rPr>
      </w:pPr>
      <w:r w:rsidRPr="0064336E">
        <w:rPr>
          <w:rFonts w:ascii="Arial" w:hAnsi="Arial" w:cs="Arial"/>
        </w:rPr>
        <w:t>4. The compass is capable of drawing arcs.</w:t>
      </w:r>
    </w:p>
    <w:p w14:paraId="0C3F18D7" w14:textId="77777777" w:rsidR="0064336E" w:rsidRPr="0064336E" w:rsidRDefault="0064336E" w:rsidP="0064336E">
      <w:pPr>
        <w:pStyle w:val="Body"/>
        <w:spacing w:after="0"/>
        <w:rPr>
          <w:rFonts w:ascii="Arial" w:hAnsi="Arial" w:cs="Arial"/>
        </w:rPr>
      </w:pPr>
    </w:p>
    <w:p w14:paraId="6BA8A6A7" w14:textId="77777777" w:rsidR="0064336E" w:rsidRPr="0064336E" w:rsidRDefault="0064336E" w:rsidP="0064336E">
      <w:pPr>
        <w:pStyle w:val="Body"/>
        <w:spacing w:after="0"/>
        <w:rPr>
          <w:rFonts w:ascii="Arial" w:hAnsi="Arial" w:cs="Arial"/>
        </w:rPr>
      </w:pPr>
      <w:r w:rsidRPr="0064336E">
        <w:rPr>
          <w:rFonts w:ascii="Arial" w:hAnsi="Arial" w:cs="Arial"/>
        </w:rPr>
        <w:t>The evaluation also resulted in the bottom three, with the lowest ratings being the following.</w:t>
      </w:r>
    </w:p>
    <w:p w14:paraId="400E3780" w14:textId="6F440E09" w:rsidR="0064336E" w:rsidRPr="0064336E" w:rsidRDefault="0064336E" w:rsidP="0064336E">
      <w:pPr>
        <w:pStyle w:val="Body"/>
        <w:spacing w:after="0"/>
        <w:rPr>
          <w:rFonts w:ascii="Arial" w:hAnsi="Arial" w:cs="Arial"/>
        </w:rPr>
      </w:pPr>
      <w:r w:rsidRPr="0064336E">
        <w:rPr>
          <w:rFonts w:ascii="Arial" w:hAnsi="Arial" w:cs="Arial"/>
        </w:rPr>
        <w:lastRenderedPageBreak/>
        <w:t>1. The 30ᴼx60ᴼx90ᴼ triangle is capable of drawing lines of 30ᴼ inclination.</w:t>
      </w:r>
    </w:p>
    <w:p w14:paraId="7C73F373" w14:textId="16F2F6F6" w:rsidR="0064336E" w:rsidRPr="0064336E" w:rsidRDefault="0064336E" w:rsidP="0064336E">
      <w:pPr>
        <w:pStyle w:val="Body"/>
        <w:spacing w:after="0"/>
        <w:rPr>
          <w:rFonts w:ascii="Arial" w:hAnsi="Arial" w:cs="Arial"/>
        </w:rPr>
      </w:pPr>
      <w:r w:rsidRPr="0064336E">
        <w:rPr>
          <w:rFonts w:ascii="Arial" w:hAnsi="Arial" w:cs="Arial"/>
        </w:rPr>
        <w:t>2. The 30ᴼx60ᴼx90ᴼ triangle is capable of drawing lines of 30ᴼ angle.</w:t>
      </w:r>
    </w:p>
    <w:p w14:paraId="074F8DB3" w14:textId="0DFDAD99" w:rsidR="0064336E" w:rsidRPr="0064336E" w:rsidRDefault="0064336E" w:rsidP="0064336E">
      <w:pPr>
        <w:pStyle w:val="Body"/>
        <w:spacing w:after="0"/>
        <w:rPr>
          <w:rFonts w:ascii="Arial" w:hAnsi="Arial" w:cs="Arial"/>
        </w:rPr>
      </w:pPr>
      <w:r w:rsidRPr="0064336E">
        <w:rPr>
          <w:rFonts w:ascii="Arial" w:hAnsi="Arial" w:cs="Arial"/>
        </w:rPr>
        <w:t>3. The 30ᴼx60ᴼx90ᴼ triangle is capable of drawing lines of 60ᴼ inclination.</w:t>
      </w:r>
    </w:p>
    <w:p w14:paraId="11FBB684" w14:textId="77777777" w:rsidR="0064336E" w:rsidRPr="0064336E" w:rsidRDefault="0064336E" w:rsidP="0064336E">
      <w:pPr>
        <w:pStyle w:val="Body"/>
        <w:spacing w:after="0"/>
        <w:rPr>
          <w:rFonts w:ascii="Arial" w:hAnsi="Arial" w:cs="Arial"/>
        </w:rPr>
      </w:pPr>
    </w:p>
    <w:p w14:paraId="0095990F" w14:textId="77777777" w:rsidR="0064336E" w:rsidRPr="0064336E" w:rsidRDefault="0064336E" w:rsidP="0064336E">
      <w:pPr>
        <w:pStyle w:val="Body"/>
        <w:spacing w:after="0"/>
        <w:rPr>
          <w:rFonts w:ascii="Arial" w:hAnsi="Arial" w:cs="Arial"/>
        </w:rPr>
      </w:pPr>
      <w:r w:rsidRPr="0064336E">
        <w:rPr>
          <w:rFonts w:ascii="Arial" w:hAnsi="Arial" w:cs="Arial"/>
        </w:rPr>
        <w:t>The calibration results from the Regional Metrology Laboratory revealed that the three least inexact sample readings were the following.</w:t>
      </w:r>
    </w:p>
    <w:p w14:paraId="061D8349" w14:textId="0DD6F23F" w:rsidR="0064336E" w:rsidRPr="0064336E" w:rsidRDefault="0064336E" w:rsidP="0064336E">
      <w:pPr>
        <w:pStyle w:val="Body"/>
        <w:spacing w:after="0"/>
        <w:rPr>
          <w:rFonts w:ascii="Arial" w:hAnsi="Arial" w:cs="Arial"/>
        </w:rPr>
      </w:pPr>
      <w:r w:rsidRPr="0064336E">
        <w:rPr>
          <w:rFonts w:ascii="Arial" w:hAnsi="Arial" w:cs="Arial"/>
        </w:rPr>
        <w:t>1.</w:t>
      </w:r>
      <w:r w:rsidR="00D65F56">
        <w:rPr>
          <w:rFonts w:ascii="Arial" w:hAnsi="Arial" w:cs="Arial"/>
        </w:rPr>
        <w:t xml:space="preserve"> </w:t>
      </w:r>
      <w:r w:rsidRPr="0064336E">
        <w:rPr>
          <w:rFonts w:ascii="Arial" w:hAnsi="Arial" w:cs="Arial"/>
        </w:rPr>
        <w:t>144 mm, with no correction</w:t>
      </w:r>
    </w:p>
    <w:p w14:paraId="354228CA" w14:textId="07687FE6" w:rsidR="0064336E" w:rsidRPr="0064336E" w:rsidRDefault="0064336E" w:rsidP="0064336E">
      <w:pPr>
        <w:pStyle w:val="Body"/>
        <w:spacing w:after="0"/>
        <w:rPr>
          <w:rFonts w:ascii="Arial" w:hAnsi="Arial" w:cs="Arial"/>
        </w:rPr>
      </w:pPr>
      <w:r w:rsidRPr="0064336E">
        <w:rPr>
          <w:rFonts w:ascii="Arial" w:hAnsi="Arial" w:cs="Arial"/>
        </w:rPr>
        <w:t>2. 125.90 mm, with 0.10 mm correction</w:t>
      </w:r>
    </w:p>
    <w:p w14:paraId="4623A53B" w14:textId="6CE62BA9" w:rsidR="0064336E" w:rsidRPr="0064336E" w:rsidRDefault="0064336E" w:rsidP="0064336E">
      <w:pPr>
        <w:pStyle w:val="Body"/>
        <w:spacing w:after="0"/>
        <w:rPr>
          <w:rFonts w:ascii="Arial" w:hAnsi="Arial" w:cs="Arial"/>
        </w:rPr>
      </w:pPr>
      <w:r w:rsidRPr="0064336E">
        <w:rPr>
          <w:rFonts w:ascii="Arial" w:hAnsi="Arial" w:cs="Arial"/>
        </w:rPr>
        <w:t>3. 19.90 mm, with 0.10 mm correction</w:t>
      </w:r>
    </w:p>
    <w:p w14:paraId="6086ACCC" w14:textId="77777777" w:rsidR="0064336E" w:rsidRPr="0064336E" w:rsidRDefault="0064336E" w:rsidP="0064336E">
      <w:pPr>
        <w:pStyle w:val="Body"/>
        <w:spacing w:after="0"/>
        <w:rPr>
          <w:rFonts w:ascii="Arial" w:hAnsi="Arial" w:cs="Arial"/>
        </w:rPr>
      </w:pPr>
    </w:p>
    <w:p w14:paraId="29A006E5" w14:textId="77777777" w:rsidR="0064336E" w:rsidRPr="0064336E" w:rsidRDefault="0064336E" w:rsidP="0064336E">
      <w:pPr>
        <w:pStyle w:val="Body"/>
        <w:spacing w:after="0"/>
        <w:rPr>
          <w:rFonts w:ascii="Arial" w:hAnsi="Arial" w:cs="Arial"/>
        </w:rPr>
      </w:pPr>
      <w:r w:rsidRPr="0064336E">
        <w:rPr>
          <w:rFonts w:ascii="Arial" w:hAnsi="Arial" w:cs="Arial"/>
        </w:rPr>
        <w:t>To get the correct value of measurement, the calibration certificate remarked that the value of positive correction must be added to the instrument reading and the value of negative correction to the instrument reading. It was then established that the top imprecise readings were the following:</w:t>
      </w:r>
    </w:p>
    <w:p w14:paraId="7B355189" w14:textId="150E2CEC" w:rsidR="0064336E" w:rsidRPr="0064336E" w:rsidRDefault="0064336E" w:rsidP="0064336E">
      <w:pPr>
        <w:pStyle w:val="Body"/>
        <w:spacing w:after="0"/>
        <w:rPr>
          <w:rFonts w:ascii="Arial" w:hAnsi="Arial" w:cs="Arial"/>
        </w:rPr>
      </w:pPr>
      <w:r w:rsidRPr="0064336E">
        <w:rPr>
          <w:rFonts w:ascii="Arial" w:hAnsi="Arial" w:cs="Arial"/>
        </w:rPr>
        <w:t>1. 35.70 mm, with 0.30 mm correction</w:t>
      </w:r>
    </w:p>
    <w:p w14:paraId="4785E683" w14:textId="171AABC2" w:rsidR="0064336E" w:rsidRPr="0064336E" w:rsidRDefault="0064336E" w:rsidP="0064336E">
      <w:pPr>
        <w:pStyle w:val="Body"/>
        <w:spacing w:after="0"/>
        <w:rPr>
          <w:rFonts w:ascii="Arial" w:hAnsi="Arial" w:cs="Arial"/>
        </w:rPr>
      </w:pPr>
      <w:r w:rsidRPr="0064336E">
        <w:rPr>
          <w:rFonts w:ascii="Arial" w:hAnsi="Arial" w:cs="Arial"/>
        </w:rPr>
        <w:t>2. 53.70 mm, with 0.30 mm correction</w:t>
      </w:r>
    </w:p>
    <w:p w14:paraId="55C9790E" w14:textId="4FB6B1C7" w:rsidR="00961642" w:rsidRDefault="0064336E" w:rsidP="0064336E">
      <w:pPr>
        <w:pStyle w:val="Body"/>
        <w:spacing w:after="0"/>
        <w:rPr>
          <w:rFonts w:ascii="Arial" w:hAnsi="Arial" w:cs="Arial"/>
        </w:rPr>
      </w:pPr>
      <w:r w:rsidRPr="0064336E">
        <w:rPr>
          <w:rFonts w:ascii="Arial" w:hAnsi="Arial" w:cs="Arial"/>
        </w:rPr>
        <w:t>3. 71.80 mm, with 0.20 mm correction</w:t>
      </w:r>
    </w:p>
    <w:p w14:paraId="336702E0" w14:textId="77777777" w:rsidR="0064336E" w:rsidRDefault="0064336E" w:rsidP="0064336E">
      <w:pPr>
        <w:pStyle w:val="Body"/>
        <w:spacing w:after="0"/>
        <w:rPr>
          <w:rFonts w:ascii="Arial" w:hAnsi="Arial" w:cs="Arial"/>
        </w:rPr>
      </w:pPr>
    </w:p>
    <w:p w14:paraId="40D91173" w14:textId="77777777" w:rsidR="0064336E" w:rsidRDefault="0064336E" w:rsidP="0064336E">
      <w:pPr>
        <w:pStyle w:val="Body"/>
        <w:spacing w:after="0"/>
        <w:rPr>
          <w:rFonts w:ascii="Arial" w:hAnsi="Arial" w:cs="Arial"/>
        </w:rPr>
      </w:pPr>
      <w:r w:rsidRPr="0064336E">
        <w:rPr>
          <w:rFonts w:ascii="Arial" w:hAnsi="Arial" w:cs="Arial"/>
        </w:rPr>
        <w:t xml:space="preserve">The </w:t>
      </w:r>
      <w:proofErr w:type="gramStart"/>
      <w:r w:rsidRPr="0064336E">
        <w:rPr>
          <w:rFonts w:ascii="Arial" w:hAnsi="Arial" w:cs="Arial"/>
        </w:rPr>
        <w:t>Multi-functional</w:t>
      </w:r>
      <w:proofErr w:type="gramEnd"/>
      <w:r w:rsidRPr="0064336E">
        <w:rPr>
          <w:rFonts w:ascii="Arial" w:hAnsi="Arial" w:cs="Arial"/>
        </w:rPr>
        <w:t xml:space="preserve"> drafting tool is fabricated to perform varied drafting tasks on the board. It can perform the following operations:</w:t>
      </w:r>
    </w:p>
    <w:p w14:paraId="4DF0B8FA" w14:textId="481F42EE" w:rsidR="0064336E" w:rsidRPr="0064336E" w:rsidRDefault="0064336E" w:rsidP="0064336E">
      <w:pPr>
        <w:pStyle w:val="Body"/>
        <w:spacing w:after="0"/>
        <w:rPr>
          <w:rFonts w:ascii="Arial" w:hAnsi="Arial" w:cs="Arial"/>
        </w:rPr>
      </w:pPr>
      <w:r w:rsidRPr="0064336E">
        <w:rPr>
          <w:rFonts w:ascii="Arial" w:hAnsi="Arial" w:cs="Arial"/>
        </w:rPr>
        <w:t>1.</w:t>
      </w:r>
      <w:r w:rsidR="00D65F56">
        <w:rPr>
          <w:rFonts w:ascii="Arial" w:hAnsi="Arial" w:cs="Arial"/>
        </w:rPr>
        <w:t xml:space="preserve"> </w:t>
      </w:r>
      <w:r w:rsidRPr="0064336E">
        <w:rPr>
          <w:rFonts w:ascii="Arial" w:hAnsi="Arial" w:cs="Arial"/>
        </w:rPr>
        <w:t>draw and read angles and lines of 30ᴼ, 45ᴼ, 60ᴼ and 90ᴼ;</w:t>
      </w:r>
    </w:p>
    <w:p w14:paraId="26F5339A" w14:textId="7A15F101" w:rsidR="0064336E" w:rsidRPr="0064336E" w:rsidRDefault="0064336E" w:rsidP="0064336E">
      <w:pPr>
        <w:pStyle w:val="Body"/>
        <w:spacing w:after="0"/>
        <w:rPr>
          <w:rFonts w:ascii="Arial" w:hAnsi="Arial" w:cs="Arial"/>
        </w:rPr>
      </w:pPr>
      <w:r w:rsidRPr="0064336E">
        <w:rPr>
          <w:rFonts w:ascii="Arial" w:hAnsi="Arial" w:cs="Arial"/>
        </w:rPr>
        <w:t>2.</w:t>
      </w:r>
      <w:r w:rsidR="00D65F56">
        <w:rPr>
          <w:rFonts w:ascii="Arial" w:hAnsi="Arial" w:cs="Arial"/>
        </w:rPr>
        <w:t xml:space="preserve"> </w:t>
      </w:r>
      <w:r w:rsidRPr="0064336E">
        <w:rPr>
          <w:rFonts w:ascii="Arial" w:hAnsi="Arial" w:cs="Arial"/>
        </w:rPr>
        <w:t>draw and read oblique lines and angles of different degrees;</w:t>
      </w:r>
    </w:p>
    <w:p w14:paraId="27C95A30" w14:textId="0B491A31" w:rsidR="0064336E" w:rsidRPr="0064336E" w:rsidRDefault="0064336E" w:rsidP="0064336E">
      <w:pPr>
        <w:pStyle w:val="Body"/>
        <w:spacing w:after="0"/>
        <w:rPr>
          <w:rFonts w:ascii="Arial" w:hAnsi="Arial" w:cs="Arial"/>
        </w:rPr>
      </w:pPr>
      <w:r w:rsidRPr="0064336E">
        <w:rPr>
          <w:rFonts w:ascii="Arial" w:hAnsi="Arial" w:cs="Arial"/>
        </w:rPr>
        <w:t>3.</w:t>
      </w:r>
      <w:r w:rsidR="00D65F56">
        <w:rPr>
          <w:rFonts w:ascii="Arial" w:hAnsi="Arial" w:cs="Arial"/>
        </w:rPr>
        <w:t xml:space="preserve"> </w:t>
      </w:r>
      <w:r w:rsidRPr="0064336E">
        <w:rPr>
          <w:rFonts w:ascii="Arial" w:hAnsi="Arial" w:cs="Arial"/>
        </w:rPr>
        <w:t>draw arcs and circles;</w:t>
      </w:r>
    </w:p>
    <w:p w14:paraId="7295A299" w14:textId="2BA484AB" w:rsidR="0064336E" w:rsidRPr="0064336E" w:rsidRDefault="0064336E" w:rsidP="0064336E">
      <w:pPr>
        <w:pStyle w:val="Body"/>
        <w:spacing w:after="0"/>
        <w:rPr>
          <w:rFonts w:ascii="Arial" w:hAnsi="Arial" w:cs="Arial"/>
        </w:rPr>
      </w:pPr>
      <w:r w:rsidRPr="0064336E">
        <w:rPr>
          <w:rFonts w:ascii="Arial" w:hAnsi="Arial" w:cs="Arial"/>
        </w:rPr>
        <w:t>4.</w:t>
      </w:r>
      <w:r w:rsidR="00D65F56">
        <w:rPr>
          <w:rFonts w:ascii="Arial" w:hAnsi="Arial" w:cs="Arial"/>
        </w:rPr>
        <w:t xml:space="preserve"> </w:t>
      </w:r>
      <w:r w:rsidRPr="0064336E">
        <w:rPr>
          <w:rFonts w:ascii="Arial" w:hAnsi="Arial" w:cs="Arial"/>
        </w:rPr>
        <w:t>read angles and distances of arcs and semi-circles;</w:t>
      </w:r>
    </w:p>
    <w:p w14:paraId="718BCC81" w14:textId="7AD480E7" w:rsidR="0064336E" w:rsidRPr="0064336E" w:rsidRDefault="0064336E" w:rsidP="0064336E">
      <w:pPr>
        <w:pStyle w:val="Body"/>
        <w:spacing w:after="0"/>
        <w:rPr>
          <w:rFonts w:ascii="Arial" w:hAnsi="Arial" w:cs="Arial"/>
        </w:rPr>
      </w:pPr>
      <w:r w:rsidRPr="0064336E">
        <w:rPr>
          <w:rFonts w:ascii="Arial" w:hAnsi="Arial" w:cs="Arial"/>
        </w:rPr>
        <w:t>5.</w:t>
      </w:r>
      <w:r w:rsidR="00D65F56">
        <w:rPr>
          <w:rFonts w:ascii="Arial" w:hAnsi="Arial" w:cs="Arial"/>
        </w:rPr>
        <w:t xml:space="preserve"> </w:t>
      </w:r>
      <w:r w:rsidRPr="0064336E">
        <w:rPr>
          <w:rFonts w:ascii="Arial" w:hAnsi="Arial" w:cs="Arial"/>
        </w:rPr>
        <w:t>read and present angles digitally; and</w:t>
      </w:r>
    </w:p>
    <w:p w14:paraId="0FC11585" w14:textId="36793882" w:rsidR="0064336E" w:rsidRDefault="0064336E" w:rsidP="0064336E">
      <w:pPr>
        <w:pStyle w:val="Body"/>
        <w:spacing w:after="0"/>
        <w:rPr>
          <w:rFonts w:ascii="Arial" w:hAnsi="Arial" w:cs="Arial"/>
        </w:rPr>
      </w:pPr>
      <w:r w:rsidRPr="0064336E">
        <w:rPr>
          <w:rFonts w:ascii="Arial" w:hAnsi="Arial" w:cs="Arial"/>
        </w:rPr>
        <w:t>6.</w:t>
      </w:r>
      <w:r w:rsidR="00D65F56">
        <w:rPr>
          <w:rFonts w:ascii="Arial" w:hAnsi="Arial" w:cs="Arial"/>
        </w:rPr>
        <w:t xml:space="preserve"> </w:t>
      </w:r>
      <w:r w:rsidRPr="0064336E">
        <w:rPr>
          <w:rFonts w:ascii="Arial" w:hAnsi="Arial" w:cs="Arial"/>
        </w:rPr>
        <w:t>bisect or trisect angles, lines, and circles.</w:t>
      </w:r>
    </w:p>
    <w:p w14:paraId="56163E48" w14:textId="77777777" w:rsidR="0064336E" w:rsidRPr="00B16737" w:rsidRDefault="0064336E" w:rsidP="0064336E">
      <w:pPr>
        <w:pStyle w:val="Body"/>
        <w:spacing w:after="0"/>
        <w:rPr>
          <w:rFonts w:ascii="Arial" w:hAnsi="Arial" w:cs="Arial"/>
        </w:rPr>
      </w:pPr>
    </w:p>
    <w:p w14:paraId="0E574E6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665FEA" w14:textId="77777777" w:rsidR="00790ADA" w:rsidRPr="00FB3A86" w:rsidRDefault="00790ADA" w:rsidP="00441B6F">
      <w:pPr>
        <w:pStyle w:val="ConcHead"/>
        <w:spacing w:after="0"/>
        <w:jc w:val="both"/>
        <w:rPr>
          <w:rFonts w:ascii="Arial" w:hAnsi="Arial" w:cs="Arial"/>
        </w:rPr>
      </w:pPr>
    </w:p>
    <w:p w14:paraId="607A5FD5" w14:textId="425B0335" w:rsidR="00B01FCD" w:rsidRDefault="00C76706" w:rsidP="00441B6F">
      <w:pPr>
        <w:pStyle w:val="Body"/>
        <w:spacing w:after="0"/>
        <w:rPr>
          <w:rFonts w:ascii="Arial" w:hAnsi="Arial" w:cs="Arial"/>
        </w:rPr>
      </w:pPr>
      <w:r w:rsidRPr="00C76706">
        <w:rPr>
          <w:rFonts w:ascii="Arial" w:hAnsi="Arial" w:cs="Arial"/>
        </w:rPr>
        <w:t>This study successfully developed a Multi-functional Drafting Tool that addresses key limitations of traditional drafting instruments through its integrated six-function design. Validation tests demonstrated exceptional performance, with functionality surveys yielding an overall high rating and precision tests confirming measurement accuracy within acceptable tolerances. The tool excelled in core functions including straight-line drawing (ruler), 90° angle construction (30°×60°×90° triangle), 45° angle drafting (45°×45°×90° triangle), and arc creation (beam compass). While performance in 30° and 60° angle operations ranked slightly lower, all functions maintained "highly serviceable" ratings, confirming the tool's effectiveness as an instructional aid. The digital angle finder and board-compatible design represent significant improvements over existing solutions, particularly for classroom demonstrations where tool-switching traditionally disrupts instructional flow. Precision testing by the Department of Science and Technology verified the instrument's reliability for educational measurements, with minimal corrections that fall well within practical tolerance for chalk-based drafting</w:t>
      </w:r>
      <w:r>
        <w:rPr>
          <w:rFonts w:ascii="Arial" w:hAnsi="Arial" w:cs="Arial"/>
        </w:rPr>
        <w:t>.</w:t>
      </w:r>
    </w:p>
    <w:p w14:paraId="67E52B12" w14:textId="77777777" w:rsidR="00C76706" w:rsidRDefault="00C76706" w:rsidP="00441B6F">
      <w:pPr>
        <w:pStyle w:val="Body"/>
        <w:spacing w:after="0"/>
        <w:rPr>
          <w:rFonts w:ascii="Arial" w:hAnsi="Arial" w:cs="Arial"/>
        </w:rPr>
      </w:pPr>
    </w:p>
    <w:p w14:paraId="1525E8EC" w14:textId="77777777" w:rsidR="00C76706" w:rsidRPr="00C76706" w:rsidRDefault="00C76706" w:rsidP="006F60B0">
      <w:pPr>
        <w:pStyle w:val="Body"/>
        <w:spacing w:after="0"/>
        <w:rPr>
          <w:rFonts w:ascii="Arial" w:hAnsi="Arial" w:cs="Arial"/>
        </w:rPr>
      </w:pPr>
      <w:r w:rsidRPr="00C76706">
        <w:rPr>
          <w:rFonts w:ascii="Arial" w:hAnsi="Arial" w:cs="Arial"/>
        </w:rPr>
        <w:t>The study's findings and user feedback yield important recommendations for implementing and improving the Multi-functional Drafting Tool. First and foremost, the tool demonstrates strong potential for classroom implementation despite minor limitations. Its integrated design offers significant advantages for technical drawing instruction, particularly in blackboard demonstrations where tool-switching typically disrupts lesson flow. Educators in drafting and related subjects are encouraged to adopt this tool to enhance teaching efficiency and student engagement.</w:t>
      </w:r>
    </w:p>
    <w:p w14:paraId="6A6569B1" w14:textId="77777777" w:rsidR="00C76706" w:rsidRPr="00C76706" w:rsidRDefault="00C76706" w:rsidP="006F60B0">
      <w:pPr>
        <w:pStyle w:val="Body"/>
        <w:spacing w:after="0"/>
        <w:rPr>
          <w:rFonts w:ascii="Arial" w:hAnsi="Arial" w:cs="Arial"/>
        </w:rPr>
      </w:pPr>
    </w:p>
    <w:p w14:paraId="4F94A1D6" w14:textId="77777777" w:rsidR="00C76706" w:rsidRPr="00C76706" w:rsidRDefault="00C76706" w:rsidP="006F60B0">
      <w:pPr>
        <w:pStyle w:val="Body"/>
        <w:spacing w:after="0"/>
        <w:rPr>
          <w:rFonts w:ascii="Arial" w:hAnsi="Arial" w:cs="Arial"/>
        </w:rPr>
      </w:pPr>
      <w:r w:rsidRPr="00C76706">
        <w:rPr>
          <w:rFonts w:ascii="Arial" w:hAnsi="Arial" w:cs="Arial"/>
        </w:rPr>
        <w:lastRenderedPageBreak/>
        <w:t>For optimal performance, several design improvements should be considered. The tool's wooden construction could benefit from thinner materials to reduce overall thickness when folded, improving portability and blackboard usability. Precision cutting of components would ensure proper alignment when folded, while laser-engraved graduations would enhance long-term durability compared to printed markings. The magnetic fastening system could be recessed for both aesthetic improvement and to prevent accidental detachment during use.</w:t>
      </w:r>
    </w:p>
    <w:p w14:paraId="325D50A1" w14:textId="77777777" w:rsidR="006F60B0" w:rsidRDefault="006F60B0" w:rsidP="00C76706">
      <w:pPr>
        <w:pStyle w:val="Body"/>
        <w:spacing w:after="0"/>
        <w:rPr>
          <w:rFonts w:ascii="Arial" w:hAnsi="Arial" w:cs="Arial"/>
        </w:rPr>
      </w:pPr>
    </w:p>
    <w:p w14:paraId="7CF11643" w14:textId="19141219" w:rsidR="00C76706" w:rsidRPr="00C76706" w:rsidRDefault="00C76706" w:rsidP="00C76706">
      <w:pPr>
        <w:pStyle w:val="Body"/>
        <w:spacing w:after="0"/>
        <w:rPr>
          <w:rFonts w:ascii="Arial" w:hAnsi="Arial" w:cs="Arial"/>
        </w:rPr>
      </w:pPr>
      <w:r w:rsidRPr="00C76706">
        <w:rPr>
          <w:rFonts w:ascii="Arial" w:hAnsi="Arial" w:cs="Arial"/>
        </w:rPr>
        <w:t>Proper maintenance protocols are essential to preserve the tool's functionality. Regular inspections should check hinge mechanisms, measurement edges, and moving parts for wear. After each use, surfaces should be cleaned of chalk residue, and the tool should be stored in a dedicated wall-mounted organizer. The digital angle finder requires particular attention to battery status, with immediate replacement of both batteries when the low-power indicator appears.</w:t>
      </w:r>
    </w:p>
    <w:p w14:paraId="47EFF2F6" w14:textId="77777777" w:rsidR="00C76706" w:rsidRPr="00C76706" w:rsidRDefault="00C76706" w:rsidP="00C76706">
      <w:pPr>
        <w:pStyle w:val="Body"/>
        <w:spacing w:after="0"/>
        <w:rPr>
          <w:rFonts w:ascii="Arial" w:hAnsi="Arial" w:cs="Arial"/>
        </w:rPr>
      </w:pPr>
    </w:p>
    <w:p w14:paraId="5B48B37D" w14:textId="77777777" w:rsidR="00C76706" w:rsidRPr="00C76706" w:rsidRDefault="00C76706" w:rsidP="00C76706">
      <w:pPr>
        <w:pStyle w:val="Body"/>
        <w:spacing w:after="0"/>
        <w:rPr>
          <w:rFonts w:ascii="Arial" w:hAnsi="Arial" w:cs="Arial"/>
        </w:rPr>
      </w:pPr>
      <w:r w:rsidRPr="00C76706">
        <w:rPr>
          <w:rFonts w:ascii="Arial" w:hAnsi="Arial" w:cs="Arial"/>
        </w:rPr>
        <w:t>Looking ahead, further development could enhance the tool's educational value and market viability. Future research might explore improved angle precision mechanisms, alternative lightweight materials, or smart features like digital measurement logging. Longitudinal studies could assess the tool's impact on student learning outcomes, while market research could guide commercial adaptation.</w:t>
      </w:r>
    </w:p>
    <w:p w14:paraId="2AD1E597" w14:textId="77777777" w:rsidR="006F60B0" w:rsidRDefault="006F60B0" w:rsidP="00C76706">
      <w:pPr>
        <w:pStyle w:val="Body"/>
        <w:spacing w:after="0"/>
        <w:rPr>
          <w:rFonts w:ascii="Arial" w:hAnsi="Arial" w:cs="Arial"/>
        </w:rPr>
      </w:pPr>
    </w:p>
    <w:p w14:paraId="4DACA355" w14:textId="364341E1" w:rsidR="00C76706" w:rsidRDefault="006F60B0" w:rsidP="00C76706">
      <w:pPr>
        <w:pStyle w:val="Body"/>
        <w:spacing w:after="0"/>
        <w:rPr>
          <w:rFonts w:ascii="Arial" w:hAnsi="Arial" w:cs="Arial"/>
        </w:rPr>
      </w:pPr>
      <w:r>
        <w:rPr>
          <w:rFonts w:ascii="Arial" w:hAnsi="Arial" w:cs="Arial"/>
        </w:rPr>
        <w:t>Conclusively, the study</w:t>
      </w:r>
      <w:r w:rsidR="00C76706" w:rsidRPr="00C76706">
        <w:rPr>
          <w:rFonts w:ascii="Arial" w:hAnsi="Arial" w:cs="Arial"/>
        </w:rPr>
        <w:t xml:space="preserve"> demonstrates the tool's effectiveness as an instructional aid. All integrated components - including the ruler, protractor, beam compass, triangles, and angle finder - performed their designated functions reliably. These findings position the Multi-functional Drafting Tool as a valuable innovation for technical drawing education, combining practical utility with instructional efficiency.</w:t>
      </w:r>
    </w:p>
    <w:p w14:paraId="21140C2F" w14:textId="77777777" w:rsidR="002B685A" w:rsidRDefault="002B685A" w:rsidP="00441B6F">
      <w:pPr>
        <w:pStyle w:val="ReferHead"/>
        <w:spacing w:after="0"/>
        <w:jc w:val="both"/>
        <w:rPr>
          <w:rFonts w:ascii="Arial" w:hAnsi="Arial" w:cs="Arial"/>
          <w:b w:val="0"/>
          <w:caps w:val="0"/>
          <w:sz w:val="20"/>
        </w:rPr>
      </w:pPr>
    </w:p>
    <w:p w14:paraId="19242245"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A437794" w14:textId="77777777" w:rsidR="002B685A" w:rsidRPr="002B685A" w:rsidRDefault="002B685A" w:rsidP="00441B6F">
      <w:pPr>
        <w:pStyle w:val="ReferHead"/>
        <w:spacing w:after="0"/>
        <w:jc w:val="both"/>
        <w:rPr>
          <w:rFonts w:ascii="Arial" w:hAnsi="Arial" w:cs="Arial"/>
          <w:bCs/>
        </w:rPr>
      </w:pPr>
    </w:p>
    <w:p w14:paraId="4606D54D" w14:textId="2DB63B91" w:rsidR="001A29D8" w:rsidRDefault="00D65F56" w:rsidP="00441B6F">
      <w:pPr>
        <w:pStyle w:val="ReferHead"/>
        <w:spacing w:after="0"/>
        <w:jc w:val="both"/>
        <w:rPr>
          <w:rFonts w:ascii="Arial" w:hAnsi="Arial" w:cs="Arial"/>
          <w:b w:val="0"/>
          <w:caps w:val="0"/>
          <w:sz w:val="20"/>
        </w:rPr>
      </w:pPr>
      <w:r w:rsidRPr="00D65F56">
        <w:rPr>
          <w:rFonts w:ascii="Arial" w:hAnsi="Arial" w:cs="Arial"/>
          <w:b w:val="0"/>
          <w:caps w:val="0"/>
          <w:sz w:val="20"/>
        </w:rPr>
        <w:t>This study did not involve human participants, medical interventions, or personal data collection requiring informed consent. All research activities were conducted on an inanimate fabricated tool, and no individual privacy or consent concerns apply.</w:t>
      </w:r>
    </w:p>
    <w:p w14:paraId="0F31C869" w14:textId="77777777" w:rsidR="005C784C" w:rsidRDefault="005C784C" w:rsidP="00441B6F">
      <w:pPr>
        <w:pStyle w:val="ReferHead"/>
        <w:spacing w:after="0"/>
        <w:jc w:val="both"/>
        <w:rPr>
          <w:rFonts w:ascii="Arial" w:hAnsi="Arial" w:cs="Arial"/>
          <w:b w:val="0"/>
          <w:caps w:val="0"/>
          <w:sz w:val="20"/>
        </w:rPr>
      </w:pPr>
    </w:p>
    <w:p w14:paraId="03E22B0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6997EF1" w14:textId="77777777" w:rsidR="005C784C" w:rsidRPr="002B685A" w:rsidRDefault="005C784C" w:rsidP="00441B6F">
      <w:pPr>
        <w:pStyle w:val="ReferHead"/>
        <w:spacing w:after="0"/>
        <w:jc w:val="both"/>
        <w:rPr>
          <w:rFonts w:ascii="Arial" w:hAnsi="Arial" w:cs="Arial"/>
          <w:bCs/>
        </w:rPr>
      </w:pPr>
    </w:p>
    <w:p w14:paraId="6925F4A4" w14:textId="39D8A949" w:rsidR="0041027F" w:rsidRPr="00F469F0" w:rsidRDefault="00D65F56" w:rsidP="00D65F56">
      <w:pPr>
        <w:pStyle w:val="ReferHead"/>
        <w:spacing w:after="0"/>
        <w:jc w:val="both"/>
        <w:rPr>
          <w:rFonts w:ascii="Arial" w:hAnsi="Arial" w:cs="Arial"/>
          <w:b w:val="0"/>
          <w:caps w:val="0"/>
          <w:sz w:val="20"/>
          <w:u w:val="single"/>
        </w:rPr>
      </w:pPr>
      <w:r w:rsidRPr="00D65F56">
        <w:rPr>
          <w:rFonts w:ascii="Arial" w:hAnsi="Arial" w:cs="Arial"/>
          <w:b w:val="0"/>
          <w:caps w:val="0"/>
          <w:sz w:val="20"/>
        </w:rPr>
        <w:t>This study did not involve human or animal subjects. All testing and evaluations were conducted on an inanimate fabricated tool. No ethical approval was required for this research, as it falls outside the scope of biomedical or behavioral studies requiring institutional review.</w:t>
      </w:r>
    </w:p>
    <w:p w14:paraId="70271F80" w14:textId="77777777" w:rsidR="00860000" w:rsidRDefault="00860000" w:rsidP="00441B6F">
      <w:pPr>
        <w:pStyle w:val="ReferHead"/>
        <w:spacing w:after="0"/>
        <w:jc w:val="both"/>
        <w:rPr>
          <w:rFonts w:ascii="Arial" w:hAnsi="Arial" w:cs="Arial"/>
        </w:rPr>
      </w:pPr>
    </w:p>
    <w:p w14:paraId="27F06F3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E7FC7B" w14:textId="77777777" w:rsidR="00790ADA" w:rsidRDefault="00790ADA" w:rsidP="00441B6F">
      <w:pPr>
        <w:pStyle w:val="ReferHead"/>
        <w:spacing w:after="0"/>
        <w:jc w:val="both"/>
        <w:rPr>
          <w:rFonts w:ascii="Arial" w:hAnsi="Arial" w:cs="Arial"/>
        </w:rPr>
      </w:pPr>
    </w:p>
    <w:p w14:paraId="4FFC64A6" w14:textId="3CBADA00" w:rsidR="006B441C" w:rsidRPr="00912D74" w:rsidRDefault="006B441C" w:rsidP="006B441C">
      <w:pPr>
        <w:ind w:left="360" w:hanging="360"/>
        <w:rPr>
          <w:rFonts w:ascii="Arial" w:hAnsi="Arial" w:cs="Arial"/>
        </w:rPr>
      </w:pPr>
      <w:r w:rsidRPr="00912D74">
        <w:rPr>
          <w:rFonts w:ascii="Arial" w:hAnsi="Arial" w:cs="Arial"/>
        </w:rPr>
        <w:t xml:space="preserve">Khan, A. (2003). </w:t>
      </w:r>
      <w:r w:rsidRPr="00912D74">
        <w:rPr>
          <w:rFonts w:ascii="Arial" w:hAnsi="Arial" w:cs="Arial"/>
          <w:i/>
          <w:iCs/>
        </w:rPr>
        <w:t>US 2003O154608A1</w:t>
      </w:r>
      <w:r w:rsidRPr="00912D74">
        <w:rPr>
          <w:rFonts w:ascii="Arial" w:hAnsi="Arial" w:cs="Arial"/>
        </w:rPr>
        <w:t xml:space="preserve">. </w:t>
      </w:r>
      <w:r w:rsidRPr="00912D74">
        <w:rPr>
          <w:rFonts w:ascii="Arial" w:hAnsi="Arial" w:cs="Arial"/>
          <w:i/>
          <w:iCs/>
        </w:rPr>
        <w:t>Google Patents</w:t>
      </w:r>
      <w:r w:rsidRPr="00912D74">
        <w:rPr>
          <w:rFonts w:ascii="Arial" w:hAnsi="Arial" w:cs="Arial"/>
        </w:rPr>
        <w:t xml:space="preserve">. United State Patents. Retrieved from </w:t>
      </w:r>
      <w:hyperlink r:id="rId18" w:history="1">
        <w:r w:rsidRPr="00912D74">
          <w:rPr>
            <w:rStyle w:val="Hyperlink"/>
            <w:rFonts w:ascii="Arial" w:hAnsi="Arial" w:cs="Arial"/>
          </w:rPr>
          <w:t>https://patents.google.com/patent/US20030154608A1/en</w:t>
        </w:r>
      </w:hyperlink>
      <w:r w:rsidRPr="00912D74">
        <w:rPr>
          <w:rFonts w:ascii="Arial" w:hAnsi="Arial" w:cs="Arial"/>
        </w:rPr>
        <w:t xml:space="preserve"> </w:t>
      </w:r>
    </w:p>
    <w:p w14:paraId="20AE0F6B" w14:textId="77777777" w:rsidR="006B441C" w:rsidRPr="00912D74" w:rsidRDefault="006B441C" w:rsidP="006B441C">
      <w:pPr>
        <w:ind w:left="360" w:hanging="360"/>
        <w:rPr>
          <w:rFonts w:ascii="Arial" w:hAnsi="Arial" w:cs="Arial"/>
        </w:rPr>
      </w:pPr>
      <w:r w:rsidRPr="00912D74">
        <w:rPr>
          <w:rFonts w:ascii="Arial" w:hAnsi="Arial" w:cs="Arial"/>
        </w:rPr>
        <w:t xml:space="preserve">Arslan, A. R., &amp; </w:t>
      </w:r>
      <w:proofErr w:type="spellStart"/>
      <w:r w:rsidRPr="00912D74">
        <w:rPr>
          <w:rFonts w:ascii="Arial" w:hAnsi="Arial" w:cs="Arial"/>
        </w:rPr>
        <w:t>Dazkir</w:t>
      </w:r>
      <w:proofErr w:type="spellEnd"/>
      <w:r w:rsidRPr="00912D74">
        <w:rPr>
          <w:rFonts w:ascii="Arial" w:hAnsi="Arial" w:cs="Arial"/>
        </w:rPr>
        <w:t xml:space="preserve">, S. S. (2017). Technical Drafting and Mental Visualization in Interior Architecture Education. </w:t>
      </w:r>
      <w:r w:rsidRPr="00912D74">
        <w:rPr>
          <w:rFonts w:ascii="Arial" w:hAnsi="Arial" w:cs="Arial"/>
          <w:i/>
          <w:iCs/>
        </w:rPr>
        <w:t>International Journal for the Scholarship of Teaching and Learning</w:t>
      </w:r>
      <w:r w:rsidRPr="00912D74">
        <w:rPr>
          <w:rFonts w:ascii="Arial" w:hAnsi="Arial" w:cs="Arial"/>
        </w:rPr>
        <w:t xml:space="preserve">, </w:t>
      </w:r>
      <w:r w:rsidRPr="00912D74">
        <w:rPr>
          <w:rFonts w:ascii="Arial" w:hAnsi="Arial" w:cs="Arial"/>
          <w:i/>
          <w:iCs/>
        </w:rPr>
        <w:t>11</w:t>
      </w:r>
      <w:r w:rsidRPr="00912D74">
        <w:rPr>
          <w:rFonts w:ascii="Arial" w:hAnsi="Arial" w:cs="Arial"/>
        </w:rPr>
        <w:t xml:space="preserve">(2), 1–8. </w:t>
      </w:r>
      <w:hyperlink r:id="rId19" w:history="1">
        <w:r w:rsidRPr="00912D74">
          <w:rPr>
            <w:rStyle w:val="Hyperlink"/>
            <w:rFonts w:ascii="Arial" w:hAnsi="Arial" w:cs="Arial"/>
          </w:rPr>
          <w:t>https://doi.org/10.20429/ijsotl.2017.110215</w:t>
        </w:r>
      </w:hyperlink>
    </w:p>
    <w:p w14:paraId="509250EA" w14:textId="77777777" w:rsidR="006B441C" w:rsidRPr="00912D74" w:rsidRDefault="006B441C" w:rsidP="006B441C">
      <w:pPr>
        <w:ind w:left="360" w:hanging="360"/>
        <w:rPr>
          <w:rFonts w:ascii="Arial" w:hAnsi="Arial" w:cs="Arial"/>
        </w:rPr>
      </w:pPr>
      <w:r w:rsidRPr="00912D74">
        <w:rPr>
          <w:rFonts w:ascii="Arial" w:hAnsi="Arial" w:cs="Arial"/>
        </w:rPr>
        <w:t xml:space="preserve">Da Silva, I. B., &amp; Agostinho, O. L. (2018). A Strategy for teaching and learning </w:t>
      </w:r>
      <w:proofErr w:type="gramStart"/>
      <w:r w:rsidRPr="00912D74">
        <w:rPr>
          <w:rFonts w:ascii="Arial" w:hAnsi="Arial" w:cs="Arial"/>
        </w:rPr>
        <w:t>Technical</w:t>
      </w:r>
      <w:proofErr w:type="gramEnd"/>
      <w:r w:rsidRPr="00912D74">
        <w:rPr>
          <w:rFonts w:ascii="Arial" w:hAnsi="Arial" w:cs="Arial"/>
        </w:rPr>
        <w:t xml:space="preserve"> drawing. </w:t>
      </w:r>
      <w:r w:rsidRPr="00912D74">
        <w:rPr>
          <w:rFonts w:ascii="Arial" w:hAnsi="Arial" w:cs="Arial"/>
          <w:i/>
          <w:iCs/>
        </w:rPr>
        <w:t>International Journal of Engineering Education</w:t>
      </w:r>
      <w:r w:rsidRPr="00912D74">
        <w:rPr>
          <w:rFonts w:ascii="Arial" w:hAnsi="Arial" w:cs="Arial"/>
        </w:rPr>
        <w:t xml:space="preserve">, </w:t>
      </w:r>
      <w:r w:rsidRPr="00912D74">
        <w:rPr>
          <w:rFonts w:ascii="Arial" w:hAnsi="Arial" w:cs="Arial"/>
          <w:i/>
          <w:iCs/>
        </w:rPr>
        <w:t>34</w:t>
      </w:r>
      <w:r w:rsidRPr="00912D74">
        <w:rPr>
          <w:rFonts w:ascii="Arial" w:hAnsi="Arial" w:cs="Arial"/>
        </w:rPr>
        <w:t xml:space="preserve">(6), 1939–1950. Retrieved from </w:t>
      </w:r>
      <w:hyperlink r:id="rId20" w:history="1">
        <w:r w:rsidRPr="00912D74">
          <w:rPr>
            <w:rStyle w:val="Hyperlink"/>
            <w:rFonts w:ascii="Arial" w:hAnsi="Arial" w:cs="Arial"/>
          </w:rPr>
          <w:t>https://repositorio.usp.br/directbitstream/d39ecfa3-72a2-43d9-8abd-f1dbdc6b823d/APznzaahLWHMggoCnjQx9Zg2pfNkgEEkGgcH2-uVIYVEksFnqiJGmSM1z6oyJ0JhVOuQ5-dT5I9je81fFqSf4zGO7J7rqoJyJqwaerOJdB8UvlmygUKot6FUvM8JuDfJepjcpLK0oWbcL</w:t>
        </w:r>
        <w:r w:rsidRPr="00912D74">
          <w:rPr>
            <w:rStyle w:val="Hyperlink"/>
            <w:rFonts w:ascii="Arial" w:hAnsi="Arial" w:cs="Arial"/>
          </w:rPr>
          <w:lastRenderedPageBreak/>
          <w:t>bvCKIePqrs6bJ63Jb7EbSWAb3VmrCjbq_tVrFqvqAhqBut72uVov74fWXIBfJ-96dgZcgd8.pdf</w:t>
        </w:r>
      </w:hyperlink>
    </w:p>
    <w:p w14:paraId="18370112" w14:textId="77777777" w:rsidR="006B441C" w:rsidRPr="00912D74" w:rsidRDefault="006B441C" w:rsidP="006B441C">
      <w:pPr>
        <w:ind w:left="360" w:hanging="360"/>
        <w:rPr>
          <w:rFonts w:ascii="Arial" w:hAnsi="Arial" w:cs="Arial"/>
        </w:rPr>
      </w:pPr>
      <w:r w:rsidRPr="00912D74">
        <w:rPr>
          <w:rFonts w:ascii="Arial" w:hAnsi="Arial" w:cs="Arial"/>
        </w:rPr>
        <w:t xml:space="preserve">Dhore, V. (2024, July). Introduction of product design &amp; development [Slide show] [Lecture Notes]. Retrieved from </w:t>
      </w:r>
      <w:hyperlink r:id="rId21" w:history="1">
        <w:r w:rsidRPr="00912D74">
          <w:rPr>
            <w:rStyle w:val="Hyperlink"/>
            <w:rFonts w:ascii="Arial" w:hAnsi="Arial" w:cs="Arial"/>
          </w:rPr>
          <w:t>https://www.researchgate.net/publication/382679485_Introduction_of_Product_Design_Development</w:t>
        </w:r>
      </w:hyperlink>
    </w:p>
    <w:p w14:paraId="1130BDC6" w14:textId="77777777" w:rsidR="006B441C" w:rsidRPr="00912D74" w:rsidRDefault="006B441C" w:rsidP="006B441C">
      <w:pPr>
        <w:ind w:left="360" w:hanging="360"/>
        <w:rPr>
          <w:rFonts w:ascii="Arial" w:hAnsi="Arial" w:cs="Arial"/>
        </w:rPr>
      </w:pPr>
      <w:r w:rsidRPr="00912D74">
        <w:rPr>
          <w:rFonts w:ascii="Arial" w:hAnsi="Arial" w:cs="Arial"/>
        </w:rPr>
        <w:t xml:space="preserve">Johnson, M. (2005). </w:t>
      </w:r>
      <w:r w:rsidRPr="00912D74">
        <w:rPr>
          <w:rFonts w:ascii="Arial" w:hAnsi="Arial" w:cs="Arial"/>
          <w:i/>
          <w:iCs/>
        </w:rPr>
        <w:t>US20060174503A1</w:t>
      </w:r>
      <w:r w:rsidRPr="00912D74">
        <w:rPr>
          <w:rFonts w:ascii="Arial" w:hAnsi="Arial" w:cs="Arial"/>
        </w:rPr>
        <w:t xml:space="preserve">. </w:t>
      </w:r>
      <w:r w:rsidRPr="00912D74">
        <w:rPr>
          <w:rFonts w:ascii="Arial" w:hAnsi="Arial" w:cs="Arial"/>
          <w:i/>
          <w:iCs/>
        </w:rPr>
        <w:t>Google Patents</w:t>
      </w:r>
      <w:r w:rsidRPr="00912D74">
        <w:rPr>
          <w:rFonts w:ascii="Arial" w:hAnsi="Arial" w:cs="Arial"/>
        </w:rPr>
        <w:t xml:space="preserve">. US Patents. Retrieved from </w:t>
      </w:r>
      <w:hyperlink r:id="rId22" w:history="1">
        <w:r w:rsidRPr="00912D74">
          <w:rPr>
            <w:rStyle w:val="Hyperlink"/>
            <w:rFonts w:ascii="Arial" w:hAnsi="Arial" w:cs="Arial"/>
          </w:rPr>
          <w:t>https://patents.google.com/patent/US20060174503A1/en</w:t>
        </w:r>
      </w:hyperlink>
    </w:p>
    <w:p w14:paraId="15ED0B2E" w14:textId="77777777" w:rsidR="006B441C" w:rsidRPr="00912D74" w:rsidRDefault="006B441C" w:rsidP="006B441C">
      <w:pPr>
        <w:ind w:left="360" w:hanging="360"/>
        <w:rPr>
          <w:rFonts w:ascii="Arial" w:hAnsi="Arial" w:cs="Arial"/>
        </w:rPr>
      </w:pPr>
      <w:r w:rsidRPr="00912D74">
        <w:rPr>
          <w:rFonts w:ascii="Arial" w:hAnsi="Arial" w:cs="Arial"/>
        </w:rPr>
        <w:t xml:space="preserve">Manandhar, R., &amp; Khadka, S. S. (2024). Teaching engineering drawing in Kathmandu University—Exploring faculty preparedness, methods and assessment. In A. Varma, V. Chand Sharma, &amp; E. Tarsi (Eds.), </w:t>
      </w:r>
      <w:r w:rsidRPr="00912D74">
        <w:rPr>
          <w:rFonts w:ascii="Arial" w:hAnsi="Arial" w:cs="Arial"/>
          <w:i/>
          <w:iCs/>
        </w:rPr>
        <w:t>Proceedings of the 2nd International Conference on Trends in Architecture and Construction (ICTAC 2024)</w:t>
      </w:r>
      <w:r w:rsidRPr="00912D74">
        <w:rPr>
          <w:rFonts w:ascii="Arial" w:hAnsi="Arial" w:cs="Arial"/>
        </w:rPr>
        <w:t xml:space="preserve"> (Vol. 527). Lecture Notes in Civil Engineering. Springer. </w:t>
      </w:r>
      <w:hyperlink r:id="rId23" w:tgtFrame="_new" w:history="1">
        <w:r w:rsidRPr="00912D74">
          <w:rPr>
            <w:rStyle w:val="Hyperlink"/>
            <w:rFonts w:ascii="Arial" w:hAnsi="Arial" w:cs="Arial"/>
          </w:rPr>
          <w:t>https://doi.org/10.1007/978-981-97-4988-1_79</w:t>
        </w:r>
      </w:hyperlink>
    </w:p>
    <w:p w14:paraId="3B47C851" w14:textId="56ECB5D6" w:rsidR="004C73D2" w:rsidRPr="00912D74" w:rsidRDefault="004C73D2" w:rsidP="004C73D2">
      <w:pPr>
        <w:ind w:left="360" w:hanging="360"/>
        <w:rPr>
          <w:rFonts w:ascii="Arial" w:hAnsi="Arial" w:cs="Arial"/>
        </w:rPr>
      </w:pPr>
      <w:r w:rsidRPr="00912D74">
        <w:rPr>
          <w:rFonts w:ascii="Arial" w:eastAsia="MS Gothic" w:hAnsi="Arial" w:cs="Arial"/>
        </w:rPr>
        <w:t xml:space="preserve">Rathore, M., &amp; Gadge, L. (2024). Study of the difficulties and challenges faced by engineering students in engineering drawing. </w:t>
      </w:r>
      <w:r w:rsidRPr="00912D74">
        <w:rPr>
          <w:rFonts w:ascii="Arial" w:eastAsia="MS Gothic" w:hAnsi="Arial" w:cs="Arial"/>
          <w:i/>
          <w:iCs/>
        </w:rPr>
        <w:t>Journal for Research in Applied Science and Engineering Technology, 12</w:t>
      </w:r>
      <w:r w:rsidRPr="00912D74">
        <w:rPr>
          <w:rFonts w:ascii="Arial" w:eastAsia="MS Gothic" w:hAnsi="Arial" w:cs="Arial"/>
        </w:rPr>
        <w:t xml:space="preserve">(12). </w:t>
      </w:r>
      <w:hyperlink r:id="rId24" w:tgtFrame="_new" w:history="1">
        <w:r w:rsidRPr="00912D74">
          <w:rPr>
            <w:rStyle w:val="Hyperlink"/>
            <w:rFonts w:ascii="Arial" w:eastAsia="MS Gothic" w:hAnsi="Arial" w:cs="Arial"/>
          </w:rPr>
          <w:t>https://doi.org/10.22214/ijraset.2024.65934</w:t>
        </w:r>
      </w:hyperlink>
    </w:p>
    <w:p w14:paraId="49EA3C7C" w14:textId="4BE214E1" w:rsidR="006B441C" w:rsidRPr="00912D74" w:rsidRDefault="006B441C" w:rsidP="006B441C">
      <w:pPr>
        <w:ind w:left="360" w:hanging="360"/>
        <w:rPr>
          <w:rFonts w:ascii="Arial" w:hAnsi="Arial" w:cs="Arial"/>
        </w:rPr>
      </w:pPr>
      <w:r w:rsidRPr="00912D74">
        <w:rPr>
          <w:rFonts w:ascii="Arial" w:eastAsia="MS Gothic" w:hAnsi="Arial" w:cs="Arial"/>
        </w:rPr>
        <w:t>Song, Y. [</w:t>
      </w:r>
      <w:proofErr w:type="spellStart"/>
      <w:r w:rsidRPr="00912D74">
        <w:rPr>
          <w:rFonts w:ascii="Arial" w:eastAsia="MS Gothic" w:hAnsi="Arial" w:cs="Arial"/>
        </w:rPr>
        <w:t>宋</w:t>
      </w:r>
      <w:r w:rsidRPr="00912D74">
        <w:rPr>
          <w:rFonts w:ascii="Arial" w:eastAsia="Microsoft JhengHei" w:hAnsi="Arial" w:cs="Arial"/>
        </w:rPr>
        <w:t>颖</w:t>
      </w:r>
      <w:proofErr w:type="spellEnd"/>
      <w:r w:rsidRPr="00912D74">
        <w:rPr>
          <w:rFonts w:ascii="Arial" w:eastAsia="MS Gothic" w:hAnsi="Arial" w:cs="Arial"/>
        </w:rPr>
        <w:t xml:space="preserve">]. </w:t>
      </w:r>
      <w:r w:rsidRPr="00912D74">
        <w:rPr>
          <w:rFonts w:ascii="Arial" w:hAnsi="Arial" w:cs="Arial"/>
        </w:rPr>
        <w:t xml:space="preserve">(2012). </w:t>
      </w:r>
      <w:r w:rsidRPr="00912D74">
        <w:rPr>
          <w:rFonts w:ascii="Arial" w:hAnsi="Arial" w:cs="Arial"/>
          <w:i/>
          <w:iCs/>
        </w:rPr>
        <w:t>CN103879202A</w:t>
      </w:r>
      <w:r w:rsidRPr="00912D74">
        <w:rPr>
          <w:rFonts w:ascii="Arial" w:hAnsi="Arial" w:cs="Arial"/>
        </w:rPr>
        <w:t xml:space="preserve">. </w:t>
      </w:r>
      <w:r w:rsidRPr="00912D74">
        <w:rPr>
          <w:rFonts w:ascii="Arial" w:hAnsi="Arial" w:cs="Arial"/>
          <w:i/>
          <w:iCs/>
        </w:rPr>
        <w:t>Google Patents</w:t>
      </w:r>
      <w:r w:rsidRPr="00912D74">
        <w:rPr>
          <w:rFonts w:ascii="Arial" w:hAnsi="Arial" w:cs="Arial"/>
        </w:rPr>
        <w:t xml:space="preserve">. CN Patents. Retrieved from </w:t>
      </w:r>
      <w:hyperlink r:id="rId25" w:history="1">
        <w:r w:rsidRPr="00912D74">
          <w:rPr>
            <w:rStyle w:val="Hyperlink"/>
            <w:rFonts w:ascii="Arial" w:hAnsi="Arial" w:cs="Arial"/>
          </w:rPr>
          <w:t>https://patents.google.com/patent/CN103879202A/en</w:t>
        </w:r>
      </w:hyperlink>
      <w:r w:rsidRPr="00912D74">
        <w:rPr>
          <w:rFonts w:ascii="Arial" w:hAnsi="Arial" w:cs="Arial"/>
        </w:rPr>
        <w:t xml:space="preserve"> </w:t>
      </w:r>
    </w:p>
    <w:p w14:paraId="5B792441" w14:textId="0F940FB3" w:rsidR="006B441C" w:rsidRPr="00912D74" w:rsidRDefault="006B441C" w:rsidP="006B441C">
      <w:pPr>
        <w:ind w:left="360" w:hanging="360"/>
        <w:rPr>
          <w:rFonts w:ascii="Arial" w:hAnsi="Arial" w:cs="Arial"/>
        </w:rPr>
      </w:pPr>
      <w:r w:rsidRPr="00912D74">
        <w:rPr>
          <w:rFonts w:ascii="Arial" w:hAnsi="Arial" w:cs="Arial"/>
        </w:rPr>
        <w:t xml:space="preserve">Yusop, F. D. (2022). Design and Development Research (DDR) [Conference: PPS Research Skills Workshop]. </w:t>
      </w:r>
      <w:r w:rsidRPr="00912D74">
        <w:rPr>
          <w:rFonts w:ascii="Arial" w:hAnsi="Arial" w:cs="Arial"/>
          <w:i/>
          <w:iCs/>
        </w:rPr>
        <w:t>ResearchGate</w:t>
      </w:r>
      <w:r w:rsidRPr="00912D74">
        <w:rPr>
          <w:rFonts w:ascii="Arial" w:hAnsi="Arial" w:cs="Arial"/>
        </w:rPr>
        <w:t xml:space="preserve">. Malaysia. Retrieved from </w:t>
      </w:r>
      <w:hyperlink r:id="rId26" w:history="1">
        <w:r w:rsidRPr="00912D74">
          <w:rPr>
            <w:rStyle w:val="Hyperlink"/>
            <w:rFonts w:ascii="Arial" w:hAnsi="Arial" w:cs="Arial"/>
          </w:rPr>
          <w:t>https://www.researchgate.net/publication/358139014_Design_and_Development_Research_DDR</w:t>
        </w:r>
      </w:hyperlink>
      <w:r w:rsidRPr="00912D74">
        <w:rPr>
          <w:rFonts w:ascii="Arial" w:hAnsi="Arial" w:cs="Arial"/>
          <w:color w:val="000000"/>
        </w:rPr>
        <w:tab/>
      </w:r>
    </w:p>
    <w:p w14:paraId="5170C8D3" w14:textId="77777777" w:rsidR="006B441C" w:rsidRPr="00912D74" w:rsidRDefault="006B441C" w:rsidP="006B441C">
      <w:pPr>
        <w:pBdr>
          <w:top w:val="nil"/>
          <w:left w:val="nil"/>
          <w:bottom w:val="nil"/>
          <w:right w:val="nil"/>
          <w:between w:val="nil"/>
        </w:pBdr>
        <w:rPr>
          <w:rFonts w:ascii="Arial" w:hAnsi="Arial" w:cs="Arial"/>
          <w:color w:val="000000"/>
        </w:rPr>
      </w:pPr>
    </w:p>
    <w:p w14:paraId="6ED5201D" w14:textId="77777777" w:rsidR="006B441C" w:rsidRPr="00912D74" w:rsidRDefault="006B441C" w:rsidP="006B441C">
      <w:pPr>
        <w:pBdr>
          <w:top w:val="nil"/>
          <w:left w:val="nil"/>
          <w:bottom w:val="nil"/>
          <w:right w:val="nil"/>
          <w:between w:val="nil"/>
        </w:pBdr>
        <w:rPr>
          <w:rFonts w:ascii="Arial" w:hAnsi="Arial" w:cs="Arial"/>
          <w:color w:val="000000"/>
        </w:rPr>
      </w:pPr>
    </w:p>
    <w:p w14:paraId="0CFE18DB" w14:textId="77777777" w:rsidR="006B441C" w:rsidRPr="006B441C" w:rsidRDefault="006B441C" w:rsidP="00441B6F">
      <w:pPr>
        <w:pStyle w:val="ReferHead"/>
        <w:spacing w:after="0"/>
        <w:jc w:val="both"/>
        <w:rPr>
          <w:rFonts w:ascii="Arial" w:hAnsi="Arial" w:cs="Arial"/>
          <w:b w:val="0"/>
          <w:bCs/>
          <w:sz w:val="20"/>
          <w:szCs w:val="18"/>
        </w:rPr>
      </w:pPr>
    </w:p>
    <w:sectPr w:rsidR="006B441C" w:rsidRPr="006B441C" w:rsidSect="00CA13D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A6C8" w14:textId="77777777" w:rsidR="00641418" w:rsidRDefault="00641418" w:rsidP="00C37E61">
      <w:r>
        <w:separator/>
      </w:r>
    </w:p>
  </w:endnote>
  <w:endnote w:type="continuationSeparator" w:id="0">
    <w:p w14:paraId="3106C89C" w14:textId="77777777" w:rsidR="00641418" w:rsidRDefault="006414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F40B" w14:textId="77777777" w:rsidR="00CA13D2" w:rsidRDefault="00CA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5902" w14:textId="77777777" w:rsidR="00CA13D2" w:rsidRDefault="00CA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4C11" w14:textId="77777777" w:rsidR="009E048A" w:rsidRDefault="009E048A">
    <w:pPr>
      <w:pStyle w:val="Footer"/>
      <w:rPr>
        <w:rFonts w:ascii="Arial" w:hAnsi="Arial" w:cs="Arial"/>
        <w:sz w:val="16"/>
      </w:rPr>
    </w:pPr>
  </w:p>
  <w:p w14:paraId="7121075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233BF2" w14:textId="77777777" w:rsidR="009E048A" w:rsidRDefault="009E048A">
    <w:pPr>
      <w:pStyle w:val="Footer"/>
      <w:rPr>
        <w:rFonts w:ascii="Arial" w:hAnsi="Arial" w:cs="Arial"/>
        <w:sz w:val="16"/>
      </w:rPr>
    </w:pPr>
  </w:p>
  <w:p w14:paraId="31BF745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9073" w14:textId="77777777" w:rsidR="00641418" w:rsidRDefault="00641418" w:rsidP="00C37E61">
      <w:r>
        <w:separator/>
      </w:r>
    </w:p>
  </w:footnote>
  <w:footnote w:type="continuationSeparator" w:id="0">
    <w:p w14:paraId="118743AD" w14:textId="77777777" w:rsidR="00641418" w:rsidRDefault="006414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DEE" w14:textId="4D26BC81" w:rsidR="00CA13D2" w:rsidRDefault="00CA13D2">
    <w:pPr>
      <w:pStyle w:val="Header"/>
    </w:pPr>
    <w:r>
      <w:rPr>
        <w:noProof/>
      </w:rPr>
      <w:pict w14:anchorId="65D5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92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9A5F" w14:textId="66C44BD9" w:rsidR="00CA13D2" w:rsidRDefault="00CA13D2">
    <w:pPr>
      <w:pStyle w:val="Header"/>
    </w:pPr>
    <w:r>
      <w:rPr>
        <w:noProof/>
      </w:rPr>
      <w:pict w14:anchorId="5A937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92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DB19" w14:textId="2CA5C6A1" w:rsidR="00296529" w:rsidRPr="00296529" w:rsidRDefault="00CA13D2" w:rsidP="00296529">
    <w:pPr>
      <w:ind w:left="2160"/>
      <w:jc w:val="center"/>
      <w:rPr>
        <w:rFonts w:ascii="Times New Roman" w:eastAsia="Calibri" w:hAnsi="Times New Roman"/>
        <w:i/>
        <w:sz w:val="18"/>
        <w:szCs w:val="22"/>
      </w:rPr>
    </w:pPr>
    <w:r>
      <w:rPr>
        <w:noProof/>
      </w:rPr>
      <w:pict w14:anchorId="477D4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928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E817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C997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C60F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57E5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0F90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216C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70301B"/>
    <w:multiLevelType w:val="multilevel"/>
    <w:tmpl w:val="99AE1694"/>
    <w:lvl w:ilvl="0">
      <w:start w:val="4"/>
      <w:numFmt w:val="decimal"/>
      <w:lvlText w:val="%1."/>
      <w:lvlJc w:val="left"/>
      <w:pPr>
        <w:ind w:left="418" w:hanging="304"/>
      </w:pPr>
      <w:rPr>
        <w:rFonts w:ascii="Arial" w:eastAsia="Cambria" w:hAnsi="Arial" w:cs="Arial" w:hint="default"/>
        <w:b w:val="0"/>
        <w:bCs w:val="0"/>
        <w:i w:val="0"/>
        <w:iCs w:val="0"/>
        <w:color w:val="0D0D0D"/>
        <w:spacing w:val="-1"/>
        <w:w w:val="111"/>
        <w:sz w:val="20"/>
        <w:szCs w:val="20"/>
        <w:lang w:val="en-US" w:eastAsia="en-US" w:bidi="ar-SA"/>
      </w:rPr>
    </w:lvl>
    <w:lvl w:ilvl="1">
      <w:start w:val="1"/>
      <w:numFmt w:val="decimal"/>
      <w:lvlText w:val="%1.%2"/>
      <w:lvlJc w:val="left"/>
      <w:pPr>
        <w:ind w:left="907" w:hanging="449"/>
      </w:pPr>
      <w:rPr>
        <w:rFonts w:ascii="Century Schoolbook" w:eastAsia="Cambria" w:hAnsi="Century Schoolbook" w:cs="Cambria" w:hint="default"/>
        <w:b w:val="0"/>
        <w:bCs w:val="0"/>
        <w:i w:val="0"/>
        <w:iCs w:val="0"/>
        <w:color w:val="0D0D0D"/>
        <w:spacing w:val="-1"/>
        <w:w w:val="111"/>
        <w:sz w:val="16"/>
        <w:szCs w:val="16"/>
        <w:lang w:val="en-US" w:eastAsia="en-US" w:bidi="ar-SA"/>
      </w:rPr>
    </w:lvl>
    <w:lvl w:ilvl="2">
      <w:numFmt w:val="bullet"/>
      <w:lvlText w:val="•"/>
      <w:lvlJc w:val="left"/>
      <w:pPr>
        <w:ind w:left="1381" w:hanging="449"/>
      </w:pPr>
      <w:rPr>
        <w:rFonts w:hint="default"/>
        <w:lang w:val="en-US" w:eastAsia="en-US" w:bidi="ar-SA"/>
      </w:rPr>
    </w:lvl>
    <w:lvl w:ilvl="3">
      <w:numFmt w:val="bullet"/>
      <w:lvlText w:val="•"/>
      <w:lvlJc w:val="left"/>
      <w:pPr>
        <w:ind w:left="1862" w:hanging="449"/>
      </w:pPr>
      <w:rPr>
        <w:rFonts w:hint="default"/>
        <w:lang w:val="en-US" w:eastAsia="en-US" w:bidi="ar-SA"/>
      </w:rPr>
    </w:lvl>
    <w:lvl w:ilvl="4">
      <w:numFmt w:val="bullet"/>
      <w:lvlText w:val="•"/>
      <w:lvlJc w:val="left"/>
      <w:pPr>
        <w:ind w:left="2344" w:hanging="449"/>
      </w:pPr>
      <w:rPr>
        <w:rFonts w:hint="default"/>
        <w:lang w:val="en-US" w:eastAsia="en-US" w:bidi="ar-SA"/>
      </w:rPr>
    </w:lvl>
    <w:lvl w:ilvl="5">
      <w:numFmt w:val="bullet"/>
      <w:lvlText w:val="•"/>
      <w:lvlJc w:val="left"/>
      <w:pPr>
        <w:ind w:left="2825" w:hanging="449"/>
      </w:pPr>
      <w:rPr>
        <w:rFonts w:hint="default"/>
        <w:lang w:val="en-US" w:eastAsia="en-US" w:bidi="ar-SA"/>
      </w:rPr>
    </w:lvl>
    <w:lvl w:ilvl="6">
      <w:numFmt w:val="bullet"/>
      <w:lvlText w:val="•"/>
      <w:lvlJc w:val="left"/>
      <w:pPr>
        <w:ind w:left="3306" w:hanging="449"/>
      </w:pPr>
      <w:rPr>
        <w:rFonts w:hint="default"/>
        <w:lang w:val="en-US" w:eastAsia="en-US" w:bidi="ar-SA"/>
      </w:rPr>
    </w:lvl>
    <w:lvl w:ilvl="7">
      <w:numFmt w:val="bullet"/>
      <w:lvlText w:val="•"/>
      <w:lvlJc w:val="left"/>
      <w:pPr>
        <w:ind w:left="3788" w:hanging="449"/>
      </w:pPr>
      <w:rPr>
        <w:rFonts w:hint="default"/>
        <w:lang w:val="en-US" w:eastAsia="en-US" w:bidi="ar-SA"/>
      </w:rPr>
    </w:lvl>
    <w:lvl w:ilvl="8">
      <w:numFmt w:val="bullet"/>
      <w:lvlText w:val="•"/>
      <w:lvlJc w:val="left"/>
      <w:pPr>
        <w:ind w:left="4269" w:hanging="449"/>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2045DC"/>
    <w:multiLevelType w:val="multilevel"/>
    <w:tmpl w:val="732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574780"/>
    <w:multiLevelType w:val="multilevel"/>
    <w:tmpl w:val="8AB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D41DDB"/>
    <w:multiLevelType w:val="multilevel"/>
    <w:tmpl w:val="23E6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61A8E"/>
    <w:multiLevelType w:val="multilevel"/>
    <w:tmpl w:val="040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6482B"/>
    <w:multiLevelType w:val="multilevel"/>
    <w:tmpl w:val="A41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051C1"/>
    <w:multiLevelType w:val="multilevel"/>
    <w:tmpl w:val="224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260F52"/>
    <w:multiLevelType w:val="multilevel"/>
    <w:tmpl w:val="D892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A48F8"/>
    <w:multiLevelType w:val="multilevel"/>
    <w:tmpl w:val="3C4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20663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6370565">
    <w:abstractNumId w:val="22"/>
  </w:num>
  <w:num w:numId="3" w16cid:durableId="174731589">
    <w:abstractNumId w:val="30"/>
  </w:num>
  <w:num w:numId="4" w16cid:durableId="13267832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54431727">
    <w:abstractNumId w:val="8"/>
  </w:num>
  <w:num w:numId="6" w16cid:durableId="957444837">
    <w:abstractNumId w:val="7"/>
  </w:num>
  <w:num w:numId="7" w16cid:durableId="1727678524">
    <w:abstractNumId w:val="1"/>
  </w:num>
  <w:num w:numId="8" w16cid:durableId="204827758">
    <w:abstractNumId w:val="14"/>
  </w:num>
  <w:num w:numId="9" w16cid:durableId="2134320127">
    <w:abstractNumId w:val="33"/>
  </w:num>
  <w:num w:numId="10" w16cid:durableId="447088271">
    <w:abstractNumId w:val="2"/>
  </w:num>
  <w:num w:numId="11" w16cid:durableId="382020321">
    <w:abstractNumId w:val="25"/>
  </w:num>
  <w:num w:numId="12" w16cid:durableId="633944396">
    <w:abstractNumId w:val="3"/>
  </w:num>
  <w:num w:numId="13" w16cid:durableId="2086293331">
    <w:abstractNumId w:val="24"/>
  </w:num>
  <w:num w:numId="14" w16cid:durableId="49496325">
    <w:abstractNumId w:val="9"/>
  </w:num>
  <w:num w:numId="15" w16cid:durableId="1995377069">
    <w:abstractNumId w:val="28"/>
  </w:num>
  <w:num w:numId="16" w16cid:durableId="1234661474">
    <w:abstractNumId w:val="5"/>
  </w:num>
  <w:num w:numId="17" w16cid:durableId="1459303361">
    <w:abstractNumId w:val="29"/>
  </w:num>
  <w:num w:numId="18" w16cid:durableId="1069382153">
    <w:abstractNumId w:val="17"/>
  </w:num>
  <w:num w:numId="19" w16cid:durableId="2146309873">
    <w:abstractNumId w:val="37"/>
  </w:num>
  <w:num w:numId="20" w16cid:durableId="1507553907">
    <w:abstractNumId w:val="13"/>
  </w:num>
  <w:num w:numId="21" w16cid:durableId="1058361642">
    <w:abstractNumId w:val="11"/>
  </w:num>
  <w:num w:numId="22" w16cid:durableId="1799256864">
    <w:abstractNumId w:val="15"/>
  </w:num>
  <w:num w:numId="23" w16cid:durableId="1725451268">
    <w:abstractNumId w:val="26"/>
  </w:num>
  <w:num w:numId="24" w16cid:durableId="719941162">
    <w:abstractNumId w:val="34"/>
  </w:num>
  <w:num w:numId="25" w16cid:durableId="1745033430">
    <w:abstractNumId w:val="4"/>
  </w:num>
  <w:num w:numId="26" w16cid:durableId="760101327">
    <w:abstractNumId w:val="23"/>
  </w:num>
  <w:num w:numId="27" w16cid:durableId="2111315493">
    <w:abstractNumId w:val="27"/>
  </w:num>
  <w:num w:numId="28" w16cid:durableId="318657671">
    <w:abstractNumId w:val="35"/>
  </w:num>
  <w:num w:numId="29" w16cid:durableId="271480524">
    <w:abstractNumId w:val="32"/>
  </w:num>
  <w:num w:numId="30" w16cid:durableId="205219266">
    <w:abstractNumId w:val="12"/>
  </w:num>
  <w:num w:numId="31" w16cid:durableId="2011181286">
    <w:abstractNumId w:val="31"/>
  </w:num>
  <w:num w:numId="32" w16cid:durableId="359091104">
    <w:abstractNumId w:val="36"/>
  </w:num>
  <w:num w:numId="33" w16cid:durableId="1432898163">
    <w:abstractNumId w:val="20"/>
  </w:num>
  <w:num w:numId="34" w16cid:durableId="664628103">
    <w:abstractNumId w:val="21"/>
  </w:num>
  <w:num w:numId="35" w16cid:durableId="913778009">
    <w:abstractNumId w:val="18"/>
  </w:num>
  <w:num w:numId="36" w16cid:durableId="1868983820">
    <w:abstractNumId w:val="10"/>
  </w:num>
  <w:num w:numId="37" w16cid:durableId="665286934">
    <w:abstractNumId w:val="16"/>
  </w:num>
  <w:num w:numId="38" w16cid:durableId="2077236509">
    <w:abstractNumId w:val="19"/>
  </w:num>
  <w:num w:numId="39" w16cid:durableId="971060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6D"/>
    <w:rsid w:val="00030174"/>
    <w:rsid w:val="00034263"/>
    <w:rsid w:val="0004579C"/>
    <w:rsid w:val="0009587E"/>
    <w:rsid w:val="000A47FA"/>
    <w:rsid w:val="000A65D3"/>
    <w:rsid w:val="000B1E33"/>
    <w:rsid w:val="000D689F"/>
    <w:rsid w:val="000E7B7B"/>
    <w:rsid w:val="000E7D62"/>
    <w:rsid w:val="000F2041"/>
    <w:rsid w:val="00103357"/>
    <w:rsid w:val="00107159"/>
    <w:rsid w:val="00123C9F"/>
    <w:rsid w:val="00126190"/>
    <w:rsid w:val="00130F17"/>
    <w:rsid w:val="001320BF"/>
    <w:rsid w:val="00163BC4"/>
    <w:rsid w:val="00191062"/>
    <w:rsid w:val="00192B72"/>
    <w:rsid w:val="001A1D60"/>
    <w:rsid w:val="001A29D8"/>
    <w:rsid w:val="001A5CAA"/>
    <w:rsid w:val="001B0427"/>
    <w:rsid w:val="001D3A51"/>
    <w:rsid w:val="001E10D2"/>
    <w:rsid w:val="001E25B4"/>
    <w:rsid w:val="001E3209"/>
    <w:rsid w:val="001E44FE"/>
    <w:rsid w:val="00200595"/>
    <w:rsid w:val="00204835"/>
    <w:rsid w:val="00231920"/>
    <w:rsid w:val="0023195C"/>
    <w:rsid w:val="00234FB5"/>
    <w:rsid w:val="0024282C"/>
    <w:rsid w:val="002460DC"/>
    <w:rsid w:val="00250985"/>
    <w:rsid w:val="00251AF9"/>
    <w:rsid w:val="002556F6"/>
    <w:rsid w:val="00283105"/>
    <w:rsid w:val="00284C4C"/>
    <w:rsid w:val="00287E68"/>
    <w:rsid w:val="0029004B"/>
    <w:rsid w:val="00293213"/>
    <w:rsid w:val="00296529"/>
    <w:rsid w:val="002A1FD4"/>
    <w:rsid w:val="002B27FB"/>
    <w:rsid w:val="002B685A"/>
    <w:rsid w:val="002C57D2"/>
    <w:rsid w:val="002E0D56"/>
    <w:rsid w:val="00315186"/>
    <w:rsid w:val="003240FC"/>
    <w:rsid w:val="0033343E"/>
    <w:rsid w:val="0034600B"/>
    <w:rsid w:val="003512C2"/>
    <w:rsid w:val="00371FB6"/>
    <w:rsid w:val="003763C1"/>
    <w:rsid w:val="00376BBE"/>
    <w:rsid w:val="0039224F"/>
    <w:rsid w:val="003A43A4"/>
    <w:rsid w:val="003A7E18"/>
    <w:rsid w:val="003C4C86"/>
    <w:rsid w:val="003C6258"/>
    <w:rsid w:val="003E1EE1"/>
    <w:rsid w:val="003E2904"/>
    <w:rsid w:val="003F67F2"/>
    <w:rsid w:val="00401927"/>
    <w:rsid w:val="0041027F"/>
    <w:rsid w:val="00412475"/>
    <w:rsid w:val="00423789"/>
    <w:rsid w:val="00440083"/>
    <w:rsid w:val="00440F43"/>
    <w:rsid w:val="00441B6F"/>
    <w:rsid w:val="00446221"/>
    <w:rsid w:val="00450E62"/>
    <w:rsid w:val="004539DB"/>
    <w:rsid w:val="00471A80"/>
    <w:rsid w:val="004A761A"/>
    <w:rsid w:val="004C73D2"/>
    <w:rsid w:val="004D305E"/>
    <w:rsid w:val="004D4277"/>
    <w:rsid w:val="004E3776"/>
    <w:rsid w:val="00502516"/>
    <w:rsid w:val="00505F06"/>
    <w:rsid w:val="00506828"/>
    <w:rsid w:val="00521742"/>
    <w:rsid w:val="0053056E"/>
    <w:rsid w:val="00554FDA"/>
    <w:rsid w:val="005624AC"/>
    <w:rsid w:val="005B0BB5"/>
    <w:rsid w:val="005C784C"/>
    <w:rsid w:val="005D0AA3"/>
    <w:rsid w:val="005D17F6"/>
    <w:rsid w:val="005E5539"/>
    <w:rsid w:val="00602BF5"/>
    <w:rsid w:val="00617FDD"/>
    <w:rsid w:val="00620A6C"/>
    <w:rsid w:val="00633614"/>
    <w:rsid w:val="00633F68"/>
    <w:rsid w:val="00636EB2"/>
    <w:rsid w:val="006375B8"/>
    <w:rsid w:val="00641418"/>
    <w:rsid w:val="0064336E"/>
    <w:rsid w:val="0066510A"/>
    <w:rsid w:val="00673F9F"/>
    <w:rsid w:val="00677053"/>
    <w:rsid w:val="00685E69"/>
    <w:rsid w:val="00686953"/>
    <w:rsid w:val="00687DEA"/>
    <w:rsid w:val="00687E67"/>
    <w:rsid w:val="006967F7"/>
    <w:rsid w:val="006A250C"/>
    <w:rsid w:val="006B21D3"/>
    <w:rsid w:val="006B441C"/>
    <w:rsid w:val="006B57D0"/>
    <w:rsid w:val="006C08EB"/>
    <w:rsid w:val="006C6365"/>
    <w:rsid w:val="006D30FF"/>
    <w:rsid w:val="006D6940"/>
    <w:rsid w:val="006F11EC"/>
    <w:rsid w:val="006F60B0"/>
    <w:rsid w:val="0070082C"/>
    <w:rsid w:val="0071788C"/>
    <w:rsid w:val="007369E6"/>
    <w:rsid w:val="00746E59"/>
    <w:rsid w:val="00754C9A"/>
    <w:rsid w:val="0075599A"/>
    <w:rsid w:val="00761D52"/>
    <w:rsid w:val="0077749E"/>
    <w:rsid w:val="00790ADA"/>
    <w:rsid w:val="007A0DFF"/>
    <w:rsid w:val="007D2288"/>
    <w:rsid w:val="007E088F"/>
    <w:rsid w:val="007E3A4D"/>
    <w:rsid w:val="007F7B32"/>
    <w:rsid w:val="00800634"/>
    <w:rsid w:val="00804BC2"/>
    <w:rsid w:val="0081431A"/>
    <w:rsid w:val="0083216F"/>
    <w:rsid w:val="00860000"/>
    <w:rsid w:val="008625F5"/>
    <w:rsid w:val="00863BD3"/>
    <w:rsid w:val="008641ED"/>
    <w:rsid w:val="00866D66"/>
    <w:rsid w:val="008671C6"/>
    <w:rsid w:val="00875803"/>
    <w:rsid w:val="008B459E"/>
    <w:rsid w:val="008E13AE"/>
    <w:rsid w:val="008E1506"/>
    <w:rsid w:val="008E497F"/>
    <w:rsid w:val="008E710C"/>
    <w:rsid w:val="008F69D6"/>
    <w:rsid w:val="0090217D"/>
    <w:rsid w:val="00902823"/>
    <w:rsid w:val="00912D74"/>
    <w:rsid w:val="00915CA6"/>
    <w:rsid w:val="00927834"/>
    <w:rsid w:val="00933740"/>
    <w:rsid w:val="009500A6"/>
    <w:rsid w:val="00957C18"/>
    <w:rsid w:val="00961642"/>
    <w:rsid w:val="009659BA"/>
    <w:rsid w:val="00983040"/>
    <w:rsid w:val="009954E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76B"/>
    <w:rsid w:val="00A347C0"/>
    <w:rsid w:val="00A43ACC"/>
    <w:rsid w:val="00A4619B"/>
    <w:rsid w:val="00A51126"/>
    <w:rsid w:val="00A51431"/>
    <w:rsid w:val="00A539AD"/>
    <w:rsid w:val="00A765A0"/>
    <w:rsid w:val="00A7688C"/>
    <w:rsid w:val="00A94063"/>
    <w:rsid w:val="00A961A7"/>
    <w:rsid w:val="00AA6219"/>
    <w:rsid w:val="00AA74E0"/>
    <w:rsid w:val="00AB703F"/>
    <w:rsid w:val="00AC6BB8"/>
    <w:rsid w:val="00AC6EDB"/>
    <w:rsid w:val="00AE008F"/>
    <w:rsid w:val="00B01FCD"/>
    <w:rsid w:val="00B16737"/>
    <w:rsid w:val="00B1776C"/>
    <w:rsid w:val="00B41FD6"/>
    <w:rsid w:val="00B52583"/>
    <w:rsid w:val="00B52896"/>
    <w:rsid w:val="00B63D21"/>
    <w:rsid w:val="00B95236"/>
    <w:rsid w:val="00B96BD9"/>
    <w:rsid w:val="00BA1B01"/>
    <w:rsid w:val="00BA2641"/>
    <w:rsid w:val="00BB37AA"/>
    <w:rsid w:val="00BC4EB8"/>
    <w:rsid w:val="00BC53A0"/>
    <w:rsid w:val="00BC7AC5"/>
    <w:rsid w:val="00BE62AD"/>
    <w:rsid w:val="00BF121F"/>
    <w:rsid w:val="00BF1F80"/>
    <w:rsid w:val="00C15A8E"/>
    <w:rsid w:val="00C1628E"/>
    <w:rsid w:val="00C166EF"/>
    <w:rsid w:val="00C179D8"/>
    <w:rsid w:val="00C17EB0"/>
    <w:rsid w:val="00C27F5F"/>
    <w:rsid w:val="00C30A0F"/>
    <w:rsid w:val="00C37E61"/>
    <w:rsid w:val="00C64E84"/>
    <w:rsid w:val="00C70F1B"/>
    <w:rsid w:val="00C71A47"/>
    <w:rsid w:val="00C7464C"/>
    <w:rsid w:val="00C76706"/>
    <w:rsid w:val="00C85588"/>
    <w:rsid w:val="00C87FE9"/>
    <w:rsid w:val="00CA13D2"/>
    <w:rsid w:val="00CB6630"/>
    <w:rsid w:val="00CD6755"/>
    <w:rsid w:val="00CD6856"/>
    <w:rsid w:val="00CE0089"/>
    <w:rsid w:val="00CE1A12"/>
    <w:rsid w:val="00CE793C"/>
    <w:rsid w:val="00CF193C"/>
    <w:rsid w:val="00D173F1"/>
    <w:rsid w:val="00D268BC"/>
    <w:rsid w:val="00D65F56"/>
    <w:rsid w:val="00D74CB0"/>
    <w:rsid w:val="00D8295D"/>
    <w:rsid w:val="00DA566F"/>
    <w:rsid w:val="00DB4FEC"/>
    <w:rsid w:val="00DC2A65"/>
    <w:rsid w:val="00DD41E1"/>
    <w:rsid w:val="00DE15F0"/>
    <w:rsid w:val="00DE48E7"/>
    <w:rsid w:val="00DE5663"/>
    <w:rsid w:val="00DE78AA"/>
    <w:rsid w:val="00E053D0"/>
    <w:rsid w:val="00E12DC0"/>
    <w:rsid w:val="00E15994"/>
    <w:rsid w:val="00E3114E"/>
    <w:rsid w:val="00E31A70"/>
    <w:rsid w:val="00E35B02"/>
    <w:rsid w:val="00E61227"/>
    <w:rsid w:val="00E66496"/>
    <w:rsid w:val="00E66B35"/>
    <w:rsid w:val="00E66E10"/>
    <w:rsid w:val="00E75FC8"/>
    <w:rsid w:val="00E769F6"/>
    <w:rsid w:val="00E81956"/>
    <w:rsid w:val="00E8407C"/>
    <w:rsid w:val="00E84F3C"/>
    <w:rsid w:val="00EA012C"/>
    <w:rsid w:val="00EC65F2"/>
    <w:rsid w:val="00EC6A55"/>
    <w:rsid w:val="00ED0288"/>
    <w:rsid w:val="00EE3311"/>
    <w:rsid w:val="00EE52CB"/>
    <w:rsid w:val="00EF581D"/>
    <w:rsid w:val="00EF7FD8"/>
    <w:rsid w:val="00F0285C"/>
    <w:rsid w:val="00F049AE"/>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E4B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JCI-body-text">
    <w:name w:val="IJCI-body-text"/>
    <w:basedOn w:val="Normal"/>
    <w:rsid w:val="00E75FC8"/>
    <w:pPr>
      <w:keepNext/>
      <w:spacing w:after="100" w:line="300" w:lineRule="exact"/>
      <w:ind w:firstLine="238"/>
      <w:jc w:val="both"/>
    </w:pPr>
    <w:rPr>
      <w:rFonts w:ascii="Century Schoolbook" w:eastAsia="SimSun" w:hAnsi="Century Schoolbook"/>
      <w:sz w:val="22"/>
    </w:rPr>
  </w:style>
  <w:style w:type="paragraph" w:customStyle="1" w:styleId="TableParagraph">
    <w:name w:val="Table Paragraph"/>
    <w:basedOn w:val="Normal"/>
    <w:uiPriority w:val="1"/>
    <w:qFormat/>
    <w:rsid w:val="00B63D21"/>
    <w:pPr>
      <w:widowControl w:val="0"/>
      <w:autoSpaceDE w:val="0"/>
      <w:autoSpaceDN w:val="0"/>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4072515">
      <w:bodyDiv w:val="1"/>
      <w:marLeft w:val="0"/>
      <w:marRight w:val="0"/>
      <w:marTop w:val="0"/>
      <w:marBottom w:val="0"/>
      <w:divBdr>
        <w:top w:val="none" w:sz="0" w:space="0" w:color="auto"/>
        <w:left w:val="none" w:sz="0" w:space="0" w:color="auto"/>
        <w:bottom w:val="none" w:sz="0" w:space="0" w:color="auto"/>
        <w:right w:val="none" w:sz="0" w:space="0" w:color="auto"/>
      </w:divBdr>
    </w:div>
    <w:div w:id="331177426">
      <w:bodyDiv w:val="1"/>
      <w:marLeft w:val="0"/>
      <w:marRight w:val="0"/>
      <w:marTop w:val="0"/>
      <w:marBottom w:val="0"/>
      <w:divBdr>
        <w:top w:val="none" w:sz="0" w:space="0" w:color="auto"/>
        <w:left w:val="none" w:sz="0" w:space="0" w:color="auto"/>
        <w:bottom w:val="none" w:sz="0" w:space="0" w:color="auto"/>
        <w:right w:val="none" w:sz="0" w:space="0" w:color="auto"/>
      </w:divBdr>
    </w:div>
    <w:div w:id="341399148">
      <w:bodyDiv w:val="1"/>
      <w:marLeft w:val="0"/>
      <w:marRight w:val="0"/>
      <w:marTop w:val="0"/>
      <w:marBottom w:val="0"/>
      <w:divBdr>
        <w:top w:val="none" w:sz="0" w:space="0" w:color="auto"/>
        <w:left w:val="none" w:sz="0" w:space="0" w:color="auto"/>
        <w:bottom w:val="none" w:sz="0" w:space="0" w:color="auto"/>
        <w:right w:val="none" w:sz="0" w:space="0" w:color="auto"/>
      </w:divBdr>
    </w:div>
    <w:div w:id="363487577">
      <w:bodyDiv w:val="1"/>
      <w:marLeft w:val="0"/>
      <w:marRight w:val="0"/>
      <w:marTop w:val="0"/>
      <w:marBottom w:val="0"/>
      <w:divBdr>
        <w:top w:val="none" w:sz="0" w:space="0" w:color="auto"/>
        <w:left w:val="none" w:sz="0" w:space="0" w:color="auto"/>
        <w:bottom w:val="none" w:sz="0" w:space="0" w:color="auto"/>
        <w:right w:val="none" w:sz="0" w:space="0" w:color="auto"/>
      </w:divBdr>
    </w:div>
    <w:div w:id="385496377">
      <w:bodyDiv w:val="1"/>
      <w:marLeft w:val="0"/>
      <w:marRight w:val="0"/>
      <w:marTop w:val="0"/>
      <w:marBottom w:val="0"/>
      <w:divBdr>
        <w:top w:val="none" w:sz="0" w:space="0" w:color="auto"/>
        <w:left w:val="none" w:sz="0" w:space="0" w:color="auto"/>
        <w:bottom w:val="none" w:sz="0" w:space="0" w:color="auto"/>
        <w:right w:val="none" w:sz="0" w:space="0" w:color="auto"/>
      </w:divBdr>
    </w:div>
    <w:div w:id="484056637">
      <w:bodyDiv w:val="1"/>
      <w:marLeft w:val="0"/>
      <w:marRight w:val="0"/>
      <w:marTop w:val="0"/>
      <w:marBottom w:val="0"/>
      <w:divBdr>
        <w:top w:val="none" w:sz="0" w:space="0" w:color="auto"/>
        <w:left w:val="none" w:sz="0" w:space="0" w:color="auto"/>
        <w:bottom w:val="none" w:sz="0" w:space="0" w:color="auto"/>
        <w:right w:val="none" w:sz="0" w:space="0" w:color="auto"/>
      </w:divBdr>
    </w:div>
    <w:div w:id="5904279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539410">
      <w:bodyDiv w:val="1"/>
      <w:marLeft w:val="0"/>
      <w:marRight w:val="0"/>
      <w:marTop w:val="0"/>
      <w:marBottom w:val="0"/>
      <w:divBdr>
        <w:top w:val="none" w:sz="0" w:space="0" w:color="auto"/>
        <w:left w:val="none" w:sz="0" w:space="0" w:color="auto"/>
        <w:bottom w:val="none" w:sz="0" w:space="0" w:color="auto"/>
        <w:right w:val="none" w:sz="0" w:space="0" w:color="auto"/>
      </w:divBdr>
    </w:div>
    <w:div w:id="9125476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4799823">
      <w:bodyDiv w:val="1"/>
      <w:marLeft w:val="0"/>
      <w:marRight w:val="0"/>
      <w:marTop w:val="0"/>
      <w:marBottom w:val="0"/>
      <w:divBdr>
        <w:top w:val="none" w:sz="0" w:space="0" w:color="auto"/>
        <w:left w:val="none" w:sz="0" w:space="0" w:color="auto"/>
        <w:bottom w:val="none" w:sz="0" w:space="0" w:color="auto"/>
        <w:right w:val="none" w:sz="0" w:space="0" w:color="auto"/>
      </w:divBdr>
    </w:div>
    <w:div w:id="1379864620">
      <w:bodyDiv w:val="1"/>
      <w:marLeft w:val="0"/>
      <w:marRight w:val="0"/>
      <w:marTop w:val="0"/>
      <w:marBottom w:val="0"/>
      <w:divBdr>
        <w:top w:val="none" w:sz="0" w:space="0" w:color="auto"/>
        <w:left w:val="none" w:sz="0" w:space="0" w:color="auto"/>
        <w:bottom w:val="none" w:sz="0" w:space="0" w:color="auto"/>
        <w:right w:val="none" w:sz="0" w:space="0" w:color="auto"/>
      </w:divBdr>
    </w:div>
    <w:div w:id="1458184597">
      <w:bodyDiv w:val="1"/>
      <w:marLeft w:val="0"/>
      <w:marRight w:val="0"/>
      <w:marTop w:val="0"/>
      <w:marBottom w:val="0"/>
      <w:divBdr>
        <w:top w:val="none" w:sz="0" w:space="0" w:color="auto"/>
        <w:left w:val="none" w:sz="0" w:space="0" w:color="auto"/>
        <w:bottom w:val="none" w:sz="0" w:space="0" w:color="auto"/>
        <w:right w:val="none" w:sz="0" w:space="0" w:color="auto"/>
      </w:divBdr>
    </w:div>
    <w:div w:id="1541211637">
      <w:bodyDiv w:val="1"/>
      <w:marLeft w:val="0"/>
      <w:marRight w:val="0"/>
      <w:marTop w:val="0"/>
      <w:marBottom w:val="0"/>
      <w:divBdr>
        <w:top w:val="none" w:sz="0" w:space="0" w:color="auto"/>
        <w:left w:val="none" w:sz="0" w:space="0" w:color="auto"/>
        <w:bottom w:val="none" w:sz="0" w:space="0" w:color="auto"/>
        <w:right w:val="none" w:sz="0" w:space="0" w:color="auto"/>
      </w:divBdr>
    </w:div>
    <w:div w:id="1610964348">
      <w:bodyDiv w:val="1"/>
      <w:marLeft w:val="0"/>
      <w:marRight w:val="0"/>
      <w:marTop w:val="0"/>
      <w:marBottom w:val="0"/>
      <w:divBdr>
        <w:top w:val="none" w:sz="0" w:space="0" w:color="auto"/>
        <w:left w:val="none" w:sz="0" w:space="0" w:color="auto"/>
        <w:bottom w:val="none" w:sz="0" w:space="0" w:color="auto"/>
        <w:right w:val="none" w:sz="0" w:space="0" w:color="auto"/>
      </w:divBdr>
    </w:div>
    <w:div w:id="16929935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0322058">
      <w:bodyDiv w:val="1"/>
      <w:marLeft w:val="0"/>
      <w:marRight w:val="0"/>
      <w:marTop w:val="0"/>
      <w:marBottom w:val="0"/>
      <w:divBdr>
        <w:top w:val="none" w:sz="0" w:space="0" w:color="auto"/>
        <w:left w:val="none" w:sz="0" w:space="0" w:color="auto"/>
        <w:bottom w:val="none" w:sz="0" w:space="0" w:color="auto"/>
        <w:right w:val="none" w:sz="0" w:space="0" w:color="auto"/>
      </w:divBdr>
    </w:div>
    <w:div w:id="1819614107">
      <w:bodyDiv w:val="1"/>
      <w:marLeft w:val="0"/>
      <w:marRight w:val="0"/>
      <w:marTop w:val="0"/>
      <w:marBottom w:val="0"/>
      <w:divBdr>
        <w:top w:val="none" w:sz="0" w:space="0" w:color="auto"/>
        <w:left w:val="none" w:sz="0" w:space="0" w:color="auto"/>
        <w:bottom w:val="none" w:sz="0" w:space="0" w:color="auto"/>
        <w:right w:val="none" w:sz="0" w:space="0" w:color="auto"/>
      </w:divBdr>
    </w:div>
    <w:div w:id="19249458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atents.google.com/patent/US20030154608A1/en" TargetMode="External"/><Relationship Id="rId26" Type="http://schemas.openxmlformats.org/officeDocument/2006/relationships/hyperlink" Target="https://www.researchgate.net/publication/358139014_Design_and_Development_Research_DDR" TargetMode="External"/><Relationship Id="rId3" Type="http://schemas.openxmlformats.org/officeDocument/2006/relationships/styles" Target="styles.xml"/><Relationship Id="rId21" Type="http://schemas.openxmlformats.org/officeDocument/2006/relationships/hyperlink" Target="https://www.researchgate.net/publication/382679485_Introduction_of_Product_Design_Developm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patents.google.com/patent/CN103879202A/e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repositorio.usp.br/directbitstream/d39ecfa3-72a2-43d9-8abd-f1dbdc6b823d/APznzaahLWHMggoCnjQx9Zg2pfNkgEEkGgcH2-uVIYVEksFnqiJGmSM1z6oyJ0JhVOuQ5-dT5I9je81fFqSf4zGO7J7rqoJyJqwaerOJdB8UvlmygUKot6FUvM8JuDfJepjcpLK0oWbcLbvCKIePqrs6bJ63Jb7EbSWAb3VmrCjbq_tVrFqvqAhqBut72uVov74fWXIBfJ-96dgZcgd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214/ijraset.2024.6593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978-981-97-4988-1_79"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0429/ijsotl.2017.1102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atents.google.com/patent/US20060174503A1/e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275</TotalTime>
  <Pages>12</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57</cp:revision>
  <cp:lastPrinted>1999-07-06T11:00:00Z</cp:lastPrinted>
  <dcterms:created xsi:type="dcterms:W3CDTF">2014-10-25T14:34:00Z</dcterms:created>
  <dcterms:modified xsi:type="dcterms:W3CDTF">2025-04-28T06:17:00Z</dcterms:modified>
</cp:coreProperties>
</file>