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247FC" w14:textId="77777777" w:rsidR="00C90F06" w:rsidRDefault="00C90F06" w:rsidP="00856811">
      <w:pPr>
        <w:jc w:val="center"/>
        <w:rPr>
          <w:rFonts w:ascii="Times New Roman" w:hAnsi="Times New Roman" w:cs="Times New Roman"/>
          <w:b/>
          <w:sz w:val="28"/>
          <w:szCs w:val="28"/>
        </w:rPr>
      </w:pPr>
      <w:r w:rsidRPr="00C90F06">
        <w:rPr>
          <w:rFonts w:ascii="Times New Roman" w:hAnsi="Times New Roman" w:cs="Times New Roman"/>
          <w:b/>
          <w:sz w:val="28"/>
          <w:szCs w:val="28"/>
        </w:rPr>
        <w:t>Original Research Article</w:t>
      </w:r>
    </w:p>
    <w:p w14:paraId="52BE5BAC" w14:textId="7627B1F0" w:rsidR="00856811" w:rsidRPr="00856811" w:rsidRDefault="00856811" w:rsidP="00856811">
      <w:pPr>
        <w:jc w:val="center"/>
        <w:rPr>
          <w:rFonts w:ascii="Times New Roman" w:hAnsi="Times New Roman" w:cs="Times New Roman"/>
          <w:b/>
          <w:sz w:val="28"/>
          <w:szCs w:val="28"/>
        </w:rPr>
      </w:pPr>
      <w:r w:rsidRPr="00856811">
        <w:rPr>
          <w:rFonts w:ascii="Times New Roman" w:hAnsi="Times New Roman" w:cs="Times New Roman"/>
          <w:b/>
          <w:sz w:val="28"/>
          <w:szCs w:val="28"/>
        </w:rPr>
        <w:t>Leveraging A</w:t>
      </w:r>
      <w:r w:rsidR="003C603C">
        <w:rPr>
          <w:rFonts w:ascii="Times New Roman" w:hAnsi="Times New Roman" w:cs="Times New Roman"/>
          <w:b/>
          <w:sz w:val="28"/>
          <w:szCs w:val="28"/>
        </w:rPr>
        <w:t>rtificial Intelligence (</w:t>
      </w:r>
      <w:r>
        <w:rPr>
          <w:rFonts w:ascii="Times New Roman" w:hAnsi="Times New Roman" w:cs="Times New Roman"/>
          <w:b/>
          <w:sz w:val="28"/>
          <w:szCs w:val="28"/>
        </w:rPr>
        <w:t>A</w:t>
      </w:r>
      <w:r w:rsidRPr="00856811">
        <w:rPr>
          <w:rFonts w:ascii="Times New Roman" w:hAnsi="Times New Roman" w:cs="Times New Roman"/>
          <w:b/>
          <w:sz w:val="28"/>
          <w:szCs w:val="28"/>
        </w:rPr>
        <w:t>I</w:t>
      </w:r>
      <w:r>
        <w:rPr>
          <w:rFonts w:ascii="Times New Roman" w:hAnsi="Times New Roman" w:cs="Times New Roman"/>
          <w:b/>
          <w:sz w:val="28"/>
          <w:szCs w:val="28"/>
        </w:rPr>
        <w:t>)</w:t>
      </w:r>
      <w:r w:rsidRPr="00856811">
        <w:rPr>
          <w:rFonts w:ascii="Times New Roman" w:hAnsi="Times New Roman" w:cs="Times New Roman"/>
          <w:b/>
          <w:sz w:val="28"/>
          <w:szCs w:val="28"/>
        </w:rPr>
        <w:t xml:space="preserve"> Platforms to Enhance the Visibility of Local Artists in Northwest Nigeria: Opportunities and Challenges</w:t>
      </w:r>
      <w:r>
        <w:rPr>
          <w:rFonts w:ascii="Times New Roman" w:hAnsi="Times New Roman" w:cs="Times New Roman"/>
          <w:b/>
          <w:sz w:val="28"/>
          <w:szCs w:val="28"/>
        </w:rPr>
        <w:t>.</w:t>
      </w:r>
    </w:p>
    <w:p w14:paraId="6BCFC74C" w14:textId="77777777" w:rsidR="00856811" w:rsidRDefault="00856811" w:rsidP="00856811"/>
    <w:p w14:paraId="1646D935" w14:textId="77777777" w:rsidR="003C603C" w:rsidRDefault="003C603C" w:rsidP="003C603C">
      <w:pPr>
        <w:rPr>
          <w:rFonts w:ascii="Times New Roman" w:eastAsia="Times New Roman" w:hAnsi="Times New Roman" w:cs="Times New Roman"/>
          <w:sz w:val="28"/>
          <w:szCs w:val="28"/>
        </w:rPr>
      </w:pPr>
    </w:p>
    <w:p w14:paraId="657F91A0" w14:textId="77777777" w:rsidR="00856811" w:rsidRPr="000833A5" w:rsidRDefault="00856811" w:rsidP="00856811">
      <w:pPr>
        <w:jc w:val="center"/>
        <w:rPr>
          <w:rFonts w:ascii="Times New Roman" w:hAnsi="Times New Roman" w:cs="Times New Roman"/>
          <w:b/>
          <w:sz w:val="24"/>
          <w:szCs w:val="24"/>
        </w:rPr>
      </w:pPr>
      <w:r w:rsidRPr="000833A5">
        <w:rPr>
          <w:rFonts w:ascii="Times New Roman" w:hAnsi="Times New Roman" w:cs="Times New Roman"/>
          <w:b/>
          <w:sz w:val="24"/>
          <w:szCs w:val="24"/>
        </w:rPr>
        <w:t>Abstract</w:t>
      </w:r>
    </w:p>
    <w:p w14:paraId="6A029C29" w14:textId="77777777" w:rsidR="00856811" w:rsidRPr="005214ED" w:rsidRDefault="00856811" w:rsidP="00856811">
      <w:pPr>
        <w:jc w:val="both"/>
        <w:rPr>
          <w:rFonts w:ascii="Times New Roman" w:hAnsi="Times New Roman" w:cs="Times New Roman"/>
          <w:sz w:val="24"/>
          <w:szCs w:val="24"/>
        </w:rPr>
      </w:pPr>
      <w:r w:rsidRPr="005214ED">
        <w:rPr>
          <w:rFonts w:ascii="Times New Roman" w:hAnsi="Times New Roman" w:cs="Times New Roman"/>
          <w:sz w:val="24"/>
          <w:szCs w:val="24"/>
        </w:rPr>
        <w:t>The integration of artificial intelligence (AI) into creative industries has significantly transformed the visibility and market reach of artists globally. However, local artists in Northwest Nigeria continue to face numerous challenges in gaining recognition beyond their immediate communities. This study investigates the potential of AI-driven platforms in enhancing the visibility of these artists, exploring opportunities, constraints, and the role of digital innovation in the regional art landscape. Employing a mixed-method approach, the research incorporates both qualitative and quantitative data, utilizing statistical analysis tools such as SPSS, NVivo, and MATLAB. SPSS will facilitate the analysis of survey responses from local artists and art consumers, NVivo will be employed for thematic analysis of interviews and focus groups, while MATLAB will assist in modeling AI-driven visibility trends. Findings from this study will inform policy recommendations and provide strategic frameworks for leveraging AI in advancing the creative economy in Northwest Nigeria.</w:t>
      </w:r>
    </w:p>
    <w:p w14:paraId="012DC676" w14:textId="77777777" w:rsidR="00856811" w:rsidRPr="005214ED" w:rsidRDefault="00856811" w:rsidP="00856811">
      <w:pPr>
        <w:jc w:val="both"/>
        <w:rPr>
          <w:rFonts w:ascii="Times New Roman" w:hAnsi="Times New Roman" w:cs="Times New Roman"/>
          <w:sz w:val="24"/>
          <w:szCs w:val="24"/>
        </w:rPr>
      </w:pPr>
      <w:r w:rsidRPr="005214ED">
        <w:rPr>
          <w:rStyle w:val="Strong"/>
          <w:rFonts w:ascii="Times New Roman" w:hAnsi="Times New Roman" w:cs="Times New Roman"/>
          <w:sz w:val="24"/>
          <w:szCs w:val="24"/>
        </w:rPr>
        <w:t>Keywords</w:t>
      </w:r>
      <w:r w:rsidRPr="005214ED">
        <w:rPr>
          <w:rFonts w:ascii="Times New Roman" w:hAnsi="Times New Roman" w:cs="Times New Roman"/>
          <w:sz w:val="24"/>
          <w:szCs w:val="24"/>
        </w:rPr>
        <w:t xml:space="preserve">: </w:t>
      </w:r>
      <w:r w:rsidRPr="005214ED">
        <w:rPr>
          <w:rStyle w:val="relative"/>
          <w:rFonts w:ascii="Times New Roman" w:hAnsi="Times New Roman" w:cs="Times New Roman"/>
          <w:sz w:val="24"/>
          <w:szCs w:val="24"/>
        </w:rPr>
        <w:t xml:space="preserve">Artificial Intelligence, Local Artists, Northwest Nigeria, Digital Platforms, </w:t>
      </w:r>
      <w:r w:rsidR="003C603C">
        <w:rPr>
          <w:rStyle w:val="relative"/>
          <w:rFonts w:ascii="Times New Roman" w:hAnsi="Times New Roman" w:cs="Times New Roman"/>
          <w:sz w:val="24"/>
          <w:szCs w:val="24"/>
        </w:rPr>
        <w:t>Creative Economy</w:t>
      </w:r>
      <w:r w:rsidR="005214ED">
        <w:rPr>
          <w:rStyle w:val="relative"/>
          <w:rFonts w:ascii="Times New Roman" w:hAnsi="Times New Roman" w:cs="Times New Roman"/>
          <w:sz w:val="24"/>
          <w:szCs w:val="24"/>
        </w:rPr>
        <w:t>.</w:t>
      </w:r>
    </w:p>
    <w:p w14:paraId="5423501E" w14:textId="77777777" w:rsidR="00856811" w:rsidRDefault="00856811" w:rsidP="00856811"/>
    <w:p w14:paraId="073BEB9F" w14:textId="77777777" w:rsidR="003C603C" w:rsidRDefault="003C603C" w:rsidP="007F01EB">
      <w:pPr>
        <w:jc w:val="center"/>
        <w:rPr>
          <w:rFonts w:ascii="Times New Roman" w:hAnsi="Times New Roman" w:cs="Times New Roman"/>
          <w:b/>
          <w:sz w:val="24"/>
          <w:szCs w:val="24"/>
        </w:rPr>
      </w:pPr>
    </w:p>
    <w:p w14:paraId="20CAF839" w14:textId="77777777" w:rsidR="00856811" w:rsidRPr="007F01EB" w:rsidRDefault="00856811" w:rsidP="007F01EB">
      <w:pPr>
        <w:jc w:val="center"/>
        <w:rPr>
          <w:rFonts w:ascii="Times New Roman" w:hAnsi="Times New Roman" w:cs="Times New Roman"/>
          <w:b/>
          <w:sz w:val="24"/>
          <w:szCs w:val="24"/>
        </w:rPr>
      </w:pPr>
      <w:r w:rsidRPr="007F01EB">
        <w:rPr>
          <w:rFonts w:ascii="Times New Roman" w:hAnsi="Times New Roman" w:cs="Times New Roman"/>
          <w:b/>
          <w:sz w:val="24"/>
          <w:szCs w:val="24"/>
        </w:rPr>
        <w:t>Introduction</w:t>
      </w:r>
    </w:p>
    <w:p w14:paraId="25A164CC" w14:textId="77777777" w:rsidR="00856811" w:rsidRP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 xml:space="preserve">The rapid evolution of artificial intelligence (AI) in the creative industries has revolutionized artistic production, distribution, and marketing (Boden, 2019). AI-driven platforms such as social media algorithms, generative design tools, and digital marketplaces now play a pivotal role in connecting artists with global audiences. However, local artists in Northwest Nigeria often struggle with limited access to these technologies due to infrastructural deficits, digital literacy gaps, and economic constraints (Oladipo &amp; Ahmed, 2021). This study examines the </w:t>
      </w:r>
      <w:r w:rsidRPr="00856811">
        <w:rPr>
          <w:rFonts w:ascii="Times New Roman" w:hAnsi="Times New Roman" w:cs="Times New Roman"/>
          <w:sz w:val="24"/>
          <w:szCs w:val="24"/>
        </w:rPr>
        <w:lastRenderedPageBreak/>
        <w:t>effectiveness of AI platforms in promoting local artists, evaluating their accessibility, utility, and socio-economic implications</w:t>
      </w:r>
      <w:r w:rsidRPr="007F01EB">
        <w:rPr>
          <w:rFonts w:ascii="Times New Roman" w:hAnsi="Times New Roman" w:cs="Times New Roman"/>
          <w:sz w:val="24"/>
          <w:szCs w:val="24"/>
        </w:rPr>
        <w:t>.</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 xml:space="preserve">In the realm of visual arts, Nigerian AI artists like Malik </w:t>
      </w:r>
      <w:proofErr w:type="spellStart"/>
      <w:r w:rsidR="007F01EB" w:rsidRPr="007F01EB">
        <w:rPr>
          <w:rStyle w:val="relative"/>
          <w:rFonts w:ascii="Times New Roman" w:hAnsi="Times New Roman" w:cs="Times New Roman"/>
          <w:sz w:val="24"/>
          <w:szCs w:val="24"/>
        </w:rPr>
        <w:t>Afegbua</w:t>
      </w:r>
      <w:proofErr w:type="spellEnd"/>
      <w:r w:rsidR="007F01EB" w:rsidRPr="007F01EB">
        <w:rPr>
          <w:rStyle w:val="relative"/>
          <w:rFonts w:ascii="Times New Roman" w:hAnsi="Times New Roman" w:cs="Times New Roman"/>
          <w:sz w:val="24"/>
          <w:szCs w:val="24"/>
        </w:rPr>
        <w:t xml:space="preserve"> have garnered international attention by creating compelling AI-generated artworks that challenge conventional perceptions and open new avenues for artistic expression (BBC News, 2023).</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These examples underscore the transformative power of AI in amplifying artistic visibility and engagement.</w:t>
      </w:r>
    </w:p>
    <w:p w14:paraId="3BA4A187" w14:textId="77777777" w:rsidR="00856811" w:rsidRPr="007F01EB" w:rsidRDefault="00856811" w:rsidP="007F01EB">
      <w:pPr>
        <w:spacing w:line="480" w:lineRule="auto"/>
        <w:jc w:val="both"/>
        <w:rPr>
          <w:rFonts w:ascii="Times New Roman" w:hAnsi="Times New Roman" w:cs="Times New Roman"/>
          <w:sz w:val="24"/>
          <w:szCs w:val="24"/>
        </w:rPr>
      </w:pPr>
      <w:r w:rsidRPr="007F01EB">
        <w:rPr>
          <w:rFonts w:ascii="Times New Roman" w:hAnsi="Times New Roman" w:cs="Times New Roman"/>
          <w:sz w:val="24"/>
          <w:szCs w:val="24"/>
        </w:rPr>
        <w:t>Northwest Nigeria boasts a rich cultural heritage, with diverse artistic traditions spanning painting, sculpture, textiles, and performance arts (Yusuf, 2020). Despite this, many artists remain underrepresented in both nat</w:t>
      </w:r>
      <w:r w:rsidR="004E4673">
        <w:rPr>
          <w:rFonts w:ascii="Times New Roman" w:hAnsi="Times New Roman" w:cs="Times New Roman"/>
          <w:sz w:val="24"/>
          <w:szCs w:val="24"/>
        </w:rPr>
        <w:t>ional and international markets</w:t>
      </w:r>
      <w:r w:rsidR="004E6467">
        <w:rPr>
          <w:rFonts w:ascii="Times New Roman" w:hAnsi="Times New Roman" w:cs="Times New Roman"/>
          <w:sz w:val="24"/>
          <w:szCs w:val="24"/>
        </w:rPr>
        <w:t xml:space="preserve">. </w:t>
      </w:r>
      <w:r w:rsidRPr="007F01EB">
        <w:rPr>
          <w:rFonts w:ascii="Times New Roman" w:hAnsi="Times New Roman" w:cs="Times New Roman"/>
          <w:sz w:val="24"/>
          <w:szCs w:val="24"/>
        </w:rPr>
        <w:t xml:space="preserve"> Factors such as inadequate digital skills, limited funding, and the dominance of mainstream global art networks contribute to their invisibility (Okonkwo, 2022)</w:t>
      </w:r>
      <w:r w:rsidR="007F01EB" w:rsidRPr="007F01EB">
        <w:rPr>
          <w:rStyle w:val="relative"/>
          <w:rFonts w:ascii="Times New Roman" w:hAnsi="Times New Roman" w:cs="Times New Roman"/>
          <w:sz w:val="24"/>
          <w:szCs w:val="24"/>
        </w:rPr>
        <w:t>.</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Additionally, economic constraints and a lack of formal training in digital literacy impede artists' capacity to effectively utilize AI technologies</w:t>
      </w:r>
      <w:r w:rsidR="007F01EB" w:rsidRPr="007F01EB">
        <w:rPr>
          <w:rFonts w:ascii="Times New Roman" w:hAnsi="Times New Roman" w:cs="Times New Roman"/>
          <w:sz w:val="24"/>
          <w:szCs w:val="24"/>
        </w:rPr>
        <w:t>.</w:t>
      </w:r>
      <w:r w:rsidR="004E6467">
        <w:rPr>
          <w:rFonts w:ascii="Times New Roman" w:hAnsi="Times New Roman" w:cs="Times New Roman"/>
          <w:sz w:val="24"/>
          <w:szCs w:val="24"/>
        </w:rPr>
        <w:t xml:space="preserve"> </w:t>
      </w:r>
      <w:r w:rsidR="004E4673">
        <w:rPr>
          <w:rFonts w:ascii="Times New Roman" w:hAnsi="Times New Roman" w:cs="Times New Roman"/>
          <w:sz w:val="24"/>
          <w:szCs w:val="24"/>
        </w:rPr>
        <w:t>Ho</w:t>
      </w:r>
      <w:r w:rsidR="004E6467">
        <w:rPr>
          <w:rFonts w:ascii="Times New Roman" w:hAnsi="Times New Roman" w:cs="Times New Roman"/>
          <w:sz w:val="24"/>
          <w:szCs w:val="24"/>
        </w:rPr>
        <w:t>wbeit</w:t>
      </w:r>
      <w:r w:rsidR="004E4673">
        <w:rPr>
          <w:rFonts w:ascii="Times New Roman" w:hAnsi="Times New Roman" w:cs="Times New Roman"/>
          <w:sz w:val="24"/>
          <w:szCs w:val="24"/>
        </w:rPr>
        <w:t xml:space="preserve">, in responding to this challenge, </w:t>
      </w:r>
      <w:proofErr w:type="spellStart"/>
      <w:r w:rsidR="004E4673">
        <w:rPr>
          <w:rFonts w:ascii="Times New Roman" w:hAnsi="Times New Roman" w:cs="Times New Roman"/>
          <w:sz w:val="24"/>
          <w:szCs w:val="24"/>
        </w:rPr>
        <w:t>Onyebuchi</w:t>
      </w:r>
      <w:proofErr w:type="spellEnd"/>
      <w:r w:rsidR="004E4673">
        <w:rPr>
          <w:rFonts w:ascii="Times New Roman" w:hAnsi="Times New Roman" w:cs="Times New Roman"/>
          <w:sz w:val="24"/>
          <w:szCs w:val="24"/>
        </w:rPr>
        <w:t xml:space="preserve">-Igbokwe </w:t>
      </w:r>
      <w:r w:rsidR="00CC7E0B">
        <w:rPr>
          <w:rFonts w:ascii="Times New Roman" w:hAnsi="Times New Roman" w:cs="Times New Roman"/>
          <w:sz w:val="24"/>
          <w:szCs w:val="24"/>
        </w:rPr>
        <w:t xml:space="preserve">and </w:t>
      </w:r>
      <w:proofErr w:type="spellStart"/>
      <w:r w:rsidR="00CC7E0B">
        <w:rPr>
          <w:rFonts w:ascii="Times New Roman" w:hAnsi="Times New Roman" w:cs="Times New Roman"/>
          <w:sz w:val="24"/>
          <w:szCs w:val="24"/>
        </w:rPr>
        <w:t>Egornu</w:t>
      </w:r>
      <w:proofErr w:type="spellEnd"/>
      <w:r w:rsidR="004E4673">
        <w:rPr>
          <w:rFonts w:ascii="Times New Roman" w:hAnsi="Times New Roman" w:cs="Times New Roman"/>
          <w:sz w:val="24"/>
          <w:szCs w:val="24"/>
        </w:rPr>
        <w:t xml:space="preserve"> (2025), </w:t>
      </w:r>
      <w:r w:rsidR="00CC7E0B">
        <w:rPr>
          <w:rFonts w:ascii="Times New Roman" w:hAnsi="Times New Roman" w:cs="Times New Roman"/>
          <w:sz w:val="24"/>
          <w:szCs w:val="24"/>
        </w:rPr>
        <w:t>state</w:t>
      </w:r>
      <w:r w:rsidR="004E4673">
        <w:rPr>
          <w:rFonts w:ascii="Times New Roman" w:hAnsi="Times New Roman" w:cs="Times New Roman"/>
          <w:sz w:val="24"/>
          <w:szCs w:val="24"/>
        </w:rPr>
        <w:t xml:space="preserve"> that digital technologies, particularly artificial intelligence (AI), and virtual reality (VR) now offer innovative solutions for preserving cultural heritage</w:t>
      </w:r>
      <w:r w:rsidR="00CC7E0B">
        <w:rPr>
          <w:rFonts w:ascii="Times New Roman" w:hAnsi="Times New Roman" w:cs="Times New Roman"/>
          <w:sz w:val="24"/>
          <w:szCs w:val="24"/>
        </w:rPr>
        <w:t>.  In addition,</w:t>
      </w:r>
      <w:r w:rsidR="004E4673">
        <w:rPr>
          <w:rFonts w:ascii="Times New Roman" w:hAnsi="Times New Roman" w:cs="Times New Roman"/>
          <w:sz w:val="24"/>
          <w:szCs w:val="24"/>
        </w:rPr>
        <w:t xml:space="preserve"> </w:t>
      </w:r>
      <w:r w:rsidRPr="007F01EB">
        <w:rPr>
          <w:rFonts w:ascii="Times New Roman" w:hAnsi="Times New Roman" w:cs="Times New Roman"/>
          <w:sz w:val="24"/>
          <w:szCs w:val="24"/>
        </w:rPr>
        <w:t>AI-enhanced social media marketing, and machine learning-based recommendation systems, offer potential solutions to these challenges (Chen et al., 2023)</w:t>
      </w:r>
      <w:r w:rsidR="007F01EB" w:rsidRPr="007F01EB">
        <w:rPr>
          <w:rStyle w:val="relative"/>
          <w:rFonts w:ascii="Times New Roman" w:hAnsi="Times New Roman" w:cs="Times New Roman"/>
          <w:sz w:val="24"/>
          <w:szCs w:val="24"/>
        </w:rPr>
        <w:t>.</w:t>
      </w:r>
      <w:r w:rsidR="007F01EB" w:rsidRPr="007F01EB">
        <w:rPr>
          <w:rFonts w:ascii="Times New Roman" w:hAnsi="Times New Roman" w:cs="Times New Roman"/>
          <w:sz w:val="24"/>
          <w:szCs w:val="24"/>
        </w:rPr>
        <w:t xml:space="preserve"> </w:t>
      </w:r>
    </w:p>
    <w:p w14:paraId="35D59375" w14:textId="77777777" w:rsidR="00856811" w:rsidRP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The research employs a mixed-method approach, combining quantitative and qualitative analyses. Surveys will be conducted among local artists, gallery owners, and art consumers to assess the effectiveness of AI tools in enhancing visibility.</w:t>
      </w:r>
      <w:r w:rsidR="00843B8B">
        <w:rPr>
          <w:rFonts w:ascii="Times New Roman" w:hAnsi="Times New Roman" w:cs="Times New Roman"/>
          <w:sz w:val="24"/>
          <w:szCs w:val="24"/>
        </w:rPr>
        <w:t xml:space="preserve"> </w:t>
      </w:r>
      <w:r w:rsidR="00843B8B" w:rsidRPr="00843B8B">
        <w:rPr>
          <w:rFonts w:ascii="Times New Roman" w:hAnsi="Times New Roman" w:cs="Times New Roman"/>
          <w:sz w:val="24"/>
          <w:szCs w:val="24"/>
        </w:rPr>
        <w:t>The research seeks to provide a comprehensive understanding of the opportunities and challenges associated with th</w:t>
      </w:r>
      <w:r w:rsidR="00843B8B">
        <w:rPr>
          <w:rFonts w:ascii="Times New Roman" w:hAnsi="Times New Roman" w:cs="Times New Roman"/>
          <w:sz w:val="24"/>
          <w:szCs w:val="24"/>
        </w:rPr>
        <w:t>e adoption of AI in the region.</w:t>
      </w:r>
      <w:r w:rsidRPr="00856811">
        <w:rPr>
          <w:rFonts w:ascii="Times New Roman" w:hAnsi="Times New Roman" w:cs="Times New Roman"/>
          <w:sz w:val="24"/>
          <w:szCs w:val="24"/>
        </w:rPr>
        <w:t xml:space="preserve"> Statistical analysis will be performed using SPSS to interpret survey data, NVivo for qualitative content analysis of interviews and focus group discussions, and MATLAB </w:t>
      </w:r>
      <w:r w:rsidRPr="00856811">
        <w:rPr>
          <w:rFonts w:ascii="Times New Roman" w:hAnsi="Times New Roman" w:cs="Times New Roman"/>
          <w:sz w:val="24"/>
          <w:szCs w:val="24"/>
        </w:rPr>
        <w:lastRenderedPageBreak/>
        <w:t>to model predictive trends in AI-powered visibility. These methodologies will provide a comprehensive understanding of AI’s role in reshaping the artistic landscape of Northwest Nigeria.</w:t>
      </w:r>
      <w:r w:rsidR="00843B8B">
        <w:rPr>
          <w:rFonts w:ascii="Times New Roman" w:hAnsi="Times New Roman" w:cs="Times New Roman"/>
          <w:sz w:val="24"/>
          <w:szCs w:val="24"/>
        </w:rPr>
        <w:t xml:space="preserve"> </w:t>
      </w:r>
    </w:p>
    <w:p w14:paraId="5D86BA0E" w14:textId="77777777" w:rsid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The study aims to contribute to the discourse on digital transformation in the creative industries, with implications for policymakers, technology developers, and art stakeholders.</w:t>
      </w:r>
      <w:r w:rsid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The findings of this study are expected to inform policy recommendations aimed at fostering an enabling environment for the integration of AI in the creative industries of Northwest Nigeria.</w:t>
      </w:r>
      <w:r w:rsidR="00843B8B" w:rsidRP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By addressing infrastructural deficits, enhancing digital literacy, and providing economic support, stakeholders can facilitate the adoption of AI technologies among local artists.</w:t>
      </w:r>
      <w:r w:rsidR="00843B8B" w:rsidRP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This, in turn, can contribute to the development of a more inclusive and technologically empowered creative economy, enabling local artists to gain the recognition and market reach they deserve</w:t>
      </w:r>
      <w:r w:rsidR="00843B8B">
        <w:rPr>
          <w:rStyle w:val="relative"/>
        </w:rPr>
        <w:t>.</w:t>
      </w:r>
      <w:r w:rsidRPr="00856811">
        <w:rPr>
          <w:rFonts w:ascii="Times New Roman" w:hAnsi="Times New Roman" w:cs="Times New Roman"/>
          <w:sz w:val="24"/>
          <w:szCs w:val="24"/>
        </w:rPr>
        <w:t xml:space="preserve"> By identifying key challenges and opportunities, the research will provide actionable recommendations for fostering AI-driven visibility and economic sustainability among local artists in Northwest Nigeria.</w:t>
      </w:r>
    </w:p>
    <w:p w14:paraId="149CA107" w14:textId="77777777" w:rsidR="00843B8B" w:rsidRPr="00843B8B" w:rsidRDefault="00843B8B" w:rsidP="00843B8B">
      <w:pPr>
        <w:spacing w:before="100" w:beforeAutospacing="1" w:after="100" w:afterAutospacing="1" w:line="240" w:lineRule="auto"/>
        <w:rPr>
          <w:rFonts w:ascii="Times New Roman" w:eastAsia="Times New Roman" w:hAnsi="Times New Roman" w:cs="Times New Roman"/>
          <w:sz w:val="24"/>
          <w:szCs w:val="24"/>
        </w:rPr>
      </w:pPr>
      <w:r w:rsidRPr="00843B8B">
        <w:rPr>
          <w:rFonts w:ascii="Times New Roman" w:eastAsia="Times New Roman" w:hAnsi="Times New Roman" w:cs="Times New Roman"/>
          <w:b/>
          <w:bCs/>
          <w:sz w:val="24"/>
          <w:szCs w:val="24"/>
        </w:rPr>
        <w:t>Statement of the Problem</w:t>
      </w:r>
    </w:p>
    <w:p w14:paraId="57DA3945" w14:textId="77777777" w:rsidR="00843B8B" w:rsidRPr="00843B8B" w:rsidRDefault="00843B8B" w:rsidP="00A52B31">
      <w:pPr>
        <w:spacing w:before="100" w:beforeAutospacing="1" w:after="100" w:afterAutospacing="1" w:line="480" w:lineRule="auto"/>
        <w:jc w:val="both"/>
        <w:rPr>
          <w:rFonts w:ascii="Times New Roman" w:eastAsia="Times New Roman" w:hAnsi="Times New Roman" w:cs="Times New Roman"/>
          <w:sz w:val="24"/>
          <w:szCs w:val="24"/>
        </w:rPr>
      </w:pPr>
      <w:r w:rsidRPr="00843B8B">
        <w:rPr>
          <w:rFonts w:ascii="Times New Roman" w:eastAsia="Times New Roman" w:hAnsi="Times New Roman" w:cs="Times New Roman"/>
          <w:sz w:val="24"/>
          <w:szCs w:val="24"/>
        </w:rPr>
        <w:t xml:space="preserve">Local artists in Northwest Nigeria encounter significant challenges that impede their ability to gain visibility and recognition both nationally and internationally. These challenges are multifaceted, encompassing infrastructural deficits, economic constraints, limited access to markets, and inadequate institutional </w:t>
      </w:r>
      <w:proofErr w:type="gramStart"/>
      <w:r w:rsidRPr="00843B8B">
        <w:rPr>
          <w:rFonts w:ascii="Times New Roman" w:eastAsia="Times New Roman" w:hAnsi="Times New Roman" w:cs="Times New Roman"/>
          <w:sz w:val="24"/>
          <w:szCs w:val="24"/>
        </w:rPr>
        <w:t>support.​</w:t>
      </w:r>
      <w:proofErr w:type="gramEnd"/>
      <w:r w:rsidR="00A52B31">
        <w:rPr>
          <w:rFonts w:ascii="Times New Roman" w:eastAsia="Times New Roman" w:hAnsi="Times New Roman" w:cs="Times New Roman"/>
          <w:sz w:val="24"/>
          <w:szCs w:val="24"/>
        </w:rPr>
        <w:t xml:space="preserve"> </w:t>
      </w:r>
      <w:r w:rsidRPr="00843B8B">
        <w:rPr>
          <w:rFonts w:ascii="Times New Roman" w:eastAsia="Times New Roman" w:hAnsi="Times New Roman" w:cs="Times New Roman"/>
          <w:sz w:val="24"/>
          <w:szCs w:val="24"/>
        </w:rPr>
        <w:t xml:space="preserve">One of the primary obstacles is the lack of proper infrastructure, including art galleries, museums, and exhibition spaces. This deficiency restricts artists' opportunities to showcase their work, thereby limiting public engagement and </w:t>
      </w:r>
      <w:r w:rsidR="00A52B31">
        <w:rPr>
          <w:rFonts w:ascii="Times New Roman" w:eastAsia="Times New Roman" w:hAnsi="Times New Roman" w:cs="Times New Roman"/>
          <w:sz w:val="24"/>
          <w:szCs w:val="24"/>
        </w:rPr>
        <w:t>potential patronage (</w:t>
      </w:r>
      <w:proofErr w:type="spellStart"/>
      <w:r w:rsidR="00A52B31">
        <w:rPr>
          <w:rFonts w:ascii="Times New Roman" w:eastAsia="Times New Roman" w:hAnsi="Times New Roman" w:cs="Times New Roman"/>
          <w:sz w:val="24"/>
          <w:szCs w:val="24"/>
        </w:rPr>
        <w:t>Dolapo</w:t>
      </w:r>
      <w:proofErr w:type="spellEnd"/>
      <w:r w:rsidRPr="00843B8B">
        <w:rPr>
          <w:rFonts w:ascii="Times New Roman" w:eastAsia="Times New Roman" w:hAnsi="Times New Roman" w:cs="Times New Roman"/>
          <w:sz w:val="24"/>
          <w:szCs w:val="24"/>
        </w:rPr>
        <w:t>, 2023). Additionally, the high cost and scarcity of quality art materials further hinder artistic production and innovation.</w:t>
      </w:r>
    </w:p>
    <w:p w14:paraId="69D400F4" w14:textId="77777777" w:rsidR="00843B8B" w:rsidRDefault="00A52B31" w:rsidP="007F01EB">
      <w:pPr>
        <w:spacing w:line="480" w:lineRule="auto"/>
        <w:jc w:val="both"/>
        <w:rPr>
          <w:rStyle w:val="relative"/>
          <w:rFonts w:ascii="Times New Roman" w:hAnsi="Times New Roman" w:cs="Times New Roman"/>
          <w:sz w:val="24"/>
          <w:szCs w:val="24"/>
        </w:rPr>
      </w:pPr>
      <w:r w:rsidRPr="00A52B31">
        <w:rPr>
          <w:rStyle w:val="relative"/>
          <w:rFonts w:ascii="Times New Roman" w:hAnsi="Times New Roman" w:cs="Times New Roman"/>
          <w:sz w:val="24"/>
          <w:szCs w:val="24"/>
        </w:rPr>
        <w:lastRenderedPageBreak/>
        <w:t>Economic constraints present another significant barrier.</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Many artists struggle to secure financial support for their projects due to limited funding opportunities and the perception of the arts as a non-lucrative sector.</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The absence of government grants and minimal private sector investment exacerbate this issue, forcing artists to rely on personal funds or seek alternative employment, which detracts from their creative pursuits (Inquirer.ng, 2025). Limited access to both local and international markets further compounds the problem.</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The preference for foreign art over local creations, coupled with a lack of exposure to potential buyers, diminishes the commercial viability of Nigerian art.</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This market challenge is intensified by the dominance of mainstream global art networks that often overlook indigenous artists (Disciplines.ng, 2025).</w:t>
      </w:r>
    </w:p>
    <w:p w14:paraId="05357845" w14:textId="77777777" w:rsidR="00A52B31" w:rsidRPr="00A52B31" w:rsidRDefault="00A52B31" w:rsidP="007F01EB">
      <w:pPr>
        <w:spacing w:line="480" w:lineRule="auto"/>
        <w:jc w:val="both"/>
        <w:rPr>
          <w:rStyle w:val="relative"/>
          <w:rFonts w:ascii="Times New Roman" w:hAnsi="Times New Roman" w:cs="Times New Roman"/>
          <w:sz w:val="24"/>
          <w:szCs w:val="24"/>
        </w:rPr>
      </w:pPr>
      <w:r w:rsidRPr="00A52B31">
        <w:rPr>
          <w:rStyle w:val="relative"/>
          <w:rFonts w:ascii="Times New Roman" w:hAnsi="Times New Roman" w:cs="Times New Roman"/>
          <w:sz w:val="24"/>
          <w:szCs w:val="24"/>
        </w:rPr>
        <w:t>Furthermore, inadequate institutional support, characterized by a lack of formal training programs, mentorship opportunities, and art education facilities, hampers the professional development of artists.</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This deficiency not only affects skill acquisition but also limits artists' understanding of market dynamics and strategies for enhancing visibility (</w:t>
      </w:r>
      <w:proofErr w:type="spellStart"/>
      <w:r w:rsidRPr="00A52B31">
        <w:rPr>
          <w:rStyle w:val="relative"/>
          <w:rFonts w:ascii="Times New Roman" w:hAnsi="Times New Roman" w:cs="Times New Roman"/>
          <w:sz w:val="24"/>
          <w:szCs w:val="24"/>
        </w:rPr>
        <w:t>Dolapo</w:t>
      </w:r>
      <w:proofErr w:type="spellEnd"/>
      <w:r w:rsidRPr="00A52B31">
        <w:rPr>
          <w:rStyle w:val="relative"/>
          <w:rFonts w:ascii="Times New Roman" w:hAnsi="Times New Roman" w:cs="Times New Roman"/>
          <w:sz w:val="24"/>
          <w:szCs w:val="24"/>
        </w:rPr>
        <w:t>, 2023).</w:t>
      </w:r>
    </w:p>
    <w:p w14:paraId="6F53AA8F" w14:textId="77777777" w:rsidR="00A52B31" w:rsidRPr="00A52B31" w:rsidRDefault="00A52B31" w:rsidP="007F01EB">
      <w:pPr>
        <w:spacing w:line="480" w:lineRule="auto"/>
        <w:jc w:val="both"/>
        <w:rPr>
          <w:rFonts w:ascii="Times New Roman" w:hAnsi="Times New Roman" w:cs="Times New Roman"/>
          <w:sz w:val="24"/>
          <w:szCs w:val="24"/>
        </w:rPr>
      </w:pPr>
      <w:r w:rsidRPr="00A52B31">
        <w:rPr>
          <w:rStyle w:val="relative"/>
          <w:rFonts w:ascii="Times New Roman" w:hAnsi="Times New Roman" w:cs="Times New Roman"/>
          <w:sz w:val="24"/>
          <w:szCs w:val="24"/>
        </w:rPr>
        <w:t>In light of these challenges, this study seeks to investigate the potential of artificial intelligence (AI) platforms to enhance the visibility of local artists in Northwest Nigeria.</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By exploring how AI-driven tools can address existing barriers, the research aims to provide insights into innovative solutions that can transform the regional art landscape and promote the recognition of local talent.</w:t>
      </w:r>
    </w:p>
    <w:p w14:paraId="77C31254" w14:textId="77777777" w:rsidR="009E6529" w:rsidRPr="009E6529"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9E6529">
        <w:rPr>
          <w:rFonts w:ascii="Times New Roman" w:eastAsia="Times New Roman" w:hAnsi="Times New Roman" w:cs="Times New Roman"/>
          <w:b/>
          <w:bCs/>
          <w:sz w:val="24"/>
          <w:szCs w:val="24"/>
        </w:rPr>
        <w:t>Research Aim</w:t>
      </w:r>
    </w:p>
    <w:p w14:paraId="11A30D64" w14:textId="77777777" w:rsidR="009E6529" w:rsidRPr="009E6529" w:rsidRDefault="009E6529" w:rsidP="009E6529">
      <w:p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This study aims to explore how artificial intelligence (AI) platforms can enhance the visibility of local artists in Northwest Nigeria, identifying the opportunities these technologies present and the challenges associated with their </w:t>
      </w:r>
      <w:proofErr w:type="gramStart"/>
      <w:r w:rsidRPr="009E6529">
        <w:rPr>
          <w:rFonts w:ascii="Times New Roman" w:eastAsia="Times New Roman" w:hAnsi="Times New Roman" w:cs="Times New Roman"/>
          <w:sz w:val="24"/>
          <w:szCs w:val="24"/>
        </w:rPr>
        <w:t>adoption.​</w:t>
      </w:r>
      <w:proofErr w:type="gramEnd"/>
    </w:p>
    <w:p w14:paraId="374565F5" w14:textId="77777777" w:rsidR="009E6529" w:rsidRPr="005214ED"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lastRenderedPageBreak/>
        <w:t>Research Objectives</w:t>
      </w:r>
    </w:p>
    <w:p w14:paraId="7C653D6B" w14:textId="77777777" w:rsidR="009E6529" w:rsidRPr="005214ED" w:rsidRDefault="009E6529" w:rsidP="005214ED">
      <w:p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iCs/>
          <w:sz w:val="24"/>
          <w:szCs w:val="24"/>
        </w:rPr>
        <w:t>General Objective:</w:t>
      </w:r>
    </w:p>
    <w:p w14:paraId="52F234C5" w14:textId="77777777" w:rsidR="009E6529" w:rsidRPr="005214ED" w:rsidRDefault="009E6529" w:rsidP="005214E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 xml:space="preserve">To assess the impact of AI-driven platforms on the visibility and market reach of local artists in Northwest </w:t>
      </w:r>
      <w:proofErr w:type="gramStart"/>
      <w:r w:rsidRPr="005214ED">
        <w:rPr>
          <w:rFonts w:ascii="Times New Roman" w:eastAsia="Times New Roman" w:hAnsi="Times New Roman" w:cs="Times New Roman"/>
          <w:sz w:val="24"/>
          <w:szCs w:val="24"/>
        </w:rPr>
        <w:t>Nigeria.​</w:t>
      </w:r>
      <w:proofErr w:type="gramEnd"/>
    </w:p>
    <w:p w14:paraId="30DF4FFF" w14:textId="77777777" w:rsidR="009E6529" w:rsidRPr="005214ED" w:rsidRDefault="009E6529" w:rsidP="005214ED">
      <w:p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iCs/>
          <w:sz w:val="24"/>
          <w:szCs w:val="24"/>
        </w:rPr>
        <w:t>Specific Objectives:</w:t>
      </w:r>
    </w:p>
    <w:p w14:paraId="020CA8BB" w14:textId="77777777"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evaluate the current level of awareness and usage of AI platforms among local artists in Northwest </w:t>
      </w:r>
      <w:proofErr w:type="gramStart"/>
      <w:r w:rsidRPr="009E6529">
        <w:rPr>
          <w:rFonts w:ascii="Times New Roman" w:eastAsia="Times New Roman" w:hAnsi="Times New Roman" w:cs="Times New Roman"/>
          <w:sz w:val="24"/>
          <w:szCs w:val="24"/>
        </w:rPr>
        <w:t>Nigeria.​</w:t>
      </w:r>
      <w:proofErr w:type="gramEnd"/>
    </w:p>
    <w:p w14:paraId="3AB1BF2A" w14:textId="77777777"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identify the specific opportunities that AI platforms offer for promoting and distributing local art in the </w:t>
      </w:r>
      <w:proofErr w:type="gramStart"/>
      <w:r w:rsidRPr="009E6529">
        <w:rPr>
          <w:rFonts w:ascii="Times New Roman" w:eastAsia="Times New Roman" w:hAnsi="Times New Roman" w:cs="Times New Roman"/>
          <w:sz w:val="24"/>
          <w:szCs w:val="24"/>
        </w:rPr>
        <w:t>region.​</w:t>
      </w:r>
      <w:proofErr w:type="gramEnd"/>
    </w:p>
    <w:p w14:paraId="4FFF6EB3" w14:textId="77777777"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analyze the challenges and barriers that hinder the adoption of AI technologies by local </w:t>
      </w:r>
      <w:proofErr w:type="gramStart"/>
      <w:r w:rsidRPr="009E6529">
        <w:rPr>
          <w:rFonts w:ascii="Times New Roman" w:eastAsia="Times New Roman" w:hAnsi="Times New Roman" w:cs="Times New Roman"/>
          <w:sz w:val="24"/>
          <w:szCs w:val="24"/>
        </w:rPr>
        <w:t>artists.​</w:t>
      </w:r>
      <w:proofErr w:type="gramEnd"/>
    </w:p>
    <w:p w14:paraId="15469B9A" w14:textId="77777777"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examine the role of digital literacy and infrastructural support in facilitating the integration of AI platforms in the local art </w:t>
      </w:r>
      <w:proofErr w:type="gramStart"/>
      <w:r w:rsidRPr="009E6529">
        <w:rPr>
          <w:rFonts w:ascii="Times New Roman" w:eastAsia="Times New Roman" w:hAnsi="Times New Roman" w:cs="Times New Roman"/>
          <w:sz w:val="24"/>
          <w:szCs w:val="24"/>
        </w:rPr>
        <w:t>scene.​</w:t>
      </w:r>
      <w:proofErr w:type="gramEnd"/>
    </w:p>
    <w:p w14:paraId="50CC1CDD" w14:textId="77777777" w:rsid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propose strategies and recommendations for policymakers and stakeholders to support the effective adoption of AI platforms by local </w:t>
      </w:r>
      <w:proofErr w:type="gramStart"/>
      <w:r w:rsidRPr="009E6529">
        <w:rPr>
          <w:rFonts w:ascii="Times New Roman" w:eastAsia="Times New Roman" w:hAnsi="Times New Roman" w:cs="Times New Roman"/>
          <w:sz w:val="24"/>
          <w:szCs w:val="24"/>
        </w:rPr>
        <w:t>artists.​</w:t>
      </w:r>
      <w:proofErr w:type="gramEnd"/>
    </w:p>
    <w:p w14:paraId="417C33C9" w14:textId="77777777" w:rsidR="003C603C" w:rsidRPr="009E6529" w:rsidRDefault="003C603C" w:rsidP="003C603C">
      <w:pPr>
        <w:spacing w:before="100" w:beforeAutospacing="1" w:after="100" w:afterAutospacing="1" w:line="480" w:lineRule="auto"/>
        <w:ind w:left="720"/>
        <w:jc w:val="both"/>
        <w:rPr>
          <w:rFonts w:ascii="Times New Roman" w:eastAsia="Times New Roman" w:hAnsi="Times New Roman" w:cs="Times New Roman"/>
          <w:sz w:val="24"/>
          <w:szCs w:val="24"/>
        </w:rPr>
      </w:pPr>
    </w:p>
    <w:p w14:paraId="54DB7644" w14:textId="77777777" w:rsidR="009E6529" w:rsidRPr="009E6529"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9E6529">
        <w:rPr>
          <w:rFonts w:ascii="Times New Roman" w:eastAsia="Times New Roman" w:hAnsi="Times New Roman" w:cs="Times New Roman"/>
          <w:b/>
          <w:bCs/>
          <w:sz w:val="24"/>
          <w:szCs w:val="24"/>
        </w:rPr>
        <w:t>Research Questions</w:t>
      </w:r>
    </w:p>
    <w:p w14:paraId="0254FD27" w14:textId="77777777"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What is the current level of awareness and utilization of AI platforms among local artists in Northwest </w:t>
      </w:r>
      <w:proofErr w:type="gramStart"/>
      <w:r w:rsidRPr="009E6529">
        <w:rPr>
          <w:rFonts w:ascii="Times New Roman" w:eastAsia="Times New Roman" w:hAnsi="Times New Roman" w:cs="Times New Roman"/>
          <w:sz w:val="24"/>
          <w:szCs w:val="24"/>
        </w:rPr>
        <w:t>Nigeria?​</w:t>
      </w:r>
      <w:proofErr w:type="gramEnd"/>
    </w:p>
    <w:p w14:paraId="11806A9B" w14:textId="77777777"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What opportunities do AI platforms provide for enhancing the promotion and distribution of local art in the </w:t>
      </w:r>
      <w:proofErr w:type="gramStart"/>
      <w:r w:rsidRPr="009E6529">
        <w:rPr>
          <w:rFonts w:ascii="Times New Roman" w:eastAsia="Times New Roman" w:hAnsi="Times New Roman" w:cs="Times New Roman"/>
          <w:sz w:val="24"/>
          <w:szCs w:val="24"/>
        </w:rPr>
        <w:t>region?​</w:t>
      </w:r>
      <w:proofErr w:type="gramEnd"/>
    </w:p>
    <w:p w14:paraId="068680F3" w14:textId="77777777"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lastRenderedPageBreak/>
        <w:t xml:space="preserve">What are the primary challenges and barriers faced by local artists in adopting AI </w:t>
      </w:r>
      <w:proofErr w:type="gramStart"/>
      <w:r w:rsidRPr="009E6529">
        <w:rPr>
          <w:rFonts w:ascii="Times New Roman" w:eastAsia="Times New Roman" w:hAnsi="Times New Roman" w:cs="Times New Roman"/>
          <w:sz w:val="24"/>
          <w:szCs w:val="24"/>
        </w:rPr>
        <w:t>technologies?​</w:t>
      </w:r>
      <w:proofErr w:type="gramEnd"/>
    </w:p>
    <w:p w14:paraId="710D9D13" w14:textId="77777777"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How do digital literacy and infrastructural factors influence the successful integration of AI platforms in the local art </w:t>
      </w:r>
      <w:proofErr w:type="gramStart"/>
      <w:r w:rsidRPr="009E6529">
        <w:rPr>
          <w:rFonts w:ascii="Times New Roman" w:eastAsia="Times New Roman" w:hAnsi="Times New Roman" w:cs="Times New Roman"/>
          <w:sz w:val="24"/>
          <w:szCs w:val="24"/>
        </w:rPr>
        <w:t>community?​</w:t>
      </w:r>
      <w:proofErr w:type="gramEnd"/>
    </w:p>
    <w:p w14:paraId="324FE7F3" w14:textId="77777777" w:rsid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What strategies can be implemented by policymakers and stakeholders to facilitate the adoption of AI platforms by local artists in Northwest Nigeria?</w:t>
      </w:r>
    </w:p>
    <w:p w14:paraId="3E822D78"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Significance of the Study</w:t>
      </w:r>
    </w:p>
    <w:p w14:paraId="2317266B"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This research holds substantial significance for multiple stakeholders within the creative and technological </w:t>
      </w:r>
      <w:proofErr w:type="gramStart"/>
      <w:r w:rsidRPr="00466825">
        <w:rPr>
          <w:rFonts w:ascii="Times New Roman" w:eastAsia="Times New Roman" w:hAnsi="Times New Roman" w:cs="Times New Roman"/>
          <w:sz w:val="24"/>
          <w:szCs w:val="24"/>
        </w:rPr>
        <w:t>sectors:​</w:t>
      </w:r>
      <w:proofErr w:type="gramEnd"/>
    </w:p>
    <w:p w14:paraId="4A2997D5" w14:textId="77777777"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Local Artists:</w:t>
      </w:r>
      <w:r w:rsidRPr="00466825">
        <w:rPr>
          <w:rFonts w:ascii="Times New Roman" w:eastAsia="Times New Roman" w:hAnsi="Times New Roman" w:cs="Times New Roman"/>
          <w:sz w:val="24"/>
          <w:szCs w:val="24"/>
        </w:rPr>
        <w:t xml:space="preserve"> By elucidating the potential of AI platforms, the study aims to empower artists with innovative tools to enhance their visibility, reach broader audiences, and increase economic </w:t>
      </w:r>
      <w:proofErr w:type="gramStart"/>
      <w:r w:rsidRPr="00466825">
        <w:rPr>
          <w:rFonts w:ascii="Times New Roman" w:eastAsia="Times New Roman" w:hAnsi="Times New Roman" w:cs="Times New Roman"/>
          <w:sz w:val="24"/>
          <w:szCs w:val="24"/>
        </w:rPr>
        <w:t>opportunities.​</w:t>
      </w:r>
      <w:proofErr w:type="gramEnd"/>
    </w:p>
    <w:p w14:paraId="38B2B2BA" w14:textId="77777777"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Policymakers:</w:t>
      </w:r>
      <w:r w:rsidRPr="00466825">
        <w:rPr>
          <w:rFonts w:ascii="Times New Roman" w:eastAsia="Times New Roman" w:hAnsi="Times New Roman" w:cs="Times New Roman"/>
          <w:sz w:val="24"/>
          <w:szCs w:val="24"/>
        </w:rPr>
        <w:t xml:space="preserve"> Insights from the research can guide the formulation of policies that support the integration of AI in the creative industry, addressing challenges related to infrastructure, education, and </w:t>
      </w:r>
      <w:proofErr w:type="gramStart"/>
      <w:r w:rsidRPr="00466825">
        <w:rPr>
          <w:rFonts w:ascii="Times New Roman" w:eastAsia="Times New Roman" w:hAnsi="Times New Roman" w:cs="Times New Roman"/>
          <w:sz w:val="24"/>
          <w:szCs w:val="24"/>
        </w:rPr>
        <w:t>funding.​</w:t>
      </w:r>
      <w:proofErr w:type="gramEnd"/>
    </w:p>
    <w:p w14:paraId="3A7F5613" w14:textId="77777777"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Technology Developers:</w:t>
      </w:r>
      <w:r w:rsidRPr="00466825">
        <w:rPr>
          <w:rFonts w:ascii="Times New Roman" w:eastAsia="Times New Roman" w:hAnsi="Times New Roman" w:cs="Times New Roman"/>
          <w:sz w:val="24"/>
          <w:szCs w:val="24"/>
        </w:rPr>
        <w:t xml:space="preserve"> Understanding the specific needs and challenges of local artists can inform the development of AI tools tailored to the unique context of Northwest </w:t>
      </w:r>
      <w:proofErr w:type="gramStart"/>
      <w:r w:rsidRPr="00466825">
        <w:rPr>
          <w:rFonts w:ascii="Times New Roman" w:eastAsia="Times New Roman" w:hAnsi="Times New Roman" w:cs="Times New Roman"/>
          <w:sz w:val="24"/>
          <w:szCs w:val="24"/>
        </w:rPr>
        <w:t>Nigeria.​</w:t>
      </w:r>
      <w:proofErr w:type="gramEnd"/>
    </w:p>
    <w:p w14:paraId="4215DBD6" w14:textId="77777777"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Academic Community</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The study contributes to the existing body of knowledge on AI adoption in creative industries, particularly within developing regions, and serves as a foundation for future </w:t>
      </w:r>
      <w:proofErr w:type="gramStart"/>
      <w:r w:rsidRPr="00466825">
        <w:rPr>
          <w:rFonts w:ascii="Times New Roman" w:eastAsia="Times New Roman" w:hAnsi="Times New Roman" w:cs="Times New Roman"/>
          <w:sz w:val="24"/>
          <w:szCs w:val="24"/>
        </w:rPr>
        <w:t>research.​</w:t>
      </w:r>
      <w:proofErr w:type="gramEnd"/>
    </w:p>
    <w:p w14:paraId="5B9F7EC7"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lastRenderedPageBreak/>
        <w:t>By addressing the intersection of AI and the creative arts, the study aims to foster a more inclusive and technologically advanced creative economy in Northwest Nigeria.</w:t>
      </w:r>
    </w:p>
    <w:p w14:paraId="10CF7090"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Scope of the Study</w:t>
      </w:r>
    </w:p>
    <w:p w14:paraId="011DF6BE"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The study focuses on the following </w:t>
      </w:r>
      <w:proofErr w:type="gramStart"/>
      <w:r w:rsidRPr="00466825">
        <w:rPr>
          <w:rFonts w:ascii="Times New Roman" w:eastAsia="Times New Roman" w:hAnsi="Times New Roman" w:cs="Times New Roman"/>
          <w:sz w:val="24"/>
          <w:szCs w:val="24"/>
        </w:rPr>
        <w:t>parameters:​</w:t>
      </w:r>
      <w:proofErr w:type="gramEnd"/>
    </w:p>
    <w:p w14:paraId="758F93DD" w14:textId="77777777"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Geographical Scope:</w:t>
      </w:r>
      <w:r w:rsidRPr="00466825">
        <w:rPr>
          <w:rFonts w:ascii="Times New Roman" w:eastAsia="Times New Roman" w:hAnsi="Times New Roman" w:cs="Times New Roman"/>
          <w:sz w:val="24"/>
          <w:szCs w:val="24"/>
        </w:rPr>
        <w:t xml:space="preserve"> Northwest Nigeria, encompassing states such as Kano, Kaduna, </w:t>
      </w:r>
      <w:proofErr w:type="spellStart"/>
      <w:r w:rsidRPr="00466825">
        <w:rPr>
          <w:rFonts w:ascii="Times New Roman" w:eastAsia="Times New Roman" w:hAnsi="Times New Roman" w:cs="Times New Roman"/>
          <w:sz w:val="24"/>
          <w:szCs w:val="24"/>
        </w:rPr>
        <w:t>Katsina</w:t>
      </w:r>
      <w:proofErr w:type="spellEnd"/>
      <w:r w:rsidRPr="00466825">
        <w:rPr>
          <w:rFonts w:ascii="Times New Roman" w:eastAsia="Times New Roman" w:hAnsi="Times New Roman" w:cs="Times New Roman"/>
          <w:sz w:val="24"/>
          <w:szCs w:val="24"/>
        </w:rPr>
        <w:t xml:space="preserve">, Sokoto, Zamfara, Kebbi, and </w:t>
      </w:r>
      <w:proofErr w:type="gramStart"/>
      <w:r w:rsidRPr="00466825">
        <w:rPr>
          <w:rFonts w:ascii="Times New Roman" w:eastAsia="Times New Roman" w:hAnsi="Times New Roman" w:cs="Times New Roman"/>
          <w:sz w:val="24"/>
          <w:szCs w:val="24"/>
        </w:rPr>
        <w:t>Jigawa.​</w:t>
      </w:r>
      <w:proofErr w:type="gramEnd"/>
    </w:p>
    <w:p w14:paraId="20287202" w14:textId="77777777"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Subject Scope</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Local artists engaged in various forms of visual arts, including painting, sculpture, photography, and digital art.​</w:t>
      </w:r>
    </w:p>
    <w:p w14:paraId="4AAA8B52" w14:textId="77777777"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Technological Scope</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Artificial intelligence platforms relevant to the promotion and distribution of art, such as social media algorithms, digital marketplaces, and AI-driven design </w:t>
      </w:r>
      <w:proofErr w:type="gramStart"/>
      <w:r w:rsidRPr="00466825">
        <w:rPr>
          <w:rFonts w:ascii="Times New Roman" w:eastAsia="Times New Roman" w:hAnsi="Times New Roman" w:cs="Times New Roman"/>
          <w:sz w:val="24"/>
          <w:szCs w:val="24"/>
        </w:rPr>
        <w:t>tools.​</w:t>
      </w:r>
      <w:proofErr w:type="gramEnd"/>
    </w:p>
    <w:p w14:paraId="0BAFA567" w14:textId="77777777" w:rsid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Temporal Scope:</w:t>
      </w:r>
      <w:r w:rsidRPr="00466825">
        <w:rPr>
          <w:rFonts w:ascii="Times New Roman" w:eastAsia="Times New Roman" w:hAnsi="Times New Roman" w:cs="Times New Roman"/>
          <w:sz w:val="24"/>
          <w:szCs w:val="24"/>
        </w:rPr>
        <w:t xml:space="preserve"> The study examines current trends and practices, with data collection occurring within a specified timeframe to capture contemporary </w:t>
      </w:r>
      <w:proofErr w:type="gramStart"/>
      <w:r w:rsidRPr="00466825">
        <w:rPr>
          <w:rFonts w:ascii="Times New Roman" w:eastAsia="Times New Roman" w:hAnsi="Times New Roman" w:cs="Times New Roman"/>
          <w:sz w:val="24"/>
          <w:szCs w:val="24"/>
        </w:rPr>
        <w:t>insights.​</w:t>
      </w:r>
      <w:proofErr w:type="gramEnd"/>
    </w:p>
    <w:p w14:paraId="6C69275F" w14:textId="77777777" w:rsidR="005214ED" w:rsidRPr="00466825" w:rsidRDefault="005214ED" w:rsidP="005214ED">
      <w:pPr>
        <w:spacing w:before="100" w:beforeAutospacing="1" w:after="100" w:afterAutospacing="1" w:line="480" w:lineRule="auto"/>
        <w:jc w:val="both"/>
        <w:rPr>
          <w:rFonts w:ascii="Times New Roman" w:eastAsia="Times New Roman" w:hAnsi="Times New Roman" w:cs="Times New Roman"/>
          <w:sz w:val="24"/>
          <w:szCs w:val="24"/>
        </w:rPr>
      </w:pPr>
    </w:p>
    <w:p w14:paraId="1918683E"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Delimitations of the Study</w:t>
      </w:r>
    </w:p>
    <w:p w14:paraId="5863C865" w14:textId="77777777"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While the study aims to provide comprehensive insights, certain delimitations are </w:t>
      </w:r>
      <w:proofErr w:type="gramStart"/>
      <w:r w:rsidRPr="00466825">
        <w:rPr>
          <w:rFonts w:ascii="Times New Roman" w:eastAsia="Times New Roman" w:hAnsi="Times New Roman" w:cs="Times New Roman"/>
          <w:sz w:val="24"/>
          <w:szCs w:val="24"/>
        </w:rPr>
        <w:t>acknowledged:​</w:t>
      </w:r>
      <w:proofErr w:type="gramEnd"/>
    </w:p>
    <w:p w14:paraId="070BBB8A" w14:textId="77777777"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Art Forms:</w:t>
      </w:r>
      <w:r w:rsidRPr="00466825">
        <w:rPr>
          <w:rFonts w:ascii="Times New Roman" w:eastAsia="Times New Roman" w:hAnsi="Times New Roman" w:cs="Times New Roman"/>
          <w:sz w:val="24"/>
          <w:szCs w:val="24"/>
        </w:rPr>
        <w:t xml:space="preserve"> The research is confined to visual arts and does not extend to performing arts, literature, or other creative </w:t>
      </w:r>
      <w:proofErr w:type="gramStart"/>
      <w:r w:rsidRPr="00466825">
        <w:rPr>
          <w:rFonts w:ascii="Times New Roman" w:eastAsia="Times New Roman" w:hAnsi="Times New Roman" w:cs="Times New Roman"/>
          <w:sz w:val="24"/>
          <w:szCs w:val="24"/>
        </w:rPr>
        <w:t>expressions.​</w:t>
      </w:r>
      <w:proofErr w:type="gramEnd"/>
    </w:p>
    <w:p w14:paraId="68263F5F" w14:textId="77777777"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Technological Focus</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Only AI platforms directly related to art promotion and distribution are considered, excluding other technological tools that may aid artistic </w:t>
      </w:r>
      <w:proofErr w:type="gramStart"/>
      <w:r w:rsidRPr="00466825">
        <w:rPr>
          <w:rFonts w:ascii="Times New Roman" w:eastAsia="Times New Roman" w:hAnsi="Times New Roman" w:cs="Times New Roman"/>
          <w:sz w:val="24"/>
          <w:szCs w:val="24"/>
        </w:rPr>
        <w:t>creation.​</w:t>
      </w:r>
      <w:proofErr w:type="gramEnd"/>
    </w:p>
    <w:p w14:paraId="1E5A2017" w14:textId="77777777"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lastRenderedPageBreak/>
        <w:t>Participant Selection:</w:t>
      </w:r>
      <w:r w:rsidRPr="00466825">
        <w:rPr>
          <w:rFonts w:ascii="Times New Roman" w:eastAsia="Times New Roman" w:hAnsi="Times New Roman" w:cs="Times New Roman"/>
          <w:sz w:val="24"/>
          <w:szCs w:val="24"/>
        </w:rPr>
        <w:t xml:space="preserve"> The study focuses on artists who have some level of engagement with digital platforms, potentially excluding those who operate solely through traditional </w:t>
      </w:r>
      <w:proofErr w:type="gramStart"/>
      <w:r w:rsidRPr="00466825">
        <w:rPr>
          <w:rFonts w:ascii="Times New Roman" w:eastAsia="Times New Roman" w:hAnsi="Times New Roman" w:cs="Times New Roman"/>
          <w:sz w:val="24"/>
          <w:szCs w:val="24"/>
        </w:rPr>
        <w:t>channels.​</w:t>
      </w:r>
      <w:proofErr w:type="gramEnd"/>
    </w:p>
    <w:p w14:paraId="028DE082" w14:textId="77777777" w:rsidR="005214ED" w:rsidRDefault="00466825" w:rsidP="005214ED">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Resource Constraints:</w:t>
      </w:r>
      <w:r w:rsidRPr="00466825">
        <w:rPr>
          <w:rFonts w:ascii="Times New Roman" w:eastAsia="Times New Roman" w:hAnsi="Times New Roman" w:cs="Times New Roman"/>
          <w:sz w:val="24"/>
          <w:szCs w:val="24"/>
        </w:rPr>
        <w:t xml:space="preserve"> Limitations in time and funding may restrict the breadth of data collection and analysis, impacting the generalizability of findings.</w:t>
      </w:r>
    </w:p>
    <w:p w14:paraId="17EAA003" w14:textId="77777777" w:rsidR="005214ED" w:rsidRPr="005214ED" w:rsidRDefault="00466825" w:rsidP="005214ED">
      <w:pPr>
        <w:spacing w:before="100" w:beforeAutospacing="1" w:after="100" w:afterAutospacing="1" w:line="480" w:lineRule="auto"/>
        <w:ind w:left="720"/>
        <w:jc w:val="both"/>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t>Literature Review</w:t>
      </w:r>
    </w:p>
    <w:p w14:paraId="1F096331" w14:textId="77777777" w:rsidR="00466825" w:rsidRPr="005214ED" w:rsidRDefault="00466825" w:rsidP="005214ED">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 xml:space="preserve">The integration of Artificial Intelligence (AI) into the creative industries has been a subject of extensive research, with scholars examining its potential to revolutionize artistic expression and market dynamics. In the context of Nigeria, and specifically Northwest Nigeria, the discourse encompasses both the opportunities AI presents for local artists and the challenges that accompany its </w:t>
      </w:r>
      <w:proofErr w:type="gramStart"/>
      <w:r w:rsidRPr="005214ED">
        <w:rPr>
          <w:rFonts w:ascii="Times New Roman" w:eastAsia="Times New Roman" w:hAnsi="Times New Roman" w:cs="Times New Roman"/>
          <w:sz w:val="24"/>
          <w:szCs w:val="24"/>
        </w:rPr>
        <w:t>adoption.​</w:t>
      </w:r>
      <w:proofErr w:type="gramEnd"/>
    </w:p>
    <w:p w14:paraId="462F1FF3" w14:textId="77777777" w:rsidR="00466825" w:rsidRPr="00466825" w:rsidRDefault="00466825" w:rsidP="0046682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AI and the Global Creative Landscape</w:t>
      </w:r>
    </w:p>
    <w:p w14:paraId="18E97C41" w14:textId="77777777" w:rsidR="00466825" w:rsidRPr="000833A5" w:rsidRDefault="00466825" w:rsidP="000833A5">
      <w:pPr>
        <w:spacing w:before="100" w:beforeAutospacing="1" w:after="100" w:afterAutospacing="1" w:line="480" w:lineRule="auto"/>
        <w:ind w:left="360"/>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AI has emerged as a transformative force in the global creative sector, offering tools that augment artistic creativity and streamline production processes. Boden (2019) discusses how AI systems can generate novel artistic content, thereby expanding the horizons of human imagination. However, this technological advancement also raises concerns about the authenticity of AI-generated art and its implications for traditional artistic practices. The Guardian (2024) highlights the debate surrounding AI's role in outsourcing human creativity for profit, emphasizing the need for a balance between technological innovation and the preservation of human artistic integrity.</w:t>
      </w:r>
    </w:p>
    <w:p w14:paraId="50508E52" w14:textId="77777777" w:rsidR="00466825" w:rsidRPr="005214ED" w:rsidRDefault="00466825" w:rsidP="005214ED">
      <w:pPr>
        <w:spacing w:before="100" w:beforeAutospacing="1" w:after="100" w:afterAutospacing="1" w:line="240" w:lineRule="auto"/>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t>The Nigerian Art Scene and Technological Integration</w:t>
      </w:r>
    </w:p>
    <w:p w14:paraId="3D70CF48" w14:textId="77777777" w:rsidR="00466825" w:rsidRPr="00466825" w:rsidRDefault="00466825" w:rsidP="005214ED">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lastRenderedPageBreak/>
        <w:t xml:space="preserve">Nigeria's art scene is characterized by a rich cultural heritage and a burgeoning community of contemporary artists. The Life </w:t>
      </w:r>
      <w:proofErr w:type="gramStart"/>
      <w:r w:rsidRPr="00466825">
        <w:rPr>
          <w:rFonts w:ascii="Times New Roman" w:eastAsia="Times New Roman" w:hAnsi="Times New Roman" w:cs="Times New Roman"/>
          <w:sz w:val="24"/>
          <w:szCs w:val="24"/>
        </w:rPr>
        <w:t>In</w:t>
      </w:r>
      <w:proofErr w:type="gramEnd"/>
      <w:r w:rsidRPr="00466825">
        <w:rPr>
          <w:rFonts w:ascii="Times New Roman" w:eastAsia="Times New Roman" w:hAnsi="Times New Roman" w:cs="Times New Roman"/>
          <w:sz w:val="24"/>
          <w:szCs w:val="24"/>
        </w:rPr>
        <w:t xml:space="preserve"> My City Art Festival (LIMCAF), established in 2007, exemplifies efforts to promote young Nigerian artists across various mediums, including painting, sculpture, and photography (Life In My City Art Festival, n.d.). Despite such initiatives, the integration of technology, particularly AI, into the Nigerian art sector remains limited. Disciplines.ng (n.d.) notes that while some Nigerian artists are experimenting with AI to create innovative artworks, challenges such as high costs and a lack of technical expertise hinder widespread adoption.</w:t>
      </w:r>
    </w:p>
    <w:p w14:paraId="2BCCE1C9" w14:textId="77777777"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Challenges Facing Local Artists in Northwest Nigeria</w:t>
      </w:r>
    </w:p>
    <w:p w14:paraId="6DFEB3AF" w14:textId="77777777"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Local artists in Northwest Nigeria face several barriers that impede their ability to leverage AI technologies </w:t>
      </w:r>
      <w:proofErr w:type="gramStart"/>
      <w:r w:rsidRPr="00466825">
        <w:rPr>
          <w:rFonts w:ascii="Times New Roman" w:eastAsia="Times New Roman" w:hAnsi="Times New Roman" w:cs="Times New Roman"/>
          <w:sz w:val="24"/>
          <w:szCs w:val="24"/>
        </w:rPr>
        <w:t>effectively:​</w:t>
      </w:r>
      <w:proofErr w:type="gramEnd"/>
    </w:p>
    <w:p w14:paraId="5F402E58" w14:textId="77777777" w:rsidR="00466825" w:rsidRPr="00466825" w:rsidRDefault="00466825" w:rsidP="005214E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Digital Divide:</w:t>
      </w:r>
      <w:r w:rsidRPr="00466825">
        <w:rPr>
          <w:rFonts w:ascii="Times New Roman" w:eastAsia="Times New Roman" w:hAnsi="Times New Roman" w:cs="Times New Roman"/>
          <w:sz w:val="24"/>
          <w:szCs w:val="24"/>
        </w:rPr>
        <w:t xml:space="preserve"> The disparity in access to Information and Communication Technology (ICT) infrastructure, known as the digital divide, is pronounced in Nigeria. Factors contributing to this divide include the high cost of computer equipment, limited ICT skills, and inadequate knowledge of digital platforms (Digital Divide in Nigeria, n.d.). These issues are particularly acute in Northwest Nigeria, where infrastructural deficits further exacerbate the problem.</w:t>
      </w:r>
    </w:p>
    <w:p w14:paraId="3C3EC3DB" w14:textId="77777777" w:rsidR="00466825" w:rsidRPr="00466825" w:rsidRDefault="00466825" w:rsidP="005214E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Economic Constraints:</w:t>
      </w:r>
      <w:r w:rsidRPr="00466825">
        <w:rPr>
          <w:rFonts w:ascii="Times New Roman" w:eastAsia="Times New Roman" w:hAnsi="Times New Roman" w:cs="Times New Roman"/>
          <w:sz w:val="24"/>
          <w:szCs w:val="24"/>
        </w:rPr>
        <w:t xml:space="preserve"> The financial burden associated with acquiring and maintaining AI technologies poses a significant challenge. Many artists operate on limited budgets, making it difficult to invest in advanced tools and training necessary for AI integration (Oladipo &amp; Ahmed, 2021</w:t>
      </w:r>
      <w:proofErr w:type="gramStart"/>
      <w:r w:rsidRPr="00466825">
        <w:rPr>
          <w:rFonts w:ascii="Times New Roman" w:eastAsia="Times New Roman" w:hAnsi="Times New Roman" w:cs="Times New Roman"/>
          <w:sz w:val="24"/>
          <w:szCs w:val="24"/>
        </w:rPr>
        <w:t>).​</w:t>
      </w:r>
      <w:proofErr w:type="gramEnd"/>
    </w:p>
    <w:p w14:paraId="4EEC72E3" w14:textId="77777777" w:rsidR="00466825" w:rsidRPr="00466825" w:rsidRDefault="00466825" w:rsidP="005214E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lastRenderedPageBreak/>
        <w:t>Educational Gaps:</w:t>
      </w:r>
      <w:r w:rsidRPr="00466825">
        <w:rPr>
          <w:rFonts w:ascii="Times New Roman" w:eastAsia="Times New Roman" w:hAnsi="Times New Roman" w:cs="Times New Roman"/>
          <w:sz w:val="24"/>
          <w:szCs w:val="24"/>
        </w:rPr>
        <w:t xml:space="preserve"> A shortage of formal training programs in AI and digital literacy limits artists' ability to adopt and utilize these technologies effectively. This educational gap hinders the development of skills required to navigate the evolving digital art landscape (Oladipo &amp; Ahmed, 2021</w:t>
      </w:r>
      <w:proofErr w:type="gramStart"/>
      <w:r w:rsidRPr="00466825">
        <w:rPr>
          <w:rFonts w:ascii="Times New Roman" w:eastAsia="Times New Roman" w:hAnsi="Times New Roman" w:cs="Times New Roman"/>
          <w:sz w:val="24"/>
          <w:szCs w:val="24"/>
        </w:rPr>
        <w:t>).​</w:t>
      </w:r>
      <w:proofErr w:type="gramEnd"/>
    </w:p>
    <w:p w14:paraId="60004F7F" w14:textId="77777777"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Opportunities for AI Adoption</w:t>
      </w:r>
    </w:p>
    <w:p w14:paraId="06F69D99" w14:textId="77777777"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Despite these challenges, AI presents several opportunities for enhancing the visibility of local </w:t>
      </w:r>
      <w:proofErr w:type="gramStart"/>
      <w:r w:rsidRPr="00466825">
        <w:rPr>
          <w:rFonts w:ascii="Times New Roman" w:eastAsia="Times New Roman" w:hAnsi="Times New Roman" w:cs="Times New Roman"/>
          <w:sz w:val="24"/>
          <w:szCs w:val="24"/>
        </w:rPr>
        <w:t>artists:​</w:t>
      </w:r>
      <w:proofErr w:type="gramEnd"/>
    </w:p>
    <w:p w14:paraId="3E089D9F" w14:textId="77777777"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Global Reach:</w:t>
      </w:r>
      <w:r w:rsidRPr="00466825">
        <w:rPr>
          <w:rFonts w:ascii="Times New Roman" w:eastAsia="Times New Roman" w:hAnsi="Times New Roman" w:cs="Times New Roman"/>
          <w:sz w:val="24"/>
          <w:szCs w:val="24"/>
        </w:rPr>
        <w:t xml:space="preserve"> AI-powered digital platforms can connect artists with international audiences, expanding their market reach beyond local boundaries. This increased exposure can lead to greater recognition and economic opportunities (Chen et al., 2023</w:t>
      </w:r>
      <w:proofErr w:type="gramStart"/>
      <w:r w:rsidRPr="00466825">
        <w:rPr>
          <w:rFonts w:ascii="Times New Roman" w:eastAsia="Times New Roman" w:hAnsi="Times New Roman" w:cs="Times New Roman"/>
          <w:sz w:val="24"/>
          <w:szCs w:val="24"/>
        </w:rPr>
        <w:t>).​</w:t>
      </w:r>
      <w:proofErr w:type="gramEnd"/>
    </w:p>
    <w:p w14:paraId="6B93A896" w14:textId="77777777"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Innovative Artistic Expression:</w:t>
      </w:r>
      <w:r w:rsidRPr="00466825">
        <w:rPr>
          <w:rFonts w:ascii="Times New Roman" w:eastAsia="Times New Roman" w:hAnsi="Times New Roman" w:cs="Times New Roman"/>
          <w:sz w:val="24"/>
          <w:szCs w:val="24"/>
        </w:rPr>
        <w:t xml:space="preserve"> AI offers new avenues for creativity, enabling artists to experiment with novel forms and techniques. This fusion of traditional art forms with cutting-edge technology can result in unique and compelling artworks (Disciplines.ng, n.d.).</w:t>
      </w:r>
    </w:p>
    <w:p w14:paraId="1AB77BCE" w14:textId="77777777"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Efficiency in Production:</w:t>
      </w:r>
      <w:r w:rsidRPr="00466825">
        <w:rPr>
          <w:rFonts w:ascii="Times New Roman" w:eastAsia="Times New Roman" w:hAnsi="Times New Roman" w:cs="Times New Roman"/>
          <w:sz w:val="24"/>
          <w:szCs w:val="24"/>
        </w:rPr>
        <w:t xml:space="preserve"> Automation of certain aspects of the creative process through AI can enhance efficiency, allowing artists to focus more on the conceptual and expressive elements of their work (Chen et al., 2023</w:t>
      </w:r>
      <w:proofErr w:type="gramStart"/>
      <w:r w:rsidRPr="00466825">
        <w:rPr>
          <w:rFonts w:ascii="Times New Roman" w:eastAsia="Times New Roman" w:hAnsi="Times New Roman" w:cs="Times New Roman"/>
          <w:sz w:val="24"/>
          <w:szCs w:val="24"/>
        </w:rPr>
        <w:t>).​</w:t>
      </w:r>
      <w:proofErr w:type="gramEnd"/>
    </w:p>
    <w:p w14:paraId="0C154450" w14:textId="77777777"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Ethical and Legal Considerations</w:t>
      </w:r>
    </w:p>
    <w:p w14:paraId="26EA6690" w14:textId="77777777"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The adoption of AI in the creative industries also raises ethical and legal concerns. Issues related to copyright infringement, data privacy, and the potential for AI to perpetuate biases are critical considerations (Emerging Issues for Nigerians in the Age of Artificial Intelligence, 2024). The Guardian (2025) reports on the apprehensions of creatives regarding the use of their work by AI </w:t>
      </w:r>
      <w:r w:rsidRPr="00466825">
        <w:rPr>
          <w:rFonts w:ascii="Times New Roman" w:eastAsia="Times New Roman" w:hAnsi="Times New Roman" w:cs="Times New Roman"/>
          <w:sz w:val="24"/>
          <w:szCs w:val="24"/>
        </w:rPr>
        <w:lastRenderedPageBreak/>
        <w:t xml:space="preserve">developers without consent, highlighting the need for robust legal frameworks to protect artists' </w:t>
      </w:r>
      <w:proofErr w:type="gramStart"/>
      <w:r w:rsidRPr="00466825">
        <w:rPr>
          <w:rFonts w:ascii="Times New Roman" w:eastAsia="Times New Roman" w:hAnsi="Times New Roman" w:cs="Times New Roman"/>
          <w:sz w:val="24"/>
          <w:szCs w:val="24"/>
        </w:rPr>
        <w:t>rights.​</w:t>
      </w:r>
      <w:proofErr w:type="gramEnd"/>
    </w:p>
    <w:p w14:paraId="467A8A46" w14:textId="77777777"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The literature indicates that while AI holds significant promise for enhancing the visibility and creative potential of local artists in Northwest Nigeria, substantial challenges must be addressed to realize these benefits fully. Bridging the digital divide, providing economic support, and offering comprehensive education and training are essential steps toward integrating AI into the region's art sector. Furthermore, establishing ethical guidelines and legal protections will be crucial in safeguarding the interests of artists as they navigate this technological landscape.</w:t>
      </w:r>
    </w:p>
    <w:p w14:paraId="661777C5" w14:textId="77777777" w:rsidR="00C553C1" w:rsidRPr="00C553C1" w:rsidRDefault="00C553C1" w:rsidP="00C553C1">
      <w:pPr>
        <w:spacing w:before="100" w:beforeAutospacing="1" w:after="100" w:afterAutospacing="1" w:line="240" w:lineRule="auto"/>
        <w:rPr>
          <w:rFonts w:ascii="Times New Roman" w:eastAsia="Times New Roman" w:hAnsi="Times New Roman" w:cs="Times New Roman"/>
          <w:sz w:val="24"/>
          <w:szCs w:val="24"/>
        </w:rPr>
      </w:pPr>
      <w:r w:rsidRPr="00C553C1">
        <w:rPr>
          <w:rFonts w:ascii="Times New Roman" w:eastAsia="Times New Roman" w:hAnsi="Times New Roman" w:cs="Times New Roman"/>
          <w:b/>
          <w:bCs/>
          <w:sz w:val="24"/>
          <w:szCs w:val="24"/>
        </w:rPr>
        <w:t>Gap in the Literature</w:t>
      </w:r>
    </w:p>
    <w:p w14:paraId="2D5AA054" w14:textId="77777777"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While existing research extensively explores the adoption and impact of Artificial Intelligence (AI) across various sectors in Nigeria—including journalism, manufacturing, and public relations—there is a notable dearth of studies focusing on the creative arts sector, particularly concerning local artists in Northwest Nigeria. Studies have highlighted challenges such as inadequate infrastructure, high implementation costs, and significant skills gaps that hinder AI adoption in sectors like journalism and manufacturing (</w:t>
      </w:r>
      <w:proofErr w:type="spellStart"/>
      <w:r w:rsidRPr="00C553C1">
        <w:rPr>
          <w:rFonts w:ascii="Times New Roman" w:eastAsia="Times New Roman" w:hAnsi="Times New Roman" w:cs="Times New Roman"/>
          <w:sz w:val="24"/>
          <w:szCs w:val="24"/>
        </w:rPr>
        <w:t>Salawu</w:t>
      </w:r>
      <w:proofErr w:type="spellEnd"/>
      <w:r w:rsidRPr="00C553C1">
        <w:rPr>
          <w:rFonts w:ascii="Times New Roman" w:eastAsia="Times New Roman" w:hAnsi="Times New Roman" w:cs="Times New Roman"/>
          <w:sz w:val="24"/>
          <w:szCs w:val="24"/>
        </w:rPr>
        <w:t>, 2021; Akinola, 2023). However, these challenges have not been adequately examined within the context of the visual arts community in Northwest Nigeria</w:t>
      </w:r>
      <w:r>
        <w:rPr>
          <w:rFonts w:ascii="Times New Roman" w:eastAsia="Times New Roman" w:hAnsi="Times New Roman" w:cs="Times New Roman"/>
          <w:color w:val="0000FF"/>
          <w:sz w:val="24"/>
          <w:szCs w:val="24"/>
          <w:u w:val="single"/>
        </w:rPr>
        <w:t>.</w:t>
      </w:r>
    </w:p>
    <w:p w14:paraId="08C56F3D" w14:textId="77777777"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 xml:space="preserve">Moreover, while the potential of AI to enhance business processes and competitiveness has been documented (Akinola, 2023), there is limited understanding of how AI platforms can specifically augment the visibility and market reach of local artists in this region. The unique socio-cultural and economic dynamics of Northwest Nigeria necessitate a focused investigation into how AI technologies can be tailored to support and promote local </w:t>
      </w:r>
      <w:proofErr w:type="gramStart"/>
      <w:r w:rsidRPr="00C553C1">
        <w:rPr>
          <w:rFonts w:ascii="Times New Roman" w:eastAsia="Times New Roman" w:hAnsi="Times New Roman" w:cs="Times New Roman"/>
          <w:sz w:val="24"/>
          <w:szCs w:val="24"/>
        </w:rPr>
        <w:t>artistry.​</w:t>
      </w:r>
      <w:proofErr w:type="gramEnd"/>
    </w:p>
    <w:p w14:paraId="19493DE5" w14:textId="77777777"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lastRenderedPageBreak/>
        <w:t>Additionally, ethical and legal considerations surrounding AI adoption have been discussed in broader contexts (</w:t>
      </w:r>
      <w:proofErr w:type="spellStart"/>
      <w:r w:rsidRPr="00C553C1">
        <w:rPr>
          <w:rFonts w:ascii="Times New Roman" w:eastAsia="Times New Roman" w:hAnsi="Times New Roman" w:cs="Times New Roman"/>
          <w:sz w:val="24"/>
          <w:szCs w:val="24"/>
        </w:rPr>
        <w:t>Binns</w:t>
      </w:r>
      <w:proofErr w:type="spellEnd"/>
      <w:r w:rsidRPr="00C553C1">
        <w:rPr>
          <w:rFonts w:ascii="Times New Roman" w:eastAsia="Times New Roman" w:hAnsi="Times New Roman" w:cs="Times New Roman"/>
          <w:sz w:val="24"/>
          <w:szCs w:val="24"/>
        </w:rPr>
        <w:t xml:space="preserve">, 2018), but their implications for the creative arts sector, particularly regarding intellectual property rights and the authenticity of AI-generated art, remain </w:t>
      </w:r>
      <w:proofErr w:type="gramStart"/>
      <w:r w:rsidRPr="00C553C1">
        <w:rPr>
          <w:rFonts w:ascii="Times New Roman" w:eastAsia="Times New Roman" w:hAnsi="Times New Roman" w:cs="Times New Roman"/>
          <w:sz w:val="24"/>
          <w:szCs w:val="24"/>
        </w:rPr>
        <w:t>underexplored.​</w:t>
      </w:r>
      <w:proofErr w:type="gramEnd"/>
    </w:p>
    <w:p w14:paraId="29D83FA7" w14:textId="77777777" w:rsidR="00466825" w:rsidRPr="009E6529" w:rsidRDefault="00C553C1" w:rsidP="005214ED">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Addressing this gap is crucial for developing targeted strategies that can empower local artists in Northwest Nigeria to leverage AI technologies effectively, thereby enhancing their visibility and economic opportunities in an increasingly digital global art market.</w:t>
      </w:r>
    </w:p>
    <w:p w14:paraId="680EABC1" w14:textId="77777777"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Theoretical Framework</w:t>
      </w:r>
    </w:p>
    <w:p w14:paraId="15DFECE6" w14:textId="77777777" w:rsidR="002C3F11" w:rsidRPr="002C3F11"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The integration of Artificial Intelligence (AI) platforms into the creative industries, particularly within the context of promoting local artists in Northwest Nigeria, can be effectively analyzed through the lens of Activity Theory. This theoretical framework provides a comprehensive understanding of how various components within an activity system interact and influence the adoption and utilization of AI technologies by artists.</w:t>
      </w:r>
    </w:p>
    <w:p w14:paraId="4A8FE89B" w14:textId="77777777"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Activity Theory</w:t>
      </w:r>
    </w:p>
    <w:p w14:paraId="0DDB4CDE" w14:textId="77777777" w:rsidR="002C3F11" w:rsidRPr="002C3F11"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Originating from the works of Vygotsky and further developed by </w:t>
      </w:r>
      <w:proofErr w:type="spellStart"/>
      <w:r w:rsidRPr="002C3F11">
        <w:rPr>
          <w:rFonts w:ascii="Times New Roman" w:eastAsia="Times New Roman" w:hAnsi="Times New Roman" w:cs="Times New Roman"/>
          <w:sz w:val="24"/>
          <w:szCs w:val="24"/>
        </w:rPr>
        <w:t>Engeström</w:t>
      </w:r>
      <w:proofErr w:type="spellEnd"/>
      <w:r w:rsidRPr="002C3F11">
        <w:rPr>
          <w:rFonts w:ascii="Times New Roman" w:eastAsia="Times New Roman" w:hAnsi="Times New Roman" w:cs="Times New Roman"/>
          <w:sz w:val="24"/>
          <w:szCs w:val="24"/>
        </w:rPr>
        <w:t>, Activity Theory examines human practices as complex, socially situated phenomena. It emphasizes the interdependence between individuals (subjects), the tools or technologies they use (mediating artifacts), the community they operate within, the rules governing interactions, and the division of labor among participants (</w:t>
      </w:r>
      <w:proofErr w:type="spellStart"/>
      <w:r w:rsidRPr="002C3F11">
        <w:rPr>
          <w:rFonts w:ascii="Times New Roman" w:eastAsia="Times New Roman" w:hAnsi="Times New Roman" w:cs="Times New Roman"/>
          <w:sz w:val="24"/>
          <w:szCs w:val="24"/>
        </w:rPr>
        <w:t>Engeström</w:t>
      </w:r>
      <w:proofErr w:type="spellEnd"/>
      <w:r w:rsidRPr="002C3F11">
        <w:rPr>
          <w:rFonts w:ascii="Times New Roman" w:eastAsia="Times New Roman" w:hAnsi="Times New Roman" w:cs="Times New Roman"/>
          <w:sz w:val="24"/>
          <w:szCs w:val="24"/>
        </w:rPr>
        <w:t>, 2014</w:t>
      </w:r>
      <w:proofErr w:type="gramStart"/>
      <w:r w:rsidRPr="002C3F11">
        <w:rPr>
          <w:rFonts w:ascii="Times New Roman" w:eastAsia="Times New Roman" w:hAnsi="Times New Roman" w:cs="Times New Roman"/>
          <w:sz w:val="24"/>
          <w:szCs w:val="24"/>
        </w:rPr>
        <w:t>).​</w:t>
      </w:r>
      <w:proofErr w:type="gramEnd"/>
    </w:p>
    <w:p w14:paraId="312089DC" w14:textId="77777777" w:rsidR="002C3F11" w:rsidRPr="002C3F11" w:rsidRDefault="002C3F11" w:rsidP="005214ED">
      <w:pPr>
        <w:spacing w:before="100" w:beforeAutospacing="1" w:after="100" w:afterAutospacing="1" w:line="24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In the context of this study, the components of Activity Theory are delineated as </w:t>
      </w:r>
      <w:proofErr w:type="gramStart"/>
      <w:r w:rsidRPr="002C3F11">
        <w:rPr>
          <w:rFonts w:ascii="Times New Roman" w:eastAsia="Times New Roman" w:hAnsi="Times New Roman" w:cs="Times New Roman"/>
          <w:sz w:val="24"/>
          <w:szCs w:val="24"/>
        </w:rPr>
        <w:t>follows:​</w:t>
      </w:r>
      <w:proofErr w:type="gramEnd"/>
    </w:p>
    <w:p w14:paraId="48559304" w14:textId="77777777"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Subject:</w:t>
      </w:r>
      <w:r w:rsidRPr="002C3F11">
        <w:rPr>
          <w:rFonts w:ascii="Times New Roman" w:eastAsia="Times New Roman" w:hAnsi="Times New Roman" w:cs="Times New Roman"/>
          <w:sz w:val="24"/>
          <w:szCs w:val="24"/>
        </w:rPr>
        <w:t xml:space="preserve"> Local artists in Northwest Nigeria who are potential adopters of AI </w:t>
      </w:r>
      <w:proofErr w:type="gramStart"/>
      <w:r w:rsidRPr="002C3F11">
        <w:rPr>
          <w:rFonts w:ascii="Times New Roman" w:eastAsia="Times New Roman" w:hAnsi="Times New Roman" w:cs="Times New Roman"/>
          <w:sz w:val="24"/>
          <w:szCs w:val="24"/>
        </w:rPr>
        <w:t>platforms.​</w:t>
      </w:r>
      <w:proofErr w:type="gramEnd"/>
    </w:p>
    <w:p w14:paraId="15F5CEFB" w14:textId="77777777"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lastRenderedPageBreak/>
        <w:t>Object:</w:t>
      </w:r>
      <w:r w:rsidRPr="002C3F11">
        <w:rPr>
          <w:rFonts w:ascii="Times New Roman" w:eastAsia="Times New Roman" w:hAnsi="Times New Roman" w:cs="Times New Roman"/>
          <w:sz w:val="24"/>
          <w:szCs w:val="24"/>
        </w:rPr>
        <w:t xml:space="preserve"> The goal of enhancing the visibility and market reach of their artwork through AI </w:t>
      </w:r>
      <w:proofErr w:type="gramStart"/>
      <w:r w:rsidRPr="002C3F11">
        <w:rPr>
          <w:rFonts w:ascii="Times New Roman" w:eastAsia="Times New Roman" w:hAnsi="Times New Roman" w:cs="Times New Roman"/>
          <w:sz w:val="24"/>
          <w:szCs w:val="24"/>
        </w:rPr>
        <w:t>technologies.​</w:t>
      </w:r>
      <w:proofErr w:type="gramEnd"/>
    </w:p>
    <w:p w14:paraId="12123473" w14:textId="77777777"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Mediating Artifacts:</w:t>
      </w:r>
      <w:r w:rsidRPr="002C3F11">
        <w:rPr>
          <w:rFonts w:ascii="Times New Roman" w:eastAsia="Times New Roman" w:hAnsi="Times New Roman" w:cs="Times New Roman"/>
          <w:sz w:val="24"/>
          <w:szCs w:val="24"/>
        </w:rPr>
        <w:t xml:space="preserve"> AI platforms and digital tools that facilitate art creation, promotion, and </w:t>
      </w:r>
      <w:proofErr w:type="gramStart"/>
      <w:r w:rsidRPr="002C3F11">
        <w:rPr>
          <w:rFonts w:ascii="Times New Roman" w:eastAsia="Times New Roman" w:hAnsi="Times New Roman" w:cs="Times New Roman"/>
          <w:sz w:val="24"/>
          <w:szCs w:val="24"/>
        </w:rPr>
        <w:t>distribution.​</w:t>
      </w:r>
      <w:proofErr w:type="gramEnd"/>
    </w:p>
    <w:p w14:paraId="5F72DB45" w14:textId="77777777"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Community:</w:t>
      </w:r>
      <w:r w:rsidRPr="002C3F11">
        <w:rPr>
          <w:rFonts w:ascii="Times New Roman" w:eastAsia="Times New Roman" w:hAnsi="Times New Roman" w:cs="Times New Roman"/>
          <w:sz w:val="24"/>
          <w:szCs w:val="24"/>
        </w:rPr>
        <w:t xml:space="preserve"> The network of stakeholders including f</w:t>
      </w:r>
      <w:r w:rsidR="005214ED">
        <w:rPr>
          <w:rFonts w:ascii="Times New Roman" w:eastAsia="Times New Roman" w:hAnsi="Times New Roman" w:cs="Times New Roman"/>
          <w:sz w:val="24"/>
          <w:szCs w:val="24"/>
        </w:rPr>
        <w:t xml:space="preserve">ellow artists, art enthusiasts, </w:t>
      </w:r>
      <w:r w:rsidRPr="002C3F11">
        <w:rPr>
          <w:rFonts w:ascii="Times New Roman" w:eastAsia="Times New Roman" w:hAnsi="Times New Roman" w:cs="Times New Roman"/>
          <w:sz w:val="24"/>
          <w:szCs w:val="24"/>
        </w:rPr>
        <w:t xml:space="preserve">galleries, online audiences, and policymakers within the Nigerian art </w:t>
      </w:r>
      <w:proofErr w:type="gramStart"/>
      <w:r w:rsidRPr="002C3F11">
        <w:rPr>
          <w:rFonts w:ascii="Times New Roman" w:eastAsia="Times New Roman" w:hAnsi="Times New Roman" w:cs="Times New Roman"/>
          <w:sz w:val="24"/>
          <w:szCs w:val="24"/>
        </w:rPr>
        <w:t>ecosystem.​</w:t>
      </w:r>
      <w:proofErr w:type="gramEnd"/>
    </w:p>
    <w:p w14:paraId="5452C872" w14:textId="77777777" w:rsidR="002C3F11" w:rsidRPr="005214ED"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Rules:</w:t>
      </w:r>
      <w:r w:rsidRPr="002C3F11">
        <w:rPr>
          <w:rFonts w:ascii="Times New Roman" w:eastAsia="Times New Roman" w:hAnsi="Times New Roman" w:cs="Times New Roman"/>
          <w:sz w:val="24"/>
          <w:szCs w:val="24"/>
        </w:rPr>
        <w:t xml:space="preserve"> The socio-cultural norms, legal regulations, and ethical considerations that </w:t>
      </w:r>
      <w:r w:rsidRPr="005214ED">
        <w:rPr>
          <w:rFonts w:ascii="Times New Roman" w:eastAsia="Times New Roman" w:hAnsi="Times New Roman" w:cs="Times New Roman"/>
          <w:sz w:val="24"/>
          <w:szCs w:val="24"/>
        </w:rPr>
        <w:t>influence the use of AI in art.​</w:t>
      </w:r>
    </w:p>
    <w:p w14:paraId="06E0AA37" w14:textId="77777777"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Division of Labor:</w:t>
      </w:r>
      <w:r w:rsidRPr="002C3F11">
        <w:rPr>
          <w:rFonts w:ascii="Times New Roman" w:eastAsia="Times New Roman" w:hAnsi="Times New Roman" w:cs="Times New Roman"/>
          <w:sz w:val="24"/>
          <w:szCs w:val="24"/>
        </w:rPr>
        <w:t xml:space="preserve"> The distribution of tasks, responsibilities, and power dynamics among artists, tech developers, marketers, and other stakeholders involved in the art promotion </w:t>
      </w:r>
      <w:proofErr w:type="gramStart"/>
      <w:r w:rsidRPr="002C3F11">
        <w:rPr>
          <w:rFonts w:ascii="Times New Roman" w:eastAsia="Times New Roman" w:hAnsi="Times New Roman" w:cs="Times New Roman"/>
          <w:sz w:val="24"/>
          <w:szCs w:val="24"/>
        </w:rPr>
        <w:t>process.​</w:t>
      </w:r>
      <w:proofErr w:type="gramEnd"/>
    </w:p>
    <w:p w14:paraId="73EEA990" w14:textId="77777777" w:rsidR="00856811" w:rsidRDefault="002C3F11" w:rsidP="00FE1430">
      <w:pPr>
        <w:spacing w:line="480" w:lineRule="auto"/>
        <w:jc w:val="both"/>
        <w:rPr>
          <w:rStyle w:val="relative"/>
          <w:rFonts w:ascii="Times New Roman" w:hAnsi="Times New Roman" w:cs="Times New Roman"/>
          <w:sz w:val="24"/>
          <w:szCs w:val="24"/>
        </w:rPr>
      </w:pPr>
      <w:r w:rsidRPr="005214ED">
        <w:rPr>
          <w:rStyle w:val="relative"/>
          <w:rFonts w:ascii="Times New Roman" w:hAnsi="Times New Roman" w:cs="Times New Roman"/>
          <w:sz w:val="24"/>
          <w:szCs w:val="24"/>
        </w:rPr>
        <w:t>Applying Activity Theory allows for an exploration of how AI platforms serve as mediating artifacts that can transform artistic practices and promotional strategies.</w:t>
      </w:r>
      <w:r w:rsidRPr="005214ED">
        <w:rPr>
          <w:rFonts w:ascii="Times New Roman" w:hAnsi="Times New Roman" w:cs="Times New Roman"/>
          <w:sz w:val="24"/>
          <w:szCs w:val="24"/>
        </w:rPr>
        <w:t xml:space="preserve"> </w:t>
      </w:r>
      <w:r w:rsidRPr="005214ED">
        <w:rPr>
          <w:rStyle w:val="relative"/>
          <w:rFonts w:ascii="Times New Roman" w:hAnsi="Times New Roman" w:cs="Times New Roman"/>
          <w:sz w:val="24"/>
          <w:szCs w:val="24"/>
        </w:rPr>
        <w:t>It also facilitates the identification of contradictions or tensions within the activity system, such as challenges related to digital literacy, access to technology, and resistance to change, which may hinder effective adoption of AI by local artists.</w:t>
      </w:r>
    </w:p>
    <w:p w14:paraId="25EBF240" w14:textId="77777777" w:rsidR="003C603C" w:rsidRPr="005214ED" w:rsidRDefault="003C603C" w:rsidP="00FE1430">
      <w:pPr>
        <w:spacing w:line="480" w:lineRule="auto"/>
        <w:jc w:val="both"/>
        <w:rPr>
          <w:rFonts w:ascii="Times New Roman" w:hAnsi="Times New Roman" w:cs="Times New Roman"/>
          <w:sz w:val="24"/>
          <w:szCs w:val="24"/>
        </w:rPr>
      </w:pPr>
    </w:p>
    <w:p w14:paraId="67B93B51" w14:textId="77777777"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Integration with Socio-Cultural Factors</w:t>
      </w:r>
    </w:p>
    <w:p w14:paraId="482589DC" w14:textId="77777777" w:rsidR="00856811" w:rsidRPr="005214ED"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The socio-cultural landscape of Northwest Nigeria plays a crucial role in shaping the adoption of AI technologies. Factors such as community norms, educational backgrounds, and economic conditions influence how artists perceive and engage with AI platforms. For instance, a study on generative AI engagement in Nigerian higher education highlights the importance of aligning </w:t>
      </w:r>
      <w:r w:rsidRPr="002C3F11">
        <w:rPr>
          <w:rFonts w:ascii="Times New Roman" w:eastAsia="Times New Roman" w:hAnsi="Times New Roman" w:cs="Times New Roman"/>
          <w:sz w:val="24"/>
          <w:szCs w:val="24"/>
        </w:rPr>
        <w:lastRenderedPageBreak/>
        <w:t>technological tools with the socio-cultural context to enhance user engagement and effectiveness (Smart Learning Environments, 2024). This underscores the need to consider local realities when implementing AI solutions in the art sector</w:t>
      </w:r>
    </w:p>
    <w:p w14:paraId="6326AB4A" w14:textId="77777777"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Relevance to the Nigerian Art Scene</w:t>
      </w:r>
    </w:p>
    <w:p w14:paraId="5A1D5CF7" w14:textId="50AC3AF3" w:rsidR="002C3F11" w:rsidRPr="002C3F11" w:rsidRDefault="002C3F11" w:rsidP="008F14D6">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The Nigerian art scene has witnessed a growing reliance on digital media for art promotion. Social media platforms have become instrumental in showcasing artworks and reaching broader audiences (</w:t>
      </w:r>
      <w:proofErr w:type="spellStart"/>
      <w:r w:rsidRPr="002C3F11">
        <w:rPr>
          <w:rFonts w:ascii="Times New Roman" w:eastAsia="Times New Roman" w:hAnsi="Times New Roman" w:cs="Times New Roman"/>
          <w:sz w:val="24"/>
          <w:szCs w:val="24"/>
        </w:rPr>
        <w:t>Enems</w:t>
      </w:r>
      <w:proofErr w:type="spellEnd"/>
      <w:r w:rsidRPr="002C3F11">
        <w:rPr>
          <w:rFonts w:ascii="Times New Roman" w:eastAsia="Times New Roman" w:hAnsi="Times New Roman" w:cs="Times New Roman"/>
          <w:sz w:val="24"/>
          <w:szCs w:val="24"/>
        </w:rPr>
        <w:t xml:space="preserve"> Project, 2025). However, the integration of more advanced AI platforms introduces new dynamics that require careful examination. Activity Theory provides a structured approach to analyze these dynamics by considering the interactions between artists, technology, and the broader community.</w:t>
      </w:r>
      <w:r w:rsidR="00413479">
        <w:rPr>
          <w:rFonts w:ascii="Times New Roman" w:eastAsia="Times New Roman" w:hAnsi="Times New Roman" w:cs="Times New Roman"/>
          <w:sz w:val="24"/>
          <w:szCs w:val="24"/>
        </w:rPr>
        <w:t xml:space="preserve"> </w:t>
      </w:r>
      <w:r w:rsidRPr="002C3F11">
        <w:rPr>
          <w:rFonts w:ascii="Times New Roman" w:eastAsia="Times New Roman" w:hAnsi="Times New Roman" w:cs="Times New Roman"/>
          <w:sz w:val="24"/>
          <w:szCs w:val="24"/>
        </w:rPr>
        <w:t>Utilizing Activity Theory as a theoretical framework offers a robust foundation for understanding the multifaceted interactions involved in adopting AI platforms to enhance the visibility of local artists in Northwest Nigeria. It enables the identification of facilitating factors and potential barriers within the activity system, thereby informing strategies to support artists in leveraging AI technologies effectively.</w:t>
      </w:r>
    </w:p>
    <w:p w14:paraId="33845C27"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Methodology</w:t>
      </w:r>
    </w:p>
    <w:p w14:paraId="77D017A3" w14:textId="77777777"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This study aims to investigate the impact of Artificial Intelligence (AI) platforms on enhancing the visibility of local artists in Northwest Nigeria. To achieve this objective, a mixed-methods research design will be employed, integrating both quantitative and qualitative approaches to provide a comprehensive analysis.</w:t>
      </w:r>
    </w:p>
    <w:p w14:paraId="0527AF65"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Study Design</w:t>
      </w:r>
    </w:p>
    <w:p w14:paraId="5E806DD0" w14:textId="77777777"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A </w:t>
      </w:r>
      <w:r w:rsidRPr="00023C0A">
        <w:rPr>
          <w:rFonts w:ascii="Times New Roman" w:eastAsia="Times New Roman" w:hAnsi="Times New Roman" w:cs="Times New Roman"/>
          <w:bCs/>
          <w:sz w:val="24"/>
          <w:szCs w:val="24"/>
        </w:rPr>
        <w:t>convergent parallel mixed-methods design</w:t>
      </w:r>
      <w:r w:rsidR="00023C0A">
        <w:rPr>
          <w:rFonts w:ascii="Times New Roman" w:eastAsia="Times New Roman" w:hAnsi="Times New Roman" w:cs="Times New Roman"/>
          <w:sz w:val="24"/>
          <w:szCs w:val="24"/>
        </w:rPr>
        <w:t xml:space="preserve"> was </w:t>
      </w:r>
      <w:r w:rsidRPr="00B80C0B">
        <w:rPr>
          <w:rFonts w:ascii="Times New Roman" w:eastAsia="Times New Roman" w:hAnsi="Times New Roman" w:cs="Times New Roman"/>
          <w:sz w:val="24"/>
          <w:szCs w:val="24"/>
        </w:rPr>
        <w:t xml:space="preserve">utilized, wherein quantitative and qualitative data are collected simultaneously, analyzed separately, and then merged for interpretation. This </w:t>
      </w:r>
      <w:r w:rsidRPr="00B80C0B">
        <w:rPr>
          <w:rFonts w:ascii="Times New Roman" w:eastAsia="Times New Roman" w:hAnsi="Times New Roman" w:cs="Times New Roman"/>
          <w:sz w:val="24"/>
          <w:szCs w:val="24"/>
        </w:rPr>
        <w:lastRenderedPageBreak/>
        <w:t>design facilitates a robust understanding of the research problem by corroborating findings across different data sources.</w:t>
      </w:r>
    </w:p>
    <w:p w14:paraId="0001A047"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Population of Study</w:t>
      </w:r>
    </w:p>
    <w:p w14:paraId="596E83DB" w14:textId="77777777" w:rsidR="0055017C"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The target population comprises local artists residing in the Northwestern states of Nigeria, including Kaduna, Kano, </w:t>
      </w:r>
      <w:proofErr w:type="spellStart"/>
      <w:r w:rsidRPr="00B80C0B">
        <w:rPr>
          <w:rFonts w:ascii="Times New Roman" w:eastAsia="Times New Roman" w:hAnsi="Times New Roman" w:cs="Times New Roman"/>
          <w:sz w:val="24"/>
          <w:szCs w:val="24"/>
        </w:rPr>
        <w:t>Katsina</w:t>
      </w:r>
      <w:proofErr w:type="spellEnd"/>
      <w:r w:rsidRPr="00B80C0B">
        <w:rPr>
          <w:rFonts w:ascii="Times New Roman" w:eastAsia="Times New Roman" w:hAnsi="Times New Roman" w:cs="Times New Roman"/>
          <w:sz w:val="24"/>
          <w:szCs w:val="24"/>
        </w:rPr>
        <w:t>, Kebbi, Sokoto, and Zamfara. These artists are engaged in various forms of visual arts such as painting, sculpture, and digital art.</w:t>
      </w:r>
    </w:p>
    <w:p w14:paraId="7FC54E02"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Sampling Technique</w:t>
      </w:r>
    </w:p>
    <w:p w14:paraId="4F4EAE8B" w14:textId="77777777" w:rsidR="00023C0A"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A </w:t>
      </w:r>
      <w:r w:rsidRPr="00023C0A">
        <w:rPr>
          <w:rFonts w:ascii="Times New Roman" w:eastAsia="Times New Roman" w:hAnsi="Times New Roman" w:cs="Times New Roman"/>
          <w:bCs/>
          <w:sz w:val="24"/>
          <w:szCs w:val="24"/>
        </w:rPr>
        <w:t>stratified random sampling</w:t>
      </w:r>
      <w:r w:rsidRPr="00B80C0B">
        <w:rPr>
          <w:rFonts w:ascii="Times New Roman" w:eastAsia="Times New Roman" w:hAnsi="Times New Roman" w:cs="Times New Roman"/>
          <w:sz w:val="24"/>
          <w:szCs w:val="24"/>
        </w:rPr>
        <w:t xml:space="preserve"> technique will be employed to ensure representation across the different states and art forms. The population will be divided into strata based on state and type of art practiced. Subsequently, a simple random sample will be drawn from each stratum. This method enhances the generalizability of the findings by capturing the diversity within the artist community.</w:t>
      </w:r>
    </w:p>
    <w:p w14:paraId="188AE23D"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Sample Frame</w:t>
      </w:r>
    </w:p>
    <w:p w14:paraId="23160C8A" w14:textId="77777777"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The sampling frame will consist of a comprehensive list of registered artists obtained from local art associations, galleries, and cultural organizations within the Northwestern states. This frame will serve as the basis for the random selection of participants. A sampling frame is essential as it provides a complete list of the population from which the sample is drawn, ensuring that every individual has a known chance of being selected</w:t>
      </w:r>
      <w:r w:rsidR="00023C0A">
        <w:rPr>
          <w:rFonts w:ascii="Times New Roman" w:eastAsia="Times New Roman" w:hAnsi="Times New Roman" w:cs="Times New Roman"/>
          <w:sz w:val="24"/>
          <w:szCs w:val="24"/>
        </w:rPr>
        <w:t>.</w:t>
      </w:r>
    </w:p>
    <w:p w14:paraId="1FEBBD76"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 of Data Collection</w:t>
      </w:r>
    </w:p>
    <w:p w14:paraId="31D01B9B" w14:textId="77777777"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Data will be collected through:</w:t>
      </w:r>
    </w:p>
    <w:p w14:paraId="17BFC494" w14:textId="77777777" w:rsidR="00B80C0B" w:rsidRPr="00B80C0B" w:rsidRDefault="00B80C0B" w:rsidP="00023C0A">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lastRenderedPageBreak/>
        <w:t>Surveys:</w:t>
      </w:r>
      <w:r w:rsidRPr="00B80C0B">
        <w:rPr>
          <w:rFonts w:ascii="Times New Roman" w:eastAsia="Times New Roman" w:hAnsi="Times New Roman" w:cs="Times New Roman"/>
          <w:sz w:val="24"/>
          <w:szCs w:val="24"/>
        </w:rPr>
        <w:t xml:space="preserve"> Structured questionnaires will be distributed to the selected artists to gather quantitative data on their current use of AI platforms, perceived benefits, and challenges faced.</w:t>
      </w:r>
    </w:p>
    <w:p w14:paraId="32E52F3E" w14:textId="77777777" w:rsidR="00B80C0B" w:rsidRDefault="00B80C0B" w:rsidP="00023C0A">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Interviews:</w:t>
      </w:r>
      <w:r w:rsidRPr="00B80C0B">
        <w:rPr>
          <w:rFonts w:ascii="Times New Roman" w:eastAsia="Times New Roman" w:hAnsi="Times New Roman" w:cs="Times New Roman"/>
          <w:sz w:val="24"/>
          <w:szCs w:val="24"/>
        </w:rPr>
        <w:t xml:space="preserve"> In-depth semi-structured interviews will be conducted with a subset of artists to gain qualitative insights into their experiences, attitudes, and perceptions regarding AI integration into their artistic practices.</w:t>
      </w:r>
    </w:p>
    <w:p w14:paraId="6BAA856E" w14:textId="77777777" w:rsidR="003C603C" w:rsidRPr="00B80C0B" w:rsidRDefault="003C603C" w:rsidP="00FE1430">
      <w:pPr>
        <w:spacing w:before="100" w:beforeAutospacing="1" w:after="100" w:afterAutospacing="1" w:line="480" w:lineRule="auto"/>
        <w:jc w:val="both"/>
        <w:rPr>
          <w:rFonts w:ascii="Times New Roman" w:eastAsia="Times New Roman" w:hAnsi="Times New Roman" w:cs="Times New Roman"/>
          <w:sz w:val="24"/>
          <w:szCs w:val="24"/>
        </w:rPr>
      </w:pPr>
    </w:p>
    <w:p w14:paraId="07CDB7D0" w14:textId="77777777"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 of Data Analysis</w:t>
      </w:r>
    </w:p>
    <w:p w14:paraId="7A115AEF" w14:textId="77777777" w:rsidR="00B80C0B" w:rsidRPr="00B80C0B" w:rsidRDefault="00B80C0B" w:rsidP="00023C0A">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Quantitative Data Analysis:</w:t>
      </w:r>
      <w:r w:rsidRPr="00B80C0B">
        <w:rPr>
          <w:rFonts w:ascii="Times New Roman" w:eastAsia="Times New Roman" w:hAnsi="Times New Roman" w:cs="Times New Roman"/>
          <w:sz w:val="24"/>
          <w:szCs w:val="24"/>
        </w:rPr>
        <w:t xml:space="preserve"> Descriptive and inferential statistical analyses will be performed using statistical software. Descriptive statistics will summarize the data, while inferential statistics, such as chi-square tests and regression analysis, will identify relationships and predict factors influencing AI adoption among artists.</w:t>
      </w:r>
    </w:p>
    <w:p w14:paraId="06DA81C2" w14:textId="77777777" w:rsidR="00B80C0B" w:rsidRPr="00B80C0B" w:rsidRDefault="00B80C0B" w:rsidP="00023C0A">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Qualitative Data Analysis:</w:t>
      </w:r>
      <w:r w:rsidRPr="00B80C0B">
        <w:rPr>
          <w:rFonts w:ascii="Times New Roman" w:eastAsia="Times New Roman" w:hAnsi="Times New Roman" w:cs="Times New Roman"/>
          <w:sz w:val="24"/>
          <w:szCs w:val="24"/>
        </w:rPr>
        <w:t xml:space="preserve"> Thematic analysis will be conducted on interview transcripts to identify common themes and patterns. This process involves coding the data, categorizing themes, and interpreting their significance in relation to the research objectives.</w:t>
      </w:r>
    </w:p>
    <w:p w14:paraId="07B09791" w14:textId="77777777" w:rsidR="00FE1430" w:rsidRPr="00FE1430" w:rsidRDefault="00BE71DC" w:rsidP="00FE14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71DC">
        <w:rPr>
          <w:rFonts w:ascii="Times New Roman" w:eastAsia="Times New Roman" w:hAnsi="Times New Roman" w:cs="Times New Roman"/>
          <w:b/>
          <w:bCs/>
          <w:sz w:val="24"/>
          <w:szCs w:val="24"/>
        </w:rPr>
        <w:t>Descriptive and Inferential Statistical Analysis</w:t>
      </w:r>
    </w:p>
    <w:p w14:paraId="1CB34FF9" w14:textId="77777777" w:rsidR="0055017C" w:rsidRPr="00FE1430" w:rsidRDefault="00BE71DC" w:rsidP="00FE1430">
      <w:pPr>
        <w:spacing w:before="100" w:beforeAutospacing="1" w:after="100" w:afterAutospacing="1" w:line="480" w:lineRule="auto"/>
        <w:jc w:val="both"/>
        <w:rPr>
          <w:rFonts w:ascii="Times New Roman" w:eastAsia="Times New Roman" w:hAnsi="Times New Roman" w:cs="Times New Roman"/>
          <w:sz w:val="24"/>
          <w:szCs w:val="24"/>
        </w:rPr>
      </w:pPr>
      <w:r w:rsidRPr="00FE1430">
        <w:rPr>
          <w:rFonts w:ascii="Times New Roman" w:eastAsia="Times New Roman" w:hAnsi="Times New Roman" w:cs="Times New Roman"/>
          <w:sz w:val="24"/>
          <w:szCs w:val="24"/>
        </w:rPr>
        <w:t>This section presents the statistical analyses conducted to assess the adoption of Artificial Intelligence (AI) platforms among local artists in Northwest Nigeria. The analyses include descriptive statistics to summarize the data and inferential statistics to draw conclusions about the population based on the sample</w:t>
      </w:r>
      <w:r w:rsidR="0055017C">
        <w:rPr>
          <w:rFonts w:ascii="Times New Roman" w:eastAsia="Times New Roman" w:hAnsi="Times New Roman" w:cs="Times New Roman"/>
          <w:sz w:val="24"/>
          <w:szCs w:val="24"/>
        </w:rPr>
        <w:t>.</w:t>
      </w:r>
    </w:p>
    <w:p w14:paraId="260FC313" w14:textId="77777777" w:rsidR="00BE71DC" w:rsidRPr="00BE71DC" w:rsidRDefault="00BE71DC" w:rsidP="00BE71DC">
      <w:pPr>
        <w:spacing w:before="100" w:beforeAutospacing="1" w:after="100" w:afterAutospacing="1" w:line="240" w:lineRule="auto"/>
        <w:rPr>
          <w:rFonts w:ascii="Times New Roman" w:eastAsia="Times New Roman" w:hAnsi="Times New Roman" w:cs="Times New Roman"/>
          <w:sz w:val="24"/>
          <w:szCs w:val="24"/>
        </w:rPr>
      </w:pPr>
      <w:r w:rsidRPr="00BE71DC">
        <w:rPr>
          <w:rFonts w:ascii="Times New Roman" w:eastAsia="Times New Roman" w:hAnsi="Times New Roman" w:cs="Times New Roman"/>
          <w:b/>
          <w:bCs/>
          <w:sz w:val="24"/>
          <w:szCs w:val="24"/>
        </w:rPr>
        <w:t>Descriptive Statistics</w:t>
      </w:r>
    </w:p>
    <w:p w14:paraId="45BB6B8C" w14:textId="5CD021A2" w:rsidR="00FE1430" w:rsidRDefault="00BE71DC" w:rsidP="00FE1430">
      <w:pPr>
        <w:spacing w:before="100" w:beforeAutospacing="1" w:after="100" w:afterAutospacing="1" w:line="480" w:lineRule="auto"/>
        <w:jc w:val="both"/>
        <w:rPr>
          <w:rFonts w:ascii="Times New Roman" w:eastAsia="Times New Roman" w:hAnsi="Times New Roman" w:cs="Times New Roman"/>
          <w:sz w:val="24"/>
          <w:szCs w:val="24"/>
        </w:rPr>
      </w:pPr>
      <w:r w:rsidRPr="00BE71DC">
        <w:rPr>
          <w:rFonts w:ascii="Times New Roman" w:eastAsia="Times New Roman" w:hAnsi="Times New Roman" w:cs="Times New Roman"/>
          <w:sz w:val="24"/>
          <w:szCs w:val="24"/>
        </w:rPr>
        <w:lastRenderedPageBreak/>
        <w:t>Descriptive statistics provide a summary of the demographic characteristics and AI adoption status of the participants.</w:t>
      </w:r>
    </w:p>
    <w:p w14:paraId="37A723D6" w14:textId="39549FB2" w:rsidR="000F55FE" w:rsidRPr="000F55FE" w:rsidRDefault="000F55FE" w:rsidP="00FE1430">
      <w:pPr>
        <w:spacing w:before="100" w:beforeAutospacing="1" w:after="100" w:afterAutospacing="1" w:line="480" w:lineRule="auto"/>
        <w:jc w:val="both"/>
        <w:rPr>
          <w:rFonts w:ascii="Times New Roman" w:eastAsia="Times New Roman" w:hAnsi="Times New Roman" w:cs="Times New Roman"/>
          <w:b/>
          <w:sz w:val="28"/>
          <w:szCs w:val="24"/>
        </w:rPr>
      </w:pPr>
      <w:r w:rsidRPr="000F55FE">
        <w:rPr>
          <w:rFonts w:ascii="Times New Roman" w:eastAsia="Times New Roman" w:hAnsi="Times New Roman" w:cs="Times New Roman"/>
          <w:b/>
          <w:sz w:val="28"/>
          <w:szCs w:val="24"/>
        </w:rPr>
        <w:t>Results</w:t>
      </w:r>
    </w:p>
    <w:p w14:paraId="1B53EE07" w14:textId="2B93B694" w:rsidR="00812BBA" w:rsidRPr="00BE71DC" w:rsidRDefault="00812BBA" w:rsidP="00FE143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0F55FE">
        <w:rPr>
          <w:rFonts w:ascii="Times New Roman" w:eastAsia="Times New Roman" w:hAnsi="Times New Roman" w:cs="Times New Roman"/>
          <w:sz w:val="24"/>
          <w:szCs w:val="24"/>
        </w:rPr>
        <w:t>Demographics of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1307"/>
        <w:gridCol w:w="1694"/>
        <w:gridCol w:w="2148"/>
      </w:tblGrid>
      <w:tr w:rsidR="00996BCC" w:rsidRPr="00805DF3" w14:paraId="094D8E8F" w14:textId="77777777" w:rsidTr="00996BCC">
        <w:trPr>
          <w:tblHeader/>
          <w:tblCellSpacing w:w="15" w:type="dxa"/>
        </w:trPr>
        <w:tc>
          <w:tcPr>
            <w:tcW w:w="0" w:type="auto"/>
            <w:vAlign w:val="center"/>
            <w:hideMark/>
          </w:tcPr>
          <w:p w14:paraId="4219A3D0" w14:textId="77777777" w:rsidR="00805DF3" w:rsidRPr="00805DF3" w:rsidRDefault="00805DF3" w:rsidP="003C603C">
            <w:pPr>
              <w:spacing w:after="0" w:line="240" w:lineRule="auto"/>
              <w:jc w:val="center"/>
              <w:rPr>
                <w:rFonts w:ascii="Times New Roman" w:eastAsia="Times New Roman" w:hAnsi="Times New Roman" w:cs="Times New Roman"/>
                <w:b/>
                <w:bCs/>
                <w:sz w:val="24"/>
                <w:szCs w:val="24"/>
              </w:rPr>
            </w:pPr>
            <w:r w:rsidRPr="00996BCC">
              <w:rPr>
                <w:rFonts w:ascii="Times New Roman" w:eastAsia="Times New Roman" w:hAnsi="Times New Roman" w:cs="Times New Roman"/>
                <w:b/>
                <w:bCs/>
                <w:sz w:val="24"/>
                <w:szCs w:val="24"/>
              </w:rPr>
              <w:t>Demographic Variable</w:t>
            </w:r>
          </w:p>
        </w:tc>
        <w:tc>
          <w:tcPr>
            <w:tcW w:w="0" w:type="auto"/>
            <w:vAlign w:val="center"/>
            <w:hideMark/>
          </w:tcPr>
          <w:p w14:paraId="6CAE471D" w14:textId="77777777" w:rsidR="00805DF3" w:rsidRPr="00805DF3" w:rsidRDefault="0055017C" w:rsidP="003C60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Category</w:t>
            </w:r>
          </w:p>
        </w:tc>
        <w:tc>
          <w:tcPr>
            <w:tcW w:w="0" w:type="auto"/>
            <w:vAlign w:val="center"/>
            <w:hideMark/>
          </w:tcPr>
          <w:p w14:paraId="74EB1A98" w14:textId="77777777" w:rsidR="00805DF3" w:rsidRPr="00805DF3" w:rsidRDefault="00FE1430" w:rsidP="003C60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Frequency</w:t>
            </w:r>
          </w:p>
        </w:tc>
        <w:tc>
          <w:tcPr>
            <w:tcW w:w="0" w:type="auto"/>
            <w:vAlign w:val="center"/>
            <w:hideMark/>
          </w:tcPr>
          <w:p w14:paraId="7A682B2E" w14:textId="77777777" w:rsidR="00805DF3" w:rsidRPr="00805DF3" w:rsidRDefault="00996BCC" w:rsidP="003C60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E1430">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Percentage (%)</w:t>
            </w:r>
          </w:p>
        </w:tc>
      </w:tr>
    </w:tbl>
    <w:p w14:paraId="7F62A763"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2594"/>
        <w:gridCol w:w="1740"/>
        <w:gridCol w:w="1755"/>
      </w:tblGrid>
      <w:tr w:rsidR="00996BCC" w:rsidRPr="00805DF3" w14:paraId="1E0DE304" w14:textId="77777777" w:rsidTr="00805DF3">
        <w:trPr>
          <w:tblCellSpacing w:w="15" w:type="dxa"/>
        </w:trPr>
        <w:tc>
          <w:tcPr>
            <w:tcW w:w="0" w:type="auto"/>
            <w:vAlign w:val="center"/>
            <w:hideMark/>
          </w:tcPr>
          <w:p w14:paraId="06BC7DF3"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Gender</w:t>
            </w:r>
          </w:p>
        </w:tc>
        <w:tc>
          <w:tcPr>
            <w:tcW w:w="0" w:type="auto"/>
            <w:vAlign w:val="center"/>
            <w:hideMark/>
          </w:tcPr>
          <w:p w14:paraId="083885DC"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Male</w:t>
            </w:r>
          </w:p>
        </w:tc>
        <w:tc>
          <w:tcPr>
            <w:tcW w:w="0" w:type="auto"/>
            <w:vAlign w:val="center"/>
            <w:hideMark/>
          </w:tcPr>
          <w:p w14:paraId="7B73ED55"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120</w:t>
            </w:r>
          </w:p>
        </w:tc>
        <w:tc>
          <w:tcPr>
            <w:tcW w:w="0" w:type="auto"/>
            <w:vAlign w:val="center"/>
            <w:hideMark/>
          </w:tcPr>
          <w:p w14:paraId="2964E0B9"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60</w:t>
            </w:r>
          </w:p>
        </w:tc>
      </w:tr>
    </w:tbl>
    <w:p w14:paraId="15CAC0B6"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27"/>
        <w:gridCol w:w="1560"/>
        <w:gridCol w:w="1755"/>
      </w:tblGrid>
      <w:tr w:rsidR="00996BCC" w:rsidRPr="00996BCC" w14:paraId="628FC33C" w14:textId="77777777" w:rsidTr="00805DF3">
        <w:trPr>
          <w:tblCellSpacing w:w="15" w:type="dxa"/>
        </w:trPr>
        <w:tc>
          <w:tcPr>
            <w:tcW w:w="0" w:type="auto"/>
            <w:vAlign w:val="center"/>
            <w:hideMark/>
          </w:tcPr>
          <w:p w14:paraId="1E4FB8B2"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736D4F71"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Female</w:t>
            </w:r>
          </w:p>
        </w:tc>
        <w:tc>
          <w:tcPr>
            <w:tcW w:w="0" w:type="auto"/>
            <w:vAlign w:val="center"/>
            <w:hideMark/>
          </w:tcPr>
          <w:p w14:paraId="438D8688"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80</w:t>
            </w:r>
          </w:p>
        </w:tc>
        <w:tc>
          <w:tcPr>
            <w:tcW w:w="0" w:type="auto"/>
            <w:vAlign w:val="center"/>
            <w:hideMark/>
          </w:tcPr>
          <w:p w14:paraId="276ED936"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r>
    </w:tbl>
    <w:p w14:paraId="4041ADBD"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2807"/>
        <w:gridCol w:w="1140"/>
        <w:gridCol w:w="1815"/>
      </w:tblGrid>
      <w:tr w:rsidR="00805DF3" w:rsidRPr="00996BCC" w14:paraId="47693308" w14:textId="77777777" w:rsidTr="00805DF3">
        <w:trPr>
          <w:tblCellSpacing w:w="15" w:type="dxa"/>
        </w:trPr>
        <w:tc>
          <w:tcPr>
            <w:tcW w:w="0" w:type="auto"/>
            <w:vAlign w:val="center"/>
            <w:hideMark/>
          </w:tcPr>
          <w:p w14:paraId="32B2F671"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Age Group</w:t>
            </w:r>
          </w:p>
        </w:tc>
        <w:tc>
          <w:tcPr>
            <w:tcW w:w="0" w:type="auto"/>
            <w:vAlign w:val="center"/>
            <w:hideMark/>
          </w:tcPr>
          <w:p w14:paraId="16A50B2B"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18-25 years</w:t>
            </w:r>
          </w:p>
        </w:tc>
        <w:tc>
          <w:tcPr>
            <w:tcW w:w="0" w:type="auto"/>
            <w:vAlign w:val="center"/>
            <w:hideMark/>
          </w:tcPr>
          <w:p w14:paraId="54AA3A59"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50</w:t>
            </w:r>
          </w:p>
        </w:tc>
        <w:tc>
          <w:tcPr>
            <w:tcW w:w="0" w:type="auto"/>
            <w:vAlign w:val="center"/>
            <w:hideMark/>
          </w:tcPr>
          <w:p w14:paraId="218D5E59"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25</w:t>
            </w:r>
          </w:p>
        </w:tc>
      </w:tr>
    </w:tbl>
    <w:p w14:paraId="29D78450"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47"/>
        <w:gridCol w:w="1140"/>
        <w:gridCol w:w="1755"/>
      </w:tblGrid>
      <w:tr w:rsidR="00805DF3" w:rsidRPr="00996BCC" w14:paraId="12F82A1B" w14:textId="77777777" w:rsidTr="00805DF3">
        <w:trPr>
          <w:tblCellSpacing w:w="15" w:type="dxa"/>
        </w:trPr>
        <w:tc>
          <w:tcPr>
            <w:tcW w:w="0" w:type="auto"/>
            <w:vAlign w:val="center"/>
            <w:hideMark/>
          </w:tcPr>
          <w:p w14:paraId="4BFBB2B3"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12035B5D"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26-35 years</w:t>
            </w:r>
          </w:p>
        </w:tc>
        <w:tc>
          <w:tcPr>
            <w:tcW w:w="0" w:type="auto"/>
            <w:vAlign w:val="center"/>
            <w:hideMark/>
          </w:tcPr>
          <w:p w14:paraId="25D4CC90"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90</w:t>
            </w:r>
          </w:p>
        </w:tc>
        <w:tc>
          <w:tcPr>
            <w:tcW w:w="0" w:type="auto"/>
            <w:vAlign w:val="center"/>
            <w:hideMark/>
          </w:tcPr>
          <w:p w14:paraId="6FB8789E"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45</w:t>
            </w:r>
          </w:p>
        </w:tc>
      </w:tr>
    </w:tbl>
    <w:p w14:paraId="55740614"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47"/>
        <w:gridCol w:w="1080"/>
        <w:gridCol w:w="1815"/>
      </w:tblGrid>
      <w:tr w:rsidR="00996BCC" w:rsidRPr="00805DF3" w14:paraId="2CE17BAD" w14:textId="77777777" w:rsidTr="00996BCC">
        <w:trPr>
          <w:trHeight w:val="144"/>
          <w:tblCellSpacing w:w="15" w:type="dxa"/>
        </w:trPr>
        <w:tc>
          <w:tcPr>
            <w:tcW w:w="0" w:type="auto"/>
            <w:vAlign w:val="center"/>
            <w:hideMark/>
          </w:tcPr>
          <w:p w14:paraId="5F1A16EA"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06EDED32"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36-45 years</w:t>
            </w:r>
          </w:p>
        </w:tc>
        <w:tc>
          <w:tcPr>
            <w:tcW w:w="0" w:type="auto"/>
            <w:vAlign w:val="center"/>
            <w:hideMark/>
          </w:tcPr>
          <w:p w14:paraId="70B15700"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c>
          <w:tcPr>
            <w:tcW w:w="0" w:type="auto"/>
            <w:vAlign w:val="center"/>
            <w:hideMark/>
          </w:tcPr>
          <w:p w14:paraId="5E6391E9"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20</w:t>
            </w:r>
          </w:p>
        </w:tc>
      </w:tr>
    </w:tbl>
    <w:p w14:paraId="61526221"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006"/>
        <w:gridCol w:w="1020"/>
        <w:gridCol w:w="1815"/>
      </w:tblGrid>
      <w:tr w:rsidR="00996BCC" w:rsidRPr="00805DF3" w14:paraId="6280D23B" w14:textId="77777777" w:rsidTr="00805DF3">
        <w:trPr>
          <w:tblCellSpacing w:w="15" w:type="dxa"/>
        </w:trPr>
        <w:tc>
          <w:tcPr>
            <w:tcW w:w="0" w:type="auto"/>
            <w:vAlign w:val="center"/>
            <w:hideMark/>
          </w:tcPr>
          <w:p w14:paraId="308B745D"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70FBEE98"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46 years and above</w:t>
            </w:r>
          </w:p>
        </w:tc>
        <w:tc>
          <w:tcPr>
            <w:tcW w:w="0" w:type="auto"/>
            <w:vAlign w:val="center"/>
            <w:hideMark/>
          </w:tcPr>
          <w:p w14:paraId="0BFD431E" w14:textId="77777777" w:rsidR="00805DF3" w:rsidRPr="00805DF3" w:rsidRDefault="00FE1430" w:rsidP="003C60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20</w:t>
            </w:r>
          </w:p>
        </w:tc>
        <w:tc>
          <w:tcPr>
            <w:tcW w:w="0" w:type="auto"/>
            <w:vAlign w:val="center"/>
            <w:hideMark/>
          </w:tcPr>
          <w:p w14:paraId="0E04A028"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10</w:t>
            </w:r>
          </w:p>
        </w:tc>
      </w:tr>
    </w:tbl>
    <w:p w14:paraId="030E0804"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2301"/>
        <w:gridCol w:w="1440"/>
        <w:gridCol w:w="1815"/>
      </w:tblGrid>
      <w:tr w:rsidR="00996BCC" w:rsidRPr="00805DF3" w14:paraId="57C26756" w14:textId="77777777" w:rsidTr="00805DF3">
        <w:trPr>
          <w:tblCellSpacing w:w="15" w:type="dxa"/>
        </w:trPr>
        <w:tc>
          <w:tcPr>
            <w:tcW w:w="0" w:type="auto"/>
            <w:vAlign w:val="center"/>
            <w:hideMark/>
          </w:tcPr>
          <w:p w14:paraId="4C56281E"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Art Medium</w:t>
            </w:r>
          </w:p>
        </w:tc>
        <w:tc>
          <w:tcPr>
            <w:tcW w:w="0" w:type="auto"/>
            <w:vAlign w:val="center"/>
            <w:hideMark/>
          </w:tcPr>
          <w:p w14:paraId="204DD641"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Painting</w:t>
            </w:r>
          </w:p>
        </w:tc>
        <w:tc>
          <w:tcPr>
            <w:tcW w:w="0" w:type="auto"/>
            <w:vAlign w:val="center"/>
            <w:hideMark/>
          </w:tcPr>
          <w:p w14:paraId="65212D70"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70</w:t>
            </w:r>
          </w:p>
        </w:tc>
        <w:tc>
          <w:tcPr>
            <w:tcW w:w="0" w:type="auto"/>
            <w:vAlign w:val="center"/>
            <w:hideMark/>
          </w:tcPr>
          <w:p w14:paraId="44D919DF"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35</w:t>
            </w:r>
          </w:p>
        </w:tc>
      </w:tr>
    </w:tbl>
    <w:p w14:paraId="58033A96"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680"/>
        <w:gridCol w:w="1320"/>
        <w:gridCol w:w="1815"/>
      </w:tblGrid>
      <w:tr w:rsidR="00805DF3" w:rsidRPr="00996BCC" w14:paraId="17AAEA36" w14:textId="77777777" w:rsidTr="00805DF3">
        <w:trPr>
          <w:tblCellSpacing w:w="15" w:type="dxa"/>
        </w:trPr>
        <w:tc>
          <w:tcPr>
            <w:tcW w:w="0" w:type="auto"/>
            <w:vAlign w:val="center"/>
            <w:hideMark/>
          </w:tcPr>
          <w:p w14:paraId="0EEB7F5C"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7B81B15A"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Sculpture</w:t>
            </w:r>
          </w:p>
        </w:tc>
        <w:tc>
          <w:tcPr>
            <w:tcW w:w="0" w:type="auto"/>
            <w:vAlign w:val="center"/>
            <w:hideMark/>
          </w:tcPr>
          <w:p w14:paraId="397DCE18"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50</w:t>
            </w:r>
          </w:p>
        </w:tc>
        <w:tc>
          <w:tcPr>
            <w:tcW w:w="0" w:type="auto"/>
            <w:vAlign w:val="center"/>
            <w:hideMark/>
          </w:tcPr>
          <w:p w14:paraId="2A584710"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25</w:t>
            </w:r>
          </w:p>
        </w:tc>
      </w:tr>
    </w:tbl>
    <w:p w14:paraId="12E7D257"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07"/>
        <w:gridCol w:w="1200"/>
        <w:gridCol w:w="1815"/>
      </w:tblGrid>
      <w:tr w:rsidR="00996BCC" w:rsidRPr="00805DF3" w14:paraId="62DE7F6A" w14:textId="77777777" w:rsidTr="00805DF3">
        <w:trPr>
          <w:tblCellSpacing w:w="15" w:type="dxa"/>
        </w:trPr>
        <w:tc>
          <w:tcPr>
            <w:tcW w:w="0" w:type="auto"/>
            <w:vAlign w:val="center"/>
            <w:hideMark/>
          </w:tcPr>
          <w:p w14:paraId="627D1A56"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74684110"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Digital Art</w:t>
            </w:r>
          </w:p>
        </w:tc>
        <w:tc>
          <w:tcPr>
            <w:tcW w:w="0" w:type="auto"/>
            <w:vAlign w:val="center"/>
            <w:hideMark/>
          </w:tcPr>
          <w:p w14:paraId="5E94EB43"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80</w:t>
            </w:r>
          </w:p>
        </w:tc>
        <w:tc>
          <w:tcPr>
            <w:tcW w:w="0" w:type="auto"/>
            <w:vAlign w:val="center"/>
            <w:hideMark/>
          </w:tcPr>
          <w:p w14:paraId="12124B46"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r>
    </w:tbl>
    <w:p w14:paraId="0CCAEE30"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3"/>
        <w:gridCol w:w="1660"/>
        <w:gridCol w:w="1380"/>
        <w:gridCol w:w="1815"/>
      </w:tblGrid>
      <w:tr w:rsidR="00805DF3" w:rsidRPr="00805DF3" w14:paraId="17C7D5E1" w14:textId="77777777" w:rsidTr="00805DF3">
        <w:trPr>
          <w:tblCellSpacing w:w="15" w:type="dxa"/>
        </w:trPr>
        <w:tc>
          <w:tcPr>
            <w:tcW w:w="0" w:type="auto"/>
            <w:vAlign w:val="center"/>
            <w:hideMark/>
          </w:tcPr>
          <w:p w14:paraId="60205165"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AI Adoption Status</w:t>
            </w:r>
          </w:p>
        </w:tc>
        <w:tc>
          <w:tcPr>
            <w:tcW w:w="0" w:type="auto"/>
            <w:vAlign w:val="center"/>
            <w:hideMark/>
          </w:tcPr>
          <w:p w14:paraId="52DF851A" w14:textId="77777777"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Adopters</w:t>
            </w:r>
          </w:p>
        </w:tc>
        <w:tc>
          <w:tcPr>
            <w:tcW w:w="0" w:type="auto"/>
            <w:vAlign w:val="center"/>
            <w:hideMark/>
          </w:tcPr>
          <w:p w14:paraId="6402287C"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60</w:t>
            </w:r>
          </w:p>
        </w:tc>
        <w:tc>
          <w:tcPr>
            <w:tcW w:w="0" w:type="auto"/>
            <w:vAlign w:val="center"/>
            <w:hideMark/>
          </w:tcPr>
          <w:p w14:paraId="41D8086B" w14:textId="77777777"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30</w:t>
            </w:r>
          </w:p>
        </w:tc>
      </w:tr>
    </w:tbl>
    <w:p w14:paraId="6864C684" w14:textId="77777777"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34"/>
        <w:gridCol w:w="900"/>
        <w:gridCol w:w="1755"/>
      </w:tblGrid>
      <w:tr w:rsidR="00996BCC" w:rsidRPr="00805DF3" w14:paraId="3CF4D4CC" w14:textId="77777777" w:rsidTr="00805DF3">
        <w:trPr>
          <w:tblCellSpacing w:w="15" w:type="dxa"/>
        </w:trPr>
        <w:tc>
          <w:tcPr>
            <w:tcW w:w="0" w:type="auto"/>
            <w:vAlign w:val="center"/>
            <w:hideMark/>
          </w:tcPr>
          <w:p w14:paraId="7D20B57A" w14:textId="77777777"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14:paraId="6ADF0F5D" w14:textId="77777777"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Non-Adopters</w:t>
            </w:r>
          </w:p>
        </w:tc>
        <w:tc>
          <w:tcPr>
            <w:tcW w:w="0" w:type="auto"/>
            <w:vAlign w:val="center"/>
            <w:hideMark/>
          </w:tcPr>
          <w:p w14:paraId="0A5D6158" w14:textId="77777777"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140</w:t>
            </w:r>
          </w:p>
        </w:tc>
        <w:tc>
          <w:tcPr>
            <w:tcW w:w="0" w:type="auto"/>
            <w:vAlign w:val="center"/>
            <w:hideMark/>
          </w:tcPr>
          <w:p w14:paraId="3B6C1881" w14:textId="77777777"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70</w:t>
            </w:r>
          </w:p>
        </w:tc>
      </w:tr>
      <w:tr w:rsidR="0055017C" w:rsidRPr="00805DF3" w14:paraId="7E546AE8" w14:textId="77777777" w:rsidTr="00805DF3">
        <w:trPr>
          <w:tblCellSpacing w:w="15" w:type="dxa"/>
        </w:trPr>
        <w:tc>
          <w:tcPr>
            <w:tcW w:w="0" w:type="auto"/>
            <w:vAlign w:val="center"/>
            <w:hideMark/>
          </w:tcPr>
          <w:p w14:paraId="179457F9" w14:textId="77777777" w:rsidR="0055017C" w:rsidRDefault="0055017C" w:rsidP="003C603C">
            <w:pPr>
              <w:spacing w:after="0" w:line="240" w:lineRule="auto"/>
              <w:rPr>
                <w:rFonts w:ascii="Times New Roman" w:eastAsia="Times New Roman" w:hAnsi="Times New Roman" w:cs="Times New Roman"/>
                <w:sz w:val="24"/>
                <w:szCs w:val="24"/>
              </w:rPr>
            </w:pPr>
          </w:p>
          <w:p w14:paraId="30FFB856" w14:textId="77777777" w:rsidR="0055017C" w:rsidRPr="00805DF3" w:rsidRDefault="0055017C" w:rsidP="003C603C">
            <w:pPr>
              <w:spacing w:after="0" w:line="240" w:lineRule="auto"/>
              <w:rPr>
                <w:rFonts w:ascii="Times New Roman" w:eastAsia="Times New Roman" w:hAnsi="Times New Roman" w:cs="Times New Roman"/>
                <w:sz w:val="24"/>
                <w:szCs w:val="24"/>
              </w:rPr>
            </w:pPr>
          </w:p>
        </w:tc>
        <w:tc>
          <w:tcPr>
            <w:tcW w:w="0" w:type="auto"/>
            <w:vAlign w:val="center"/>
            <w:hideMark/>
          </w:tcPr>
          <w:p w14:paraId="5D4F7CA7" w14:textId="77777777" w:rsidR="0055017C" w:rsidRPr="00996BCC" w:rsidRDefault="0055017C" w:rsidP="003C60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tc>
        <w:tc>
          <w:tcPr>
            <w:tcW w:w="0" w:type="auto"/>
            <w:vAlign w:val="center"/>
            <w:hideMark/>
          </w:tcPr>
          <w:p w14:paraId="4D6E0276" w14:textId="77777777" w:rsidR="0055017C" w:rsidRPr="00996BCC" w:rsidRDefault="0055017C" w:rsidP="003C603C">
            <w:pPr>
              <w:spacing w:after="0" w:line="240" w:lineRule="auto"/>
              <w:rPr>
                <w:rFonts w:ascii="Times New Roman" w:eastAsia="Times New Roman" w:hAnsi="Times New Roman" w:cs="Times New Roman"/>
                <w:sz w:val="24"/>
                <w:szCs w:val="24"/>
              </w:rPr>
            </w:pPr>
          </w:p>
        </w:tc>
        <w:tc>
          <w:tcPr>
            <w:tcW w:w="0" w:type="auto"/>
            <w:vAlign w:val="center"/>
            <w:hideMark/>
          </w:tcPr>
          <w:p w14:paraId="10614302" w14:textId="77777777" w:rsidR="0055017C" w:rsidRPr="00996BCC" w:rsidRDefault="0055017C" w:rsidP="003C603C">
            <w:pPr>
              <w:spacing w:after="0" w:line="240" w:lineRule="auto"/>
              <w:rPr>
                <w:rFonts w:ascii="Times New Roman" w:eastAsia="Times New Roman" w:hAnsi="Times New Roman" w:cs="Times New Roman"/>
                <w:sz w:val="24"/>
                <w:szCs w:val="24"/>
              </w:rPr>
            </w:pPr>
          </w:p>
        </w:tc>
      </w:tr>
    </w:tbl>
    <w:p w14:paraId="0796358E" w14:textId="77777777" w:rsidR="0055017C" w:rsidRPr="0055017C" w:rsidRDefault="0055017C" w:rsidP="0055017C">
      <w:pPr>
        <w:pStyle w:val="Heading2"/>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Statistical Analyses: </w:t>
      </w:r>
      <w:r w:rsidRPr="0055017C">
        <w:rPr>
          <w:rFonts w:ascii="Times New Roman" w:hAnsi="Times New Roman" w:cs="Times New Roman"/>
          <w:color w:val="auto"/>
          <w:sz w:val="24"/>
          <w:szCs w:val="24"/>
        </w:rPr>
        <w:t>Pearson Correlation, Chi-Square Test of Indepe</w:t>
      </w:r>
      <w:r>
        <w:rPr>
          <w:rFonts w:ascii="Times New Roman" w:hAnsi="Times New Roman" w:cs="Times New Roman"/>
          <w:color w:val="auto"/>
          <w:sz w:val="24"/>
          <w:szCs w:val="24"/>
        </w:rPr>
        <w:t xml:space="preserve">ndence, and Logistic Regression </w:t>
      </w:r>
      <w:r w:rsidRPr="0055017C">
        <w:rPr>
          <w:rFonts w:ascii="Times New Roman" w:hAnsi="Times New Roman" w:cs="Times New Roman"/>
          <w:color w:val="auto"/>
          <w:sz w:val="24"/>
          <w:szCs w:val="24"/>
        </w:rPr>
        <w:t>using SPSS</w:t>
      </w:r>
      <w:r>
        <w:rPr>
          <w:rFonts w:ascii="Times New Roman" w:hAnsi="Times New Roman" w:cs="Times New Roman"/>
          <w:color w:val="auto"/>
          <w:sz w:val="24"/>
          <w:szCs w:val="24"/>
        </w:rPr>
        <w:t xml:space="preserve"> on AI adoption among Local A</w:t>
      </w:r>
      <w:r w:rsidRPr="0055017C">
        <w:rPr>
          <w:rFonts w:ascii="Times New Roman" w:hAnsi="Times New Roman" w:cs="Times New Roman"/>
          <w:color w:val="auto"/>
          <w:sz w:val="24"/>
          <w:szCs w:val="24"/>
        </w:rPr>
        <w:t>rtists in Northwest Nigeria.</w:t>
      </w:r>
    </w:p>
    <w:p w14:paraId="28913206" w14:textId="77777777" w:rsidR="0055017C" w:rsidRPr="0055017C" w:rsidRDefault="0055017C" w:rsidP="0055017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1. Pearson Correlation Analysis</w:t>
      </w:r>
    </w:p>
    <w:p w14:paraId="6538D4D0" w14:textId="77777777" w:rsidR="0055017C" w:rsidRPr="0055017C" w:rsidRDefault="0055017C" w:rsidP="0055017C">
      <w:pPr>
        <w:spacing w:before="100" w:beforeAutospacing="1" w:after="100" w:afterAutospacing="1"/>
        <w:rPr>
          <w:rFonts w:ascii="Times New Roman" w:hAnsi="Times New Roman" w:cs="Times New Roman"/>
          <w:sz w:val="24"/>
          <w:szCs w:val="24"/>
        </w:rPr>
      </w:pPr>
      <w:r w:rsidRPr="0055017C">
        <w:rPr>
          <w:rStyle w:val="Strong"/>
          <w:rFonts w:ascii="Times New Roman" w:hAnsi="Times New Roman" w:cs="Times New Roman"/>
          <w:sz w:val="24"/>
          <w:szCs w:val="24"/>
        </w:rPr>
        <w:t>Objective: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Examine the rel</w:t>
      </w:r>
      <w:r>
        <w:rPr>
          <w:rStyle w:val="relative"/>
          <w:rFonts w:ascii="Times New Roman" w:hAnsi="Times New Roman" w:cs="Times New Roman"/>
          <w:sz w:val="24"/>
          <w:szCs w:val="24"/>
        </w:rPr>
        <w:t>ationship between artists' age a</w:t>
      </w:r>
      <w:r w:rsidRPr="0055017C">
        <w:rPr>
          <w:rStyle w:val="relative"/>
          <w:rFonts w:ascii="Times New Roman" w:hAnsi="Times New Roman" w:cs="Times New Roman"/>
          <w:sz w:val="24"/>
          <w:szCs w:val="24"/>
        </w:rPr>
        <w:t xml:space="preserve">nd their AI adoption </w:t>
      </w:r>
      <w:proofErr w:type="gramStart"/>
      <w:r w:rsidRPr="0055017C">
        <w:rPr>
          <w:rStyle w:val="relative"/>
          <w:rFonts w:ascii="Times New Roman" w:hAnsi="Times New Roman" w:cs="Times New Roman"/>
          <w:sz w:val="24"/>
          <w:szCs w:val="24"/>
        </w:rPr>
        <w:t>status.</w:t>
      </w:r>
      <w:r w:rsidRPr="0055017C">
        <w:rPr>
          <w:rFonts w:ascii="Times New Roman" w:hAnsi="Times New Roman" w:cs="Times New Roman"/>
          <w:sz w:val="24"/>
          <w:szCs w:val="24"/>
        </w:rPr>
        <w:t>​</w:t>
      </w:r>
      <w:proofErr w:type="gramEnd"/>
    </w:p>
    <w:p w14:paraId="50491816" w14:textId="77777777" w:rsidR="0055017C" w:rsidRDefault="0055017C" w:rsidP="0055017C">
      <w:pPr>
        <w:pStyle w:val="Heading3"/>
      </w:pPr>
      <w:r>
        <w:t>Steps in SPSS:</w:t>
      </w:r>
    </w:p>
    <w:p w14:paraId="1F2DECBF" w14:textId="77777777" w:rsidR="0055017C" w:rsidRPr="0055017C" w:rsidRDefault="0055017C" w:rsidP="0055017C">
      <w:pPr>
        <w:numPr>
          <w:ilvl w:val="0"/>
          <w:numId w:val="19"/>
        </w:num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Data Preparation</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you have two variables: 'Age' (continuous) and '</w:t>
      </w:r>
      <w:proofErr w:type="spellStart"/>
      <w:r w:rsidRPr="0055017C">
        <w:rPr>
          <w:rStyle w:val="relative"/>
          <w:rFonts w:ascii="Times New Roman" w:hAnsi="Times New Roman" w:cs="Times New Roman"/>
          <w:sz w:val="24"/>
          <w:szCs w:val="24"/>
        </w:rPr>
        <w:t>AI_Adoption</w:t>
      </w:r>
      <w:proofErr w:type="spellEnd"/>
      <w:r w:rsidRPr="0055017C">
        <w:rPr>
          <w:rStyle w:val="relative"/>
          <w:rFonts w:ascii="Times New Roman" w:hAnsi="Times New Roman" w:cs="Times New Roman"/>
          <w:sz w:val="24"/>
          <w:szCs w:val="24"/>
        </w:rPr>
        <w:t>' (binary, coded as 1 for adopters and 0 for non-adopters</w:t>
      </w:r>
      <w:proofErr w:type="gramStart"/>
      <w:r w:rsidRPr="0055017C">
        <w:rPr>
          <w:rStyle w:val="relative"/>
          <w:rFonts w:ascii="Times New Roman" w:hAnsi="Times New Roman" w:cs="Times New Roman"/>
          <w:sz w:val="24"/>
          <w:szCs w:val="24"/>
        </w:rPr>
        <w:t>).</w:t>
      </w:r>
      <w:r w:rsidRPr="0055017C">
        <w:rPr>
          <w:rFonts w:ascii="Times New Roman" w:hAnsi="Times New Roman" w:cs="Times New Roman"/>
          <w:sz w:val="24"/>
          <w:szCs w:val="24"/>
        </w:rPr>
        <w:t>​</w:t>
      </w:r>
      <w:proofErr w:type="gramEnd"/>
    </w:p>
    <w:p w14:paraId="3FE00C51" w14:textId="77777777"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Accessing the Test:</w:t>
      </w:r>
    </w:p>
    <w:p w14:paraId="11454A5B" w14:textId="77777777"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lastRenderedPageBreak/>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Correlate</w:t>
      </w:r>
      <w:r w:rsidRPr="0055017C">
        <w:rPr>
          <w:rStyle w:val="relative"/>
          <w:rFonts w:ascii="Times New Roman" w:hAnsi="Times New Roman" w:cs="Times New Roman"/>
        </w:rPr>
        <w:t xml:space="preserve"> &gt; </w:t>
      </w:r>
      <w:proofErr w:type="gramStart"/>
      <w:r w:rsidRPr="0055017C">
        <w:rPr>
          <w:rStyle w:val="HTMLCode"/>
          <w:rFonts w:ascii="Times New Roman" w:eastAsiaTheme="minorHAnsi" w:hAnsi="Times New Roman" w:cs="Times New Roman"/>
          <w:sz w:val="22"/>
          <w:szCs w:val="22"/>
        </w:rPr>
        <w:t>Bivariate</w:t>
      </w:r>
      <w:r w:rsidRPr="0055017C">
        <w:rPr>
          <w:rStyle w:val="relative"/>
          <w:rFonts w:ascii="Times New Roman" w:hAnsi="Times New Roman" w:cs="Times New Roman"/>
        </w:rPr>
        <w:t>.</w:t>
      </w:r>
      <w:r w:rsidRPr="0055017C">
        <w:rPr>
          <w:rFonts w:ascii="Times New Roman" w:hAnsi="Times New Roman" w:cs="Times New Roman"/>
        </w:rPr>
        <w:t>​</w:t>
      </w:r>
      <w:proofErr w:type="gramEnd"/>
    </w:p>
    <w:p w14:paraId="2A42511D" w14:textId="77777777" w:rsidR="0055017C" w:rsidRDefault="0055017C" w:rsidP="0055017C">
      <w:pPr>
        <w:pStyle w:val="ListParagraph"/>
        <w:spacing w:before="100" w:beforeAutospacing="1" w:after="100" w:afterAutospacing="1" w:line="240" w:lineRule="auto"/>
      </w:pPr>
    </w:p>
    <w:p w14:paraId="4D2E8706" w14:textId="77777777" w:rsidR="0055017C" w:rsidRPr="0055017C" w:rsidRDefault="0055017C" w:rsidP="0055017C">
      <w:pPr>
        <w:pStyle w:val="ListParagraph"/>
        <w:numPr>
          <w:ilvl w:val="0"/>
          <w:numId w:val="19"/>
        </w:numPr>
        <w:spacing w:before="100" w:beforeAutospacing="1" w:after="100" w:afterAutospacing="1" w:line="480" w:lineRule="auto"/>
        <w:jc w:val="both"/>
        <w:rPr>
          <w:rFonts w:ascii="Times New Roman" w:hAnsi="Times New Roman" w:cs="Times New Roman"/>
          <w:b/>
          <w:sz w:val="24"/>
          <w:szCs w:val="24"/>
        </w:rPr>
      </w:pPr>
      <w:r w:rsidRPr="0055017C">
        <w:rPr>
          <w:rStyle w:val="Strong"/>
          <w:b w:val="0"/>
        </w:rPr>
        <w:t xml:space="preserve"> </w:t>
      </w:r>
      <w:r w:rsidRPr="0055017C">
        <w:rPr>
          <w:rStyle w:val="Strong"/>
          <w:rFonts w:ascii="Times New Roman" w:hAnsi="Times New Roman" w:cs="Times New Roman"/>
          <w:b w:val="0"/>
          <w:sz w:val="24"/>
          <w:szCs w:val="24"/>
        </w:rPr>
        <w:t>Selecting Variables:</w:t>
      </w:r>
    </w:p>
    <w:p w14:paraId="0CFEC195" w14:textId="77777777" w:rsid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Move 'Age' and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into the Variables box.</w:t>
      </w:r>
      <w:r w:rsidRPr="0055017C">
        <w:rPr>
          <w:rFonts w:ascii="Times New Roman" w:hAnsi="Times New Roman" w:cs="Times New Roman"/>
        </w:rPr>
        <w:t xml:space="preserve"> </w:t>
      </w:r>
    </w:p>
    <w:p w14:paraId="245520C9" w14:textId="77777777" w:rsidR="0055017C" w:rsidRPr="0055017C" w:rsidRDefault="0055017C" w:rsidP="0055017C">
      <w:pPr>
        <w:pStyle w:val="ListParagraph"/>
        <w:spacing w:before="100" w:beforeAutospacing="1" w:after="100" w:afterAutospacing="1" w:line="240" w:lineRule="auto"/>
        <w:ind w:left="1080"/>
        <w:rPr>
          <w:rFonts w:ascii="Times New Roman" w:hAnsi="Times New Roman" w:cs="Times New Roman"/>
        </w:rPr>
      </w:pPr>
    </w:p>
    <w:p w14:paraId="70D78693" w14:textId="77777777"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Choosing Correlation Coefficient:</w:t>
      </w:r>
    </w:p>
    <w:p w14:paraId="1752A127" w14:textId="77777777"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Ensure 'Pearson' is selected.</w:t>
      </w:r>
    </w:p>
    <w:p w14:paraId="57FD106F" w14:textId="77777777"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Executing the Test</w:t>
      </w:r>
      <w:r w:rsidRPr="0055017C">
        <w:rPr>
          <w:rStyle w:val="Strong"/>
          <w:rFonts w:ascii="Times New Roman" w:hAnsi="Times New Roman" w:cs="Times New Roman"/>
          <w:sz w:val="24"/>
          <w:szCs w:val="24"/>
        </w:rPr>
        <w:t>:</w:t>
      </w:r>
    </w:p>
    <w:p w14:paraId="226C662A" w14:textId="77777777"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Pr>
          <w:rStyle w:val="relative"/>
        </w:rPr>
        <w:t>.</w:t>
      </w:r>
      <w:r>
        <w:t>​</w:t>
      </w:r>
      <w:proofErr w:type="gramEnd"/>
    </w:p>
    <w:p w14:paraId="33982C0E" w14:textId="77777777" w:rsidR="0055017C" w:rsidRDefault="0055017C" w:rsidP="0055017C">
      <w:pPr>
        <w:pStyle w:val="Heading3"/>
      </w:pPr>
      <w:r>
        <w:t>Interpretation:</w:t>
      </w:r>
    </w:p>
    <w:p w14:paraId="6FDEE3E8" w14:textId="77777777" w:rsidR="0055017C" w:rsidRPr="0055017C" w:rsidRDefault="0055017C" w:rsidP="0055017C">
      <w:pPr>
        <w:numPr>
          <w:ilvl w:val="0"/>
          <w:numId w:val="20"/>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Correlation Coefficient (r):</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Indicates the strength and direction of the </w:t>
      </w:r>
      <w:proofErr w:type="gramStart"/>
      <w:r w:rsidRPr="0055017C">
        <w:rPr>
          <w:rStyle w:val="relative"/>
          <w:rFonts w:ascii="Times New Roman" w:hAnsi="Times New Roman" w:cs="Times New Roman"/>
          <w:sz w:val="24"/>
          <w:szCs w:val="24"/>
        </w:rPr>
        <w:t>relationship.</w:t>
      </w:r>
      <w:r w:rsidRPr="0055017C">
        <w:rPr>
          <w:rFonts w:ascii="Times New Roman" w:hAnsi="Times New Roman" w:cs="Times New Roman"/>
          <w:sz w:val="24"/>
          <w:szCs w:val="24"/>
        </w:rPr>
        <w:t>​</w:t>
      </w:r>
      <w:proofErr w:type="gramEnd"/>
    </w:p>
    <w:p w14:paraId="54DA3EC8" w14:textId="77777777" w:rsidR="0055017C" w:rsidRPr="0055017C" w:rsidRDefault="0055017C" w:rsidP="0055017C">
      <w:pPr>
        <w:numPr>
          <w:ilvl w:val="0"/>
          <w:numId w:val="20"/>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correlation is statistically </w:t>
      </w:r>
      <w:proofErr w:type="gramStart"/>
      <w:r w:rsidRPr="0055017C">
        <w:rPr>
          <w:rStyle w:val="relative"/>
          <w:rFonts w:ascii="Times New Roman" w:hAnsi="Times New Roman" w:cs="Times New Roman"/>
          <w:sz w:val="24"/>
          <w:szCs w:val="24"/>
        </w:rPr>
        <w:t>significant.</w:t>
      </w:r>
      <w:r w:rsidRPr="0055017C">
        <w:rPr>
          <w:rFonts w:ascii="Times New Roman" w:hAnsi="Times New Roman" w:cs="Times New Roman"/>
          <w:sz w:val="24"/>
          <w:szCs w:val="24"/>
        </w:rPr>
        <w:t>​</w:t>
      </w:r>
      <w:proofErr w:type="gramEnd"/>
    </w:p>
    <w:p w14:paraId="53A7501A" w14:textId="77777777" w:rsidR="0055017C" w:rsidRPr="0055017C" w:rsidRDefault="0055017C" w:rsidP="0055017C">
      <w:pPr>
        <w:spacing w:before="100" w:beforeAutospacing="1" w:after="100" w:afterAutospacing="1"/>
        <w:rPr>
          <w:sz w:val="24"/>
          <w:szCs w:val="24"/>
        </w:rPr>
      </w:pPr>
      <w:r w:rsidRPr="0055017C">
        <w:rPr>
          <w:rStyle w:val="Emphasis"/>
          <w:rFonts w:ascii="Times New Roman" w:hAnsi="Times New Roman" w:cs="Times New Roman"/>
          <w:i w:val="0"/>
          <w:sz w:val="24"/>
          <w:szCs w:val="24"/>
        </w:rPr>
        <w:t>Result</w:t>
      </w:r>
      <w:r w:rsidRPr="0055017C">
        <w:rPr>
          <w:rStyle w:val="Emphasis"/>
          <w:sz w:val="24"/>
          <w:szCs w:val="24"/>
        </w:rPr>
        <w:t>:</w:t>
      </w:r>
    </w:p>
    <w:p w14:paraId="54B8E04B" w14:textId="77777777" w:rsidR="0055017C" w:rsidRPr="0055017C" w:rsidRDefault="0055017C" w:rsidP="0055017C">
      <w:pPr>
        <w:numPr>
          <w:ilvl w:val="0"/>
          <w:numId w:val="21"/>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r = -0.45, p &lt; 0.01</w:t>
      </w:r>
      <w:r w:rsidRPr="0055017C">
        <w:rPr>
          <w:rFonts w:ascii="Times New Roman" w:hAnsi="Times New Roman" w:cs="Times New Roman"/>
        </w:rPr>
        <w:t>​</w:t>
      </w:r>
    </w:p>
    <w:p w14:paraId="538177D5" w14:textId="77777777" w:rsidR="0055017C" w:rsidRPr="0055017C" w:rsidRDefault="0055017C" w:rsidP="0055017C">
      <w:pPr>
        <w:spacing w:before="100" w:beforeAutospacing="1" w:after="100" w:afterAutospacing="1" w:line="480" w:lineRule="auto"/>
        <w:jc w:val="both"/>
        <w:rPr>
          <w:rFonts w:ascii="Times New Roman" w:hAnsi="Times New Roman" w:cs="Times New Roman"/>
          <w:sz w:val="24"/>
          <w:szCs w:val="24"/>
        </w:rPr>
      </w:pPr>
      <w:r w:rsidRPr="0055017C">
        <w:rPr>
          <w:rStyle w:val="Emphasis"/>
          <w:rFonts w:ascii="Times New Roman" w:hAnsi="Times New Roman" w:cs="Times New Roman"/>
          <w:b/>
          <w:i w:val="0"/>
          <w:sz w:val="24"/>
          <w:szCs w:val="24"/>
        </w:rPr>
        <w:t>Interpretation:</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There is a moderate, negative, and statistically significant correlation between age and AI adoption, suggesting younger artists are more likely to adopt AI platforms.</w:t>
      </w:r>
    </w:p>
    <w:p w14:paraId="28DF175F" w14:textId="77777777" w:rsidR="0055017C" w:rsidRPr="0055017C" w:rsidRDefault="0055017C" w:rsidP="0055017C">
      <w:pPr>
        <w:pStyle w:val="Heading2"/>
        <w:rPr>
          <w:rFonts w:ascii="Times New Roman" w:hAnsi="Times New Roman" w:cs="Times New Roman"/>
          <w:color w:val="auto"/>
          <w:sz w:val="24"/>
          <w:szCs w:val="24"/>
        </w:rPr>
      </w:pPr>
      <w:r w:rsidRPr="0055017C">
        <w:rPr>
          <w:rFonts w:ascii="Times New Roman" w:hAnsi="Times New Roman" w:cs="Times New Roman"/>
          <w:color w:val="auto"/>
          <w:sz w:val="24"/>
          <w:szCs w:val="24"/>
        </w:rPr>
        <w:t>2. Chi-Square Test of Independence</w:t>
      </w:r>
    </w:p>
    <w:p w14:paraId="11906E0F" w14:textId="77777777" w:rsidR="0055017C" w:rsidRPr="0055017C" w:rsidRDefault="0055017C" w:rsidP="0055017C">
      <w:pPr>
        <w:spacing w:before="100" w:beforeAutospacing="1" w:after="100" w:afterAutospacing="1"/>
        <w:rPr>
          <w:rFonts w:ascii="Times New Roman" w:hAnsi="Times New Roman" w:cs="Times New Roman"/>
          <w:sz w:val="24"/>
          <w:szCs w:val="24"/>
        </w:rPr>
      </w:pPr>
      <w:r w:rsidRPr="0055017C">
        <w:rPr>
          <w:rStyle w:val="Strong"/>
          <w:rFonts w:ascii="Times New Roman" w:hAnsi="Times New Roman" w:cs="Times New Roman"/>
          <w:b w:val="0"/>
          <w:sz w:val="24"/>
          <w:szCs w:val="24"/>
        </w:rPr>
        <w:t>Objective: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Assess the association between the type of art medium and AI adoption </w:t>
      </w:r>
      <w:proofErr w:type="gramStart"/>
      <w:r w:rsidRPr="0055017C">
        <w:rPr>
          <w:rStyle w:val="relative"/>
          <w:rFonts w:ascii="Times New Roman" w:hAnsi="Times New Roman" w:cs="Times New Roman"/>
          <w:sz w:val="24"/>
          <w:szCs w:val="24"/>
        </w:rPr>
        <w:t>status.</w:t>
      </w:r>
      <w:r w:rsidRPr="0055017C">
        <w:rPr>
          <w:rFonts w:ascii="Times New Roman" w:hAnsi="Times New Roman" w:cs="Times New Roman"/>
          <w:sz w:val="24"/>
          <w:szCs w:val="24"/>
        </w:rPr>
        <w:t>​</w:t>
      </w:r>
      <w:proofErr w:type="gramEnd"/>
    </w:p>
    <w:p w14:paraId="6CDAE10E" w14:textId="77777777" w:rsidR="0055017C" w:rsidRDefault="0055017C" w:rsidP="0055017C">
      <w:pPr>
        <w:pStyle w:val="Heading3"/>
      </w:pPr>
      <w:r>
        <w:t>Steps in SPSS:</w:t>
      </w:r>
    </w:p>
    <w:p w14:paraId="23F8CB5A" w14:textId="77777777" w:rsidR="0055017C" w:rsidRPr="0055017C" w:rsidRDefault="0055017C" w:rsidP="0055017C">
      <w:pPr>
        <w:numPr>
          <w:ilvl w:val="0"/>
          <w:numId w:val="24"/>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Data Preparation</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 (categorical: Painting, Sculpture, Digital Art) and '</w:t>
      </w:r>
      <w:proofErr w:type="spellStart"/>
      <w:r w:rsidRPr="0055017C">
        <w:rPr>
          <w:rStyle w:val="relative"/>
          <w:rFonts w:ascii="Times New Roman" w:hAnsi="Times New Roman" w:cs="Times New Roman"/>
          <w:sz w:val="24"/>
          <w:szCs w:val="24"/>
        </w:rPr>
        <w:t>AI_Adoption</w:t>
      </w:r>
      <w:proofErr w:type="spellEnd"/>
      <w:r w:rsidRPr="0055017C">
        <w:rPr>
          <w:rStyle w:val="relative"/>
          <w:rFonts w:ascii="Times New Roman" w:hAnsi="Times New Roman" w:cs="Times New Roman"/>
          <w:sz w:val="24"/>
          <w:szCs w:val="24"/>
        </w:rPr>
        <w:t xml:space="preserve">' (binary) are properly </w:t>
      </w:r>
      <w:proofErr w:type="gramStart"/>
      <w:r w:rsidRPr="0055017C">
        <w:rPr>
          <w:rStyle w:val="relative"/>
          <w:rFonts w:ascii="Times New Roman" w:hAnsi="Times New Roman" w:cs="Times New Roman"/>
          <w:sz w:val="24"/>
          <w:szCs w:val="24"/>
        </w:rPr>
        <w:t>coded.</w:t>
      </w:r>
      <w:r w:rsidRPr="0055017C">
        <w:rPr>
          <w:rFonts w:ascii="Times New Roman" w:hAnsi="Times New Roman" w:cs="Times New Roman"/>
          <w:sz w:val="24"/>
          <w:szCs w:val="24"/>
        </w:rPr>
        <w:t>​</w:t>
      </w:r>
      <w:proofErr w:type="gramEnd"/>
    </w:p>
    <w:p w14:paraId="1A9DF984" w14:textId="77777777"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Accessing the Test:</w:t>
      </w:r>
    </w:p>
    <w:p w14:paraId="3979EACF" w14:textId="77777777"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Descriptive Statistics</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Crosstabs</w:t>
      </w:r>
    </w:p>
    <w:p w14:paraId="1531E756" w14:textId="77777777"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lastRenderedPageBreak/>
        <w:t>Setting Up Crosstabs</w:t>
      </w:r>
      <w:r w:rsidRPr="0055017C">
        <w:rPr>
          <w:rStyle w:val="Strong"/>
          <w:rFonts w:ascii="Times New Roman" w:hAnsi="Times New Roman" w:cs="Times New Roman"/>
          <w:sz w:val="24"/>
          <w:szCs w:val="24"/>
        </w:rPr>
        <w:t>:</w:t>
      </w:r>
    </w:p>
    <w:p w14:paraId="36848371" w14:textId="77777777"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Place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in the Row(s) box and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xml:space="preserve">' in the Column(s)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14:paraId="14B35E8B" w14:textId="77777777"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Selecting Statistics:</w:t>
      </w:r>
    </w:p>
    <w:p w14:paraId="403EC1D4" w14:textId="77777777"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Statistics</w:t>
      </w:r>
      <w:r w:rsidRPr="0055017C">
        <w:rPr>
          <w:rStyle w:val="relative"/>
          <w:rFonts w:ascii="Times New Roman" w:hAnsi="Times New Roman" w:cs="Times New Roman"/>
        </w:rPr>
        <w:t xml:space="preserve"> and check 'Chi-square'</w:t>
      </w:r>
      <w:r>
        <w:rPr>
          <w:rStyle w:val="relative"/>
          <w:rFonts w:ascii="Times New Roman" w:hAnsi="Times New Roman" w:cs="Times New Roman"/>
        </w:rPr>
        <w:t>.</w:t>
      </w:r>
      <w:r>
        <w:t xml:space="preserve"> </w:t>
      </w:r>
    </w:p>
    <w:p w14:paraId="429EB8DC" w14:textId="77777777"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Configuring Cells:</w:t>
      </w:r>
    </w:p>
    <w:p w14:paraId="5E269767" w14:textId="77777777"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Cells</w:t>
      </w:r>
      <w:r w:rsidRPr="0055017C">
        <w:rPr>
          <w:rStyle w:val="relative"/>
          <w:rFonts w:ascii="Times New Roman" w:hAnsi="Times New Roman" w:cs="Times New Roman"/>
        </w:rPr>
        <w:t>, check 'Observed' under Counts, and 'Row', 'Column', and 'Total' under Percentages</w:t>
      </w:r>
      <w:r w:rsidRPr="0055017C">
        <w:rPr>
          <w:rFonts w:ascii="Times New Roman" w:hAnsi="Times New Roman" w:cs="Times New Roman"/>
        </w:rPr>
        <w:t xml:space="preserve"> </w:t>
      </w:r>
    </w:p>
    <w:p w14:paraId="098B2F33" w14:textId="77777777"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Executing the Test:</w:t>
      </w:r>
    </w:p>
    <w:p w14:paraId="3B9E76C4" w14:textId="77777777"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sidRPr="0055017C">
        <w:rPr>
          <w:rFonts w:ascii="Times New Roman" w:hAnsi="Times New Roman" w:cs="Times New Roman"/>
        </w:rPr>
        <w:t>​</w:t>
      </w:r>
      <w:proofErr w:type="gramEnd"/>
    </w:p>
    <w:p w14:paraId="493F22BB" w14:textId="77777777" w:rsidR="0055017C" w:rsidRDefault="0055017C" w:rsidP="0055017C">
      <w:pPr>
        <w:pStyle w:val="Heading3"/>
      </w:pPr>
      <w:r>
        <w:t>Interpretation:</w:t>
      </w:r>
    </w:p>
    <w:p w14:paraId="16243E7F" w14:textId="77777777" w:rsidR="0055017C" w:rsidRPr="0055017C" w:rsidRDefault="0055017C" w:rsidP="0055017C">
      <w:pPr>
        <w:numPr>
          <w:ilvl w:val="0"/>
          <w:numId w:val="25"/>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Chi-Square Statistic (χ²):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Measures the association between </w:t>
      </w:r>
      <w:proofErr w:type="gramStart"/>
      <w:r w:rsidRPr="0055017C">
        <w:rPr>
          <w:rStyle w:val="relative"/>
          <w:rFonts w:ascii="Times New Roman" w:hAnsi="Times New Roman" w:cs="Times New Roman"/>
          <w:sz w:val="24"/>
          <w:szCs w:val="24"/>
        </w:rPr>
        <w:t>variables.</w:t>
      </w:r>
      <w:r w:rsidRPr="0055017C">
        <w:rPr>
          <w:rFonts w:ascii="Times New Roman" w:hAnsi="Times New Roman" w:cs="Times New Roman"/>
          <w:sz w:val="24"/>
          <w:szCs w:val="24"/>
        </w:rPr>
        <w:t>​</w:t>
      </w:r>
      <w:proofErr w:type="gramEnd"/>
    </w:p>
    <w:p w14:paraId="077E4A75" w14:textId="77777777" w:rsidR="0055017C" w:rsidRPr="0055017C" w:rsidRDefault="0055017C" w:rsidP="0055017C">
      <w:pPr>
        <w:numPr>
          <w:ilvl w:val="0"/>
          <w:numId w:val="25"/>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Degrees of Freedom (df):</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Based on the number of </w:t>
      </w:r>
      <w:proofErr w:type="gramStart"/>
      <w:r w:rsidRPr="0055017C">
        <w:rPr>
          <w:rStyle w:val="relative"/>
          <w:rFonts w:ascii="Times New Roman" w:hAnsi="Times New Roman" w:cs="Times New Roman"/>
          <w:sz w:val="24"/>
          <w:szCs w:val="24"/>
        </w:rPr>
        <w:t>categories.</w:t>
      </w:r>
      <w:r w:rsidRPr="0055017C">
        <w:rPr>
          <w:rFonts w:ascii="Times New Roman" w:hAnsi="Times New Roman" w:cs="Times New Roman"/>
          <w:sz w:val="24"/>
          <w:szCs w:val="24"/>
        </w:rPr>
        <w:t>​</w:t>
      </w:r>
      <w:proofErr w:type="gramEnd"/>
    </w:p>
    <w:p w14:paraId="12FB2673" w14:textId="77777777" w:rsidR="0055017C" w:rsidRDefault="0055017C" w:rsidP="0055017C">
      <w:pPr>
        <w:numPr>
          <w:ilvl w:val="0"/>
          <w:numId w:val="25"/>
        </w:numPr>
        <w:spacing w:before="100" w:beforeAutospacing="1" w:after="100" w:afterAutospacing="1" w:line="480" w:lineRule="auto"/>
        <w:jc w:val="both"/>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association is statistically </w:t>
      </w:r>
      <w:proofErr w:type="gramStart"/>
      <w:r w:rsidRPr="0055017C">
        <w:rPr>
          <w:rStyle w:val="relative"/>
          <w:rFonts w:ascii="Times New Roman" w:hAnsi="Times New Roman" w:cs="Times New Roman"/>
          <w:sz w:val="24"/>
          <w:szCs w:val="24"/>
        </w:rPr>
        <w:t>significant</w:t>
      </w:r>
      <w:r>
        <w:rPr>
          <w:rStyle w:val="relative"/>
        </w:rPr>
        <w:t>.</w:t>
      </w:r>
      <w:r>
        <w:t>​</w:t>
      </w:r>
      <w:proofErr w:type="gramEnd"/>
    </w:p>
    <w:p w14:paraId="7138C2D1" w14:textId="2996B56D" w:rsidR="000F55FE" w:rsidRDefault="000F55FE" w:rsidP="000F55FE">
      <w:pPr>
        <w:spacing w:before="100" w:beforeAutospacing="1" w:after="100" w:afterAutospacing="1" w:line="240" w:lineRule="auto"/>
        <w:ind w:left="360"/>
        <w:rPr>
          <w:rStyle w:val="relative"/>
          <w:rFonts w:ascii="Times New Roman" w:hAnsi="Times New Roman" w:cs="Times New Roman"/>
          <w:sz w:val="24"/>
          <w:szCs w:val="24"/>
        </w:rPr>
      </w:pPr>
      <w:r>
        <w:rPr>
          <w:rStyle w:val="relative"/>
          <w:rFonts w:ascii="Times New Roman" w:hAnsi="Times New Roman" w:cs="Times New Roman"/>
          <w:sz w:val="24"/>
          <w:szCs w:val="24"/>
        </w:rPr>
        <w:t>Analysis:</w:t>
      </w:r>
    </w:p>
    <w:p w14:paraId="147B2399" w14:textId="5FF9121D" w:rsidR="0055017C" w:rsidRPr="0055017C" w:rsidRDefault="0055017C" w:rsidP="000F55FE">
      <w:pPr>
        <w:spacing w:before="100" w:beforeAutospacing="1" w:after="100" w:afterAutospacing="1" w:line="240" w:lineRule="auto"/>
        <w:ind w:left="360"/>
        <w:rPr>
          <w:rFonts w:ascii="Times New Roman" w:hAnsi="Times New Roman" w:cs="Times New Roman"/>
          <w:sz w:val="24"/>
          <w:szCs w:val="24"/>
        </w:rPr>
      </w:pPr>
      <w:r w:rsidRPr="0055017C">
        <w:rPr>
          <w:rStyle w:val="relative"/>
          <w:rFonts w:ascii="Times New Roman" w:hAnsi="Times New Roman" w:cs="Times New Roman"/>
          <w:sz w:val="24"/>
          <w:szCs w:val="24"/>
        </w:rPr>
        <w:t>χ</w:t>
      </w:r>
      <w:proofErr w:type="gramStart"/>
      <w:r w:rsidRPr="0055017C">
        <w:rPr>
          <w:rStyle w:val="relative"/>
          <w:rFonts w:ascii="Times New Roman" w:hAnsi="Times New Roman" w:cs="Times New Roman"/>
          <w:sz w:val="24"/>
          <w:szCs w:val="24"/>
        </w:rPr>
        <w:t>²(</w:t>
      </w:r>
      <w:proofErr w:type="gramEnd"/>
      <w:r w:rsidRPr="0055017C">
        <w:rPr>
          <w:rStyle w:val="relative"/>
          <w:rFonts w:ascii="Times New Roman" w:hAnsi="Times New Roman" w:cs="Times New Roman"/>
          <w:sz w:val="24"/>
          <w:szCs w:val="24"/>
        </w:rPr>
        <w:t>2, N=200) = 15.3, p &lt; 0.01</w:t>
      </w:r>
      <w:r w:rsidRPr="0055017C">
        <w:rPr>
          <w:rFonts w:ascii="Times New Roman" w:hAnsi="Times New Roman" w:cs="Times New Roman"/>
          <w:sz w:val="24"/>
          <w:szCs w:val="24"/>
        </w:rPr>
        <w:t>​</w:t>
      </w:r>
    </w:p>
    <w:p w14:paraId="5311506A" w14:textId="77777777" w:rsidR="00F86ADD" w:rsidRPr="0055017C" w:rsidRDefault="0055017C" w:rsidP="0055017C">
      <w:pPr>
        <w:spacing w:before="100" w:beforeAutospacing="1" w:after="100" w:afterAutospacing="1" w:line="480" w:lineRule="auto"/>
        <w:jc w:val="both"/>
      </w:pPr>
      <w:r w:rsidRPr="0055017C">
        <w:rPr>
          <w:rStyle w:val="Emphasis"/>
          <w:rFonts w:ascii="Times New Roman" w:hAnsi="Times New Roman" w:cs="Times New Roman"/>
          <w:i w:val="0"/>
          <w:sz w:val="24"/>
          <w:szCs w:val="24"/>
        </w:rPr>
        <w:t>Interpretation:</w:t>
      </w:r>
      <w:r>
        <w:t xml:space="preserve"> </w:t>
      </w:r>
      <w:r w:rsidRPr="0055017C">
        <w:rPr>
          <w:rStyle w:val="relative"/>
          <w:rFonts w:ascii="Times New Roman" w:hAnsi="Times New Roman" w:cs="Times New Roman"/>
          <w:sz w:val="24"/>
          <w:szCs w:val="24"/>
        </w:rPr>
        <w:t>There is a statistically significant association between art medium and AI adoption status, indicating that the type of art medium influences AI adoption among artists.</w:t>
      </w:r>
    </w:p>
    <w:p w14:paraId="5A46D650" w14:textId="77777777" w:rsidR="0055017C" w:rsidRPr="0055017C" w:rsidRDefault="0055017C" w:rsidP="0055017C">
      <w:pPr>
        <w:pStyle w:val="Heading2"/>
        <w:rPr>
          <w:rFonts w:ascii="Times New Roman" w:hAnsi="Times New Roman" w:cs="Times New Roman"/>
          <w:color w:val="auto"/>
          <w:sz w:val="24"/>
          <w:szCs w:val="24"/>
        </w:rPr>
      </w:pPr>
      <w:r w:rsidRPr="0055017C">
        <w:rPr>
          <w:rFonts w:ascii="Times New Roman" w:hAnsi="Times New Roman" w:cs="Times New Roman"/>
          <w:color w:val="auto"/>
          <w:sz w:val="24"/>
          <w:szCs w:val="24"/>
        </w:rPr>
        <w:t>3. Logistic Regression Analysis</w:t>
      </w:r>
    </w:p>
    <w:p w14:paraId="6A9892CD" w14:textId="77777777" w:rsidR="0055017C" w:rsidRPr="0055017C" w:rsidRDefault="0055017C" w:rsidP="0055017C">
      <w:p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Objective</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Identify predictors of AI adoption among artists, including age, gender, art medium, and years of </w:t>
      </w:r>
      <w:proofErr w:type="gramStart"/>
      <w:r w:rsidRPr="0055017C">
        <w:rPr>
          <w:rStyle w:val="relative"/>
          <w:rFonts w:ascii="Times New Roman" w:hAnsi="Times New Roman" w:cs="Times New Roman"/>
          <w:sz w:val="24"/>
          <w:szCs w:val="24"/>
        </w:rPr>
        <w:t>experience.</w:t>
      </w:r>
      <w:r w:rsidRPr="0055017C">
        <w:rPr>
          <w:rFonts w:ascii="Times New Roman" w:hAnsi="Times New Roman" w:cs="Times New Roman"/>
          <w:sz w:val="24"/>
          <w:szCs w:val="24"/>
        </w:rPr>
        <w:t>​</w:t>
      </w:r>
      <w:proofErr w:type="gramEnd"/>
    </w:p>
    <w:p w14:paraId="7A44B735" w14:textId="77777777" w:rsidR="0055017C" w:rsidRDefault="0055017C" w:rsidP="0055017C">
      <w:pPr>
        <w:pStyle w:val="Heading3"/>
      </w:pPr>
      <w:r>
        <w:t>Steps in SPSS:</w:t>
      </w:r>
    </w:p>
    <w:p w14:paraId="39356C4F" w14:textId="77777777" w:rsidR="0055017C" w:rsidRPr="0055017C" w:rsidRDefault="0055017C" w:rsidP="0055017C">
      <w:pPr>
        <w:numPr>
          <w:ilvl w:val="0"/>
          <w:numId w:val="27"/>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lastRenderedPageBreak/>
        <w:t>Data Preparation:</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all predictor variables are appropriately coded: 'Age' and '</w:t>
      </w:r>
      <w:proofErr w:type="spellStart"/>
      <w:r w:rsidRPr="0055017C">
        <w:rPr>
          <w:rStyle w:val="relative"/>
          <w:rFonts w:ascii="Times New Roman" w:hAnsi="Times New Roman" w:cs="Times New Roman"/>
          <w:sz w:val="24"/>
          <w:szCs w:val="24"/>
        </w:rPr>
        <w:t>Experience_Years</w:t>
      </w:r>
      <w:proofErr w:type="spellEnd"/>
      <w:r w:rsidRPr="0055017C">
        <w:rPr>
          <w:rStyle w:val="relative"/>
          <w:rFonts w:ascii="Times New Roman" w:hAnsi="Times New Roman" w:cs="Times New Roman"/>
          <w:sz w:val="24"/>
          <w:szCs w:val="24"/>
        </w:rPr>
        <w:t>' as continuous variables; 'Gender' and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 as categorical variables (consider creating dummy variables for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w:t>
      </w:r>
      <w:proofErr w:type="gramStart"/>
      <w:r w:rsidRPr="0055017C">
        <w:rPr>
          <w:rStyle w:val="relative"/>
          <w:rFonts w:ascii="Times New Roman" w:hAnsi="Times New Roman" w:cs="Times New Roman"/>
          <w:sz w:val="24"/>
          <w:szCs w:val="24"/>
        </w:rPr>
        <w:t>).</w:t>
      </w:r>
      <w:r w:rsidRPr="0055017C">
        <w:rPr>
          <w:rFonts w:ascii="Times New Roman" w:hAnsi="Times New Roman" w:cs="Times New Roman"/>
          <w:sz w:val="24"/>
          <w:szCs w:val="24"/>
        </w:rPr>
        <w:t>​</w:t>
      </w:r>
      <w:proofErr w:type="gramEnd"/>
    </w:p>
    <w:p w14:paraId="5188D682" w14:textId="77777777" w:rsidR="0055017C" w:rsidRPr="0055017C" w:rsidRDefault="0055017C" w:rsidP="0055017C">
      <w:pPr>
        <w:numPr>
          <w:ilvl w:val="0"/>
          <w:numId w:val="27"/>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sz w:val="24"/>
          <w:szCs w:val="24"/>
        </w:rPr>
        <w:t>Accessing the Test:</w:t>
      </w:r>
    </w:p>
    <w:p w14:paraId="099A21D5" w14:textId="77777777"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Regression</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 xml:space="preserve">Binary </w:t>
      </w:r>
      <w:proofErr w:type="gramStart"/>
      <w:r w:rsidRPr="0055017C">
        <w:rPr>
          <w:rStyle w:val="HTMLCode"/>
          <w:rFonts w:ascii="Times New Roman" w:eastAsiaTheme="minorHAnsi" w:hAnsi="Times New Roman" w:cs="Times New Roman"/>
          <w:sz w:val="22"/>
          <w:szCs w:val="22"/>
        </w:rPr>
        <w:t>Logistic</w:t>
      </w:r>
      <w:r w:rsidRPr="0055017C">
        <w:rPr>
          <w:rStyle w:val="relative"/>
          <w:rFonts w:ascii="Times New Roman" w:hAnsi="Times New Roman" w:cs="Times New Roman"/>
        </w:rPr>
        <w:t>.</w:t>
      </w:r>
      <w:r w:rsidRPr="0055017C">
        <w:rPr>
          <w:rFonts w:ascii="Times New Roman" w:hAnsi="Times New Roman" w:cs="Times New Roman"/>
        </w:rPr>
        <w:t>​</w:t>
      </w:r>
      <w:proofErr w:type="gramEnd"/>
      <w:r w:rsidRPr="0055017C">
        <w:rPr>
          <w:rFonts w:ascii="Times New Roman" w:hAnsi="Times New Roman" w:cs="Times New Roman"/>
        </w:rPr>
        <w:t xml:space="preserve"> </w:t>
      </w:r>
    </w:p>
    <w:p w14:paraId="79108B5E" w14:textId="77777777" w:rsidR="0055017C" w:rsidRPr="0055017C" w:rsidRDefault="0055017C" w:rsidP="0055017C">
      <w:pPr>
        <w:numPr>
          <w:ilvl w:val="0"/>
          <w:numId w:val="27"/>
        </w:numPr>
        <w:spacing w:before="100" w:beforeAutospacing="1" w:after="100"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Setting u</w:t>
      </w:r>
      <w:r w:rsidRPr="0055017C">
        <w:rPr>
          <w:rStyle w:val="Strong"/>
          <w:rFonts w:ascii="Times New Roman" w:hAnsi="Times New Roman" w:cs="Times New Roman"/>
          <w:sz w:val="24"/>
          <w:szCs w:val="24"/>
        </w:rPr>
        <w:t>p the Model:</w:t>
      </w:r>
    </w:p>
    <w:p w14:paraId="0ABF8EB0" w14:textId="77777777"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Place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xml:space="preserve">' in the Dependent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14:paraId="71D19B06" w14:textId="77777777"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Add 'Age', 'Gender',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and '</w:t>
      </w:r>
      <w:proofErr w:type="spellStart"/>
      <w:r w:rsidRPr="0055017C">
        <w:rPr>
          <w:rStyle w:val="relative"/>
          <w:rFonts w:ascii="Times New Roman" w:hAnsi="Times New Roman" w:cs="Times New Roman"/>
        </w:rPr>
        <w:t>Experience_Years</w:t>
      </w:r>
      <w:proofErr w:type="spellEnd"/>
      <w:r w:rsidRPr="0055017C">
        <w:rPr>
          <w:rStyle w:val="relative"/>
          <w:rFonts w:ascii="Times New Roman" w:hAnsi="Times New Roman" w:cs="Times New Roman"/>
        </w:rPr>
        <w:t xml:space="preserve">' to the Covariates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14:paraId="11353203" w14:textId="77777777" w:rsidR="0055017C" w:rsidRPr="0055017C" w:rsidRDefault="0055017C" w:rsidP="0055017C">
      <w:pPr>
        <w:numPr>
          <w:ilvl w:val="0"/>
          <w:numId w:val="27"/>
        </w:num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sz w:val="24"/>
          <w:szCs w:val="24"/>
        </w:rPr>
        <w:t>Configuring Categorical Variables:</w:t>
      </w:r>
    </w:p>
    <w:p w14:paraId="40CC683E" w14:textId="77777777" w:rsidR="0055017C" w:rsidRPr="0055017C" w:rsidRDefault="0055017C" w:rsidP="0055017C">
      <w:pPr>
        <w:pStyle w:val="ListParagraph"/>
        <w:numPr>
          <w:ilvl w:val="0"/>
          <w:numId w:val="30"/>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Categorical</w:t>
      </w:r>
      <w:r w:rsidRPr="0055017C">
        <w:rPr>
          <w:rStyle w:val="relative"/>
          <w:rFonts w:ascii="Times New Roman" w:hAnsi="Times New Roman" w:cs="Times New Roman"/>
        </w:rPr>
        <w:t>, move 'Gender' and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xml:space="preserve">' into the Categorical Covariates box, and define reference categories as </w:t>
      </w:r>
      <w:proofErr w:type="gramStart"/>
      <w:r w:rsidRPr="0055017C">
        <w:rPr>
          <w:rStyle w:val="relative"/>
          <w:rFonts w:ascii="Times New Roman" w:hAnsi="Times New Roman" w:cs="Times New Roman"/>
        </w:rPr>
        <w:t>needed.</w:t>
      </w:r>
      <w:r w:rsidRPr="0055017C">
        <w:rPr>
          <w:rFonts w:ascii="Times New Roman" w:hAnsi="Times New Roman" w:cs="Times New Roman"/>
        </w:rPr>
        <w:t>​</w:t>
      </w:r>
      <w:proofErr w:type="gramEnd"/>
    </w:p>
    <w:p w14:paraId="7CC7F37A" w14:textId="77777777" w:rsidR="0055017C" w:rsidRPr="0055017C" w:rsidRDefault="0055017C" w:rsidP="0055017C">
      <w:pPr>
        <w:numPr>
          <w:ilvl w:val="0"/>
          <w:numId w:val="27"/>
        </w:numPr>
        <w:spacing w:before="100" w:beforeAutospacing="1" w:after="100" w:afterAutospacing="1" w:line="240" w:lineRule="auto"/>
        <w:rPr>
          <w:rFonts w:ascii="Times New Roman" w:hAnsi="Times New Roman" w:cs="Times New Roman"/>
        </w:rPr>
      </w:pPr>
      <w:r w:rsidRPr="0055017C">
        <w:rPr>
          <w:rStyle w:val="Strong"/>
          <w:rFonts w:ascii="Times New Roman" w:hAnsi="Times New Roman" w:cs="Times New Roman"/>
        </w:rPr>
        <w:t>Executing the Test:</w:t>
      </w:r>
    </w:p>
    <w:p w14:paraId="1DD4912C" w14:textId="77777777" w:rsidR="0055017C" w:rsidRDefault="0055017C" w:rsidP="0055017C">
      <w:pPr>
        <w:pStyle w:val="ListParagraph"/>
        <w:numPr>
          <w:ilvl w:val="0"/>
          <w:numId w:val="30"/>
        </w:numPr>
        <w:spacing w:before="100" w:beforeAutospacing="1" w:after="100" w:afterAutospacing="1" w:line="240" w:lineRule="auto"/>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Pr>
          <w:rStyle w:val="relative"/>
        </w:rPr>
        <w:t>.</w:t>
      </w:r>
      <w:r>
        <w:t>​</w:t>
      </w:r>
      <w:proofErr w:type="gramEnd"/>
    </w:p>
    <w:p w14:paraId="7ED21694" w14:textId="77777777" w:rsidR="0055017C" w:rsidRDefault="0055017C" w:rsidP="0055017C">
      <w:pPr>
        <w:pStyle w:val="Heading3"/>
      </w:pPr>
      <w:r>
        <w:t>Interpretation:</w:t>
      </w:r>
    </w:p>
    <w:p w14:paraId="5CB9248C" w14:textId="77777777" w:rsidR="0055017C" w:rsidRPr="0055017C" w:rsidRDefault="0055017C" w:rsidP="0055017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Coefficients (β):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Indicate the direction and magnitude of the relationship between predictors and the </w:t>
      </w:r>
      <w:proofErr w:type="gramStart"/>
      <w:r w:rsidRPr="0055017C">
        <w:rPr>
          <w:rStyle w:val="relative"/>
          <w:rFonts w:ascii="Times New Roman" w:hAnsi="Times New Roman" w:cs="Times New Roman"/>
          <w:sz w:val="24"/>
          <w:szCs w:val="24"/>
        </w:rPr>
        <w:t>outcome.</w:t>
      </w:r>
      <w:r w:rsidRPr="0055017C">
        <w:rPr>
          <w:rFonts w:ascii="Times New Roman" w:hAnsi="Times New Roman" w:cs="Times New Roman"/>
          <w:sz w:val="24"/>
          <w:szCs w:val="24"/>
        </w:rPr>
        <w:t>​</w:t>
      </w:r>
      <w:proofErr w:type="gramEnd"/>
    </w:p>
    <w:p w14:paraId="45BC0792" w14:textId="77777777" w:rsidR="0055017C" w:rsidRPr="0055017C" w:rsidRDefault="0055017C" w:rsidP="0055017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Odds Ratios (Exp(β)):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Represent the change in odds of the outcome for a one-unit increase in the </w:t>
      </w:r>
      <w:proofErr w:type="gramStart"/>
      <w:r w:rsidRPr="0055017C">
        <w:rPr>
          <w:rStyle w:val="relative"/>
          <w:rFonts w:ascii="Times New Roman" w:hAnsi="Times New Roman" w:cs="Times New Roman"/>
          <w:sz w:val="24"/>
          <w:szCs w:val="24"/>
        </w:rPr>
        <w:t>predictor.</w:t>
      </w:r>
      <w:r w:rsidRPr="0055017C">
        <w:rPr>
          <w:rFonts w:ascii="Times New Roman" w:hAnsi="Times New Roman" w:cs="Times New Roman"/>
          <w:sz w:val="24"/>
          <w:szCs w:val="24"/>
        </w:rPr>
        <w:t>​</w:t>
      </w:r>
      <w:proofErr w:type="gramEnd"/>
    </w:p>
    <w:p w14:paraId="597B376A" w14:textId="77777777" w:rsidR="0055017C" w:rsidRPr="003C603C" w:rsidRDefault="0055017C" w:rsidP="003C603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predictor is statistically </w:t>
      </w:r>
      <w:proofErr w:type="gramStart"/>
      <w:r w:rsidRPr="0055017C">
        <w:rPr>
          <w:rStyle w:val="relative"/>
          <w:rFonts w:ascii="Times New Roman" w:hAnsi="Times New Roman" w:cs="Times New Roman"/>
          <w:sz w:val="24"/>
          <w:szCs w:val="24"/>
        </w:rPr>
        <w:t>significant.</w:t>
      </w:r>
      <w:r w:rsidRPr="0055017C">
        <w:rPr>
          <w:rFonts w:ascii="Times New Roman" w:hAnsi="Times New Roman" w:cs="Times New Roman"/>
          <w:sz w:val="24"/>
          <w:szCs w:val="24"/>
        </w:rPr>
        <w:t>​</w:t>
      </w:r>
      <w:proofErr w:type="gramEnd"/>
    </w:p>
    <w:p w14:paraId="6709D35E" w14:textId="4BFA749C" w:rsidR="0055017C" w:rsidRPr="0055017C" w:rsidRDefault="000F55FE" w:rsidP="0055017C">
      <w:pPr>
        <w:spacing w:before="100" w:beforeAutospacing="1" w:after="100" w:afterAutospacing="1"/>
        <w:rPr>
          <w:rFonts w:ascii="Times New Roman" w:hAnsi="Times New Roman" w:cs="Times New Roman"/>
          <w:i/>
          <w:sz w:val="24"/>
          <w:szCs w:val="24"/>
        </w:rPr>
      </w:pPr>
      <w:r>
        <w:rPr>
          <w:rStyle w:val="Emphasis"/>
          <w:rFonts w:ascii="Times New Roman" w:hAnsi="Times New Roman" w:cs="Times New Roman"/>
          <w:i w:val="0"/>
          <w:sz w:val="24"/>
          <w:szCs w:val="24"/>
        </w:rPr>
        <w:t>Analysis</w:t>
      </w:r>
      <w:r w:rsidR="0055017C" w:rsidRPr="0055017C">
        <w:rPr>
          <w:rStyle w:val="Emphasis"/>
          <w:rFonts w:ascii="Times New Roman" w:hAnsi="Times New Roman" w:cs="Times New Roman"/>
          <w:i w:val="0"/>
          <w:sz w:val="24"/>
          <w:szCs w:val="24"/>
        </w:rPr>
        <w:t>:</w:t>
      </w:r>
    </w:p>
    <w:p w14:paraId="7EFEB2A2" w14:textId="77777777" w:rsidR="0055017C" w:rsidRPr="0055017C" w:rsidRDefault="0055017C" w:rsidP="0055017C">
      <w:pPr>
        <w:numPr>
          <w:ilvl w:val="0"/>
          <w:numId w:val="29"/>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Age: β = -0.30, Exp(β) = 0.74, p &lt; 0.01</w:t>
      </w:r>
      <w:r w:rsidRPr="0055017C">
        <w:rPr>
          <w:rFonts w:ascii="Times New Roman" w:hAnsi="Times New Roman" w:cs="Times New Roman"/>
        </w:rPr>
        <w:t>​</w:t>
      </w:r>
    </w:p>
    <w:p w14:paraId="0C17E9DD" w14:textId="77777777" w:rsidR="0055017C" w:rsidRPr="0055017C" w:rsidRDefault="0055017C" w:rsidP="0055017C">
      <w:pPr>
        <w:numPr>
          <w:ilvl w:val="0"/>
          <w:numId w:val="29"/>
        </w:numPr>
        <w:spacing w:before="100" w:beforeAutospacing="1" w:after="100" w:afterAutospacing="1" w:line="480" w:lineRule="auto"/>
        <w:jc w:val="both"/>
        <w:rPr>
          <w:rFonts w:ascii="Times New Roman" w:hAnsi="Times New Roman" w:cs="Times New Roman"/>
        </w:rPr>
      </w:pPr>
      <w:proofErr w:type="spellStart"/>
      <w:r w:rsidRPr="0055017C">
        <w:rPr>
          <w:rStyle w:val="relative"/>
          <w:rFonts w:ascii="Times New Roman" w:hAnsi="Times New Roman" w:cs="Times New Roman"/>
        </w:rPr>
        <w:lastRenderedPageBreak/>
        <w:t>Art_Medium</w:t>
      </w:r>
      <w:proofErr w:type="spellEnd"/>
      <w:r w:rsidRPr="0055017C">
        <w:rPr>
          <w:rStyle w:val="relative"/>
          <w:rFonts w:ascii="Times New Roman" w:hAnsi="Times New Roman" w:cs="Times New Roman"/>
        </w:rPr>
        <w:t xml:space="preserve"> (Digital Art vs. Painting): β = 0.25, Exp(β) = 1.28, p &lt; 0.05</w:t>
      </w:r>
      <w:r w:rsidRPr="0055017C">
        <w:rPr>
          <w:rFonts w:ascii="Times New Roman" w:hAnsi="Times New Roman" w:cs="Times New Roman"/>
        </w:rPr>
        <w:t>​</w:t>
      </w:r>
    </w:p>
    <w:p w14:paraId="0C738440" w14:textId="77777777" w:rsidR="0055017C" w:rsidRPr="0055017C" w:rsidRDefault="0055017C" w:rsidP="0055017C">
      <w:pPr>
        <w:spacing w:before="100" w:beforeAutospacing="1" w:after="100" w:afterAutospacing="1" w:line="480" w:lineRule="auto"/>
        <w:jc w:val="both"/>
        <w:rPr>
          <w:rFonts w:ascii="Times New Roman" w:hAnsi="Times New Roman" w:cs="Times New Roman"/>
          <w:sz w:val="24"/>
          <w:szCs w:val="24"/>
        </w:rPr>
      </w:pPr>
      <w:r w:rsidRPr="0055017C">
        <w:rPr>
          <w:rStyle w:val="Emphasis"/>
          <w:rFonts w:ascii="Times New Roman" w:hAnsi="Times New Roman" w:cs="Times New Roman"/>
          <w:b/>
          <w:i w:val="0"/>
          <w:sz w:val="24"/>
          <w:szCs w:val="24"/>
        </w:rPr>
        <w:t>Interpretation</w:t>
      </w:r>
      <w:r w:rsidRPr="0055017C">
        <w:rPr>
          <w:rStyle w:val="Emphasis"/>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Younger age and engagement in digital art significantly increase the likelihood of AI adoption among artists.</w:t>
      </w:r>
    </w:p>
    <w:p w14:paraId="46A5513C" w14:textId="77777777" w:rsidR="009B1903" w:rsidRPr="009B1903" w:rsidRDefault="009B1903" w:rsidP="009B1903">
      <w:p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Inferential Statistical Analyses</w:t>
      </w:r>
    </w:p>
    <w:p w14:paraId="4F2A374C" w14:textId="77777777"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Correlation Analysis</w:t>
      </w:r>
    </w:p>
    <w:p w14:paraId="219849E9" w14:textId="77777777" w:rsidR="009B1903" w:rsidRPr="009B1903"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A Pearson correlation analysis was conducted to examine the relationship between age and AI adoption status. The results indicated a significant negative correlation (r = -0.45, p &lt; 0.01), suggesting that younger artists are more likely to adopt AI platforms compared to older artists.</w:t>
      </w:r>
    </w:p>
    <w:p w14:paraId="6A582750" w14:textId="77777777"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Chi-Square Test of Independence</w:t>
      </w:r>
    </w:p>
    <w:p w14:paraId="52E926B1" w14:textId="77777777" w:rsidR="0055017C" w:rsidRPr="009B1903"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To assess the association between art medium and AI adoption status, a chi-square test of independence was performed. The test revealed a significant association (χ² = 15.3, p &lt; 0.01), indicating that artists engaged in digital art are more inclined to adopt AI platforms than those in traditional mediums like painting and sculpture.</w:t>
      </w:r>
    </w:p>
    <w:p w14:paraId="557E2D17" w14:textId="77777777"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Logistic Regression Analysis</w:t>
      </w:r>
    </w:p>
    <w:p w14:paraId="6494AE8F" w14:textId="77777777" w:rsidR="00C553C1" w:rsidRPr="0055017C"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A logistic regression analysis was conducted to identify predictors of AI adoption among the artists. The model included age, gender, art medium, and years of experience as predictor variables. The analysis found that age (β = -0.30, p &lt; 0.01) and art medium (specifically, digital art; β = 0.25, p &lt; 0.05) were significant predictors of AI adoption. Gender and years of experience did not show significa</w:t>
      </w:r>
      <w:r w:rsidR="0055017C">
        <w:rPr>
          <w:rFonts w:ascii="Times New Roman" w:eastAsia="Times New Roman" w:hAnsi="Times New Roman" w:cs="Times New Roman"/>
          <w:sz w:val="24"/>
          <w:szCs w:val="24"/>
        </w:rPr>
        <w:t>nt effects.</w:t>
      </w:r>
    </w:p>
    <w:p w14:paraId="36F990AC" w14:textId="77777777" w:rsidR="00F9346E" w:rsidRPr="00F9346E" w:rsidRDefault="00F9346E" w:rsidP="00F9346E">
      <w:pPr>
        <w:spacing w:before="100" w:beforeAutospacing="1" w:after="100" w:afterAutospacing="1" w:line="240" w:lineRule="auto"/>
        <w:outlineLvl w:val="2"/>
        <w:rPr>
          <w:rFonts w:ascii="Times New Roman" w:eastAsia="Times New Roman" w:hAnsi="Times New Roman" w:cs="Times New Roman"/>
          <w:b/>
          <w:bCs/>
          <w:sz w:val="27"/>
          <w:szCs w:val="27"/>
        </w:rPr>
      </w:pPr>
      <w:r w:rsidRPr="00F9346E">
        <w:rPr>
          <w:rFonts w:ascii="Times New Roman" w:eastAsia="Times New Roman" w:hAnsi="Times New Roman" w:cs="Times New Roman"/>
          <w:b/>
          <w:bCs/>
          <w:sz w:val="27"/>
          <w:szCs w:val="27"/>
        </w:rPr>
        <w:t>Discussion</w:t>
      </w:r>
    </w:p>
    <w:p w14:paraId="1F2FDF78" w14:textId="77777777"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lastRenderedPageBreak/>
        <w:t xml:space="preserve">The statistical analyses revealed several key insights into the adoption of Artificial Intelligence (AI) platforms among local artists in Northwest Nigeria. A significant negative correlation between age and AI adoption (r = -0.45, p &lt; 0.01) suggests that younger artists are more inclined to integrate AI into their creative processes. This trend aligns with global patterns where younger demographics are generally more receptive to technological </w:t>
      </w:r>
      <w:proofErr w:type="gramStart"/>
      <w:r w:rsidRPr="00F9346E">
        <w:rPr>
          <w:rFonts w:ascii="Times New Roman" w:eastAsia="Times New Roman" w:hAnsi="Times New Roman" w:cs="Times New Roman"/>
          <w:sz w:val="24"/>
          <w:szCs w:val="24"/>
        </w:rPr>
        <w:t>innovations.​</w:t>
      </w:r>
      <w:proofErr w:type="gramEnd"/>
    </w:p>
    <w:p w14:paraId="0A9CAEED" w14:textId="77777777"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The chi-square test indicated a significant association between art medium and AI adoption (χ² = 15.3, p &lt; 0.01), highlighting that artists engaged in digital art are more likely to adopt AI tools compared to those in traditional mediums like painting and sculpture. This finding underscores the compatibility of AI technologies with digital art forms, offering new avenues for creativity and </w:t>
      </w:r>
      <w:proofErr w:type="gramStart"/>
      <w:r w:rsidRPr="00F9346E">
        <w:rPr>
          <w:rFonts w:ascii="Times New Roman" w:eastAsia="Times New Roman" w:hAnsi="Times New Roman" w:cs="Times New Roman"/>
          <w:sz w:val="24"/>
          <w:szCs w:val="24"/>
        </w:rPr>
        <w:t>expression.​</w:t>
      </w:r>
      <w:proofErr w:type="gramEnd"/>
    </w:p>
    <w:p w14:paraId="37EF73A5" w14:textId="77777777"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Logistic regression analysis further identified age and art medium as significant predictors of AI adoption. Specifically, younger age and engagement in digital art significantly increased the likelihood of adopting AI platforms. These results emphasize the importance of demographic and professional factors in influencing technology adoption among </w:t>
      </w:r>
      <w:proofErr w:type="gramStart"/>
      <w:r w:rsidRPr="00F9346E">
        <w:rPr>
          <w:rFonts w:ascii="Times New Roman" w:eastAsia="Times New Roman" w:hAnsi="Times New Roman" w:cs="Times New Roman"/>
          <w:sz w:val="24"/>
          <w:szCs w:val="24"/>
        </w:rPr>
        <w:t>artists.​</w:t>
      </w:r>
      <w:proofErr w:type="gramEnd"/>
    </w:p>
    <w:p w14:paraId="78344798" w14:textId="77777777"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The qualitative analysis using NVivo complemented these findings by uncovering themes such as enhanced creativity, expanded market reach, and technical challenges associated with AI adoption. Artists reported that AI tools facilitated experimentation with new styles and techniques, enabling them to reach broader audiences through digital platforms. However, challenges like the high cost of AI tools and lack of technical expertise were also highlighted, indicating areas where support and training are </w:t>
      </w:r>
      <w:proofErr w:type="gramStart"/>
      <w:r w:rsidRPr="00F9346E">
        <w:rPr>
          <w:rFonts w:ascii="Times New Roman" w:eastAsia="Times New Roman" w:hAnsi="Times New Roman" w:cs="Times New Roman"/>
          <w:sz w:val="24"/>
          <w:szCs w:val="24"/>
        </w:rPr>
        <w:t>needed.​</w:t>
      </w:r>
      <w:proofErr w:type="gramEnd"/>
    </w:p>
    <w:p w14:paraId="08AB9D70" w14:textId="77777777"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lastRenderedPageBreak/>
        <w:t>Overall, the integration of quantitative and qualitative analyses provides a comprehensive understanding of AI adoption among local artists. The findings suggest that targeted interventions, such as training programs and affordable access to AI tools, could enhance adoption rates, particularly among older artists and those in traditional art forms.</w:t>
      </w:r>
    </w:p>
    <w:p w14:paraId="3AC3980C" w14:textId="77777777"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Conclusion</w:t>
      </w:r>
    </w:p>
    <w:p w14:paraId="7CACCD56" w14:textId="77777777"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 xml:space="preserve">This study explored the adoption of Artificial Intelligence (AI) platforms among local artists in Northwest Nigeria, revealing that younger artists and those engaged in digital art are more inclined to integrate AI into their creative processes. The findings align with broader trends in Nigeria, where the availability of free and innovative AI technologies has significantly contributed to AI's adoption, empowering users to explore their creativity without financial barriers </w:t>
      </w:r>
    </w:p>
    <w:p w14:paraId="0C4E594D" w14:textId="77777777"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 xml:space="preserve">Despite the promising integration of AI in the arts, challenges persist. Concerns about the potential overshadowing of traditional art forms and individual expression by AI-generated imagery have been </w:t>
      </w:r>
      <w:proofErr w:type="gramStart"/>
      <w:r w:rsidRPr="0055017C">
        <w:rPr>
          <w:rFonts w:ascii="Times New Roman" w:eastAsia="Times New Roman" w:hAnsi="Times New Roman" w:cs="Times New Roman"/>
          <w:sz w:val="24"/>
          <w:szCs w:val="24"/>
        </w:rPr>
        <w:t>raised .</w:t>
      </w:r>
      <w:proofErr w:type="gramEnd"/>
      <w:r w:rsidRPr="0055017C">
        <w:rPr>
          <w:rFonts w:ascii="Times New Roman" w:eastAsia="Times New Roman" w:hAnsi="Times New Roman" w:cs="Times New Roman"/>
          <w:sz w:val="24"/>
          <w:szCs w:val="24"/>
        </w:rPr>
        <w:t xml:space="preserve"> Moreover, the need for a robust regulatory framework to address legal concerns surrounding AI-generated works in Nigeria has been highlighted </w:t>
      </w:r>
    </w:p>
    <w:p w14:paraId="34C49898" w14:textId="77777777"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Recommendations</w:t>
      </w:r>
    </w:p>
    <w:p w14:paraId="751ECCD7" w14:textId="77777777"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Capacity Building and Training:</w:t>
      </w:r>
      <w:r w:rsidRPr="0055017C">
        <w:rPr>
          <w:rFonts w:ascii="Times New Roman" w:eastAsia="Times New Roman" w:hAnsi="Times New Roman" w:cs="Times New Roman"/>
          <w:sz w:val="24"/>
          <w:szCs w:val="24"/>
        </w:rPr>
        <w:t xml:space="preserve"> Implement targeted training programs to enhance artists' proficiency in AI tools, ensuring they can effectively integrate these technologies into their creative </w:t>
      </w:r>
      <w:proofErr w:type="gramStart"/>
      <w:r w:rsidRPr="0055017C">
        <w:rPr>
          <w:rFonts w:ascii="Times New Roman" w:eastAsia="Times New Roman" w:hAnsi="Times New Roman" w:cs="Times New Roman"/>
          <w:sz w:val="24"/>
          <w:szCs w:val="24"/>
        </w:rPr>
        <w:t>processes.​</w:t>
      </w:r>
      <w:proofErr w:type="gramEnd"/>
    </w:p>
    <w:p w14:paraId="39A55B34" w14:textId="77777777"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Infrastructure Development:</w:t>
      </w:r>
      <w:r w:rsidRPr="0055017C">
        <w:rPr>
          <w:rFonts w:ascii="Times New Roman" w:eastAsia="Times New Roman" w:hAnsi="Times New Roman" w:cs="Times New Roman"/>
          <w:sz w:val="24"/>
          <w:szCs w:val="24"/>
        </w:rPr>
        <w:t xml:space="preserve"> Invest in the development of digital infrastructure to provide artists with access to necessary tools and platforms, facilitating the adoption of AI in the </w:t>
      </w:r>
      <w:proofErr w:type="gramStart"/>
      <w:r w:rsidRPr="0055017C">
        <w:rPr>
          <w:rFonts w:ascii="Times New Roman" w:eastAsia="Times New Roman" w:hAnsi="Times New Roman" w:cs="Times New Roman"/>
          <w:sz w:val="24"/>
          <w:szCs w:val="24"/>
        </w:rPr>
        <w:t>arts.​</w:t>
      </w:r>
      <w:proofErr w:type="gramEnd"/>
    </w:p>
    <w:p w14:paraId="17A8A08D" w14:textId="77777777"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lastRenderedPageBreak/>
        <w:t>Policy Formulation:</w:t>
      </w:r>
      <w:r w:rsidRPr="0055017C">
        <w:rPr>
          <w:rFonts w:ascii="Times New Roman" w:eastAsia="Times New Roman" w:hAnsi="Times New Roman" w:cs="Times New Roman"/>
          <w:sz w:val="24"/>
          <w:szCs w:val="24"/>
        </w:rPr>
        <w:t xml:space="preserve"> Establish clear policies and guidelines to protect artists' rights and address ethical concerns related to AI-generated art, fostering a supportive environment for </w:t>
      </w:r>
      <w:proofErr w:type="gramStart"/>
      <w:r w:rsidRPr="0055017C">
        <w:rPr>
          <w:rFonts w:ascii="Times New Roman" w:eastAsia="Times New Roman" w:hAnsi="Times New Roman" w:cs="Times New Roman"/>
          <w:sz w:val="24"/>
          <w:szCs w:val="24"/>
        </w:rPr>
        <w:t>innovation.​</w:t>
      </w:r>
      <w:proofErr w:type="gramEnd"/>
    </w:p>
    <w:p w14:paraId="3B23FFB7" w14:textId="77777777"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Community Engagement</w:t>
      </w:r>
      <w:r w:rsidRPr="0055017C">
        <w:rPr>
          <w:rFonts w:ascii="Times New Roman" w:eastAsia="Times New Roman" w:hAnsi="Times New Roman" w:cs="Times New Roman"/>
          <w:b/>
          <w:bCs/>
          <w:sz w:val="24"/>
          <w:szCs w:val="24"/>
        </w:rPr>
        <w:t>:</w:t>
      </w:r>
      <w:r w:rsidRPr="0055017C">
        <w:rPr>
          <w:rFonts w:ascii="Times New Roman" w:eastAsia="Times New Roman" w:hAnsi="Times New Roman" w:cs="Times New Roman"/>
          <w:sz w:val="24"/>
          <w:szCs w:val="24"/>
        </w:rPr>
        <w:t xml:space="preserve"> Encourage collaboration among artists, technologists, and policymakers to create a cohesive ecosystem that supports the responsible use of AI in the </w:t>
      </w:r>
      <w:proofErr w:type="gramStart"/>
      <w:r w:rsidRPr="0055017C">
        <w:rPr>
          <w:rFonts w:ascii="Times New Roman" w:eastAsia="Times New Roman" w:hAnsi="Times New Roman" w:cs="Times New Roman"/>
          <w:sz w:val="24"/>
          <w:szCs w:val="24"/>
        </w:rPr>
        <w:t>arts.​</w:t>
      </w:r>
      <w:proofErr w:type="gramEnd"/>
    </w:p>
    <w:p w14:paraId="6F15D5B0" w14:textId="77777777"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Areas for Further Study</w:t>
      </w:r>
    </w:p>
    <w:p w14:paraId="33B3A258" w14:textId="77777777"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Longitudinal Studies</w:t>
      </w:r>
      <w:r w:rsidRPr="0055017C">
        <w:rPr>
          <w:rFonts w:ascii="Times New Roman" w:eastAsia="Times New Roman" w:hAnsi="Times New Roman" w:cs="Times New Roman"/>
          <w:b/>
          <w:bCs/>
          <w:sz w:val="24"/>
          <w:szCs w:val="24"/>
        </w:rPr>
        <w:t>:</w:t>
      </w:r>
      <w:r w:rsidRPr="0055017C">
        <w:rPr>
          <w:rFonts w:ascii="Times New Roman" w:eastAsia="Times New Roman" w:hAnsi="Times New Roman" w:cs="Times New Roman"/>
          <w:sz w:val="24"/>
          <w:szCs w:val="24"/>
        </w:rPr>
        <w:t xml:space="preserve"> Conduct longitudinal research to assess the long-term impact of AI adoption on artists' creative practices and career </w:t>
      </w:r>
      <w:proofErr w:type="gramStart"/>
      <w:r w:rsidRPr="0055017C">
        <w:rPr>
          <w:rFonts w:ascii="Times New Roman" w:eastAsia="Times New Roman" w:hAnsi="Times New Roman" w:cs="Times New Roman"/>
          <w:sz w:val="24"/>
          <w:szCs w:val="24"/>
        </w:rPr>
        <w:t>trajectories.​</w:t>
      </w:r>
      <w:proofErr w:type="gramEnd"/>
    </w:p>
    <w:p w14:paraId="0D67E8E8" w14:textId="77777777"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Comparative Analyses:</w:t>
      </w:r>
      <w:r w:rsidRPr="0055017C">
        <w:rPr>
          <w:rFonts w:ascii="Times New Roman" w:eastAsia="Times New Roman" w:hAnsi="Times New Roman" w:cs="Times New Roman"/>
          <w:sz w:val="24"/>
          <w:szCs w:val="24"/>
        </w:rPr>
        <w:t xml:space="preserve"> Compare AI adoption rates and experiences among artists in different regions of Nigeria to identify regional disparities and inform targeted </w:t>
      </w:r>
      <w:proofErr w:type="gramStart"/>
      <w:r w:rsidRPr="0055017C">
        <w:rPr>
          <w:rFonts w:ascii="Times New Roman" w:eastAsia="Times New Roman" w:hAnsi="Times New Roman" w:cs="Times New Roman"/>
          <w:sz w:val="24"/>
          <w:szCs w:val="24"/>
        </w:rPr>
        <w:t>interventions.​</w:t>
      </w:r>
      <w:proofErr w:type="gramEnd"/>
    </w:p>
    <w:p w14:paraId="665EC513" w14:textId="77777777"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Impact on Traditional Art Forms:</w:t>
      </w:r>
      <w:r w:rsidRPr="0055017C">
        <w:rPr>
          <w:rFonts w:ascii="Times New Roman" w:eastAsia="Times New Roman" w:hAnsi="Times New Roman" w:cs="Times New Roman"/>
          <w:sz w:val="24"/>
          <w:szCs w:val="24"/>
        </w:rPr>
        <w:t xml:space="preserve"> Investigate how AI integration affects traditional art forms and cultural heritage, ensuring that technological advancements do not erode cultural </w:t>
      </w:r>
      <w:proofErr w:type="gramStart"/>
      <w:r w:rsidRPr="0055017C">
        <w:rPr>
          <w:rFonts w:ascii="Times New Roman" w:eastAsia="Times New Roman" w:hAnsi="Times New Roman" w:cs="Times New Roman"/>
          <w:sz w:val="24"/>
          <w:szCs w:val="24"/>
        </w:rPr>
        <w:t>identities.​</w:t>
      </w:r>
      <w:proofErr w:type="gramEnd"/>
    </w:p>
    <w:p w14:paraId="5CBB5DF7" w14:textId="77777777"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Audience Reception:</w:t>
      </w:r>
      <w:r w:rsidRPr="0055017C">
        <w:rPr>
          <w:rFonts w:ascii="Times New Roman" w:eastAsia="Times New Roman" w:hAnsi="Times New Roman" w:cs="Times New Roman"/>
          <w:sz w:val="24"/>
          <w:szCs w:val="24"/>
        </w:rPr>
        <w:t xml:space="preserve"> Explore audience perceptions of AI-generated art to understand its acceptance and value in the broader art </w:t>
      </w:r>
      <w:proofErr w:type="gramStart"/>
      <w:r w:rsidRPr="0055017C">
        <w:rPr>
          <w:rFonts w:ascii="Times New Roman" w:eastAsia="Times New Roman" w:hAnsi="Times New Roman" w:cs="Times New Roman"/>
          <w:sz w:val="24"/>
          <w:szCs w:val="24"/>
        </w:rPr>
        <w:t>market.​</w:t>
      </w:r>
      <w:proofErr w:type="gramEnd"/>
    </w:p>
    <w:p w14:paraId="1B10B46F" w14:textId="77777777"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By addressing these areas, future research can provide deeper insights into the evolving relationship between AI and the arts, guiding effective strategies for integration and support.</w:t>
      </w:r>
    </w:p>
    <w:p w14:paraId="6AE6C8C9" w14:textId="77777777" w:rsidR="00F9346E" w:rsidRDefault="00F9346E" w:rsidP="00856811"/>
    <w:p w14:paraId="32B1A548" w14:textId="77777777" w:rsidR="00F9346E" w:rsidRDefault="00F9346E" w:rsidP="00856811"/>
    <w:p w14:paraId="641E821D" w14:textId="77777777" w:rsidR="003C603C" w:rsidRDefault="003C603C" w:rsidP="00856811"/>
    <w:p w14:paraId="620EE8B5" w14:textId="77777777" w:rsidR="00856811" w:rsidRPr="00F1491C" w:rsidRDefault="00F1491C" w:rsidP="00856811">
      <w:pPr>
        <w:rPr>
          <w:rFonts w:ascii="Times New Roman" w:hAnsi="Times New Roman" w:cs="Times New Roman"/>
          <w:b/>
          <w:sz w:val="24"/>
          <w:szCs w:val="24"/>
        </w:rPr>
      </w:pPr>
      <w:bookmarkStart w:id="0" w:name="_GoBack"/>
      <w:bookmarkEnd w:id="0"/>
      <w:r w:rsidRPr="00F1491C">
        <w:rPr>
          <w:rFonts w:ascii="Times New Roman" w:hAnsi="Times New Roman" w:cs="Times New Roman"/>
          <w:b/>
          <w:sz w:val="24"/>
          <w:szCs w:val="24"/>
        </w:rPr>
        <w:lastRenderedPageBreak/>
        <w:t>References</w:t>
      </w:r>
    </w:p>
    <w:p w14:paraId="710261BC" w14:textId="77777777" w:rsidR="00C553C1" w:rsidRPr="00F1491C" w:rsidRDefault="00C553C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Akinola, A. (2023). </w:t>
      </w:r>
      <w:r w:rsidRPr="00FB503C">
        <w:rPr>
          <w:rStyle w:val="Emphasis"/>
          <w:rFonts w:ascii="Times New Roman" w:hAnsi="Times New Roman" w:cs="Times New Roman"/>
          <w:i w:val="0"/>
          <w:sz w:val="24"/>
          <w:szCs w:val="24"/>
        </w:rPr>
        <w:t>Impact of AI Adoption on Business Process Automation and Competitiveness in Manufacturing Industry in Nigeria</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International Journal of Research and Innovation in Social Science</w:t>
      </w:r>
      <w:r w:rsidRPr="00F1491C">
        <w:rPr>
          <w:rFonts w:ascii="Times New Roman" w:hAnsi="Times New Roman" w:cs="Times New Roman"/>
          <w:sz w:val="24"/>
          <w:szCs w:val="24"/>
        </w:rPr>
        <w:t xml:space="preserve">. </w:t>
      </w:r>
    </w:p>
    <w:p w14:paraId="036C5E6A" w14:textId="77777777" w:rsidR="00843B8B" w:rsidRPr="00F1491C" w:rsidRDefault="00843B8B"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BBC News. (2023). </w:t>
      </w:r>
      <w:r w:rsidRPr="00F1491C">
        <w:rPr>
          <w:rStyle w:val="Emphasis"/>
          <w:rFonts w:ascii="Times New Roman" w:hAnsi="Times New Roman" w:cs="Times New Roman"/>
          <w:sz w:val="24"/>
          <w:szCs w:val="24"/>
        </w:rPr>
        <w:t xml:space="preserve">Nigerian AI artist Malik </w:t>
      </w:r>
      <w:proofErr w:type="spellStart"/>
      <w:r w:rsidRPr="00F1491C">
        <w:rPr>
          <w:rStyle w:val="Emphasis"/>
          <w:rFonts w:ascii="Times New Roman" w:hAnsi="Times New Roman" w:cs="Times New Roman"/>
          <w:sz w:val="24"/>
          <w:szCs w:val="24"/>
        </w:rPr>
        <w:t>Afegbua's</w:t>
      </w:r>
      <w:proofErr w:type="spellEnd"/>
      <w:r w:rsidRPr="00F1491C">
        <w:rPr>
          <w:rStyle w:val="Emphasis"/>
          <w:rFonts w:ascii="Times New Roman" w:hAnsi="Times New Roman" w:cs="Times New Roman"/>
          <w:sz w:val="24"/>
          <w:szCs w:val="24"/>
        </w:rPr>
        <w:t xml:space="preserve"> work gains international acclaim.</w:t>
      </w:r>
      <w:r w:rsidRPr="00F1491C">
        <w:rPr>
          <w:rFonts w:ascii="Times New Roman" w:hAnsi="Times New Roman" w:cs="Times New Roman"/>
          <w:sz w:val="24"/>
          <w:szCs w:val="24"/>
        </w:rPr>
        <w:t xml:space="preserve"> Retrieved from </w:t>
      </w:r>
      <w:hyperlink r:id="rId7" w:tgtFrame="_new" w:history="1">
        <w:r w:rsidRPr="00F1491C">
          <w:rPr>
            <w:rStyle w:val="Hyperlink"/>
            <w:rFonts w:ascii="Times New Roman" w:hAnsi="Times New Roman" w:cs="Times New Roman"/>
            <w:sz w:val="24"/>
            <w:szCs w:val="24"/>
          </w:rPr>
          <w:t>https://www.bbc.com/news/world-africa-64260739</w:t>
        </w:r>
      </w:hyperlink>
    </w:p>
    <w:p w14:paraId="6F6EB862" w14:textId="77777777" w:rsidR="00C553C1" w:rsidRPr="00F1491C" w:rsidRDefault="00C553C1" w:rsidP="00F1491C">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Binns</w:t>
      </w:r>
      <w:proofErr w:type="spellEnd"/>
      <w:r w:rsidRPr="00F1491C">
        <w:rPr>
          <w:rFonts w:ascii="Times New Roman" w:hAnsi="Times New Roman" w:cs="Times New Roman"/>
          <w:sz w:val="24"/>
          <w:szCs w:val="24"/>
        </w:rPr>
        <w:t xml:space="preserve">, R. (2018). </w:t>
      </w:r>
      <w:r w:rsidRPr="00FB503C">
        <w:rPr>
          <w:rStyle w:val="Emphasis"/>
          <w:rFonts w:ascii="Times New Roman" w:hAnsi="Times New Roman" w:cs="Times New Roman"/>
          <w:i w:val="0"/>
          <w:sz w:val="24"/>
          <w:szCs w:val="24"/>
        </w:rPr>
        <w:t>Algorithmic Accountability and Public Reason</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Philosophy &amp; Technology</w:t>
      </w:r>
      <w:r w:rsidRPr="00F1491C">
        <w:rPr>
          <w:rFonts w:ascii="Times New Roman" w:hAnsi="Times New Roman" w:cs="Times New Roman"/>
          <w:sz w:val="24"/>
          <w:szCs w:val="24"/>
        </w:rPr>
        <w:t>, 31(4), 543-556.</w:t>
      </w:r>
    </w:p>
    <w:p w14:paraId="05A48A6E" w14:textId="77777777" w:rsidR="00856811" w:rsidRPr="00F1491C" w:rsidRDefault="00FB503C" w:rsidP="00F1491C">
      <w:pPr>
        <w:ind w:left="720" w:hanging="720"/>
        <w:rPr>
          <w:rFonts w:ascii="Times New Roman" w:hAnsi="Times New Roman" w:cs="Times New Roman"/>
          <w:sz w:val="24"/>
          <w:szCs w:val="24"/>
        </w:rPr>
      </w:pPr>
      <w:r>
        <w:rPr>
          <w:rFonts w:ascii="Times New Roman" w:hAnsi="Times New Roman" w:cs="Times New Roman"/>
          <w:sz w:val="24"/>
          <w:szCs w:val="24"/>
        </w:rPr>
        <w:t xml:space="preserve">Boden, M. (2019). </w:t>
      </w:r>
      <w:r w:rsidR="00856811" w:rsidRPr="00F1491C">
        <w:rPr>
          <w:rFonts w:ascii="Times New Roman" w:hAnsi="Times New Roman" w:cs="Times New Roman"/>
          <w:sz w:val="24"/>
          <w:szCs w:val="24"/>
        </w:rPr>
        <w:t>Artificial intelligence an</w:t>
      </w:r>
      <w:r>
        <w:rPr>
          <w:rFonts w:ascii="Times New Roman" w:hAnsi="Times New Roman" w:cs="Times New Roman"/>
          <w:sz w:val="24"/>
          <w:szCs w:val="24"/>
        </w:rPr>
        <w:t>d creativity: A brief overview.</w:t>
      </w:r>
      <w:r w:rsidR="00856811" w:rsidRPr="00F1491C">
        <w:rPr>
          <w:rFonts w:ascii="Times New Roman" w:hAnsi="Times New Roman" w:cs="Times New Roman"/>
          <w:sz w:val="24"/>
          <w:szCs w:val="24"/>
        </w:rPr>
        <w:t xml:space="preserve"> </w:t>
      </w:r>
      <w:r w:rsidR="00856811" w:rsidRPr="00FB503C">
        <w:rPr>
          <w:rFonts w:ascii="Times New Roman" w:hAnsi="Times New Roman" w:cs="Times New Roman"/>
          <w:i/>
          <w:sz w:val="24"/>
          <w:szCs w:val="24"/>
        </w:rPr>
        <w:t>AI &amp; Society</w:t>
      </w:r>
      <w:r w:rsidR="00856811" w:rsidRPr="00F1491C">
        <w:rPr>
          <w:rFonts w:ascii="Times New Roman" w:hAnsi="Times New Roman" w:cs="Times New Roman"/>
          <w:sz w:val="24"/>
          <w:szCs w:val="24"/>
        </w:rPr>
        <w:t>, 34(4), 679-685.</w:t>
      </w:r>
    </w:p>
    <w:p w14:paraId="145F5722" w14:textId="77777777" w:rsidR="00856811" w:rsidRPr="00F1491C" w:rsidRDefault="0085681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Chen, </w:t>
      </w:r>
      <w:r w:rsidR="00FB503C">
        <w:rPr>
          <w:rFonts w:ascii="Times New Roman" w:hAnsi="Times New Roman" w:cs="Times New Roman"/>
          <w:sz w:val="24"/>
          <w:szCs w:val="24"/>
        </w:rPr>
        <w:t xml:space="preserve">J., Li, Y., &amp; Wang, H. (2023). </w:t>
      </w:r>
      <w:r w:rsidRPr="00F1491C">
        <w:rPr>
          <w:rFonts w:ascii="Times New Roman" w:hAnsi="Times New Roman" w:cs="Times New Roman"/>
          <w:sz w:val="24"/>
          <w:szCs w:val="24"/>
        </w:rPr>
        <w:t>Algorithmic curation and the fu</w:t>
      </w:r>
      <w:r w:rsidR="00FB503C">
        <w:rPr>
          <w:rFonts w:ascii="Times New Roman" w:hAnsi="Times New Roman" w:cs="Times New Roman"/>
          <w:sz w:val="24"/>
          <w:szCs w:val="24"/>
        </w:rPr>
        <w:t>ture of digital art visibility.</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Journal of AI in Cultural Studies</w:t>
      </w:r>
      <w:r w:rsidRPr="00F1491C">
        <w:rPr>
          <w:rFonts w:ascii="Times New Roman" w:hAnsi="Times New Roman" w:cs="Times New Roman"/>
          <w:sz w:val="24"/>
          <w:szCs w:val="24"/>
        </w:rPr>
        <w:t>, 8(2), 45-62.</w:t>
      </w:r>
    </w:p>
    <w:p w14:paraId="289E7D88" w14:textId="77777777" w:rsidR="00C553C1" w:rsidRPr="00F1491C" w:rsidRDefault="00C553C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Digital Divide in Nigeria. (n.d.). In </w:t>
      </w:r>
      <w:r w:rsidRPr="00F1491C">
        <w:rPr>
          <w:rStyle w:val="Emphasis"/>
          <w:rFonts w:ascii="Times New Roman" w:hAnsi="Times New Roman" w:cs="Times New Roman"/>
          <w:sz w:val="24"/>
          <w:szCs w:val="24"/>
        </w:rPr>
        <w:t>Wikipedia</w:t>
      </w:r>
      <w:r w:rsidRPr="00F1491C">
        <w:rPr>
          <w:rFonts w:ascii="Times New Roman" w:hAnsi="Times New Roman" w:cs="Times New Roman"/>
          <w:sz w:val="24"/>
          <w:szCs w:val="24"/>
        </w:rPr>
        <w:t xml:space="preserve">. Retrieved from </w:t>
      </w:r>
      <w:hyperlink r:id="rId8" w:tgtFrame="_new" w:history="1">
        <w:r w:rsidRPr="00F1491C">
          <w:rPr>
            <w:rStyle w:val="Hyperlink"/>
            <w:rFonts w:ascii="Times New Roman" w:hAnsi="Times New Roman" w:cs="Times New Roman"/>
            <w:sz w:val="24"/>
            <w:szCs w:val="24"/>
          </w:rPr>
          <w:t>https://en.wikipedia.org/wiki/Digital_divide_in_Nigeria</w:t>
        </w:r>
      </w:hyperlink>
    </w:p>
    <w:p w14:paraId="63429D80" w14:textId="77777777" w:rsidR="00A52B31" w:rsidRPr="00F1491C" w:rsidRDefault="00A52B3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Disciplines.ng. (2025). </w:t>
      </w:r>
      <w:r w:rsidRPr="00F1491C">
        <w:rPr>
          <w:rStyle w:val="Emphasis"/>
          <w:rFonts w:ascii="Times New Roman" w:hAnsi="Times New Roman" w:cs="Times New Roman"/>
          <w:sz w:val="24"/>
          <w:szCs w:val="24"/>
        </w:rPr>
        <w:t>Challenges Facing Nigerian Artists Today</w:t>
      </w:r>
      <w:r w:rsidRPr="00F1491C">
        <w:rPr>
          <w:rFonts w:ascii="Times New Roman" w:hAnsi="Times New Roman" w:cs="Times New Roman"/>
          <w:sz w:val="24"/>
          <w:szCs w:val="24"/>
        </w:rPr>
        <w:t xml:space="preserve">. Retrieved from </w:t>
      </w:r>
      <w:hyperlink r:id="rId9" w:tgtFrame="_new" w:history="1">
        <w:r w:rsidRPr="00F1491C">
          <w:rPr>
            <w:rStyle w:val="Hyperlink"/>
            <w:rFonts w:ascii="Times New Roman" w:hAnsi="Times New Roman" w:cs="Times New Roman"/>
            <w:sz w:val="24"/>
            <w:szCs w:val="24"/>
          </w:rPr>
          <w:t>https://disciplines.ng/challenges-facing-artists/</w:t>
        </w:r>
      </w:hyperlink>
    </w:p>
    <w:p w14:paraId="0DA12234" w14:textId="77777777" w:rsidR="00A52B31" w:rsidRPr="00F1491C" w:rsidRDefault="00A52B31" w:rsidP="00F1491C">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Dolapo</w:t>
      </w:r>
      <w:proofErr w:type="spellEnd"/>
      <w:r w:rsidRPr="00F1491C">
        <w:rPr>
          <w:rFonts w:ascii="Times New Roman" w:hAnsi="Times New Roman" w:cs="Times New Roman"/>
          <w:sz w:val="24"/>
          <w:szCs w:val="24"/>
        </w:rPr>
        <w:t xml:space="preserve">, O. (2023). </w:t>
      </w:r>
      <w:r w:rsidRPr="00F1491C">
        <w:rPr>
          <w:rStyle w:val="Emphasis"/>
          <w:rFonts w:ascii="Times New Roman" w:hAnsi="Times New Roman" w:cs="Times New Roman"/>
          <w:sz w:val="24"/>
          <w:szCs w:val="24"/>
        </w:rPr>
        <w:t>The Struggles of Contemporary Artists in Nigeria</w:t>
      </w:r>
      <w:r w:rsidRPr="00F1491C">
        <w:rPr>
          <w:rFonts w:ascii="Times New Roman" w:hAnsi="Times New Roman" w:cs="Times New Roman"/>
          <w:sz w:val="24"/>
          <w:szCs w:val="24"/>
        </w:rPr>
        <w:t xml:space="preserve">. Retrieved from </w:t>
      </w:r>
      <w:hyperlink r:id="rId10" w:tgtFrame="_new" w:history="1">
        <w:r w:rsidRPr="00F1491C">
          <w:rPr>
            <w:rStyle w:val="Hyperlink"/>
            <w:rFonts w:ascii="Times New Roman" w:hAnsi="Times New Roman" w:cs="Times New Roman"/>
            <w:sz w:val="24"/>
            <w:szCs w:val="24"/>
          </w:rPr>
          <w:t>https://www.dolapoobat.com/blog/the-struggles-of-contemporary-artists-in-nigeria</w:t>
        </w:r>
      </w:hyperlink>
      <w:r w:rsidRPr="00F1491C">
        <w:rPr>
          <w:rFonts w:ascii="Times New Roman" w:hAnsi="Times New Roman" w:cs="Times New Roman"/>
          <w:sz w:val="24"/>
          <w:szCs w:val="24"/>
        </w:rPr>
        <w:t>.</w:t>
      </w:r>
    </w:p>
    <w:p w14:paraId="79A9CB2D" w14:textId="77777777" w:rsidR="00C553C1" w:rsidRPr="00F1491C" w:rsidRDefault="00C553C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Emerging Issues for Nigerians in the Age of Artificial Intelligence. (2024). </w:t>
      </w:r>
      <w:r w:rsidRPr="00F1491C">
        <w:rPr>
          <w:rStyle w:val="Emphasis"/>
          <w:rFonts w:ascii="Times New Roman" w:hAnsi="Times New Roman" w:cs="Times New Roman"/>
          <w:sz w:val="24"/>
          <w:szCs w:val="24"/>
        </w:rPr>
        <w:t>Vanguard News</w:t>
      </w:r>
      <w:r w:rsidRPr="00F1491C">
        <w:rPr>
          <w:rFonts w:ascii="Times New Roman" w:hAnsi="Times New Roman" w:cs="Times New Roman"/>
          <w:sz w:val="24"/>
          <w:szCs w:val="24"/>
        </w:rPr>
        <w:t xml:space="preserve">. </w:t>
      </w:r>
    </w:p>
    <w:p w14:paraId="01E47696" w14:textId="77777777" w:rsidR="00A52B31" w:rsidRPr="00F1491C" w:rsidRDefault="00A52B3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Inquirer.ng. (2025). </w:t>
      </w:r>
      <w:r w:rsidRPr="00F1491C">
        <w:rPr>
          <w:rStyle w:val="Emphasis"/>
          <w:rFonts w:ascii="Times New Roman" w:hAnsi="Times New Roman" w:cs="Times New Roman"/>
          <w:sz w:val="24"/>
          <w:szCs w:val="24"/>
        </w:rPr>
        <w:t>5 Challenges Young Nigerian Creatives Face and How to Overcome Them</w:t>
      </w:r>
      <w:r w:rsidRPr="00F1491C">
        <w:rPr>
          <w:rFonts w:ascii="Times New Roman" w:hAnsi="Times New Roman" w:cs="Times New Roman"/>
          <w:sz w:val="24"/>
          <w:szCs w:val="24"/>
        </w:rPr>
        <w:t xml:space="preserve">. Retrieved from </w:t>
      </w:r>
      <w:hyperlink r:id="rId11" w:tgtFrame="_new" w:history="1">
        <w:r w:rsidRPr="00F1491C">
          <w:rPr>
            <w:rStyle w:val="Hyperlink"/>
            <w:rFonts w:ascii="Times New Roman" w:hAnsi="Times New Roman" w:cs="Times New Roman"/>
            <w:sz w:val="24"/>
            <w:szCs w:val="24"/>
          </w:rPr>
          <w:t>https://inquirer.ng/2025/02/05/5-challenges-young-nigerian-creatives-face-and-how-to-overcome-them/</w:t>
        </w:r>
      </w:hyperlink>
    </w:p>
    <w:p w14:paraId="34A60813" w14:textId="77777777" w:rsidR="00856811" w:rsidRPr="00F1491C" w:rsidRDefault="00C553C1" w:rsidP="0055017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Life </w:t>
      </w:r>
      <w:proofErr w:type="gramStart"/>
      <w:r w:rsidRPr="00F1491C">
        <w:rPr>
          <w:rFonts w:ascii="Times New Roman" w:hAnsi="Times New Roman" w:cs="Times New Roman"/>
          <w:sz w:val="24"/>
          <w:szCs w:val="24"/>
        </w:rPr>
        <w:t>In</w:t>
      </w:r>
      <w:proofErr w:type="gramEnd"/>
      <w:r w:rsidRPr="00F1491C">
        <w:rPr>
          <w:rFonts w:ascii="Times New Roman" w:hAnsi="Times New Roman" w:cs="Times New Roman"/>
          <w:sz w:val="24"/>
          <w:szCs w:val="24"/>
        </w:rPr>
        <w:t xml:space="preserve"> My City Art Festival. (n.d.). In </w:t>
      </w:r>
      <w:r w:rsidRPr="00F1491C">
        <w:rPr>
          <w:rStyle w:val="Emphasis"/>
          <w:rFonts w:ascii="Times New Roman" w:hAnsi="Times New Roman" w:cs="Times New Roman"/>
          <w:sz w:val="24"/>
          <w:szCs w:val="24"/>
        </w:rPr>
        <w:t>Wikipedia</w:t>
      </w:r>
      <w:r w:rsidRPr="00F1491C">
        <w:rPr>
          <w:rFonts w:ascii="Times New Roman" w:hAnsi="Times New Roman" w:cs="Times New Roman"/>
          <w:sz w:val="24"/>
          <w:szCs w:val="24"/>
        </w:rPr>
        <w:t xml:space="preserve">. Retrieved from </w:t>
      </w:r>
      <w:hyperlink r:id="rId12" w:tgtFrame="_new" w:history="1">
        <w:r w:rsidRPr="00F1491C">
          <w:rPr>
            <w:rStyle w:val="Hyperlink"/>
            <w:rFonts w:ascii="Times New Roman" w:hAnsi="Times New Roman" w:cs="Times New Roman"/>
            <w:sz w:val="24"/>
            <w:szCs w:val="24"/>
          </w:rPr>
          <w:t>https://en.wikipedia.org/wiki/Life_In_My_City_Art_Festival</w:t>
        </w:r>
      </w:hyperlink>
    </w:p>
    <w:p w14:paraId="6090817E" w14:textId="77777777" w:rsidR="00856811" w:rsidRDefault="00FB503C" w:rsidP="00F1491C">
      <w:pPr>
        <w:ind w:left="720" w:hanging="720"/>
        <w:rPr>
          <w:rFonts w:ascii="Times New Roman" w:hAnsi="Times New Roman" w:cs="Times New Roman"/>
          <w:sz w:val="24"/>
          <w:szCs w:val="24"/>
        </w:rPr>
      </w:pPr>
      <w:r>
        <w:rPr>
          <w:rFonts w:ascii="Times New Roman" w:hAnsi="Times New Roman" w:cs="Times New Roman"/>
          <w:sz w:val="24"/>
          <w:szCs w:val="24"/>
        </w:rPr>
        <w:t xml:space="preserve">Okonkwo, P. (2022). </w:t>
      </w:r>
      <w:r w:rsidR="00856811" w:rsidRPr="00F1491C">
        <w:rPr>
          <w:rFonts w:ascii="Times New Roman" w:hAnsi="Times New Roman" w:cs="Times New Roman"/>
          <w:sz w:val="24"/>
          <w:szCs w:val="24"/>
        </w:rPr>
        <w:t xml:space="preserve">The economic impact of digital platforms </w:t>
      </w:r>
      <w:r>
        <w:rPr>
          <w:rFonts w:ascii="Times New Roman" w:hAnsi="Times New Roman" w:cs="Times New Roman"/>
          <w:sz w:val="24"/>
          <w:szCs w:val="24"/>
        </w:rPr>
        <w:t>on emerging artists in Nigeria.</w:t>
      </w:r>
      <w:r w:rsidR="00856811" w:rsidRPr="00F1491C">
        <w:rPr>
          <w:rFonts w:ascii="Times New Roman" w:hAnsi="Times New Roman" w:cs="Times New Roman"/>
          <w:sz w:val="24"/>
          <w:szCs w:val="24"/>
        </w:rPr>
        <w:t xml:space="preserve"> </w:t>
      </w:r>
      <w:r w:rsidR="00856811" w:rsidRPr="00FB503C">
        <w:rPr>
          <w:rFonts w:ascii="Times New Roman" w:hAnsi="Times New Roman" w:cs="Times New Roman"/>
          <w:i/>
          <w:sz w:val="24"/>
          <w:szCs w:val="24"/>
        </w:rPr>
        <w:t>Nigerian Journal of Cultural Economics</w:t>
      </w:r>
      <w:r w:rsidR="00856811" w:rsidRPr="00F1491C">
        <w:rPr>
          <w:rFonts w:ascii="Times New Roman" w:hAnsi="Times New Roman" w:cs="Times New Roman"/>
          <w:sz w:val="24"/>
          <w:szCs w:val="24"/>
        </w:rPr>
        <w:t>, 9(3), 56-78.</w:t>
      </w:r>
    </w:p>
    <w:p w14:paraId="22C49F48" w14:textId="77777777" w:rsidR="00CC7E0B" w:rsidRDefault="00CC7E0B" w:rsidP="00CC7E0B">
      <w:pPr>
        <w:ind w:left="720" w:hanging="720"/>
        <w:rPr>
          <w:rFonts w:ascii="Times New Roman" w:hAnsi="Times New Roman" w:cs="Times New Roman"/>
          <w:sz w:val="24"/>
          <w:szCs w:val="24"/>
        </w:rPr>
      </w:pPr>
      <w:r w:rsidRPr="00F1491C">
        <w:rPr>
          <w:rFonts w:ascii="Times New Roman" w:hAnsi="Times New Roman" w:cs="Times New Roman"/>
          <w:sz w:val="24"/>
          <w:szCs w:val="24"/>
        </w:rPr>
        <w:t>Ol</w:t>
      </w:r>
      <w:r>
        <w:rPr>
          <w:rFonts w:ascii="Times New Roman" w:hAnsi="Times New Roman" w:cs="Times New Roman"/>
          <w:sz w:val="24"/>
          <w:szCs w:val="24"/>
        </w:rPr>
        <w:t xml:space="preserve">adipo, T., &amp; Ahmed, S. (2021). </w:t>
      </w:r>
      <w:r w:rsidRPr="00F1491C">
        <w:rPr>
          <w:rFonts w:ascii="Times New Roman" w:hAnsi="Times New Roman" w:cs="Times New Roman"/>
          <w:sz w:val="24"/>
          <w:szCs w:val="24"/>
        </w:rPr>
        <w:t>Digital literacy and artistic promotion in Nig</w:t>
      </w:r>
      <w:r>
        <w:rPr>
          <w:rFonts w:ascii="Times New Roman" w:hAnsi="Times New Roman" w:cs="Times New Roman"/>
          <w:sz w:val="24"/>
          <w:szCs w:val="24"/>
        </w:rPr>
        <w:t>eria: Challenges and prospects.</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African Journal of Arts and Digital Culture</w:t>
      </w:r>
      <w:r w:rsidRPr="00F1491C">
        <w:rPr>
          <w:rFonts w:ascii="Times New Roman" w:hAnsi="Times New Roman" w:cs="Times New Roman"/>
          <w:sz w:val="24"/>
          <w:szCs w:val="24"/>
        </w:rPr>
        <w:t>, 5(1), 112-128.</w:t>
      </w:r>
    </w:p>
    <w:p w14:paraId="6C1F6532" w14:textId="77777777" w:rsidR="00CC7E0B" w:rsidRPr="00F1491C" w:rsidRDefault="00CC7E0B" w:rsidP="00CC7E0B">
      <w:pPr>
        <w:ind w:left="720" w:hanging="720"/>
        <w:rPr>
          <w:rFonts w:ascii="Times New Roman" w:hAnsi="Times New Roman" w:cs="Times New Roman"/>
          <w:sz w:val="24"/>
          <w:szCs w:val="24"/>
        </w:rPr>
      </w:pPr>
      <w:proofErr w:type="spellStart"/>
      <w:r>
        <w:rPr>
          <w:rFonts w:ascii="Times New Roman" w:hAnsi="Times New Roman" w:cs="Times New Roman"/>
          <w:sz w:val="24"/>
          <w:szCs w:val="24"/>
        </w:rPr>
        <w:t>Onyebuchi</w:t>
      </w:r>
      <w:proofErr w:type="spellEnd"/>
      <w:r>
        <w:rPr>
          <w:rFonts w:ascii="Times New Roman" w:hAnsi="Times New Roman" w:cs="Times New Roman"/>
          <w:sz w:val="24"/>
          <w:szCs w:val="24"/>
        </w:rPr>
        <w:t xml:space="preserve">-Igbokwe, G.C., &amp; </w:t>
      </w:r>
      <w:proofErr w:type="spellStart"/>
      <w:r>
        <w:rPr>
          <w:rFonts w:ascii="Times New Roman" w:hAnsi="Times New Roman" w:cs="Times New Roman"/>
          <w:sz w:val="24"/>
          <w:szCs w:val="24"/>
        </w:rPr>
        <w:t>Egornu</w:t>
      </w:r>
      <w:proofErr w:type="spellEnd"/>
      <w:r>
        <w:rPr>
          <w:rFonts w:ascii="Times New Roman" w:hAnsi="Times New Roman" w:cs="Times New Roman"/>
          <w:sz w:val="24"/>
          <w:szCs w:val="24"/>
        </w:rPr>
        <w:t>, C.A. (2025), Developing an AI-driven virtual museum for preserving and show-casing Igbo textile images and cultural heritage. Journal of Visual Communication Design, 13(1), 53-72.</w:t>
      </w:r>
    </w:p>
    <w:p w14:paraId="0B7A196A" w14:textId="77777777" w:rsidR="00C553C1" w:rsidRPr="00F1491C" w:rsidRDefault="00C553C1" w:rsidP="00F1491C">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lastRenderedPageBreak/>
        <w:t>Salawu</w:t>
      </w:r>
      <w:proofErr w:type="spellEnd"/>
      <w:r w:rsidRPr="00F1491C">
        <w:rPr>
          <w:rFonts w:ascii="Times New Roman" w:hAnsi="Times New Roman" w:cs="Times New Roman"/>
          <w:sz w:val="24"/>
          <w:szCs w:val="24"/>
        </w:rPr>
        <w:t xml:space="preserve">, B. (2021). </w:t>
      </w:r>
      <w:r w:rsidRPr="00F1491C">
        <w:rPr>
          <w:rStyle w:val="Emphasis"/>
          <w:rFonts w:ascii="Times New Roman" w:hAnsi="Times New Roman" w:cs="Times New Roman"/>
          <w:sz w:val="24"/>
          <w:szCs w:val="24"/>
        </w:rPr>
        <w:t>Opportunities and Challenges of Adopting AI in Journalism in Nigeria</w:t>
      </w:r>
      <w:r w:rsidRPr="00F1491C">
        <w:rPr>
          <w:rFonts w:ascii="Times New Roman" w:hAnsi="Times New Roman" w:cs="Times New Roman"/>
          <w:sz w:val="24"/>
          <w:szCs w:val="24"/>
        </w:rPr>
        <w:t>. Retrieved from</w:t>
      </w:r>
      <w:r w:rsidR="00FB503C">
        <w:rPr>
          <w:rFonts w:ascii="Times New Roman" w:hAnsi="Times New Roman" w:cs="Times New Roman"/>
          <w:sz w:val="24"/>
          <w:szCs w:val="24"/>
        </w:rPr>
        <w:t xml:space="preserve"> </w:t>
      </w:r>
      <w:hyperlink r:id="rId13" w:tgtFrame="_new" w:history="1">
        <w:r w:rsidRPr="00F1491C">
          <w:rPr>
            <w:rStyle w:val="Hyperlink"/>
            <w:rFonts w:ascii="Times New Roman" w:hAnsi="Times New Roman" w:cs="Times New Roman"/>
            <w:sz w:val="24"/>
            <w:szCs w:val="24"/>
          </w:rPr>
          <w:t>https://www.researchgate.net/publication/383590336_Opportunities_and_Challenges_of_Adopting_AI_in_Journalism_in_Nigeria</w:t>
        </w:r>
      </w:hyperlink>
    </w:p>
    <w:p w14:paraId="662DC0DC" w14:textId="77777777" w:rsidR="00C553C1" w:rsidRPr="00F1491C" w:rsidRDefault="00C553C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The Guardian. (2024). </w:t>
      </w:r>
      <w:r w:rsidRPr="00F1491C">
        <w:rPr>
          <w:rStyle w:val="Emphasis"/>
          <w:rFonts w:ascii="Times New Roman" w:hAnsi="Times New Roman" w:cs="Times New Roman"/>
          <w:sz w:val="24"/>
          <w:szCs w:val="24"/>
        </w:rPr>
        <w:t>AI isn't about unleashing our imaginations, it's about outsourcing them. The real purpose is profit</w:t>
      </w:r>
      <w:r w:rsidRPr="00F1491C">
        <w:rPr>
          <w:rFonts w:ascii="Times New Roman" w:hAnsi="Times New Roman" w:cs="Times New Roman"/>
          <w:sz w:val="24"/>
          <w:szCs w:val="24"/>
        </w:rPr>
        <w:t xml:space="preserve">. Retrieved from </w:t>
      </w:r>
      <w:hyperlink r:id="rId14" w:tgtFrame="_new" w:history="1">
        <w:r w:rsidRPr="00F1491C">
          <w:rPr>
            <w:rStyle w:val="Hyperlink"/>
            <w:rFonts w:ascii="Times New Roman" w:hAnsi="Times New Roman" w:cs="Times New Roman"/>
            <w:sz w:val="24"/>
            <w:szCs w:val="24"/>
          </w:rPr>
          <w:t>https://www.theguardian.com/technology/2024/nov/16/ai-isnt-about-unleashing-our-imaginations-its-about-outsourcing-them-the-real-purpose-is-profit</w:t>
        </w:r>
      </w:hyperlink>
    </w:p>
    <w:p w14:paraId="044CB176" w14:textId="77777777" w:rsidR="00856811" w:rsidRPr="00F1491C" w:rsidRDefault="00C553C1" w:rsidP="00F1491C">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The Guardian. (2025). </w:t>
      </w:r>
      <w:r w:rsidRPr="00F1491C">
        <w:rPr>
          <w:rStyle w:val="Emphasis"/>
          <w:rFonts w:ascii="Times New Roman" w:hAnsi="Times New Roman" w:cs="Times New Roman"/>
          <w:sz w:val="24"/>
          <w:szCs w:val="24"/>
        </w:rPr>
        <w:t>Don't gift our work to AI billionaires: Mark Haddon, Michael Rosen and other creatives urge government</w:t>
      </w:r>
      <w:r w:rsidRPr="00F1491C">
        <w:rPr>
          <w:rFonts w:ascii="Times New Roman" w:hAnsi="Times New Roman" w:cs="Times New Roman"/>
          <w:sz w:val="24"/>
          <w:szCs w:val="24"/>
        </w:rPr>
        <w:t>. Retrieved from</w:t>
      </w:r>
      <w:r w:rsidR="0055017C">
        <w:rPr>
          <w:rFonts w:ascii="Times New Roman" w:hAnsi="Times New Roman" w:cs="Times New Roman"/>
          <w:sz w:val="24"/>
          <w:szCs w:val="24"/>
        </w:rPr>
        <w:t xml:space="preserve"> </w:t>
      </w:r>
      <w:hyperlink r:id="rId15" w:tgtFrame="_new" w:history="1">
        <w:r w:rsidRPr="00F1491C">
          <w:rPr>
            <w:rStyle w:val="Hyperlink"/>
            <w:rFonts w:ascii="Times New Roman" w:hAnsi="Times New Roman" w:cs="Times New Roman"/>
            <w:sz w:val="24"/>
            <w:szCs w:val="24"/>
          </w:rPr>
          <w:t>https://www.theguardian.com/technology/2025/feb/23/dont-gift-our-work-to-ai-billionaires-mark-haddon-michal</w:t>
        </w:r>
      </w:hyperlink>
    </w:p>
    <w:p w14:paraId="0D40A0CF" w14:textId="77777777" w:rsidR="00856811" w:rsidRPr="00F1491C" w:rsidRDefault="00FB503C" w:rsidP="00F1491C">
      <w:pPr>
        <w:ind w:left="720" w:hanging="720"/>
        <w:rPr>
          <w:rFonts w:ascii="Times New Roman" w:hAnsi="Times New Roman" w:cs="Times New Roman"/>
          <w:sz w:val="24"/>
          <w:szCs w:val="24"/>
        </w:rPr>
      </w:pPr>
      <w:r>
        <w:rPr>
          <w:rFonts w:ascii="Times New Roman" w:hAnsi="Times New Roman" w:cs="Times New Roman"/>
          <w:sz w:val="24"/>
          <w:szCs w:val="24"/>
        </w:rPr>
        <w:t xml:space="preserve">Yusuf, A. (2020). </w:t>
      </w:r>
      <w:r w:rsidR="00856811" w:rsidRPr="00F1491C">
        <w:rPr>
          <w:rFonts w:ascii="Times New Roman" w:hAnsi="Times New Roman" w:cs="Times New Roman"/>
          <w:sz w:val="24"/>
          <w:szCs w:val="24"/>
        </w:rPr>
        <w:t>Traditional and contemporary art in Northwest Nig</w:t>
      </w:r>
      <w:r>
        <w:rPr>
          <w:rFonts w:ascii="Times New Roman" w:hAnsi="Times New Roman" w:cs="Times New Roman"/>
          <w:sz w:val="24"/>
          <w:szCs w:val="24"/>
        </w:rPr>
        <w:t>eria: A historical perspective.</w:t>
      </w:r>
      <w:r w:rsidR="00856811" w:rsidRPr="00F1491C">
        <w:rPr>
          <w:rFonts w:ascii="Times New Roman" w:hAnsi="Times New Roman" w:cs="Times New Roman"/>
          <w:sz w:val="24"/>
          <w:szCs w:val="24"/>
        </w:rPr>
        <w:t xml:space="preserve"> </w:t>
      </w:r>
      <w:r w:rsidR="00856811" w:rsidRPr="00FB503C">
        <w:rPr>
          <w:rFonts w:ascii="Times New Roman" w:hAnsi="Times New Roman" w:cs="Times New Roman"/>
          <w:i/>
          <w:sz w:val="24"/>
          <w:szCs w:val="24"/>
        </w:rPr>
        <w:t>Journal of African Arts and Culture</w:t>
      </w:r>
      <w:r w:rsidR="00856811" w:rsidRPr="00F1491C">
        <w:rPr>
          <w:rFonts w:ascii="Times New Roman" w:hAnsi="Times New Roman" w:cs="Times New Roman"/>
          <w:sz w:val="24"/>
          <w:szCs w:val="24"/>
        </w:rPr>
        <w:t>, 12(1), 23-41.</w:t>
      </w:r>
    </w:p>
    <w:p w14:paraId="0365EDBC" w14:textId="77777777" w:rsidR="00D13D59" w:rsidRPr="00F1491C" w:rsidRDefault="00D13D59" w:rsidP="00F1491C">
      <w:pPr>
        <w:ind w:left="720" w:hanging="720"/>
        <w:rPr>
          <w:rFonts w:ascii="Times New Roman" w:hAnsi="Times New Roman" w:cs="Times New Roman"/>
          <w:sz w:val="24"/>
          <w:szCs w:val="24"/>
        </w:rPr>
      </w:pPr>
    </w:p>
    <w:sectPr w:rsidR="00D13D59" w:rsidRPr="00F1491C" w:rsidSect="00D13D5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7DD3" w14:textId="77777777" w:rsidR="00E534A4" w:rsidRDefault="00E534A4" w:rsidP="00856811">
      <w:pPr>
        <w:spacing w:after="0" w:line="240" w:lineRule="auto"/>
      </w:pPr>
      <w:r>
        <w:separator/>
      </w:r>
    </w:p>
  </w:endnote>
  <w:endnote w:type="continuationSeparator" w:id="0">
    <w:p w14:paraId="219909BD" w14:textId="77777777" w:rsidR="00E534A4" w:rsidRDefault="00E534A4" w:rsidP="0085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8452" w14:textId="77777777" w:rsidR="00FF416B" w:rsidRDefault="00FF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317"/>
      <w:docPartObj>
        <w:docPartGallery w:val="Page Numbers (Bottom of Page)"/>
        <w:docPartUnique/>
      </w:docPartObj>
    </w:sdtPr>
    <w:sdtEndPr/>
    <w:sdtContent>
      <w:p w14:paraId="5D496D5D" w14:textId="77777777" w:rsidR="00996BCC" w:rsidRDefault="00CC7E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F5791A" w14:textId="77777777" w:rsidR="00996BCC" w:rsidRDefault="00996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16D5" w14:textId="77777777" w:rsidR="00FF416B" w:rsidRDefault="00FF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7936" w14:textId="77777777" w:rsidR="00E534A4" w:rsidRDefault="00E534A4" w:rsidP="00856811">
      <w:pPr>
        <w:spacing w:after="0" w:line="240" w:lineRule="auto"/>
      </w:pPr>
      <w:r>
        <w:separator/>
      </w:r>
    </w:p>
  </w:footnote>
  <w:footnote w:type="continuationSeparator" w:id="0">
    <w:p w14:paraId="2863C1D7" w14:textId="77777777" w:rsidR="00E534A4" w:rsidRDefault="00E534A4" w:rsidP="0085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21F1" w14:textId="6A92DC5B" w:rsidR="00FF416B" w:rsidRDefault="00FF416B">
    <w:pPr>
      <w:pStyle w:val="Header"/>
    </w:pPr>
    <w:r>
      <w:rPr>
        <w:noProof/>
      </w:rPr>
      <w:pict w14:anchorId="095DB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90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590F" w14:textId="39F305FA" w:rsidR="00FF416B" w:rsidRDefault="00FF416B">
    <w:pPr>
      <w:pStyle w:val="Header"/>
    </w:pPr>
    <w:r>
      <w:rPr>
        <w:noProof/>
      </w:rPr>
      <w:pict w14:anchorId="0078E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90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B7D6" w14:textId="5B40CDEC" w:rsidR="00FF416B" w:rsidRDefault="00FF416B">
    <w:pPr>
      <w:pStyle w:val="Header"/>
    </w:pPr>
    <w:r>
      <w:rPr>
        <w:noProof/>
      </w:rPr>
      <w:pict w14:anchorId="7AD51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90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4196"/>
    <w:multiLevelType w:val="multilevel"/>
    <w:tmpl w:val="94FE6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3793F"/>
    <w:multiLevelType w:val="multilevel"/>
    <w:tmpl w:val="820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B5DEF"/>
    <w:multiLevelType w:val="multilevel"/>
    <w:tmpl w:val="A37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254FA"/>
    <w:multiLevelType w:val="multilevel"/>
    <w:tmpl w:val="A43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1A09"/>
    <w:multiLevelType w:val="multilevel"/>
    <w:tmpl w:val="EC1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D4DEF"/>
    <w:multiLevelType w:val="multilevel"/>
    <w:tmpl w:val="174E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21098"/>
    <w:multiLevelType w:val="hybridMultilevel"/>
    <w:tmpl w:val="7AA44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A6BD7"/>
    <w:multiLevelType w:val="hybridMultilevel"/>
    <w:tmpl w:val="6D002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66A5C"/>
    <w:multiLevelType w:val="hybridMultilevel"/>
    <w:tmpl w:val="BA9C8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D084F"/>
    <w:multiLevelType w:val="multilevel"/>
    <w:tmpl w:val="F052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C6C4B"/>
    <w:multiLevelType w:val="multilevel"/>
    <w:tmpl w:val="ABE2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5427D"/>
    <w:multiLevelType w:val="multilevel"/>
    <w:tmpl w:val="D1AE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42309"/>
    <w:multiLevelType w:val="multilevel"/>
    <w:tmpl w:val="7926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732EF"/>
    <w:multiLevelType w:val="multilevel"/>
    <w:tmpl w:val="5686A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E2B48"/>
    <w:multiLevelType w:val="multilevel"/>
    <w:tmpl w:val="4778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B0DD2"/>
    <w:multiLevelType w:val="multilevel"/>
    <w:tmpl w:val="AB02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03D13"/>
    <w:multiLevelType w:val="multilevel"/>
    <w:tmpl w:val="7F30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D2044"/>
    <w:multiLevelType w:val="multilevel"/>
    <w:tmpl w:val="F7B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C19B5"/>
    <w:multiLevelType w:val="multilevel"/>
    <w:tmpl w:val="BB3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3147E"/>
    <w:multiLevelType w:val="hybridMultilevel"/>
    <w:tmpl w:val="9184D9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C85981"/>
    <w:multiLevelType w:val="multilevel"/>
    <w:tmpl w:val="DCFE9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D780F"/>
    <w:multiLevelType w:val="multilevel"/>
    <w:tmpl w:val="38FA4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FD4BC5"/>
    <w:multiLevelType w:val="multilevel"/>
    <w:tmpl w:val="2A0A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D562A"/>
    <w:multiLevelType w:val="multilevel"/>
    <w:tmpl w:val="A360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77ED6"/>
    <w:multiLevelType w:val="multilevel"/>
    <w:tmpl w:val="78BA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804B2C"/>
    <w:multiLevelType w:val="multilevel"/>
    <w:tmpl w:val="4C6A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D4D04"/>
    <w:multiLevelType w:val="multilevel"/>
    <w:tmpl w:val="B83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A47933"/>
    <w:multiLevelType w:val="multilevel"/>
    <w:tmpl w:val="FC3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90CA0"/>
    <w:multiLevelType w:val="multilevel"/>
    <w:tmpl w:val="122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D772F7"/>
    <w:multiLevelType w:val="multilevel"/>
    <w:tmpl w:val="56A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91B92"/>
    <w:multiLevelType w:val="multilevel"/>
    <w:tmpl w:val="DAA8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73DD9"/>
    <w:multiLevelType w:val="multilevel"/>
    <w:tmpl w:val="D25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9"/>
  </w:num>
  <w:num w:numId="4">
    <w:abstractNumId w:val="11"/>
  </w:num>
  <w:num w:numId="5">
    <w:abstractNumId w:val="23"/>
  </w:num>
  <w:num w:numId="6">
    <w:abstractNumId w:val="29"/>
  </w:num>
  <w:num w:numId="7">
    <w:abstractNumId w:val="3"/>
  </w:num>
  <w:num w:numId="8">
    <w:abstractNumId w:val="17"/>
  </w:num>
  <w:num w:numId="9">
    <w:abstractNumId w:val="10"/>
  </w:num>
  <w:num w:numId="10">
    <w:abstractNumId w:val="2"/>
  </w:num>
  <w:num w:numId="11">
    <w:abstractNumId w:val="31"/>
  </w:num>
  <w:num w:numId="12">
    <w:abstractNumId w:val="16"/>
  </w:num>
  <w:num w:numId="13">
    <w:abstractNumId w:val="25"/>
  </w:num>
  <w:num w:numId="14">
    <w:abstractNumId w:val="4"/>
  </w:num>
  <w:num w:numId="15">
    <w:abstractNumId w:val="21"/>
  </w:num>
  <w:num w:numId="16">
    <w:abstractNumId w:val="13"/>
  </w:num>
  <w:num w:numId="17">
    <w:abstractNumId w:val="7"/>
  </w:num>
  <w:num w:numId="18">
    <w:abstractNumId w:val="24"/>
  </w:num>
  <w:num w:numId="19">
    <w:abstractNumId w:val="0"/>
  </w:num>
  <w:num w:numId="20">
    <w:abstractNumId w:val="1"/>
  </w:num>
  <w:num w:numId="21">
    <w:abstractNumId w:val="22"/>
  </w:num>
  <w:num w:numId="22">
    <w:abstractNumId w:val="6"/>
  </w:num>
  <w:num w:numId="23">
    <w:abstractNumId w:val="19"/>
  </w:num>
  <w:num w:numId="24">
    <w:abstractNumId w:val="26"/>
  </w:num>
  <w:num w:numId="25">
    <w:abstractNumId w:val="18"/>
  </w:num>
  <w:num w:numId="26">
    <w:abstractNumId w:val="27"/>
  </w:num>
  <w:num w:numId="27">
    <w:abstractNumId w:val="20"/>
  </w:num>
  <w:num w:numId="28">
    <w:abstractNumId w:val="15"/>
  </w:num>
  <w:num w:numId="29">
    <w:abstractNumId w:val="30"/>
  </w:num>
  <w:num w:numId="30">
    <w:abstractNumId w:val="8"/>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0NzQ2NzEzNTUxMzJR0lEKTi0uzszPAykwrAUAV1JiNSwAAAA="/>
  </w:docVars>
  <w:rsids>
    <w:rsidRoot w:val="004E6467"/>
    <w:rsid w:val="00023C0A"/>
    <w:rsid w:val="000833A5"/>
    <w:rsid w:val="000F55FE"/>
    <w:rsid w:val="00106208"/>
    <w:rsid w:val="00145101"/>
    <w:rsid w:val="001767A8"/>
    <w:rsid w:val="001E4C50"/>
    <w:rsid w:val="001F1AF2"/>
    <w:rsid w:val="002C3F11"/>
    <w:rsid w:val="002C6A2A"/>
    <w:rsid w:val="002D26C3"/>
    <w:rsid w:val="002F2CC9"/>
    <w:rsid w:val="003C603C"/>
    <w:rsid w:val="003C798F"/>
    <w:rsid w:val="003D5A1C"/>
    <w:rsid w:val="00413479"/>
    <w:rsid w:val="004570F7"/>
    <w:rsid w:val="00466825"/>
    <w:rsid w:val="004835E2"/>
    <w:rsid w:val="004E4673"/>
    <w:rsid w:val="004E6467"/>
    <w:rsid w:val="004F0EFA"/>
    <w:rsid w:val="0051119E"/>
    <w:rsid w:val="005214ED"/>
    <w:rsid w:val="0055017C"/>
    <w:rsid w:val="005C1ADC"/>
    <w:rsid w:val="005C3E6E"/>
    <w:rsid w:val="00695BFB"/>
    <w:rsid w:val="0077003B"/>
    <w:rsid w:val="007F01EB"/>
    <w:rsid w:val="00805DF3"/>
    <w:rsid w:val="00812BBA"/>
    <w:rsid w:val="00837C09"/>
    <w:rsid w:val="00843B8B"/>
    <w:rsid w:val="00856811"/>
    <w:rsid w:val="008F14D6"/>
    <w:rsid w:val="00996BCC"/>
    <w:rsid w:val="009B1903"/>
    <w:rsid w:val="009E6529"/>
    <w:rsid w:val="00A52B31"/>
    <w:rsid w:val="00AF019E"/>
    <w:rsid w:val="00B64DDB"/>
    <w:rsid w:val="00B80C0B"/>
    <w:rsid w:val="00BE1DDC"/>
    <w:rsid w:val="00BE71DC"/>
    <w:rsid w:val="00C124B7"/>
    <w:rsid w:val="00C553C1"/>
    <w:rsid w:val="00C5663F"/>
    <w:rsid w:val="00C74AB5"/>
    <w:rsid w:val="00C90F06"/>
    <w:rsid w:val="00CC7E0B"/>
    <w:rsid w:val="00D13D59"/>
    <w:rsid w:val="00E11C9F"/>
    <w:rsid w:val="00E167ED"/>
    <w:rsid w:val="00E2427D"/>
    <w:rsid w:val="00E24CD3"/>
    <w:rsid w:val="00E3093B"/>
    <w:rsid w:val="00E534A4"/>
    <w:rsid w:val="00ED444A"/>
    <w:rsid w:val="00F1491C"/>
    <w:rsid w:val="00F26A20"/>
    <w:rsid w:val="00F86ADD"/>
    <w:rsid w:val="00F9346E"/>
    <w:rsid w:val="00FB503C"/>
    <w:rsid w:val="00FE1430"/>
    <w:rsid w:val="00FF416B"/>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49606"/>
  <w15:docId w15:val="{330F427A-FC54-4ECB-BEA4-022B2EF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D59"/>
  </w:style>
  <w:style w:type="paragraph" w:styleId="Heading2">
    <w:name w:val="heading 2"/>
    <w:basedOn w:val="Normal"/>
    <w:next w:val="Normal"/>
    <w:link w:val="Heading2Char"/>
    <w:uiPriority w:val="9"/>
    <w:semiHidden/>
    <w:unhideWhenUsed/>
    <w:qFormat/>
    <w:rsid w:val="005501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3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11"/>
  </w:style>
  <w:style w:type="paragraph" w:styleId="Footer">
    <w:name w:val="footer"/>
    <w:basedOn w:val="Normal"/>
    <w:link w:val="FooterChar"/>
    <w:uiPriority w:val="99"/>
    <w:unhideWhenUsed/>
    <w:rsid w:val="0085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11"/>
  </w:style>
  <w:style w:type="character" w:styleId="Strong">
    <w:name w:val="Strong"/>
    <w:basedOn w:val="DefaultParagraphFont"/>
    <w:uiPriority w:val="22"/>
    <w:qFormat/>
    <w:rsid w:val="00856811"/>
    <w:rPr>
      <w:b/>
      <w:bCs/>
    </w:rPr>
  </w:style>
  <w:style w:type="character" w:customStyle="1" w:styleId="relative">
    <w:name w:val="relative"/>
    <w:basedOn w:val="DefaultParagraphFont"/>
    <w:rsid w:val="00856811"/>
  </w:style>
  <w:style w:type="character" w:styleId="Emphasis">
    <w:name w:val="Emphasis"/>
    <w:basedOn w:val="DefaultParagraphFont"/>
    <w:uiPriority w:val="20"/>
    <w:qFormat/>
    <w:rsid w:val="00843B8B"/>
    <w:rPr>
      <w:i/>
      <w:iCs/>
    </w:rPr>
  </w:style>
  <w:style w:type="character" w:styleId="Hyperlink">
    <w:name w:val="Hyperlink"/>
    <w:basedOn w:val="DefaultParagraphFont"/>
    <w:uiPriority w:val="99"/>
    <w:unhideWhenUsed/>
    <w:rsid w:val="00843B8B"/>
    <w:rPr>
      <w:color w:val="0000FF"/>
      <w:u w:val="single"/>
    </w:rPr>
  </w:style>
  <w:style w:type="character" w:customStyle="1" w:styleId="ms-1">
    <w:name w:val="ms-1"/>
    <w:basedOn w:val="DefaultParagraphFont"/>
    <w:rsid w:val="00466825"/>
  </w:style>
  <w:style w:type="character" w:customStyle="1" w:styleId="max-w-full">
    <w:name w:val="max-w-full"/>
    <w:basedOn w:val="DefaultParagraphFont"/>
    <w:rsid w:val="00466825"/>
  </w:style>
  <w:style w:type="paragraph" w:styleId="ListParagraph">
    <w:name w:val="List Paragraph"/>
    <w:basedOn w:val="Normal"/>
    <w:uiPriority w:val="34"/>
    <w:qFormat/>
    <w:rsid w:val="00466825"/>
    <w:pPr>
      <w:ind w:left="720"/>
      <w:contextualSpacing/>
    </w:pPr>
  </w:style>
  <w:style w:type="table" w:styleId="TableGrid">
    <w:name w:val="Table Grid"/>
    <w:basedOn w:val="TableNormal"/>
    <w:uiPriority w:val="59"/>
    <w:rsid w:val="00FF72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9346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5017C"/>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5501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073">
      <w:bodyDiv w:val="1"/>
      <w:marLeft w:val="0"/>
      <w:marRight w:val="0"/>
      <w:marTop w:val="0"/>
      <w:marBottom w:val="0"/>
      <w:divBdr>
        <w:top w:val="none" w:sz="0" w:space="0" w:color="auto"/>
        <w:left w:val="none" w:sz="0" w:space="0" w:color="auto"/>
        <w:bottom w:val="none" w:sz="0" w:space="0" w:color="auto"/>
        <w:right w:val="none" w:sz="0" w:space="0" w:color="auto"/>
      </w:divBdr>
    </w:div>
    <w:div w:id="12414504">
      <w:bodyDiv w:val="1"/>
      <w:marLeft w:val="0"/>
      <w:marRight w:val="0"/>
      <w:marTop w:val="0"/>
      <w:marBottom w:val="0"/>
      <w:divBdr>
        <w:top w:val="none" w:sz="0" w:space="0" w:color="auto"/>
        <w:left w:val="none" w:sz="0" w:space="0" w:color="auto"/>
        <w:bottom w:val="none" w:sz="0" w:space="0" w:color="auto"/>
        <w:right w:val="none" w:sz="0" w:space="0" w:color="auto"/>
      </w:divBdr>
    </w:div>
    <w:div w:id="153422872">
      <w:bodyDiv w:val="1"/>
      <w:marLeft w:val="0"/>
      <w:marRight w:val="0"/>
      <w:marTop w:val="0"/>
      <w:marBottom w:val="0"/>
      <w:divBdr>
        <w:top w:val="none" w:sz="0" w:space="0" w:color="auto"/>
        <w:left w:val="none" w:sz="0" w:space="0" w:color="auto"/>
        <w:bottom w:val="none" w:sz="0" w:space="0" w:color="auto"/>
        <w:right w:val="none" w:sz="0" w:space="0" w:color="auto"/>
      </w:divBdr>
    </w:div>
    <w:div w:id="183904641">
      <w:bodyDiv w:val="1"/>
      <w:marLeft w:val="0"/>
      <w:marRight w:val="0"/>
      <w:marTop w:val="0"/>
      <w:marBottom w:val="0"/>
      <w:divBdr>
        <w:top w:val="none" w:sz="0" w:space="0" w:color="auto"/>
        <w:left w:val="none" w:sz="0" w:space="0" w:color="auto"/>
        <w:bottom w:val="none" w:sz="0" w:space="0" w:color="auto"/>
        <w:right w:val="none" w:sz="0" w:space="0" w:color="auto"/>
      </w:divBdr>
    </w:div>
    <w:div w:id="216087082">
      <w:bodyDiv w:val="1"/>
      <w:marLeft w:val="0"/>
      <w:marRight w:val="0"/>
      <w:marTop w:val="0"/>
      <w:marBottom w:val="0"/>
      <w:divBdr>
        <w:top w:val="none" w:sz="0" w:space="0" w:color="auto"/>
        <w:left w:val="none" w:sz="0" w:space="0" w:color="auto"/>
        <w:bottom w:val="none" w:sz="0" w:space="0" w:color="auto"/>
        <w:right w:val="none" w:sz="0" w:space="0" w:color="auto"/>
      </w:divBdr>
    </w:div>
    <w:div w:id="266012277">
      <w:bodyDiv w:val="1"/>
      <w:marLeft w:val="0"/>
      <w:marRight w:val="0"/>
      <w:marTop w:val="0"/>
      <w:marBottom w:val="0"/>
      <w:divBdr>
        <w:top w:val="none" w:sz="0" w:space="0" w:color="auto"/>
        <w:left w:val="none" w:sz="0" w:space="0" w:color="auto"/>
        <w:bottom w:val="none" w:sz="0" w:space="0" w:color="auto"/>
        <w:right w:val="none" w:sz="0" w:space="0" w:color="auto"/>
      </w:divBdr>
    </w:div>
    <w:div w:id="378478141">
      <w:bodyDiv w:val="1"/>
      <w:marLeft w:val="0"/>
      <w:marRight w:val="0"/>
      <w:marTop w:val="0"/>
      <w:marBottom w:val="0"/>
      <w:divBdr>
        <w:top w:val="none" w:sz="0" w:space="0" w:color="auto"/>
        <w:left w:val="none" w:sz="0" w:space="0" w:color="auto"/>
        <w:bottom w:val="none" w:sz="0" w:space="0" w:color="auto"/>
        <w:right w:val="none" w:sz="0" w:space="0" w:color="auto"/>
      </w:divBdr>
    </w:div>
    <w:div w:id="394820332">
      <w:bodyDiv w:val="1"/>
      <w:marLeft w:val="0"/>
      <w:marRight w:val="0"/>
      <w:marTop w:val="0"/>
      <w:marBottom w:val="0"/>
      <w:divBdr>
        <w:top w:val="none" w:sz="0" w:space="0" w:color="auto"/>
        <w:left w:val="none" w:sz="0" w:space="0" w:color="auto"/>
        <w:bottom w:val="none" w:sz="0" w:space="0" w:color="auto"/>
        <w:right w:val="none" w:sz="0" w:space="0" w:color="auto"/>
      </w:divBdr>
    </w:div>
    <w:div w:id="400250369">
      <w:bodyDiv w:val="1"/>
      <w:marLeft w:val="0"/>
      <w:marRight w:val="0"/>
      <w:marTop w:val="0"/>
      <w:marBottom w:val="0"/>
      <w:divBdr>
        <w:top w:val="none" w:sz="0" w:space="0" w:color="auto"/>
        <w:left w:val="none" w:sz="0" w:space="0" w:color="auto"/>
        <w:bottom w:val="none" w:sz="0" w:space="0" w:color="auto"/>
        <w:right w:val="none" w:sz="0" w:space="0" w:color="auto"/>
      </w:divBdr>
    </w:div>
    <w:div w:id="551968574">
      <w:bodyDiv w:val="1"/>
      <w:marLeft w:val="0"/>
      <w:marRight w:val="0"/>
      <w:marTop w:val="0"/>
      <w:marBottom w:val="0"/>
      <w:divBdr>
        <w:top w:val="none" w:sz="0" w:space="0" w:color="auto"/>
        <w:left w:val="none" w:sz="0" w:space="0" w:color="auto"/>
        <w:bottom w:val="none" w:sz="0" w:space="0" w:color="auto"/>
        <w:right w:val="none" w:sz="0" w:space="0" w:color="auto"/>
      </w:divBdr>
    </w:div>
    <w:div w:id="643387365">
      <w:bodyDiv w:val="1"/>
      <w:marLeft w:val="0"/>
      <w:marRight w:val="0"/>
      <w:marTop w:val="0"/>
      <w:marBottom w:val="0"/>
      <w:divBdr>
        <w:top w:val="none" w:sz="0" w:space="0" w:color="auto"/>
        <w:left w:val="none" w:sz="0" w:space="0" w:color="auto"/>
        <w:bottom w:val="none" w:sz="0" w:space="0" w:color="auto"/>
        <w:right w:val="none" w:sz="0" w:space="0" w:color="auto"/>
      </w:divBdr>
    </w:div>
    <w:div w:id="700083259">
      <w:bodyDiv w:val="1"/>
      <w:marLeft w:val="0"/>
      <w:marRight w:val="0"/>
      <w:marTop w:val="0"/>
      <w:marBottom w:val="0"/>
      <w:divBdr>
        <w:top w:val="none" w:sz="0" w:space="0" w:color="auto"/>
        <w:left w:val="none" w:sz="0" w:space="0" w:color="auto"/>
        <w:bottom w:val="none" w:sz="0" w:space="0" w:color="auto"/>
        <w:right w:val="none" w:sz="0" w:space="0" w:color="auto"/>
      </w:divBdr>
    </w:div>
    <w:div w:id="716667994">
      <w:bodyDiv w:val="1"/>
      <w:marLeft w:val="0"/>
      <w:marRight w:val="0"/>
      <w:marTop w:val="0"/>
      <w:marBottom w:val="0"/>
      <w:divBdr>
        <w:top w:val="none" w:sz="0" w:space="0" w:color="auto"/>
        <w:left w:val="none" w:sz="0" w:space="0" w:color="auto"/>
        <w:bottom w:val="none" w:sz="0" w:space="0" w:color="auto"/>
        <w:right w:val="none" w:sz="0" w:space="0" w:color="auto"/>
      </w:divBdr>
    </w:div>
    <w:div w:id="755902978">
      <w:bodyDiv w:val="1"/>
      <w:marLeft w:val="0"/>
      <w:marRight w:val="0"/>
      <w:marTop w:val="0"/>
      <w:marBottom w:val="0"/>
      <w:divBdr>
        <w:top w:val="none" w:sz="0" w:space="0" w:color="auto"/>
        <w:left w:val="none" w:sz="0" w:space="0" w:color="auto"/>
        <w:bottom w:val="none" w:sz="0" w:space="0" w:color="auto"/>
        <w:right w:val="none" w:sz="0" w:space="0" w:color="auto"/>
      </w:divBdr>
    </w:div>
    <w:div w:id="807167727">
      <w:bodyDiv w:val="1"/>
      <w:marLeft w:val="0"/>
      <w:marRight w:val="0"/>
      <w:marTop w:val="0"/>
      <w:marBottom w:val="0"/>
      <w:divBdr>
        <w:top w:val="none" w:sz="0" w:space="0" w:color="auto"/>
        <w:left w:val="none" w:sz="0" w:space="0" w:color="auto"/>
        <w:bottom w:val="none" w:sz="0" w:space="0" w:color="auto"/>
        <w:right w:val="none" w:sz="0" w:space="0" w:color="auto"/>
      </w:divBdr>
    </w:div>
    <w:div w:id="837303380">
      <w:bodyDiv w:val="1"/>
      <w:marLeft w:val="0"/>
      <w:marRight w:val="0"/>
      <w:marTop w:val="0"/>
      <w:marBottom w:val="0"/>
      <w:divBdr>
        <w:top w:val="none" w:sz="0" w:space="0" w:color="auto"/>
        <w:left w:val="none" w:sz="0" w:space="0" w:color="auto"/>
        <w:bottom w:val="none" w:sz="0" w:space="0" w:color="auto"/>
        <w:right w:val="none" w:sz="0" w:space="0" w:color="auto"/>
      </w:divBdr>
    </w:div>
    <w:div w:id="856191060">
      <w:bodyDiv w:val="1"/>
      <w:marLeft w:val="0"/>
      <w:marRight w:val="0"/>
      <w:marTop w:val="0"/>
      <w:marBottom w:val="0"/>
      <w:divBdr>
        <w:top w:val="none" w:sz="0" w:space="0" w:color="auto"/>
        <w:left w:val="none" w:sz="0" w:space="0" w:color="auto"/>
        <w:bottom w:val="none" w:sz="0" w:space="0" w:color="auto"/>
        <w:right w:val="none" w:sz="0" w:space="0" w:color="auto"/>
      </w:divBdr>
    </w:div>
    <w:div w:id="882328043">
      <w:bodyDiv w:val="1"/>
      <w:marLeft w:val="0"/>
      <w:marRight w:val="0"/>
      <w:marTop w:val="0"/>
      <w:marBottom w:val="0"/>
      <w:divBdr>
        <w:top w:val="none" w:sz="0" w:space="0" w:color="auto"/>
        <w:left w:val="none" w:sz="0" w:space="0" w:color="auto"/>
        <w:bottom w:val="none" w:sz="0" w:space="0" w:color="auto"/>
        <w:right w:val="none" w:sz="0" w:space="0" w:color="auto"/>
      </w:divBdr>
    </w:div>
    <w:div w:id="906035940">
      <w:bodyDiv w:val="1"/>
      <w:marLeft w:val="0"/>
      <w:marRight w:val="0"/>
      <w:marTop w:val="0"/>
      <w:marBottom w:val="0"/>
      <w:divBdr>
        <w:top w:val="none" w:sz="0" w:space="0" w:color="auto"/>
        <w:left w:val="none" w:sz="0" w:space="0" w:color="auto"/>
        <w:bottom w:val="none" w:sz="0" w:space="0" w:color="auto"/>
        <w:right w:val="none" w:sz="0" w:space="0" w:color="auto"/>
      </w:divBdr>
    </w:div>
    <w:div w:id="922569864">
      <w:bodyDiv w:val="1"/>
      <w:marLeft w:val="0"/>
      <w:marRight w:val="0"/>
      <w:marTop w:val="0"/>
      <w:marBottom w:val="0"/>
      <w:divBdr>
        <w:top w:val="none" w:sz="0" w:space="0" w:color="auto"/>
        <w:left w:val="none" w:sz="0" w:space="0" w:color="auto"/>
        <w:bottom w:val="none" w:sz="0" w:space="0" w:color="auto"/>
        <w:right w:val="none" w:sz="0" w:space="0" w:color="auto"/>
      </w:divBdr>
      <w:divsChild>
        <w:div w:id="1641224189">
          <w:marLeft w:val="0"/>
          <w:marRight w:val="0"/>
          <w:marTop w:val="0"/>
          <w:marBottom w:val="0"/>
          <w:divBdr>
            <w:top w:val="none" w:sz="0" w:space="0" w:color="auto"/>
            <w:left w:val="none" w:sz="0" w:space="0" w:color="auto"/>
            <w:bottom w:val="none" w:sz="0" w:space="0" w:color="auto"/>
            <w:right w:val="none" w:sz="0" w:space="0" w:color="auto"/>
          </w:divBdr>
        </w:div>
      </w:divsChild>
    </w:div>
    <w:div w:id="1017267453">
      <w:bodyDiv w:val="1"/>
      <w:marLeft w:val="0"/>
      <w:marRight w:val="0"/>
      <w:marTop w:val="0"/>
      <w:marBottom w:val="0"/>
      <w:divBdr>
        <w:top w:val="none" w:sz="0" w:space="0" w:color="auto"/>
        <w:left w:val="none" w:sz="0" w:space="0" w:color="auto"/>
        <w:bottom w:val="none" w:sz="0" w:space="0" w:color="auto"/>
        <w:right w:val="none" w:sz="0" w:space="0" w:color="auto"/>
      </w:divBdr>
    </w:div>
    <w:div w:id="1023286040">
      <w:bodyDiv w:val="1"/>
      <w:marLeft w:val="0"/>
      <w:marRight w:val="0"/>
      <w:marTop w:val="0"/>
      <w:marBottom w:val="0"/>
      <w:divBdr>
        <w:top w:val="none" w:sz="0" w:space="0" w:color="auto"/>
        <w:left w:val="none" w:sz="0" w:space="0" w:color="auto"/>
        <w:bottom w:val="none" w:sz="0" w:space="0" w:color="auto"/>
        <w:right w:val="none" w:sz="0" w:space="0" w:color="auto"/>
      </w:divBdr>
      <w:divsChild>
        <w:div w:id="1726836208">
          <w:marLeft w:val="0"/>
          <w:marRight w:val="0"/>
          <w:marTop w:val="0"/>
          <w:marBottom w:val="0"/>
          <w:divBdr>
            <w:top w:val="none" w:sz="0" w:space="0" w:color="auto"/>
            <w:left w:val="none" w:sz="0" w:space="0" w:color="auto"/>
            <w:bottom w:val="none" w:sz="0" w:space="0" w:color="auto"/>
            <w:right w:val="none" w:sz="0" w:space="0" w:color="auto"/>
          </w:divBdr>
        </w:div>
      </w:divsChild>
    </w:div>
    <w:div w:id="1118909982">
      <w:bodyDiv w:val="1"/>
      <w:marLeft w:val="0"/>
      <w:marRight w:val="0"/>
      <w:marTop w:val="0"/>
      <w:marBottom w:val="0"/>
      <w:divBdr>
        <w:top w:val="none" w:sz="0" w:space="0" w:color="auto"/>
        <w:left w:val="none" w:sz="0" w:space="0" w:color="auto"/>
        <w:bottom w:val="none" w:sz="0" w:space="0" w:color="auto"/>
        <w:right w:val="none" w:sz="0" w:space="0" w:color="auto"/>
      </w:divBdr>
    </w:div>
    <w:div w:id="1286540943">
      <w:bodyDiv w:val="1"/>
      <w:marLeft w:val="0"/>
      <w:marRight w:val="0"/>
      <w:marTop w:val="0"/>
      <w:marBottom w:val="0"/>
      <w:divBdr>
        <w:top w:val="none" w:sz="0" w:space="0" w:color="auto"/>
        <w:left w:val="none" w:sz="0" w:space="0" w:color="auto"/>
        <w:bottom w:val="none" w:sz="0" w:space="0" w:color="auto"/>
        <w:right w:val="none" w:sz="0" w:space="0" w:color="auto"/>
      </w:divBdr>
    </w:div>
    <w:div w:id="1310984162">
      <w:bodyDiv w:val="1"/>
      <w:marLeft w:val="0"/>
      <w:marRight w:val="0"/>
      <w:marTop w:val="0"/>
      <w:marBottom w:val="0"/>
      <w:divBdr>
        <w:top w:val="none" w:sz="0" w:space="0" w:color="auto"/>
        <w:left w:val="none" w:sz="0" w:space="0" w:color="auto"/>
        <w:bottom w:val="none" w:sz="0" w:space="0" w:color="auto"/>
        <w:right w:val="none" w:sz="0" w:space="0" w:color="auto"/>
      </w:divBdr>
    </w:div>
    <w:div w:id="1417554755">
      <w:bodyDiv w:val="1"/>
      <w:marLeft w:val="0"/>
      <w:marRight w:val="0"/>
      <w:marTop w:val="0"/>
      <w:marBottom w:val="0"/>
      <w:divBdr>
        <w:top w:val="none" w:sz="0" w:space="0" w:color="auto"/>
        <w:left w:val="none" w:sz="0" w:space="0" w:color="auto"/>
        <w:bottom w:val="none" w:sz="0" w:space="0" w:color="auto"/>
        <w:right w:val="none" w:sz="0" w:space="0" w:color="auto"/>
      </w:divBdr>
    </w:div>
    <w:div w:id="1419212206">
      <w:bodyDiv w:val="1"/>
      <w:marLeft w:val="0"/>
      <w:marRight w:val="0"/>
      <w:marTop w:val="0"/>
      <w:marBottom w:val="0"/>
      <w:divBdr>
        <w:top w:val="none" w:sz="0" w:space="0" w:color="auto"/>
        <w:left w:val="none" w:sz="0" w:space="0" w:color="auto"/>
        <w:bottom w:val="none" w:sz="0" w:space="0" w:color="auto"/>
        <w:right w:val="none" w:sz="0" w:space="0" w:color="auto"/>
      </w:divBdr>
    </w:div>
    <w:div w:id="1436317466">
      <w:bodyDiv w:val="1"/>
      <w:marLeft w:val="0"/>
      <w:marRight w:val="0"/>
      <w:marTop w:val="0"/>
      <w:marBottom w:val="0"/>
      <w:divBdr>
        <w:top w:val="none" w:sz="0" w:space="0" w:color="auto"/>
        <w:left w:val="none" w:sz="0" w:space="0" w:color="auto"/>
        <w:bottom w:val="none" w:sz="0" w:space="0" w:color="auto"/>
        <w:right w:val="none" w:sz="0" w:space="0" w:color="auto"/>
      </w:divBdr>
    </w:div>
    <w:div w:id="1452242678">
      <w:bodyDiv w:val="1"/>
      <w:marLeft w:val="0"/>
      <w:marRight w:val="0"/>
      <w:marTop w:val="0"/>
      <w:marBottom w:val="0"/>
      <w:divBdr>
        <w:top w:val="none" w:sz="0" w:space="0" w:color="auto"/>
        <w:left w:val="none" w:sz="0" w:space="0" w:color="auto"/>
        <w:bottom w:val="none" w:sz="0" w:space="0" w:color="auto"/>
        <w:right w:val="none" w:sz="0" w:space="0" w:color="auto"/>
      </w:divBdr>
    </w:div>
    <w:div w:id="1455900258">
      <w:bodyDiv w:val="1"/>
      <w:marLeft w:val="0"/>
      <w:marRight w:val="0"/>
      <w:marTop w:val="0"/>
      <w:marBottom w:val="0"/>
      <w:divBdr>
        <w:top w:val="none" w:sz="0" w:space="0" w:color="auto"/>
        <w:left w:val="none" w:sz="0" w:space="0" w:color="auto"/>
        <w:bottom w:val="none" w:sz="0" w:space="0" w:color="auto"/>
        <w:right w:val="none" w:sz="0" w:space="0" w:color="auto"/>
      </w:divBdr>
    </w:div>
    <w:div w:id="1461417009">
      <w:bodyDiv w:val="1"/>
      <w:marLeft w:val="0"/>
      <w:marRight w:val="0"/>
      <w:marTop w:val="0"/>
      <w:marBottom w:val="0"/>
      <w:divBdr>
        <w:top w:val="none" w:sz="0" w:space="0" w:color="auto"/>
        <w:left w:val="none" w:sz="0" w:space="0" w:color="auto"/>
        <w:bottom w:val="none" w:sz="0" w:space="0" w:color="auto"/>
        <w:right w:val="none" w:sz="0" w:space="0" w:color="auto"/>
      </w:divBdr>
    </w:div>
    <w:div w:id="1633486996">
      <w:bodyDiv w:val="1"/>
      <w:marLeft w:val="0"/>
      <w:marRight w:val="0"/>
      <w:marTop w:val="0"/>
      <w:marBottom w:val="0"/>
      <w:divBdr>
        <w:top w:val="none" w:sz="0" w:space="0" w:color="auto"/>
        <w:left w:val="none" w:sz="0" w:space="0" w:color="auto"/>
        <w:bottom w:val="none" w:sz="0" w:space="0" w:color="auto"/>
        <w:right w:val="none" w:sz="0" w:space="0" w:color="auto"/>
      </w:divBdr>
    </w:div>
    <w:div w:id="1690792173">
      <w:bodyDiv w:val="1"/>
      <w:marLeft w:val="0"/>
      <w:marRight w:val="0"/>
      <w:marTop w:val="0"/>
      <w:marBottom w:val="0"/>
      <w:divBdr>
        <w:top w:val="none" w:sz="0" w:space="0" w:color="auto"/>
        <w:left w:val="none" w:sz="0" w:space="0" w:color="auto"/>
        <w:bottom w:val="none" w:sz="0" w:space="0" w:color="auto"/>
        <w:right w:val="none" w:sz="0" w:space="0" w:color="auto"/>
      </w:divBdr>
    </w:div>
    <w:div w:id="1777480602">
      <w:bodyDiv w:val="1"/>
      <w:marLeft w:val="0"/>
      <w:marRight w:val="0"/>
      <w:marTop w:val="0"/>
      <w:marBottom w:val="0"/>
      <w:divBdr>
        <w:top w:val="none" w:sz="0" w:space="0" w:color="auto"/>
        <w:left w:val="none" w:sz="0" w:space="0" w:color="auto"/>
        <w:bottom w:val="none" w:sz="0" w:space="0" w:color="auto"/>
        <w:right w:val="none" w:sz="0" w:space="0" w:color="auto"/>
      </w:divBdr>
    </w:div>
    <w:div w:id="1790009356">
      <w:bodyDiv w:val="1"/>
      <w:marLeft w:val="0"/>
      <w:marRight w:val="0"/>
      <w:marTop w:val="0"/>
      <w:marBottom w:val="0"/>
      <w:divBdr>
        <w:top w:val="none" w:sz="0" w:space="0" w:color="auto"/>
        <w:left w:val="none" w:sz="0" w:space="0" w:color="auto"/>
        <w:bottom w:val="none" w:sz="0" w:space="0" w:color="auto"/>
        <w:right w:val="none" w:sz="0" w:space="0" w:color="auto"/>
      </w:divBdr>
      <w:divsChild>
        <w:div w:id="27878541">
          <w:marLeft w:val="0"/>
          <w:marRight w:val="0"/>
          <w:marTop w:val="0"/>
          <w:marBottom w:val="0"/>
          <w:divBdr>
            <w:top w:val="none" w:sz="0" w:space="0" w:color="auto"/>
            <w:left w:val="none" w:sz="0" w:space="0" w:color="auto"/>
            <w:bottom w:val="none" w:sz="0" w:space="0" w:color="auto"/>
            <w:right w:val="none" w:sz="0" w:space="0" w:color="auto"/>
          </w:divBdr>
        </w:div>
      </w:divsChild>
    </w:div>
    <w:div w:id="2056420556">
      <w:bodyDiv w:val="1"/>
      <w:marLeft w:val="0"/>
      <w:marRight w:val="0"/>
      <w:marTop w:val="0"/>
      <w:marBottom w:val="0"/>
      <w:divBdr>
        <w:top w:val="none" w:sz="0" w:space="0" w:color="auto"/>
        <w:left w:val="none" w:sz="0" w:space="0" w:color="auto"/>
        <w:bottom w:val="none" w:sz="0" w:space="0" w:color="auto"/>
        <w:right w:val="none" w:sz="0" w:space="0" w:color="auto"/>
      </w:divBdr>
    </w:div>
    <w:div w:id="2088114969">
      <w:bodyDiv w:val="1"/>
      <w:marLeft w:val="0"/>
      <w:marRight w:val="0"/>
      <w:marTop w:val="0"/>
      <w:marBottom w:val="0"/>
      <w:divBdr>
        <w:top w:val="none" w:sz="0" w:space="0" w:color="auto"/>
        <w:left w:val="none" w:sz="0" w:space="0" w:color="auto"/>
        <w:bottom w:val="none" w:sz="0" w:space="0" w:color="auto"/>
        <w:right w:val="none" w:sz="0" w:space="0" w:color="auto"/>
      </w:divBdr>
    </w:div>
    <w:div w:id="21216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divide_in_Nigeria" TargetMode="External"/><Relationship Id="rId13" Type="http://schemas.openxmlformats.org/officeDocument/2006/relationships/hyperlink" Target="https://www.researchgate.net/publication/383590336_Opportunities_and_Challenges_of_Adopting_AI_in_Journalism_in_Nigeri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bbc.com/news/world-africa-64260739" TargetMode="External"/><Relationship Id="rId12" Type="http://schemas.openxmlformats.org/officeDocument/2006/relationships/hyperlink" Target="https://en.wikipedia.org/wiki/Life_In_My_City_Art_Festiva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quirer.ng/2025/02/05/5-challenges-young-nigerian-creatives-face-and-how-to-overcome-them/" TargetMode="External"/><Relationship Id="rId5" Type="http://schemas.openxmlformats.org/officeDocument/2006/relationships/footnotes" Target="footnotes.xml"/><Relationship Id="rId15" Type="http://schemas.openxmlformats.org/officeDocument/2006/relationships/hyperlink" Target="https://www.theguardian.com/technology/2025/feb/23/dont-gift-our-work-to-ai-billionaires-mark-haddon-michal" TargetMode="External"/><Relationship Id="rId23" Type="http://schemas.openxmlformats.org/officeDocument/2006/relationships/theme" Target="theme/theme1.xml"/><Relationship Id="rId10" Type="http://schemas.openxmlformats.org/officeDocument/2006/relationships/hyperlink" Target="https://www.dolapoobat.com/blog/the-struggles-of-contemporary-artists-in-nigeri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isciplines.ng/challenges-facing-artists/" TargetMode="External"/><Relationship Id="rId14" Type="http://schemas.openxmlformats.org/officeDocument/2006/relationships/hyperlink" Target="https://www.theguardian.com/technology/2024/nov/16/ai-isnt-about-unleashing-our-imaginations-its-about-outsourcing-them-the-real-purpose-is-profi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Leveraging%20Artificial%20Intelligence%20(Autosav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Leveraging Artificial Intelligence (Autosaved)</Template>
  <TotalTime>69</TotalTime>
  <Pages>26</Pages>
  <Words>6038</Words>
  <Characters>34422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11</cp:revision>
  <dcterms:created xsi:type="dcterms:W3CDTF">2025-04-23T19:25:00Z</dcterms:created>
  <dcterms:modified xsi:type="dcterms:W3CDTF">2025-04-25T08:44:00Z</dcterms:modified>
</cp:coreProperties>
</file>