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01F41" w14:textId="77777777" w:rsidR="000057BC" w:rsidRPr="000057BC" w:rsidRDefault="000057BC" w:rsidP="000057BC">
      <w:pPr>
        <w:pStyle w:val="Author"/>
        <w:spacing w:after="240"/>
        <w:rPr>
          <w:rFonts w:ascii="Arial" w:hAnsi="Arial" w:cs="Arial"/>
          <w:bCs/>
          <w:i/>
          <w:iCs/>
          <w:kern w:val="28"/>
          <w:sz w:val="18"/>
          <w:szCs w:val="18"/>
          <w:u w:val="single"/>
        </w:rPr>
      </w:pPr>
      <w:r w:rsidRPr="000057BC">
        <w:rPr>
          <w:rFonts w:ascii="Arial" w:hAnsi="Arial" w:cs="Arial"/>
          <w:bCs/>
          <w:i/>
          <w:iCs/>
          <w:kern w:val="28"/>
          <w:sz w:val="18"/>
          <w:szCs w:val="18"/>
          <w:u w:val="single"/>
        </w:rPr>
        <w:t>Original Research Article</w:t>
      </w:r>
    </w:p>
    <w:p w14:paraId="71007CAD" w14:textId="60AE167C" w:rsidR="00A258C3" w:rsidRPr="00BD239F" w:rsidRDefault="0033638F" w:rsidP="0033638F">
      <w:pPr>
        <w:pStyle w:val="Author"/>
        <w:spacing w:after="240" w:line="240" w:lineRule="auto"/>
        <w:rPr>
          <w:rFonts w:ascii="Arial" w:hAnsi="Arial" w:cs="Arial"/>
          <w:sz w:val="36"/>
        </w:rPr>
      </w:pPr>
      <w:r>
        <w:rPr>
          <w:rFonts w:ascii="Arial" w:hAnsi="Arial" w:cs="Arial"/>
          <w:bCs/>
          <w:iCs/>
          <w:kern w:val="28"/>
          <w:sz w:val="36"/>
        </w:rPr>
        <w:t>Pesticide contamination in the water of the Santiago River, Mexico.</w:t>
      </w:r>
    </w:p>
    <w:p w14:paraId="016A06E0" w14:textId="77777777" w:rsidR="000057BC" w:rsidRDefault="000057BC" w:rsidP="00C9348F">
      <w:pPr>
        <w:pStyle w:val="Affiliation"/>
        <w:spacing w:after="0" w:line="240" w:lineRule="auto"/>
        <w:rPr>
          <w:rFonts w:ascii="Arial" w:hAnsi="Arial" w:cs="Arial"/>
          <w:i/>
          <w:sz w:val="16"/>
          <w:lang w:val="es-MX"/>
        </w:rPr>
      </w:pPr>
    </w:p>
    <w:p w14:paraId="02ECA917" w14:textId="77777777" w:rsidR="00B01FCD" w:rsidRPr="00377F9D" w:rsidRDefault="00671335" w:rsidP="00441B6F">
      <w:pPr>
        <w:pStyle w:val="Copyright"/>
        <w:spacing w:after="0" w:line="240" w:lineRule="auto"/>
        <w:jc w:val="both"/>
        <w:rPr>
          <w:rFonts w:ascii="Arial" w:hAnsi="Arial" w:cs="Arial"/>
          <w:lang w:val="es-MX"/>
        </w:rPr>
        <w:sectPr w:rsidR="00B01FCD" w:rsidRPr="00377F9D" w:rsidSect="002B22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1843" w:left="2016" w:header="720" w:footer="1296" w:gutter="0"/>
          <w:cols w:space="720"/>
          <w:docGrid w:linePitch="272"/>
        </w:sectPr>
      </w:pPr>
      <w:r w:rsidRPr="00377F9D">
        <w:rPr>
          <w:rFonts w:ascii="Arial" w:hAnsi="Arial" w:cs="Arial"/>
          <w:noProof/>
          <w:lang w:eastAsia="es-MX"/>
        </w:rPr>
        <mc:AlternateContent>
          <mc:Choice Requires="wps">
            <w:drawing>
              <wp:inline distT="0" distB="0" distL="0" distR="0" wp14:anchorId="4223C442" wp14:editId="712CE107">
                <wp:extent cx="5303520" cy="0"/>
                <wp:effectExtent l="11430" t="11430" r="9525" b="1714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http://schemas.openxmlformats.org/drawingml/2006/chart" xmlns:a16="http://schemas.microsoft.com/office/drawing/2014/main" xmlns:pic="http://schemas.openxmlformats.org/drawingml/2006/picture" xmlns:a14="http://schemas.microsoft.com/office/drawing/2010/main" xmlns:a="http://schemas.openxmlformats.org/drawingml/2006/main">
            <w:pict>
              <v:shapetype id="_x0000_t32" coordsize="21600,21600" o:oned="t" filled="f" o:spt="32" path="m,l21600,21600e" w14:anchorId="41400B77">
                <v:path fillok="f" arrowok="t" o:connecttype="none"/>
                <o:lock v:ext="edit" shapetype="t"/>
              </v:shapetype>
              <v:shape id="AutoShape 2" style="width:417.6pt;height:0;visibility:visible;mso-wrap-style:square;mso-left-percent:-10001;mso-top-percent:-10001;mso-position-horizontal:absolute;mso-position-horizontal-relative:char;mso-position-vertical:absolute;mso-position-vertical-relative:line;mso-left-percent:-10001;mso-top-percent:-10001" o:spid="_x0000_s1026"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AtKuyoygEAAH0DAAAOAAAAAAAAAAAAAAAA&#10;AC4CAABkcnMvZTJvRG9jLnhtbFBLAQItABQABgAIAAAAIQARSDBg1gAAAAIBAAAPAAAAAAAAAAAA&#10;AAAAACQEAABkcnMvZG93bnJldi54bWxQSwUGAAAAAAQABADzAAAAJwUAAAAA&#10;">
                <w10:anchorlock/>
              </v:shape>
            </w:pict>
          </mc:Fallback>
        </mc:AlternateContent>
      </w:r>
      <w:r w:rsidR="00FB3A86" w:rsidRPr="00377F9D">
        <w:rPr>
          <w:rFonts w:ascii="Arial" w:hAnsi="Arial" w:cs="Arial"/>
        </w:rPr>
        <w:t>.</w:t>
      </w:r>
    </w:p>
    <w:p w14:paraId="4C1F8643" w14:textId="77777777" w:rsidR="00790ADA" w:rsidRPr="00377F9D" w:rsidRDefault="00B01FCD" w:rsidP="0035300B">
      <w:pPr>
        <w:pStyle w:val="AbstHead"/>
        <w:spacing w:after="120"/>
        <w:jc w:val="both"/>
        <w:rPr>
          <w:rFonts w:ascii="Arial" w:hAnsi="Arial" w:cs="Arial"/>
          <w:lang w:val="es-MX"/>
        </w:rPr>
      </w:pPr>
      <w:r w:rsidRPr="00377F9D">
        <w:rPr>
          <w:rFonts w:ascii="Arial" w:hAnsi="Arial" w:cs="Arial"/>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A6D4C" w14:paraId="0E37BD0B" w14:textId="77777777" w:rsidTr="001E44FE">
        <w:tc>
          <w:tcPr>
            <w:tcW w:w="9576" w:type="dxa"/>
            <w:shd w:val="clear" w:color="auto" w:fill="F2F2F2"/>
          </w:tcPr>
          <w:p w14:paraId="52C57AE6" w14:textId="64787091" w:rsidR="00F05C7C" w:rsidRPr="00BD239F" w:rsidRDefault="00F03E54" w:rsidP="00F03E54">
            <w:pPr>
              <w:pStyle w:val="Body"/>
              <w:spacing w:after="0"/>
              <w:rPr>
                <w:rFonts w:ascii="Arial" w:eastAsia="Calibri" w:hAnsi="Arial" w:cs="Arial"/>
                <w:szCs w:val="22"/>
              </w:rPr>
            </w:pPr>
            <w:r>
              <w:rPr>
                <w:rFonts w:ascii="Arial" w:hAnsi="Arial" w:cs="Arial"/>
              </w:rPr>
              <w:t xml:space="preserve">In many regions of the world, the presence of pesticide residues and indications of active ingredients of organophosphates, organochlorines, carbamates, triazines and pyrethroids, among others, have been reported in surface and groundwater near agricultural production areas, mainly in developing countries such as Mexico. In most cases, the concentrations found exceed the limits established by the national and international regulations established by the USEPA, EU and WHO. Many of these chemical compounds have been considered persistent organic pollutants and banned for more than 20 years. Through waterways, these toxic pollutants are transported away from the places where they are applied, contaminating other ecosystems and water sources which could be causing public health problems. </w:t>
            </w:r>
          </w:p>
          <w:p w14:paraId="4A5780D8" w14:textId="54F1877E" w:rsidR="000F2189" w:rsidRPr="00BD239F" w:rsidRDefault="004838AD" w:rsidP="00F03E54">
            <w:pPr>
              <w:pStyle w:val="Body"/>
              <w:spacing w:after="0"/>
              <w:rPr>
                <w:rFonts w:ascii="Arial" w:hAnsi="Arial" w:cs="Arial"/>
              </w:rPr>
            </w:pPr>
            <w:r>
              <w:rPr>
                <w:rFonts w:ascii="Arial" w:eastAsia="Calibri" w:hAnsi="Arial" w:cs="Arial"/>
                <w:szCs w:val="22"/>
              </w:rPr>
              <w:t xml:space="preserve">Aims: </w:t>
            </w:r>
            <w:r w:rsidR="005514E9" w:rsidRPr="00377F9D">
              <w:rPr>
                <w:rFonts w:ascii="Arial" w:eastAsia="Calibri" w:hAnsi="Arial" w:cs="Arial"/>
                <w:szCs w:val="22"/>
              </w:rPr>
              <w:t>The objective of this research is to evaluate the presence of pesticide residues or their metabolites in the water of the Santiago River and to inform about the ecological and health risks.</w:t>
            </w:r>
          </w:p>
          <w:p w14:paraId="25200E27" w14:textId="4D35B744" w:rsidR="00C73140" w:rsidRPr="00BD239F" w:rsidRDefault="004838AD" w:rsidP="000F2189">
            <w:pPr>
              <w:pStyle w:val="Body"/>
              <w:spacing w:after="0"/>
              <w:rPr>
                <w:rFonts w:ascii="Arial" w:eastAsia="Calibri" w:hAnsi="Arial" w:cs="Arial"/>
                <w:szCs w:val="22"/>
              </w:rPr>
            </w:pPr>
            <w:r>
              <w:rPr>
                <w:rFonts w:ascii="Arial" w:eastAsia="Calibri" w:hAnsi="Arial" w:cs="Arial"/>
                <w:szCs w:val="22"/>
              </w:rPr>
              <w:t xml:space="preserve">Methodology: </w:t>
            </w:r>
            <w:r w:rsidR="002376C4" w:rsidRPr="002376C4">
              <w:rPr>
                <w:rFonts w:ascii="Arial" w:eastAsia="Calibri" w:hAnsi="Arial" w:cs="Arial"/>
                <w:szCs w:val="22"/>
              </w:rPr>
              <w:t>Sixty samples taken from 20 monitoring sites along the Santiago River basin in the state of Jalisco during 2024 were analyzed for pesticides using liquid chromatography and mass spectrometry.</w:t>
            </w:r>
            <w:r w:rsidR="00A06B32">
              <w:rPr>
                <w:rFonts w:ascii="Arial" w:eastAsia="Calibri" w:hAnsi="Arial" w:cs="Arial"/>
                <w:szCs w:val="22"/>
              </w:rPr>
              <w:t xml:space="preserve"> </w:t>
            </w:r>
          </w:p>
          <w:p w14:paraId="1FE20B6E" w14:textId="55019112" w:rsidR="00C73140" w:rsidRPr="00BD239F" w:rsidRDefault="00C66B5A" w:rsidP="00C73140">
            <w:pPr>
              <w:pStyle w:val="Body"/>
              <w:spacing w:after="0"/>
              <w:rPr>
                <w:rFonts w:ascii="Arial" w:eastAsia="Calibri" w:hAnsi="Arial" w:cs="Arial"/>
                <w:szCs w:val="22"/>
              </w:rPr>
            </w:pPr>
            <w:r>
              <w:rPr>
                <w:rFonts w:ascii="Arial" w:eastAsia="Calibri" w:hAnsi="Arial" w:cs="Arial"/>
                <w:szCs w:val="22"/>
              </w:rPr>
              <w:t xml:space="preserve">Results: </w:t>
            </w:r>
            <w:r w:rsidR="00C73140" w:rsidRPr="00C73140">
              <w:rPr>
                <w:rFonts w:ascii="Arial" w:eastAsia="Calibri" w:hAnsi="Arial" w:cs="Arial"/>
                <w:szCs w:val="22"/>
              </w:rPr>
              <w:t xml:space="preserve">The results of the pesticide analysis in the Santiago River basin showed 13 pesticides with concentrations lower &lt;10 </w:t>
            </w:r>
            <w:proofErr w:type="spellStart"/>
            <w:r w:rsidR="00C73140" w:rsidRPr="00C73140">
              <w:rPr>
                <w:rFonts w:ascii="Arial" w:eastAsia="Calibri" w:hAnsi="Arial" w:cs="Arial"/>
                <w:szCs w:val="22"/>
              </w:rPr>
              <w:t>μg</w:t>
            </w:r>
            <w:proofErr w:type="spellEnd"/>
            <w:r w:rsidR="00C73140" w:rsidRPr="00C73140">
              <w:rPr>
                <w:rFonts w:ascii="Arial" w:eastAsia="Calibri" w:hAnsi="Arial" w:cs="Arial"/>
                <w:szCs w:val="22"/>
              </w:rPr>
              <w:t xml:space="preserve">/l. The pesticides glyphosate, malathion and picloram are those with concentrations &gt;10 </w:t>
            </w:r>
            <w:proofErr w:type="spellStart"/>
            <w:r w:rsidR="00C73140" w:rsidRPr="00C73140">
              <w:rPr>
                <w:rFonts w:ascii="Arial" w:eastAsia="Calibri" w:hAnsi="Arial" w:cs="Arial"/>
                <w:szCs w:val="22"/>
              </w:rPr>
              <w:t>μg</w:t>
            </w:r>
            <w:proofErr w:type="spellEnd"/>
            <w:r w:rsidR="00C73140" w:rsidRPr="00C73140">
              <w:rPr>
                <w:rFonts w:ascii="Arial" w:eastAsia="Calibri" w:hAnsi="Arial" w:cs="Arial"/>
                <w:szCs w:val="22"/>
              </w:rPr>
              <w:t xml:space="preserve">/l. The average concentrations of glyphosate were between 277 and 527 </w:t>
            </w:r>
            <w:proofErr w:type="spellStart"/>
            <w:r w:rsidR="00C73140" w:rsidRPr="00C73140">
              <w:rPr>
                <w:rFonts w:ascii="Arial" w:eastAsia="Calibri" w:hAnsi="Arial" w:cs="Arial"/>
                <w:szCs w:val="22"/>
              </w:rPr>
              <w:t>μg</w:t>
            </w:r>
            <w:proofErr w:type="spellEnd"/>
            <w:r w:rsidR="00C73140" w:rsidRPr="00C73140">
              <w:rPr>
                <w:rFonts w:ascii="Arial" w:eastAsia="Calibri" w:hAnsi="Arial" w:cs="Arial"/>
                <w:szCs w:val="22"/>
              </w:rPr>
              <w:t xml:space="preserve">/l, those of malathion between 496 and 830 </w:t>
            </w:r>
            <w:proofErr w:type="spellStart"/>
            <w:r w:rsidR="00C73140" w:rsidRPr="00C73140">
              <w:rPr>
                <w:rFonts w:ascii="Arial" w:eastAsia="Calibri" w:hAnsi="Arial" w:cs="Arial"/>
                <w:szCs w:val="22"/>
              </w:rPr>
              <w:t>μg</w:t>
            </w:r>
            <w:proofErr w:type="spellEnd"/>
            <w:r w:rsidR="00C73140" w:rsidRPr="00C73140">
              <w:rPr>
                <w:rFonts w:ascii="Arial" w:eastAsia="Calibri" w:hAnsi="Arial" w:cs="Arial"/>
                <w:szCs w:val="22"/>
              </w:rPr>
              <w:t xml:space="preserve">/l. and of </w:t>
            </w:r>
            <w:proofErr w:type="spellStart"/>
            <w:r w:rsidR="00C73140" w:rsidRPr="00C73140">
              <w:rPr>
                <w:rFonts w:ascii="Arial" w:eastAsia="Calibri" w:hAnsi="Arial" w:cs="Arial"/>
                <w:szCs w:val="22"/>
              </w:rPr>
              <w:t>plicoram</w:t>
            </w:r>
            <w:proofErr w:type="spellEnd"/>
            <w:r w:rsidR="00C73140" w:rsidRPr="00C73140">
              <w:rPr>
                <w:rFonts w:ascii="Arial" w:eastAsia="Calibri" w:hAnsi="Arial" w:cs="Arial"/>
                <w:szCs w:val="22"/>
              </w:rPr>
              <w:t xml:space="preserve"> between 26 and 68 </w:t>
            </w:r>
            <w:proofErr w:type="spellStart"/>
            <w:r w:rsidR="00C73140" w:rsidRPr="00C73140">
              <w:rPr>
                <w:rFonts w:ascii="Arial" w:eastAsia="Calibri" w:hAnsi="Arial" w:cs="Arial"/>
                <w:szCs w:val="22"/>
              </w:rPr>
              <w:t>μg</w:t>
            </w:r>
            <w:proofErr w:type="spellEnd"/>
            <w:r w:rsidR="00C73140" w:rsidRPr="00C73140">
              <w:rPr>
                <w:rFonts w:ascii="Arial" w:eastAsia="Calibri" w:hAnsi="Arial" w:cs="Arial"/>
                <w:szCs w:val="22"/>
              </w:rPr>
              <w:t>/l. For the 3 pesticides, the analysis of variance (ANOVA) showed heterogeneous spatial and temporal concentrations throughout the Santiago River basin, the ANOVA and Tukey's DSH showed statistically significant differences between sites and months analyzed, with August being the highest level in 2024.</w:t>
            </w:r>
          </w:p>
          <w:p w14:paraId="52652B37" w14:textId="48C9B24A" w:rsidR="00505F06" w:rsidRPr="00BD239F" w:rsidRDefault="00C66B5A" w:rsidP="00C73140">
            <w:pPr>
              <w:pStyle w:val="Body"/>
              <w:spacing w:after="0"/>
              <w:rPr>
                <w:rFonts w:ascii="Arial" w:eastAsia="Calibri" w:hAnsi="Arial" w:cs="Arial"/>
                <w:szCs w:val="22"/>
              </w:rPr>
            </w:pPr>
            <w:r>
              <w:rPr>
                <w:rFonts w:ascii="Arial" w:eastAsia="Calibri" w:hAnsi="Arial" w:cs="Arial"/>
                <w:szCs w:val="22"/>
              </w:rPr>
              <w:t xml:space="preserve">Conclusion: </w:t>
            </w:r>
            <w:r w:rsidR="00E3140F" w:rsidRPr="00377F9D">
              <w:rPr>
                <w:rFonts w:ascii="Arial" w:eastAsia="Calibri" w:hAnsi="Arial" w:cs="Arial"/>
                <w:szCs w:val="22"/>
              </w:rPr>
              <w:t>According to the levels of pesticides, there is an ecological and health risk, due to the contact and use of the water of the Santiago River, with a high degree of contamination by pesticides, which represents ecological and health risks.</w:t>
            </w:r>
          </w:p>
        </w:tc>
      </w:tr>
    </w:tbl>
    <w:p w14:paraId="5FC16043" w14:textId="0277FBCF" w:rsidR="00F05C7C" w:rsidRPr="00BD239F" w:rsidRDefault="00193DBE" w:rsidP="00BD239F">
      <w:pPr>
        <w:pStyle w:val="Body"/>
        <w:spacing w:after="180"/>
        <w:rPr>
          <w:rFonts w:ascii="Arial" w:hAnsi="Arial" w:cs="Arial"/>
          <w:i/>
        </w:rPr>
      </w:pPr>
      <w:r w:rsidRPr="00377F9D">
        <w:rPr>
          <w:rFonts w:ascii="Arial" w:hAnsi="Arial" w:cs="Arial"/>
          <w:i/>
        </w:rPr>
        <w:t>Keywords: Water quality, ecological risks, health risks, Santiago River.</w:t>
      </w:r>
    </w:p>
    <w:p w14:paraId="630E76AE" w14:textId="442BCF6D" w:rsidR="00790ADA" w:rsidRPr="00BD239F" w:rsidRDefault="00902823" w:rsidP="00EE1A21">
      <w:pPr>
        <w:pStyle w:val="AbstHead"/>
        <w:spacing w:after="120"/>
        <w:jc w:val="both"/>
        <w:rPr>
          <w:rFonts w:ascii="Arial" w:hAnsi="Arial" w:cs="Arial"/>
          <w:sz w:val="20"/>
        </w:rPr>
      </w:pPr>
      <w:r w:rsidRPr="000272C9">
        <w:rPr>
          <w:rFonts w:ascii="Arial" w:hAnsi="Arial" w:cs="Arial"/>
          <w:sz w:val="20"/>
        </w:rPr>
        <w:t xml:space="preserve">1. INTRODUCTION </w:t>
      </w:r>
    </w:p>
    <w:p w14:paraId="224E49C6" w14:textId="7966F4FC" w:rsidR="009031C0" w:rsidRPr="00BD239F" w:rsidRDefault="00F05C7C" w:rsidP="009031C0">
      <w:pPr>
        <w:pStyle w:val="Body"/>
        <w:spacing w:after="120"/>
        <w:rPr>
          <w:rFonts w:ascii="Arial" w:hAnsi="Arial" w:cs="Arial"/>
        </w:rPr>
      </w:pPr>
      <w:r w:rsidRPr="000272C9">
        <w:rPr>
          <w:rFonts w:ascii="Arial" w:hAnsi="Arial" w:cs="Arial"/>
        </w:rPr>
        <w:t xml:space="preserve">The "green revolution", implemented in 1945 at the experimental farm "El Yaqui" in Sonora, Mexico, under the auspices of the Rockefeller Foundation, marked the starting point for the implementation of an industrial agricultural model based on the intensive and extensive use of synthetic chemicals (Gutiérrez Núñez 2020, Heinisch 2013, </w:t>
      </w:r>
      <w:proofErr w:type="spellStart"/>
      <w:r w:rsidRPr="000272C9">
        <w:rPr>
          <w:rFonts w:ascii="Arial" w:hAnsi="Arial" w:cs="Arial"/>
        </w:rPr>
        <w:t>Standler</w:t>
      </w:r>
      <w:proofErr w:type="spellEnd"/>
      <w:r w:rsidRPr="000272C9">
        <w:rPr>
          <w:rFonts w:ascii="Arial" w:hAnsi="Arial" w:cs="Arial"/>
        </w:rPr>
        <w:t xml:space="preserve"> et al. 2010). Its impact on global food production is undeniable, in that it caused a great increase in agricultural yields and established the paradigm that it would constitute a tool to reduce hunger and poverty in the world. Agriculture has always had an impact on the environment, but since the "green revolution", the negative environmental and human health effects have been amplified by the inappropriate and excessive use of synthetic agrochemicals (</w:t>
      </w:r>
      <w:proofErr w:type="spellStart"/>
      <w:r w:rsidRPr="000272C9">
        <w:rPr>
          <w:rFonts w:ascii="Arial" w:hAnsi="Arial" w:cs="Arial"/>
        </w:rPr>
        <w:t>Urías</w:t>
      </w:r>
      <w:proofErr w:type="spellEnd"/>
      <w:r w:rsidRPr="000272C9">
        <w:rPr>
          <w:rFonts w:ascii="Arial" w:hAnsi="Arial" w:cs="Arial"/>
        </w:rPr>
        <w:t xml:space="preserve">-Rivas 2023, FUNDEPS 2020, Greenpeace Argentina 2023). Since the emergence of the "green revolution", sufficient evidence has been gathered on the risks involved in an agricultural practice based on the use of synthetic chemicals, world agriculture has become increasingly dependent on them, but not with the aim of reducing hunger and poverty but because of the ambition to increase productivity and profitability. Currently, the dangers posed by the inappropriate use of synthetic </w:t>
      </w:r>
      <w:r w:rsidRPr="000272C9">
        <w:rPr>
          <w:rFonts w:ascii="Arial" w:hAnsi="Arial" w:cs="Arial"/>
        </w:rPr>
        <w:lastRenderedPageBreak/>
        <w:t xml:space="preserve">agrochemicals compromise the sustainability of modern agriculture; in this context, developing countries are the most affected because the increase in agricultural production is accompanied by an accelerated deterioration of natural resources and public health (FAO n.d., Heinisch 2013, Herrera Tapia 2013). Developing countries use 25% of the pesticides produced in the world and suffer 99% of deaths from acute pesticide poisoning (Jors et al. 2018, Elver at al. 2017, PAHO 2009). Agrochemicals have taken on such relevance in today's world that it is promoted that "The rational management of chemicals is essential for us to achieve sustainable development, which includes the eradication of poverty and diseases, the improvement of human health and the environment; and the increase and maintenance of the standard of living of countries, whatever their level of development" (SAICM 2007). According to the Intergovernmental Forum on Chemical Safety, chemical agent management policies should aim at a balance between production and consumption, in such a way as to promote social and economic development while reducing and avoiding harmful effects (IFCS 2006). Among the chemical compounds of greatest relevance for agricultural production are pesticides; agrochemicals that reduce damage and losses caused by weeds, insects and infectious diseases on crops, thus guaranteeing the quality of the harvest, which is why global agricultural production depends considerably on their use (Ocaña Romo 2024, Syngenta 2015, Ramírez and </w:t>
      </w:r>
      <w:proofErr w:type="spellStart"/>
      <w:r w:rsidRPr="000272C9">
        <w:rPr>
          <w:rFonts w:ascii="Arial" w:hAnsi="Arial" w:cs="Arial"/>
        </w:rPr>
        <w:t>Lacasaña</w:t>
      </w:r>
      <w:proofErr w:type="spellEnd"/>
      <w:r w:rsidRPr="000272C9">
        <w:rPr>
          <w:rFonts w:ascii="Arial" w:hAnsi="Arial" w:cs="Arial"/>
        </w:rPr>
        <w:t xml:space="preserve"> 2001). However, over time, pests develop resistance, forcing farmers to increase pesticide concentrations and application frequencies, develop mixtures of active ingredients and demand the availability of new and more powerful synthetic biocides on the market. The consequence of this situation is the indiscriminate use of pesticides, which causes pollution of the environment and acts negatively on humans and other organisms in the ecosystem, causing public health problems and environmental deterioration (WHO 2022, Salamanca-Castillo 2020, Plenge-Tellechea and Sierra-Fonseca 2007). It has been shown that most pesticides used in modern agriculture have teratogenic action and affect the nervous, endocrine and immune systems, being potential generators of diseases such as cancer and infertility, among others (</w:t>
      </w:r>
      <w:proofErr w:type="spellStart"/>
      <w:r w:rsidRPr="000272C9">
        <w:rPr>
          <w:rFonts w:ascii="Arial" w:hAnsi="Arial" w:cs="Arial"/>
        </w:rPr>
        <w:t>Fucic</w:t>
      </w:r>
      <w:proofErr w:type="spellEnd"/>
      <w:r w:rsidRPr="000272C9">
        <w:rPr>
          <w:rFonts w:ascii="Arial" w:hAnsi="Arial" w:cs="Arial"/>
        </w:rPr>
        <w:t xml:space="preserve"> et al. 2021, WHO 2022, Salamanca-Castillo 2020).</w:t>
      </w:r>
    </w:p>
    <w:p w14:paraId="2037014A" w14:textId="209B8B39" w:rsidR="005F5156" w:rsidRPr="00BD239F" w:rsidRDefault="005C40B2" w:rsidP="00556DCC">
      <w:pPr>
        <w:pStyle w:val="Body"/>
        <w:spacing w:after="120"/>
        <w:rPr>
          <w:rFonts w:ascii="Arial" w:hAnsi="Arial" w:cs="Arial"/>
        </w:rPr>
      </w:pPr>
      <w:r w:rsidRPr="000272C9">
        <w:rPr>
          <w:rFonts w:ascii="Arial" w:hAnsi="Arial" w:cs="Arial"/>
        </w:rPr>
        <w:t xml:space="preserve">In addition, some pesticides can be classified as persistent organic pollutants (POPs). These types of compounds remain for long periods of time in the environment and travel long distances through water and air, reaching regions where they were never applied, in addition to accumulating in fatty tissues and entering the food chain (EPA n.d., IFCS 2006, UNEP 2007, PAHO 2009). For these reasons, pesticides are among the most dangerous chemicals to which humans are exposed, and poisonings caused by their inappropriate use pose serious public health problems (WHO 2020, INS 2024, USEPA 2024). In addition to acute cases caused by direct contact with active ingredients in high concentrations, associated with occupational exposure, accidental exposure or contact with waste, we also find cases of chronic exposure to low levels of pesticides associated with contamination of water, air, soil and agricultural products for human consumption, fresh or processed (WHO </w:t>
      </w:r>
      <w:proofErr w:type="gramStart"/>
      <w:r w:rsidRPr="000272C9">
        <w:rPr>
          <w:rFonts w:ascii="Arial" w:hAnsi="Arial" w:cs="Arial"/>
        </w:rPr>
        <w:t>2022,  PAHO</w:t>
      </w:r>
      <w:proofErr w:type="gramEnd"/>
      <w:r w:rsidRPr="000272C9">
        <w:rPr>
          <w:rFonts w:ascii="Arial" w:hAnsi="Arial" w:cs="Arial"/>
        </w:rPr>
        <w:t xml:space="preserve"> 2021, García et al 2022). Official reports agree that it is very difficult to make a real estimate of the impact of pesticides on human health. In the case of acute poisonings, there are problems with diagnosis, access to health services, and deficiencies in reporting and information collection systems (INS 2024, García et al. 2022, Mrema, </w:t>
      </w:r>
      <w:proofErr w:type="spellStart"/>
      <w:r w:rsidRPr="000272C9">
        <w:rPr>
          <w:rFonts w:ascii="Arial" w:hAnsi="Arial" w:cs="Arial"/>
        </w:rPr>
        <w:t>Ngowi</w:t>
      </w:r>
      <w:proofErr w:type="spellEnd"/>
      <w:r w:rsidRPr="000272C9">
        <w:rPr>
          <w:rFonts w:ascii="Arial" w:hAnsi="Arial" w:cs="Arial"/>
        </w:rPr>
        <w:t xml:space="preserve">, &amp; </w:t>
      </w:r>
      <w:proofErr w:type="spellStart"/>
      <w:r w:rsidRPr="000272C9">
        <w:rPr>
          <w:rFonts w:ascii="Arial" w:hAnsi="Arial" w:cs="Arial"/>
        </w:rPr>
        <w:t>Kishinhi</w:t>
      </w:r>
      <w:proofErr w:type="spellEnd"/>
      <w:r w:rsidRPr="000272C9">
        <w:rPr>
          <w:rFonts w:ascii="Arial" w:hAnsi="Arial" w:cs="Arial"/>
        </w:rPr>
        <w:t xml:space="preserve"> 2017, PAHO 2009). The World Health Organization estimates that there are between 1 and 5 million cases of acute pesticide poisoning per year in rural workers, resulting in 20000 fatalities (Boedeker 2020, WHO 2024, Heinrich Böll Stiftung 2022, PAHO 2009, Pérez Vázquez and Landeros Sánchez 2009). It has been estimated that 4.4 million cases include fatal poisonings and those that produce disability for at least one year, but the total number of cases is not indicated (Boedeker 2020, Mrema, </w:t>
      </w:r>
      <w:proofErr w:type="spellStart"/>
      <w:r w:rsidRPr="000272C9">
        <w:rPr>
          <w:rFonts w:ascii="Arial" w:hAnsi="Arial" w:cs="Arial"/>
        </w:rPr>
        <w:t>Ngowi</w:t>
      </w:r>
      <w:proofErr w:type="spellEnd"/>
      <w:r w:rsidRPr="000272C9">
        <w:rPr>
          <w:rFonts w:ascii="Arial" w:hAnsi="Arial" w:cs="Arial"/>
        </w:rPr>
        <w:t xml:space="preserve">, &amp; </w:t>
      </w:r>
      <w:proofErr w:type="spellStart"/>
      <w:r w:rsidRPr="000272C9">
        <w:rPr>
          <w:rFonts w:ascii="Arial" w:hAnsi="Arial" w:cs="Arial"/>
        </w:rPr>
        <w:t>Kishinhi</w:t>
      </w:r>
      <w:proofErr w:type="spellEnd"/>
      <w:r w:rsidRPr="000272C9">
        <w:rPr>
          <w:rFonts w:ascii="Arial" w:hAnsi="Arial" w:cs="Arial"/>
        </w:rPr>
        <w:t xml:space="preserve"> 2017, WHO 2013). Even more difficult is to determine the health problems associated with chronic exposure to low levels of pesticides; since there is a latency period between exposure and the appearance of symptoms, and in many of them, it is almost impossible to establish a real cause-effect relationship (EEA 2023, Boedeker 2020, WHO 2013). UNPE, WHO and PAHO have pointed out that the problem of contamination of water resources requires particular attention in </w:t>
      </w:r>
      <w:r w:rsidRPr="000272C9">
        <w:rPr>
          <w:rFonts w:ascii="Arial" w:hAnsi="Arial" w:cs="Arial"/>
        </w:rPr>
        <w:lastRenderedPageBreak/>
        <w:t>developing countries, where monitoring and control systems, as well as the legal regulations that regulate the use of agrochemicals and their presence in the environment are not clearly established; in addition, that there are not enough resources to maintain relevant controls. On the other hand, agricultural activity in developing countries does not escape the international trend of weighing yields and economic return above the criteria of maintaining standards of public health and environmental conservation.</w:t>
      </w:r>
      <w:bookmarkStart w:id="0" w:name="_Hlk197246099"/>
      <w:bookmarkEnd w:id="0"/>
    </w:p>
    <w:p w14:paraId="3681516D" w14:textId="12A5A321" w:rsidR="005F5156" w:rsidRPr="00BD239F" w:rsidRDefault="007137B9" w:rsidP="00556DCC">
      <w:pPr>
        <w:pStyle w:val="Body"/>
        <w:spacing w:after="120"/>
        <w:rPr>
          <w:rFonts w:ascii="Arial" w:hAnsi="Arial" w:cs="Arial"/>
          <w:b/>
          <w:bCs/>
        </w:rPr>
      </w:pPr>
      <w:r w:rsidRPr="000272C9">
        <w:rPr>
          <w:rFonts w:ascii="Arial" w:hAnsi="Arial" w:cs="Arial"/>
          <w:b/>
          <w:bCs/>
        </w:rPr>
        <w:t>1.1 Pesticides in water</w:t>
      </w:r>
    </w:p>
    <w:p w14:paraId="7C153D96" w14:textId="5839834C" w:rsidR="0072553B" w:rsidRPr="00BD239F" w:rsidRDefault="005C40B2" w:rsidP="0072553B">
      <w:pPr>
        <w:pStyle w:val="Body"/>
        <w:spacing w:after="120"/>
        <w:rPr>
          <w:rFonts w:ascii="Arial" w:hAnsi="Arial" w:cs="Arial"/>
        </w:rPr>
      </w:pPr>
      <w:r w:rsidRPr="000272C9">
        <w:rPr>
          <w:rFonts w:ascii="Arial" w:hAnsi="Arial" w:cs="Arial"/>
        </w:rPr>
        <w:t xml:space="preserve">Few contaminants in water can cause health problems as a result of a single exposure, except in the case of accidental mass contamination due to an eventual spill or poor disposal of toxic waste (USEPA 2024, WHO 2023, CDCP 2022, PAHO 2009, WHO 2011). Thus, water pollution is one of the forms of chronic exposure to low doses of pesticides to which human beings, aquatic and terrestrial fauna are subjected; additionally, it is one of the ways by which POPs pesticides are transported downstream of the places where they were applied (EEA 2023, Boedeker 2020, Molina-Morales et al. 2012). Pesticides used in agriculture reach groundwater and surface water courses (rivers and lakes) by dragging and leaching, which can contaminate water reservoirs. The dynamics of pesticides in the soil are very complex and depend on a series of factors that influence the aforementioned processes (Germen 2024, Pérez Espejo 2012), the substances sprayed on crops can be washed away by rainwater and irrigation, and then transported to groundwater by leaching and to surface water by runoff,  a phenomenon that is also influenced by the slope of the land; that is, the volume of water that falls to the ground and the topography of the area where crops are grown are two of the factors that play an important role in the risk of contamination of water resources by pesticides (Tang 2022, Li, Zhang, &amp; Wang 2023, Duffner et al. 2012, Leistra and </w:t>
      </w:r>
      <w:proofErr w:type="spellStart"/>
      <w:r w:rsidRPr="000272C9">
        <w:rPr>
          <w:rFonts w:ascii="Arial" w:hAnsi="Arial" w:cs="Arial"/>
        </w:rPr>
        <w:t>Boesten</w:t>
      </w:r>
      <w:proofErr w:type="spellEnd"/>
      <w:r w:rsidRPr="000272C9">
        <w:rPr>
          <w:rFonts w:ascii="Arial" w:hAnsi="Arial" w:cs="Arial"/>
        </w:rPr>
        <w:t xml:space="preserve"> 2012). Transport processes are affected by the sorption properties of the soil, which are determined by the content of organic matter, iron oxide and clay, ion exchange capacity and pH (García-Delgado 2020, Zhang et al. 2016, Kah &amp; Brown 2007, Duffner et al. 2012). The physical-chemical characteristics of pesticides also play a role; in general, the most water-soluble and most persistent substances, i.e., those with the longest half-life, are the most easily transportable and represent the greatest risk of contamination (Paras et al. 2024, SDWT 2017, Hernández-Antonio and Hansen 2011). Due to the risk posed to human health and the environment by the contamination of water resources by pesticide residues for agricultural use, many countries and multinational agencies have developed a series of standards and procedures in order to preserve them. The United States Environmental Protection Agency (USEPA) establishes a set of guidelines to control those pesticides with a high potential to pollute waters and that represent a risk to human health and the environment. </w:t>
      </w:r>
    </w:p>
    <w:p w14:paraId="5160967A" w14:textId="4F1D4207" w:rsidR="00410B3D" w:rsidRPr="00BD239F" w:rsidRDefault="00D53D9B" w:rsidP="0072553B">
      <w:pPr>
        <w:pStyle w:val="Body"/>
        <w:spacing w:after="120"/>
        <w:rPr>
          <w:rFonts w:ascii="Arial" w:hAnsi="Arial" w:cs="Arial"/>
        </w:rPr>
      </w:pPr>
      <w:r w:rsidRPr="000272C9">
        <w:rPr>
          <w:rFonts w:ascii="Arial" w:hAnsi="Arial" w:cs="Arial"/>
        </w:rPr>
        <w:t xml:space="preserve">The USEPA established what is known as the maximum contaminant level (MCL), which is the concentration of a contaminant in drinking water below which there is no risk to human health (EPA 2012). For chemicals discharged into freshwater and marine waters, the USEPA has established chronic concentration criteria (CCCs), which is an estimate of the highest concentration of a pollutant to which aquatic life can be exposed indefinitely without resulting in an unacceptable effect (EPA 2013). Other institutions such as the WHO and the European Union (EU), based on the criterion of preserving human health, have established maximum limits and restrictions for the different substances that pollute water for human consumption (EEA - WHO 2002, WHO 2011). In the case of EU countries, the Drinking Water Directive establishes 0.1 </w:t>
      </w:r>
      <w:proofErr w:type="spellStart"/>
      <w:r w:rsidRPr="000272C9">
        <w:rPr>
          <w:rFonts w:ascii="Arial" w:hAnsi="Arial" w:cs="Arial"/>
        </w:rPr>
        <w:t>μg</w:t>
      </w:r>
      <w:proofErr w:type="spellEnd"/>
      <w:r w:rsidRPr="000272C9">
        <w:rPr>
          <w:rFonts w:ascii="Arial" w:hAnsi="Arial" w:cs="Arial"/>
        </w:rPr>
        <w:t xml:space="preserve">/L as a maximum limit for individual pesticides and 0.5 </w:t>
      </w:r>
      <w:proofErr w:type="spellStart"/>
      <w:r w:rsidRPr="000272C9">
        <w:rPr>
          <w:rFonts w:ascii="Arial" w:hAnsi="Arial" w:cs="Arial"/>
        </w:rPr>
        <w:t>μg</w:t>
      </w:r>
      <w:proofErr w:type="spellEnd"/>
      <w:r w:rsidRPr="000272C9">
        <w:rPr>
          <w:rFonts w:ascii="Arial" w:hAnsi="Arial" w:cs="Arial"/>
        </w:rPr>
        <w:t xml:space="preserve">/L for all pesticides, regardless of their nature, making a greater restriction for aldrin, dieldrin, heptachlor and heptachlor epoxide of 0.03 </w:t>
      </w:r>
      <w:proofErr w:type="spellStart"/>
      <w:r w:rsidRPr="000272C9">
        <w:rPr>
          <w:rFonts w:ascii="Arial" w:hAnsi="Arial" w:cs="Arial"/>
        </w:rPr>
        <w:t>μg</w:t>
      </w:r>
      <w:proofErr w:type="spellEnd"/>
      <w:r w:rsidRPr="000272C9">
        <w:rPr>
          <w:rFonts w:ascii="Arial" w:hAnsi="Arial" w:cs="Arial"/>
        </w:rPr>
        <w:t xml:space="preserve">/L (Council of the European Union 1998). To protect surface waters, the EU established environmental quality standards (EQS), setting limits expressed as annual average (AA-EQS) and maximum acceptable concentrations (MAC-EQS) for 33 substances of priority interest (European Parliament and Council 2008). The application of AA-EQS refers to the fact that, for each representative monitoring point within a body of water, the arithmetic mean of concentration measurements at different times during a year should </w:t>
      </w:r>
      <w:r w:rsidRPr="000272C9">
        <w:rPr>
          <w:rFonts w:ascii="Arial" w:hAnsi="Arial" w:cs="Arial"/>
        </w:rPr>
        <w:lastRenderedPageBreak/>
        <w:t xml:space="preserve">not exceed the specified value. The application of MAC-EQS refers to the fact that, at any given time, the concentration measurement at any representative monitoring point within a body of water must not exceed the specified value. The WHO has established Guidelines for the Quality of Drinking Water, which are a guide for the development and implementation of a risk control strategy in order to guarantee the safety of the drinking water supply, through the control of hazardous substances that may be found in it (WHO 2011). Thus, the WHO establishes the guide values (GV), which represent the concentration of a substance that does not exceed the tolerable risk to the health of the consumer during the entire life of consumption, indicating that GVs, in addition to protecting the general population, also protect susceptible subpopulations such as children, the elderly and the sick. With respect to Mexican legislation, no standards have been established for pesticide concentrations in water bodies. There are only standards for the manufacture of packaging, labeling of pesticides, the disposal of containers, the presence of animal adipose tissue, among others, but none regarding the concentrations of bodies of water. In Latin America, Venezuelan legislation has limits on pesticides in bodies of water intended for human consumption, agricultural activities and total or partial human contact. These limits are 0.2 mg/L (200 </w:t>
      </w:r>
      <w:proofErr w:type="spellStart"/>
      <w:r w:rsidRPr="000272C9">
        <w:rPr>
          <w:rFonts w:ascii="Arial" w:hAnsi="Arial" w:cs="Arial"/>
        </w:rPr>
        <w:t>μg</w:t>
      </w:r>
      <w:proofErr w:type="spellEnd"/>
      <w:r w:rsidRPr="000272C9">
        <w:rPr>
          <w:rFonts w:ascii="Arial" w:hAnsi="Arial" w:cs="Arial"/>
        </w:rPr>
        <w:t xml:space="preserve">/L) for all organochlorine (OC) pesticides and 0.1 mg/L (100 </w:t>
      </w:r>
      <w:proofErr w:type="spellStart"/>
      <w:r w:rsidRPr="000272C9">
        <w:rPr>
          <w:rFonts w:ascii="Arial" w:hAnsi="Arial" w:cs="Arial"/>
        </w:rPr>
        <w:t>μg</w:t>
      </w:r>
      <w:proofErr w:type="spellEnd"/>
      <w:r w:rsidRPr="000272C9">
        <w:rPr>
          <w:rFonts w:ascii="Arial" w:hAnsi="Arial" w:cs="Arial"/>
        </w:rPr>
        <w:t xml:space="preserve">/L) for all organophosphates (OF) and </w:t>
      </w:r>
      <w:proofErr w:type="spellStart"/>
      <w:r w:rsidRPr="000272C9">
        <w:rPr>
          <w:rFonts w:ascii="Arial" w:hAnsi="Arial" w:cs="Arial"/>
        </w:rPr>
        <w:t>carbamines</w:t>
      </w:r>
      <w:proofErr w:type="spellEnd"/>
      <w:r w:rsidRPr="000272C9">
        <w:rPr>
          <w:rFonts w:ascii="Arial" w:hAnsi="Arial" w:cs="Arial"/>
        </w:rPr>
        <w:t xml:space="preserve"> (CB); These concentration limits are higher than those of international agencies, however, there is legislation. In addition, in its Sanitary Standards for Drinking Water Quality, there are maximum limits for specific OC pesticides such as aldrin and dieldrin (0.03 </w:t>
      </w:r>
      <w:proofErr w:type="spellStart"/>
      <w:r w:rsidRPr="000272C9">
        <w:rPr>
          <w:rFonts w:ascii="Arial" w:hAnsi="Arial" w:cs="Arial"/>
        </w:rPr>
        <w:t>μg</w:t>
      </w:r>
      <w:proofErr w:type="spellEnd"/>
      <w:r w:rsidRPr="000272C9">
        <w:rPr>
          <w:rFonts w:ascii="Arial" w:hAnsi="Arial" w:cs="Arial"/>
        </w:rPr>
        <w:t xml:space="preserve">/L), chlordane (0.2 </w:t>
      </w:r>
      <w:proofErr w:type="spellStart"/>
      <w:r w:rsidRPr="000272C9">
        <w:rPr>
          <w:rFonts w:ascii="Arial" w:hAnsi="Arial" w:cs="Arial"/>
        </w:rPr>
        <w:t>μg</w:t>
      </w:r>
      <w:proofErr w:type="spellEnd"/>
      <w:r w:rsidRPr="000272C9">
        <w:rPr>
          <w:rFonts w:ascii="Arial" w:hAnsi="Arial" w:cs="Arial"/>
        </w:rPr>
        <w:t xml:space="preserve">/L), DDT (2.0 </w:t>
      </w:r>
      <w:proofErr w:type="spellStart"/>
      <w:r w:rsidRPr="000272C9">
        <w:rPr>
          <w:rFonts w:ascii="Arial" w:hAnsi="Arial" w:cs="Arial"/>
        </w:rPr>
        <w:t>μg</w:t>
      </w:r>
      <w:proofErr w:type="spellEnd"/>
      <w:r w:rsidRPr="000272C9">
        <w:rPr>
          <w:rFonts w:ascii="Arial" w:hAnsi="Arial" w:cs="Arial"/>
        </w:rPr>
        <w:t xml:space="preserve">/L), 2,4-D (30 </w:t>
      </w:r>
      <w:proofErr w:type="spellStart"/>
      <w:r w:rsidRPr="000272C9">
        <w:rPr>
          <w:rFonts w:ascii="Arial" w:hAnsi="Arial" w:cs="Arial"/>
        </w:rPr>
        <w:t>μg</w:t>
      </w:r>
      <w:proofErr w:type="spellEnd"/>
      <w:r w:rsidRPr="000272C9">
        <w:rPr>
          <w:rFonts w:ascii="Arial" w:hAnsi="Arial" w:cs="Arial"/>
        </w:rPr>
        <w:t xml:space="preserve">/L), heptachlor (0.03 </w:t>
      </w:r>
      <w:proofErr w:type="spellStart"/>
      <w:r w:rsidRPr="000272C9">
        <w:rPr>
          <w:rFonts w:ascii="Arial" w:hAnsi="Arial" w:cs="Arial"/>
        </w:rPr>
        <w:t>μg</w:t>
      </w:r>
      <w:proofErr w:type="spellEnd"/>
      <w:r w:rsidRPr="000272C9">
        <w:rPr>
          <w:rFonts w:ascii="Arial" w:hAnsi="Arial" w:cs="Arial"/>
        </w:rPr>
        <w:t xml:space="preserve">/L), heptachlor epoxide (1.0 </w:t>
      </w:r>
      <w:proofErr w:type="spellStart"/>
      <w:r w:rsidRPr="000272C9">
        <w:rPr>
          <w:rFonts w:ascii="Arial" w:hAnsi="Arial" w:cs="Arial"/>
        </w:rPr>
        <w:t>μg</w:t>
      </w:r>
      <w:proofErr w:type="spellEnd"/>
      <w:r w:rsidRPr="000272C9">
        <w:rPr>
          <w:rFonts w:ascii="Arial" w:hAnsi="Arial" w:cs="Arial"/>
        </w:rPr>
        <w:t xml:space="preserve">/L) and lindane (2.0 </w:t>
      </w:r>
      <w:proofErr w:type="spellStart"/>
      <w:r w:rsidRPr="000272C9">
        <w:rPr>
          <w:rFonts w:ascii="Arial" w:hAnsi="Arial" w:cs="Arial"/>
        </w:rPr>
        <w:t>μg</w:t>
      </w:r>
      <w:proofErr w:type="spellEnd"/>
      <w:r w:rsidRPr="000272C9">
        <w:rPr>
          <w:rFonts w:ascii="Arial" w:hAnsi="Arial" w:cs="Arial"/>
        </w:rPr>
        <w:t xml:space="preserve">/L), among others (Ministry of Health and Social Assistance 1998). </w:t>
      </w:r>
    </w:p>
    <w:p w14:paraId="6ED314C0" w14:textId="28112C21" w:rsidR="00410B3D" w:rsidRPr="00BD239F" w:rsidRDefault="00410B3D" w:rsidP="00556DCC">
      <w:pPr>
        <w:pStyle w:val="Body"/>
        <w:spacing w:after="120"/>
        <w:rPr>
          <w:rFonts w:ascii="Arial" w:hAnsi="Arial" w:cs="Arial"/>
          <w:b/>
          <w:bCs/>
        </w:rPr>
      </w:pPr>
      <w:r w:rsidRPr="000272C9">
        <w:rPr>
          <w:rFonts w:ascii="Arial" w:hAnsi="Arial" w:cs="Arial"/>
          <w:b/>
          <w:bCs/>
        </w:rPr>
        <w:t>1.2 Pesticide use in Mexico</w:t>
      </w:r>
    </w:p>
    <w:p w14:paraId="0381C0CB" w14:textId="09989658" w:rsidR="00390DF2" w:rsidRPr="00BD239F" w:rsidRDefault="00533F25" w:rsidP="00556DCC">
      <w:pPr>
        <w:pStyle w:val="Body"/>
        <w:spacing w:after="120"/>
        <w:rPr>
          <w:rFonts w:ascii="Arial" w:hAnsi="Arial" w:cs="Arial"/>
        </w:rPr>
      </w:pPr>
      <w:r w:rsidRPr="00533F25">
        <w:rPr>
          <w:rFonts w:ascii="Arial" w:hAnsi="Arial" w:cs="Arial"/>
        </w:rPr>
        <w:t xml:space="preserve">According to the Center for Studies for Sustainable Rural Development and Food Sovereignty (CEDRSSA) in 2018, Mexico registered a total consumption of pesticides of 53,100 tons, of which 54% corresponded to fungicides and bactericides, 34% to insecticides and 22% to herbicides. The states that report the highest use of pesticides are: Sinaloa, Chiapas, Veracruz, Jalisco, Nayarit, Colima, Sonora, Baja California, Tamaulipas, Michoacán, Tabasco, Estado de México, Puebla and Oaxaca; in the state of Nayarit alone, more than 100 acute poisonings are recorded per year (García-Hernández et al. 2018, González-Arias et al. 2012). The contamination of water bodies by pesticides in Mexico is a very important problem due to the toxic waste generated through intense agricultural activity, however, there is very little information about it (Greenpeace Mexico 2018, Pérez-Espejo 2014). </w:t>
      </w:r>
    </w:p>
    <w:p w14:paraId="10139B05" w14:textId="3381BFE4" w:rsidR="00054B8E" w:rsidRPr="00BD239F" w:rsidRDefault="00054B8E" w:rsidP="00054B8E">
      <w:pPr>
        <w:pStyle w:val="Body"/>
        <w:spacing w:after="120"/>
        <w:rPr>
          <w:rFonts w:ascii="Arial" w:hAnsi="Arial" w:cs="Arial"/>
        </w:rPr>
      </w:pPr>
      <w:r w:rsidRPr="000272C9">
        <w:rPr>
          <w:rFonts w:ascii="Arial" w:hAnsi="Arial" w:cs="Arial"/>
        </w:rPr>
        <w:t xml:space="preserve">In Mexico, glyphosate is the active component of the most widely used herbicide in the country and in 2015 it was classified as a probable carcinogen by the Agency for Research on Cancer (IARC) of the World Health Organization, which is why it has been banned in at least six countries (France, Holland, Sri </w:t>
      </w:r>
      <w:proofErr w:type="gramStart"/>
      <w:r w:rsidRPr="000272C9">
        <w:rPr>
          <w:rFonts w:ascii="Arial" w:hAnsi="Arial" w:cs="Arial"/>
        </w:rPr>
        <w:t>Lanka,  El</w:t>
      </w:r>
      <w:proofErr w:type="gramEnd"/>
      <w:r w:rsidRPr="000272C9">
        <w:rPr>
          <w:rFonts w:ascii="Arial" w:hAnsi="Arial" w:cs="Arial"/>
        </w:rPr>
        <w:t xml:space="preserve"> Salvador, Denmark and Belgium) and many others have placed restrictions on their use. </w:t>
      </w:r>
    </w:p>
    <w:p w14:paraId="5B2ECFA1" w14:textId="0FA65A36" w:rsidR="00054B8E" w:rsidRPr="00BD239F" w:rsidRDefault="00054B8E" w:rsidP="00054B8E">
      <w:pPr>
        <w:pStyle w:val="Body"/>
        <w:spacing w:after="120"/>
        <w:rPr>
          <w:rFonts w:ascii="Arial" w:hAnsi="Arial" w:cs="Arial"/>
        </w:rPr>
      </w:pPr>
      <w:r w:rsidRPr="000272C9">
        <w:rPr>
          <w:rFonts w:ascii="Arial" w:hAnsi="Arial" w:cs="Arial"/>
        </w:rPr>
        <w:t>The Diagnosis on Pesticide Contamination in Surface Water, Groundwater and Soil, prepared by the INECC, indicates that most of the areas affected by pesticides correspond to wells, rivers, lakes, lagoons or coastal systems and agricultural areas.</w:t>
      </w:r>
    </w:p>
    <w:p w14:paraId="2DE031E6" w14:textId="3EF9CD51" w:rsidR="00054B8E" w:rsidRPr="00BD239F" w:rsidRDefault="00054B8E" w:rsidP="00054B8E">
      <w:pPr>
        <w:pStyle w:val="Body"/>
        <w:spacing w:after="120"/>
        <w:rPr>
          <w:rFonts w:ascii="Arial" w:hAnsi="Arial" w:cs="Arial"/>
        </w:rPr>
      </w:pPr>
      <w:r w:rsidRPr="000272C9">
        <w:rPr>
          <w:rFonts w:ascii="Arial" w:hAnsi="Arial" w:cs="Arial"/>
        </w:rPr>
        <w:t xml:space="preserve">Examples of pesticide contamination of surface and groundwater bodies in Mexico are the cases of the </w:t>
      </w:r>
      <w:proofErr w:type="spellStart"/>
      <w:r w:rsidRPr="000272C9">
        <w:rPr>
          <w:rFonts w:ascii="Arial" w:hAnsi="Arial" w:cs="Arial"/>
        </w:rPr>
        <w:t>Atoyac</w:t>
      </w:r>
      <w:proofErr w:type="spellEnd"/>
      <w:r w:rsidRPr="000272C9">
        <w:rPr>
          <w:rFonts w:ascii="Arial" w:hAnsi="Arial" w:cs="Arial"/>
        </w:rPr>
        <w:t xml:space="preserve"> River in Puebla, the </w:t>
      </w:r>
      <w:r w:rsidR="001B2E9B">
        <w:rPr>
          <w:rFonts w:ascii="Arial" w:hAnsi="Arial" w:cs="Arial"/>
        </w:rPr>
        <w:t>Culiacán</w:t>
      </w:r>
      <w:r w:rsidRPr="000272C9">
        <w:rPr>
          <w:rFonts w:ascii="Arial" w:hAnsi="Arial" w:cs="Arial"/>
        </w:rPr>
        <w:t xml:space="preserve"> Valley in Sinaloa, the La Laja River in Guanajuato, the </w:t>
      </w:r>
      <w:proofErr w:type="spellStart"/>
      <w:r w:rsidRPr="000272C9">
        <w:rPr>
          <w:rFonts w:ascii="Arial" w:hAnsi="Arial" w:cs="Arial"/>
        </w:rPr>
        <w:t>Teapa</w:t>
      </w:r>
      <w:proofErr w:type="spellEnd"/>
      <w:r w:rsidRPr="000272C9">
        <w:rPr>
          <w:rFonts w:ascii="Arial" w:hAnsi="Arial" w:cs="Arial"/>
        </w:rPr>
        <w:t xml:space="preserve"> area in Tabasco, Salamanca in Guanajuato, several communities in Chiapas, the Yaqui and Mayo Valleys in Sonora, and the Yaqui and Mayo Valleys in Sonora.  and the Santiago River in Jalisco and Nayarit.</w:t>
      </w:r>
    </w:p>
    <w:p w14:paraId="0CE7194D" w14:textId="32DB057F" w:rsidR="00054B8E" w:rsidRPr="00BD239F" w:rsidRDefault="00054B8E" w:rsidP="00054B8E">
      <w:pPr>
        <w:pStyle w:val="Body"/>
        <w:spacing w:after="120"/>
        <w:rPr>
          <w:rFonts w:ascii="Arial" w:hAnsi="Arial" w:cs="Arial"/>
        </w:rPr>
      </w:pPr>
      <w:r w:rsidRPr="000272C9">
        <w:rPr>
          <w:rFonts w:ascii="Arial" w:hAnsi="Arial" w:cs="Arial"/>
        </w:rPr>
        <w:t xml:space="preserve">The diagnosis concludes that 45 pesticides have been detected in the soils of Mexico in 125 different sites; in surface water, 58 pesticides have been detected; and groundwater 24. Agrochemicals belong to 23 chemical families, herbicides such as the so-called </w:t>
      </w:r>
      <w:proofErr w:type="spellStart"/>
      <w:r w:rsidRPr="000272C9">
        <w:rPr>
          <w:rFonts w:ascii="Arial" w:hAnsi="Arial" w:cs="Arial"/>
        </w:rPr>
        <w:t>phenoxyacetics</w:t>
      </w:r>
      <w:proofErr w:type="spellEnd"/>
      <w:r w:rsidRPr="000272C9">
        <w:rPr>
          <w:rFonts w:ascii="Arial" w:hAnsi="Arial" w:cs="Arial"/>
        </w:rPr>
        <w:t xml:space="preserve">, bipyridyls, pyrazoles, neonicotinoids. It also reports that </w:t>
      </w:r>
      <w:r w:rsidRPr="000272C9">
        <w:rPr>
          <w:rFonts w:ascii="Arial" w:hAnsi="Arial" w:cs="Arial"/>
        </w:rPr>
        <w:lastRenderedPageBreak/>
        <w:t xml:space="preserve">hexachlorocyclohexane was the most frequently reported pesticide; followed by DDT and </w:t>
      </w:r>
      <w:proofErr w:type="spellStart"/>
      <w:r w:rsidRPr="000272C9">
        <w:rPr>
          <w:rFonts w:ascii="Arial" w:hAnsi="Arial" w:cs="Arial"/>
        </w:rPr>
        <w:t>endodulfan</w:t>
      </w:r>
      <w:proofErr w:type="spellEnd"/>
      <w:r w:rsidRPr="000272C9">
        <w:rPr>
          <w:rFonts w:ascii="Arial" w:hAnsi="Arial" w:cs="Arial"/>
        </w:rPr>
        <w:t>. Among the most harmful, the top 10 are: alpha-</w:t>
      </w:r>
      <w:proofErr w:type="spellStart"/>
      <w:r w:rsidRPr="000272C9">
        <w:rPr>
          <w:rFonts w:ascii="Arial" w:hAnsi="Arial" w:cs="Arial"/>
        </w:rPr>
        <w:t>hch</w:t>
      </w:r>
      <w:proofErr w:type="spellEnd"/>
      <w:r w:rsidRPr="000272C9">
        <w:rPr>
          <w:rFonts w:ascii="Arial" w:hAnsi="Arial" w:cs="Arial"/>
        </w:rPr>
        <w:t>, aldicarb, atrazine, beta-</w:t>
      </w:r>
      <w:proofErr w:type="spellStart"/>
      <w:r w:rsidRPr="000272C9">
        <w:rPr>
          <w:rFonts w:ascii="Arial" w:hAnsi="Arial" w:cs="Arial"/>
        </w:rPr>
        <w:t>hch</w:t>
      </w:r>
      <w:proofErr w:type="spellEnd"/>
      <w:r w:rsidRPr="000272C9">
        <w:rPr>
          <w:rFonts w:ascii="Arial" w:hAnsi="Arial" w:cs="Arial"/>
        </w:rPr>
        <w:t xml:space="preserve">, bifenthrin, </w:t>
      </w:r>
      <w:proofErr w:type="spellStart"/>
      <w:r w:rsidRPr="000272C9">
        <w:rPr>
          <w:rFonts w:ascii="Arial" w:hAnsi="Arial" w:cs="Arial"/>
        </w:rPr>
        <w:t>cadusaphos</w:t>
      </w:r>
      <w:proofErr w:type="spellEnd"/>
      <w:r w:rsidRPr="000272C9">
        <w:rPr>
          <w:rFonts w:ascii="Arial" w:hAnsi="Arial" w:cs="Arial"/>
        </w:rPr>
        <w:t xml:space="preserve">, carbaryl, cypermethrin, </w:t>
      </w:r>
      <w:proofErr w:type="spellStart"/>
      <w:r w:rsidRPr="000272C9">
        <w:rPr>
          <w:rFonts w:ascii="Arial" w:hAnsi="Arial" w:cs="Arial"/>
        </w:rPr>
        <w:t>chlorotoluron</w:t>
      </w:r>
      <w:proofErr w:type="spellEnd"/>
      <w:r w:rsidRPr="000272C9">
        <w:rPr>
          <w:rFonts w:ascii="Arial" w:hAnsi="Arial" w:cs="Arial"/>
        </w:rPr>
        <w:t xml:space="preserve">, </w:t>
      </w:r>
      <w:proofErr w:type="spellStart"/>
      <w:r w:rsidRPr="000272C9">
        <w:rPr>
          <w:rFonts w:ascii="Arial" w:hAnsi="Arial" w:cs="Arial"/>
        </w:rPr>
        <w:t>cyalothrin</w:t>
      </w:r>
      <w:proofErr w:type="spellEnd"/>
      <w:r w:rsidRPr="000272C9">
        <w:rPr>
          <w:rFonts w:ascii="Arial" w:hAnsi="Arial" w:cs="Arial"/>
        </w:rPr>
        <w:t xml:space="preserve"> and DDT. In addition, it documents that the pesticides with the highest imports correspond to paraquat, atrazine, </w:t>
      </w:r>
      <w:proofErr w:type="spellStart"/>
      <w:r w:rsidRPr="000272C9">
        <w:rPr>
          <w:rFonts w:ascii="Arial" w:hAnsi="Arial" w:cs="Arial"/>
        </w:rPr>
        <w:t>methamidophos</w:t>
      </w:r>
      <w:proofErr w:type="spellEnd"/>
      <w:r w:rsidRPr="000272C9">
        <w:rPr>
          <w:rFonts w:ascii="Arial" w:hAnsi="Arial" w:cs="Arial"/>
        </w:rPr>
        <w:t>, chloropicrin and methyl bromide. The main countries where pesticides come from are: the United States, China, India and the United Kingdom, with 75 percent of imports of highly hazardous pesticides.</w:t>
      </w:r>
    </w:p>
    <w:p w14:paraId="6999F1F6" w14:textId="49DE182E" w:rsidR="00054B8E" w:rsidRPr="00BD239F" w:rsidRDefault="00054B8E" w:rsidP="00556DCC">
      <w:pPr>
        <w:pStyle w:val="Body"/>
        <w:spacing w:after="120"/>
        <w:rPr>
          <w:rFonts w:ascii="Arial" w:hAnsi="Arial" w:cs="Arial"/>
        </w:rPr>
      </w:pPr>
      <w:r w:rsidRPr="000272C9">
        <w:rPr>
          <w:rFonts w:ascii="Arial" w:hAnsi="Arial" w:cs="Arial"/>
        </w:rPr>
        <w:t>Of the pesticides reported, 14 are included in the Stockholm Convention, 16 are listed in Annex</w:t>
      </w:r>
      <w:r w:rsidR="00D75AF5">
        <w:rPr>
          <w:rFonts w:ascii="Arial" w:hAnsi="Arial" w:cs="Arial"/>
        </w:rPr>
        <w:t>ture</w:t>
      </w:r>
      <w:r w:rsidRPr="000272C9">
        <w:rPr>
          <w:rFonts w:ascii="Arial" w:hAnsi="Arial" w:cs="Arial"/>
        </w:rPr>
        <w:t xml:space="preserve"> III of the Rotterdam Convention, and 40 have been classified as highly hazardous pesticides in the most recent list of the Pesticide Action Network. Currently in Mexico there are 140 substances that are used and that have been banned in the world; of these, 65 are considered highly dangerous by the FAO-WHO and 111 have by the PAN, and some are banned in 62 countries (Bejarano 2017).</w:t>
      </w:r>
    </w:p>
    <w:p w14:paraId="6593BFA4" w14:textId="52ACB620" w:rsidR="00A44FE4" w:rsidRPr="00BD239F" w:rsidRDefault="00AF38A3" w:rsidP="00556DCC">
      <w:pPr>
        <w:pStyle w:val="Body"/>
        <w:spacing w:after="120"/>
        <w:rPr>
          <w:rFonts w:ascii="Arial" w:hAnsi="Arial" w:cs="Arial"/>
        </w:rPr>
      </w:pPr>
      <w:r w:rsidRPr="000272C9">
        <w:rPr>
          <w:rFonts w:ascii="Arial" w:hAnsi="Arial" w:cs="Arial"/>
        </w:rPr>
        <w:t xml:space="preserve">An emblematic example of water contamination by pesticides is the case of the waters of rivers, drains and waterwheels located in the agricultural area of Sinaloa and Sonora, detecting residues of atrazine between 4.62 and 15.01 </w:t>
      </w:r>
      <w:proofErr w:type="spellStart"/>
      <w:r w:rsidRPr="000272C9">
        <w:rPr>
          <w:rFonts w:ascii="Arial" w:hAnsi="Arial" w:cs="Arial"/>
        </w:rPr>
        <w:t>μg</w:t>
      </w:r>
      <w:proofErr w:type="spellEnd"/>
      <w:r w:rsidRPr="000272C9">
        <w:rPr>
          <w:rFonts w:ascii="Arial" w:hAnsi="Arial" w:cs="Arial"/>
        </w:rPr>
        <w:t xml:space="preserve">/L and </w:t>
      </w:r>
      <w:proofErr w:type="spellStart"/>
      <w:r w:rsidRPr="000272C9">
        <w:rPr>
          <w:rFonts w:ascii="Arial" w:hAnsi="Arial" w:cs="Arial"/>
        </w:rPr>
        <w:t>deethylatrazine</w:t>
      </w:r>
      <w:proofErr w:type="spellEnd"/>
      <w:r w:rsidRPr="000272C9">
        <w:rPr>
          <w:rFonts w:ascii="Arial" w:hAnsi="Arial" w:cs="Arial"/>
        </w:rPr>
        <w:t xml:space="preserve"> between 6.23 and 30.23 </w:t>
      </w:r>
      <w:proofErr w:type="spellStart"/>
      <w:r w:rsidRPr="000272C9">
        <w:rPr>
          <w:rFonts w:ascii="Arial" w:hAnsi="Arial" w:cs="Arial"/>
        </w:rPr>
        <w:t>μg</w:t>
      </w:r>
      <w:proofErr w:type="spellEnd"/>
      <w:r w:rsidRPr="000272C9">
        <w:rPr>
          <w:rFonts w:ascii="Arial" w:hAnsi="Arial" w:cs="Arial"/>
        </w:rPr>
        <w:t xml:space="preserve">/L, which exceed the guideline limits established by the Canadian standard, the WHO and the MAC-EQS of 2.0 </w:t>
      </w:r>
      <w:proofErr w:type="spellStart"/>
      <w:r w:rsidRPr="000272C9">
        <w:rPr>
          <w:rFonts w:ascii="Arial" w:hAnsi="Arial" w:cs="Arial"/>
        </w:rPr>
        <w:t>μg</w:t>
      </w:r>
      <w:proofErr w:type="spellEnd"/>
      <w:r w:rsidRPr="000272C9">
        <w:rPr>
          <w:rFonts w:ascii="Arial" w:hAnsi="Arial" w:cs="Arial"/>
        </w:rPr>
        <w:t xml:space="preserve">/L for surface waters and the maximum for individual pesticides in drinking water of 0.1 </w:t>
      </w:r>
      <w:proofErr w:type="spellStart"/>
      <w:r w:rsidRPr="000272C9">
        <w:rPr>
          <w:rFonts w:ascii="Arial" w:hAnsi="Arial" w:cs="Arial"/>
        </w:rPr>
        <w:t>μg</w:t>
      </w:r>
      <w:proofErr w:type="spellEnd"/>
      <w:r w:rsidRPr="000272C9">
        <w:rPr>
          <w:rFonts w:ascii="Arial" w:hAnsi="Arial" w:cs="Arial"/>
        </w:rPr>
        <w:t xml:space="preserve">/L set by the EU. The presence of chlordane (0.02 </w:t>
      </w:r>
      <w:proofErr w:type="spellStart"/>
      <w:r w:rsidRPr="000272C9">
        <w:rPr>
          <w:rFonts w:ascii="Arial" w:hAnsi="Arial" w:cs="Arial"/>
        </w:rPr>
        <w:t>μg</w:t>
      </w:r>
      <w:proofErr w:type="spellEnd"/>
      <w:r w:rsidRPr="000272C9">
        <w:rPr>
          <w:rFonts w:ascii="Arial" w:hAnsi="Arial" w:cs="Arial"/>
        </w:rPr>
        <w:t xml:space="preserve">/L), DDD (0.02 </w:t>
      </w:r>
      <w:proofErr w:type="spellStart"/>
      <w:r w:rsidRPr="000272C9">
        <w:rPr>
          <w:rFonts w:ascii="Arial" w:hAnsi="Arial" w:cs="Arial"/>
        </w:rPr>
        <w:t>μg</w:t>
      </w:r>
      <w:proofErr w:type="spellEnd"/>
      <w:r w:rsidRPr="000272C9">
        <w:rPr>
          <w:rFonts w:ascii="Arial" w:hAnsi="Arial" w:cs="Arial"/>
        </w:rPr>
        <w:t xml:space="preserve">/L) and DDE (0.03 </w:t>
      </w:r>
      <w:proofErr w:type="spellStart"/>
      <w:r w:rsidRPr="000272C9">
        <w:rPr>
          <w:rFonts w:ascii="Arial" w:hAnsi="Arial" w:cs="Arial"/>
        </w:rPr>
        <w:t>μg</w:t>
      </w:r>
      <w:proofErr w:type="spellEnd"/>
      <w:r w:rsidRPr="000272C9">
        <w:rPr>
          <w:rFonts w:ascii="Arial" w:hAnsi="Arial" w:cs="Arial"/>
        </w:rPr>
        <w:t xml:space="preserve">/L) was also reported in the waters of the coastal lagoons in Sinaloa, indicating that only DDD exceeded the limits established by the Mexican standard. DDD and DDE were also found in sediments of coastal lagoons in Sinaloa, at concentrations higher than those established by the Mexican standard (Hernández-Antonio and Hansen 2011). Studies in sediments of agricultural drains in the Culiacán valley have reported residues of OC pesticides such as DDT, DDE, HCH (lindane), endosulfan, </w:t>
      </w:r>
      <w:proofErr w:type="spellStart"/>
      <w:r w:rsidRPr="000272C9">
        <w:rPr>
          <w:rFonts w:ascii="Arial" w:hAnsi="Arial" w:cs="Arial"/>
        </w:rPr>
        <w:t>eldrin</w:t>
      </w:r>
      <w:proofErr w:type="spellEnd"/>
      <w:r w:rsidRPr="000272C9">
        <w:rPr>
          <w:rFonts w:ascii="Arial" w:hAnsi="Arial" w:cs="Arial"/>
        </w:rPr>
        <w:t xml:space="preserve">, dieldrin, heptachlor and methoxychlor; FO, including dichlorvos, diazinon, chlorpyrifos, </w:t>
      </w:r>
      <w:proofErr w:type="spellStart"/>
      <w:r w:rsidRPr="000272C9">
        <w:rPr>
          <w:rFonts w:ascii="Arial" w:hAnsi="Arial" w:cs="Arial"/>
        </w:rPr>
        <w:t>phenmifos</w:t>
      </w:r>
      <w:proofErr w:type="spellEnd"/>
      <w:r w:rsidRPr="000272C9">
        <w:rPr>
          <w:rFonts w:ascii="Arial" w:hAnsi="Arial" w:cs="Arial"/>
        </w:rPr>
        <w:t xml:space="preserve">, </w:t>
      </w:r>
      <w:proofErr w:type="spellStart"/>
      <w:r w:rsidRPr="000272C9">
        <w:rPr>
          <w:rFonts w:ascii="Arial" w:hAnsi="Arial" w:cs="Arial"/>
        </w:rPr>
        <w:t>azinphos</w:t>
      </w:r>
      <w:proofErr w:type="spellEnd"/>
      <w:r w:rsidRPr="000272C9">
        <w:rPr>
          <w:rFonts w:ascii="Arial" w:hAnsi="Arial" w:cs="Arial"/>
        </w:rPr>
        <w:t xml:space="preserve"> and ethion, and pesticides such as pyrethroids, triazoles and </w:t>
      </w:r>
      <w:proofErr w:type="spellStart"/>
      <w:r w:rsidRPr="000272C9">
        <w:rPr>
          <w:rFonts w:ascii="Arial" w:hAnsi="Arial" w:cs="Arial"/>
        </w:rPr>
        <w:t>phenylpyrazoles</w:t>
      </w:r>
      <w:proofErr w:type="spellEnd"/>
      <w:r w:rsidRPr="000272C9">
        <w:rPr>
          <w:rFonts w:ascii="Arial" w:hAnsi="Arial" w:cs="Arial"/>
        </w:rPr>
        <w:t xml:space="preserve">; in most cases with concentrations above the permitted levels (García de la Parra et al. 2012). This waste ends up in surface waters, causing public health problems in human settlements located around agricultural areas and affecting aquatic ecosystems. Likewise, pyrethroid residues have been detected in well waters for urban use in the Yaqui and Mayo valleys in the state of Sonora (Moreno-Villa et al. 2012), with cypermethrin (2.8-29.4 </w:t>
      </w:r>
      <w:proofErr w:type="spellStart"/>
      <w:r w:rsidRPr="000272C9">
        <w:rPr>
          <w:rFonts w:ascii="Arial" w:hAnsi="Arial" w:cs="Arial"/>
        </w:rPr>
        <w:t>μg</w:t>
      </w:r>
      <w:proofErr w:type="spellEnd"/>
      <w:r w:rsidRPr="000272C9">
        <w:rPr>
          <w:rFonts w:ascii="Arial" w:hAnsi="Arial" w:cs="Arial"/>
        </w:rPr>
        <w:t xml:space="preserve">/L), cyfluthrin (6.2-24.4 </w:t>
      </w:r>
      <w:proofErr w:type="spellStart"/>
      <w:r w:rsidRPr="000272C9">
        <w:rPr>
          <w:rFonts w:ascii="Arial" w:hAnsi="Arial" w:cs="Arial"/>
        </w:rPr>
        <w:t>μg</w:t>
      </w:r>
      <w:proofErr w:type="spellEnd"/>
      <w:r w:rsidRPr="000272C9">
        <w:rPr>
          <w:rFonts w:ascii="Arial" w:hAnsi="Arial" w:cs="Arial"/>
        </w:rPr>
        <w:t xml:space="preserve">/L) and </w:t>
      </w:r>
      <w:proofErr w:type="spellStart"/>
      <w:r w:rsidRPr="000272C9">
        <w:rPr>
          <w:rFonts w:ascii="Arial" w:hAnsi="Arial" w:cs="Arial"/>
        </w:rPr>
        <w:t>fenvalerate</w:t>
      </w:r>
      <w:proofErr w:type="spellEnd"/>
      <w:r w:rsidRPr="000272C9">
        <w:rPr>
          <w:rFonts w:ascii="Arial" w:hAnsi="Arial" w:cs="Arial"/>
        </w:rPr>
        <w:t xml:space="preserve"> (8.7-10.6 </w:t>
      </w:r>
      <w:proofErr w:type="spellStart"/>
      <w:r w:rsidRPr="000272C9">
        <w:rPr>
          <w:rFonts w:ascii="Arial" w:hAnsi="Arial" w:cs="Arial"/>
        </w:rPr>
        <w:t>μg</w:t>
      </w:r>
      <w:proofErr w:type="spellEnd"/>
      <w:r w:rsidRPr="000272C9">
        <w:rPr>
          <w:rFonts w:ascii="Arial" w:hAnsi="Arial" w:cs="Arial"/>
        </w:rPr>
        <w:t xml:space="preserve">/L) reported; the values found exceed LC50 (lethal concentration) for aquatic invertebrates, fish and crustaceans. It is worth noting that the WHO has not established guideline values for this type of insecticide and indicates that it is unlikely to be found in drinking water (WHO 2011), perhaps due to its ease of degradation by hydrolysis in </w:t>
      </w:r>
      <w:r w:rsidR="00C66B5A">
        <w:rPr>
          <w:rFonts w:ascii="Arial" w:hAnsi="Arial" w:cs="Arial"/>
        </w:rPr>
        <w:t>s</w:t>
      </w:r>
      <w:r w:rsidRPr="000272C9">
        <w:rPr>
          <w:rFonts w:ascii="Arial" w:hAnsi="Arial" w:cs="Arial"/>
        </w:rPr>
        <w:t>oil and water, but its increasing use has made pyrethroids one of the most persistent residues of agricultural activity in the environment</w:t>
      </w:r>
      <w:r w:rsidR="00C66B5A">
        <w:rPr>
          <w:rFonts w:ascii="Arial" w:hAnsi="Arial" w:cs="Arial"/>
        </w:rPr>
        <w:t>,</w:t>
      </w:r>
      <w:r w:rsidRPr="000272C9">
        <w:rPr>
          <w:rFonts w:ascii="Arial" w:hAnsi="Arial" w:cs="Arial"/>
        </w:rPr>
        <w:t xml:space="preserve"> which could bring serious public health problems.</w:t>
      </w:r>
    </w:p>
    <w:p w14:paraId="51679C99" w14:textId="05449EB5" w:rsidR="00A44FE4" w:rsidRPr="00BD239F" w:rsidRDefault="00DB3252" w:rsidP="00496A4C">
      <w:pPr>
        <w:pStyle w:val="Body"/>
        <w:spacing w:after="120"/>
        <w:rPr>
          <w:rFonts w:ascii="Arial" w:hAnsi="Arial" w:cs="Arial"/>
        </w:rPr>
      </w:pPr>
      <w:r w:rsidRPr="000272C9">
        <w:rPr>
          <w:rFonts w:ascii="Arial" w:hAnsi="Arial" w:cs="Arial"/>
        </w:rPr>
        <w:t xml:space="preserve">A group of substances that have been classified as endocrine disrupting compounds (EDCs), act in the body by interfering with natural hormones, since they have a great capacity to bind to estrogen and androgen receptors, acting in some cases as agonists and in others as antagonists of these hormones (Sabando 2021). They also interfere with the synthesis, transport, metabolism and elimination of hormones by directly affecting their concentration in the bloodstream and affecting the processes they control; they can inhibit thyroid hormone production, which in turn has a negative effect on the development of the central nervous system (González &amp; Mendoza 2017, Müller 2019, </w:t>
      </w:r>
      <w:proofErr w:type="spellStart"/>
      <w:r w:rsidRPr="000272C9">
        <w:rPr>
          <w:rFonts w:ascii="Arial" w:hAnsi="Arial" w:cs="Arial"/>
        </w:rPr>
        <w:t>Abellán</w:t>
      </w:r>
      <w:proofErr w:type="spellEnd"/>
      <w:r w:rsidRPr="000272C9">
        <w:rPr>
          <w:rFonts w:ascii="Arial" w:hAnsi="Arial" w:cs="Arial"/>
        </w:rPr>
        <w:t xml:space="preserve">, &amp; </w:t>
      </w:r>
      <w:proofErr w:type="spellStart"/>
      <w:r w:rsidRPr="000272C9">
        <w:rPr>
          <w:rFonts w:ascii="Arial" w:hAnsi="Arial" w:cs="Arial"/>
        </w:rPr>
        <w:t>Güil</w:t>
      </w:r>
      <w:proofErr w:type="spellEnd"/>
      <w:r w:rsidRPr="000272C9">
        <w:rPr>
          <w:rFonts w:ascii="Arial" w:hAnsi="Arial" w:cs="Arial"/>
        </w:rPr>
        <w:t xml:space="preserve">, 2023). A relationship has been established between CDE exposure and human pathologies caused by hormonal imbalances (Olea 2024, Colaiacovo et al. 2024, Miranda-Contreras et al. 2013). A wide range of EDCs has been found, highlighting the OCs that are part of POPs, such as aldrin, dieldrin, endrin, chlordane, DDT, heptachlor and HCH isomers. Active ingredients such as atrazine, carbofuran, chlorothalonil, chlorpyrifos, cypermethrin, diazinon, dimethoate, endosulfan, linuron, mancozeb, malathion, methomyl, metolachlor, metribuzin, parathion and permethrin </w:t>
      </w:r>
      <w:r w:rsidRPr="000272C9">
        <w:rPr>
          <w:rFonts w:ascii="Arial" w:hAnsi="Arial" w:cs="Arial"/>
        </w:rPr>
        <w:lastRenderedPageBreak/>
        <w:t xml:space="preserve">have also been detected, just to name a few of the best known. Likewise, chronic exposure to some OF pesticides are potential inducers of organophosphate-induced delayed neuropathy (OPIDN) characterized by ataxia progressing to paralysis. Thus, wildlife and humans who are in contact with polluted water are simultaneously exposed to several types of pesticides which, according to their nature, have different effects on the body. This set of substances can act synergistically or additively, which could cause greater damage to the body than that produced by exposure to each one separately (Langley &amp; </w:t>
      </w:r>
      <w:proofErr w:type="spellStart"/>
      <w:r w:rsidRPr="000272C9">
        <w:rPr>
          <w:rFonts w:ascii="Arial" w:hAnsi="Arial" w:cs="Arial"/>
        </w:rPr>
        <w:t>Alwasiyah</w:t>
      </w:r>
      <w:proofErr w:type="spellEnd"/>
      <w:r w:rsidRPr="000272C9">
        <w:rPr>
          <w:rFonts w:ascii="Arial" w:hAnsi="Arial" w:cs="Arial"/>
        </w:rPr>
        <w:t xml:space="preserve"> 2023, Qiang, Xie &amp; Gao 2017).</w:t>
      </w:r>
    </w:p>
    <w:p w14:paraId="5DE022CA" w14:textId="76B80169" w:rsidR="00DB7F60" w:rsidRPr="00BD239F" w:rsidRDefault="00DB7F60" w:rsidP="00DB7F60">
      <w:pPr>
        <w:pStyle w:val="Body"/>
        <w:spacing w:after="120"/>
        <w:rPr>
          <w:rFonts w:ascii="Arial" w:hAnsi="Arial" w:cs="Arial"/>
        </w:rPr>
      </w:pPr>
      <w:r w:rsidRPr="000272C9">
        <w:rPr>
          <w:rFonts w:ascii="Arial" w:hAnsi="Arial" w:cs="Arial"/>
        </w:rPr>
        <w:t xml:space="preserve">The intensive use of </w:t>
      </w:r>
      <w:proofErr w:type="spellStart"/>
      <w:r w:rsidRPr="000272C9">
        <w:rPr>
          <w:rFonts w:ascii="Arial" w:hAnsi="Arial" w:cs="Arial"/>
        </w:rPr>
        <w:t>agrotoxins</w:t>
      </w:r>
      <w:proofErr w:type="spellEnd"/>
      <w:r w:rsidRPr="000272C9">
        <w:rPr>
          <w:rFonts w:ascii="Arial" w:hAnsi="Arial" w:cs="Arial"/>
        </w:rPr>
        <w:t xml:space="preserve"> in Sinaloa has contaminated bodies of water and soils. Studies identify sites contaminated in the region by persistent pesticides, such as methyl parathion, malathion, lindane, endrin, </w:t>
      </w:r>
      <w:proofErr w:type="spellStart"/>
      <w:r w:rsidRPr="000272C9">
        <w:rPr>
          <w:rFonts w:ascii="Arial" w:hAnsi="Arial" w:cs="Arial"/>
        </w:rPr>
        <w:t>disyston</w:t>
      </w:r>
      <w:proofErr w:type="spellEnd"/>
      <w:r w:rsidRPr="000272C9">
        <w:rPr>
          <w:rFonts w:ascii="Arial" w:hAnsi="Arial" w:cs="Arial"/>
        </w:rPr>
        <w:t xml:space="preserve">, DDT, and </w:t>
      </w:r>
      <w:proofErr w:type="spellStart"/>
      <w:r w:rsidRPr="000272C9">
        <w:rPr>
          <w:rFonts w:ascii="Arial" w:hAnsi="Arial" w:cs="Arial"/>
        </w:rPr>
        <w:t>hexachlorohexane</w:t>
      </w:r>
      <w:proofErr w:type="spellEnd"/>
      <w:r w:rsidRPr="000272C9">
        <w:rPr>
          <w:rFonts w:ascii="Arial" w:hAnsi="Arial" w:cs="Arial"/>
        </w:rPr>
        <w:t xml:space="preserve"> (HCH) (CCA 2009); This has generated the bioaccumulation of these substances in the food web and the impact on aquatic ecosystems in both fresh and salt water.</w:t>
      </w:r>
    </w:p>
    <w:p w14:paraId="0C1B0711" w14:textId="663F4749" w:rsidR="00054B8E" w:rsidRPr="00BD239F" w:rsidRDefault="00054B8E" w:rsidP="00DB7F60">
      <w:pPr>
        <w:pStyle w:val="Body"/>
        <w:spacing w:after="120"/>
        <w:rPr>
          <w:rFonts w:ascii="Arial" w:hAnsi="Arial" w:cs="Arial"/>
          <w:b/>
          <w:bCs/>
        </w:rPr>
      </w:pPr>
      <w:r w:rsidRPr="000272C9">
        <w:rPr>
          <w:rFonts w:ascii="Arial" w:hAnsi="Arial" w:cs="Arial"/>
          <w:b/>
          <w:bCs/>
        </w:rPr>
        <w:t>1.3 Pesticides in the water of the Lerma-Chapala-Pacific Basin</w:t>
      </w:r>
    </w:p>
    <w:p w14:paraId="34C7BAD7" w14:textId="2D619226" w:rsidR="00053FE6" w:rsidRPr="00BD239F" w:rsidRDefault="008D0F83" w:rsidP="00F76600">
      <w:pPr>
        <w:pStyle w:val="Body"/>
        <w:spacing w:after="120"/>
        <w:rPr>
          <w:rFonts w:ascii="Arial" w:hAnsi="Arial" w:cs="Arial"/>
        </w:rPr>
      </w:pPr>
      <w:r w:rsidRPr="000272C9">
        <w:rPr>
          <w:rFonts w:ascii="Arial" w:hAnsi="Arial" w:cs="Arial"/>
        </w:rPr>
        <w:t xml:space="preserve">In the particular case of Rio Santiago Silva-Madera et al (2021) reported that the pesticides most used by farmers revealed in the </w:t>
      </w:r>
      <w:proofErr w:type="spellStart"/>
      <w:r w:rsidRPr="000272C9">
        <w:rPr>
          <w:rFonts w:ascii="Arial" w:hAnsi="Arial" w:cs="Arial"/>
        </w:rPr>
        <w:t>Ciénega</w:t>
      </w:r>
      <w:proofErr w:type="spellEnd"/>
      <w:r w:rsidRPr="000272C9">
        <w:rPr>
          <w:rFonts w:ascii="Arial" w:hAnsi="Arial" w:cs="Arial"/>
        </w:rPr>
        <w:t xml:space="preserve"> region were bipyridyls (31.95%), followed by organophosphates (28.87%), while the least used were pyrethroids (12.89%). Among the organophosphates, glyphosate was the most widely used pesticide (14.43%), while alpha-cypermethrin was the most widely used pyrethroid pesticide. Paraquat (31.95) was the bipyridyl most used by farmers. Their results from water samples from the Lerma River, Zula River, Santiago River and Lake Chapala showed that glyphosate and malathion stood out among the 22 pesticides tested in water samples. Likewise, 20 pesticides were found in only some samples at concentrations below 10 ppb. It should be noted that picloram was the only pesticide that was present in concentrations above 10 ppb and up to 100 ppb in the samples from the Lerma River. In contrast, glyphosate and malathion were present in concentrations above 100 ppb in all water samples from the basin tested.</w:t>
      </w:r>
    </w:p>
    <w:p w14:paraId="16A845AC" w14:textId="67D18A59" w:rsidR="00193211" w:rsidRPr="00BD239F" w:rsidRDefault="00650B8A" w:rsidP="00193211">
      <w:pPr>
        <w:autoSpaceDE w:val="0"/>
        <w:autoSpaceDN w:val="0"/>
        <w:adjustRightInd w:val="0"/>
        <w:spacing w:after="120"/>
        <w:jc w:val="both"/>
        <w:rPr>
          <w:rFonts w:ascii="Arial" w:hAnsi="Arial" w:cs="Arial"/>
          <w:color w:val="131413"/>
        </w:rPr>
      </w:pPr>
      <w:r w:rsidRPr="000272C9">
        <w:rPr>
          <w:rFonts w:ascii="Arial" w:hAnsi="Arial" w:cs="Arial"/>
          <w:color w:val="131413"/>
        </w:rPr>
        <w:t>Silva-Madera et al (2021) reported that on surface water, the predominant pesticides were glyphosate (56.96-510.46 ppb) and malathion (311.76-863.49 ppb). Glyphosate levels were higher than acceptable limits in daily water intake in the Lerma River. Malathion levels exceeded EPA allowable limits in urban water purification plants (100 ppb for children and 200 ppb for adults). Glyphosate concentrations were homogeneous at some sites, while malathion concentrations were heterogeneous. It has been reported that the pesticides most frequently applied in agricultural fields in Jalisco, Mexico (</w:t>
      </w:r>
      <w:proofErr w:type="spellStart"/>
      <w:r w:rsidRPr="000272C9">
        <w:rPr>
          <w:rFonts w:ascii="Arial" w:hAnsi="Arial" w:cs="Arial"/>
          <w:color w:val="131413"/>
        </w:rPr>
        <w:t>Ayuquila-Armería</w:t>
      </w:r>
      <w:proofErr w:type="spellEnd"/>
      <w:r w:rsidRPr="000272C9">
        <w:rPr>
          <w:rFonts w:ascii="Arial" w:hAnsi="Arial" w:cs="Arial"/>
          <w:color w:val="131413"/>
        </w:rPr>
        <w:t xml:space="preserve"> river basin in </w:t>
      </w:r>
      <w:proofErr w:type="spellStart"/>
      <w:r w:rsidRPr="000272C9">
        <w:rPr>
          <w:rFonts w:ascii="Arial" w:hAnsi="Arial" w:cs="Arial"/>
          <w:color w:val="131413"/>
        </w:rPr>
        <w:t>Autlán</w:t>
      </w:r>
      <w:proofErr w:type="spellEnd"/>
      <w:r w:rsidRPr="000272C9">
        <w:rPr>
          <w:rFonts w:ascii="Arial" w:hAnsi="Arial" w:cs="Arial"/>
          <w:color w:val="131413"/>
        </w:rPr>
        <w:t xml:space="preserve"> de Navarro) are glyphosate, </w:t>
      </w:r>
      <w:proofErr w:type="spellStart"/>
      <w:r w:rsidRPr="000272C9">
        <w:rPr>
          <w:rFonts w:ascii="Arial" w:hAnsi="Arial" w:cs="Arial"/>
          <w:color w:val="131413"/>
        </w:rPr>
        <w:t>glufosinate</w:t>
      </w:r>
      <w:proofErr w:type="spellEnd"/>
      <w:r w:rsidRPr="000272C9">
        <w:rPr>
          <w:rFonts w:ascii="Arial" w:hAnsi="Arial" w:cs="Arial"/>
          <w:color w:val="131413"/>
        </w:rPr>
        <w:t xml:space="preserve">, diazinon, parathion, </w:t>
      </w:r>
      <w:proofErr w:type="spellStart"/>
      <w:r w:rsidRPr="000272C9">
        <w:rPr>
          <w:rFonts w:ascii="Arial" w:hAnsi="Arial" w:cs="Arial"/>
          <w:color w:val="131413"/>
        </w:rPr>
        <w:t>malation</w:t>
      </w:r>
      <w:proofErr w:type="spellEnd"/>
      <w:r w:rsidRPr="000272C9">
        <w:rPr>
          <w:rFonts w:ascii="Arial" w:hAnsi="Arial" w:cs="Arial"/>
          <w:color w:val="131413"/>
        </w:rPr>
        <w:t xml:space="preserve">, cypermethrin, lambda </w:t>
      </w:r>
      <w:proofErr w:type="spellStart"/>
      <w:r w:rsidRPr="000272C9">
        <w:rPr>
          <w:rFonts w:ascii="Arial" w:hAnsi="Arial" w:cs="Arial"/>
          <w:color w:val="131413"/>
        </w:rPr>
        <w:t>cylothrin</w:t>
      </w:r>
      <w:proofErr w:type="spellEnd"/>
      <w:r w:rsidRPr="000272C9">
        <w:rPr>
          <w:rFonts w:ascii="Arial" w:hAnsi="Arial" w:cs="Arial"/>
          <w:color w:val="131413"/>
        </w:rPr>
        <w:t xml:space="preserve">, and paraquat (Pérez-Herrera et al. 2018; Rodríguez-Aguilar et al. 2019; Guzmán-Plazola et al. 2016). Silva Madera et al (2021) conclude that the </w:t>
      </w:r>
      <w:proofErr w:type="spellStart"/>
      <w:r w:rsidRPr="000272C9">
        <w:rPr>
          <w:rFonts w:ascii="Arial" w:hAnsi="Arial" w:cs="Arial"/>
          <w:color w:val="131413"/>
        </w:rPr>
        <w:t>Ciénega</w:t>
      </w:r>
      <w:proofErr w:type="spellEnd"/>
      <w:r w:rsidRPr="000272C9">
        <w:rPr>
          <w:rFonts w:ascii="Arial" w:hAnsi="Arial" w:cs="Arial"/>
          <w:color w:val="131413"/>
        </w:rPr>
        <w:t xml:space="preserve"> region has high concentrations of glyphosate and malathion.</w:t>
      </w:r>
    </w:p>
    <w:p w14:paraId="7F161EA6" w14:textId="3B52EF22" w:rsidR="00671335" w:rsidRPr="00BD239F" w:rsidRDefault="00393B81" w:rsidP="00B65E2E">
      <w:pPr>
        <w:pStyle w:val="Body"/>
        <w:spacing w:after="120"/>
        <w:rPr>
          <w:rFonts w:ascii="Arial" w:hAnsi="Arial" w:cs="Arial"/>
        </w:rPr>
      </w:pPr>
      <w:r w:rsidRPr="000272C9">
        <w:rPr>
          <w:rFonts w:ascii="Arial" w:hAnsi="Arial" w:cs="Arial"/>
        </w:rPr>
        <w:t xml:space="preserve">Based on the above, the objective of this study is to evidence the presence of pesticides in the Santiago River basin in the state of Jalisco, which is part of the Lerma-Chapala-Santiago Basin in 2024. The results can provide valuable information on the </w:t>
      </w:r>
      <w:r w:rsidR="001B2E9B" w:rsidRPr="000272C9">
        <w:rPr>
          <w:rFonts w:ascii="Arial" w:hAnsi="Arial" w:cs="Arial"/>
        </w:rPr>
        <w:t>number</w:t>
      </w:r>
      <w:r w:rsidRPr="000272C9">
        <w:rPr>
          <w:rFonts w:ascii="Arial" w:hAnsi="Arial" w:cs="Arial"/>
        </w:rPr>
        <w:t xml:space="preserve"> of pesticides in this watershed, contribute to better management of water quality, and the protection of ecosystems and human health.</w:t>
      </w:r>
    </w:p>
    <w:p w14:paraId="17020B41" w14:textId="5407903D" w:rsidR="00CD380A" w:rsidRPr="00BD239F" w:rsidRDefault="00CD380A" w:rsidP="002F50F5">
      <w:pPr>
        <w:pStyle w:val="Body"/>
        <w:spacing w:after="120"/>
        <w:rPr>
          <w:rFonts w:ascii="Arial" w:hAnsi="Arial" w:cs="Arial"/>
          <w:b/>
        </w:rPr>
      </w:pPr>
      <w:r w:rsidRPr="000272C9">
        <w:rPr>
          <w:rFonts w:ascii="Arial" w:hAnsi="Arial" w:cs="Arial"/>
          <w:b/>
        </w:rPr>
        <w:t>BACKGROUND</w:t>
      </w:r>
    </w:p>
    <w:p w14:paraId="31B9DE38" w14:textId="250D01F2" w:rsidR="00592C15" w:rsidRPr="00BD239F" w:rsidRDefault="007E5D99" w:rsidP="00592C15">
      <w:pPr>
        <w:spacing w:after="120"/>
        <w:jc w:val="both"/>
      </w:pPr>
      <w:r w:rsidRPr="000272C9">
        <w:rPr>
          <w:rFonts w:ascii="Arial" w:hAnsi="Arial" w:cs="Arial"/>
        </w:rPr>
        <w:t xml:space="preserve">The Santiago River Basin (CRS) is located in west-central Mexico, between coordinates 23° 24' 36" and 20° 18' 03" north latitude and -101° 16' 48" and -105° 28' 12" west longitude (COCURS 2014). Its surface area is 76,277 km2 and includes the partial territories of seven states: Aguascalientes, Durango, Guanajuato, Jalisco, Nayarit, San Luis Potosí and Zacatecas. It also includes the total or partial territory of 125 municipalities (CONAGUA 2019). The semi-warm sub-humid climate predominates in 31% of the territory, followed by the semi-arid temperate in 23% and temperate sub-humid in 19%. In the rest of the surface, a variety of climates are distributed in smaller proportions (García &amp; CONABIO 1998). According to </w:t>
      </w:r>
      <w:r w:rsidRPr="000272C9">
        <w:rPr>
          <w:rFonts w:ascii="Arial" w:hAnsi="Arial" w:cs="Arial"/>
        </w:rPr>
        <w:lastRenderedPageBreak/>
        <w:t xml:space="preserve">information from the National Meteorological Service (SMN) of CONAGUA for the climatological </w:t>
      </w:r>
      <w:proofErr w:type="spellStart"/>
      <w:r w:rsidRPr="000272C9">
        <w:rPr>
          <w:rFonts w:ascii="Arial" w:hAnsi="Arial" w:cs="Arial"/>
        </w:rPr>
        <w:t>normals</w:t>
      </w:r>
      <w:proofErr w:type="spellEnd"/>
      <w:r w:rsidRPr="000272C9">
        <w:rPr>
          <w:rFonts w:ascii="Arial" w:hAnsi="Arial" w:cs="Arial"/>
        </w:rPr>
        <w:t xml:space="preserve"> of the period 1991-2020, the average annual temperature in the basin ranges between 16°C and 26°C.  The average annual rainfall ranges from 400-500 mm in the upper parts of the basin in Zacatecas and Aguascalientes, to 1400-1600 mm in the lower part in the coastal region of Nayarit. Most of the territory is in the 600-800 mm range. </w:t>
      </w:r>
      <w:bookmarkStart w:id="1" w:name="_Hlk197254171"/>
      <w:bookmarkEnd w:id="1"/>
    </w:p>
    <w:p w14:paraId="60086218" w14:textId="31DBBFCE" w:rsidR="007E5D99" w:rsidRPr="00BD239F" w:rsidRDefault="003869D9" w:rsidP="003869D9">
      <w:pPr>
        <w:pStyle w:val="Body"/>
        <w:spacing w:after="120"/>
        <w:rPr>
          <w:rFonts w:ascii="Arial" w:hAnsi="Arial" w:cs="Arial"/>
        </w:rPr>
      </w:pPr>
      <w:r w:rsidRPr="000272C9">
        <w:rPr>
          <w:rFonts w:ascii="Arial" w:hAnsi="Arial" w:cs="Arial"/>
        </w:rPr>
        <w:t xml:space="preserve">The main stream is the Santiago River, which rises on the eastern shore of Lake Chapala in the municipality of </w:t>
      </w:r>
      <w:proofErr w:type="spellStart"/>
      <w:r w:rsidRPr="000272C9">
        <w:rPr>
          <w:rFonts w:ascii="Arial" w:hAnsi="Arial" w:cs="Arial"/>
        </w:rPr>
        <w:t>Ocotlán</w:t>
      </w:r>
      <w:proofErr w:type="spellEnd"/>
      <w:r w:rsidRPr="000272C9">
        <w:rPr>
          <w:rFonts w:ascii="Arial" w:hAnsi="Arial" w:cs="Arial"/>
        </w:rPr>
        <w:t xml:space="preserve">, Jalisco and flows into the Pacific Ocean in the state of Nayarit, completing a route of 562 km (CONAGUA 2019). Its main tributaries are the Verde, </w:t>
      </w:r>
      <w:proofErr w:type="spellStart"/>
      <w:r w:rsidRPr="000272C9">
        <w:rPr>
          <w:rFonts w:ascii="Arial" w:hAnsi="Arial" w:cs="Arial"/>
        </w:rPr>
        <w:t>Juchipila</w:t>
      </w:r>
      <w:proofErr w:type="spellEnd"/>
      <w:r w:rsidRPr="000272C9">
        <w:rPr>
          <w:rFonts w:ascii="Arial" w:hAnsi="Arial" w:cs="Arial"/>
        </w:rPr>
        <w:t xml:space="preserve">, Bolaños and </w:t>
      </w:r>
      <w:proofErr w:type="spellStart"/>
      <w:r w:rsidRPr="000272C9">
        <w:rPr>
          <w:rFonts w:ascii="Arial" w:hAnsi="Arial" w:cs="Arial"/>
        </w:rPr>
        <w:t>Huaynamota</w:t>
      </w:r>
      <w:proofErr w:type="spellEnd"/>
      <w:r w:rsidRPr="000272C9">
        <w:rPr>
          <w:rFonts w:ascii="Arial" w:hAnsi="Arial" w:cs="Arial"/>
        </w:rPr>
        <w:t xml:space="preserve"> rivers (Figure 1). The Zula River in Jalisco is also considered, which, although part of the Lerma-Chapala hydrological subregion, interacts with the Santiago River and directly influences the quantity and quality of its waters. This happens particularly during the dry season, when the gates at the </w:t>
      </w:r>
      <w:proofErr w:type="spellStart"/>
      <w:r w:rsidRPr="000272C9">
        <w:rPr>
          <w:rFonts w:ascii="Arial" w:hAnsi="Arial" w:cs="Arial"/>
        </w:rPr>
        <w:t>Ocotlán</w:t>
      </w:r>
      <w:proofErr w:type="spellEnd"/>
      <w:r w:rsidRPr="000272C9">
        <w:rPr>
          <w:rFonts w:ascii="Arial" w:hAnsi="Arial" w:cs="Arial"/>
        </w:rPr>
        <w:t xml:space="preserve"> pumping plant are closed, preventing the natural discharge of the Zula River into Lake Chapala and the flow is diverted to the Santiago River; with pumping equipment, with the aim of providing water to the city of Guadalajara and Irrigation District 013 (SIAPA 2010).</w:t>
      </w:r>
    </w:p>
    <w:p w14:paraId="4EAD5FEA" w14:textId="764FC43A" w:rsidR="003869D9" w:rsidRPr="00BD239F" w:rsidRDefault="0020787C" w:rsidP="009548EE">
      <w:pPr>
        <w:pStyle w:val="Body"/>
        <w:spacing w:after="120"/>
        <w:rPr>
          <w:rFonts w:ascii="Arial" w:hAnsi="Arial" w:cs="Arial"/>
        </w:rPr>
      </w:pPr>
      <w:r w:rsidRPr="000272C9">
        <w:rPr>
          <w:rFonts w:ascii="Arial" w:hAnsi="Arial" w:cs="Arial"/>
        </w:rPr>
        <w:t>The basin's cover consists mainly of forests for 32% of the area, followed by agricultural activities including rainfed agriculture and induced pastures for 29%, jungles for 17%, natural grasslands for 11% and irrigated agriculture for 5%. A variety of vegetation types and minor land uses are distributed in the remaining 6% of the area (INEGI 2021a).</w:t>
      </w:r>
    </w:p>
    <w:p w14:paraId="4AF01AF8" w14:textId="14B6ACEB" w:rsidR="0020787C" w:rsidRPr="00BD239F" w:rsidRDefault="00523FA8" w:rsidP="009548EE">
      <w:pPr>
        <w:pStyle w:val="Body"/>
        <w:spacing w:after="120"/>
        <w:rPr>
          <w:rFonts w:ascii="Arial" w:hAnsi="Arial" w:cs="Arial"/>
        </w:rPr>
      </w:pPr>
      <w:r w:rsidRPr="000272C9">
        <w:rPr>
          <w:rFonts w:ascii="Arial" w:hAnsi="Arial" w:cs="Arial"/>
        </w:rPr>
        <w:t xml:space="preserve">In the CRS there are 10,877 localities that add up to a population of 8,675,489 inhabitants. Of the 125 municipalities in the basin, only 95 concentrate 50% or more of their population within these limits. Regarding the distribution of the population, 98% of the localities are rural, with less than 2,500 inhabitants, while the Guadalajara Metropolitan Area, the Aguascalientes Metropolitan Area, and </w:t>
      </w:r>
      <w:r w:rsidR="001B2E9B" w:rsidRPr="000272C9">
        <w:rPr>
          <w:rFonts w:ascii="Arial" w:hAnsi="Arial" w:cs="Arial"/>
        </w:rPr>
        <w:t>the Tepic</w:t>
      </w:r>
      <w:r w:rsidRPr="000272C9">
        <w:rPr>
          <w:rFonts w:ascii="Arial" w:hAnsi="Arial" w:cs="Arial"/>
        </w:rPr>
        <w:t xml:space="preserve"> Metropolitan Area concentrate around 79% of the total population (INEGI 2021).</w:t>
      </w:r>
    </w:p>
    <w:p w14:paraId="05C02C0E" w14:textId="7C51837F" w:rsidR="00F73D59" w:rsidRDefault="00F73D59" w:rsidP="00592C15">
      <w:pPr>
        <w:pStyle w:val="Body"/>
        <w:spacing w:after="120"/>
        <w:rPr>
          <w:rFonts w:ascii="Arial" w:hAnsi="Arial" w:cs="Arial"/>
        </w:rPr>
      </w:pPr>
      <w:r w:rsidRPr="000272C9">
        <w:rPr>
          <w:rFonts w:ascii="Arial" w:hAnsi="Arial" w:cs="Arial"/>
        </w:rPr>
        <w:t>The Santiago River basin belongs to the Administrative Hydrological Region VIII Lerma–Santiago–Pacific. The availability of surface waters, the average annual volume of runoff from the basin is 7,606 hm</w:t>
      </w:r>
      <w:r w:rsidRPr="00C66B5A">
        <w:rPr>
          <w:rFonts w:ascii="Arial" w:hAnsi="Arial" w:cs="Arial"/>
          <w:vertAlign w:val="superscript"/>
        </w:rPr>
        <w:t>3</w:t>
      </w:r>
      <w:r w:rsidRPr="000272C9">
        <w:rPr>
          <w:rFonts w:ascii="Arial" w:hAnsi="Arial" w:cs="Arial"/>
        </w:rPr>
        <w:t xml:space="preserve"> (SEMARNAT 2020a). The 33 sub-basins that make up the basin are currently in a condition of availability, however, 21 of them have an average annual availability of less than 1 hm</w:t>
      </w:r>
      <w:r w:rsidRPr="00C66B5A">
        <w:rPr>
          <w:rFonts w:ascii="Arial" w:hAnsi="Arial" w:cs="Arial"/>
          <w:vertAlign w:val="superscript"/>
        </w:rPr>
        <w:t>3</w:t>
      </w:r>
      <w:r w:rsidRPr="000272C9">
        <w:rPr>
          <w:rFonts w:ascii="Arial" w:hAnsi="Arial" w:cs="Arial"/>
        </w:rPr>
        <w:t>. There are surface water reserve areas for domestic and urban public uses with a volume of 307.5 hm</w:t>
      </w:r>
      <w:r w:rsidRPr="00C66B5A">
        <w:rPr>
          <w:rFonts w:ascii="Arial" w:hAnsi="Arial" w:cs="Arial"/>
          <w:vertAlign w:val="superscript"/>
        </w:rPr>
        <w:t>3</w:t>
      </w:r>
      <w:r w:rsidRPr="000272C9">
        <w:rPr>
          <w:rFonts w:ascii="Arial" w:hAnsi="Arial" w:cs="Arial"/>
        </w:rPr>
        <w:t>, as well as volumes of ecological flow (SEMARNAT 2018).</w:t>
      </w:r>
    </w:p>
    <w:p w14:paraId="36A23170" w14:textId="77777777" w:rsidR="00C277E4" w:rsidRDefault="00C277E4" w:rsidP="00592C15">
      <w:pPr>
        <w:pStyle w:val="Body"/>
        <w:spacing w:after="120"/>
        <w:rPr>
          <w:rFonts w:ascii="Arial" w:hAnsi="Arial" w:cs="Arial"/>
        </w:rPr>
      </w:pPr>
    </w:p>
    <w:p w14:paraId="0A235539" w14:textId="53D1DD69" w:rsidR="00C277E4" w:rsidRDefault="00C277E4" w:rsidP="00592C15">
      <w:pPr>
        <w:pStyle w:val="Body"/>
        <w:spacing w:after="120"/>
        <w:rPr>
          <w:rFonts w:ascii="Arial" w:hAnsi="Arial" w:cs="Arial"/>
        </w:rPr>
      </w:pPr>
      <w:r>
        <w:rPr>
          <w:rFonts w:ascii="Arial" w:hAnsi="Arial" w:cs="Arial"/>
          <w:noProof/>
        </w:rPr>
        <w:drawing>
          <wp:anchor distT="0" distB="0" distL="114300" distR="114300" simplePos="0" relativeHeight="251678720" behindDoc="0" locked="0" layoutInCell="1" allowOverlap="1" wp14:anchorId="3527F83C" wp14:editId="596AEFA2">
            <wp:simplePos x="0" y="0"/>
            <wp:positionH relativeFrom="margin">
              <wp:posOffset>0</wp:posOffset>
            </wp:positionH>
            <wp:positionV relativeFrom="page">
              <wp:posOffset>7441565</wp:posOffset>
            </wp:positionV>
            <wp:extent cx="2683641" cy="2268000"/>
            <wp:effectExtent l="0" t="0" r="2540" b="0"/>
            <wp:wrapTopAndBottom/>
            <wp:docPr id="2" name="Imagen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defined"/>
                    <pic:cNvPicPr>
                      <a:picLocks noChangeAspect="1"/>
                    </pic:cNvPicPr>
                  </pic:nvPicPr>
                  <pic:blipFill rotWithShape="1">
                    <a:blip r:embed="rId14" cstate="print">
                      <a:extLst>
                        <a:ext uri="{28A0092B-C50C-407E-A947-70E740481C1C}">
                          <a14:useLocalDpi xmlns:a14="http://schemas.microsoft.com/office/drawing/2010/main" val="0"/>
                        </a:ext>
                      </a:extLst>
                    </a:blip>
                    <a:srcRect l="9241" t="2481" r="9228"/>
                    <a:stretch/>
                  </pic:blipFill>
                  <pic:spPr bwMode="auto">
                    <a:xfrm>
                      <a:off x="0" y="0"/>
                      <a:ext cx="2683641" cy="22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83109" w14:textId="77777777" w:rsidR="00C277E4" w:rsidRDefault="00C277E4" w:rsidP="00592C15">
      <w:pPr>
        <w:pStyle w:val="Body"/>
        <w:spacing w:after="120"/>
        <w:rPr>
          <w:rFonts w:ascii="Arial" w:hAnsi="Arial" w:cs="Arial"/>
        </w:rPr>
      </w:pPr>
    </w:p>
    <w:p w14:paraId="1B7A6A78" w14:textId="77777777" w:rsidR="00C277E4" w:rsidRDefault="00C277E4" w:rsidP="00592C15">
      <w:pPr>
        <w:pStyle w:val="Body"/>
        <w:spacing w:after="120"/>
        <w:rPr>
          <w:rFonts w:ascii="Arial" w:hAnsi="Arial" w:cs="Arial"/>
        </w:rPr>
      </w:pPr>
    </w:p>
    <w:p w14:paraId="5DB4A24F" w14:textId="77777777" w:rsidR="00C277E4" w:rsidRDefault="00C277E4" w:rsidP="00592C15">
      <w:pPr>
        <w:pStyle w:val="Body"/>
        <w:spacing w:after="120"/>
        <w:rPr>
          <w:rFonts w:ascii="Arial" w:hAnsi="Arial" w:cs="Arial"/>
        </w:rPr>
      </w:pPr>
    </w:p>
    <w:p w14:paraId="622397E7" w14:textId="77777777" w:rsidR="00C277E4" w:rsidRDefault="00C277E4" w:rsidP="00592C15">
      <w:pPr>
        <w:pStyle w:val="Body"/>
        <w:spacing w:after="120"/>
        <w:rPr>
          <w:rFonts w:ascii="Arial" w:hAnsi="Arial" w:cs="Arial"/>
        </w:rPr>
      </w:pPr>
    </w:p>
    <w:p w14:paraId="77B3A5A4" w14:textId="77777777" w:rsidR="00C277E4" w:rsidRPr="00BD239F" w:rsidRDefault="00C277E4" w:rsidP="00592C15">
      <w:pPr>
        <w:pStyle w:val="Body"/>
        <w:spacing w:after="120"/>
        <w:rPr>
          <w:rFonts w:ascii="Arial" w:hAnsi="Arial" w:cs="Arial"/>
        </w:rPr>
      </w:pPr>
    </w:p>
    <w:p w14:paraId="4AADA63A" w14:textId="77777777" w:rsidR="00BD239F" w:rsidRDefault="00BD239F" w:rsidP="00BD239F">
      <w:pPr>
        <w:pStyle w:val="Body"/>
        <w:spacing w:after="120"/>
        <w:jc w:val="center"/>
        <w:rPr>
          <w:rFonts w:ascii="Arial" w:hAnsi="Arial" w:cs="Arial"/>
        </w:rPr>
      </w:pPr>
      <w:r w:rsidRPr="006D5855">
        <w:lastRenderedPageBreak/>
        <w:t xml:space="preserve">Figure 1. Hydrography of the Santiago River basin. CONAGUA </w:t>
      </w:r>
      <w:r>
        <w:rPr>
          <w:rFonts w:ascii="Arial" w:hAnsi="Arial" w:cs="Arial"/>
        </w:rPr>
        <w:t>(2022).</w:t>
      </w:r>
    </w:p>
    <w:p w14:paraId="243D0C8D" w14:textId="389BAAFB" w:rsidR="00BD239F" w:rsidRPr="00BD239F" w:rsidRDefault="00F73D59" w:rsidP="009548EE">
      <w:pPr>
        <w:pStyle w:val="Body"/>
        <w:spacing w:after="120"/>
        <w:rPr>
          <w:rFonts w:ascii="Arial" w:hAnsi="Arial" w:cs="Arial"/>
        </w:rPr>
      </w:pPr>
      <w:r w:rsidRPr="000272C9">
        <w:rPr>
          <w:rFonts w:ascii="Arial" w:hAnsi="Arial" w:cs="Arial"/>
        </w:rPr>
        <w:t>As for underground hydrology, 43 aquifers are located in whole or in part in the territory of the basin. According to the latest availability update, the total average annual recharge of the 43 aquifers is 2,688 hm</w:t>
      </w:r>
      <w:r w:rsidRPr="00C66B5A">
        <w:rPr>
          <w:rFonts w:ascii="Arial" w:hAnsi="Arial" w:cs="Arial"/>
          <w:vertAlign w:val="superscript"/>
        </w:rPr>
        <w:t>3</w:t>
      </w:r>
      <w:r w:rsidRPr="000272C9">
        <w:rPr>
          <w:rFonts w:ascii="Arial" w:hAnsi="Arial" w:cs="Arial"/>
        </w:rPr>
        <w:t>. Currently, 23 of the 43 aquifers are overexploited, presenting negative availability values (SEMARNAT 2020b). The aquifers with the greatest deficits in their average annual availability are: Valle de Aguascalientes (-100.4 hm</w:t>
      </w:r>
      <w:r w:rsidRPr="00C66B5A">
        <w:rPr>
          <w:rFonts w:ascii="Arial" w:hAnsi="Arial" w:cs="Arial"/>
          <w:vertAlign w:val="superscript"/>
        </w:rPr>
        <w:t>3</w:t>
      </w:r>
      <w:r w:rsidRPr="000272C9">
        <w:rPr>
          <w:rFonts w:ascii="Arial" w:hAnsi="Arial" w:cs="Arial"/>
        </w:rPr>
        <w:t xml:space="preserve">), </w:t>
      </w:r>
      <w:proofErr w:type="spellStart"/>
      <w:r w:rsidRPr="000272C9">
        <w:rPr>
          <w:rFonts w:ascii="Arial" w:hAnsi="Arial" w:cs="Arial"/>
        </w:rPr>
        <w:t>Toluquilla</w:t>
      </w:r>
      <w:proofErr w:type="spellEnd"/>
      <w:r w:rsidRPr="000272C9">
        <w:rPr>
          <w:rFonts w:ascii="Arial" w:hAnsi="Arial" w:cs="Arial"/>
        </w:rPr>
        <w:t xml:space="preserve"> (-75.6 hm</w:t>
      </w:r>
      <w:r w:rsidRPr="00C66B5A">
        <w:rPr>
          <w:rFonts w:ascii="Arial" w:hAnsi="Arial" w:cs="Arial"/>
        </w:rPr>
        <w:t>3</w:t>
      </w:r>
      <w:r w:rsidRPr="000272C9">
        <w:rPr>
          <w:rFonts w:ascii="Arial" w:hAnsi="Arial" w:cs="Arial"/>
        </w:rPr>
        <w:t>), Encarnación (-51.9 hm</w:t>
      </w:r>
      <w:r w:rsidRPr="00C66B5A">
        <w:rPr>
          <w:rFonts w:ascii="Arial" w:hAnsi="Arial" w:cs="Arial"/>
          <w:vertAlign w:val="superscript"/>
        </w:rPr>
        <w:t>3</w:t>
      </w:r>
      <w:r w:rsidRPr="000272C9">
        <w:rPr>
          <w:rFonts w:ascii="Arial" w:hAnsi="Arial" w:cs="Arial"/>
        </w:rPr>
        <w:t>), and Lagos de Moreno (-32.1 hm</w:t>
      </w:r>
      <w:r w:rsidRPr="00C66B5A">
        <w:rPr>
          <w:rFonts w:ascii="Arial" w:hAnsi="Arial" w:cs="Arial"/>
          <w:vertAlign w:val="superscript"/>
        </w:rPr>
        <w:t>3</w:t>
      </w:r>
      <w:r w:rsidRPr="000272C9">
        <w:rPr>
          <w:rFonts w:ascii="Arial" w:hAnsi="Arial" w:cs="Arial"/>
        </w:rPr>
        <w:t xml:space="preserve">). </w:t>
      </w:r>
    </w:p>
    <w:p w14:paraId="6A364866" w14:textId="220AC3E4" w:rsidR="00410CA2" w:rsidRPr="00BD239F" w:rsidRDefault="00523FA8" w:rsidP="00CA5EA0">
      <w:pPr>
        <w:pStyle w:val="Body"/>
        <w:spacing w:after="120"/>
        <w:rPr>
          <w:rFonts w:ascii="Arial" w:hAnsi="Arial" w:cs="Arial"/>
        </w:rPr>
      </w:pPr>
      <w:r w:rsidRPr="000272C9">
        <w:rPr>
          <w:rFonts w:ascii="Arial" w:hAnsi="Arial" w:cs="Arial"/>
        </w:rPr>
        <w:t>The quality of surface water, according to the National Network for the Measurement of Water Quality, reports that 185 monitoring sites are located in the basin in lotic (rivers and streams), lentic (dams, lakes and lagoons) water bodies, belonging to this network. The quality of surface water in the period 2012-2021 shows that 46% of the basin is highly contaminated, 30% moderately polluted and 24% slightly contaminated (CONAGUA 2022c). The results of groundwater quality monitoring are carried out in 85 monitoring wells in the period 2012-2021 and are 51% highly contaminated, 7% moderately contaminated and 42% slightly contaminated (CONAGUA 2022).</w:t>
      </w:r>
    </w:p>
    <w:p w14:paraId="790F43AA" w14:textId="0A1A345F" w:rsidR="008466D9" w:rsidRPr="00BD239F" w:rsidRDefault="002F0DAC" w:rsidP="008466D9">
      <w:pPr>
        <w:pStyle w:val="Body"/>
        <w:spacing w:after="120"/>
        <w:rPr>
          <w:rFonts w:ascii="Arial" w:hAnsi="Arial" w:cs="Arial"/>
        </w:rPr>
      </w:pPr>
      <w:r w:rsidRPr="000272C9">
        <w:rPr>
          <w:rFonts w:ascii="Arial" w:hAnsi="Arial" w:cs="Arial"/>
        </w:rPr>
        <w:t xml:space="preserve">According to the Public Registry of Water Rights (REPDA), there are concessions in the basin for a total of 3,614.9 million m3 for the different consumptive uses, of which 51% comes from underground sources and 49% from surface sources (CONAGUA. 2021b). The main use of water is agricultural, which represents 63% of the total volume </w:t>
      </w:r>
      <w:r w:rsidR="001B2E9B" w:rsidRPr="000272C9">
        <w:rPr>
          <w:rFonts w:ascii="Arial" w:hAnsi="Arial" w:cs="Arial"/>
        </w:rPr>
        <w:t>concessioner</w:t>
      </w:r>
      <w:r w:rsidRPr="000272C9">
        <w:rPr>
          <w:rFonts w:ascii="Arial" w:hAnsi="Arial" w:cs="Arial"/>
        </w:rPr>
        <w:t xml:space="preserve">. The water destined for this use is obtained in 54% from groundwater and 46% from surface water. The largest consumers of groundwater are Lagos de Moreno, San Juan de </w:t>
      </w:r>
      <w:proofErr w:type="spellStart"/>
      <w:r w:rsidRPr="000272C9">
        <w:rPr>
          <w:rFonts w:ascii="Arial" w:hAnsi="Arial" w:cs="Arial"/>
        </w:rPr>
        <w:t>los</w:t>
      </w:r>
      <w:proofErr w:type="spellEnd"/>
      <w:r w:rsidRPr="000272C9">
        <w:rPr>
          <w:rFonts w:ascii="Arial" w:hAnsi="Arial" w:cs="Arial"/>
        </w:rPr>
        <w:t xml:space="preserve"> Lagos, Aguascalientes, while the largest consumers of surface water are Calvillo, Tepic and Santiago </w:t>
      </w:r>
      <w:proofErr w:type="spellStart"/>
      <w:r w:rsidRPr="000272C9">
        <w:rPr>
          <w:rFonts w:ascii="Arial" w:hAnsi="Arial" w:cs="Arial"/>
        </w:rPr>
        <w:t>Ixcuintla</w:t>
      </w:r>
      <w:proofErr w:type="spellEnd"/>
      <w:r w:rsidRPr="000272C9">
        <w:rPr>
          <w:rFonts w:ascii="Arial" w:hAnsi="Arial" w:cs="Arial"/>
        </w:rPr>
        <w:t xml:space="preserve">. </w:t>
      </w:r>
    </w:p>
    <w:p w14:paraId="797D77C1" w14:textId="015D2F81" w:rsidR="002F0DAC" w:rsidRPr="00BD239F" w:rsidRDefault="008466D9" w:rsidP="008466D9">
      <w:pPr>
        <w:pStyle w:val="Body"/>
        <w:spacing w:after="120"/>
        <w:rPr>
          <w:rFonts w:ascii="Arial" w:hAnsi="Arial" w:cs="Arial"/>
        </w:rPr>
      </w:pPr>
      <w:r w:rsidRPr="000272C9">
        <w:rPr>
          <w:rFonts w:ascii="Arial" w:hAnsi="Arial" w:cs="Arial"/>
        </w:rPr>
        <w:t xml:space="preserve">In second place is the public supply, to which 32% of the water concession is allocated. According to REPDA data, 53% of the volume recorded for this use comes from surface water and 47% from groundwater. The municipality with the largest volume of surface water </w:t>
      </w:r>
      <w:r w:rsidR="001B2E9B" w:rsidRPr="000272C9">
        <w:rPr>
          <w:rFonts w:ascii="Arial" w:hAnsi="Arial" w:cs="Arial"/>
        </w:rPr>
        <w:t>concessioner</w:t>
      </w:r>
      <w:r w:rsidRPr="000272C9">
        <w:rPr>
          <w:rFonts w:ascii="Arial" w:hAnsi="Arial" w:cs="Arial"/>
        </w:rPr>
        <w:t xml:space="preserve"> for this use is Chapala, Jalisco (236.5 hm</w:t>
      </w:r>
      <w:r w:rsidRPr="00C66B5A">
        <w:rPr>
          <w:rFonts w:ascii="Arial" w:hAnsi="Arial" w:cs="Arial"/>
          <w:vertAlign w:val="superscript"/>
        </w:rPr>
        <w:t>3</w:t>
      </w:r>
      <w:r w:rsidRPr="000272C9">
        <w:rPr>
          <w:rFonts w:ascii="Arial" w:hAnsi="Arial" w:cs="Arial"/>
        </w:rPr>
        <w:t xml:space="preserve"> /year). This volume is imported from the Lerma Chapala basin and, as with the modules of irrigation district 013, is governed by the distribution decree of the Lerma Chapala Basin Council. The water is extracted through the Chapala-Guadalajara aqueduct with a flow of 5.5 m3/s and the old system of the Santiago River with a flow of 2m3/s and is distributed to the population of the Guadalajara Metropolitan Area. On the other hand, the municipality with the largest volume of groundwater </w:t>
      </w:r>
      <w:r w:rsidR="001B2E9B" w:rsidRPr="000272C9">
        <w:rPr>
          <w:rFonts w:ascii="Arial" w:hAnsi="Arial" w:cs="Arial"/>
        </w:rPr>
        <w:t>concessioner</w:t>
      </w:r>
      <w:r w:rsidRPr="000272C9">
        <w:rPr>
          <w:rFonts w:ascii="Arial" w:hAnsi="Arial" w:cs="Arial"/>
        </w:rPr>
        <w:t xml:space="preserve"> for public supply is Aguascalientes (100 hm</w:t>
      </w:r>
      <w:r w:rsidRPr="00C66B5A">
        <w:rPr>
          <w:rFonts w:ascii="Arial" w:hAnsi="Arial" w:cs="Arial"/>
          <w:vertAlign w:val="superscript"/>
        </w:rPr>
        <w:t>3</w:t>
      </w:r>
      <w:r w:rsidRPr="000272C9">
        <w:rPr>
          <w:rFonts w:ascii="Arial" w:hAnsi="Arial" w:cs="Arial"/>
        </w:rPr>
        <w:t>/year), this being the only source of supply for the city. Other municipalities with concessions for this use greater than 50 hm</w:t>
      </w:r>
      <w:r w:rsidRPr="00C66B5A">
        <w:rPr>
          <w:rFonts w:ascii="Arial" w:hAnsi="Arial" w:cs="Arial"/>
          <w:vertAlign w:val="superscript"/>
        </w:rPr>
        <w:t>3</w:t>
      </w:r>
      <w:r w:rsidRPr="000272C9">
        <w:rPr>
          <w:rFonts w:ascii="Arial" w:hAnsi="Arial" w:cs="Arial"/>
        </w:rPr>
        <w:t xml:space="preserve">/year are Tepic and Lagos de Moreno. Similarly, the municipalities of </w:t>
      </w:r>
      <w:proofErr w:type="spellStart"/>
      <w:r w:rsidRPr="000272C9">
        <w:rPr>
          <w:rFonts w:ascii="Arial" w:hAnsi="Arial" w:cs="Arial"/>
        </w:rPr>
        <w:t>Tlajomulco</w:t>
      </w:r>
      <w:proofErr w:type="spellEnd"/>
      <w:r w:rsidRPr="000272C9">
        <w:rPr>
          <w:rFonts w:ascii="Arial" w:hAnsi="Arial" w:cs="Arial"/>
        </w:rPr>
        <w:t xml:space="preserve"> de Zúñiga, Tlaquepaque and Zapopan, which are part of the AMG, stand out as they have large volumes of concessions, as it shows that aquifers are an important source for the city's supply.</w:t>
      </w:r>
    </w:p>
    <w:p w14:paraId="136389FB" w14:textId="4FBBE399" w:rsidR="008466D9" w:rsidRPr="00BD239F" w:rsidRDefault="008466D9" w:rsidP="008466D9">
      <w:pPr>
        <w:pStyle w:val="Body"/>
        <w:spacing w:after="120"/>
        <w:rPr>
          <w:rFonts w:ascii="Arial" w:hAnsi="Arial" w:cs="Arial"/>
        </w:rPr>
      </w:pPr>
      <w:r w:rsidRPr="000272C9">
        <w:rPr>
          <w:rFonts w:ascii="Arial" w:hAnsi="Arial" w:cs="Arial"/>
        </w:rPr>
        <w:t xml:space="preserve">Finally, self-supplied industry consumes 5% of the water </w:t>
      </w:r>
      <w:r w:rsidR="001B2E9B" w:rsidRPr="000272C9">
        <w:rPr>
          <w:rFonts w:ascii="Arial" w:hAnsi="Arial" w:cs="Arial"/>
        </w:rPr>
        <w:t>concessioner</w:t>
      </w:r>
      <w:r w:rsidRPr="000272C9">
        <w:rPr>
          <w:rFonts w:ascii="Arial" w:hAnsi="Arial" w:cs="Arial"/>
        </w:rPr>
        <w:t xml:space="preserve"> and obtains it 90% from underground sources. The municipalities with the highest consumption for this use are Zapopan, </w:t>
      </w:r>
      <w:proofErr w:type="spellStart"/>
      <w:r w:rsidRPr="000272C9">
        <w:rPr>
          <w:rFonts w:ascii="Arial" w:hAnsi="Arial" w:cs="Arial"/>
        </w:rPr>
        <w:t>Tlajomulco</w:t>
      </w:r>
      <w:proofErr w:type="spellEnd"/>
      <w:r w:rsidRPr="000272C9">
        <w:rPr>
          <w:rFonts w:ascii="Arial" w:hAnsi="Arial" w:cs="Arial"/>
        </w:rPr>
        <w:t xml:space="preserve">, </w:t>
      </w:r>
      <w:proofErr w:type="spellStart"/>
      <w:r w:rsidRPr="000272C9">
        <w:rPr>
          <w:rFonts w:ascii="Arial" w:hAnsi="Arial" w:cs="Arial"/>
        </w:rPr>
        <w:t>Zapotlanejo</w:t>
      </w:r>
      <w:proofErr w:type="spellEnd"/>
      <w:r w:rsidRPr="000272C9">
        <w:rPr>
          <w:rFonts w:ascii="Arial" w:hAnsi="Arial" w:cs="Arial"/>
        </w:rPr>
        <w:t>, Guadalajara and El Salto, in Jalisco and the city of Aguascalientes.</w:t>
      </w:r>
    </w:p>
    <w:p w14:paraId="353663CC" w14:textId="623F89D2" w:rsidR="008466D9" w:rsidRPr="00BD239F" w:rsidRDefault="008466D9" w:rsidP="008466D9">
      <w:pPr>
        <w:pStyle w:val="Body"/>
        <w:spacing w:after="120"/>
        <w:rPr>
          <w:rFonts w:ascii="Arial" w:hAnsi="Arial" w:cs="Arial"/>
        </w:rPr>
      </w:pPr>
      <w:r w:rsidRPr="000272C9">
        <w:rPr>
          <w:rFonts w:ascii="Arial" w:hAnsi="Arial" w:cs="Arial"/>
        </w:rPr>
        <w:t>Along the Santiago River there are a series of hydroelectric plants run by the Federal Electricity Commission (CFE) that require a significant volume of water for their operation. In total, the concessions for the generation of energy in these plants add up to 17,795 hm</w:t>
      </w:r>
      <w:r w:rsidRPr="00C66B5A">
        <w:rPr>
          <w:rFonts w:ascii="Arial" w:hAnsi="Arial" w:cs="Arial"/>
          <w:vertAlign w:val="superscript"/>
        </w:rPr>
        <w:t>3</w:t>
      </w:r>
      <w:r w:rsidRPr="000272C9">
        <w:rPr>
          <w:rFonts w:ascii="Arial" w:hAnsi="Arial" w:cs="Arial"/>
        </w:rPr>
        <w:t xml:space="preserve"> per year, which represents 83% of the total volume </w:t>
      </w:r>
      <w:r w:rsidR="001B2E9B" w:rsidRPr="000272C9">
        <w:rPr>
          <w:rFonts w:ascii="Arial" w:hAnsi="Arial" w:cs="Arial"/>
        </w:rPr>
        <w:t>concessioner</w:t>
      </w:r>
      <w:r w:rsidRPr="000272C9">
        <w:rPr>
          <w:rFonts w:ascii="Arial" w:hAnsi="Arial" w:cs="Arial"/>
        </w:rPr>
        <w:t>.</w:t>
      </w:r>
    </w:p>
    <w:p w14:paraId="34910CD4" w14:textId="7061E509" w:rsidR="008466D9" w:rsidRPr="00BD239F" w:rsidRDefault="004C4CF6" w:rsidP="008466D9">
      <w:pPr>
        <w:pStyle w:val="Body"/>
        <w:spacing w:after="120"/>
        <w:rPr>
          <w:rFonts w:ascii="Arial" w:hAnsi="Arial" w:cs="Arial"/>
        </w:rPr>
      </w:pPr>
      <w:r w:rsidRPr="000272C9">
        <w:rPr>
          <w:rFonts w:ascii="Arial" w:hAnsi="Arial" w:cs="Arial"/>
        </w:rPr>
        <w:t xml:space="preserve">Wastewater discharges in natural environments, such as water reservoirs, dams, riverbeds, marine areas, national assets or other areas, where there is a risk of contaminating the subsoil or aquifers, are part of the REPDA and according to the latter, the municipalities in the basin with the highest volume of discharges are </w:t>
      </w:r>
      <w:proofErr w:type="gramStart"/>
      <w:r w:rsidRPr="000272C9">
        <w:rPr>
          <w:rFonts w:ascii="Arial" w:hAnsi="Arial" w:cs="Arial"/>
        </w:rPr>
        <w:t>Aguascalientes,  Jesús</w:t>
      </w:r>
      <w:proofErr w:type="gramEnd"/>
      <w:r w:rsidRPr="000272C9">
        <w:rPr>
          <w:rFonts w:ascii="Arial" w:hAnsi="Arial" w:cs="Arial"/>
        </w:rPr>
        <w:t xml:space="preserve"> María, Tepic, </w:t>
      </w:r>
      <w:proofErr w:type="spellStart"/>
      <w:r w:rsidRPr="000272C9">
        <w:rPr>
          <w:rFonts w:ascii="Arial" w:hAnsi="Arial" w:cs="Arial"/>
        </w:rPr>
        <w:t>Tlajomulco</w:t>
      </w:r>
      <w:proofErr w:type="spellEnd"/>
      <w:r w:rsidRPr="000272C9">
        <w:rPr>
          <w:rFonts w:ascii="Arial" w:hAnsi="Arial" w:cs="Arial"/>
        </w:rPr>
        <w:t xml:space="preserve"> de Zúñiga, </w:t>
      </w:r>
      <w:proofErr w:type="spellStart"/>
      <w:r w:rsidRPr="000272C9">
        <w:rPr>
          <w:rFonts w:ascii="Arial" w:hAnsi="Arial" w:cs="Arial"/>
        </w:rPr>
        <w:t>Tonalá</w:t>
      </w:r>
      <w:proofErr w:type="spellEnd"/>
      <w:r w:rsidRPr="000272C9">
        <w:rPr>
          <w:rFonts w:ascii="Arial" w:hAnsi="Arial" w:cs="Arial"/>
        </w:rPr>
        <w:t xml:space="preserve">, Zapopan and </w:t>
      </w:r>
      <w:proofErr w:type="spellStart"/>
      <w:r w:rsidRPr="000272C9">
        <w:rPr>
          <w:rFonts w:ascii="Arial" w:hAnsi="Arial" w:cs="Arial"/>
        </w:rPr>
        <w:t>Zapotlanejo</w:t>
      </w:r>
      <w:proofErr w:type="spellEnd"/>
      <w:r w:rsidRPr="000272C9">
        <w:rPr>
          <w:rFonts w:ascii="Arial" w:hAnsi="Arial" w:cs="Arial"/>
        </w:rPr>
        <w:t xml:space="preserve">. </w:t>
      </w:r>
    </w:p>
    <w:p w14:paraId="508E83A0" w14:textId="56E3C612" w:rsidR="00F56D1C" w:rsidRPr="00BD239F" w:rsidRDefault="00F56D1C" w:rsidP="00F56D1C">
      <w:pPr>
        <w:pStyle w:val="Body"/>
        <w:spacing w:after="120"/>
        <w:rPr>
          <w:rFonts w:ascii="Arial" w:hAnsi="Arial" w:cs="Arial"/>
        </w:rPr>
      </w:pPr>
      <w:r w:rsidRPr="000272C9">
        <w:rPr>
          <w:rFonts w:ascii="Arial" w:hAnsi="Arial" w:cs="Arial"/>
        </w:rPr>
        <w:lastRenderedPageBreak/>
        <w:t xml:space="preserve">Most of the municipalities present in the territory of the basin report a coverage of piped water in the home or property equal to or greater than 95% (INEGI 2021). However, there are still some municipalities with predominant rural populations that are lagging behind in this aspect. Such as Bolaños (83.66%), </w:t>
      </w:r>
      <w:proofErr w:type="spellStart"/>
      <w:r w:rsidRPr="000272C9">
        <w:rPr>
          <w:rFonts w:ascii="Arial" w:hAnsi="Arial" w:cs="Arial"/>
        </w:rPr>
        <w:t>Mezquitic</w:t>
      </w:r>
      <w:proofErr w:type="spellEnd"/>
      <w:r w:rsidRPr="000272C9">
        <w:rPr>
          <w:rFonts w:ascii="Arial" w:hAnsi="Arial" w:cs="Arial"/>
        </w:rPr>
        <w:t xml:space="preserve"> (70.77%) and Villa Guerrero (80.71%) in the north of Jalisco; Del Nayar (69.37%), in Nayarit; and El </w:t>
      </w:r>
      <w:proofErr w:type="spellStart"/>
      <w:r w:rsidRPr="000272C9">
        <w:rPr>
          <w:rFonts w:ascii="Arial" w:hAnsi="Arial" w:cs="Arial"/>
        </w:rPr>
        <w:t>Mezquital</w:t>
      </w:r>
      <w:proofErr w:type="spellEnd"/>
      <w:r w:rsidRPr="000272C9">
        <w:rPr>
          <w:rFonts w:ascii="Arial" w:hAnsi="Arial" w:cs="Arial"/>
        </w:rPr>
        <w:t xml:space="preserve">, south of Durango (&gt;50%). Similarly, in rural localities of some municipalities that make up the AMG, piped water coverage is still below 85%, as is the case in San Pedro Tlaquepaque (80.51%), </w:t>
      </w:r>
      <w:proofErr w:type="spellStart"/>
      <w:r w:rsidRPr="000272C9">
        <w:rPr>
          <w:rFonts w:ascii="Arial" w:hAnsi="Arial" w:cs="Arial"/>
        </w:rPr>
        <w:t>Tonalá</w:t>
      </w:r>
      <w:proofErr w:type="spellEnd"/>
      <w:r w:rsidRPr="000272C9">
        <w:rPr>
          <w:rFonts w:ascii="Arial" w:hAnsi="Arial" w:cs="Arial"/>
        </w:rPr>
        <w:t xml:space="preserve"> (84.50%) and Zapopan (81.52%). The lag in sewerage coverage is even greater in some municipalities of the basin, being the municipalities of </w:t>
      </w:r>
      <w:proofErr w:type="spellStart"/>
      <w:r w:rsidRPr="000272C9">
        <w:rPr>
          <w:rFonts w:ascii="Arial" w:hAnsi="Arial" w:cs="Arial"/>
        </w:rPr>
        <w:t>Mezquital</w:t>
      </w:r>
      <w:proofErr w:type="spellEnd"/>
      <w:r w:rsidRPr="000272C9">
        <w:rPr>
          <w:rFonts w:ascii="Arial" w:hAnsi="Arial" w:cs="Arial"/>
        </w:rPr>
        <w:t xml:space="preserve">, Durango (27.50%); Del Nayar, Nayarit (31.11%); </w:t>
      </w:r>
      <w:proofErr w:type="spellStart"/>
      <w:r w:rsidRPr="000272C9">
        <w:rPr>
          <w:rFonts w:ascii="Arial" w:hAnsi="Arial" w:cs="Arial"/>
        </w:rPr>
        <w:t>Mezquitic</w:t>
      </w:r>
      <w:proofErr w:type="spellEnd"/>
      <w:r w:rsidRPr="000272C9">
        <w:rPr>
          <w:rFonts w:ascii="Arial" w:hAnsi="Arial" w:cs="Arial"/>
        </w:rPr>
        <w:t xml:space="preserve"> (40.35%) and Bolaños (64.11%), Jalisco, which have a smaller percentage of their population connected to the drainage network or septic tank. The lack of coverage in the rural communities of the municipalities of San Felipe (80.73%) in Guanajuato is also notorious; </w:t>
      </w:r>
      <w:proofErr w:type="spellStart"/>
      <w:r w:rsidRPr="000272C9">
        <w:rPr>
          <w:rFonts w:ascii="Arial" w:hAnsi="Arial" w:cs="Arial"/>
        </w:rPr>
        <w:t>Chimaltitán</w:t>
      </w:r>
      <w:proofErr w:type="spellEnd"/>
      <w:r w:rsidRPr="000272C9">
        <w:rPr>
          <w:rFonts w:ascii="Arial" w:hAnsi="Arial" w:cs="Arial"/>
        </w:rPr>
        <w:t xml:space="preserve"> (82.77%), </w:t>
      </w:r>
      <w:proofErr w:type="spellStart"/>
      <w:r w:rsidRPr="000272C9">
        <w:rPr>
          <w:rFonts w:ascii="Arial" w:hAnsi="Arial" w:cs="Arial"/>
        </w:rPr>
        <w:t>Huejuquilla</w:t>
      </w:r>
      <w:proofErr w:type="spellEnd"/>
      <w:r w:rsidRPr="000272C9">
        <w:rPr>
          <w:rFonts w:ascii="Arial" w:hAnsi="Arial" w:cs="Arial"/>
        </w:rPr>
        <w:t xml:space="preserve"> </w:t>
      </w:r>
      <w:proofErr w:type="spellStart"/>
      <w:r w:rsidRPr="000272C9">
        <w:rPr>
          <w:rFonts w:ascii="Arial" w:hAnsi="Arial" w:cs="Arial"/>
        </w:rPr>
        <w:t>el</w:t>
      </w:r>
      <w:proofErr w:type="spellEnd"/>
      <w:r w:rsidRPr="000272C9">
        <w:rPr>
          <w:rFonts w:ascii="Arial" w:hAnsi="Arial" w:cs="Arial"/>
        </w:rPr>
        <w:t xml:space="preserve"> Alto (84.03%), San Miguel </w:t>
      </w:r>
      <w:proofErr w:type="spellStart"/>
      <w:r w:rsidRPr="000272C9">
        <w:rPr>
          <w:rFonts w:ascii="Arial" w:hAnsi="Arial" w:cs="Arial"/>
        </w:rPr>
        <w:t>el</w:t>
      </w:r>
      <w:proofErr w:type="spellEnd"/>
      <w:r w:rsidRPr="000272C9">
        <w:rPr>
          <w:rFonts w:ascii="Arial" w:hAnsi="Arial" w:cs="Arial"/>
        </w:rPr>
        <w:t xml:space="preserve"> Alto (83.98%), Villa Guerrero (73.86%) and Zapopan (83.83%) in Jalisco; La Yesca (73.75%) in Nayarit; Genaro Codina (76.53%), Pinos (84.40%) and Valparaíso (80.62%) in Zacatecas.</w:t>
      </w:r>
    </w:p>
    <w:p w14:paraId="11A5966F" w14:textId="63D18B6F" w:rsidR="008466D9" w:rsidRPr="00BD239F" w:rsidRDefault="008466D9" w:rsidP="008466D9">
      <w:pPr>
        <w:pStyle w:val="Body"/>
        <w:spacing w:after="120"/>
        <w:rPr>
          <w:rFonts w:ascii="Arial" w:hAnsi="Arial" w:cs="Arial"/>
        </w:rPr>
      </w:pPr>
      <w:r w:rsidRPr="000272C9">
        <w:rPr>
          <w:rFonts w:ascii="Arial" w:hAnsi="Arial" w:cs="Arial"/>
        </w:rPr>
        <w:t xml:space="preserve">33 of the country's main dams are located in the basin (CONAGUA 2021a). The hydroelectric plants of </w:t>
      </w:r>
      <w:proofErr w:type="spellStart"/>
      <w:r w:rsidRPr="000272C9">
        <w:rPr>
          <w:rFonts w:ascii="Arial" w:hAnsi="Arial" w:cs="Arial"/>
        </w:rPr>
        <w:t>Aguamilpa</w:t>
      </w:r>
      <w:proofErr w:type="spellEnd"/>
      <w:r w:rsidRPr="000272C9">
        <w:rPr>
          <w:rFonts w:ascii="Arial" w:hAnsi="Arial" w:cs="Arial"/>
        </w:rPr>
        <w:t xml:space="preserve"> (6,950 hm</w:t>
      </w:r>
      <w:r w:rsidRPr="00C66B5A">
        <w:rPr>
          <w:rFonts w:ascii="Arial" w:hAnsi="Arial" w:cs="Arial"/>
          <w:vertAlign w:val="superscript"/>
        </w:rPr>
        <w:t>3</w:t>
      </w:r>
      <w:r w:rsidRPr="000272C9">
        <w:rPr>
          <w:rFonts w:ascii="Arial" w:hAnsi="Arial" w:cs="Arial"/>
        </w:rPr>
        <w:t>), Leonardo Rodríguez Alcaine "El Cajón" (2,282 hm</w:t>
      </w:r>
      <w:r w:rsidRPr="00C66B5A">
        <w:rPr>
          <w:rFonts w:ascii="Arial" w:hAnsi="Arial" w:cs="Arial"/>
          <w:vertAlign w:val="superscript"/>
        </w:rPr>
        <w:t>3</w:t>
      </w:r>
      <w:r w:rsidRPr="000272C9">
        <w:rPr>
          <w:rFonts w:ascii="Arial" w:hAnsi="Arial" w:cs="Arial"/>
        </w:rPr>
        <w:t>) and Ing. Alfredo Elías Ayub "La Yesca" (1,329 hm</w:t>
      </w:r>
      <w:r w:rsidRPr="00C66B5A">
        <w:rPr>
          <w:rFonts w:ascii="Arial" w:hAnsi="Arial" w:cs="Arial"/>
          <w:vertAlign w:val="superscript"/>
        </w:rPr>
        <w:t>3</w:t>
      </w:r>
      <w:r w:rsidRPr="000272C9">
        <w:rPr>
          <w:rFonts w:ascii="Arial" w:hAnsi="Arial" w:cs="Arial"/>
        </w:rPr>
        <w:t>) stand out for their volume.</w:t>
      </w:r>
    </w:p>
    <w:p w14:paraId="13369CB8" w14:textId="38C8C405" w:rsidR="008E1681" w:rsidRPr="00BD239F" w:rsidRDefault="006D5855" w:rsidP="00051D91">
      <w:pPr>
        <w:pStyle w:val="Body"/>
        <w:spacing w:after="120"/>
        <w:rPr>
          <w:rFonts w:ascii="Arial" w:hAnsi="Arial" w:cs="Arial"/>
        </w:rPr>
      </w:pPr>
      <w:r w:rsidRPr="000272C9">
        <w:rPr>
          <w:rFonts w:ascii="Arial" w:hAnsi="Arial" w:cs="Arial"/>
        </w:rPr>
        <w:t xml:space="preserve">As already mentioned, the Santiago River basin is located in the Administrative Hydrological Region VIII Lerma – Santiago – Pacific in Western Mexico. It is divided into five sub-basins: the one that constitutes the Santiago River and its four tributaries: the </w:t>
      </w:r>
      <w:proofErr w:type="spellStart"/>
      <w:r w:rsidRPr="000272C9">
        <w:rPr>
          <w:rFonts w:ascii="Arial" w:hAnsi="Arial" w:cs="Arial"/>
        </w:rPr>
        <w:t>Huaynamota</w:t>
      </w:r>
      <w:proofErr w:type="spellEnd"/>
      <w:r w:rsidRPr="000272C9">
        <w:rPr>
          <w:rFonts w:ascii="Arial" w:hAnsi="Arial" w:cs="Arial"/>
        </w:rPr>
        <w:t xml:space="preserve"> River, the Bolaños River, the </w:t>
      </w:r>
      <w:proofErr w:type="spellStart"/>
      <w:r w:rsidRPr="000272C9">
        <w:rPr>
          <w:rFonts w:ascii="Arial" w:hAnsi="Arial" w:cs="Arial"/>
        </w:rPr>
        <w:t>Juchipila</w:t>
      </w:r>
      <w:proofErr w:type="spellEnd"/>
      <w:r w:rsidRPr="000272C9">
        <w:rPr>
          <w:rFonts w:ascii="Arial" w:hAnsi="Arial" w:cs="Arial"/>
        </w:rPr>
        <w:t xml:space="preserve"> River and the Verde River (Figure 1). This research only covers part of the sub-basin of the Santiago River corresponding to the state of Jalisco, which rises on the eastern shore of Lake Chapala in the municipality of </w:t>
      </w:r>
      <w:proofErr w:type="spellStart"/>
      <w:r w:rsidRPr="000272C9">
        <w:rPr>
          <w:rFonts w:ascii="Arial" w:hAnsi="Arial" w:cs="Arial"/>
        </w:rPr>
        <w:t>Ocotlán</w:t>
      </w:r>
      <w:proofErr w:type="spellEnd"/>
      <w:r w:rsidRPr="000272C9">
        <w:rPr>
          <w:rFonts w:ascii="Arial" w:hAnsi="Arial" w:cs="Arial"/>
        </w:rPr>
        <w:t xml:space="preserve">, Jalisco, and up to the Yesca dam on the border with Nayarit, and the Zula River, which flows into the Santiago River. </w:t>
      </w:r>
    </w:p>
    <w:p w14:paraId="5726AB6E" w14:textId="72E227D3" w:rsidR="00051D91" w:rsidRPr="00BD239F" w:rsidRDefault="00051D91" w:rsidP="00051D91">
      <w:pPr>
        <w:spacing w:after="120"/>
        <w:ind w:left="17"/>
        <w:jc w:val="both"/>
        <w:rPr>
          <w:rFonts w:ascii="Arial" w:hAnsi="Arial" w:cs="Arial"/>
        </w:rPr>
      </w:pPr>
      <w:r w:rsidRPr="000272C9">
        <w:rPr>
          <w:rFonts w:ascii="Arial" w:hAnsi="Arial" w:cs="Arial"/>
        </w:rPr>
        <w:t>Based on the above, it is of vital importance to evaluate the pesticides present in the Santiago River, evaluate the ecological and health risks, and associate them with the negative effects on the public health of the population that uses its waters as a source of drinking water supply.</w:t>
      </w:r>
    </w:p>
    <w:p w14:paraId="38EA0545" w14:textId="73B37734" w:rsidR="00790ADA" w:rsidRPr="00BD239F" w:rsidRDefault="00902823" w:rsidP="006E794A">
      <w:pPr>
        <w:pStyle w:val="AbstHead"/>
        <w:spacing w:after="120"/>
        <w:jc w:val="both"/>
        <w:rPr>
          <w:rFonts w:ascii="Arial" w:hAnsi="Arial" w:cs="Arial"/>
          <w:sz w:val="20"/>
        </w:rPr>
      </w:pPr>
      <w:r w:rsidRPr="000272C9">
        <w:rPr>
          <w:rFonts w:ascii="Arial" w:hAnsi="Arial" w:cs="Arial"/>
          <w:sz w:val="20"/>
        </w:rPr>
        <w:t xml:space="preserve">2. Material and Methods </w:t>
      </w:r>
    </w:p>
    <w:p w14:paraId="13591C66" w14:textId="1279C07E" w:rsidR="00AD0CE0" w:rsidRDefault="00BF5761" w:rsidP="00CA5EA0">
      <w:pPr>
        <w:pStyle w:val="Body"/>
        <w:spacing w:after="120"/>
        <w:rPr>
          <w:rFonts w:ascii="Arial" w:hAnsi="Arial" w:cs="Arial"/>
        </w:rPr>
      </w:pPr>
      <w:r w:rsidRPr="000272C9">
        <w:rPr>
          <w:rFonts w:ascii="Arial" w:hAnsi="Arial" w:cs="Arial"/>
        </w:rPr>
        <w:t>The concentration of pesticides was analyzed in 20 monitoring stations in the Santiago River basin that correspond to the state of Jalisco. The monitoring was carried out on a quarterly basis during 2024. A total of 60 surface water samples were taken: 13 sites from the Santiago River (39 samples), 5 sites from the Zula River (15 samples) and 2 sites from the Lerma River (6 samples) in the months of April, August and December (Fig. 2). The lake water samples were taken according to international standards for water sampling. The samples were transferred to the accredited laboratory to perform water quality analyses in accordance with the regulations approved in Mexico by the National Water Commission, which in turn are based on internationally approved protocols (CONAGUA 2016, Rice, Baird &amp; Eaton 2017).</w:t>
      </w:r>
    </w:p>
    <w:p w14:paraId="7FC3CB55" w14:textId="1380D728" w:rsidR="00BD239F" w:rsidRPr="00BD239F" w:rsidRDefault="00BD239F" w:rsidP="00BD239F">
      <w:pPr>
        <w:pStyle w:val="Body"/>
        <w:spacing w:after="120"/>
        <w:rPr>
          <w:rFonts w:ascii="Arial" w:hAnsi="Arial" w:cs="Arial"/>
        </w:rPr>
      </w:pPr>
      <w:r w:rsidRPr="002D7925">
        <w:rPr>
          <w:rFonts w:ascii="Arial" w:hAnsi="Arial" w:cs="Arial"/>
        </w:rPr>
        <w:t xml:space="preserve">The 50 mL water samples were collected in sterile polyethylene containers and kept at 4°C until transfer to the laboratory, where they were filtered with 0.2 </w:t>
      </w:r>
      <w:proofErr w:type="spellStart"/>
      <w:r w:rsidRPr="002D7925">
        <w:rPr>
          <w:rFonts w:ascii="Arial" w:hAnsi="Arial" w:cs="Arial"/>
        </w:rPr>
        <w:t>μm</w:t>
      </w:r>
      <w:proofErr w:type="spellEnd"/>
      <w:r w:rsidRPr="002D7925">
        <w:rPr>
          <w:rFonts w:ascii="Arial" w:hAnsi="Arial" w:cs="Arial"/>
        </w:rPr>
        <w:t xml:space="preserve"> Whatman filters before being injected into the chromatograph. The analysis of the samples was performed by multiple reactions at a flow rate of 0.5 ml per minute in an Agilent Technologies 1200 liquid chromatograph coupled to Bruker Esquire 6000 mass spectrometry. The mobile phases comprised 0.1% formic acid in water and a gradient of 40-100% acetonitrile at a flow rate of 0.5 mL per minute. The curve range for each pesticide was 0.01 to 1000 </w:t>
      </w:r>
      <w:proofErr w:type="spellStart"/>
      <w:r w:rsidRPr="002D7925">
        <w:rPr>
          <w:rFonts w:ascii="Arial" w:hAnsi="Arial" w:cs="Arial"/>
        </w:rPr>
        <w:t>μg</w:t>
      </w:r>
      <w:proofErr w:type="spellEnd"/>
      <w:r w:rsidRPr="002D7925">
        <w:rPr>
          <w:rFonts w:ascii="Arial" w:hAnsi="Arial" w:cs="Arial"/>
        </w:rPr>
        <w:t xml:space="preserve">/ml (Schaner et al. 2007; Arora et al. 2007). </w:t>
      </w:r>
      <w:r w:rsidR="004838AD">
        <w:rPr>
          <w:rFonts w:ascii="Arial" w:hAnsi="Arial" w:cs="Arial"/>
        </w:rPr>
        <w:t>Fifteen</w:t>
      </w:r>
      <w:r w:rsidRPr="002D7925">
        <w:rPr>
          <w:rFonts w:ascii="Arial" w:hAnsi="Arial" w:cs="Arial"/>
        </w:rPr>
        <w:t xml:space="preserve"> pesticides were </w:t>
      </w:r>
      <w:proofErr w:type="gramStart"/>
      <w:r w:rsidRPr="002D7925">
        <w:rPr>
          <w:rFonts w:ascii="Arial" w:hAnsi="Arial" w:cs="Arial"/>
        </w:rPr>
        <w:t>analyzed</w:t>
      </w:r>
      <w:r w:rsidR="004838AD">
        <w:rPr>
          <w:rFonts w:ascii="Arial" w:hAnsi="Arial" w:cs="Arial"/>
        </w:rPr>
        <w:t xml:space="preserve">; </w:t>
      </w:r>
      <w:r w:rsidRPr="002D7925">
        <w:rPr>
          <w:rFonts w:ascii="Arial" w:hAnsi="Arial" w:cs="Arial"/>
        </w:rPr>
        <w:t xml:space="preserve"> </w:t>
      </w:r>
      <w:r w:rsidR="004838AD">
        <w:rPr>
          <w:rFonts w:ascii="Arial" w:hAnsi="Arial" w:cs="Arial"/>
        </w:rPr>
        <w:t>t</w:t>
      </w:r>
      <w:r w:rsidRPr="002D7925">
        <w:rPr>
          <w:rFonts w:ascii="Arial" w:hAnsi="Arial" w:cs="Arial"/>
        </w:rPr>
        <w:t>he</w:t>
      </w:r>
      <w:proofErr w:type="gramEnd"/>
      <w:r w:rsidRPr="002D7925">
        <w:rPr>
          <w:rFonts w:ascii="Arial" w:hAnsi="Arial" w:cs="Arial"/>
        </w:rPr>
        <w:t xml:space="preserve"> standards used (99% purity) were as follows: </w:t>
      </w:r>
      <w:proofErr w:type="spellStart"/>
      <w:r w:rsidRPr="002D7925">
        <w:rPr>
          <w:rFonts w:ascii="Arial" w:hAnsi="Arial" w:cs="Arial"/>
        </w:rPr>
        <w:t>acetachlor</w:t>
      </w:r>
      <w:proofErr w:type="spellEnd"/>
      <w:r w:rsidRPr="002D7925">
        <w:rPr>
          <w:rFonts w:ascii="Arial" w:hAnsi="Arial" w:cs="Arial"/>
        </w:rPr>
        <w:t xml:space="preserve">, 2,4-dichlorophenoxyacetic acid (2,4-D), ametrine, atrazine, </w:t>
      </w:r>
      <w:proofErr w:type="spellStart"/>
      <w:r w:rsidRPr="002D7925">
        <w:rPr>
          <w:rFonts w:ascii="Arial" w:hAnsi="Arial" w:cs="Arial"/>
        </w:rPr>
        <w:t>carbendazine</w:t>
      </w:r>
      <w:proofErr w:type="spellEnd"/>
      <w:r w:rsidRPr="002D7925">
        <w:rPr>
          <w:rFonts w:ascii="Arial" w:hAnsi="Arial" w:cs="Arial"/>
        </w:rPr>
        <w:t xml:space="preserve">, carbofuran, </w:t>
      </w:r>
      <w:proofErr w:type="spellStart"/>
      <w:r w:rsidRPr="002D7925">
        <w:rPr>
          <w:rFonts w:ascii="Arial" w:hAnsi="Arial" w:cs="Arial"/>
        </w:rPr>
        <w:t>cyalothrin</w:t>
      </w:r>
      <w:proofErr w:type="spellEnd"/>
      <w:r w:rsidRPr="002D7925">
        <w:rPr>
          <w:rFonts w:ascii="Arial" w:hAnsi="Arial" w:cs="Arial"/>
        </w:rPr>
        <w:t xml:space="preserve">, diazinon, glyphosate, malathion, oxandrolone, parathion, </w:t>
      </w:r>
      <w:proofErr w:type="spellStart"/>
      <w:r w:rsidRPr="002D7925">
        <w:rPr>
          <w:rFonts w:ascii="Arial" w:hAnsi="Arial" w:cs="Arial"/>
        </w:rPr>
        <w:t>pyraclostrobin</w:t>
      </w:r>
      <w:proofErr w:type="spellEnd"/>
      <w:r w:rsidRPr="002D7925">
        <w:rPr>
          <w:rFonts w:ascii="Arial" w:hAnsi="Arial" w:cs="Arial"/>
        </w:rPr>
        <w:t xml:space="preserve">, picloram and thiabendazole. The chromatographic analysis time was 200 </w:t>
      </w:r>
      <w:proofErr w:type="spellStart"/>
      <w:r w:rsidRPr="002D7925">
        <w:rPr>
          <w:rFonts w:ascii="Arial" w:hAnsi="Arial" w:cs="Arial"/>
        </w:rPr>
        <w:t>ms</w:t>
      </w:r>
      <w:proofErr w:type="spellEnd"/>
      <w:r w:rsidRPr="002D7925">
        <w:rPr>
          <w:rFonts w:ascii="Arial" w:hAnsi="Arial" w:cs="Arial"/>
        </w:rPr>
        <w:t xml:space="preserve"> using multiple reaction monitoring (MRM) (Rodríguez-Aguilar et al. 2019).</w:t>
      </w:r>
    </w:p>
    <w:p w14:paraId="51CA2EC5" w14:textId="379E8238" w:rsidR="00BD239F" w:rsidRDefault="00BD239F" w:rsidP="00CA5EA0">
      <w:pPr>
        <w:pStyle w:val="Body"/>
        <w:spacing w:after="120"/>
        <w:rPr>
          <w:rFonts w:ascii="Arial" w:hAnsi="Arial" w:cs="Arial"/>
        </w:rPr>
      </w:pPr>
      <w:r w:rsidRPr="000272C9">
        <w:rPr>
          <w:rFonts w:ascii="Arial" w:hAnsi="Arial" w:cs="Arial"/>
          <w:noProof/>
        </w:rPr>
        <w:lastRenderedPageBreak/>
        <mc:AlternateContent>
          <mc:Choice Requires="wpg">
            <w:drawing>
              <wp:anchor distT="0" distB="0" distL="114300" distR="114300" simplePos="0" relativeHeight="251676672" behindDoc="0" locked="0" layoutInCell="1" allowOverlap="1" wp14:anchorId="715F62B5" wp14:editId="66BFBCD8">
                <wp:simplePos x="0" y="0"/>
                <wp:positionH relativeFrom="margin">
                  <wp:posOffset>-5888</wp:posOffset>
                </wp:positionH>
                <wp:positionV relativeFrom="paragraph">
                  <wp:posOffset>62749</wp:posOffset>
                </wp:positionV>
                <wp:extent cx="5158740" cy="2694710"/>
                <wp:effectExtent l="0" t="0" r="3810" b="0"/>
                <wp:wrapNone/>
                <wp:docPr id="40" name="Grupo 40"/>
                <wp:cNvGraphicFramePr/>
                <a:graphic xmlns:a="http://schemas.openxmlformats.org/drawingml/2006/main">
                  <a:graphicData uri="http://schemas.microsoft.com/office/word/2010/wordprocessingGroup">
                    <wpg:wgp>
                      <wpg:cNvGrpSpPr/>
                      <wpg:grpSpPr>
                        <a:xfrm>
                          <a:off x="0" y="0"/>
                          <a:ext cx="5158740" cy="2694710"/>
                          <a:chOff x="0" y="0"/>
                          <a:chExt cx="5062973" cy="2362763"/>
                        </a:xfrm>
                      </wpg:grpSpPr>
                      <wpg:grpSp>
                        <wpg:cNvPr id="20" name="Grupo 20"/>
                        <wpg:cNvGrpSpPr>
                          <a:grpSpLocks noChangeAspect="1"/>
                        </wpg:cNvGrpSpPr>
                        <wpg:grpSpPr>
                          <a:xfrm>
                            <a:off x="0" y="0"/>
                            <a:ext cx="5062973" cy="2362763"/>
                            <a:chOff x="0" y="0"/>
                            <a:chExt cx="8258810" cy="3427990"/>
                          </a:xfrm>
                        </wpg:grpSpPr>
                        <pic:pic xmlns:pic="http://schemas.openxmlformats.org/drawingml/2006/picture">
                          <pic:nvPicPr>
                            <pic:cNvPr id="21" name="Imagen 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58810" cy="3412490"/>
                            </a:xfrm>
                            <a:prstGeom prst="rect">
                              <a:avLst/>
                            </a:prstGeom>
                          </pic:spPr>
                        </pic:pic>
                        <pic:pic xmlns:pic="http://schemas.openxmlformats.org/drawingml/2006/picture">
                          <pic:nvPicPr>
                            <pic:cNvPr id="22" name="Imagen 2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990" y="1741007"/>
                              <a:ext cx="2674410" cy="1686983"/>
                            </a:xfrm>
                            <a:prstGeom prst="rect">
                              <a:avLst/>
                            </a:prstGeom>
                            <a:noFill/>
                          </pic:spPr>
                        </pic:pic>
                      </wpg:grpSp>
                      <wps:wsp>
                        <wps:cNvPr id="39" name="Rectángulo 39"/>
                        <wps:cNvSpPr/>
                        <wps:spPr>
                          <a:xfrm>
                            <a:off x="548640" y="1920240"/>
                            <a:ext cx="243840" cy="1280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3AD2E" id="Grupo 40" o:spid="_x0000_s1026" style="position:absolute;margin-left:-.45pt;margin-top:4.95pt;width:406.2pt;height:212.2pt;z-index:251676672;mso-position-horizontal-relative:margin;mso-width-relative:margin;mso-height-relative:margin" coordsize="50629,23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">
                <v:group id="Grupo 20" o:spid="_x0000_s1027" style="position:absolute;width:50629;height:23627" coordsize="82588,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8" type="#_x0000_t75" style="position:absolute;width:82588;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">
                    <v:imagedata r:id="rId17" o:title=""/>
                  </v:shape>
                  <v:shape id="Imagen 22" o:spid="_x0000_s1029" type="#_x0000_t75" style="position:absolute;left:99;top:17410;width:26745;height:16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">
                    <v:imagedata r:id="rId18" o:title=""/>
                  </v:shape>
                </v:group>
                <v:rect id="Rectángulo 39" o:spid="_x0000_s1030" style="position:absolute;left:5486;top:19202;width:2438;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" filled="f" strokecolor="red" strokeweight="2pt"/>
                <w10:wrap anchorx="margin"/>
              </v:group>
            </w:pict>
          </mc:Fallback>
        </mc:AlternateContent>
      </w:r>
    </w:p>
    <w:p w14:paraId="5479F004" w14:textId="560F9970" w:rsidR="00BD239F" w:rsidRPr="00BD239F" w:rsidRDefault="00BD239F" w:rsidP="00CA5EA0">
      <w:pPr>
        <w:pStyle w:val="Body"/>
        <w:spacing w:after="120"/>
        <w:rPr>
          <w:rFonts w:ascii="Arial" w:hAnsi="Arial" w:cs="Arial"/>
        </w:rPr>
      </w:pPr>
    </w:p>
    <w:p w14:paraId="1661F478" w14:textId="164FE1CA" w:rsidR="00F13B7D" w:rsidRPr="00BD239F" w:rsidRDefault="00F13B7D" w:rsidP="00FA15B6">
      <w:pPr>
        <w:pStyle w:val="Body"/>
        <w:spacing w:after="120"/>
        <w:rPr>
          <w:rFonts w:ascii="Arial" w:hAnsi="Arial" w:cs="Arial"/>
        </w:rPr>
      </w:pPr>
    </w:p>
    <w:p w14:paraId="38C72133" w14:textId="05F87E99" w:rsidR="00CD3ACB" w:rsidRPr="00BD239F" w:rsidRDefault="00CD3ACB" w:rsidP="00E61D72">
      <w:pPr>
        <w:pStyle w:val="Body"/>
        <w:spacing w:after="180"/>
        <w:rPr>
          <w:rFonts w:ascii="Arial" w:hAnsi="Arial" w:cs="Arial"/>
        </w:rPr>
      </w:pPr>
    </w:p>
    <w:p w14:paraId="7B8B00B6" w14:textId="77777777" w:rsidR="00CD3ACB" w:rsidRPr="00BD239F" w:rsidRDefault="00CD3ACB" w:rsidP="00E61D72">
      <w:pPr>
        <w:pStyle w:val="Body"/>
        <w:spacing w:after="180"/>
        <w:rPr>
          <w:rFonts w:ascii="Arial" w:hAnsi="Arial" w:cs="Arial"/>
        </w:rPr>
      </w:pPr>
    </w:p>
    <w:p w14:paraId="5A93285E" w14:textId="77777777" w:rsidR="00CD3ACB" w:rsidRPr="00BD239F" w:rsidRDefault="00CD3ACB" w:rsidP="00E61D72">
      <w:pPr>
        <w:pStyle w:val="Body"/>
        <w:spacing w:after="180"/>
        <w:rPr>
          <w:rFonts w:ascii="Arial" w:hAnsi="Arial" w:cs="Arial"/>
        </w:rPr>
      </w:pPr>
    </w:p>
    <w:p w14:paraId="66E368EB" w14:textId="77777777" w:rsidR="00CD3ACB" w:rsidRPr="00BD239F" w:rsidRDefault="00CD3ACB" w:rsidP="00E61D72">
      <w:pPr>
        <w:pStyle w:val="Body"/>
        <w:spacing w:after="180"/>
        <w:rPr>
          <w:rFonts w:ascii="Arial" w:hAnsi="Arial" w:cs="Arial"/>
        </w:rPr>
      </w:pPr>
    </w:p>
    <w:p w14:paraId="5E47EB5B" w14:textId="77777777" w:rsidR="00CD3ACB" w:rsidRPr="00BD239F" w:rsidRDefault="00CD3ACB" w:rsidP="00E61D72">
      <w:pPr>
        <w:pStyle w:val="Body"/>
        <w:spacing w:after="180"/>
        <w:rPr>
          <w:rFonts w:ascii="Arial" w:hAnsi="Arial" w:cs="Arial"/>
        </w:rPr>
      </w:pPr>
    </w:p>
    <w:p w14:paraId="0D7C1DBD" w14:textId="77777777" w:rsidR="00CD3ACB" w:rsidRPr="00BD239F" w:rsidRDefault="00CD3ACB" w:rsidP="00E61D72">
      <w:pPr>
        <w:pStyle w:val="Body"/>
        <w:spacing w:after="180"/>
        <w:rPr>
          <w:rFonts w:ascii="Arial" w:hAnsi="Arial" w:cs="Arial"/>
        </w:rPr>
      </w:pPr>
    </w:p>
    <w:p w14:paraId="55743775" w14:textId="05C953F4" w:rsidR="00BD239F" w:rsidRDefault="00BD239F" w:rsidP="00E61D72">
      <w:pPr>
        <w:pStyle w:val="Body"/>
        <w:spacing w:after="180"/>
        <w:rPr>
          <w:rFonts w:ascii="Arial" w:hAnsi="Arial" w:cs="Arial"/>
        </w:rPr>
      </w:pPr>
    </w:p>
    <w:p w14:paraId="17A67635" w14:textId="77777777" w:rsidR="00BD239F" w:rsidRPr="00BD239F" w:rsidRDefault="00BD239F" w:rsidP="00E61D72">
      <w:pPr>
        <w:pStyle w:val="Body"/>
        <w:spacing w:after="180"/>
        <w:rPr>
          <w:rFonts w:ascii="Arial" w:hAnsi="Arial" w:cs="Arial"/>
        </w:rPr>
      </w:pPr>
    </w:p>
    <w:p w14:paraId="27B1F75A" w14:textId="283ED8F9" w:rsidR="00E61D72" w:rsidRPr="00BD239F" w:rsidRDefault="00E61D72" w:rsidP="00E61D72">
      <w:pPr>
        <w:pStyle w:val="Body"/>
        <w:spacing w:after="180"/>
        <w:rPr>
          <w:rFonts w:ascii="Arial" w:hAnsi="Arial" w:cs="Arial"/>
        </w:rPr>
      </w:pPr>
      <w:r w:rsidRPr="000272C9">
        <w:rPr>
          <w:rFonts w:ascii="Arial" w:hAnsi="Arial" w:cs="Arial"/>
        </w:rPr>
        <w:t>Figure 2. Water quality analysis monitoring sites of the Santiago River basin in the state of Jalisco (Google Earth, 2024).</w:t>
      </w:r>
    </w:p>
    <w:p w14:paraId="6492031A" w14:textId="097D153F" w:rsidR="00AA4E9E" w:rsidRPr="00BD239F" w:rsidRDefault="00BF5761" w:rsidP="00115718">
      <w:pPr>
        <w:pStyle w:val="Body"/>
        <w:spacing w:after="120"/>
        <w:rPr>
          <w:rFonts w:ascii="Arial" w:hAnsi="Arial" w:cs="Arial"/>
        </w:rPr>
      </w:pPr>
      <w:r w:rsidRPr="000272C9">
        <w:rPr>
          <w:rFonts w:ascii="Arial" w:hAnsi="Arial" w:cs="Arial"/>
        </w:rPr>
        <w:t xml:space="preserve">2.3 Statistical analysis </w:t>
      </w:r>
    </w:p>
    <w:p w14:paraId="7D3E46A6" w14:textId="77573F10" w:rsidR="00215671" w:rsidRPr="00BD239F" w:rsidRDefault="00BF5761" w:rsidP="001812AD">
      <w:pPr>
        <w:pStyle w:val="Body"/>
        <w:rPr>
          <w:rFonts w:ascii="Arial" w:hAnsi="Arial" w:cs="Arial"/>
        </w:rPr>
      </w:pPr>
      <w:r w:rsidRPr="000272C9">
        <w:rPr>
          <w:rFonts w:ascii="Arial" w:hAnsi="Arial" w:cs="Arial"/>
        </w:rPr>
        <w:t>The results of descriptive statistics, the analysis of variance test (ANOVA) and Tukey's HSD test were performed with the Excel 2019 program.</w:t>
      </w:r>
    </w:p>
    <w:p w14:paraId="59295BD8" w14:textId="77777777" w:rsidR="00F56C7C" w:rsidRPr="00BD239F" w:rsidRDefault="00000F8F" w:rsidP="005C7B76">
      <w:pPr>
        <w:pStyle w:val="Head1"/>
        <w:spacing w:after="60"/>
        <w:jc w:val="both"/>
        <w:rPr>
          <w:rFonts w:ascii="Arial" w:hAnsi="Arial" w:cs="Arial"/>
          <w:sz w:val="20"/>
        </w:rPr>
      </w:pPr>
      <w:r w:rsidRPr="000272C9">
        <w:rPr>
          <w:rFonts w:ascii="Arial" w:hAnsi="Arial" w:cs="Arial"/>
          <w:sz w:val="20"/>
        </w:rPr>
        <w:t>3. Results and discussion</w:t>
      </w:r>
    </w:p>
    <w:p w14:paraId="1775CC66" w14:textId="64DFD683" w:rsidR="00C3352E" w:rsidRPr="00BD239F" w:rsidRDefault="00C5739A" w:rsidP="002E5133">
      <w:pPr>
        <w:pStyle w:val="Head1"/>
        <w:spacing w:after="120"/>
        <w:jc w:val="both"/>
        <w:rPr>
          <w:rFonts w:ascii="Arial" w:hAnsi="Arial" w:cs="Arial"/>
          <w:b w:val="0"/>
          <w:bCs/>
          <w:caps w:val="0"/>
          <w:sz w:val="20"/>
        </w:rPr>
      </w:pPr>
      <w:r w:rsidRPr="000272C9">
        <w:rPr>
          <w:rFonts w:ascii="Arial" w:hAnsi="Arial" w:cs="Arial"/>
          <w:b w:val="0"/>
          <w:bCs/>
          <w:caps w:val="0"/>
          <w:sz w:val="20"/>
        </w:rPr>
        <w:t xml:space="preserve">A survey conducted by Silva-Madera et al (2021) among farmers in the </w:t>
      </w:r>
      <w:proofErr w:type="spellStart"/>
      <w:r w:rsidRPr="000272C9">
        <w:rPr>
          <w:rFonts w:ascii="Arial" w:hAnsi="Arial" w:cs="Arial"/>
          <w:b w:val="0"/>
          <w:bCs/>
          <w:caps w:val="0"/>
          <w:sz w:val="20"/>
        </w:rPr>
        <w:t>Ciénega</w:t>
      </w:r>
      <w:proofErr w:type="spellEnd"/>
      <w:r w:rsidRPr="000272C9">
        <w:rPr>
          <w:rFonts w:ascii="Arial" w:hAnsi="Arial" w:cs="Arial"/>
          <w:b w:val="0"/>
          <w:bCs/>
          <w:caps w:val="0"/>
          <w:sz w:val="20"/>
        </w:rPr>
        <w:t xml:space="preserve"> region (belonging to the Santiago River basin in Jalisco) revealed that the most commonly used pesticides in the area were bipyridyls (31.95%), followed by organophosphates (28.87%), and pyrethroids (12.89%). The most commonly used pesticides were glyphosate (organophosphate), alpha-cypermethrin (pyrethroid) and paraquat (bipyridyl). </w:t>
      </w:r>
    </w:p>
    <w:p w14:paraId="2AE01B86" w14:textId="1243070E" w:rsidR="00C5739A" w:rsidRPr="00BD239F" w:rsidRDefault="00A263CB" w:rsidP="009B7C2B">
      <w:pPr>
        <w:pStyle w:val="ConcHead"/>
        <w:spacing w:after="120"/>
        <w:jc w:val="both"/>
        <w:rPr>
          <w:rFonts w:ascii="Arial" w:hAnsi="Arial" w:cs="Arial"/>
          <w:b w:val="0"/>
          <w:bCs/>
          <w:sz w:val="20"/>
        </w:rPr>
      </w:pPr>
      <w:r w:rsidRPr="000272C9">
        <w:rPr>
          <w:rFonts w:ascii="Arial" w:hAnsi="Arial" w:cs="Arial"/>
          <w:b w:val="0"/>
          <w:bCs/>
          <w:caps w:val="0"/>
          <w:sz w:val="20"/>
        </w:rPr>
        <w:t xml:space="preserve">The results of the analysis of 15 pesticides in the Santiago River basin showed that the 13 pesticides that presented concentrations below 10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are acetochlor, 2,4-dichlorophenoxyacetic acid, ametrine, atrazine, </w:t>
      </w:r>
      <w:proofErr w:type="spellStart"/>
      <w:r w:rsidRPr="000272C9">
        <w:rPr>
          <w:rFonts w:ascii="Arial" w:hAnsi="Arial" w:cs="Arial"/>
          <w:b w:val="0"/>
          <w:bCs/>
          <w:caps w:val="0"/>
          <w:sz w:val="20"/>
        </w:rPr>
        <w:t>carbendazine</w:t>
      </w:r>
      <w:proofErr w:type="spellEnd"/>
      <w:r w:rsidRPr="000272C9">
        <w:rPr>
          <w:rFonts w:ascii="Arial" w:hAnsi="Arial" w:cs="Arial"/>
          <w:b w:val="0"/>
          <w:bCs/>
          <w:caps w:val="0"/>
          <w:sz w:val="20"/>
        </w:rPr>
        <w:t xml:space="preserve">, carbofuran, </w:t>
      </w:r>
      <w:proofErr w:type="spellStart"/>
      <w:r w:rsidRPr="000272C9">
        <w:rPr>
          <w:rFonts w:ascii="Arial" w:hAnsi="Arial" w:cs="Arial"/>
          <w:b w:val="0"/>
          <w:bCs/>
          <w:caps w:val="0"/>
          <w:sz w:val="20"/>
        </w:rPr>
        <w:t>cyalothrin</w:t>
      </w:r>
      <w:proofErr w:type="spellEnd"/>
      <w:r w:rsidRPr="000272C9">
        <w:rPr>
          <w:rFonts w:ascii="Arial" w:hAnsi="Arial" w:cs="Arial"/>
          <w:b w:val="0"/>
          <w:bCs/>
          <w:caps w:val="0"/>
          <w:sz w:val="20"/>
        </w:rPr>
        <w:t xml:space="preserve">, diazinon, oxandrolone, parathion, </w:t>
      </w:r>
      <w:proofErr w:type="spellStart"/>
      <w:r w:rsidRPr="000272C9">
        <w:rPr>
          <w:rFonts w:ascii="Arial" w:hAnsi="Arial" w:cs="Arial"/>
          <w:b w:val="0"/>
          <w:bCs/>
          <w:caps w:val="0"/>
          <w:sz w:val="20"/>
        </w:rPr>
        <w:t>pyraclostrobin</w:t>
      </w:r>
      <w:proofErr w:type="spellEnd"/>
      <w:r w:rsidRPr="000272C9">
        <w:rPr>
          <w:rFonts w:ascii="Arial" w:hAnsi="Arial" w:cs="Arial"/>
          <w:b w:val="0"/>
          <w:bCs/>
          <w:caps w:val="0"/>
          <w:sz w:val="20"/>
        </w:rPr>
        <w:t xml:space="preserve"> and thiabendazole. Some of these pesticides have frequent application rates, however, their low concentrations in the samples are not easy to understand, so more specific studies for each pesticide are needed. The pesticides glyphosate, malathion and picloram are those that presented concentrations above 10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 Based on this, the analysis of results will focus on these three pesticides. The results of these are presented in Table 1 and Figures 2-4.</w:t>
      </w:r>
    </w:p>
    <w:p w14:paraId="728C9E7F" w14:textId="1795AD9B" w:rsidR="00C5739A" w:rsidRPr="00BD239F" w:rsidRDefault="00C5739A" w:rsidP="002E5133">
      <w:pPr>
        <w:pStyle w:val="ConcHead"/>
        <w:spacing w:after="120"/>
        <w:jc w:val="both"/>
        <w:rPr>
          <w:rFonts w:ascii="Arial" w:hAnsi="Arial" w:cs="Arial"/>
          <w:b w:val="0"/>
          <w:bCs/>
          <w:caps w:val="0"/>
          <w:sz w:val="20"/>
        </w:rPr>
      </w:pPr>
      <w:r w:rsidRPr="000272C9">
        <w:rPr>
          <w:rFonts w:ascii="Arial" w:hAnsi="Arial" w:cs="Arial"/>
          <w:b w:val="0"/>
          <w:bCs/>
          <w:caps w:val="0"/>
          <w:sz w:val="20"/>
        </w:rPr>
        <w:t xml:space="preserve">The average concentrations of glyphosate were 277 and 527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depending on the sampling site. The maximum value was presented at site CS-01 in the city of </w:t>
      </w:r>
      <w:proofErr w:type="spellStart"/>
      <w:r w:rsidRPr="000272C9">
        <w:rPr>
          <w:rFonts w:ascii="Arial" w:hAnsi="Arial" w:cs="Arial"/>
          <w:b w:val="0"/>
          <w:bCs/>
          <w:caps w:val="0"/>
          <w:sz w:val="20"/>
        </w:rPr>
        <w:t>Ocotlán</w:t>
      </w:r>
      <w:proofErr w:type="spellEnd"/>
      <w:r w:rsidRPr="000272C9">
        <w:rPr>
          <w:rFonts w:ascii="Arial" w:hAnsi="Arial" w:cs="Arial"/>
          <w:b w:val="0"/>
          <w:bCs/>
          <w:caps w:val="0"/>
          <w:sz w:val="20"/>
        </w:rPr>
        <w:t xml:space="preserve"> and the minimum at site RS-10 at the end of the Santiago River in the state of Jalisco, with the limits of the state of Nayarit (La Yesca dam). The analysis of variance (ANOVA) showed that the spatial and temporal concentrations are heterogeneous throughout the Santiago River. Likewise, it showed significant statistical differences between sites and months analyzed (April, August and December). The month of August showed the highest levels in all of 2024 (Table 1 and figures 3 and 6). </w:t>
      </w:r>
    </w:p>
    <w:p w14:paraId="17A95E88" w14:textId="7EAAAD7D" w:rsidR="00C5739A" w:rsidRPr="00BD239F" w:rsidRDefault="00DC420F" w:rsidP="002E5133">
      <w:pPr>
        <w:pStyle w:val="ConcHead"/>
        <w:spacing w:after="120"/>
        <w:jc w:val="both"/>
        <w:rPr>
          <w:rFonts w:ascii="Arial" w:hAnsi="Arial" w:cs="Arial"/>
          <w:b w:val="0"/>
          <w:bCs/>
          <w:caps w:val="0"/>
          <w:sz w:val="20"/>
        </w:rPr>
      </w:pPr>
      <w:r>
        <w:rPr>
          <w:rFonts w:ascii="Arial" w:hAnsi="Arial" w:cs="Arial"/>
          <w:b w:val="0"/>
          <w:bCs/>
          <w:caps w:val="0"/>
          <w:sz w:val="20"/>
        </w:rPr>
        <w:t xml:space="preserve">Malathion concentrations were significantly and consistently higher than glyphosate concentrations at the 20 sampling sites. Average malathion concentrations ranged from 496 </w:t>
      </w:r>
      <w:r>
        <w:rPr>
          <w:rFonts w:ascii="Arial" w:hAnsi="Arial" w:cs="Arial"/>
          <w:b w:val="0"/>
          <w:bCs/>
          <w:caps w:val="0"/>
          <w:sz w:val="20"/>
        </w:rPr>
        <w:lastRenderedPageBreak/>
        <w:t xml:space="preserve">to 830 </w:t>
      </w:r>
      <w:proofErr w:type="spellStart"/>
      <w:r>
        <w:rPr>
          <w:rFonts w:ascii="Arial" w:hAnsi="Arial" w:cs="Arial"/>
          <w:b w:val="0"/>
          <w:bCs/>
          <w:caps w:val="0"/>
          <w:sz w:val="20"/>
        </w:rPr>
        <w:t>μg</w:t>
      </w:r>
      <w:proofErr w:type="spellEnd"/>
      <w:r>
        <w:rPr>
          <w:rFonts w:ascii="Arial" w:hAnsi="Arial" w:cs="Arial"/>
          <w:b w:val="0"/>
          <w:bCs/>
          <w:caps w:val="0"/>
          <w:sz w:val="20"/>
        </w:rPr>
        <w:t>/L, depending on the sampling site. The maximum value was presented at site AA-02 in the vicinity of the city of Guadalajara and the minimum at site RS-10 on the Lerma River, upstream of its mouth in Lake Chapala in the state of Jalisco. Like glyphosate, ANOVA showed that spatial and temporal concentrations are heterogeneous, the ANOVA analysis and Tukey's DSH showed statistically significant differences between sites and months analyzed (April, August and December). The month of August showed the highest levels of malathion in all of 2024 (Table 1 and Figure 4, 6).</w:t>
      </w:r>
      <w:bookmarkStart w:id="2" w:name="_Hlk197190720"/>
      <w:bookmarkEnd w:id="2"/>
    </w:p>
    <w:p w14:paraId="2D676648" w14:textId="5244B9E1" w:rsidR="008E5BA6" w:rsidRPr="00BD239F" w:rsidRDefault="00F54B69" w:rsidP="005C7B76">
      <w:pPr>
        <w:pStyle w:val="ConcHead"/>
        <w:spacing w:after="80"/>
        <w:jc w:val="both"/>
        <w:rPr>
          <w:rFonts w:ascii="Arial" w:hAnsi="Arial" w:cs="Arial"/>
          <w:b w:val="0"/>
          <w:bCs/>
          <w:caps w:val="0"/>
          <w:sz w:val="20"/>
        </w:rPr>
      </w:pPr>
      <w:r w:rsidRPr="000272C9">
        <w:rPr>
          <w:rFonts w:ascii="Arial" w:hAnsi="Arial" w:cs="Arial"/>
          <w:b w:val="0"/>
          <w:bCs/>
          <w:caps w:val="0"/>
          <w:sz w:val="20"/>
        </w:rPr>
        <w:t xml:space="preserve">For </w:t>
      </w:r>
      <w:proofErr w:type="spellStart"/>
      <w:r w:rsidRPr="000272C9">
        <w:rPr>
          <w:rFonts w:ascii="Arial" w:hAnsi="Arial" w:cs="Arial"/>
          <w:b w:val="0"/>
          <w:bCs/>
          <w:caps w:val="0"/>
          <w:sz w:val="20"/>
        </w:rPr>
        <w:t>plicoram</w:t>
      </w:r>
      <w:proofErr w:type="spellEnd"/>
      <w:r w:rsidRPr="000272C9">
        <w:rPr>
          <w:rFonts w:ascii="Arial" w:hAnsi="Arial" w:cs="Arial"/>
          <w:b w:val="0"/>
          <w:bCs/>
          <w:caps w:val="0"/>
          <w:sz w:val="20"/>
        </w:rPr>
        <w:t xml:space="preserve">, the average concentrations were between 26 and 68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depending on the sampling site. The maximum value was presented at site CS-01 in the city of </w:t>
      </w:r>
      <w:proofErr w:type="spellStart"/>
      <w:r w:rsidRPr="000272C9">
        <w:rPr>
          <w:rFonts w:ascii="Arial" w:hAnsi="Arial" w:cs="Arial"/>
          <w:b w:val="0"/>
          <w:bCs/>
          <w:caps w:val="0"/>
          <w:sz w:val="20"/>
        </w:rPr>
        <w:t>Ocotlán</w:t>
      </w:r>
      <w:proofErr w:type="spellEnd"/>
      <w:r w:rsidRPr="000272C9">
        <w:rPr>
          <w:rFonts w:ascii="Arial" w:hAnsi="Arial" w:cs="Arial"/>
          <w:b w:val="0"/>
          <w:bCs/>
          <w:caps w:val="0"/>
          <w:sz w:val="20"/>
        </w:rPr>
        <w:t xml:space="preserve">, Jalisco and the minimum at site RS-04 on the Santiago River at the Salto bridge, shortly before reaching the city of Guadalajara. Like the other pesticides, the analysis of variance (ANOVA) showed heterogeneous spatial and temporal concentrations throughout the Santiago River basin, the ANOVA analysis and Tukey's DSH showed statistically significant differences between sites and between the months analyzed, with August showing the highest levels of </w:t>
      </w:r>
      <w:proofErr w:type="spellStart"/>
      <w:r w:rsidRPr="000272C9">
        <w:rPr>
          <w:rFonts w:ascii="Arial" w:hAnsi="Arial" w:cs="Arial"/>
          <w:b w:val="0"/>
          <w:bCs/>
          <w:caps w:val="0"/>
          <w:sz w:val="20"/>
        </w:rPr>
        <w:t>plicoram</w:t>
      </w:r>
      <w:proofErr w:type="spellEnd"/>
      <w:r w:rsidRPr="000272C9">
        <w:rPr>
          <w:rFonts w:ascii="Arial" w:hAnsi="Arial" w:cs="Arial"/>
          <w:b w:val="0"/>
          <w:bCs/>
          <w:caps w:val="0"/>
          <w:sz w:val="20"/>
        </w:rPr>
        <w:t xml:space="preserve"> in 2024 (Table 1 and Figure </w:t>
      </w:r>
      <w:proofErr w:type="gramStart"/>
      <w:r w:rsidRPr="000272C9">
        <w:rPr>
          <w:rFonts w:ascii="Arial" w:hAnsi="Arial" w:cs="Arial"/>
          <w:b w:val="0"/>
          <w:bCs/>
          <w:caps w:val="0"/>
          <w:sz w:val="20"/>
        </w:rPr>
        <w:t>5,  6</w:t>
      </w:r>
      <w:proofErr w:type="gramEnd"/>
      <w:r w:rsidRPr="000272C9">
        <w:rPr>
          <w:rFonts w:ascii="Arial" w:hAnsi="Arial" w:cs="Arial"/>
          <w:b w:val="0"/>
          <w:bCs/>
          <w:caps w:val="0"/>
          <w:sz w:val="20"/>
        </w:rPr>
        <w:t>).</w:t>
      </w:r>
    </w:p>
    <w:p w14:paraId="1514E45B" w14:textId="3456F26A" w:rsidR="00123CE1" w:rsidRPr="00BD239F" w:rsidRDefault="00123CE1" w:rsidP="005C7B76">
      <w:pPr>
        <w:pStyle w:val="ConcHead"/>
        <w:spacing w:after="120"/>
        <w:jc w:val="both"/>
        <w:rPr>
          <w:rFonts w:ascii="Arial" w:hAnsi="Arial" w:cs="Arial"/>
          <w:b w:val="0"/>
          <w:bCs/>
          <w:caps w:val="0"/>
          <w:sz w:val="20"/>
        </w:rPr>
      </w:pPr>
      <w:r w:rsidRPr="005C7B76">
        <w:rPr>
          <w:rFonts w:ascii="Arial" w:hAnsi="Arial" w:cs="Arial"/>
          <w:b w:val="0"/>
          <w:bCs/>
          <w:caps w:val="0"/>
          <w:sz w:val="20"/>
        </w:rPr>
        <w:t xml:space="preserve">The Santiago River basin region is important nationally for its contributions to agricultural production. It has been reported that the pesticides most frequently applied in the agricultural fields of Jalisco are: glyphosate, </w:t>
      </w:r>
      <w:proofErr w:type="spellStart"/>
      <w:r w:rsidRPr="005C7B76">
        <w:rPr>
          <w:rFonts w:ascii="Arial" w:hAnsi="Arial" w:cs="Arial"/>
          <w:b w:val="0"/>
          <w:bCs/>
          <w:caps w:val="0"/>
          <w:sz w:val="20"/>
        </w:rPr>
        <w:t>glufosinate</w:t>
      </w:r>
      <w:proofErr w:type="spellEnd"/>
      <w:r w:rsidRPr="005C7B76">
        <w:rPr>
          <w:rFonts w:ascii="Arial" w:hAnsi="Arial" w:cs="Arial"/>
          <w:b w:val="0"/>
          <w:bCs/>
          <w:caps w:val="0"/>
          <w:sz w:val="20"/>
        </w:rPr>
        <w:t xml:space="preserve">, diazinon, parathion, malathion, cypermethrin, lambda </w:t>
      </w:r>
      <w:proofErr w:type="spellStart"/>
      <w:r w:rsidRPr="005C7B76">
        <w:rPr>
          <w:rFonts w:ascii="Arial" w:hAnsi="Arial" w:cs="Arial"/>
          <w:b w:val="0"/>
          <w:bCs/>
          <w:caps w:val="0"/>
          <w:sz w:val="20"/>
        </w:rPr>
        <w:t>cylotharin</w:t>
      </w:r>
      <w:proofErr w:type="spellEnd"/>
      <w:r w:rsidRPr="005C7B76">
        <w:rPr>
          <w:rFonts w:ascii="Arial" w:hAnsi="Arial" w:cs="Arial"/>
          <w:b w:val="0"/>
          <w:bCs/>
          <w:caps w:val="0"/>
          <w:sz w:val="20"/>
        </w:rPr>
        <w:t xml:space="preserve"> and paraquat (Pérez-Herrera et al. 2018; Rodríguez-Aguilar et al. 2019; Guzmán-Plazola et al. 2016). In the present research, the results of the Santiago River basin in the state of Jalisco coincide with the high frequencies of application of glyphosate, </w:t>
      </w:r>
      <w:proofErr w:type="spellStart"/>
      <w:r w:rsidRPr="005C7B76">
        <w:rPr>
          <w:rFonts w:ascii="Arial" w:hAnsi="Arial" w:cs="Arial"/>
          <w:b w:val="0"/>
          <w:bCs/>
          <w:caps w:val="0"/>
          <w:sz w:val="20"/>
        </w:rPr>
        <w:t>glufosinate</w:t>
      </w:r>
      <w:proofErr w:type="spellEnd"/>
      <w:r w:rsidRPr="005C7B76">
        <w:rPr>
          <w:rFonts w:ascii="Arial" w:hAnsi="Arial" w:cs="Arial"/>
          <w:b w:val="0"/>
          <w:bCs/>
          <w:caps w:val="0"/>
          <w:sz w:val="20"/>
        </w:rPr>
        <w:t>, cypermethrin and Paraquat (Sierra-Díaz et al. 2019).</w:t>
      </w:r>
    </w:p>
    <w:p w14:paraId="3DBE5517" w14:textId="61E7CBA9" w:rsidR="009B7C2B" w:rsidRPr="00BD239F" w:rsidRDefault="009B7C2B" w:rsidP="005C7B76">
      <w:pPr>
        <w:pStyle w:val="ConcHead"/>
        <w:spacing w:before="60" w:after="120"/>
        <w:jc w:val="both"/>
        <w:rPr>
          <w:rFonts w:ascii="Arial" w:hAnsi="Arial" w:cs="Arial"/>
          <w:sz w:val="20"/>
        </w:rPr>
      </w:pPr>
      <w:r w:rsidRPr="005C7B76">
        <w:rPr>
          <w:rFonts w:ascii="Arial" w:hAnsi="Arial" w:cs="Arial"/>
          <w:caps w:val="0"/>
          <w:sz w:val="20"/>
        </w:rPr>
        <w:t>3.1 Glyphosate concentrations</w:t>
      </w:r>
    </w:p>
    <w:p w14:paraId="2026F584" w14:textId="3A857EA4" w:rsidR="009B7C2B" w:rsidRPr="00BD239F" w:rsidRDefault="009B7C2B" w:rsidP="00C371C2">
      <w:pPr>
        <w:pStyle w:val="ConcHead"/>
        <w:spacing w:after="120"/>
        <w:jc w:val="both"/>
        <w:rPr>
          <w:rFonts w:ascii="Arial" w:hAnsi="Arial" w:cs="Arial"/>
          <w:b w:val="0"/>
          <w:bCs/>
          <w:caps w:val="0"/>
          <w:sz w:val="20"/>
        </w:rPr>
      </w:pPr>
      <w:r>
        <w:rPr>
          <w:rFonts w:ascii="Arial" w:hAnsi="Arial" w:cs="Arial"/>
          <w:b w:val="0"/>
          <w:bCs/>
          <w:caps w:val="0"/>
          <w:sz w:val="20"/>
        </w:rPr>
        <w:t xml:space="preserve">To make an objective analysis of glyphosate concentrations, it must be considered that this pesticide does not suffer from photochemical degradation, has low mobility in aquatic sediments, and a half-life in soils of months to years depending on environmental conditions. The interaction of glyphosate with some components of sediments such as clays, iron oxides, phosphates and organic matter facilitates the formation of colloids, thus reducing their adsorption in the soil and decreasing their concentration in groundwater, but not in surface water. Likewise, the formation of colloids decreases the microbial degradation of glyphosate (IIEG 2018; Saunders and Pezeshki 2015; WHO 2004). Lupi et al (2019). They reported that 88.1% of the applied glyphosate is retained in the topsoil and is washed away by runoff. Thus, these factors in the chemical dynamics of glyphosate together with the application of high doses and frequency of application of the herbicide, are responsible for the high concentrations of glyphosate (275–550 </w:t>
      </w:r>
      <w:proofErr w:type="spellStart"/>
      <w:r>
        <w:rPr>
          <w:rFonts w:ascii="Arial" w:hAnsi="Arial" w:cs="Arial"/>
          <w:b w:val="0"/>
          <w:bCs/>
          <w:caps w:val="0"/>
          <w:sz w:val="20"/>
        </w:rPr>
        <w:t>μg</w:t>
      </w:r>
      <w:proofErr w:type="spellEnd"/>
      <w:r>
        <w:rPr>
          <w:rFonts w:ascii="Arial" w:hAnsi="Arial" w:cs="Arial"/>
          <w:b w:val="0"/>
          <w:bCs/>
          <w:caps w:val="0"/>
          <w:sz w:val="20"/>
        </w:rPr>
        <w:t>/l) in the Santiago River, Zula River, Lerma River, which are part of the Santiago River basin in the state of Jalisco.</w:t>
      </w:r>
      <w:bookmarkStart w:id="3" w:name="_Hlk197202201"/>
      <w:bookmarkEnd w:id="3"/>
    </w:p>
    <w:p w14:paraId="265F21C8" w14:textId="2CA691A7" w:rsidR="003B5C67" w:rsidRPr="00BD239F" w:rsidRDefault="003B5C67" w:rsidP="00C371C2">
      <w:pPr>
        <w:pStyle w:val="ConcHead"/>
        <w:spacing w:after="120"/>
        <w:jc w:val="both"/>
        <w:rPr>
          <w:rFonts w:ascii="Arial" w:hAnsi="Arial" w:cs="Arial"/>
          <w:b w:val="0"/>
          <w:bCs/>
          <w:sz w:val="20"/>
        </w:rPr>
      </w:pPr>
      <w:r w:rsidRPr="000272C9">
        <w:rPr>
          <w:rFonts w:ascii="Arial" w:hAnsi="Arial" w:cs="Arial"/>
          <w:b w:val="0"/>
          <w:bCs/>
          <w:caps w:val="0"/>
          <w:sz w:val="20"/>
        </w:rPr>
        <w:t xml:space="preserve">The city of </w:t>
      </w:r>
      <w:proofErr w:type="spellStart"/>
      <w:r w:rsidRPr="000272C9">
        <w:rPr>
          <w:rFonts w:ascii="Arial" w:hAnsi="Arial" w:cs="Arial"/>
          <w:b w:val="0"/>
          <w:bCs/>
          <w:caps w:val="0"/>
          <w:sz w:val="20"/>
        </w:rPr>
        <w:t>Ocotlán</w:t>
      </w:r>
      <w:proofErr w:type="spellEnd"/>
      <w:r w:rsidRPr="000272C9">
        <w:rPr>
          <w:rFonts w:ascii="Arial" w:hAnsi="Arial" w:cs="Arial"/>
          <w:b w:val="0"/>
          <w:bCs/>
          <w:caps w:val="0"/>
          <w:sz w:val="20"/>
        </w:rPr>
        <w:t xml:space="preserve"> had the highest concentration of glyphosate (500–550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 this is where the Santiago River, which originates in Lake Chapala, and the Zula River, which comes from the Highlands region of Jalisco, converge, which is a highly productive area (agriculture and livestock) and in which it is known that there are high doses of annual application of glyphosate.</w:t>
      </w:r>
    </w:p>
    <w:p w14:paraId="3529B45B" w14:textId="77777777" w:rsidR="00115718" w:rsidRPr="00BD239F" w:rsidRDefault="00115718" w:rsidP="00115718">
      <w:pPr>
        <w:pStyle w:val="ConcHead"/>
        <w:spacing w:after="120"/>
        <w:jc w:val="both"/>
        <w:rPr>
          <w:rFonts w:ascii="Arial" w:hAnsi="Arial" w:cs="Arial"/>
          <w:b w:val="0"/>
          <w:bCs/>
          <w:caps w:val="0"/>
          <w:sz w:val="20"/>
        </w:rPr>
      </w:pPr>
      <w:r w:rsidRPr="000272C9">
        <w:rPr>
          <w:rFonts w:ascii="Arial" w:hAnsi="Arial" w:cs="Arial"/>
          <w:b w:val="0"/>
          <w:bCs/>
          <w:caps w:val="0"/>
          <w:sz w:val="20"/>
        </w:rPr>
        <w:t xml:space="preserve">The analysis of the trajectory of the Santiago River in the state of Jalisco showed both temporal and spatial heterogeneity of glyphosate contamination, where there are areas that present higher concentrations and stretches in which there is a decrease in concentrations, however, all in a range of between 200 and 600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The heterogeneity of the river, of cities such as </w:t>
      </w:r>
      <w:proofErr w:type="spellStart"/>
      <w:r w:rsidRPr="000272C9">
        <w:rPr>
          <w:rFonts w:ascii="Arial" w:hAnsi="Arial" w:cs="Arial"/>
          <w:b w:val="0"/>
          <w:bCs/>
          <w:caps w:val="0"/>
          <w:sz w:val="20"/>
        </w:rPr>
        <w:t>Ocotlán</w:t>
      </w:r>
      <w:proofErr w:type="spellEnd"/>
      <w:r w:rsidRPr="000272C9">
        <w:rPr>
          <w:rFonts w:ascii="Arial" w:hAnsi="Arial" w:cs="Arial"/>
          <w:b w:val="0"/>
          <w:bCs/>
          <w:caps w:val="0"/>
          <w:sz w:val="20"/>
        </w:rPr>
        <w:t xml:space="preserve"> and Guadalajara compared to small communities make a difference in concentrations. Likewise, this heterogeneity can be attributed to the fact that in the course of the Santiago </w:t>
      </w:r>
      <w:r w:rsidRPr="000272C9">
        <w:rPr>
          <w:rFonts w:ascii="Arial" w:hAnsi="Arial" w:cs="Arial"/>
          <w:b w:val="0"/>
          <w:bCs/>
          <w:caps w:val="0"/>
          <w:sz w:val="20"/>
        </w:rPr>
        <w:lastRenderedPageBreak/>
        <w:t>River there are an infinite number of surface tributaries that come from direct runoff from agricultural fields subjected to the continuous application of pesticides.</w:t>
      </w:r>
    </w:p>
    <w:p w14:paraId="1BF8DCC7" w14:textId="77777777" w:rsidR="00115718" w:rsidRPr="00BD239F" w:rsidRDefault="00115718" w:rsidP="00115718">
      <w:pPr>
        <w:pStyle w:val="ConcHead"/>
        <w:spacing w:after="120"/>
        <w:jc w:val="both"/>
        <w:rPr>
          <w:rFonts w:ascii="Arial" w:hAnsi="Arial" w:cs="Arial"/>
          <w:b w:val="0"/>
          <w:caps w:val="0"/>
          <w:sz w:val="20"/>
        </w:rPr>
      </w:pPr>
      <w:r w:rsidRPr="000272C9">
        <w:rPr>
          <w:rFonts w:ascii="Arial" w:hAnsi="Arial" w:cs="Arial"/>
          <w:b w:val="0"/>
          <w:caps w:val="0"/>
          <w:sz w:val="20"/>
        </w:rPr>
        <w:t xml:space="preserve">Regarding the levels of glyphosate in runoff, surface water, and streams, in previous studies, variable concentrations of this glyphosate were reported ranging from 0.01 to 700 ppb. The highest concentrations of glyphosate were obtained from runoff basins close to agricultural areas (Rodríguez-Aguilar et al. 2019; Coupe et al. 2012; </w:t>
      </w:r>
      <w:proofErr w:type="spellStart"/>
      <w:r w:rsidRPr="000272C9">
        <w:rPr>
          <w:rFonts w:ascii="Arial" w:hAnsi="Arial" w:cs="Arial"/>
          <w:b w:val="0"/>
          <w:caps w:val="0"/>
          <w:sz w:val="20"/>
        </w:rPr>
        <w:t>Shipitalo</w:t>
      </w:r>
      <w:proofErr w:type="spellEnd"/>
      <w:r w:rsidRPr="000272C9">
        <w:rPr>
          <w:rFonts w:ascii="Arial" w:hAnsi="Arial" w:cs="Arial"/>
          <w:b w:val="0"/>
          <w:caps w:val="0"/>
          <w:sz w:val="20"/>
        </w:rPr>
        <w:t xml:space="preserve"> and Owens 2011; Kjær et al. 2005 and Edwards et al. 1980).</w:t>
      </w:r>
    </w:p>
    <w:p w14:paraId="4CA4F320" w14:textId="77777777" w:rsidR="00115718" w:rsidRPr="00BD239F" w:rsidRDefault="00115718" w:rsidP="00115718">
      <w:pPr>
        <w:pStyle w:val="ConcHead"/>
        <w:spacing w:after="120"/>
        <w:jc w:val="both"/>
        <w:rPr>
          <w:rFonts w:ascii="Arial" w:hAnsi="Arial" w:cs="Arial"/>
          <w:caps w:val="0"/>
          <w:sz w:val="20"/>
        </w:rPr>
      </w:pPr>
      <w:r w:rsidRPr="00462D07">
        <w:rPr>
          <w:rFonts w:ascii="Arial" w:hAnsi="Arial" w:cs="Arial"/>
          <w:caps w:val="0"/>
          <w:sz w:val="20"/>
        </w:rPr>
        <w:t>3.2 Malathion concentrations</w:t>
      </w:r>
    </w:p>
    <w:p w14:paraId="396B2B30" w14:textId="77777777" w:rsidR="004A7A12" w:rsidRPr="00BD239F" w:rsidRDefault="00115718" w:rsidP="004A7A12">
      <w:pPr>
        <w:pStyle w:val="ConcHead"/>
        <w:spacing w:after="120"/>
        <w:jc w:val="both"/>
        <w:rPr>
          <w:rFonts w:ascii="Arial" w:hAnsi="Arial" w:cs="Arial"/>
          <w:b w:val="0"/>
          <w:bCs/>
          <w:caps w:val="0"/>
          <w:sz w:val="20"/>
        </w:rPr>
      </w:pPr>
      <w:r w:rsidRPr="000272C9">
        <w:rPr>
          <w:rFonts w:ascii="Arial" w:hAnsi="Arial" w:cs="Arial"/>
          <w:b w:val="0"/>
          <w:bCs/>
          <w:caps w:val="0"/>
          <w:sz w:val="20"/>
        </w:rPr>
        <w:t xml:space="preserve">Malathion is a broad-spectrum organophosphate insecticide used in agriculture and also in public health for the control of vector-borne transmission of insects (Singh et al. 2014). It has moderate water solubility of 145 mg/L at 25 °C (WHO 2004). However, it chemically degrades at temperatures of 27 to 32 °C from </w:t>
      </w:r>
      <w:proofErr w:type="gramStart"/>
      <w:r w:rsidRPr="000272C9">
        <w:rPr>
          <w:rFonts w:ascii="Arial" w:hAnsi="Arial" w:cs="Arial"/>
          <w:b w:val="0"/>
          <w:bCs/>
          <w:caps w:val="0"/>
          <w:sz w:val="20"/>
        </w:rPr>
        <w:t>malathion to malathion</w:t>
      </w:r>
      <w:proofErr w:type="gramEnd"/>
      <w:r w:rsidRPr="000272C9">
        <w:rPr>
          <w:rFonts w:ascii="Arial" w:hAnsi="Arial" w:cs="Arial"/>
          <w:b w:val="0"/>
          <w:bCs/>
          <w:caps w:val="0"/>
          <w:sz w:val="20"/>
        </w:rPr>
        <w:t xml:space="preserve"> monocarboxylic acid, malathion dicarboxylic acid, and </w:t>
      </w:r>
      <w:proofErr w:type="spellStart"/>
      <w:r w:rsidRPr="000272C9">
        <w:rPr>
          <w:rFonts w:ascii="Arial" w:hAnsi="Arial" w:cs="Arial"/>
          <w:b w:val="0"/>
          <w:bCs/>
          <w:caps w:val="0"/>
          <w:sz w:val="20"/>
        </w:rPr>
        <w:t>malaoxon</w:t>
      </w:r>
      <w:proofErr w:type="spellEnd"/>
      <w:r w:rsidRPr="000272C9">
        <w:rPr>
          <w:rFonts w:ascii="Arial" w:hAnsi="Arial" w:cs="Arial"/>
          <w:b w:val="0"/>
          <w:bCs/>
          <w:caps w:val="0"/>
          <w:sz w:val="20"/>
        </w:rPr>
        <w:t>. It is broken down to pH&gt;7 by bacterial enzymes such as organophosphate hydrolases, esterases, carboxyl esterases, phosphatases, and oxidoreductases, among others (Kumar et al. 2019). However, high concentrations of malathion have been confirmed to saturate the enzyme's active sites, thereby slowing its breakdown (Kumar et al. 2019; Singh 2002). The photolytic half-life of malathion is 156 days under ambient conditions, but decreases to 107 days under aqueous conditions (Kumar et al. 2019). The adsorption and mobility of malathion in soil are almost zero, but vary in response to the degree of solid-liquid phase partitioning, soil pH, organic matter content, and soil type (Al-Wabel et al. 2010). Sandy soil leads to high malathion adsorption (</w:t>
      </w:r>
      <w:proofErr w:type="spellStart"/>
      <w:r w:rsidRPr="000272C9">
        <w:rPr>
          <w:rFonts w:ascii="Arial" w:hAnsi="Arial" w:cs="Arial"/>
          <w:b w:val="0"/>
          <w:bCs/>
          <w:caps w:val="0"/>
          <w:sz w:val="20"/>
        </w:rPr>
        <w:t>Kulluru</w:t>
      </w:r>
      <w:proofErr w:type="spellEnd"/>
      <w:r w:rsidRPr="000272C9">
        <w:rPr>
          <w:rFonts w:ascii="Arial" w:hAnsi="Arial" w:cs="Arial"/>
          <w:b w:val="0"/>
          <w:bCs/>
          <w:caps w:val="0"/>
          <w:sz w:val="20"/>
        </w:rPr>
        <w:t xml:space="preserve"> et al. 2010). Once applied to crops, most malathion remains in the application area and, due to its low absorption, rain, fog or wind can mobilize the insecticide (WHO 2004). </w:t>
      </w:r>
    </w:p>
    <w:p w14:paraId="708F7F78" w14:textId="77777777" w:rsidR="00BD239F" w:rsidRPr="00BD239F" w:rsidRDefault="004A7A12" w:rsidP="00BD239F">
      <w:pPr>
        <w:pStyle w:val="ConcHead"/>
        <w:spacing w:after="120"/>
        <w:jc w:val="both"/>
        <w:rPr>
          <w:rFonts w:ascii="Arial" w:hAnsi="Arial" w:cs="Arial"/>
          <w:b w:val="0"/>
          <w:caps w:val="0"/>
          <w:sz w:val="20"/>
        </w:rPr>
      </w:pPr>
      <w:r w:rsidRPr="000272C9">
        <w:rPr>
          <w:rFonts w:ascii="Arial" w:hAnsi="Arial" w:cs="Arial"/>
          <w:b w:val="0"/>
          <w:bCs/>
          <w:caps w:val="0"/>
          <w:sz w:val="20"/>
        </w:rPr>
        <w:t xml:space="preserve">In the area of </w:t>
      </w:r>
      <w:proofErr w:type="spellStart"/>
      <w:r w:rsidRPr="000272C9">
        <w:rPr>
          <w:rFonts w:ascii="Arial" w:hAnsi="Arial" w:cs="Arial"/>
          <w:b w:val="0"/>
          <w:bCs/>
          <w:caps w:val="0"/>
          <w:sz w:val="20"/>
        </w:rPr>
        <w:t>Ciénega</w:t>
      </w:r>
      <w:proofErr w:type="spellEnd"/>
      <w:r w:rsidRPr="000272C9">
        <w:rPr>
          <w:rFonts w:ascii="Arial" w:hAnsi="Arial" w:cs="Arial"/>
          <w:b w:val="0"/>
          <w:bCs/>
          <w:caps w:val="0"/>
          <w:sz w:val="20"/>
        </w:rPr>
        <w:t xml:space="preserve">, in the city of </w:t>
      </w:r>
      <w:proofErr w:type="spellStart"/>
      <w:r w:rsidRPr="000272C9">
        <w:rPr>
          <w:rFonts w:ascii="Arial" w:hAnsi="Arial" w:cs="Arial"/>
          <w:b w:val="0"/>
          <w:bCs/>
          <w:caps w:val="0"/>
          <w:sz w:val="20"/>
        </w:rPr>
        <w:t>Ocotlán</w:t>
      </w:r>
      <w:proofErr w:type="spellEnd"/>
      <w:r w:rsidRPr="000272C9">
        <w:rPr>
          <w:rFonts w:ascii="Arial" w:hAnsi="Arial" w:cs="Arial"/>
          <w:b w:val="0"/>
          <w:bCs/>
          <w:caps w:val="0"/>
          <w:sz w:val="20"/>
        </w:rPr>
        <w:t xml:space="preserve"> and in the Metropolitan Area of Guadalajara and most likely in all the towns along the course of the Santiago River, one of the most widely used insecticides for the control of the mosquito population is malathion in emulsion at 44% with water (CENAVECE 2014). This explains why high concentrations of this insecticide were found in all sampling areas, despite its supposed low use by farmers. In general terms, the concentration of malathion tripled that of glyphosate in the same samples The maximum value (880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was found in the surroundings of the city of Guadalajara, Jalisco, where in recent years there has been a high prevalence of dengue transmitted by the Aedes Aegypti mosquito and where malathion has been used as an insecticide for mosquito control. While the relative minimum value (425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 xml:space="preserve">/l) was recorded in the Lerma River, before its mouth in Lake Chapala, where there is also a large population of mosquitoes as a result of the presence of high humidity and plants such as Tule that serve as a habitat for the mosquito. </w:t>
      </w:r>
      <w:r w:rsidR="00BD239F" w:rsidRPr="000272C9">
        <w:rPr>
          <w:rFonts w:ascii="Arial" w:hAnsi="Arial" w:cs="Arial"/>
          <w:b w:val="0"/>
          <w:caps w:val="0"/>
          <w:sz w:val="20"/>
        </w:rPr>
        <w:t>Results for malathion were found to be high and heterogeneous. This variation may be due to the periodic fumigations of malathion by the state and federal Secretariats of Health in the entire Santiago River basin. Over time, the application of malathion allows the accumulation of the insecticide in tributaries, runoff, and streams. This is aggravated by its poor adsorption in clay-like soil, which contributes to its high levels on aqueous surfaces (</w:t>
      </w:r>
      <w:proofErr w:type="spellStart"/>
      <w:r w:rsidR="00BD239F" w:rsidRPr="000272C9">
        <w:rPr>
          <w:rFonts w:ascii="Arial" w:hAnsi="Arial" w:cs="Arial"/>
          <w:b w:val="0"/>
          <w:caps w:val="0"/>
          <w:sz w:val="20"/>
        </w:rPr>
        <w:t>Kulluru</w:t>
      </w:r>
      <w:proofErr w:type="spellEnd"/>
      <w:r w:rsidR="00BD239F" w:rsidRPr="000272C9">
        <w:rPr>
          <w:rFonts w:ascii="Arial" w:hAnsi="Arial" w:cs="Arial"/>
          <w:b w:val="0"/>
          <w:caps w:val="0"/>
          <w:sz w:val="20"/>
        </w:rPr>
        <w:t xml:space="preserve"> et al. 2010; IIEG 2018). The highest concentrations of malathion in surface waters and runoff in Mexico have been reported to be found in the </w:t>
      </w:r>
      <w:proofErr w:type="spellStart"/>
      <w:r w:rsidR="00BD239F" w:rsidRPr="000272C9">
        <w:rPr>
          <w:rFonts w:ascii="Arial" w:hAnsi="Arial" w:cs="Arial"/>
          <w:b w:val="0"/>
          <w:caps w:val="0"/>
          <w:sz w:val="20"/>
        </w:rPr>
        <w:t>Ayuquila-Armería</w:t>
      </w:r>
      <w:proofErr w:type="spellEnd"/>
      <w:r w:rsidR="00BD239F" w:rsidRPr="000272C9">
        <w:rPr>
          <w:rFonts w:ascii="Arial" w:hAnsi="Arial" w:cs="Arial"/>
          <w:b w:val="0"/>
          <w:caps w:val="0"/>
          <w:sz w:val="20"/>
        </w:rPr>
        <w:t xml:space="preserve"> River in the states of Jalisco-Colima, Mexico with an average of 500120 </w:t>
      </w:r>
      <w:proofErr w:type="spellStart"/>
      <w:r w:rsidR="00BD239F">
        <w:rPr>
          <w:rFonts w:ascii="Arial" w:hAnsi="Arial" w:cs="Arial"/>
          <w:b w:val="0"/>
          <w:bCs/>
          <w:caps w:val="0"/>
          <w:sz w:val="20"/>
        </w:rPr>
        <w:t>μg</w:t>
      </w:r>
      <w:proofErr w:type="spellEnd"/>
      <w:r w:rsidR="00BD239F">
        <w:rPr>
          <w:rFonts w:ascii="Arial" w:hAnsi="Arial" w:cs="Arial"/>
          <w:b w:val="0"/>
          <w:bCs/>
          <w:caps w:val="0"/>
          <w:sz w:val="20"/>
        </w:rPr>
        <w:t>/l</w:t>
      </w:r>
      <w:r w:rsidR="00BD239F" w:rsidRPr="000272C9">
        <w:rPr>
          <w:rFonts w:ascii="Arial" w:hAnsi="Arial" w:cs="Arial"/>
          <w:b w:val="0"/>
          <w:caps w:val="0"/>
          <w:sz w:val="20"/>
        </w:rPr>
        <w:t>.</w:t>
      </w:r>
    </w:p>
    <w:p w14:paraId="11C6952A" w14:textId="77777777" w:rsidR="00BD239F" w:rsidRPr="00BD239F" w:rsidRDefault="00BD239F" w:rsidP="00BD239F">
      <w:pPr>
        <w:pStyle w:val="ConcHead"/>
        <w:spacing w:after="120"/>
        <w:jc w:val="both"/>
        <w:rPr>
          <w:rFonts w:ascii="Arial" w:hAnsi="Arial" w:cs="Arial"/>
          <w:caps w:val="0"/>
          <w:sz w:val="20"/>
        </w:rPr>
      </w:pPr>
      <w:r w:rsidRPr="00462D07">
        <w:rPr>
          <w:rFonts w:ascii="Arial" w:hAnsi="Arial" w:cs="Arial"/>
          <w:caps w:val="0"/>
          <w:sz w:val="20"/>
        </w:rPr>
        <w:t>3.3 Picloram concentrations</w:t>
      </w:r>
    </w:p>
    <w:p w14:paraId="447D1B6F" w14:textId="77777777" w:rsidR="0041481F" w:rsidRDefault="00BD239F" w:rsidP="004A7A12">
      <w:pPr>
        <w:pStyle w:val="ConcHead"/>
        <w:spacing w:after="120"/>
        <w:jc w:val="both"/>
        <w:rPr>
          <w:rFonts w:ascii="Arial" w:hAnsi="Arial" w:cs="Arial"/>
          <w:b w:val="0"/>
          <w:caps w:val="0"/>
          <w:sz w:val="20"/>
        </w:rPr>
      </w:pPr>
      <w:r>
        <w:rPr>
          <w:rFonts w:ascii="Arial" w:hAnsi="Arial" w:cs="Arial"/>
          <w:b w:val="0"/>
          <w:caps w:val="0"/>
          <w:sz w:val="20"/>
        </w:rPr>
        <w:t xml:space="preserve">The moderate concentrations of </w:t>
      </w:r>
      <w:proofErr w:type="spellStart"/>
      <w:r>
        <w:rPr>
          <w:rFonts w:ascii="Arial" w:hAnsi="Arial" w:cs="Arial"/>
          <w:b w:val="0"/>
          <w:caps w:val="0"/>
          <w:sz w:val="20"/>
        </w:rPr>
        <w:t>plicoram</w:t>
      </w:r>
      <w:proofErr w:type="spellEnd"/>
      <w:r>
        <w:rPr>
          <w:rFonts w:ascii="Arial" w:hAnsi="Arial" w:cs="Arial"/>
          <w:b w:val="0"/>
          <w:caps w:val="0"/>
          <w:sz w:val="20"/>
        </w:rPr>
        <w:t xml:space="preserve"> </w:t>
      </w:r>
      <w:r w:rsidRPr="000272C9">
        <w:rPr>
          <w:rFonts w:ascii="Arial" w:hAnsi="Arial" w:cs="Arial"/>
          <w:b w:val="0"/>
          <w:bCs/>
          <w:caps w:val="0"/>
          <w:sz w:val="20"/>
        </w:rPr>
        <w:t xml:space="preserve">between 26 and 68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w:t>
      </w:r>
      <w:r>
        <w:rPr>
          <w:rFonts w:ascii="Arial" w:hAnsi="Arial" w:cs="Arial"/>
          <w:b w:val="0"/>
          <w:caps w:val="0"/>
          <w:sz w:val="20"/>
        </w:rPr>
        <w:t xml:space="preserve"> present in the Santiago River basin may be due to two factors. First, the increase in the consumption of the herbicide in the region, as reported by farmers. Secondly, the characteristics of </w:t>
      </w:r>
      <w:proofErr w:type="spellStart"/>
      <w:r>
        <w:rPr>
          <w:rFonts w:ascii="Arial" w:hAnsi="Arial" w:cs="Arial"/>
          <w:b w:val="0"/>
          <w:caps w:val="0"/>
          <w:sz w:val="20"/>
        </w:rPr>
        <w:t>plicoram</w:t>
      </w:r>
      <w:proofErr w:type="spellEnd"/>
      <w:r>
        <w:rPr>
          <w:rFonts w:ascii="Arial" w:hAnsi="Arial" w:cs="Arial"/>
          <w:b w:val="0"/>
          <w:caps w:val="0"/>
          <w:sz w:val="20"/>
        </w:rPr>
        <w:t xml:space="preserve"> that have a highly toxic effect on the microbiota and microflora of the soil and fish (Prado and Airoldi 2003, 2001, Fairchild 2009). Its toxicity is associated with a decrease in the oxidative functions of submitochondrial particles and respiratory functions in the mitochondria, due to the surfactants </w:t>
      </w:r>
      <w:r>
        <w:rPr>
          <w:rFonts w:ascii="Arial" w:hAnsi="Arial" w:cs="Arial"/>
          <w:b w:val="0"/>
          <w:caps w:val="0"/>
          <w:sz w:val="20"/>
        </w:rPr>
        <w:lastRenderedPageBreak/>
        <w:t xml:space="preserve">contained in the formula. According to the FAO, it has an LD50 ≥ 4000 mg/kg in rats (FAO, n.d.). </w:t>
      </w:r>
      <w:proofErr w:type="spellStart"/>
      <w:r>
        <w:rPr>
          <w:rFonts w:ascii="Arial" w:hAnsi="Arial" w:cs="Arial"/>
          <w:b w:val="0"/>
          <w:caps w:val="0"/>
          <w:sz w:val="20"/>
        </w:rPr>
        <w:t>Plicoram</w:t>
      </w:r>
      <w:proofErr w:type="spellEnd"/>
      <w:r>
        <w:rPr>
          <w:rFonts w:ascii="Arial" w:hAnsi="Arial" w:cs="Arial"/>
          <w:b w:val="0"/>
          <w:caps w:val="0"/>
          <w:sz w:val="20"/>
        </w:rPr>
        <w:t xml:space="preserve"> shows environmental concern due to its persistence, and can be found in soil up to 3 years after its application. Its adsorption in soils is related to the content of organic matter since it is found as an anion at the pH of soils (</w:t>
      </w:r>
      <w:proofErr w:type="spellStart"/>
      <w:r>
        <w:rPr>
          <w:rFonts w:ascii="Arial" w:hAnsi="Arial" w:cs="Arial"/>
          <w:b w:val="0"/>
          <w:caps w:val="0"/>
          <w:sz w:val="20"/>
        </w:rPr>
        <w:t>Spadotto</w:t>
      </w:r>
      <w:proofErr w:type="spellEnd"/>
      <w:r>
        <w:rPr>
          <w:rFonts w:ascii="Arial" w:hAnsi="Arial" w:cs="Arial"/>
          <w:b w:val="0"/>
          <w:caps w:val="0"/>
          <w:sz w:val="20"/>
        </w:rPr>
        <w:t xml:space="preserve"> and Hornsby 2003) it has also been shown that it adsorbs on iron and aluminum oxides: and it is not adsorbed on clay minerals (Celis et al, 2002). Thus, its persistence coupled with low affinity for soil components (mainly clay minerals) makes it </w:t>
      </w:r>
      <w:r w:rsidR="001B2E9B">
        <w:rPr>
          <w:rFonts w:ascii="Arial" w:hAnsi="Arial" w:cs="Arial"/>
          <w:b w:val="0"/>
          <w:caps w:val="0"/>
          <w:sz w:val="20"/>
        </w:rPr>
        <w:t>an</w:t>
      </w:r>
      <w:r>
        <w:rPr>
          <w:rFonts w:ascii="Arial" w:hAnsi="Arial" w:cs="Arial"/>
          <w:b w:val="0"/>
          <w:caps w:val="0"/>
          <w:sz w:val="20"/>
        </w:rPr>
        <w:t xml:space="preserve"> herbicide with high leaching potential (Close et al. 2005,). Its molecule has basic free amino and carboxylate centers, which constitute the main binding groups on the surface of solids to be used as adsorbents (Jain 2004, Loring 2000). Thus, perhaps its low affinity to the soils of the basin causes it to remain suspended in the Santiago River basin.</w:t>
      </w:r>
      <w:bookmarkStart w:id="4" w:name="_Hlk197198343"/>
      <w:bookmarkEnd w:id="4"/>
    </w:p>
    <w:p w14:paraId="783D68C0" w14:textId="5E31FD53" w:rsidR="001A6D4C" w:rsidRPr="0041481F" w:rsidRDefault="0041481F" w:rsidP="004A7A12">
      <w:pPr>
        <w:pStyle w:val="ConcHead"/>
        <w:spacing w:after="120"/>
        <w:jc w:val="both"/>
        <w:rPr>
          <w:rFonts w:ascii="Arial" w:hAnsi="Arial" w:cs="Arial"/>
          <w:b w:val="0"/>
          <w:caps w:val="0"/>
          <w:sz w:val="20"/>
        </w:rPr>
      </w:pPr>
      <w:r w:rsidRPr="0041481F">
        <w:rPr>
          <w:rFonts w:ascii="Arial" w:hAnsi="Arial" w:cs="Arial"/>
          <w:bCs/>
          <w:caps w:val="0"/>
        </w:rPr>
        <w:t>Table 1. Concentrations (</w:t>
      </w:r>
      <w:proofErr w:type="spellStart"/>
      <w:r w:rsidRPr="0041481F">
        <w:rPr>
          <w:rFonts w:ascii="Arial" w:hAnsi="Arial" w:cs="Arial"/>
          <w:bCs/>
          <w:caps w:val="0"/>
        </w:rPr>
        <w:t>μg</w:t>
      </w:r>
      <w:proofErr w:type="spellEnd"/>
      <w:r w:rsidRPr="0041481F">
        <w:rPr>
          <w:rFonts w:ascii="Arial" w:hAnsi="Arial" w:cs="Arial"/>
          <w:bCs/>
          <w:caps w:val="0"/>
        </w:rPr>
        <w:t>/l) of the pesticides glyphosate, malathion and picloram in the Santiago river basin during 2024</w:t>
      </w:r>
      <w:r w:rsidRPr="0041481F">
        <w:rPr>
          <w:rFonts w:ascii="Arial" w:hAnsi="Arial" w:cs="Arial"/>
          <w:b w:val="0"/>
          <w:bCs/>
          <w:sz w:val="20"/>
        </w:rPr>
        <w:t>.</w:t>
      </w:r>
      <w:r w:rsidR="001A6D4C" w:rsidRPr="000272C9">
        <w:rPr>
          <w:rFonts w:ascii="Arial" w:hAnsi="Arial" w:cs="Arial"/>
          <w:b w:val="0"/>
          <w:bCs/>
          <w:sz w:val="20"/>
        </w:rPr>
        <w:fldChar w:fldCharType="begin"/>
      </w:r>
      <w:r w:rsidR="001A6D4C" w:rsidRPr="0041481F">
        <w:rPr>
          <w:rFonts w:ascii="Arial" w:hAnsi="Arial" w:cs="Arial"/>
          <w:b w:val="0"/>
          <w:bCs/>
          <w:sz w:val="20"/>
        </w:rPr>
        <w:instrText xml:space="preserve"> LINK </w:instrText>
      </w:r>
      <w:r w:rsidR="004838AD" w:rsidRPr="0041481F">
        <w:rPr>
          <w:rFonts w:ascii="Arial" w:hAnsi="Arial" w:cs="Arial"/>
          <w:b w:val="0"/>
          <w:bCs/>
          <w:sz w:val="20"/>
        </w:rPr>
        <w:instrText xml:space="preserve">Excel.Sheet.12 "C:\\Users\\Ulises Ramirez\\Desktop\\Pesticidas\\Pesticidas Rio Santiago2025.xlsx" Hoja1!F1C1:F26C16 </w:instrText>
      </w:r>
      <w:r w:rsidR="001A6D4C" w:rsidRPr="0041481F">
        <w:rPr>
          <w:rFonts w:ascii="Arial" w:hAnsi="Arial" w:cs="Arial"/>
          <w:b w:val="0"/>
          <w:bCs/>
          <w:sz w:val="20"/>
        </w:rPr>
        <w:instrText xml:space="preserve">\a \f 4 \h  \* MERGEFORMAT </w:instrText>
      </w:r>
      <w:r w:rsidR="001A6D4C" w:rsidRPr="000272C9">
        <w:rPr>
          <w:rFonts w:ascii="Arial" w:hAnsi="Arial" w:cs="Arial"/>
          <w:b w:val="0"/>
          <w:bCs/>
          <w:sz w:val="20"/>
        </w:rPr>
        <w:fldChar w:fldCharType="separate"/>
      </w:r>
    </w:p>
    <w:tbl>
      <w:tblPr>
        <w:tblW w:w="9782" w:type="dxa"/>
        <w:tblInd w:w="-289" w:type="dxa"/>
        <w:tblCellMar>
          <w:left w:w="0" w:type="dxa"/>
          <w:right w:w="0" w:type="dxa"/>
        </w:tblCellMar>
        <w:tblLook w:val="04A0" w:firstRow="1" w:lastRow="0" w:firstColumn="1" w:lastColumn="0" w:noHBand="0" w:noVBand="1"/>
      </w:tblPr>
      <w:tblGrid>
        <w:gridCol w:w="742"/>
        <w:gridCol w:w="606"/>
        <w:gridCol w:w="633"/>
        <w:gridCol w:w="933"/>
        <w:gridCol w:w="529"/>
        <w:gridCol w:w="416"/>
        <w:gridCol w:w="431"/>
        <w:gridCol w:w="633"/>
        <w:gridCol w:w="933"/>
        <w:gridCol w:w="570"/>
        <w:gridCol w:w="375"/>
        <w:gridCol w:w="431"/>
        <w:gridCol w:w="633"/>
        <w:gridCol w:w="933"/>
        <w:gridCol w:w="612"/>
        <w:gridCol w:w="393"/>
      </w:tblGrid>
      <w:tr w:rsidR="00123CE1" w:rsidRPr="000272C9" w14:paraId="727EF692" w14:textId="77777777" w:rsidTr="000919E2">
        <w:trPr>
          <w:trHeight w:val="300"/>
        </w:trPr>
        <w:tc>
          <w:tcPr>
            <w:tcW w:w="742"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3AF6BBC" w14:textId="443D2190"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Sample site</w:t>
            </w:r>
          </w:p>
        </w:tc>
        <w:tc>
          <w:tcPr>
            <w:tcW w:w="31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C4DCB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Glyphosate</w:t>
            </w:r>
          </w:p>
        </w:tc>
        <w:tc>
          <w:tcPr>
            <w:tcW w:w="293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A554FE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Malathion</w:t>
            </w:r>
          </w:p>
        </w:tc>
        <w:tc>
          <w:tcPr>
            <w:tcW w:w="2995"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55E5F899" w14:textId="1388D2D3" w:rsidR="001A6D4C" w:rsidRPr="001A6D4C" w:rsidRDefault="001B2E9B" w:rsidP="00123CE1">
            <w:pPr>
              <w:jc w:val="center"/>
              <w:rPr>
                <w:rFonts w:ascii="Arial" w:hAnsi="Arial" w:cs="Arial"/>
                <w:bCs/>
                <w:color w:val="000000"/>
                <w:lang w:val="es-MX" w:eastAsia="es-MX"/>
              </w:rPr>
            </w:pPr>
            <w:r w:rsidRPr="001A6D4C">
              <w:rPr>
                <w:rFonts w:ascii="Arial" w:hAnsi="Arial" w:cs="Arial"/>
                <w:bCs/>
                <w:color w:val="000000"/>
                <w:lang w:eastAsia="es-MX"/>
              </w:rPr>
              <w:t>Picloram</w:t>
            </w:r>
          </w:p>
        </w:tc>
      </w:tr>
      <w:tr w:rsidR="001A6D4C" w:rsidRPr="000272C9" w14:paraId="23070B66" w14:textId="77777777" w:rsidTr="000919E2">
        <w:trPr>
          <w:trHeight w:val="300"/>
        </w:trPr>
        <w:tc>
          <w:tcPr>
            <w:tcW w:w="742" w:type="dxa"/>
            <w:vMerge/>
            <w:tcBorders>
              <w:top w:val="single" w:sz="4" w:space="0" w:color="auto"/>
              <w:left w:val="single" w:sz="4" w:space="0" w:color="auto"/>
              <w:bottom w:val="single" w:sz="4" w:space="0" w:color="000000"/>
              <w:right w:val="nil"/>
            </w:tcBorders>
            <w:vAlign w:val="center"/>
            <w:hideMark/>
          </w:tcPr>
          <w:p w14:paraId="0BC63BF3" w14:textId="77777777" w:rsidR="001A6D4C" w:rsidRPr="001A6D4C" w:rsidRDefault="001A6D4C" w:rsidP="00123CE1">
            <w:pPr>
              <w:rPr>
                <w:rFonts w:ascii="Arial" w:hAnsi="Arial" w:cs="Arial"/>
                <w:bCs/>
                <w:color w:val="000000"/>
                <w:lang w:val="es-MX" w:eastAsia="es-MX"/>
              </w:rPr>
            </w:pP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4EF684F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6257A73C" w14:textId="77777777" w:rsidR="001A6D4C" w:rsidRPr="001A6D4C" w:rsidRDefault="001A6D4C" w:rsidP="00123CE1">
            <w:pPr>
              <w:jc w:val="center"/>
              <w:rPr>
                <w:rFonts w:ascii="Arial" w:hAnsi="Arial" w:cs="Arial"/>
                <w:bCs/>
                <w:color w:val="111111"/>
                <w:lang w:val="es-MX" w:eastAsia="es-MX"/>
              </w:rPr>
            </w:pPr>
            <w:r w:rsidRPr="001A6D4C">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57B788C7" w14:textId="41700C30" w:rsidR="001A6D4C" w:rsidRPr="001A6D4C" w:rsidRDefault="000919E2" w:rsidP="00123CE1">
            <w:pPr>
              <w:jc w:val="center"/>
              <w:rPr>
                <w:rFonts w:ascii="Arial" w:hAnsi="Arial" w:cs="Arial"/>
                <w:bCs/>
                <w:color w:val="000000"/>
                <w:lang w:val="es-MX" w:eastAsia="es-MX"/>
              </w:rPr>
            </w:pPr>
            <w:r w:rsidRPr="000272C9">
              <w:rPr>
                <w:rFonts w:ascii="Arial" w:hAnsi="Arial" w:cs="Arial"/>
                <w:bCs/>
                <w:color w:val="000000"/>
                <w:lang w:eastAsia="es-MX"/>
              </w:rPr>
              <w:t>December</w:t>
            </w:r>
          </w:p>
        </w:tc>
        <w:tc>
          <w:tcPr>
            <w:tcW w:w="529" w:type="dxa"/>
            <w:tcBorders>
              <w:top w:val="nil"/>
              <w:left w:val="nil"/>
              <w:bottom w:val="single" w:sz="4" w:space="0" w:color="auto"/>
              <w:right w:val="single" w:sz="4" w:space="0" w:color="auto"/>
            </w:tcBorders>
            <w:shd w:val="clear" w:color="auto" w:fill="auto"/>
            <w:noWrap/>
            <w:vAlign w:val="bottom"/>
            <w:hideMark/>
          </w:tcPr>
          <w:p w14:paraId="37072E48" w14:textId="6212C9AC" w:rsidR="001A6D4C" w:rsidRPr="001A6D4C" w:rsidRDefault="001A6D4C" w:rsidP="00123CE1">
            <w:pPr>
              <w:jc w:val="center"/>
              <w:rPr>
                <w:rFonts w:ascii="Arial" w:hAnsi="Arial" w:cs="Arial"/>
                <w:bCs/>
                <w:color w:val="000000"/>
                <w:lang w:val="es-MX" w:eastAsia="es-MX"/>
              </w:rPr>
            </w:pPr>
            <w:r w:rsidRPr="000272C9">
              <w:rPr>
                <w:rFonts w:ascii="Arial" w:hAnsi="Arial" w:cs="Arial"/>
                <w:bCs/>
                <w:color w:val="000000"/>
                <w:lang w:eastAsia="es-MX"/>
              </w:rPr>
              <w:t>Mean</w:t>
            </w:r>
          </w:p>
        </w:tc>
        <w:tc>
          <w:tcPr>
            <w:tcW w:w="416" w:type="dxa"/>
            <w:tcBorders>
              <w:top w:val="nil"/>
              <w:left w:val="nil"/>
              <w:bottom w:val="single" w:sz="4" w:space="0" w:color="auto"/>
              <w:right w:val="single" w:sz="4" w:space="0" w:color="auto"/>
            </w:tcBorders>
            <w:shd w:val="clear" w:color="auto" w:fill="auto"/>
            <w:noWrap/>
            <w:vAlign w:val="bottom"/>
            <w:hideMark/>
          </w:tcPr>
          <w:p w14:paraId="298760E4" w14:textId="7A668E23"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SD</w:t>
            </w:r>
          </w:p>
        </w:tc>
        <w:tc>
          <w:tcPr>
            <w:tcW w:w="431" w:type="dxa"/>
            <w:tcBorders>
              <w:top w:val="nil"/>
              <w:left w:val="nil"/>
              <w:bottom w:val="single" w:sz="4" w:space="0" w:color="auto"/>
              <w:right w:val="single" w:sz="4" w:space="0" w:color="auto"/>
            </w:tcBorders>
            <w:shd w:val="clear" w:color="auto" w:fill="auto"/>
            <w:noWrap/>
            <w:vAlign w:val="bottom"/>
            <w:hideMark/>
          </w:tcPr>
          <w:p w14:paraId="499CD16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201A8708" w14:textId="77777777" w:rsidR="001A6D4C" w:rsidRPr="001A6D4C" w:rsidRDefault="001A6D4C" w:rsidP="00123CE1">
            <w:pPr>
              <w:jc w:val="center"/>
              <w:rPr>
                <w:rFonts w:ascii="Arial" w:hAnsi="Arial" w:cs="Arial"/>
                <w:bCs/>
                <w:color w:val="111111"/>
                <w:lang w:val="es-MX" w:eastAsia="es-MX"/>
              </w:rPr>
            </w:pPr>
            <w:r w:rsidRPr="001A6D4C">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34BB083C" w14:textId="7BBB8E20" w:rsidR="001A6D4C" w:rsidRPr="001A6D4C" w:rsidRDefault="000919E2" w:rsidP="00123CE1">
            <w:pPr>
              <w:jc w:val="center"/>
              <w:rPr>
                <w:rFonts w:ascii="Arial" w:hAnsi="Arial" w:cs="Arial"/>
                <w:bCs/>
                <w:color w:val="000000"/>
                <w:lang w:val="es-MX" w:eastAsia="es-MX"/>
              </w:rPr>
            </w:pPr>
            <w:r w:rsidRPr="000272C9">
              <w:rPr>
                <w:rFonts w:ascii="Arial" w:hAnsi="Arial" w:cs="Arial"/>
                <w:bCs/>
                <w:color w:val="000000"/>
                <w:lang w:eastAsia="es-MX"/>
              </w:rPr>
              <w:t>December</w:t>
            </w:r>
          </w:p>
        </w:tc>
        <w:tc>
          <w:tcPr>
            <w:tcW w:w="570" w:type="dxa"/>
            <w:tcBorders>
              <w:top w:val="nil"/>
              <w:left w:val="nil"/>
              <w:bottom w:val="single" w:sz="4" w:space="0" w:color="auto"/>
              <w:right w:val="single" w:sz="4" w:space="0" w:color="auto"/>
            </w:tcBorders>
            <w:shd w:val="clear" w:color="auto" w:fill="auto"/>
            <w:noWrap/>
            <w:vAlign w:val="bottom"/>
            <w:hideMark/>
          </w:tcPr>
          <w:p w14:paraId="0637C6D5" w14:textId="5248EE0C" w:rsidR="001A6D4C" w:rsidRPr="001A6D4C" w:rsidRDefault="001A6D4C" w:rsidP="00123CE1">
            <w:pPr>
              <w:jc w:val="center"/>
              <w:rPr>
                <w:rFonts w:ascii="Arial" w:hAnsi="Arial" w:cs="Arial"/>
                <w:bCs/>
                <w:color w:val="000000"/>
                <w:lang w:val="es-MX" w:eastAsia="es-MX"/>
              </w:rPr>
            </w:pPr>
            <w:r w:rsidRPr="000272C9">
              <w:rPr>
                <w:rFonts w:ascii="Arial" w:hAnsi="Arial" w:cs="Arial"/>
                <w:bCs/>
                <w:color w:val="000000"/>
                <w:lang w:eastAsia="es-MX"/>
              </w:rPr>
              <w:t>Mean</w:t>
            </w:r>
          </w:p>
        </w:tc>
        <w:tc>
          <w:tcPr>
            <w:tcW w:w="375" w:type="dxa"/>
            <w:tcBorders>
              <w:top w:val="nil"/>
              <w:left w:val="nil"/>
              <w:bottom w:val="single" w:sz="4" w:space="0" w:color="auto"/>
              <w:right w:val="single" w:sz="4" w:space="0" w:color="auto"/>
            </w:tcBorders>
            <w:shd w:val="clear" w:color="auto" w:fill="auto"/>
            <w:noWrap/>
            <w:vAlign w:val="bottom"/>
            <w:hideMark/>
          </w:tcPr>
          <w:p w14:paraId="24D39579" w14:textId="692C4F72"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SD</w:t>
            </w:r>
          </w:p>
        </w:tc>
        <w:tc>
          <w:tcPr>
            <w:tcW w:w="431" w:type="dxa"/>
            <w:tcBorders>
              <w:top w:val="nil"/>
              <w:left w:val="nil"/>
              <w:bottom w:val="single" w:sz="4" w:space="0" w:color="auto"/>
              <w:right w:val="single" w:sz="4" w:space="0" w:color="auto"/>
            </w:tcBorders>
            <w:shd w:val="clear" w:color="auto" w:fill="auto"/>
            <w:noWrap/>
            <w:vAlign w:val="bottom"/>
            <w:hideMark/>
          </w:tcPr>
          <w:p w14:paraId="641A105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April</w:t>
            </w:r>
          </w:p>
        </w:tc>
        <w:tc>
          <w:tcPr>
            <w:tcW w:w="632" w:type="dxa"/>
            <w:tcBorders>
              <w:top w:val="nil"/>
              <w:left w:val="nil"/>
              <w:bottom w:val="single" w:sz="4" w:space="0" w:color="auto"/>
              <w:right w:val="single" w:sz="4" w:space="0" w:color="auto"/>
            </w:tcBorders>
            <w:shd w:val="clear" w:color="auto" w:fill="auto"/>
            <w:noWrap/>
            <w:vAlign w:val="bottom"/>
            <w:hideMark/>
          </w:tcPr>
          <w:p w14:paraId="56F26540" w14:textId="77777777" w:rsidR="001A6D4C" w:rsidRPr="001A6D4C" w:rsidRDefault="001A6D4C" w:rsidP="00123CE1">
            <w:pPr>
              <w:jc w:val="center"/>
              <w:rPr>
                <w:rFonts w:ascii="Arial" w:hAnsi="Arial" w:cs="Arial"/>
                <w:bCs/>
                <w:color w:val="111111"/>
                <w:lang w:val="es-MX" w:eastAsia="es-MX"/>
              </w:rPr>
            </w:pPr>
            <w:r w:rsidRPr="001A6D4C">
              <w:rPr>
                <w:rFonts w:ascii="Arial" w:hAnsi="Arial" w:cs="Arial"/>
                <w:bCs/>
                <w:color w:val="111111"/>
                <w:lang w:eastAsia="es-MX"/>
              </w:rPr>
              <w:t>August</w:t>
            </w:r>
          </w:p>
        </w:tc>
        <w:tc>
          <w:tcPr>
            <w:tcW w:w="927" w:type="dxa"/>
            <w:tcBorders>
              <w:top w:val="nil"/>
              <w:left w:val="nil"/>
              <w:bottom w:val="single" w:sz="4" w:space="0" w:color="auto"/>
              <w:right w:val="single" w:sz="4" w:space="0" w:color="auto"/>
            </w:tcBorders>
            <w:shd w:val="clear" w:color="auto" w:fill="auto"/>
            <w:noWrap/>
            <w:vAlign w:val="bottom"/>
            <w:hideMark/>
          </w:tcPr>
          <w:p w14:paraId="2C231B32" w14:textId="32F6F74A" w:rsidR="001A6D4C" w:rsidRPr="001A6D4C" w:rsidRDefault="000919E2" w:rsidP="00123CE1">
            <w:pPr>
              <w:jc w:val="center"/>
              <w:rPr>
                <w:rFonts w:ascii="Arial" w:hAnsi="Arial" w:cs="Arial"/>
                <w:bCs/>
                <w:color w:val="000000"/>
                <w:lang w:val="es-MX" w:eastAsia="es-MX"/>
              </w:rPr>
            </w:pPr>
            <w:r w:rsidRPr="000272C9">
              <w:rPr>
                <w:rFonts w:ascii="Arial" w:hAnsi="Arial" w:cs="Arial"/>
                <w:bCs/>
                <w:color w:val="000000"/>
                <w:lang w:eastAsia="es-MX"/>
              </w:rPr>
              <w:t>December</w:t>
            </w:r>
          </w:p>
        </w:tc>
        <w:tc>
          <w:tcPr>
            <w:tcW w:w="612" w:type="dxa"/>
            <w:tcBorders>
              <w:top w:val="nil"/>
              <w:left w:val="nil"/>
              <w:bottom w:val="single" w:sz="4" w:space="0" w:color="auto"/>
              <w:right w:val="single" w:sz="4" w:space="0" w:color="auto"/>
            </w:tcBorders>
            <w:shd w:val="clear" w:color="auto" w:fill="auto"/>
            <w:noWrap/>
            <w:vAlign w:val="bottom"/>
            <w:hideMark/>
          </w:tcPr>
          <w:p w14:paraId="59D729ED" w14:textId="7DA086DD" w:rsidR="001A6D4C" w:rsidRPr="001A6D4C" w:rsidRDefault="001A6D4C" w:rsidP="00123CE1">
            <w:pPr>
              <w:jc w:val="center"/>
              <w:rPr>
                <w:rFonts w:ascii="Arial" w:hAnsi="Arial" w:cs="Arial"/>
                <w:bCs/>
                <w:color w:val="000000"/>
                <w:lang w:val="es-MX" w:eastAsia="es-MX"/>
              </w:rPr>
            </w:pPr>
            <w:r w:rsidRPr="000272C9">
              <w:rPr>
                <w:rFonts w:ascii="Arial" w:hAnsi="Arial" w:cs="Arial"/>
                <w:bCs/>
                <w:color w:val="000000"/>
                <w:lang w:eastAsia="es-MX"/>
              </w:rPr>
              <w:t>Mean</w:t>
            </w:r>
          </w:p>
        </w:tc>
        <w:tc>
          <w:tcPr>
            <w:tcW w:w="393" w:type="dxa"/>
            <w:tcBorders>
              <w:top w:val="nil"/>
              <w:left w:val="nil"/>
              <w:bottom w:val="single" w:sz="4" w:space="0" w:color="auto"/>
              <w:right w:val="single" w:sz="4" w:space="0" w:color="auto"/>
            </w:tcBorders>
            <w:shd w:val="clear" w:color="auto" w:fill="auto"/>
            <w:noWrap/>
            <w:vAlign w:val="bottom"/>
            <w:hideMark/>
          </w:tcPr>
          <w:p w14:paraId="2E703DFE" w14:textId="2225C26F"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SD</w:t>
            </w:r>
          </w:p>
        </w:tc>
      </w:tr>
      <w:tr w:rsidR="00123CE1" w:rsidRPr="000272C9" w14:paraId="20EF14AB"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604CFE87" w14:textId="6D7A9636"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RS-01</w:t>
            </w:r>
          </w:p>
        </w:tc>
        <w:tc>
          <w:tcPr>
            <w:tcW w:w="606" w:type="dxa"/>
            <w:tcBorders>
              <w:top w:val="nil"/>
              <w:left w:val="single" w:sz="4" w:space="0" w:color="auto"/>
              <w:bottom w:val="nil"/>
              <w:right w:val="single" w:sz="4" w:space="0" w:color="auto"/>
            </w:tcBorders>
            <w:shd w:val="clear" w:color="auto" w:fill="auto"/>
            <w:noWrap/>
            <w:vAlign w:val="bottom"/>
            <w:hideMark/>
          </w:tcPr>
          <w:p w14:paraId="04CD5CE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632" w:type="dxa"/>
            <w:tcBorders>
              <w:top w:val="nil"/>
              <w:left w:val="nil"/>
              <w:bottom w:val="nil"/>
              <w:right w:val="single" w:sz="4" w:space="0" w:color="auto"/>
            </w:tcBorders>
            <w:shd w:val="clear" w:color="auto" w:fill="auto"/>
            <w:noWrap/>
            <w:vAlign w:val="bottom"/>
            <w:hideMark/>
          </w:tcPr>
          <w:p w14:paraId="5571FE4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330</w:t>
            </w:r>
          </w:p>
        </w:tc>
        <w:tc>
          <w:tcPr>
            <w:tcW w:w="927" w:type="dxa"/>
            <w:tcBorders>
              <w:top w:val="nil"/>
              <w:left w:val="nil"/>
              <w:bottom w:val="nil"/>
              <w:right w:val="single" w:sz="4" w:space="0" w:color="auto"/>
            </w:tcBorders>
            <w:shd w:val="clear" w:color="auto" w:fill="auto"/>
            <w:noWrap/>
            <w:vAlign w:val="bottom"/>
            <w:hideMark/>
          </w:tcPr>
          <w:p w14:paraId="1134ED5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3683077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307</w:t>
            </w:r>
          </w:p>
        </w:tc>
        <w:tc>
          <w:tcPr>
            <w:tcW w:w="416" w:type="dxa"/>
            <w:tcBorders>
              <w:top w:val="nil"/>
              <w:left w:val="nil"/>
              <w:bottom w:val="nil"/>
              <w:right w:val="single" w:sz="4" w:space="0" w:color="auto"/>
            </w:tcBorders>
            <w:shd w:val="clear" w:color="auto" w:fill="auto"/>
            <w:noWrap/>
            <w:vAlign w:val="bottom"/>
            <w:hideMark/>
          </w:tcPr>
          <w:p w14:paraId="5BC3262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21</w:t>
            </w:r>
          </w:p>
        </w:tc>
        <w:tc>
          <w:tcPr>
            <w:tcW w:w="431" w:type="dxa"/>
            <w:tcBorders>
              <w:top w:val="nil"/>
              <w:left w:val="nil"/>
              <w:bottom w:val="nil"/>
              <w:right w:val="single" w:sz="4" w:space="0" w:color="auto"/>
            </w:tcBorders>
            <w:shd w:val="clear" w:color="auto" w:fill="auto"/>
            <w:noWrap/>
            <w:vAlign w:val="bottom"/>
            <w:hideMark/>
          </w:tcPr>
          <w:p w14:paraId="689C1EB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4852CC7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2B7B9CD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403DD91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375" w:type="dxa"/>
            <w:tcBorders>
              <w:top w:val="nil"/>
              <w:left w:val="nil"/>
              <w:bottom w:val="nil"/>
              <w:right w:val="single" w:sz="4" w:space="0" w:color="auto"/>
            </w:tcBorders>
            <w:shd w:val="clear" w:color="auto" w:fill="auto"/>
            <w:noWrap/>
            <w:vAlign w:val="bottom"/>
            <w:hideMark/>
          </w:tcPr>
          <w:p w14:paraId="1FBE75D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68BC7AB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25</w:t>
            </w:r>
          </w:p>
        </w:tc>
        <w:tc>
          <w:tcPr>
            <w:tcW w:w="632" w:type="dxa"/>
            <w:tcBorders>
              <w:top w:val="nil"/>
              <w:left w:val="nil"/>
              <w:bottom w:val="nil"/>
              <w:right w:val="single" w:sz="4" w:space="0" w:color="auto"/>
            </w:tcBorders>
            <w:shd w:val="clear" w:color="auto" w:fill="auto"/>
            <w:noWrap/>
            <w:vAlign w:val="bottom"/>
            <w:hideMark/>
          </w:tcPr>
          <w:p w14:paraId="21BBEF9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927" w:type="dxa"/>
            <w:tcBorders>
              <w:top w:val="nil"/>
              <w:left w:val="nil"/>
              <w:bottom w:val="nil"/>
              <w:right w:val="single" w:sz="4" w:space="0" w:color="auto"/>
            </w:tcBorders>
            <w:shd w:val="clear" w:color="auto" w:fill="auto"/>
            <w:noWrap/>
            <w:vAlign w:val="bottom"/>
            <w:hideMark/>
          </w:tcPr>
          <w:p w14:paraId="41E2F6B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612" w:type="dxa"/>
            <w:tcBorders>
              <w:top w:val="nil"/>
              <w:left w:val="nil"/>
              <w:bottom w:val="nil"/>
              <w:right w:val="single" w:sz="4" w:space="0" w:color="auto"/>
            </w:tcBorders>
            <w:shd w:val="clear" w:color="auto" w:fill="auto"/>
            <w:noWrap/>
            <w:vAlign w:val="bottom"/>
            <w:hideMark/>
          </w:tcPr>
          <w:p w14:paraId="3B1F2D7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393" w:type="dxa"/>
            <w:tcBorders>
              <w:top w:val="nil"/>
              <w:left w:val="nil"/>
              <w:bottom w:val="nil"/>
              <w:right w:val="single" w:sz="4" w:space="0" w:color="auto"/>
            </w:tcBorders>
            <w:shd w:val="clear" w:color="auto" w:fill="auto"/>
            <w:noWrap/>
            <w:vAlign w:val="bottom"/>
            <w:hideMark/>
          </w:tcPr>
          <w:p w14:paraId="3620BC9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23CE1" w:rsidRPr="000272C9" w14:paraId="6A2419FC"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0EF89F9E" w14:textId="716E9FEE"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RS-02</w:t>
            </w:r>
          </w:p>
        </w:tc>
        <w:tc>
          <w:tcPr>
            <w:tcW w:w="606" w:type="dxa"/>
            <w:tcBorders>
              <w:top w:val="nil"/>
              <w:left w:val="single" w:sz="4" w:space="0" w:color="auto"/>
              <w:bottom w:val="nil"/>
              <w:right w:val="single" w:sz="4" w:space="0" w:color="auto"/>
            </w:tcBorders>
            <w:shd w:val="clear" w:color="auto" w:fill="auto"/>
            <w:noWrap/>
            <w:vAlign w:val="bottom"/>
            <w:hideMark/>
          </w:tcPr>
          <w:p w14:paraId="73102C6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280</w:t>
            </w:r>
          </w:p>
        </w:tc>
        <w:tc>
          <w:tcPr>
            <w:tcW w:w="632" w:type="dxa"/>
            <w:tcBorders>
              <w:top w:val="nil"/>
              <w:left w:val="nil"/>
              <w:bottom w:val="nil"/>
              <w:right w:val="single" w:sz="4" w:space="0" w:color="auto"/>
            </w:tcBorders>
            <w:shd w:val="clear" w:color="auto" w:fill="auto"/>
            <w:noWrap/>
            <w:vAlign w:val="bottom"/>
            <w:hideMark/>
          </w:tcPr>
          <w:p w14:paraId="4E84CB4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350</w:t>
            </w:r>
          </w:p>
        </w:tc>
        <w:tc>
          <w:tcPr>
            <w:tcW w:w="927" w:type="dxa"/>
            <w:tcBorders>
              <w:top w:val="nil"/>
              <w:left w:val="nil"/>
              <w:bottom w:val="nil"/>
              <w:right w:val="single" w:sz="4" w:space="0" w:color="auto"/>
            </w:tcBorders>
            <w:shd w:val="clear" w:color="auto" w:fill="auto"/>
            <w:noWrap/>
            <w:vAlign w:val="bottom"/>
            <w:hideMark/>
          </w:tcPr>
          <w:p w14:paraId="57783F4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325</w:t>
            </w:r>
          </w:p>
        </w:tc>
        <w:tc>
          <w:tcPr>
            <w:tcW w:w="529" w:type="dxa"/>
            <w:tcBorders>
              <w:top w:val="nil"/>
              <w:left w:val="nil"/>
              <w:bottom w:val="nil"/>
              <w:right w:val="single" w:sz="4" w:space="0" w:color="auto"/>
            </w:tcBorders>
            <w:shd w:val="clear" w:color="auto" w:fill="auto"/>
            <w:noWrap/>
            <w:vAlign w:val="bottom"/>
            <w:hideMark/>
          </w:tcPr>
          <w:p w14:paraId="3B20A61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318</w:t>
            </w:r>
          </w:p>
        </w:tc>
        <w:tc>
          <w:tcPr>
            <w:tcW w:w="416" w:type="dxa"/>
            <w:tcBorders>
              <w:top w:val="nil"/>
              <w:left w:val="nil"/>
              <w:bottom w:val="nil"/>
              <w:right w:val="single" w:sz="4" w:space="0" w:color="auto"/>
            </w:tcBorders>
            <w:shd w:val="clear" w:color="auto" w:fill="auto"/>
            <w:noWrap/>
            <w:vAlign w:val="bottom"/>
            <w:hideMark/>
          </w:tcPr>
          <w:p w14:paraId="6E90A0A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431" w:type="dxa"/>
            <w:tcBorders>
              <w:top w:val="nil"/>
              <w:left w:val="nil"/>
              <w:bottom w:val="nil"/>
              <w:right w:val="single" w:sz="4" w:space="0" w:color="auto"/>
            </w:tcBorders>
            <w:shd w:val="clear" w:color="auto" w:fill="auto"/>
            <w:noWrap/>
            <w:vAlign w:val="bottom"/>
            <w:hideMark/>
          </w:tcPr>
          <w:p w14:paraId="3D6F76B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720</w:t>
            </w:r>
          </w:p>
        </w:tc>
        <w:tc>
          <w:tcPr>
            <w:tcW w:w="632" w:type="dxa"/>
            <w:tcBorders>
              <w:top w:val="nil"/>
              <w:left w:val="nil"/>
              <w:bottom w:val="nil"/>
              <w:right w:val="single" w:sz="4" w:space="0" w:color="auto"/>
            </w:tcBorders>
            <w:shd w:val="clear" w:color="auto" w:fill="auto"/>
            <w:noWrap/>
            <w:vAlign w:val="bottom"/>
            <w:hideMark/>
          </w:tcPr>
          <w:p w14:paraId="782A1AB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927" w:type="dxa"/>
            <w:tcBorders>
              <w:top w:val="nil"/>
              <w:left w:val="nil"/>
              <w:bottom w:val="nil"/>
              <w:right w:val="single" w:sz="4" w:space="0" w:color="auto"/>
            </w:tcBorders>
            <w:shd w:val="clear" w:color="auto" w:fill="auto"/>
            <w:noWrap/>
            <w:vAlign w:val="bottom"/>
            <w:hideMark/>
          </w:tcPr>
          <w:p w14:paraId="0250400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5BB4A96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783</w:t>
            </w:r>
          </w:p>
        </w:tc>
        <w:tc>
          <w:tcPr>
            <w:tcW w:w="375" w:type="dxa"/>
            <w:tcBorders>
              <w:top w:val="nil"/>
              <w:left w:val="nil"/>
              <w:bottom w:val="nil"/>
              <w:right w:val="single" w:sz="4" w:space="0" w:color="auto"/>
            </w:tcBorders>
            <w:shd w:val="clear" w:color="auto" w:fill="auto"/>
            <w:noWrap/>
            <w:vAlign w:val="bottom"/>
            <w:hideMark/>
          </w:tcPr>
          <w:p w14:paraId="3CD3A6F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57</w:t>
            </w:r>
          </w:p>
        </w:tc>
        <w:tc>
          <w:tcPr>
            <w:tcW w:w="431" w:type="dxa"/>
            <w:tcBorders>
              <w:top w:val="nil"/>
              <w:left w:val="nil"/>
              <w:bottom w:val="nil"/>
              <w:right w:val="single" w:sz="4" w:space="0" w:color="auto"/>
            </w:tcBorders>
            <w:shd w:val="clear" w:color="auto" w:fill="auto"/>
            <w:noWrap/>
            <w:vAlign w:val="bottom"/>
            <w:hideMark/>
          </w:tcPr>
          <w:p w14:paraId="1EBA2F3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w:t>
            </w:r>
          </w:p>
        </w:tc>
        <w:tc>
          <w:tcPr>
            <w:tcW w:w="632" w:type="dxa"/>
            <w:tcBorders>
              <w:top w:val="nil"/>
              <w:left w:val="nil"/>
              <w:bottom w:val="nil"/>
              <w:right w:val="single" w:sz="4" w:space="0" w:color="auto"/>
            </w:tcBorders>
            <w:shd w:val="clear" w:color="auto" w:fill="auto"/>
            <w:noWrap/>
            <w:vAlign w:val="bottom"/>
            <w:hideMark/>
          </w:tcPr>
          <w:p w14:paraId="67B1719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927" w:type="dxa"/>
            <w:tcBorders>
              <w:top w:val="nil"/>
              <w:left w:val="nil"/>
              <w:bottom w:val="nil"/>
              <w:right w:val="single" w:sz="4" w:space="0" w:color="auto"/>
            </w:tcBorders>
            <w:shd w:val="clear" w:color="auto" w:fill="auto"/>
            <w:noWrap/>
            <w:vAlign w:val="bottom"/>
            <w:hideMark/>
          </w:tcPr>
          <w:p w14:paraId="1D5FCBA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612" w:type="dxa"/>
            <w:tcBorders>
              <w:top w:val="nil"/>
              <w:left w:val="nil"/>
              <w:bottom w:val="nil"/>
              <w:right w:val="single" w:sz="4" w:space="0" w:color="auto"/>
            </w:tcBorders>
            <w:shd w:val="clear" w:color="auto" w:fill="auto"/>
            <w:noWrap/>
            <w:vAlign w:val="bottom"/>
            <w:hideMark/>
          </w:tcPr>
          <w:p w14:paraId="7F14B40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w:t>
            </w:r>
          </w:p>
        </w:tc>
        <w:tc>
          <w:tcPr>
            <w:tcW w:w="393" w:type="dxa"/>
            <w:tcBorders>
              <w:top w:val="nil"/>
              <w:left w:val="nil"/>
              <w:bottom w:val="nil"/>
              <w:right w:val="single" w:sz="4" w:space="0" w:color="auto"/>
            </w:tcBorders>
            <w:shd w:val="clear" w:color="auto" w:fill="auto"/>
            <w:noWrap/>
            <w:vAlign w:val="bottom"/>
            <w:hideMark/>
          </w:tcPr>
          <w:p w14:paraId="584BAC7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w:t>
            </w:r>
          </w:p>
        </w:tc>
      </w:tr>
      <w:tr w:rsidR="00123CE1" w:rsidRPr="000272C9" w14:paraId="7BD3ACAC"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0605C0B3" w14:textId="0F459BFE"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RS-03</w:t>
            </w:r>
          </w:p>
        </w:tc>
        <w:tc>
          <w:tcPr>
            <w:tcW w:w="606" w:type="dxa"/>
            <w:tcBorders>
              <w:top w:val="nil"/>
              <w:left w:val="single" w:sz="4" w:space="0" w:color="auto"/>
              <w:bottom w:val="nil"/>
              <w:right w:val="single" w:sz="4" w:space="0" w:color="auto"/>
            </w:tcBorders>
            <w:shd w:val="clear" w:color="auto" w:fill="auto"/>
            <w:noWrap/>
            <w:vAlign w:val="bottom"/>
            <w:hideMark/>
          </w:tcPr>
          <w:p w14:paraId="25BE58F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1266B4B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350</w:t>
            </w:r>
          </w:p>
        </w:tc>
        <w:tc>
          <w:tcPr>
            <w:tcW w:w="927" w:type="dxa"/>
            <w:tcBorders>
              <w:top w:val="nil"/>
              <w:left w:val="nil"/>
              <w:bottom w:val="nil"/>
              <w:right w:val="single" w:sz="4" w:space="0" w:color="auto"/>
            </w:tcBorders>
            <w:shd w:val="clear" w:color="auto" w:fill="auto"/>
            <w:noWrap/>
            <w:vAlign w:val="bottom"/>
            <w:hideMark/>
          </w:tcPr>
          <w:p w14:paraId="092FE64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330</w:t>
            </w:r>
          </w:p>
        </w:tc>
        <w:tc>
          <w:tcPr>
            <w:tcW w:w="529" w:type="dxa"/>
            <w:tcBorders>
              <w:top w:val="nil"/>
              <w:left w:val="nil"/>
              <w:bottom w:val="nil"/>
              <w:right w:val="single" w:sz="4" w:space="0" w:color="auto"/>
            </w:tcBorders>
            <w:shd w:val="clear" w:color="auto" w:fill="auto"/>
            <w:noWrap/>
            <w:vAlign w:val="bottom"/>
            <w:hideMark/>
          </w:tcPr>
          <w:p w14:paraId="0DA1760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327</w:t>
            </w:r>
          </w:p>
        </w:tc>
        <w:tc>
          <w:tcPr>
            <w:tcW w:w="416" w:type="dxa"/>
            <w:tcBorders>
              <w:top w:val="nil"/>
              <w:left w:val="nil"/>
              <w:bottom w:val="nil"/>
              <w:right w:val="single" w:sz="4" w:space="0" w:color="auto"/>
            </w:tcBorders>
            <w:shd w:val="clear" w:color="auto" w:fill="auto"/>
            <w:noWrap/>
            <w:vAlign w:val="bottom"/>
            <w:hideMark/>
          </w:tcPr>
          <w:p w14:paraId="0638B9C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493C416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730</w:t>
            </w:r>
          </w:p>
        </w:tc>
        <w:tc>
          <w:tcPr>
            <w:tcW w:w="632" w:type="dxa"/>
            <w:tcBorders>
              <w:top w:val="nil"/>
              <w:left w:val="nil"/>
              <w:bottom w:val="nil"/>
              <w:right w:val="single" w:sz="4" w:space="0" w:color="auto"/>
            </w:tcBorders>
            <w:shd w:val="clear" w:color="auto" w:fill="auto"/>
            <w:noWrap/>
            <w:vAlign w:val="bottom"/>
            <w:hideMark/>
          </w:tcPr>
          <w:p w14:paraId="27A660D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820</w:t>
            </w:r>
          </w:p>
        </w:tc>
        <w:tc>
          <w:tcPr>
            <w:tcW w:w="927" w:type="dxa"/>
            <w:tcBorders>
              <w:top w:val="nil"/>
              <w:left w:val="nil"/>
              <w:bottom w:val="nil"/>
              <w:right w:val="single" w:sz="4" w:space="0" w:color="auto"/>
            </w:tcBorders>
            <w:shd w:val="clear" w:color="auto" w:fill="auto"/>
            <w:noWrap/>
            <w:vAlign w:val="bottom"/>
            <w:hideMark/>
          </w:tcPr>
          <w:p w14:paraId="34DDF01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570" w:type="dxa"/>
            <w:tcBorders>
              <w:top w:val="nil"/>
              <w:left w:val="nil"/>
              <w:bottom w:val="nil"/>
              <w:right w:val="single" w:sz="4" w:space="0" w:color="auto"/>
            </w:tcBorders>
            <w:shd w:val="clear" w:color="auto" w:fill="auto"/>
            <w:noWrap/>
            <w:vAlign w:val="bottom"/>
            <w:hideMark/>
          </w:tcPr>
          <w:p w14:paraId="414FC5D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773</w:t>
            </w:r>
          </w:p>
        </w:tc>
        <w:tc>
          <w:tcPr>
            <w:tcW w:w="375" w:type="dxa"/>
            <w:tcBorders>
              <w:top w:val="nil"/>
              <w:left w:val="nil"/>
              <w:bottom w:val="nil"/>
              <w:right w:val="single" w:sz="4" w:space="0" w:color="auto"/>
            </w:tcBorders>
            <w:shd w:val="clear" w:color="auto" w:fill="auto"/>
            <w:noWrap/>
            <w:vAlign w:val="bottom"/>
            <w:hideMark/>
          </w:tcPr>
          <w:p w14:paraId="2C64D69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431" w:type="dxa"/>
            <w:tcBorders>
              <w:top w:val="nil"/>
              <w:left w:val="nil"/>
              <w:bottom w:val="nil"/>
              <w:right w:val="single" w:sz="4" w:space="0" w:color="auto"/>
            </w:tcBorders>
            <w:shd w:val="clear" w:color="auto" w:fill="auto"/>
            <w:noWrap/>
            <w:vAlign w:val="bottom"/>
            <w:hideMark/>
          </w:tcPr>
          <w:p w14:paraId="338A304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w:t>
            </w:r>
          </w:p>
        </w:tc>
        <w:tc>
          <w:tcPr>
            <w:tcW w:w="632" w:type="dxa"/>
            <w:tcBorders>
              <w:top w:val="nil"/>
              <w:left w:val="nil"/>
              <w:bottom w:val="nil"/>
              <w:right w:val="single" w:sz="4" w:space="0" w:color="auto"/>
            </w:tcBorders>
            <w:shd w:val="clear" w:color="auto" w:fill="auto"/>
            <w:noWrap/>
            <w:vAlign w:val="bottom"/>
            <w:hideMark/>
          </w:tcPr>
          <w:p w14:paraId="576A2B0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927" w:type="dxa"/>
            <w:tcBorders>
              <w:top w:val="nil"/>
              <w:left w:val="nil"/>
              <w:bottom w:val="nil"/>
              <w:right w:val="single" w:sz="4" w:space="0" w:color="auto"/>
            </w:tcBorders>
            <w:shd w:val="clear" w:color="auto" w:fill="auto"/>
            <w:noWrap/>
            <w:vAlign w:val="bottom"/>
            <w:hideMark/>
          </w:tcPr>
          <w:p w14:paraId="1F02216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612" w:type="dxa"/>
            <w:tcBorders>
              <w:top w:val="nil"/>
              <w:left w:val="nil"/>
              <w:bottom w:val="nil"/>
              <w:right w:val="single" w:sz="4" w:space="0" w:color="auto"/>
            </w:tcBorders>
            <w:shd w:val="clear" w:color="auto" w:fill="auto"/>
            <w:noWrap/>
            <w:vAlign w:val="bottom"/>
            <w:hideMark/>
          </w:tcPr>
          <w:p w14:paraId="2FC7850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w:t>
            </w:r>
          </w:p>
        </w:tc>
        <w:tc>
          <w:tcPr>
            <w:tcW w:w="393" w:type="dxa"/>
            <w:tcBorders>
              <w:top w:val="nil"/>
              <w:left w:val="nil"/>
              <w:bottom w:val="nil"/>
              <w:right w:val="single" w:sz="4" w:space="0" w:color="auto"/>
            </w:tcBorders>
            <w:shd w:val="clear" w:color="auto" w:fill="auto"/>
            <w:noWrap/>
            <w:vAlign w:val="bottom"/>
            <w:hideMark/>
          </w:tcPr>
          <w:p w14:paraId="1446D12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w:t>
            </w:r>
          </w:p>
        </w:tc>
      </w:tr>
      <w:tr w:rsidR="00123CE1" w:rsidRPr="000272C9" w14:paraId="6B1FEB02"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02942FF5" w14:textId="0A744F01"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RS-04</w:t>
            </w:r>
          </w:p>
        </w:tc>
        <w:tc>
          <w:tcPr>
            <w:tcW w:w="606" w:type="dxa"/>
            <w:tcBorders>
              <w:top w:val="nil"/>
              <w:left w:val="single" w:sz="4" w:space="0" w:color="auto"/>
              <w:bottom w:val="nil"/>
              <w:right w:val="single" w:sz="4" w:space="0" w:color="auto"/>
            </w:tcBorders>
            <w:shd w:val="clear" w:color="auto" w:fill="auto"/>
            <w:noWrap/>
            <w:vAlign w:val="bottom"/>
            <w:hideMark/>
          </w:tcPr>
          <w:p w14:paraId="0A008C0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265</w:t>
            </w:r>
          </w:p>
        </w:tc>
        <w:tc>
          <w:tcPr>
            <w:tcW w:w="632" w:type="dxa"/>
            <w:tcBorders>
              <w:top w:val="nil"/>
              <w:left w:val="nil"/>
              <w:bottom w:val="nil"/>
              <w:right w:val="single" w:sz="4" w:space="0" w:color="auto"/>
            </w:tcBorders>
            <w:shd w:val="clear" w:color="auto" w:fill="auto"/>
            <w:noWrap/>
            <w:vAlign w:val="bottom"/>
            <w:hideMark/>
          </w:tcPr>
          <w:p w14:paraId="5208504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927" w:type="dxa"/>
            <w:tcBorders>
              <w:top w:val="nil"/>
              <w:left w:val="nil"/>
              <w:bottom w:val="nil"/>
              <w:right w:val="single" w:sz="4" w:space="0" w:color="auto"/>
            </w:tcBorders>
            <w:shd w:val="clear" w:color="auto" w:fill="auto"/>
            <w:noWrap/>
            <w:vAlign w:val="bottom"/>
            <w:hideMark/>
          </w:tcPr>
          <w:p w14:paraId="23FC373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280</w:t>
            </w:r>
          </w:p>
        </w:tc>
        <w:tc>
          <w:tcPr>
            <w:tcW w:w="529" w:type="dxa"/>
            <w:tcBorders>
              <w:top w:val="nil"/>
              <w:left w:val="nil"/>
              <w:bottom w:val="nil"/>
              <w:right w:val="single" w:sz="4" w:space="0" w:color="auto"/>
            </w:tcBorders>
            <w:shd w:val="clear" w:color="auto" w:fill="auto"/>
            <w:noWrap/>
            <w:vAlign w:val="bottom"/>
            <w:hideMark/>
          </w:tcPr>
          <w:p w14:paraId="1DDFAAA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278</w:t>
            </w:r>
          </w:p>
        </w:tc>
        <w:tc>
          <w:tcPr>
            <w:tcW w:w="416" w:type="dxa"/>
            <w:tcBorders>
              <w:top w:val="nil"/>
              <w:left w:val="nil"/>
              <w:bottom w:val="nil"/>
              <w:right w:val="single" w:sz="4" w:space="0" w:color="auto"/>
            </w:tcBorders>
            <w:shd w:val="clear" w:color="auto" w:fill="auto"/>
            <w:noWrap/>
            <w:vAlign w:val="bottom"/>
            <w:hideMark/>
          </w:tcPr>
          <w:p w14:paraId="28A18DF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13</w:t>
            </w:r>
          </w:p>
        </w:tc>
        <w:tc>
          <w:tcPr>
            <w:tcW w:w="431" w:type="dxa"/>
            <w:tcBorders>
              <w:top w:val="nil"/>
              <w:left w:val="nil"/>
              <w:bottom w:val="nil"/>
              <w:right w:val="single" w:sz="4" w:space="0" w:color="auto"/>
            </w:tcBorders>
            <w:shd w:val="clear" w:color="auto" w:fill="auto"/>
            <w:noWrap/>
            <w:vAlign w:val="bottom"/>
            <w:hideMark/>
          </w:tcPr>
          <w:p w14:paraId="58CF643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2745648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880</w:t>
            </w:r>
          </w:p>
        </w:tc>
        <w:tc>
          <w:tcPr>
            <w:tcW w:w="927" w:type="dxa"/>
            <w:tcBorders>
              <w:top w:val="nil"/>
              <w:left w:val="nil"/>
              <w:bottom w:val="nil"/>
              <w:right w:val="single" w:sz="4" w:space="0" w:color="auto"/>
            </w:tcBorders>
            <w:shd w:val="clear" w:color="auto" w:fill="auto"/>
            <w:noWrap/>
            <w:vAlign w:val="bottom"/>
            <w:hideMark/>
          </w:tcPr>
          <w:p w14:paraId="2C2D9BB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6CBC19D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810</w:t>
            </w:r>
          </w:p>
        </w:tc>
        <w:tc>
          <w:tcPr>
            <w:tcW w:w="375" w:type="dxa"/>
            <w:tcBorders>
              <w:top w:val="nil"/>
              <w:left w:val="nil"/>
              <w:bottom w:val="nil"/>
              <w:right w:val="single" w:sz="4" w:space="0" w:color="auto"/>
            </w:tcBorders>
            <w:shd w:val="clear" w:color="auto" w:fill="auto"/>
            <w:noWrap/>
            <w:vAlign w:val="bottom"/>
            <w:hideMark/>
          </w:tcPr>
          <w:p w14:paraId="073937B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66</w:t>
            </w:r>
          </w:p>
        </w:tc>
        <w:tc>
          <w:tcPr>
            <w:tcW w:w="431" w:type="dxa"/>
            <w:tcBorders>
              <w:top w:val="nil"/>
              <w:left w:val="nil"/>
              <w:bottom w:val="nil"/>
              <w:right w:val="single" w:sz="4" w:space="0" w:color="auto"/>
            </w:tcBorders>
            <w:shd w:val="clear" w:color="auto" w:fill="auto"/>
            <w:noWrap/>
            <w:vAlign w:val="bottom"/>
            <w:hideMark/>
          </w:tcPr>
          <w:p w14:paraId="391A0CE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20</w:t>
            </w:r>
          </w:p>
        </w:tc>
        <w:tc>
          <w:tcPr>
            <w:tcW w:w="632" w:type="dxa"/>
            <w:tcBorders>
              <w:top w:val="nil"/>
              <w:left w:val="nil"/>
              <w:bottom w:val="nil"/>
              <w:right w:val="single" w:sz="4" w:space="0" w:color="auto"/>
            </w:tcBorders>
            <w:shd w:val="clear" w:color="auto" w:fill="auto"/>
            <w:noWrap/>
            <w:vAlign w:val="bottom"/>
            <w:hideMark/>
          </w:tcPr>
          <w:p w14:paraId="376E4CC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927" w:type="dxa"/>
            <w:tcBorders>
              <w:top w:val="nil"/>
              <w:left w:val="nil"/>
              <w:bottom w:val="nil"/>
              <w:right w:val="single" w:sz="4" w:space="0" w:color="auto"/>
            </w:tcBorders>
            <w:shd w:val="clear" w:color="auto" w:fill="auto"/>
            <w:noWrap/>
            <w:vAlign w:val="bottom"/>
            <w:hideMark/>
          </w:tcPr>
          <w:p w14:paraId="1D83DA4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w:t>
            </w:r>
          </w:p>
        </w:tc>
        <w:tc>
          <w:tcPr>
            <w:tcW w:w="612" w:type="dxa"/>
            <w:tcBorders>
              <w:top w:val="nil"/>
              <w:left w:val="nil"/>
              <w:bottom w:val="nil"/>
              <w:right w:val="single" w:sz="4" w:space="0" w:color="auto"/>
            </w:tcBorders>
            <w:shd w:val="clear" w:color="auto" w:fill="auto"/>
            <w:noWrap/>
            <w:vAlign w:val="bottom"/>
            <w:hideMark/>
          </w:tcPr>
          <w:p w14:paraId="665A0F9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w:t>
            </w:r>
          </w:p>
        </w:tc>
        <w:tc>
          <w:tcPr>
            <w:tcW w:w="393" w:type="dxa"/>
            <w:tcBorders>
              <w:top w:val="nil"/>
              <w:left w:val="nil"/>
              <w:bottom w:val="nil"/>
              <w:right w:val="single" w:sz="4" w:space="0" w:color="auto"/>
            </w:tcBorders>
            <w:shd w:val="clear" w:color="auto" w:fill="auto"/>
            <w:noWrap/>
            <w:vAlign w:val="bottom"/>
            <w:hideMark/>
          </w:tcPr>
          <w:p w14:paraId="2815E5D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23CE1" w:rsidRPr="000272C9" w14:paraId="6701F463"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42878D82" w14:textId="5D3F93EE"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RS-05</w:t>
            </w:r>
          </w:p>
        </w:tc>
        <w:tc>
          <w:tcPr>
            <w:tcW w:w="606" w:type="dxa"/>
            <w:tcBorders>
              <w:top w:val="nil"/>
              <w:left w:val="single" w:sz="4" w:space="0" w:color="auto"/>
              <w:bottom w:val="nil"/>
              <w:right w:val="single" w:sz="4" w:space="0" w:color="auto"/>
            </w:tcBorders>
            <w:shd w:val="clear" w:color="auto" w:fill="auto"/>
            <w:noWrap/>
            <w:vAlign w:val="bottom"/>
            <w:hideMark/>
          </w:tcPr>
          <w:p w14:paraId="654C8FB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632" w:type="dxa"/>
            <w:tcBorders>
              <w:top w:val="nil"/>
              <w:left w:val="nil"/>
              <w:bottom w:val="nil"/>
              <w:right w:val="single" w:sz="4" w:space="0" w:color="auto"/>
            </w:tcBorders>
            <w:shd w:val="clear" w:color="auto" w:fill="auto"/>
            <w:noWrap/>
            <w:vAlign w:val="bottom"/>
            <w:hideMark/>
          </w:tcPr>
          <w:p w14:paraId="4532310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318EBED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4C3B2E6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303</w:t>
            </w:r>
          </w:p>
        </w:tc>
        <w:tc>
          <w:tcPr>
            <w:tcW w:w="416" w:type="dxa"/>
            <w:tcBorders>
              <w:top w:val="nil"/>
              <w:left w:val="nil"/>
              <w:bottom w:val="nil"/>
              <w:right w:val="single" w:sz="4" w:space="0" w:color="auto"/>
            </w:tcBorders>
            <w:shd w:val="clear" w:color="auto" w:fill="auto"/>
            <w:noWrap/>
            <w:vAlign w:val="bottom"/>
            <w:hideMark/>
          </w:tcPr>
          <w:p w14:paraId="156FA3B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76E7B6A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32583B4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7DE7F02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850</w:t>
            </w:r>
          </w:p>
        </w:tc>
        <w:tc>
          <w:tcPr>
            <w:tcW w:w="570" w:type="dxa"/>
            <w:tcBorders>
              <w:top w:val="nil"/>
              <w:left w:val="nil"/>
              <w:bottom w:val="nil"/>
              <w:right w:val="single" w:sz="4" w:space="0" w:color="auto"/>
            </w:tcBorders>
            <w:shd w:val="clear" w:color="auto" w:fill="auto"/>
            <w:noWrap/>
            <w:vAlign w:val="bottom"/>
            <w:hideMark/>
          </w:tcPr>
          <w:p w14:paraId="45F6148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375" w:type="dxa"/>
            <w:tcBorders>
              <w:top w:val="nil"/>
              <w:left w:val="nil"/>
              <w:bottom w:val="nil"/>
              <w:right w:val="single" w:sz="4" w:space="0" w:color="auto"/>
            </w:tcBorders>
            <w:shd w:val="clear" w:color="auto" w:fill="auto"/>
            <w:noWrap/>
            <w:vAlign w:val="bottom"/>
            <w:hideMark/>
          </w:tcPr>
          <w:p w14:paraId="0C7EC77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53</w:t>
            </w:r>
          </w:p>
        </w:tc>
        <w:tc>
          <w:tcPr>
            <w:tcW w:w="431" w:type="dxa"/>
            <w:tcBorders>
              <w:top w:val="nil"/>
              <w:left w:val="nil"/>
              <w:bottom w:val="nil"/>
              <w:right w:val="single" w:sz="4" w:space="0" w:color="auto"/>
            </w:tcBorders>
            <w:shd w:val="clear" w:color="auto" w:fill="auto"/>
            <w:noWrap/>
            <w:vAlign w:val="bottom"/>
            <w:hideMark/>
          </w:tcPr>
          <w:p w14:paraId="76B768E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25</w:t>
            </w:r>
          </w:p>
        </w:tc>
        <w:tc>
          <w:tcPr>
            <w:tcW w:w="632" w:type="dxa"/>
            <w:tcBorders>
              <w:top w:val="nil"/>
              <w:left w:val="nil"/>
              <w:bottom w:val="nil"/>
              <w:right w:val="single" w:sz="4" w:space="0" w:color="auto"/>
            </w:tcBorders>
            <w:shd w:val="clear" w:color="auto" w:fill="auto"/>
            <w:noWrap/>
            <w:vAlign w:val="bottom"/>
            <w:hideMark/>
          </w:tcPr>
          <w:p w14:paraId="753FB6E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927" w:type="dxa"/>
            <w:tcBorders>
              <w:top w:val="nil"/>
              <w:left w:val="nil"/>
              <w:bottom w:val="nil"/>
              <w:right w:val="single" w:sz="4" w:space="0" w:color="auto"/>
            </w:tcBorders>
            <w:shd w:val="clear" w:color="auto" w:fill="auto"/>
            <w:noWrap/>
            <w:vAlign w:val="bottom"/>
            <w:hideMark/>
          </w:tcPr>
          <w:p w14:paraId="2859F36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36</w:t>
            </w:r>
          </w:p>
        </w:tc>
        <w:tc>
          <w:tcPr>
            <w:tcW w:w="612" w:type="dxa"/>
            <w:tcBorders>
              <w:top w:val="nil"/>
              <w:left w:val="nil"/>
              <w:bottom w:val="nil"/>
              <w:right w:val="single" w:sz="4" w:space="0" w:color="auto"/>
            </w:tcBorders>
            <w:shd w:val="clear" w:color="auto" w:fill="auto"/>
            <w:noWrap/>
            <w:vAlign w:val="bottom"/>
            <w:hideMark/>
          </w:tcPr>
          <w:p w14:paraId="1DDA69C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w:t>
            </w:r>
          </w:p>
        </w:tc>
        <w:tc>
          <w:tcPr>
            <w:tcW w:w="393" w:type="dxa"/>
            <w:tcBorders>
              <w:top w:val="nil"/>
              <w:left w:val="nil"/>
              <w:bottom w:val="nil"/>
              <w:right w:val="single" w:sz="4" w:space="0" w:color="auto"/>
            </w:tcBorders>
            <w:shd w:val="clear" w:color="auto" w:fill="auto"/>
            <w:noWrap/>
            <w:vAlign w:val="bottom"/>
            <w:hideMark/>
          </w:tcPr>
          <w:p w14:paraId="5F1941E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23CE1" w:rsidRPr="000272C9" w14:paraId="5DDB9FF3"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51096004" w14:textId="03B32FC9"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RS-06</w:t>
            </w:r>
          </w:p>
        </w:tc>
        <w:tc>
          <w:tcPr>
            <w:tcW w:w="606" w:type="dxa"/>
            <w:tcBorders>
              <w:top w:val="nil"/>
              <w:left w:val="single" w:sz="4" w:space="0" w:color="auto"/>
              <w:bottom w:val="nil"/>
              <w:right w:val="single" w:sz="4" w:space="0" w:color="auto"/>
            </w:tcBorders>
            <w:shd w:val="clear" w:color="auto" w:fill="auto"/>
            <w:noWrap/>
            <w:vAlign w:val="bottom"/>
            <w:hideMark/>
          </w:tcPr>
          <w:p w14:paraId="6FB5626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1C8DDBC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340</w:t>
            </w:r>
          </w:p>
        </w:tc>
        <w:tc>
          <w:tcPr>
            <w:tcW w:w="927" w:type="dxa"/>
            <w:tcBorders>
              <w:top w:val="nil"/>
              <w:left w:val="nil"/>
              <w:bottom w:val="nil"/>
              <w:right w:val="single" w:sz="4" w:space="0" w:color="auto"/>
            </w:tcBorders>
            <w:shd w:val="clear" w:color="auto" w:fill="auto"/>
            <w:noWrap/>
            <w:vAlign w:val="bottom"/>
            <w:hideMark/>
          </w:tcPr>
          <w:p w14:paraId="0935DFA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305</w:t>
            </w:r>
          </w:p>
        </w:tc>
        <w:tc>
          <w:tcPr>
            <w:tcW w:w="529" w:type="dxa"/>
            <w:tcBorders>
              <w:top w:val="nil"/>
              <w:left w:val="nil"/>
              <w:bottom w:val="nil"/>
              <w:right w:val="single" w:sz="4" w:space="0" w:color="auto"/>
            </w:tcBorders>
            <w:shd w:val="clear" w:color="auto" w:fill="auto"/>
            <w:noWrap/>
            <w:vAlign w:val="bottom"/>
            <w:hideMark/>
          </w:tcPr>
          <w:p w14:paraId="72D2BD0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315</w:t>
            </w:r>
          </w:p>
        </w:tc>
        <w:tc>
          <w:tcPr>
            <w:tcW w:w="416" w:type="dxa"/>
            <w:tcBorders>
              <w:top w:val="nil"/>
              <w:left w:val="nil"/>
              <w:bottom w:val="nil"/>
              <w:right w:val="single" w:sz="4" w:space="0" w:color="auto"/>
            </w:tcBorders>
            <w:shd w:val="clear" w:color="auto" w:fill="auto"/>
            <w:noWrap/>
            <w:vAlign w:val="bottom"/>
            <w:hideMark/>
          </w:tcPr>
          <w:p w14:paraId="19AA6C7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22</w:t>
            </w:r>
          </w:p>
        </w:tc>
        <w:tc>
          <w:tcPr>
            <w:tcW w:w="431" w:type="dxa"/>
            <w:tcBorders>
              <w:top w:val="nil"/>
              <w:left w:val="nil"/>
              <w:bottom w:val="nil"/>
              <w:right w:val="single" w:sz="4" w:space="0" w:color="auto"/>
            </w:tcBorders>
            <w:shd w:val="clear" w:color="auto" w:fill="auto"/>
            <w:noWrap/>
            <w:vAlign w:val="bottom"/>
            <w:hideMark/>
          </w:tcPr>
          <w:p w14:paraId="3A0FF09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740</w:t>
            </w:r>
          </w:p>
        </w:tc>
        <w:tc>
          <w:tcPr>
            <w:tcW w:w="632" w:type="dxa"/>
            <w:tcBorders>
              <w:top w:val="nil"/>
              <w:left w:val="nil"/>
              <w:bottom w:val="nil"/>
              <w:right w:val="single" w:sz="4" w:space="0" w:color="auto"/>
            </w:tcBorders>
            <w:shd w:val="clear" w:color="auto" w:fill="auto"/>
            <w:noWrap/>
            <w:vAlign w:val="bottom"/>
            <w:hideMark/>
          </w:tcPr>
          <w:p w14:paraId="108E99A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927" w:type="dxa"/>
            <w:tcBorders>
              <w:top w:val="nil"/>
              <w:left w:val="nil"/>
              <w:bottom w:val="nil"/>
              <w:right w:val="single" w:sz="4" w:space="0" w:color="auto"/>
            </w:tcBorders>
            <w:shd w:val="clear" w:color="auto" w:fill="auto"/>
            <w:noWrap/>
            <w:vAlign w:val="bottom"/>
            <w:hideMark/>
          </w:tcPr>
          <w:p w14:paraId="49A903E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740811F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790</w:t>
            </w:r>
          </w:p>
        </w:tc>
        <w:tc>
          <w:tcPr>
            <w:tcW w:w="375" w:type="dxa"/>
            <w:tcBorders>
              <w:top w:val="nil"/>
              <w:left w:val="nil"/>
              <w:bottom w:val="nil"/>
              <w:right w:val="single" w:sz="4" w:space="0" w:color="auto"/>
            </w:tcBorders>
            <w:shd w:val="clear" w:color="auto" w:fill="auto"/>
            <w:noWrap/>
            <w:vAlign w:val="bottom"/>
            <w:hideMark/>
          </w:tcPr>
          <w:p w14:paraId="74A5B7B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46</w:t>
            </w:r>
          </w:p>
        </w:tc>
        <w:tc>
          <w:tcPr>
            <w:tcW w:w="431" w:type="dxa"/>
            <w:tcBorders>
              <w:top w:val="nil"/>
              <w:left w:val="nil"/>
              <w:bottom w:val="nil"/>
              <w:right w:val="single" w:sz="4" w:space="0" w:color="auto"/>
            </w:tcBorders>
            <w:shd w:val="clear" w:color="auto" w:fill="auto"/>
            <w:noWrap/>
            <w:vAlign w:val="bottom"/>
            <w:hideMark/>
          </w:tcPr>
          <w:p w14:paraId="148523D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52BC086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129A49F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w:t>
            </w:r>
          </w:p>
        </w:tc>
        <w:tc>
          <w:tcPr>
            <w:tcW w:w="612" w:type="dxa"/>
            <w:tcBorders>
              <w:top w:val="nil"/>
              <w:left w:val="nil"/>
              <w:bottom w:val="nil"/>
              <w:right w:val="single" w:sz="4" w:space="0" w:color="auto"/>
            </w:tcBorders>
            <w:shd w:val="clear" w:color="auto" w:fill="auto"/>
            <w:noWrap/>
            <w:vAlign w:val="bottom"/>
            <w:hideMark/>
          </w:tcPr>
          <w:p w14:paraId="4413F1E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4C330F3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23CE1" w:rsidRPr="000272C9" w14:paraId="5A3605AB"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4D94077E" w14:textId="170F0CE1"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RS-07</w:t>
            </w:r>
          </w:p>
        </w:tc>
        <w:tc>
          <w:tcPr>
            <w:tcW w:w="606" w:type="dxa"/>
            <w:tcBorders>
              <w:top w:val="nil"/>
              <w:left w:val="single" w:sz="4" w:space="0" w:color="auto"/>
              <w:bottom w:val="nil"/>
              <w:right w:val="single" w:sz="4" w:space="0" w:color="auto"/>
            </w:tcBorders>
            <w:shd w:val="clear" w:color="auto" w:fill="auto"/>
            <w:noWrap/>
            <w:vAlign w:val="bottom"/>
            <w:hideMark/>
          </w:tcPr>
          <w:p w14:paraId="42F03AE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15115AE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360</w:t>
            </w:r>
          </w:p>
        </w:tc>
        <w:tc>
          <w:tcPr>
            <w:tcW w:w="927" w:type="dxa"/>
            <w:tcBorders>
              <w:top w:val="nil"/>
              <w:left w:val="nil"/>
              <w:bottom w:val="nil"/>
              <w:right w:val="single" w:sz="4" w:space="0" w:color="auto"/>
            </w:tcBorders>
            <w:shd w:val="clear" w:color="auto" w:fill="auto"/>
            <w:noWrap/>
            <w:vAlign w:val="bottom"/>
            <w:hideMark/>
          </w:tcPr>
          <w:p w14:paraId="55D8603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68EF650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327</w:t>
            </w:r>
          </w:p>
        </w:tc>
        <w:tc>
          <w:tcPr>
            <w:tcW w:w="416" w:type="dxa"/>
            <w:tcBorders>
              <w:top w:val="nil"/>
              <w:left w:val="nil"/>
              <w:bottom w:val="nil"/>
              <w:right w:val="single" w:sz="4" w:space="0" w:color="auto"/>
            </w:tcBorders>
            <w:shd w:val="clear" w:color="auto" w:fill="auto"/>
            <w:noWrap/>
            <w:vAlign w:val="bottom"/>
            <w:hideMark/>
          </w:tcPr>
          <w:p w14:paraId="4303E24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w:t>
            </w:r>
          </w:p>
        </w:tc>
        <w:tc>
          <w:tcPr>
            <w:tcW w:w="431" w:type="dxa"/>
            <w:tcBorders>
              <w:top w:val="nil"/>
              <w:left w:val="nil"/>
              <w:bottom w:val="nil"/>
              <w:right w:val="single" w:sz="4" w:space="0" w:color="auto"/>
            </w:tcBorders>
            <w:shd w:val="clear" w:color="auto" w:fill="auto"/>
            <w:noWrap/>
            <w:vAlign w:val="bottom"/>
            <w:hideMark/>
          </w:tcPr>
          <w:p w14:paraId="070DDAF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3995657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845</w:t>
            </w:r>
          </w:p>
        </w:tc>
        <w:tc>
          <w:tcPr>
            <w:tcW w:w="927" w:type="dxa"/>
            <w:tcBorders>
              <w:top w:val="nil"/>
              <w:left w:val="nil"/>
              <w:bottom w:val="nil"/>
              <w:right w:val="single" w:sz="4" w:space="0" w:color="auto"/>
            </w:tcBorders>
            <w:shd w:val="clear" w:color="auto" w:fill="auto"/>
            <w:noWrap/>
            <w:vAlign w:val="bottom"/>
            <w:hideMark/>
          </w:tcPr>
          <w:p w14:paraId="33630B4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780</w:t>
            </w:r>
          </w:p>
        </w:tc>
        <w:tc>
          <w:tcPr>
            <w:tcW w:w="570" w:type="dxa"/>
            <w:tcBorders>
              <w:top w:val="nil"/>
              <w:left w:val="nil"/>
              <w:bottom w:val="nil"/>
              <w:right w:val="single" w:sz="4" w:space="0" w:color="auto"/>
            </w:tcBorders>
            <w:shd w:val="clear" w:color="auto" w:fill="auto"/>
            <w:noWrap/>
            <w:vAlign w:val="bottom"/>
            <w:hideMark/>
          </w:tcPr>
          <w:p w14:paraId="79B49CB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792</w:t>
            </w:r>
          </w:p>
        </w:tc>
        <w:tc>
          <w:tcPr>
            <w:tcW w:w="375" w:type="dxa"/>
            <w:tcBorders>
              <w:top w:val="nil"/>
              <w:left w:val="nil"/>
              <w:bottom w:val="nil"/>
              <w:right w:val="single" w:sz="4" w:space="0" w:color="auto"/>
            </w:tcBorders>
            <w:shd w:val="clear" w:color="auto" w:fill="auto"/>
            <w:noWrap/>
            <w:vAlign w:val="bottom"/>
            <w:hideMark/>
          </w:tcPr>
          <w:p w14:paraId="20EC6D2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49</w:t>
            </w:r>
          </w:p>
        </w:tc>
        <w:tc>
          <w:tcPr>
            <w:tcW w:w="431" w:type="dxa"/>
            <w:tcBorders>
              <w:top w:val="nil"/>
              <w:left w:val="nil"/>
              <w:bottom w:val="nil"/>
              <w:right w:val="single" w:sz="4" w:space="0" w:color="auto"/>
            </w:tcBorders>
            <w:shd w:val="clear" w:color="auto" w:fill="auto"/>
            <w:noWrap/>
            <w:vAlign w:val="bottom"/>
            <w:hideMark/>
          </w:tcPr>
          <w:p w14:paraId="29250B6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0D34114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w:t>
            </w:r>
          </w:p>
        </w:tc>
        <w:tc>
          <w:tcPr>
            <w:tcW w:w="927" w:type="dxa"/>
            <w:tcBorders>
              <w:top w:val="nil"/>
              <w:left w:val="nil"/>
              <w:bottom w:val="nil"/>
              <w:right w:val="single" w:sz="4" w:space="0" w:color="auto"/>
            </w:tcBorders>
            <w:shd w:val="clear" w:color="auto" w:fill="auto"/>
            <w:noWrap/>
            <w:vAlign w:val="bottom"/>
            <w:hideMark/>
          </w:tcPr>
          <w:p w14:paraId="218822A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65</w:t>
            </w:r>
          </w:p>
        </w:tc>
        <w:tc>
          <w:tcPr>
            <w:tcW w:w="612" w:type="dxa"/>
            <w:tcBorders>
              <w:top w:val="nil"/>
              <w:left w:val="nil"/>
              <w:bottom w:val="nil"/>
              <w:right w:val="single" w:sz="4" w:space="0" w:color="auto"/>
            </w:tcBorders>
            <w:shd w:val="clear" w:color="auto" w:fill="auto"/>
            <w:noWrap/>
            <w:vAlign w:val="bottom"/>
            <w:hideMark/>
          </w:tcPr>
          <w:p w14:paraId="7EA6CB5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5FD3C4E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r>
      <w:tr w:rsidR="00123CE1" w:rsidRPr="000272C9" w14:paraId="72BD71D9"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658467F5" w14:textId="0D90EBD7"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RS-08</w:t>
            </w:r>
          </w:p>
        </w:tc>
        <w:tc>
          <w:tcPr>
            <w:tcW w:w="606" w:type="dxa"/>
            <w:tcBorders>
              <w:top w:val="nil"/>
              <w:left w:val="single" w:sz="4" w:space="0" w:color="auto"/>
              <w:bottom w:val="nil"/>
              <w:right w:val="single" w:sz="4" w:space="0" w:color="auto"/>
            </w:tcBorders>
            <w:shd w:val="clear" w:color="auto" w:fill="auto"/>
            <w:noWrap/>
            <w:vAlign w:val="bottom"/>
            <w:hideMark/>
          </w:tcPr>
          <w:p w14:paraId="2394FEF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275</w:t>
            </w:r>
          </w:p>
        </w:tc>
        <w:tc>
          <w:tcPr>
            <w:tcW w:w="632" w:type="dxa"/>
            <w:tcBorders>
              <w:top w:val="nil"/>
              <w:left w:val="nil"/>
              <w:bottom w:val="nil"/>
              <w:right w:val="single" w:sz="4" w:space="0" w:color="auto"/>
            </w:tcBorders>
            <w:shd w:val="clear" w:color="auto" w:fill="auto"/>
            <w:noWrap/>
            <w:vAlign w:val="bottom"/>
            <w:hideMark/>
          </w:tcPr>
          <w:p w14:paraId="260719B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305</w:t>
            </w:r>
          </w:p>
        </w:tc>
        <w:tc>
          <w:tcPr>
            <w:tcW w:w="927" w:type="dxa"/>
            <w:tcBorders>
              <w:top w:val="nil"/>
              <w:left w:val="nil"/>
              <w:bottom w:val="nil"/>
              <w:right w:val="single" w:sz="4" w:space="0" w:color="auto"/>
            </w:tcBorders>
            <w:shd w:val="clear" w:color="auto" w:fill="auto"/>
            <w:noWrap/>
            <w:vAlign w:val="bottom"/>
            <w:hideMark/>
          </w:tcPr>
          <w:p w14:paraId="797220D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529" w:type="dxa"/>
            <w:tcBorders>
              <w:top w:val="nil"/>
              <w:left w:val="nil"/>
              <w:bottom w:val="nil"/>
              <w:right w:val="single" w:sz="4" w:space="0" w:color="auto"/>
            </w:tcBorders>
            <w:shd w:val="clear" w:color="auto" w:fill="auto"/>
            <w:noWrap/>
            <w:vAlign w:val="bottom"/>
            <w:hideMark/>
          </w:tcPr>
          <w:p w14:paraId="2A640F5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416" w:type="dxa"/>
            <w:tcBorders>
              <w:top w:val="nil"/>
              <w:left w:val="nil"/>
              <w:bottom w:val="nil"/>
              <w:right w:val="single" w:sz="4" w:space="0" w:color="auto"/>
            </w:tcBorders>
            <w:shd w:val="clear" w:color="auto" w:fill="auto"/>
            <w:noWrap/>
            <w:vAlign w:val="bottom"/>
            <w:hideMark/>
          </w:tcPr>
          <w:p w14:paraId="5BAD27B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1CD875C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372B7A9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1A0B7D4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570" w:type="dxa"/>
            <w:tcBorders>
              <w:top w:val="nil"/>
              <w:left w:val="nil"/>
              <w:bottom w:val="nil"/>
              <w:right w:val="single" w:sz="4" w:space="0" w:color="auto"/>
            </w:tcBorders>
            <w:shd w:val="clear" w:color="auto" w:fill="auto"/>
            <w:noWrap/>
            <w:vAlign w:val="bottom"/>
            <w:hideMark/>
          </w:tcPr>
          <w:p w14:paraId="45D2C98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823</w:t>
            </w:r>
          </w:p>
        </w:tc>
        <w:tc>
          <w:tcPr>
            <w:tcW w:w="375" w:type="dxa"/>
            <w:tcBorders>
              <w:top w:val="nil"/>
              <w:left w:val="nil"/>
              <w:bottom w:val="nil"/>
              <w:right w:val="single" w:sz="4" w:space="0" w:color="auto"/>
            </w:tcBorders>
            <w:shd w:val="clear" w:color="auto" w:fill="auto"/>
            <w:noWrap/>
            <w:vAlign w:val="bottom"/>
            <w:hideMark/>
          </w:tcPr>
          <w:p w14:paraId="42899EE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34A2B90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632" w:type="dxa"/>
            <w:tcBorders>
              <w:top w:val="nil"/>
              <w:left w:val="nil"/>
              <w:bottom w:val="nil"/>
              <w:right w:val="single" w:sz="4" w:space="0" w:color="auto"/>
            </w:tcBorders>
            <w:shd w:val="clear" w:color="auto" w:fill="auto"/>
            <w:noWrap/>
            <w:vAlign w:val="bottom"/>
            <w:hideMark/>
          </w:tcPr>
          <w:p w14:paraId="619FF2B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5030304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48</w:t>
            </w:r>
          </w:p>
        </w:tc>
        <w:tc>
          <w:tcPr>
            <w:tcW w:w="612" w:type="dxa"/>
            <w:tcBorders>
              <w:top w:val="nil"/>
              <w:left w:val="nil"/>
              <w:bottom w:val="nil"/>
              <w:right w:val="single" w:sz="4" w:space="0" w:color="auto"/>
            </w:tcBorders>
            <w:shd w:val="clear" w:color="auto" w:fill="auto"/>
            <w:noWrap/>
            <w:vAlign w:val="bottom"/>
            <w:hideMark/>
          </w:tcPr>
          <w:p w14:paraId="63B8D1A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49</w:t>
            </w:r>
          </w:p>
        </w:tc>
        <w:tc>
          <w:tcPr>
            <w:tcW w:w="393" w:type="dxa"/>
            <w:tcBorders>
              <w:top w:val="nil"/>
              <w:left w:val="nil"/>
              <w:bottom w:val="nil"/>
              <w:right w:val="single" w:sz="4" w:space="0" w:color="auto"/>
            </w:tcBorders>
            <w:shd w:val="clear" w:color="auto" w:fill="auto"/>
            <w:noWrap/>
            <w:vAlign w:val="bottom"/>
            <w:hideMark/>
          </w:tcPr>
          <w:p w14:paraId="445101C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10</w:t>
            </w:r>
          </w:p>
        </w:tc>
      </w:tr>
      <w:tr w:rsidR="00123CE1" w:rsidRPr="000272C9" w14:paraId="4EE0DBE6"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68C59421" w14:textId="1F338114"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RS-09</w:t>
            </w:r>
          </w:p>
        </w:tc>
        <w:tc>
          <w:tcPr>
            <w:tcW w:w="606" w:type="dxa"/>
            <w:tcBorders>
              <w:top w:val="nil"/>
              <w:left w:val="single" w:sz="4" w:space="0" w:color="auto"/>
              <w:bottom w:val="nil"/>
              <w:right w:val="single" w:sz="4" w:space="0" w:color="auto"/>
            </w:tcBorders>
            <w:shd w:val="clear" w:color="auto" w:fill="auto"/>
            <w:noWrap/>
            <w:vAlign w:val="bottom"/>
            <w:hideMark/>
          </w:tcPr>
          <w:p w14:paraId="7ED0B16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270</w:t>
            </w:r>
          </w:p>
        </w:tc>
        <w:tc>
          <w:tcPr>
            <w:tcW w:w="632" w:type="dxa"/>
            <w:tcBorders>
              <w:top w:val="nil"/>
              <w:left w:val="nil"/>
              <w:bottom w:val="nil"/>
              <w:right w:val="single" w:sz="4" w:space="0" w:color="auto"/>
            </w:tcBorders>
            <w:shd w:val="clear" w:color="auto" w:fill="auto"/>
            <w:noWrap/>
            <w:vAlign w:val="bottom"/>
            <w:hideMark/>
          </w:tcPr>
          <w:p w14:paraId="27324FC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502A4D7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285</w:t>
            </w:r>
          </w:p>
        </w:tc>
        <w:tc>
          <w:tcPr>
            <w:tcW w:w="529" w:type="dxa"/>
            <w:tcBorders>
              <w:top w:val="nil"/>
              <w:left w:val="nil"/>
              <w:bottom w:val="nil"/>
              <w:right w:val="single" w:sz="4" w:space="0" w:color="auto"/>
            </w:tcBorders>
            <w:shd w:val="clear" w:color="auto" w:fill="auto"/>
            <w:noWrap/>
            <w:vAlign w:val="bottom"/>
            <w:hideMark/>
          </w:tcPr>
          <w:p w14:paraId="01EBC55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285</w:t>
            </w:r>
          </w:p>
        </w:tc>
        <w:tc>
          <w:tcPr>
            <w:tcW w:w="416" w:type="dxa"/>
            <w:tcBorders>
              <w:top w:val="nil"/>
              <w:left w:val="nil"/>
              <w:bottom w:val="nil"/>
              <w:right w:val="single" w:sz="4" w:space="0" w:color="auto"/>
            </w:tcBorders>
            <w:shd w:val="clear" w:color="auto" w:fill="auto"/>
            <w:noWrap/>
            <w:vAlign w:val="bottom"/>
            <w:hideMark/>
          </w:tcPr>
          <w:p w14:paraId="4CFDBFD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3DB682C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690</w:t>
            </w:r>
          </w:p>
        </w:tc>
        <w:tc>
          <w:tcPr>
            <w:tcW w:w="632" w:type="dxa"/>
            <w:tcBorders>
              <w:top w:val="nil"/>
              <w:left w:val="nil"/>
              <w:bottom w:val="nil"/>
              <w:right w:val="single" w:sz="4" w:space="0" w:color="auto"/>
            </w:tcBorders>
            <w:shd w:val="clear" w:color="auto" w:fill="auto"/>
            <w:noWrap/>
            <w:vAlign w:val="bottom"/>
            <w:hideMark/>
          </w:tcPr>
          <w:p w14:paraId="1DC35EE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780</w:t>
            </w:r>
          </w:p>
        </w:tc>
        <w:tc>
          <w:tcPr>
            <w:tcW w:w="927" w:type="dxa"/>
            <w:tcBorders>
              <w:top w:val="nil"/>
              <w:left w:val="nil"/>
              <w:bottom w:val="nil"/>
              <w:right w:val="single" w:sz="4" w:space="0" w:color="auto"/>
            </w:tcBorders>
            <w:shd w:val="clear" w:color="auto" w:fill="auto"/>
            <w:noWrap/>
            <w:vAlign w:val="bottom"/>
            <w:hideMark/>
          </w:tcPr>
          <w:p w14:paraId="6B1C017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760</w:t>
            </w:r>
          </w:p>
        </w:tc>
        <w:tc>
          <w:tcPr>
            <w:tcW w:w="570" w:type="dxa"/>
            <w:tcBorders>
              <w:top w:val="nil"/>
              <w:left w:val="nil"/>
              <w:bottom w:val="nil"/>
              <w:right w:val="single" w:sz="4" w:space="0" w:color="auto"/>
            </w:tcBorders>
            <w:shd w:val="clear" w:color="auto" w:fill="auto"/>
            <w:noWrap/>
            <w:vAlign w:val="bottom"/>
            <w:hideMark/>
          </w:tcPr>
          <w:p w14:paraId="2C70BAE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7BBFCC4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47</w:t>
            </w:r>
          </w:p>
        </w:tc>
        <w:tc>
          <w:tcPr>
            <w:tcW w:w="431" w:type="dxa"/>
            <w:tcBorders>
              <w:top w:val="nil"/>
              <w:left w:val="nil"/>
              <w:bottom w:val="nil"/>
              <w:right w:val="single" w:sz="4" w:space="0" w:color="auto"/>
            </w:tcBorders>
            <w:shd w:val="clear" w:color="auto" w:fill="auto"/>
            <w:noWrap/>
            <w:vAlign w:val="bottom"/>
            <w:hideMark/>
          </w:tcPr>
          <w:p w14:paraId="080C596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632" w:type="dxa"/>
            <w:tcBorders>
              <w:top w:val="nil"/>
              <w:left w:val="nil"/>
              <w:bottom w:val="nil"/>
              <w:right w:val="single" w:sz="4" w:space="0" w:color="auto"/>
            </w:tcBorders>
            <w:shd w:val="clear" w:color="auto" w:fill="auto"/>
            <w:noWrap/>
            <w:vAlign w:val="bottom"/>
            <w:hideMark/>
          </w:tcPr>
          <w:p w14:paraId="5CCF3C8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927" w:type="dxa"/>
            <w:tcBorders>
              <w:top w:val="nil"/>
              <w:left w:val="nil"/>
              <w:bottom w:val="nil"/>
              <w:right w:val="single" w:sz="4" w:space="0" w:color="auto"/>
            </w:tcBorders>
            <w:shd w:val="clear" w:color="auto" w:fill="auto"/>
            <w:noWrap/>
            <w:vAlign w:val="bottom"/>
            <w:hideMark/>
          </w:tcPr>
          <w:p w14:paraId="15510A8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612" w:type="dxa"/>
            <w:tcBorders>
              <w:top w:val="nil"/>
              <w:left w:val="nil"/>
              <w:bottom w:val="nil"/>
              <w:right w:val="single" w:sz="4" w:space="0" w:color="auto"/>
            </w:tcBorders>
            <w:shd w:val="clear" w:color="auto" w:fill="auto"/>
            <w:noWrap/>
            <w:vAlign w:val="bottom"/>
            <w:hideMark/>
          </w:tcPr>
          <w:p w14:paraId="610D21C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393" w:type="dxa"/>
            <w:tcBorders>
              <w:top w:val="nil"/>
              <w:left w:val="nil"/>
              <w:bottom w:val="nil"/>
              <w:right w:val="single" w:sz="4" w:space="0" w:color="auto"/>
            </w:tcBorders>
            <w:shd w:val="clear" w:color="auto" w:fill="auto"/>
            <w:noWrap/>
            <w:vAlign w:val="bottom"/>
            <w:hideMark/>
          </w:tcPr>
          <w:p w14:paraId="4FD58F2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10</w:t>
            </w:r>
          </w:p>
        </w:tc>
      </w:tr>
      <w:tr w:rsidR="00123CE1" w:rsidRPr="000272C9" w14:paraId="3290510E"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2360EA83" w14:textId="0B46630F"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RS-10</w:t>
            </w:r>
          </w:p>
        </w:tc>
        <w:tc>
          <w:tcPr>
            <w:tcW w:w="606" w:type="dxa"/>
            <w:tcBorders>
              <w:top w:val="nil"/>
              <w:left w:val="single" w:sz="4" w:space="0" w:color="auto"/>
              <w:bottom w:val="nil"/>
              <w:right w:val="single" w:sz="4" w:space="0" w:color="auto"/>
            </w:tcBorders>
            <w:shd w:val="clear" w:color="auto" w:fill="auto"/>
            <w:noWrap/>
            <w:vAlign w:val="bottom"/>
            <w:hideMark/>
          </w:tcPr>
          <w:p w14:paraId="581162E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260</w:t>
            </w:r>
          </w:p>
        </w:tc>
        <w:tc>
          <w:tcPr>
            <w:tcW w:w="632" w:type="dxa"/>
            <w:tcBorders>
              <w:top w:val="nil"/>
              <w:left w:val="nil"/>
              <w:bottom w:val="nil"/>
              <w:right w:val="single" w:sz="4" w:space="0" w:color="auto"/>
            </w:tcBorders>
            <w:shd w:val="clear" w:color="auto" w:fill="auto"/>
            <w:noWrap/>
            <w:vAlign w:val="bottom"/>
            <w:hideMark/>
          </w:tcPr>
          <w:p w14:paraId="2E0C246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295</w:t>
            </w:r>
          </w:p>
        </w:tc>
        <w:tc>
          <w:tcPr>
            <w:tcW w:w="927" w:type="dxa"/>
            <w:tcBorders>
              <w:top w:val="nil"/>
              <w:left w:val="nil"/>
              <w:bottom w:val="nil"/>
              <w:right w:val="single" w:sz="4" w:space="0" w:color="auto"/>
            </w:tcBorders>
            <w:shd w:val="clear" w:color="auto" w:fill="auto"/>
            <w:noWrap/>
            <w:vAlign w:val="bottom"/>
            <w:hideMark/>
          </w:tcPr>
          <w:p w14:paraId="22DDD0F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275</w:t>
            </w:r>
          </w:p>
        </w:tc>
        <w:tc>
          <w:tcPr>
            <w:tcW w:w="529" w:type="dxa"/>
            <w:tcBorders>
              <w:top w:val="nil"/>
              <w:left w:val="nil"/>
              <w:bottom w:val="nil"/>
              <w:right w:val="single" w:sz="4" w:space="0" w:color="auto"/>
            </w:tcBorders>
            <w:shd w:val="clear" w:color="auto" w:fill="auto"/>
            <w:noWrap/>
            <w:vAlign w:val="bottom"/>
            <w:hideMark/>
          </w:tcPr>
          <w:p w14:paraId="32A5B6F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277</w:t>
            </w:r>
          </w:p>
        </w:tc>
        <w:tc>
          <w:tcPr>
            <w:tcW w:w="416" w:type="dxa"/>
            <w:tcBorders>
              <w:top w:val="nil"/>
              <w:left w:val="nil"/>
              <w:bottom w:val="nil"/>
              <w:right w:val="single" w:sz="4" w:space="0" w:color="auto"/>
            </w:tcBorders>
            <w:shd w:val="clear" w:color="auto" w:fill="auto"/>
            <w:noWrap/>
            <w:vAlign w:val="bottom"/>
            <w:hideMark/>
          </w:tcPr>
          <w:p w14:paraId="1A6926E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18</w:t>
            </w:r>
          </w:p>
        </w:tc>
        <w:tc>
          <w:tcPr>
            <w:tcW w:w="431" w:type="dxa"/>
            <w:tcBorders>
              <w:top w:val="nil"/>
              <w:left w:val="nil"/>
              <w:bottom w:val="nil"/>
              <w:right w:val="single" w:sz="4" w:space="0" w:color="auto"/>
            </w:tcBorders>
            <w:shd w:val="clear" w:color="auto" w:fill="auto"/>
            <w:noWrap/>
            <w:vAlign w:val="bottom"/>
            <w:hideMark/>
          </w:tcPr>
          <w:p w14:paraId="4F0556F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1AE5F15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790</w:t>
            </w:r>
          </w:p>
        </w:tc>
        <w:tc>
          <w:tcPr>
            <w:tcW w:w="927" w:type="dxa"/>
            <w:tcBorders>
              <w:top w:val="nil"/>
              <w:left w:val="nil"/>
              <w:bottom w:val="nil"/>
              <w:right w:val="single" w:sz="4" w:space="0" w:color="auto"/>
            </w:tcBorders>
            <w:shd w:val="clear" w:color="auto" w:fill="auto"/>
            <w:noWrap/>
            <w:vAlign w:val="bottom"/>
            <w:hideMark/>
          </w:tcPr>
          <w:p w14:paraId="02674AA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570" w:type="dxa"/>
            <w:tcBorders>
              <w:top w:val="nil"/>
              <w:left w:val="nil"/>
              <w:bottom w:val="nil"/>
              <w:right w:val="single" w:sz="4" w:space="0" w:color="auto"/>
            </w:tcBorders>
            <w:shd w:val="clear" w:color="auto" w:fill="auto"/>
            <w:noWrap/>
            <w:vAlign w:val="bottom"/>
            <w:hideMark/>
          </w:tcPr>
          <w:p w14:paraId="4FA7B22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753</w:t>
            </w:r>
          </w:p>
        </w:tc>
        <w:tc>
          <w:tcPr>
            <w:tcW w:w="375" w:type="dxa"/>
            <w:tcBorders>
              <w:top w:val="nil"/>
              <w:left w:val="nil"/>
              <w:bottom w:val="nil"/>
              <w:right w:val="single" w:sz="4" w:space="0" w:color="auto"/>
            </w:tcBorders>
            <w:shd w:val="clear" w:color="auto" w:fill="auto"/>
            <w:noWrap/>
            <w:vAlign w:val="bottom"/>
            <w:hideMark/>
          </w:tcPr>
          <w:p w14:paraId="6F6B231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47</w:t>
            </w:r>
          </w:p>
        </w:tc>
        <w:tc>
          <w:tcPr>
            <w:tcW w:w="431" w:type="dxa"/>
            <w:tcBorders>
              <w:top w:val="nil"/>
              <w:left w:val="nil"/>
              <w:bottom w:val="nil"/>
              <w:right w:val="single" w:sz="4" w:space="0" w:color="auto"/>
            </w:tcBorders>
            <w:shd w:val="clear" w:color="auto" w:fill="auto"/>
            <w:noWrap/>
            <w:vAlign w:val="bottom"/>
            <w:hideMark/>
          </w:tcPr>
          <w:p w14:paraId="7C2E29C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w:t>
            </w:r>
          </w:p>
        </w:tc>
        <w:tc>
          <w:tcPr>
            <w:tcW w:w="632" w:type="dxa"/>
            <w:tcBorders>
              <w:top w:val="nil"/>
              <w:left w:val="nil"/>
              <w:bottom w:val="nil"/>
              <w:right w:val="single" w:sz="4" w:space="0" w:color="auto"/>
            </w:tcBorders>
            <w:shd w:val="clear" w:color="auto" w:fill="auto"/>
            <w:noWrap/>
            <w:vAlign w:val="bottom"/>
            <w:hideMark/>
          </w:tcPr>
          <w:p w14:paraId="1205C46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927" w:type="dxa"/>
            <w:tcBorders>
              <w:top w:val="nil"/>
              <w:left w:val="nil"/>
              <w:bottom w:val="nil"/>
              <w:right w:val="single" w:sz="4" w:space="0" w:color="auto"/>
            </w:tcBorders>
            <w:shd w:val="clear" w:color="auto" w:fill="auto"/>
            <w:noWrap/>
            <w:vAlign w:val="bottom"/>
            <w:hideMark/>
          </w:tcPr>
          <w:p w14:paraId="024BBEA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612" w:type="dxa"/>
            <w:tcBorders>
              <w:top w:val="nil"/>
              <w:left w:val="nil"/>
              <w:bottom w:val="nil"/>
              <w:right w:val="single" w:sz="4" w:space="0" w:color="auto"/>
            </w:tcBorders>
            <w:shd w:val="clear" w:color="auto" w:fill="auto"/>
            <w:noWrap/>
            <w:vAlign w:val="bottom"/>
            <w:hideMark/>
          </w:tcPr>
          <w:p w14:paraId="2EDD67A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36</w:t>
            </w:r>
          </w:p>
        </w:tc>
        <w:tc>
          <w:tcPr>
            <w:tcW w:w="393" w:type="dxa"/>
            <w:tcBorders>
              <w:top w:val="nil"/>
              <w:left w:val="nil"/>
              <w:bottom w:val="nil"/>
              <w:right w:val="single" w:sz="4" w:space="0" w:color="auto"/>
            </w:tcBorders>
            <w:shd w:val="clear" w:color="auto" w:fill="auto"/>
            <w:noWrap/>
            <w:vAlign w:val="bottom"/>
            <w:hideMark/>
          </w:tcPr>
          <w:p w14:paraId="7EDE55D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w:t>
            </w:r>
          </w:p>
        </w:tc>
      </w:tr>
      <w:tr w:rsidR="00123CE1" w:rsidRPr="000272C9" w14:paraId="6C73FA2B"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65825D3A" w14:textId="55160414"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AA-01</w:t>
            </w:r>
          </w:p>
        </w:tc>
        <w:tc>
          <w:tcPr>
            <w:tcW w:w="606" w:type="dxa"/>
            <w:tcBorders>
              <w:top w:val="nil"/>
              <w:left w:val="single" w:sz="4" w:space="0" w:color="auto"/>
              <w:bottom w:val="nil"/>
              <w:right w:val="single" w:sz="4" w:space="0" w:color="auto"/>
            </w:tcBorders>
            <w:shd w:val="clear" w:color="auto" w:fill="auto"/>
            <w:noWrap/>
            <w:vAlign w:val="bottom"/>
            <w:hideMark/>
          </w:tcPr>
          <w:p w14:paraId="553F5D6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310</w:t>
            </w:r>
          </w:p>
        </w:tc>
        <w:tc>
          <w:tcPr>
            <w:tcW w:w="632" w:type="dxa"/>
            <w:tcBorders>
              <w:top w:val="nil"/>
              <w:left w:val="nil"/>
              <w:bottom w:val="nil"/>
              <w:right w:val="single" w:sz="4" w:space="0" w:color="auto"/>
            </w:tcBorders>
            <w:shd w:val="clear" w:color="auto" w:fill="auto"/>
            <w:noWrap/>
            <w:vAlign w:val="bottom"/>
            <w:hideMark/>
          </w:tcPr>
          <w:p w14:paraId="7AEFF2E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340</w:t>
            </w:r>
          </w:p>
        </w:tc>
        <w:tc>
          <w:tcPr>
            <w:tcW w:w="927" w:type="dxa"/>
            <w:tcBorders>
              <w:top w:val="nil"/>
              <w:left w:val="nil"/>
              <w:bottom w:val="nil"/>
              <w:right w:val="single" w:sz="4" w:space="0" w:color="auto"/>
            </w:tcBorders>
            <w:shd w:val="clear" w:color="auto" w:fill="auto"/>
            <w:noWrap/>
            <w:vAlign w:val="bottom"/>
            <w:hideMark/>
          </w:tcPr>
          <w:p w14:paraId="6245FBE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31DEB0E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323</w:t>
            </w:r>
          </w:p>
        </w:tc>
        <w:tc>
          <w:tcPr>
            <w:tcW w:w="416" w:type="dxa"/>
            <w:tcBorders>
              <w:top w:val="nil"/>
              <w:left w:val="nil"/>
              <w:bottom w:val="nil"/>
              <w:right w:val="single" w:sz="4" w:space="0" w:color="auto"/>
            </w:tcBorders>
            <w:shd w:val="clear" w:color="auto" w:fill="auto"/>
            <w:noWrap/>
            <w:vAlign w:val="bottom"/>
            <w:hideMark/>
          </w:tcPr>
          <w:p w14:paraId="473566C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66B4F0D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632" w:type="dxa"/>
            <w:tcBorders>
              <w:top w:val="nil"/>
              <w:left w:val="nil"/>
              <w:bottom w:val="nil"/>
              <w:right w:val="single" w:sz="4" w:space="0" w:color="auto"/>
            </w:tcBorders>
            <w:shd w:val="clear" w:color="auto" w:fill="auto"/>
            <w:noWrap/>
            <w:vAlign w:val="bottom"/>
            <w:hideMark/>
          </w:tcPr>
          <w:p w14:paraId="4687DD9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860</w:t>
            </w:r>
          </w:p>
        </w:tc>
        <w:tc>
          <w:tcPr>
            <w:tcW w:w="927" w:type="dxa"/>
            <w:tcBorders>
              <w:top w:val="nil"/>
              <w:left w:val="nil"/>
              <w:bottom w:val="nil"/>
              <w:right w:val="single" w:sz="4" w:space="0" w:color="auto"/>
            </w:tcBorders>
            <w:shd w:val="clear" w:color="auto" w:fill="auto"/>
            <w:noWrap/>
            <w:vAlign w:val="bottom"/>
            <w:hideMark/>
          </w:tcPr>
          <w:p w14:paraId="654DBFC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570" w:type="dxa"/>
            <w:tcBorders>
              <w:top w:val="nil"/>
              <w:left w:val="nil"/>
              <w:bottom w:val="nil"/>
              <w:right w:val="single" w:sz="4" w:space="0" w:color="auto"/>
            </w:tcBorders>
            <w:shd w:val="clear" w:color="auto" w:fill="auto"/>
            <w:noWrap/>
            <w:vAlign w:val="bottom"/>
            <w:hideMark/>
          </w:tcPr>
          <w:p w14:paraId="72C2224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813</w:t>
            </w:r>
          </w:p>
        </w:tc>
        <w:tc>
          <w:tcPr>
            <w:tcW w:w="375" w:type="dxa"/>
            <w:tcBorders>
              <w:top w:val="nil"/>
              <w:left w:val="nil"/>
              <w:bottom w:val="nil"/>
              <w:right w:val="single" w:sz="4" w:space="0" w:color="auto"/>
            </w:tcBorders>
            <w:shd w:val="clear" w:color="auto" w:fill="auto"/>
            <w:noWrap/>
            <w:vAlign w:val="bottom"/>
            <w:hideMark/>
          </w:tcPr>
          <w:p w14:paraId="1CAA15D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57</w:t>
            </w:r>
          </w:p>
        </w:tc>
        <w:tc>
          <w:tcPr>
            <w:tcW w:w="431" w:type="dxa"/>
            <w:tcBorders>
              <w:top w:val="nil"/>
              <w:left w:val="nil"/>
              <w:bottom w:val="nil"/>
              <w:right w:val="single" w:sz="4" w:space="0" w:color="auto"/>
            </w:tcBorders>
            <w:shd w:val="clear" w:color="auto" w:fill="auto"/>
            <w:noWrap/>
            <w:vAlign w:val="bottom"/>
            <w:hideMark/>
          </w:tcPr>
          <w:p w14:paraId="4414084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4F8DA63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082D73F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52C61C6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153D51B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13</w:t>
            </w:r>
          </w:p>
        </w:tc>
      </w:tr>
      <w:tr w:rsidR="00123CE1" w:rsidRPr="000272C9" w14:paraId="1B01C4B0"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38514207" w14:textId="596D66A1"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AA-02</w:t>
            </w:r>
          </w:p>
        </w:tc>
        <w:tc>
          <w:tcPr>
            <w:tcW w:w="606" w:type="dxa"/>
            <w:tcBorders>
              <w:top w:val="nil"/>
              <w:left w:val="single" w:sz="4" w:space="0" w:color="auto"/>
              <w:bottom w:val="nil"/>
              <w:right w:val="single" w:sz="4" w:space="0" w:color="auto"/>
            </w:tcBorders>
            <w:shd w:val="clear" w:color="auto" w:fill="auto"/>
            <w:noWrap/>
            <w:vAlign w:val="bottom"/>
            <w:hideMark/>
          </w:tcPr>
          <w:p w14:paraId="205ECA8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6F8B870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56C84BB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315</w:t>
            </w:r>
          </w:p>
        </w:tc>
        <w:tc>
          <w:tcPr>
            <w:tcW w:w="529" w:type="dxa"/>
            <w:tcBorders>
              <w:top w:val="nil"/>
              <w:left w:val="nil"/>
              <w:bottom w:val="nil"/>
              <w:right w:val="single" w:sz="4" w:space="0" w:color="auto"/>
            </w:tcBorders>
            <w:shd w:val="clear" w:color="auto" w:fill="auto"/>
            <w:noWrap/>
            <w:vAlign w:val="bottom"/>
            <w:hideMark/>
          </w:tcPr>
          <w:p w14:paraId="5D0EB26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312</w:t>
            </w:r>
          </w:p>
        </w:tc>
        <w:tc>
          <w:tcPr>
            <w:tcW w:w="416" w:type="dxa"/>
            <w:tcBorders>
              <w:top w:val="nil"/>
              <w:left w:val="nil"/>
              <w:bottom w:val="nil"/>
              <w:right w:val="single" w:sz="4" w:space="0" w:color="auto"/>
            </w:tcBorders>
            <w:shd w:val="clear" w:color="auto" w:fill="auto"/>
            <w:noWrap/>
            <w:vAlign w:val="bottom"/>
            <w:hideMark/>
          </w:tcPr>
          <w:p w14:paraId="17DE24D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10</w:t>
            </w:r>
          </w:p>
        </w:tc>
        <w:tc>
          <w:tcPr>
            <w:tcW w:w="431" w:type="dxa"/>
            <w:tcBorders>
              <w:top w:val="nil"/>
              <w:left w:val="nil"/>
              <w:bottom w:val="nil"/>
              <w:right w:val="single" w:sz="4" w:space="0" w:color="auto"/>
            </w:tcBorders>
            <w:shd w:val="clear" w:color="auto" w:fill="auto"/>
            <w:noWrap/>
            <w:vAlign w:val="bottom"/>
            <w:hideMark/>
          </w:tcPr>
          <w:p w14:paraId="4037C0F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632" w:type="dxa"/>
            <w:tcBorders>
              <w:top w:val="nil"/>
              <w:left w:val="nil"/>
              <w:bottom w:val="nil"/>
              <w:right w:val="single" w:sz="4" w:space="0" w:color="auto"/>
            </w:tcBorders>
            <w:shd w:val="clear" w:color="auto" w:fill="auto"/>
            <w:noWrap/>
            <w:vAlign w:val="bottom"/>
            <w:hideMark/>
          </w:tcPr>
          <w:p w14:paraId="35F1B4E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870</w:t>
            </w:r>
          </w:p>
        </w:tc>
        <w:tc>
          <w:tcPr>
            <w:tcW w:w="927" w:type="dxa"/>
            <w:tcBorders>
              <w:top w:val="nil"/>
              <w:left w:val="nil"/>
              <w:bottom w:val="nil"/>
              <w:right w:val="single" w:sz="4" w:space="0" w:color="auto"/>
            </w:tcBorders>
            <w:shd w:val="clear" w:color="auto" w:fill="auto"/>
            <w:noWrap/>
            <w:vAlign w:val="bottom"/>
            <w:hideMark/>
          </w:tcPr>
          <w:p w14:paraId="14B66D4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850</w:t>
            </w:r>
          </w:p>
        </w:tc>
        <w:tc>
          <w:tcPr>
            <w:tcW w:w="570" w:type="dxa"/>
            <w:tcBorders>
              <w:top w:val="nil"/>
              <w:left w:val="nil"/>
              <w:bottom w:val="nil"/>
              <w:right w:val="single" w:sz="4" w:space="0" w:color="auto"/>
            </w:tcBorders>
            <w:shd w:val="clear" w:color="auto" w:fill="auto"/>
            <w:noWrap/>
            <w:vAlign w:val="bottom"/>
            <w:hideMark/>
          </w:tcPr>
          <w:p w14:paraId="358AB80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375" w:type="dxa"/>
            <w:tcBorders>
              <w:top w:val="nil"/>
              <w:left w:val="nil"/>
              <w:bottom w:val="nil"/>
              <w:right w:val="single" w:sz="4" w:space="0" w:color="auto"/>
            </w:tcBorders>
            <w:shd w:val="clear" w:color="auto" w:fill="auto"/>
            <w:noWrap/>
            <w:vAlign w:val="bottom"/>
            <w:hideMark/>
          </w:tcPr>
          <w:p w14:paraId="25C199D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53</w:t>
            </w:r>
          </w:p>
        </w:tc>
        <w:tc>
          <w:tcPr>
            <w:tcW w:w="431" w:type="dxa"/>
            <w:tcBorders>
              <w:top w:val="nil"/>
              <w:left w:val="nil"/>
              <w:bottom w:val="nil"/>
              <w:right w:val="single" w:sz="4" w:space="0" w:color="auto"/>
            </w:tcBorders>
            <w:shd w:val="clear" w:color="auto" w:fill="auto"/>
            <w:noWrap/>
            <w:vAlign w:val="bottom"/>
            <w:hideMark/>
          </w:tcPr>
          <w:p w14:paraId="0F38802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05998CA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w:t>
            </w:r>
          </w:p>
        </w:tc>
        <w:tc>
          <w:tcPr>
            <w:tcW w:w="927" w:type="dxa"/>
            <w:tcBorders>
              <w:top w:val="nil"/>
              <w:left w:val="nil"/>
              <w:bottom w:val="nil"/>
              <w:right w:val="single" w:sz="4" w:space="0" w:color="auto"/>
            </w:tcBorders>
            <w:shd w:val="clear" w:color="auto" w:fill="auto"/>
            <w:noWrap/>
            <w:vAlign w:val="bottom"/>
            <w:hideMark/>
          </w:tcPr>
          <w:p w14:paraId="6EB66BE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64</w:t>
            </w:r>
          </w:p>
        </w:tc>
        <w:tc>
          <w:tcPr>
            <w:tcW w:w="612" w:type="dxa"/>
            <w:tcBorders>
              <w:top w:val="nil"/>
              <w:left w:val="nil"/>
              <w:bottom w:val="nil"/>
              <w:right w:val="single" w:sz="4" w:space="0" w:color="auto"/>
            </w:tcBorders>
            <w:shd w:val="clear" w:color="auto" w:fill="auto"/>
            <w:noWrap/>
            <w:vAlign w:val="bottom"/>
            <w:hideMark/>
          </w:tcPr>
          <w:p w14:paraId="6756CA2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65</w:t>
            </w:r>
          </w:p>
        </w:tc>
        <w:tc>
          <w:tcPr>
            <w:tcW w:w="393" w:type="dxa"/>
            <w:tcBorders>
              <w:top w:val="nil"/>
              <w:left w:val="nil"/>
              <w:bottom w:val="nil"/>
              <w:right w:val="single" w:sz="4" w:space="0" w:color="auto"/>
            </w:tcBorders>
            <w:shd w:val="clear" w:color="auto" w:fill="auto"/>
            <w:noWrap/>
            <w:vAlign w:val="bottom"/>
            <w:hideMark/>
          </w:tcPr>
          <w:p w14:paraId="0795DB1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23CE1" w:rsidRPr="000272C9" w14:paraId="436A4620" w14:textId="77777777" w:rsidTr="000919E2">
        <w:trPr>
          <w:trHeight w:val="300"/>
        </w:trPr>
        <w:tc>
          <w:tcPr>
            <w:tcW w:w="742" w:type="dxa"/>
            <w:tcBorders>
              <w:top w:val="nil"/>
              <w:left w:val="single" w:sz="4" w:space="0" w:color="auto"/>
              <w:bottom w:val="nil"/>
              <w:right w:val="nil"/>
            </w:tcBorders>
            <w:shd w:val="clear" w:color="auto" w:fill="auto"/>
            <w:vAlign w:val="center"/>
            <w:hideMark/>
          </w:tcPr>
          <w:p w14:paraId="2DE35F8B" w14:textId="0B3BC028"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Rz-01</w:t>
            </w:r>
          </w:p>
        </w:tc>
        <w:tc>
          <w:tcPr>
            <w:tcW w:w="606" w:type="dxa"/>
            <w:tcBorders>
              <w:top w:val="nil"/>
              <w:left w:val="single" w:sz="4" w:space="0" w:color="auto"/>
              <w:bottom w:val="nil"/>
              <w:right w:val="single" w:sz="4" w:space="0" w:color="auto"/>
            </w:tcBorders>
            <w:shd w:val="clear" w:color="auto" w:fill="auto"/>
            <w:noWrap/>
            <w:vAlign w:val="bottom"/>
            <w:hideMark/>
          </w:tcPr>
          <w:p w14:paraId="06D5158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270</w:t>
            </w:r>
          </w:p>
        </w:tc>
        <w:tc>
          <w:tcPr>
            <w:tcW w:w="632" w:type="dxa"/>
            <w:tcBorders>
              <w:top w:val="nil"/>
              <w:left w:val="nil"/>
              <w:bottom w:val="nil"/>
              <w:right w:val="single" w:sz="4" w:space="0" w:color="auto"/>
            </w:tcBorders>
            <w:shd w:val="clear" w:color="auto" w:fill="auto"/>
            <w:noWrap/>
            <w:vAlign w:val="bottom"/>
            <w:hideMark/>
          </w:tcPr>
          <w:p w14:paraId="37A811E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927" w:type="dxa"/>
            <w:tcBorders>
              <w:top w:val="nil"/>
              <w:left w:val="nil"/>
              <w:bottom w:val="nil"/>
              <w:right w:val="single" w:sz="4" w:space="0" w:color="auto"/>
            </w:tcBorders>
            <w:shd w:val="clear" w:color="auto" w:fill="auto"/>
            <w:noWrap/>
            <w:vAlign w:val="bottom"/>
            <w:hideMark/>
          </w:tcPr>
          <w:p w14:paraId="45C351F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305</w:t>
            </w:r>
          </w:p>
        </w:tc>
        <w:tc>
          <w:tcPr>
            <w:tcW w:w="529" w:type="dxa"/>
            <w:tcBorders>
              <w:top w:val="nil"/>
              <w:left w:val="nil"/>
              <w:bottom w:val="nil"/>
              <w:right w:val="single" w:sz="4" w:space="0" w:color="auto"/>
            </w:tcBorders>
            <w:shd w:val="clear" w:color="auto" w:fill="auto"/>
            <w:noWrap/>
            <w:vAlign w:val="bottom"/>
            <w:hideMark/>
          </w:tcPr>
          <w:p w14:paraId="712C270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298</w:t>
            </w:r>
          </w:p>
        </w:tc>
        <w:tc>
          <w:tcPr>
            <w:tcW w:w="416" w:type="dxa"/>
            <w:tcBorders>
              <w:top w:val="nil"/>
              <w:left w:val="nil"/>
              <w:bottom w:val="nil"/>
              <w:right w:val="single" w:sz="4" w:space="0" w:color="auto"/>
            </w:tcBorders>
            <w:shd w:val="clear" w:color="auto" w:fill="auto"/>
            <w:noWrap/>
            <w:vAlign w:val="bottom"/>
            <w:hideMark/>
          </w:tcPr>
          <w:p w14:paraId="45E3120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w:t>
            </w:r>
          </w:p>
        </w:tc>
        <w:tc>
          <w:tcPr>
            <w:tcW w:w="431" w:type="dxa"/>
            <w:tcBorders>
              <w:top w:val="nil"/>
              <w:left w:val="nil"/>
              <w:bottom w:val="nil"/>
              <w:right w:val="single" w:sz="4" w:space="0" w:color="auto"/>
            </w:tcBorders>
            <w:shd w:val="clear" w:color="auto" w:fill="auto"/>
            <w:noWrap/>
            <w:vAlign w:val="bottom"/>
            <w:hideMark/>
          </w:tcPr>
          <w:p w14:paraId="3336D35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720</w:t>
            </w:r>
          </w:p>
        </w:tc>
        <w:tc>
          <w:tcPr>
            <w:tcW w:w="632" w:type="dxa"/>
            <w:tcBorders>
              <w:top w:val="nil"/>
              <w:left w:val="nil"/>
              <w:bottom w:val="nil"/>
              <w:right w:val="single" w:sz="4" w:space="0" w:color="auto"/>
            </w:tcBorders>
            <w:shd w:val="clear" w:color="auto" w:fill="auto"/>
            <w:noWrap/>
            <w:vAlign w:val="bottom"/>
            <w:hideMark/>
          </w:tcPr>
          <w:p w14:paraId="5956405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5CEF28F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780</w:t>
            </w:r>
          </w:p>
        </w:tc>
        <w:tc>
          <w:tcPr>
            <w:tcW w:w="570" w:type="dxa"/>
            <w:tcBorders>
              <w:top w:val="nil"/>
              <w:left w:val="nil"/>
              <w:bottom w:val="nil"/>
              <w:right w:val="single" w:sz="4" w:space="0" w:color="auto"/>
            </w:tcBorders>
            <w:shd w:val="clear" w:color="auto" w:fill="auto"/>
            <w:noWrap/>
            <w:vAlign w:val="bottom"/>
            <w:hideMark/>
          </w:tcPr>
          <w:p w14:paraId="5E04548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767</w:t>
            </w:r>
          </w:p>
        </w:tc>
        <w:tc>
          <w:tcPr>
            <w:tcW w:w="375" w:type="dxa"/>
            <w:tcBorders>
              <w:top w:val="nil"/>
              <w:left w:val="nil"/>
              <w:bottom w:val="nil"/>
              <w:right w:val="single" w:sz="4" w:space="0" w:color="auto"/>
            </w:tcBorders>
            <w:shd w:val="clear" w:color="auto" w:fill="auto"/>
            <w:noWrap/>
            <w:vAlign w:val="bottom"/>
            <w:hideMark/>
          </w:tcPr>
          <w:p w14:paraId="672B274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w:t>
            </w:r>
          </w:p>
        </w:tc>
        <w:tc>
          <w:tcPr>
            <w:tcW w:w="431" w:type="dxa"/>
            <w:tcBorders>
              <w:top w:val="nil"/>
              <w:left w:val="nil"/>
              <w:bottom w:val="nil"/>
              <w:right w:val="single" w:sz="4" w:space="0" w:color="auto"/>
            </w:tcBorders>
            <w:shd w:val="clear" w:color="auto" w:fill="auto"/>
            <w:noWrap/>
            <w:vAlign w:val="bottom"/>
            <w:hideMark/>
          </w:tcPr>
          <w:p w14:paraId="7D8F2BD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78915E1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7BD2D4B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57</w:t>
            </w:r>
          </w:p>
        </w:tc>
        <w:tc>
          <w:tcPr>
            <w:tcW w:w="612" w:type="dxa"/>
            <w:tcBorders>
              <w:top w:val="nil"/>
              <w:left w:val="nil"/>
              <w:bottom w:val="nil"/>
              <w:right w:val="single" w:sz="4" w:space="0" w:color="auto"/>
            </w:tcBorders>
            <w:shd w:val="clear" w:color="auto" w:fill="auto"/>
            <w:noWrap/>
            <w:vAlign w:val="bottom"/>
            <w:hideMark/>
          </w:tcPr>
          <w:p w14:paraId="623689C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56</w:t>
            </w:r>
          </w:p>
        </w:tc>
        <w:tc>
          <w:tcPr>
            <w:tcW w:w="393" w:type="dxa"/>
            <w:tcBorders>
              <w:top w:val="nil"/>
              <w:left w:val="nil"/>
              <w:bottom w:val="nil"/>
              <w:right w:val="single" w:sz="4" w:space="0" w:color="auto"/>
            </w:tcBorders>
            <w:shd w:val="clear" w:color="auto" w:fill="auto"/>
            <w:noWrap/>
            <w:vAlign w:val="bottom"/>
            <w:hideMark/>
          </w:tcPr>
          <w:p w14:paraId="614F89E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A6D4C" w:rsidRPr="000272C9" w14:paraId="49E49DEB"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5F10FFFB" w14:textId="6404DE62"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Rz-02</w:t>
            </w:r>
          </w:p>
        </w:tc>
        <w:tc>
          <w:tcPr>
            <w:tcW w:w="606" w:type="dxa"/>
            <w:tcBorders>
              <w:top w:val="nil"/>
              <w:left w:val="single" w:sz="4" w:space="0" w:color="auto"/>
              <w:bottom w:val="nil"/>
              <w:right w:val="single" w:sz="4" w:space="0" w:color="auto"/>
            </w:tcBorders>
            <w:shd w:val="clear" w:color="auto" w:fill="auto"/>
            <w:noWrap/>
            <w:vAlign w:val="bottom"/>
            <w:hideMark/>
          </w:tcPr>
          <w:p w14:paraId="2A392F8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260</w:t>
            </w:r>
          </w:p>
        </w:tc>
        <w:tc>
          <w:tcPr>
            <w:tcW w:w="632" w:type="dxa"/>
            <w:tcBorders>
              <w:top w:val="nil"/>
              <w:left w:val="nil"/>
              <w:bottom w:val="nil"/>
              <w:right w:val="single" w:sz="4" w:space="0" w:color="auto"/>
            </w:tcBorders>
            <w:shd w:val="clear" w:color="auto" w:fill="auto"/>
            <w:noWrap/>
            <w:vAlign w:val="bottom"/>
            <w:hideMark/>
          </w:tcPr>
          <w:p w14:paraId="6EE124B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4E4B203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285</w:t>
            </w:r>
          </w:p>
        </w:tc>
        <w:tc>
          <w:tcPr>
            <w:tcW w:w="529" w:type="dxa"/>
            <w:tcBorders>
              <w:top w:val="nil"/>
              <w:left w:val="nil"/>
              <w:bottom w:val="nil"/>
              <w:right w:val="single" w:sz="4" w:space="0" w:color="auto"/>
            </w:tcBorders>
            <w:shd w:val="clear" w:color="auto" w:fill="auto"/>
            <w:noWrap/>
            <w:vAlign w:val="bottom"/>
            <w:hideMark/>
          </w:tcPr>
          <w:p w14:paraId="331F57E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282</w:t>
            </w:r>
          </w:p>
        </w:tc>
        <w:tc>
          <w:tcPr>
            <w:tcW w:w="416" w:type="dxa"/>
            <w:tcBorders>
              <w:top w:val="nil"/>
              <w:left w:val="nil"/>
              <w:bottom w:val="nil"/>
              <w:right w:val="single" w:sz="4" w:space="0" w:color="auto"/>
            </w:tcBorders>
            <w:shd w:val="clear" w:color="auto" w:fill="auto"/>
            <w:noWrap/>
            <w:vAlign w:val="bottom"/>
            <w:hideMark/>
          </w:tcPr>
          <w:p w14:paraId="547C6A7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20</w:t>
            </w:r>
          </w:p>
        </w:tc>
        <w:tc>
          <w:tcPr>
            <w:tcW w:w="431" w:type="dxa"/>
            <w:tcBorders>
              <w:top w:val="nil"/>
              <w:left w:val="nil"/>
              <w:bottom w:val="nil"/>
              <w:right w:val="single" w:sz="4" w:space="0" w:color="auto"/>
            </w:tcBorders>
            <w:shd w:val="clear" w:color="auto" w:fill="auto"/>
            <w:noWrap/>
            <w:vAlign w:val="bottom"/>
            <w:hideMark/>
          </w:tcPr>
          <w:p w14:paraId="440E76B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710</w:t>
            </w:r>
          </w:p>
        </w:tc>
        <w:tc>
          <w:tcPr>
            <w:tcW w:w="632" w:type="dxa"/>
            <w:tcBorders>
              <w:top w:val="nil"/>
              <w:left w:val="nil"/>
              <w:bottom w:val="nil"/>
              <w:right w:val="single" w:sz="4" w:space="0" w:color="auto"/>
            </w:tcBorders>
            <w:shd w:val="clear" w:color="auto" w:fill="auto"/>
            <w:noWrap/>
            <w:vAlign w:val="bottom"/>
            <w:hideMark/>
          </w:tcPr>
          <w:p w14:paraId="79ECDF2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810</w:t>
            </w:r>
          </w:p>
        </w:tc>
        <w:tc>
          <w:tcPr>
            <w:tcW w:w="927" w:type="dxa"/>
            <w:tcBorders>
              <w:top w:val="nil"/>
              <w:left w:val="nil"/>
              <w:bottom w:val="nil"/>
              <w:right w:val="single" w:sz="4" w:space="0" w:color="auto"/>
            </w:tcBorders>
            <w:shd w:val="clear" w:color="auto" w:fill="auto"/>
            <w:noWrap/>
            <w:vAlign w:val="bottom"/>
            <w:hideMark/>
          </w:tcPr>
          <w:p w14:paraId="0F3A06D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570" w:type="dxa"/>
            <w:tcBorders>
              <w:top w:val="nil"/>
              <w:left w:val="nil"/>
              <w:bottom w:val="nil"/>
              <w:right w:val="single" w:sz="4" w:space="0" w:color="auto"/>
            </w:tcBorders>
            <w:shd w:val="clear" w:color="auto" w:fill="auto"/>
            <w:noWrap/>
            <w:vAlign w:val="bottom"/>
            <w:hideMark/>
          </w:tcPr>
          <w:p w14:paraId="4024D24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773</w:t>
            </w:r>
          </w:p>
        </w:tc>
        <w:tc>
          <w:tcPr>
            <w:tcW w:w="375" w:type="dxa"/>
            <w:tcBorders>
              <w:top w:val="nil"/>
              <w:left w:val="nil"/>
              <w:bottom w:val="nil"/>
              <w:right w:val="single" w:sz="4" w:space="0" w:color="auto"/>
            </w:tcBorders>
            <w:shd w:val="clear" w:color="auto" w:fill="auto"/>
            <w:noWrap/>
            <w:vAlign w:val="bottom"/>
            <w:hideMark/>
          </w:tcPr>
          <w:p w14:paraId="5FA2B5E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w:t>
            </w:r>
          </w:p>
        </w:tc>
        <w:tc>
          <w:tcPr>
            <w:tcW w:w="431" w:type="dxa"/>
            <w:tcBorders>
              <w:top w:val="nil"/>
              <w:left w:val="nil"/>
              <w:bottom w:val="nil"/>
              <w:right w:val="single" w:sz="4" w:space="0" w:color="auto"/>
            </w:tcBorders>
            <w:shd w:val="clear" w:color="auto" w:fill="auto"/>
            <w:noWrap/>
            <w:vAlign w:val="bottom"/>
            <w:hideMark/>
          </w:tcPr>
          <w:p w14:paraId="0029DBF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632" w:type="dxa"/>
            <w:tcBorders>
              <w:top w:val="nil"/>
              <w:left w:val="nil"/>
              <w:bottom w:val="nil"/>
              <w:right w:val="single" w:sz="4" w:space="0" w:color="auto"/>
            </w:tcBorders>
            <w:shd w:val="clear" w:color="auto" w:fill="auto"/>
            <w:noWrap/>
            <w:vAlign w:val="bottom"/>
            <w:hideMark/>
          </w:tcPr>
          <w:p w14:paraId="60E7E27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w:t>
            </w:r>
          </w:p>
        </w:tc>
        <w:tc>
          <w:tcPr>
            <w:tcW w:w="927" w:type="dxa"/>
            <w:tcBorders>
              <w:top w:val="nil"/>
              <w:left w:val="nil"/>
              <w:bottom w:val="nil"/>
              <w:right w:val="single" w:sz="4" w:space="0" w:color="auto"/>
            </w:tcBorders>
            <w:shd w:val="clear" w:color="auto" w:fill="auto"/>
            <w:noWrap/>
            <w:vAlign w:val="bottom"/>
            <w:hideMark/>
          </w:tcPr>
          <w:p w14:paraId="3AE83D1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12" w:type="dxa"/>
            <w:tcBorders>
              <w:top w:val="nil"/>
              <w:left w:val="nil"/>
              <w:bottom w:val="nil"/>
              <w:right w:val="single" w:sz="4" w:space="0" w:color="auto"/>
            </w:tcBorders>
            <w:shd w:val="clear" w:color="auto" w:fill="auto"/>
            <w:noWrap/>
            <w:vAlign w:val="bottom"/>
            <w:hideMark/>
          </w:tcPr>
          <w:p w14:paraId="7A7B4F6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393" w:type="dxa"/>
            <w:tcBorders>
              <w:top w:val="nil"/>
              <w:left w:val="nil"/>
              <w:bottom w:val="nil"/>
              <w:right w:val="single" w:sz="4" w:space="0" w:color="auto"/>
            </w:tcBorders>
            <w:shd w:val="clear" w:color="auto" w:fill="auto"/>
            <w:noWrap/>
            <w:vAlign w:val="bottom"/>
            <w:hideMark/>
          </w:tcPr>
          <w:p w14:paraId="67A1EBE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A6D4C" w:rsidRPr="000272C9" w14:paraId="547A9CC7"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628B0A66" w14:textId="4D9CC32B"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Rz-03</w:t>
            </w:r>
          </w:p>
        </w:tc>
        <w:tc>
          <w:tcPr>
            <w:tcW w:w="606" w:type="dxa"/>
            <w:tcBorders>
              <w:top w:val="nil"/>
              <w:left w:val="single" w:sz="4" w:space="0" w:color="auto"/>
              <w:bottom w:val="nil"/>
              <w:right w:val="single" w:sz="4" w:space="0" w:color="auto"/>
            </w:tcBorders>
            <w:shd w:val="clear" w:color="auto" w:fill="auto"/>
            <w:noWrap/>
            <w:vAlign w:val="bottom"/>
            <w:hideMark/>
          </w:tcPr>
          <w:p w14:paraId="0B1AD69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280</w:t>
            </w:r>
          </w:p>
        </w:tc>
        <w:tc>
          <w:tcPr>
            <w:tcW w:w="632" w:type="dxa"/>
            <w:tcBorders>
              <w:top w:val="nil"/>
              <w:left w:val="nil"/>
              <w:bottom w:val="nil"/>
              <w:right w:val="single" w:sz="4" w:space="0" w:color="auto"/>
            </w:tcBorders>
            <w:shd w:val="clear" w:color="auto" w:fill="auto"/>
            <w:noWrap/>
            <w:vAlign w:val="bottom"/>
            <w:hideMark/>
          </w:tcPr>
          <w:p w14:paraId="1FA6B85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310</w:t>
            </w:r>
          </w:p>
        </w:tc>
        <w:tc>
          <w:tcPr>
            <w:tcW w:w="927" w:type="dxa"/>
            <w:tcBorders>
              <w:top w:val="nil"/>
              <w:left w:val="nil"/>
              <w:bottom w:val="nil"/>
              <w:right w:val="single" w:sz="4" w:space="0" w:color="auto"/>
            </w:tcBorders>
            <w:shd w:val="clear" w:color="auto" w:fill="auto"/>
            <w:noWrap/>
            <w:vAlign w:val="bottom"/>
            <w:hideMark/>
          </w:tcPr>
          <w:p w14:paraId="59FAD3D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529" w:type="dxa"/>
            <w:tcBorders>
              <w:top w:val="nil"/>
              <w:left w:val="nil"/>
              <w:bottom w:val="nil"/>
              <w:right w:val="single" w:sz="4" w:space="0" w:color="auto"/>
            </w:tcBorders>
            <w:shd w:val="clear" w:color="auto" w:fill="auto"/>
            <w:noWrap/>
            <w:vAlign w:val="bottom"/>
            <w:hideMark/>
          </w:tcPr>
          <w:p w14:paraId="069EEBE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297</w:t>
            </w:r>
          </w:p>
        </w:tc>
        <w:tc>
          <w:tcPr>
            <w:tcW w:w="416" w:type="dxa"/>
            <w:tcBorders>
              <w:top w:val="nil"/>
              <w:left w:val="nil"/>
              <w:bottom w:val="nil"/>
              <w:right w:val="single" w:sz="4" w:space="0" w:color="auto"/>
            </w:tcBorders>
            <w:shd w:val="clear" w:color="auto" w:fill="auto"/>
            <w:noWrap/>
            <w:vAlign w:val="bottom"/>
            <w:hideMark/>
          </w:tcPr>
          <w:p w14:paraId="19CDBBB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431" w:type="dxa"/>
            <w:tcBorders>
              <w:top w:val="nil"/>
              <w:left w:val="nil"/>
              <w:bottom w:val="nil"/>
              <w:right w:val="single" w:sz="4" w:space="0" w:color="auto"/>
            </w:tcBorders>
            <w:shd w:val="clear" w:color="auto" w:fill="auto"/>
            <w:noWrap/>
            <w:vAlign w:val="bottom"/>
            <w:hideMark/>
          </w:tcPr>
          <w:p w14:paraId="04A816E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690</w:t>
            </w:r>
          </w:p>
        </w:tc>
        <w:tc>
          <w:tcPr>
            <w:tcW w:w="632" w:type="dxa"/>
            <w:tcBorders>
              <w:top w:val="nil"/>
              <w:left w:val="nil"/>
              <w:bottom w:val="nil"/>
              <w:right w:val="single" w:sz="4" w:space="0" w:color="auto"/>
            </w:tcBorders>
            <w:shd w:val="clear" w:color="auto" w:fill="auto"/>
            <w:noWrap/>
            <w:vAlign w:val="bottom"/>
            <w:hideMark/>
          </w:tcPr>
          <w:p w14:paraId="3F84771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790</w:t>
            </w:r>
          </w:p>
        </w:tc>
        <w:tc>
          <w:tcPr>
            <w:tcW w:w="927" w:type="dxa"/>
            <w:tcBorders>
              <w:top w:val="nil"/>
              <w:left w:val="nil"/>
              <w:bottom w:val="nil"/>
              <w:right w:val="single" w:sz="4" w:space="0" w:color="auto"/>
            </w:tcBorders>
            <w:shd w:val="clear" w:color="auto" w:fill="auto"/>
            <w:noWrap/>
            <w:vAlign w:val="bottom"/>
            <w:hideMark/>
          </w:tcPr>
          <w:p w14:paraId="57D8690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2442A8B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2C4FF0B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431" w:type="dxa"/>
            <w:tcBorders>
              <w:top w:val="nil"/>
              <w:left w:val="nil"/>
              <w:bottom w:val="nil"/>
              <w:right w:val="single" w:sz="4" w:space="0" w:color="auto"/>
            </w:tcBorders>
            <w:shd w:val="clear" w:color="auto" w:fill="auto"/>
            <w:noWrap/>
            <w:vAlign w:val="bottom"/>
            <w:hideMark/>
          </w:tcPr>
          <w:p w14:paraId="11D1793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2C23EE5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797ABA9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74554E4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07A8095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A6D4C" w:rsidRPr="000272C9" w14:paraId="77477FDF"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7EDD6025" w14:textId="78AD8AC2"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Rz-04</w:t>
            </w:r>
          </w:p>
        </w:tc>
        <w:tc>
          <w:tcPr>
            <w:tcW w:w="606" w:type="dxa"/>
            <w:tcBorders>
              <w:top w:val="nil"/>
              <w:left w:val="single" w:sz="4" w:space="0" w:color="auto"/>
              <w:bottom w:val="nil"/>
              <w:right w:val="single" w:sz="4" w:space="0" w:color="auto"/>
            </w:tcBorders>
            <w:shd w:val="clear" w:color="auto" w:fill="auto"/>
            <w:noWrap/>
            <w:vAlign w:val="bottom"/>
            <w:hideMark/>
          </w:tcPr>
          <w:p w14:paraId="0DBE743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632" w:type="dxa"/>
            <w:tcBorders>
              <w:top w:val="nil"/>
              <w:left w:val="nil"/>
              <w:bottom w:val="nil"/>
              <w:right w:val="single" w:sz="4" w:space="0" w:color="auto"/>
            </w:tcBorders>
            <w:shd w:val="clear" w:color="auto" w:fill="auto"/>
            <w:noWrap/>
            <w:vAlign w:val="bottom"/>
            <w:hideMark/>
          </w:tcPr>
          <w:p w14:paraId="5E7C1BF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345</w:t>
            </w:r>
          </w:p>
        </w:tc>
        <w:tc>
          <w:tcPr>
            <w:tcW w:w="927" w:type="dxa"/>
            <w:tcBorders>
              <w:top w:val="nil"/>
              <w:left w:val="nil"/>
              <w:bottom w:val="nil"/>
              <w:right w:val="single" w:sz="4" w:space="0" w:color="auto"/>
            </w:tcBorders>
            <w:shd w:val="clear" w:color="auto" w:fill="auto"/>
            <w:noWrap/>
            <w:vAlign w:val="bottom"/>
            <w:hideMark/>
          </w:tcPr>
          <w:p w14:paraId="5A48E9D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320</w:t>
            </w:r>
          </w:p>
        </w:tc>
        <w:tc>
          <w:tcPr>
            <w:tcW w:w="529" w:type="dxa"/>
            <w:tcBorders>
              <w:top w:val="nil"/>
              <w:left w:val="nil"/>
              <w:bottom w:val="nil"/>
              <w:right w:val="single" w:sz="4" w:space="0" w:color="auto"/>
            </w:tcBorders>
            <w:shd w:val="clear" w:color="auto" w:fill="auto"/>
            <w:noWrap/>
            <w:vAlign w:val="bottom"/>
            <w:hideMark/>
          </w:tcPr>
          <w:p w14:paraId="3A3F5ED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322</w:t>
            </w:r>
          </w:p>
        </w:tc>
        <w:tc>
          <w:tcPr>
            <w:tcW w:w="416" w:type="dxa"/>
            <w:tcBorders>
              <w:top w:val="nil"/>
              <w:left w:val="nil"/>
              <w:bottom w:val="nil"/>
              <w:right w:val="single" w:sz="4" w:space="0" w:color="auto"/>
            </w:tcBorders>
            <w:shd w:val="clear" w:color="auto" w:fill="auto"/>
            <w:noWrap/>
            <w:vAlign w:val="bottom"/>
            <w:hideMark/>
          </w:tcPr>
          <w:p w14:paraId="2C25CBA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23</w:t>
            </w:r>
          </w:p>
        </w:tc>
        <w:tc>
          <w:tcPr>
            <w:tcW w:w="431" w:type="dxa"/>
            <w:tcBorders>
              <w:top w:val="nil"/>
              <w:left w:val="nil"/>
              <w:bottom w:val="nil"/>
              <w:right w:val="single" w:sz="4" w:space="0" w:color="auto"/>
            </w:tcBorders>
            <w:shd w:val="clear" w:color="auto" w:fill="auto"/>
            <w:noWrap/>
            <w:vAlign w:val="bottom"/>
            <w:hideMark/>
          </w:tcPr>
          <w:p w14:paraId="41036B7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710</w:t>
            </w:r>
          </w:p>
        </w:tc>
        <w:tc>
          <w:tcPr>
            <w:tcW w:w="632" w:type="dxa"/>
            <w:tcBorders>
              <w:top w:val="nil"/>
              <w:left w:val="nil"/>
              <w:bottom w:val="nil"/>
              <w:right w:val="single" w:sz="4" w:space="0" w:color="auto"/>
            </w:tcBorders>
            <w:shd w:val="clear" w:color="auto" w:fill="auto"/>
            <w:noWrap/>
            <w:vAlign w:val="bottom"/>
            <w:hideMark/>
          </w:tcPr>
          <w:p w14:paraId="3B3E6FE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800</w:t>
            </w:r>
          </w:p>
        </w:tc>
        <w:tc>
          <w:tcPr>
            <w:tcW w:w="927" w:type="dxa"/>
            <w:tcBorders>
              <w:top w:val="nil"/>
              <w:left w:val="nil"/>
              <w:bottom w:val="nil"/>
              <w:right w:val="single" w:sz="4" w:space="0" w:color="auto"/>
            </w:tcBorders>
            <w:shd w:val="clear" w:color="auto" w:fill="auto"/>
            <w:noWrap/>
            <w:vAlign w:val="bottom"/>
            <w:hideMark/>
          </w:tcPr>
          <w:p w14:paraId="6556AE5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496AB11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753</w:t>
            </w:r>
          </w:p>
        </w:tc>
        <w:tc>
          <w:tcPr>
            <w:tcW w:w="375" w:type="dxa"/>
            <w:tcBorders>
              <w:top w:val="nil"/>
              <w:left w:val="nil"/>
              <w:bottom w:val="nil"/>
              <w:right w:val="single" w:sz="4" w:space="0" w:color="auto"/>
            </w:tcBorders>
            <w:shd w:val="clear" w:color="auto" w:fill="auto"/>
            <w:noWrap/>
            <w:vAlign w:val="bottom"/>
            <w:hideMark/>
          </w:tcPr>
          <w:p w14:paraId="1D17D03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431" w:type="dxa"/>
            <w:tcBorders>
              <w:top w:val="nil"/>
              <w:left w:val="nil"/>
              <w:bottom w:val="nil"/>
              <w:right w:val="single" w:sz="4" w:space="0" w:color="auto"/>
            </w:tcBorders>
            <w:shd w:val="clear" w:color="auto" w:fill="auto"/>
            <w:noWrap/>
            <w:vAlign w:val="bottom"/>
            <w:hideMark/>
          </w:tcPr>
          <w:p w14:paraId="359C7FB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4FDB605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w:t>
            </w:r>
          </w:p>
        </w:tc>
        <w:tc>
          <w:tcPr>
            <w:tcW w:w="927" w:type="dxa"/>
            <w:tcBorders>
              <w:top w:val="nil"/>
              <w:left w:val="nil"/>
              <w:bottom w:val="nil"/>
              <w:right w:val="single" w:sz="4" w:space="0" w:color="auto"/>
            </w:tcBorders>
            <w:shd w:val="clear" w:color="auto" w:fill="auto"/>
            <w:noWrap/>
            <w:vAlign w:val="bottom"/>
            <w:hideMark/>
          </w:tcPr>
          <w:p w14:paraId="2E0D09C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12" w:type="dxa"/>
            <w:tcBorders>
              <w:top w:val="nil"/>
              <w:left w:val="nil"/>
              <w:bottom w:val="nil"/>
              <w:right w:val="single" w:sz="4" w:space="0" w:color="auto"/>
            </w:tcBorders>
            <w:shd w:val="clear" w:color="auto" w:fill="auto"/>
            <w:noWrap/>
            <w:vAlign w:val="bottom"/>
            <w:hideMark/>
          </w:tcPr>
          <w:p w14:paraId="453C2AD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59</w:t>
            </w:r>
          </w:p>
        </w:tc>
        <w:tc>
          <w:tcPr>
            <w:tcW w:w="393" w:type="dxa"/>
            <w:tcBorders>
              <w:top w:val="nil"/>
              <w:left w:val="nil"/>
              <w:bottom w:val="nil"/>
              <w:right w:val="single" w:sz="4" w:space="0" w:color="auto"/>
            </w:tcBorders>
            <w:shd w:val="clear" w:color="auto" w:fill="auto"/>
            <w:noWrap/>
            <w:vAlign w:val="bottom"/>
            <w:hideMark/>
          </w:tcPr>
          <w:p w14:paraId="30458D3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w:t>
            </w:r>
          </w:p>
        </w:tc>
      </w:tr>
      <w:tr w:rsidR="001A6D4C" w:rsidRPr="000272C9" w14:paraId="402AD5F1"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0D0188BF" w14:textId="0C9250B9"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Rz-05</w:t>
            </w:r>
          </w:p>
        </w:tc>
        <w:tc>
          <w:tcPr>
            <w:tcW w:w="606" w:type="dxa"/>
            <w:tcBorders>
              <w:top w:val="nil"/>
              <w:left w:val="single" w:sz="4" w:space="0" w:color="auto"/>
              <w:bottom w:val="nil"/>
              <w:right w:val="single" w:sz="4" w:space="0" w:color="auto"/>
            </w:tcBorders>
            <w:shd w:val="clear" w:color="auto" w:fill="auto"/>
            <w:noWrap/>
            <w:vAlign w:val="bottom"/>
            <w:hideMark/>
          </w:tcPr>
          <w:p w14:paraId="0EE7CF3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275</w:t>
            </w:r>
          </w:p>
        </w:tc>
        <w:tc>
          <w:tcPr>
            <w:tcW w:w="632" w:type="dxa"/>
            <w:tcBorders>
              <w:top w:val="nil"/>
              <w:left w:val="nil"/>
              <w:bottom w:val="nil"/>
              <w:right w:val="single" w:sz="4" w:space="0" w:color="auto"/>
            </w:tcBorders>
            <w:shd w:val="clear" w:color="auto" w:fill="auto"/>
            <w:noWrap/>
            <w:vAlign w:val="bottom"/>
            <w:hideMark/>
          </w:tcPr>
          <w:p w14:paraId="6E065EC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300</w:t>
            </w:r>
          </w:p>
        </w:tc>
        <w:tc>
          <w:tcPr>
            <w:tcW w:w="927" w:type="dxa"/>
            <w:tcBorders>
              <w:top w:val="nil"/>
              <w:left w:val="nil"/>
              <w:bottom w:val="nil"/>
              <w:right w:val="single" w:sz="4" w:space="0" w:color="auto"/>
            </w:tcBorders>
            <w:shd w:val="clear" w:color="auto" w:fill="auto"/>
            <w:noWrap/>
            <w:vAlign w:val="bottom"/>
            <w:hideMark/>
          </w:tcPr>
          <w:p w14:paraId="056EEFA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280</w:t>
            </w:r>
          </w:p>
        </w:tc>
        <w:tc>
          <w:tcPr>
            <w:tcW w:w="529" w:type="dxa"/>
            <w:tcBorders>
              <w:top w:val="nil"/>
              <w:left w:val="nil"/>
              <w:bottom w:val="nil"/>
              <w:right w:val="single" w:sz="4" w:space="0" w:color="auto"/>
            </w:tcBorders>
            <w:shd w:val="clear" w:color="auto" w:fill="auto"/>
            <w:noWrap/>
            <w:vAlign w:val="bottom"/>
            <w:hideMark/>
          </w:tcPr>
          <w:p w14:paraId="0BECC12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285</w:t>
            </w:r>
          </w:p>
        </w:tc>
        <w:tc>
          <w:tcPr>
            <w:tcW w:w="416" w:type="dxa"/>
            <w:tcBorders>
              <w:top w:val="nil"/>
              <w:left w:val="nil"/>
              <w:bottom w:val="nil"/>
              <w:right w:val="single" w:sz="4" w:space="0" w:color="auto"/>
            </w:tcBorders>
            <w:shd w:val="clear" w:color="auto" w:fill="auto"/>
            <w:noWrap/>
            <w:vAlign w:val="bottom"/>
            <w:hideMark/>
          </w:tcPr>
          <w:p w14:paraId="14BA7C5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13</w:t>
            </w:r>
          </w:p>
        </w:tc>
        <w:tc>
          <w:tcPr>
            <w:tcW w:w="431" w:type="dxa"/>
            <w:tcBorders>
              <w:top w:val="nil"/>
              <w:left w:val="nil"/>
              <w:bottom w:val="nil"/>
              <w:right w:val="single" w:sz="4" w:space="0" w:color="auto"/>
            </w:tcBorders>
            <w:shd w:val="clear" w:color="auto" w:fill="auto"/>
            <w:noWrap/>
            <w:vAlign w:val="bottom"/>
            <w:hideMark/>
          </w:tcPr>
          <w:p w14:paraId="5141C00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700</w:t>
            </w:r>
          </w:p>
        </w:tc>
        <w:tc>
          <w:tcPr>
            <w:tcW w:w="632" w:type="dxa"/>
            <w:tcBorders>
              <w:top w:val="nil"/>
              <w:left w:val="nil"/>
              <w:bottom w:val="nil"/>
              <w:right w:val="single" w:sz="4" w:space="0" w:color="auto"/>
            </w:tcBorders>
            <w:shd w:val="clear" w:color="auto" w:fill="auto"/>
            <w:noWrap/>
            <w:vAlign w:val="bottom"/>
            <w:hideMark/>
          </w:tcPr>
          <w:p w14:paraId="6271520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780</w:t>
            </w:r>
          </w:p>
        </w:tc>
        <w:tc>
          <w:tcPr>
            <w:tcW w:w="927" w:type="dxa"/>
            <w:tcBorders>
              <w:top w:val="nil"/>
              <w:left w:val="nil"/>
              <w:bottom w:val="nil"/>
              <w:right w:val="single" w:sz="4" w:space="0" w:color="auto"/>
            </w:tcBorders>
            <w:shd w:val="clear" w:color="auto" w:fill="auto"/>
            <w:noWrap/>
            <w:vAlign w:val="bottom"/>
            <w:hideMark/>
          </w:tcPr>
          <w:p w14:paraId="306546F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750</w:t>
            </w:r>
          </w:p>
        </w:tc>
        <w:tc>
          <w:tcPr>
            <w:tcW w:w="570" w:type="dxa"/>
            <w:tcBorders>
              <w:top w:val="nil"/>
              <w:left w:val="nil"/>
              <w:bottom w:val="nil"/>
              <w:right w:val="single" w:sz="4" w:space="0" w:color="auto"/>
            </w:tcBorders>
            <w:shd w:val="clear" w:color="auto" w:fill="auto"/>
            <w:noWrap/>
            <w:vAlign w:val="bottom"/>
            <w:hideMark/>
          </w:tcPr>
          <w:p w14:paraId="38612D5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743</w:t>
            </w:r>
          </w:p>
        </w:tc>
        <w:tc>
          <w:tcPr>
            <w:tcW w:w="375" w:type="dxa"/>
            <w:tcBorders>
              <w:top w:val="nil"/>
              <w:left w:val="nil"/>
              <w:bottom w:val="nil"/>
              <w:right w:val="single" w:sz="4" w:space="0" w:color="auto"/>
            </w:tcBorders>
            <w:shd w:val="clear" w:color="auto" w:fill="auto"/>
            <w:noWrap/>
            <w:vAlign w:val="bottom"/>
            <w:hideMark/>
          </w:tcPr>
          <w:p w14:paraId="0314CC0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w:t>
            </w:r>
          </w:p>
        </w:tc>
        <w:tc>
          <w:tcPr>
            <w:tcW w:w="431" w:type="dxa"/>
            <w:tcBorders>
              <w:top w:val="nil"/>
              <w:left w:val="nil"/>
              <w:bottom w:val="nil"/>
              <w:right w:val="single" w:sz="4" w:space="0" w:color="auto"/>
            </w:tcBorders>
            <w:shd w:val="clear" w:color="auto" w:fill="auto"/>
            <w:noWrap/>
            <w:vAlign w:val="bottom"/>
            <w:hideMark/>
          </w:tcPr>
          <w:p w14:paraId="4FE4F51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632" w:type="dxa"/>
            <w:tcBorders>
              <w:top w:val="nil"/>
              <w:left w:val="nil"/>
              <w:bottom w:val="nil"/>
              <w:right w:val="single" w:sz="4" w:space="0" w:color="auto"/>
            </w:tcBorders>
            <w:shd w:val="clear" w:color="auto" w:fill="auto"/>
            <w:noWrap/>
            <w:vAlign w:val="bottom"/>
            <w:hideMark/>
          </w:tcPr>
          <w:p w14:paraId="1D9AB86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927" w:type="dxa"/>
            <w:tcBorders>
              <w:top w:val="nil"/>
              <w:left w:val="nil"/>
              <w:bottom w:val="nil"/>
              <w:right w:val="single" w:sz="4" w:space="0" w:color="auto"/>
            </w:tcBorders>
            <w:shd w:val="clear" w:color="auto" w:fill="auto"/>
            <w:noWrap/>
            <w:vAlign w:val="bottom"/>
            <w:hideMark/>
          </w:tcPr>
          <w:p w14:paraId="53A0A0A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w:t>
            </w:r>
          </w:p>
        </w:tc>
        <w:tc>
          <w:tcPr>
            <w:tcW w:w="612" w:type="dxa"/>
            <w:tcBorders>
              <w:top w:val="nil"/>
              <w:left w:val="nil"/>
              <w:bottom w:val="nil"/>
              <w:right w:val="single" w:sz="4" w:space="0" w:color="auto"/>
            </w:tcBorders>
            <w:shd w:val="clear" w:color="auto" w:fill="auto"/>
            <w:noWrap/>
            <w:vAlign w:val="bottom"/>
            <w:hideMark/>
          </w:tcPr>
          <w:p w14:paraId="5441109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39</w:t>
            </w:r>
          </w:p>
        </w:tc>
        <w:tc>
          <w:tcPr>
            <w:tcW w:w="393" w:type="dxa"/>
            <w:tcBorders>
              <w:top w:val="nil"/>
              <w:left w:val="nil"/>
              <w:bottom w:val="nil"/>
              <w:right w:val="single" w:sz="4" w:space="0" w:color="auto"/>
            </w:tcBorders>
            <w:shd w:val="clear" w:color="auto" w:fill="auto"/>
            <w:noWrap/>
            <w:vAlign w:val="bottom"/>
            <w:hideMark/>
          </w:tcPr>
          <w:p w14:paraId="5F25975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A6D4C" w:rsidRPr="000272C9" w14:paraId="48A0C00F"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465E5E62" w14:textId="0A98D0BA"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RL-01</w:t>
            </w:r>
          </w:p>
        </w:tc>
        <w:tc>
          <w:tcPr>
            <w:tcW w:w="606" w:type="dxa"/>
            <w:tcBorders>
              <w:top w:val="nil"/>
              <w:left w:val="single" w:sz="4" w:space="0" w:color="auto"/>
              <w:bottom w:val="nil"/>
              <w:right w:val="single" w:sz="4" w:space="0" w:color="auto"/>
            </w:tcBorders>
            <w:shd w:val="clear" w:color="auto" w:fill="auto"/>
            <w:noWrap/>
            <w:vAlign w:val="bottom"/>
            <w:hideMark/>
          </w:tcPr>
          <w:p w14:paraId="2D57BBA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350</w:t>
            </w:r>
          </w:p>
        </w:tc>
        <w:tc>
          <w:tcPr>
            <w:tcW w:w="632" w:type="dxa"/>
            <w:tcBorders>
              <w:top w:val="nil"/>
              <w:left w:val="nil"/>
              <w:bottom w:val="nil"/>
              <w:right w:val="single" w:sz="4" w:space="0" w:color="auto"/>
            </w:tcBorders>
            <w:shd w:val="clear" w:color="auto" w:fill="auto"/>
            <w:noWrap/>
            <w:vAlign w:val="bottom"/>
            <w:hideMark/>
          </w:tcPr>
          <w:p w14:paraId="19C6DEA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400</w:t>
            </w:r>
          </w:p>
        </w:tc>
        <w:tc>
          <w:tcPr>
            <w:tcW w:w="927" w:type="dxa"/>
            <w:tcBorders>
              <w:top w:val="nil"/>
              <w:left w:val="nil"/>
              <w:bottom w:val="nil"/>
              <w:right w:val="single" w:sz="4" w:space="0" w:color="auto"/>
            </w:tcBorders>
            <w:shd w:val="clear" w:color="auto" w:fill="auto"/>
            <w:noWrap/>
            <w:vAlign w:val="bottom"/>
            <w:hideMark/>
          </w:tcPr>
          <w:p w14:paraId="7D5825C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385</w:t>
            </w:r>
          </w:p>
        </w:tc>
        <w:tc>
          <w:tcPr>
            <w:tcW w:w="529" w:type="dxa"/>
            <w:tcBorders>
              <w:top w:val="nil"/>
              <w:left w:val="nil"/>
              <w:bottom w:val="nil"/>
              <w:right w:val="single" w:sz="4" w:space="0" w:color="auto"/>
            </w:tcBorders>
            <w:shd w:val="clear" w:color="auto" w:fill="auto"/>
            <w:noWrap/>
            <w:vAlign w:val="bottom"/>
            <w:hideMark/>
          </w:tcPr>
          <w:p w14:paraId="39AE01D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378</w:t>
            </w:r>
          </w:p>
        </w:tc>
        <w:tc>
          <w:tcPr>
            <w:tcW w:w="416" w:type="dxa"/>
            <w:tcBorders>
              <w:top w:val="nil"/>
              <w:left w:val="nil"/>
              <w:bottom w:val="nil"/>
              <w:right w:val="single" w:sz="4" w:space="0" w:color="auto"/>
            </w:tcBorders>
            <w:shd w:val="clear" w:color="auto" w:fill="auto"/>
            <w:noWrap/>
            <w:vAlign w:val="bottom"/>
            <w:hideMark/>
          </w:tcPr>
          <w:p w14:paraId="638A222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w:t>
            </w:r>
          </w:p>
        </w:tc>
        <w:tc>
          <w:tcPr>
            <w:tcW w:w="431" w:type="dxa"/>
            <w:tcBorders>
              <w:top w:val="nil"/>
              <w:left w:val="nil"/>
              <w:bottom w:val="nil"/>
              <w:right w:val="single" w:sz="4" w:space="0" w:color="auto"/>
            </w:tcBorders>
            <w:shd w:val="clear" w:color="auto" w:fill="auto"/>
            <w:noWrap/>
            <w:vAlign w:val="bottom"/>
            <w:hideMark/>
          </w:tcPr>
          <w:p w14:paraId="454DD63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425</w:t>
            </w:r>
          </w:p>
        </w:tc>
        <w:tc>
          <w:tcPr>
            <w:tcW w:w="632" w:type="dxa"/>
            <w:tcBorders>
              <w:top w:val="nil"/>
              <w:left w:val="nil"/>
              <w:bottom w:val="nil"/>
              <w:right w:val="single" w:sz="4" w:space="0" w:color="auto"/>
            </w:tcBorders>
            <w:shd w:val="clear" w:color="auto" w:fill="auto"/>
            <w:noWrap/>
            <w:vAlign w:val="bottom"/>
            <w:hideMark/>
          </w:tcPr>
          <w:p w14:paraId="5620BD5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560</w:t>
            </w:r>
          </w:p>
        </w:tc>
        <w:tc>
          <w:tcPr>
            <w:tcW w:w="927" w:type="dxa"/>
            <w:tcBorders>
              <w:top w:val="nil"/>
              <w:left w:val="nil"/>
              <w:bottom w:val="nil"/>
              <w:right w:val="single" w:sz="4" w:space="0" w:color="auto"/>
            </w:tcBorders>
            <w:shd w:val="clear" w:color="auto" w:fill="auto"/>
            <w:noWrap/>
            <w:vAlign w:val="bottom"/>
            <w:hideMark/>
          </w:tcPr>
          <w:p w14:paraId="410CDB5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520</w:t>
            </w:r>
          </w:p>
        </w:tc>
        <w:tc>
          <w:tcPr>
            <w:tcW w:w="570" w:type="dxa"/>
            <w:tcBorders>
              <w:top w:val="nil"/>
              <w:left w:val="nil"/>
              <w:bottom w:val="nil"/>
              <w:right w:val="single" w:sz="4" w:space="0" w:color="auto"/>
            </w:tcBorders>
            <w:shd w:val="clear" w:color="auto" w:fill="auto"/>
            <w:noWrap/>
            <w:vAlign w:val="bottom"/>
            <w:hideMark/>
          </w:tcPr>
          <w:p w14:paraId="25479AE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502</w:t>
            </w:r>
          </w:p>
        </w:tc>
        <w:tc>
          <w:tcPr>
            <w:tcW w:w="375" w:type="dxa"/>
            <w:tcBorders>
              <w:top w:val="nil"/>
              <w:left w:val="nil"/>
              <w:bottom w:val="nil"/>
              <w:right w:val="single" w:sz="4" w:space="0" w:color="auto"/>
            </w:tcBorders>
            <w:shd w:val="clear" w:color="auto" w:fill="auto"/>
            <w:noWrap/>
            <w:vAlign w:val="bottom"/>
            <w:hideMark/>
          </w:tcPr>
          <w:p w14:paraId="470E8B4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w:t>
            </w:r>
          </w:p>
        </w:tc>
        <w:tc>
          <w:tcPr>
            <w:tcW w:w="431" w:type="dxa"/>
            <w:tcBorders>
              <w:top w:val="nil"/>
              <w:left w:val="nil"/>
              <w:bottom w:val="nil"/>
              <w:right w:val="single" w:sz="4" w:space="0" w:color="auto"/>
            </w:tcBorders>
            <w:shd w:val="clear" w:color="auto" w:fill="auto"/>
            <w:noWrap/>
            <w:vAlign w:val="bottom"/>
            <w:hideMark/>
          </w:tcPr>
          <w:p w14:paraId="1400EF5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w:t>
            </w:r>
          </w:p>
        </w:tc>
        <w:tc>
          <w:tcPr>
            <w:tcW w:w="632" w:type="dxa"/>
            <w:tcBorders>
              <w:top w:val="nil"/>
              <w:left w:val="nil"/>
              <w:bottom w:val="nil"/>
              <w:right w:val="single" w:sz="4" w:space="0" w:color="auto"/>
            </w:tcBorders>
            <w:shd w:val="clear" w:color="auto" w:fill="auto"/>
            <w:noWrap/>
            <w:vAlign w:val="bottom"/>
            <w:hideMark/>
          </w:tcPr>
          <w:p w14:paraId="02EAB55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013AE70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56</w:t>
            </w:r>
          </w:p>
        </w:tc>
        <w:tc>
          <w:tcPr>
            <w:tcW w:w="612" w:type="dxa"/>
            <w:tcBorders>
              <w:top w:val="nil"/>
              <w:left w:val="nil"/>
              <w:bottom w:val="nil"/>
              <w:right w:val="single" w:sz="4" w:space="0" w:color="auto"/>
            </w:tcBorders>
            <w:shd w:val="clear" w:color="auto" w:fill="auto"/>
            <w:noWrap/>
            <w:vAlign w:val="bottom"/>
            <w:hideMark/>
          </w:tcPr>
          <w:p w14:paraId="4BBDC20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54</w:t>
            </w:r>
          </w:p>
        </w:tc>
        <w:tc>
          <w:tcPr>
            <w:tcW w:w="393" w:type="dxa"/>
            <w:tcBorders>
              <w:top w:val="nil"/>
              <w:left w:val="nil"/>
              <w:bottom w:val="nil"/>
              <w:right w:val="single" w:sz="4" w:space="0" w:color="auto"/>
            </w:tcBorders>
            <w:shd w:val="clear" w:color="auto" w:fill="auto"/>
            <w:noWrap/>
            <w:vAlign w:val="bottom"/>
            <w:hideMark/>
          </w:tcPr>
          <w:p w14:paraId="49C93FC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A6D4C" w:rsidRPr="000272C9" w14:paraId="531B69E9"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59F4E893" w14:textId="5306AB13"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RL-02</w:t>
            </w:r>
          </w:p>
        </w:tc>
        <w:tc>
          <w:tcPr>
            <w:tcW w:w="606" w:type="dxa"/>
            <w:tcBorders>
              <w:top w:val="nil"/>
              <w:left w:val="single" w:sz="4" w:space="0" w:color="auto"/>
              <w:bottom w:val="nil"/>
              <w:right w:val="single" w:sz="4" w:space="0" w:color="auto"/>
            </w:tcBorders>
            <w:shd w:val="clear" w:color="auto" w:fill="auto"/>
            <w:noWrap/>
            <w:vAlign w:val="bottom"/>
            <w:hideMark/>
          </w:tcPr>
          <w:p w14:paraId="238B232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400</w:t>
            </w:r>
          </w:p>
        </w:tc>
        <w:tc>
          <w:tcPr>
            <w:tcW w:w="632" w:type="dxa"/>
            <w:tcBorders>
              <w:top w:val="nil"/>
              <w:left w:val="nil"/>
              <w:bottom w:val="nil"/>
              <w:right w:val="single" w:sz="4" w:space="0" w:color="auto"/>
            </w:tcBorders>
            <w:shd w:val="clear" w:color="auto" w:fill="auto"/>
            <w:noWrap/>
            <w:vAlign w:val="bottom"/>
            <w:hideMark/>
          </w:tcPr>
          <w:p w14:paraId="2BD12BA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450</w:t>
            </w:r>
          </w:p>
        </w:tc>
        <w:tc>
          <w:tcPr>
            <w:tcW w:w="927" w:type="dxa"/>
            <w:tcBorders>
              <w:top w:val="nil"/>
              <w:left w:val="nil"/>
              <w:bottom w:val="nil"/>
              <w:right w:val="single" w:sz="4" w:space="0" w:color="auto"/>
            </w:tcBorders>
            <w:shd w:val="clear" w:color="auto" w:fill="auto"/>
            <w:noWrap/>
            <w:vAlign w:val="bottom"/>
            <w:hideMark/>
          </w:tcPr>
          <w:p w14:paraId="1285336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425</w:t>
            </w:r>
          </w:p>
        </w:tc>
        <w:tc>
          <w:tcPr>
            <w:tcW w:w="529" w:type="dxa"/>
            <w:tcBorders>
              <w:top w:val="nil"/>
              <w:left w:val="nil"/>
              <w:bottom w:val="nil"/>
              <w:right w:val="single" w:sz="4" w:space="0" w:color="auto"/>
            </w:tcBorders>
            <w:shd w:val="clear" w:color="auto" w:fill="auto"/>
            <w:noWrap/>
            <w:vAlign w:val="bottom"/>
            <w:hideMark/>
          </w:tcPr>
          <w:p w14:paraId="1B12196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425</w:t>
            </w:r>
          </w:p>
        </w:tc>
        <w:tc>
          <w:tcPr>
            <w:tcW w:w="416" w:type="dxa"/>
            <w:tcBorders>
              <w:top w:val="nil"/>
              <w:left w:val="nil"/>
              <w:bottom w:val="nil"/>
              <w:right w:val="single" w:sz="4" w:space="0" w:color="auto"/>
            </w:tcBorders>
            <w:shd w:val="clear" w:color="auto" w:fill="auto"/>
            <w:noWrap/>
            <w:vAlign w:val="bottom"/>
            <w:hideMark/>
          </w:tcPr>
          <w:p w14:paraId="2064C76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55437FF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429</w:t>
            </w:r>
          </w:p>
        </w:tc>
        <w:tc>
          <w:tcPr>
            <w:tcW w:w="632" w:type="dxa"/>
            <w:tcBorders>
              <w:top w:val="nil"/>
              <w:left w:val="nil"/>
              <w:bottom w:val="nil"/>
              <w:right w:val="single" w:sz="4" w:space="0" w:color="auto"/>
            </w:tcBorders>
            <w:shd w:val="clear" w:color="auto" w:fill="auto"/>
            <w:noWrap/>
            <w:vAlign w:val="bottom"/>
            <w:hideMark/>
          </w:tcPr>
          <w:p w14:paraId="1991A2C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550</w:t>
            </w:r>
          </w:p>
        </w:tc>
        <w:tc>
          <w:tcPr>
            <w:tcW w:w="927" w:type="dxa"/>
            <w:tcBorders>
              <w:top w:val="nil"/>
              <w:left w:val="nil"/>
              <w:bottom w:val="nil"/>
              <w:right w:val="single" w:sz="4" w:space="0" w:color="auto"/>
            </w:tcBorders>
            <w:shd w:val="clear" w:color="auto" w:fill="auto"/>
            <w:noWrap/>
            <w:vAlign w:val="bottom"/>
            <w:hideMark/>
          </w:tcPr>
          <w:p w14:paraId="031EFAB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510</w:t>
            </w:r>
          </w:p>
        </w:tc>
        <w:tc>
          <w:tcPr>
            <w:tcW w:w="570" w:type="dxa"/>
            <w:tcBorders>
              <w:top w:val="nil"/>
              <w:left w:val="nil"/>
              <w:bottom w:val="nil"/>
              <w:right w:val="single" w:sz="4" w:space="0" w:color="auto"/>
            </w:tcBorders>
            <w:shd w:val="clear" w:color="auto" w:fill="auto"/>
            <w:noWrap/>
            <w:vAlign w:val="bottom"/>
            <w:hideMark/>
          </w:tcPr>
          <w:p w14:paraId="56854EC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496</w:t>
            </w:r>
          </w:p>
        </w:tc>
        <w:tc>
          <w:tcPr>
            <w:tcW w:w="375" w:type="dxa"/>
            <w:tcBorders>
              <w:top w:val="nil"/>
              <w:left w:val="nil"/>
              <w:bottom w:val="nil"/>
              <w:right w:val="single" w:sz="4" w:space="0" w:color="auto"/>
            </w:tcBorders>
            <w:shd w:val="clear" w:color="auto" w:fill="auto"/>
            <w:noWrap/>
            <w:vAlign w:val="bottom"/>
            <w:hideMark/>
          </w:tcPr>
          <w:p w14:paraId="532C957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62</w:t>
            </w:r>
          </w:p>
        </w:tc>
        <w:tc>
          <w:tcPr>
            <w:tcW w:w="431" w:type="dxa"/>
            <w:tcBorders>
              <w:top w:val="nil"/>
              <w:left w:val="nil"/>
              <w:bottom w:val="nil"/>
              <w:right w:val="single" w:sz="4" w:space="0" w:color="auto"/>
            </w:tcBorders>
            <w:shd w:val="clear" w:color="auto" w:fill="auto"/>
            <w:noWrap/>
            <w:vAlign w:val="bottom"/>
            <w:hideMark/>
          </w:tcPr>
          <w:p w14:paraId="706DFCC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32" w:type="dxa"/>
            <w:tcBorders>
              <w:top w:val="nil"/>
              <w:left w:val="nil"/>
              <w:bottom w:val="nil"/>
              <w:right w:val="single" w:sz="4" w:space="0" w:color="auto"/>
            </w:tcBorders>
            <w:shd w:val="clear" w:color="auto" w:fill="auto"/>
            <w:noWrap/>
            <w:vAlign w:val="bottom"/>
            <w:hideMark/>
          </w:tcPr>
          <w:p w14:paraId="468700E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927" w:type="dxa"/>
            <w:tcBorders>
              <w:top w:val="nil"/>
              <w:left w:val="nil"/>
              <w:bottom w:val="nil"/>
              <w:right w:val="single" w:sz="4" w:space="0" w:color="auto"/>
            </w:tcBorders>
            <w:shd w:val="clear" w:color="auto" w:fill="auto"/>
            <w:noWrap/>
            <w:vAlign w:val="bottom"/>
            <w:hideMark/>
          </w:tcPr>
          <w:p w14:paraId="443AC17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54</w:t>
            </w:r>
          </w:p>
        </w:tc>
        <w:tc>
          <w:tcPr>
            <w:tcW w:w="612" w:type="dxa"/>
            <w:tcBorders>
              <w:top w:val="nil"/>
              <w:left w:val="nil"/>
              <w:bottom w:val="nil"/>
              <w:right w:val="single" w:sz="4" w:space="0" w:color="auto"/>
            </w:tcBorders>
            <w:shd w:val="clear" w:color="auto" w:fill="auto"/>
            <w:noWrap/>
            <w:vAlign w:val="bottom"/>
            <w:hideMark/>
          </w:tcPr>
          <w:p w14:paraId="1D1D9FE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w:t>
            </w:r>
          </w:p>
        </w:tc>
        <w:tc>
          <w:tcPr>
            <w:tcW w:w="393" w:type="dxa"/>
            <w:tcBorders>
              <w:top w:val="nil"/>
              <w:left w:val="nil"/>
              <w:bottom w:val="nil"/>
              <w:right w:val="single" w:sz="4" w:space="0" w:color="auto"/>
            </w:tcBorders>
            <w:shd w:val="clear" w:color="auto" w:fill="auto"/>
            <w:noWrap/>
            <w:vAlign w:val="bottom"/>
            <w:hideMark/>
          </w:tcPr>
          <w:p w14:paraId="148BD29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r w:rsidR="001A6D4C" w:rsidRPr="000272C9" w14:paraId="39BF7A4D" w14:textId="77777777" w:rsidTr="000919E2">
        <w:trPr>
          <w:trHeight w:val="300"/>
        </w:trPr>
        <w:tc>
          <w:tcPr>
            <w:tcW w:w="742" w:type="dxa"/>
            <w:tcBorders>
              <w:top w:val="nil"/>
              <w:left w:val="single" w:sz="4" w:space="0" w:color="auto"/>
              <w:bottom w:val="nil"/>
              <w:right w:val="nil"/>
            </w:tcBorders>
            <w:shd w:val="clear" w:color="auto" w:fill="auto"/>
            <w:noWrap/>
            <w:vAlign w:val="center"/>
            <w:hideMark/>
          </w:tcPr>
          <w:p w14:paraId="5DBAF52C" w14:textId="74236A72"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CS-01</w:t>
            </w:r>
          </w:p>
        </w:tc>
        <w:tc>
          <w:tcPr>
            <w:tcW w:w="606" w:type="dxa"/>
            <w:tcBorders>
              <w:top w:val="nil"/>
              <w:left w:val="single" w:sz="4" w:space="0" w:color="auto"/>
              <w:bottom w:val="nil"/>
              <w:right w:val="single" w:sz="4" w:space="0" w:color="auto"/>
            </w:tcBorders>
            <w:shd w:val="clear" w:color="auto" w:fill="auto"/>
            <w:noWrap/>
            <w:vAlign w:val="bottom"/>
            <w:hideMark/>
          </w:tcPr>
          <w:p w14:paraId="685C778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500</w:t>
            </w:r>
          </w:p>
        </w:tc>
        <w:tc>
          <w:tcPr>
            <w:tcW w:w="632" w:type="dxa"/>
            <w:tcBorders>
              <w:top w:val="nil"/>
              <w:left w:val="nil"/>
              <w:bottom w:val="nil"/>
              <w:right w:val="single" w:sz="4" w:space="0" w:color="auto"/>
            </w:tcBorders>
            <w:shd w:val="clear" w:color="auto" w:fill="auto"/>
            <w:noWrap/>
            <w:vAlign w:val="bottom"/>
            <w:hideMark/>
          </w:tcPr>
          <w:p w14:paraId="3E62F22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550</w:t>
            </w:r>
          </w:p>
        </w:tc>
        <w:tc>
          <w:tcPr>
            <w:tcW w:w="927" w:type="dxa"/>
            <w:tcBorders>
              <w:top w:val="nil"/>
              <w:left w:val="nil"/>
              <w:bottom w:val="nil"/>
              <w:right w:val="single" w:sz="4" w:space="0" w:color="auto"/>
            </w:tcBorders>
            <w:shd w:val="clear" w:color="auto" w:fill="auto"/>
            <w:noWrap/>
            <w:vAlign w:val="bottom"/>
            <w:hideMark/>
          </w:tcPr>
          <w:p w14:paraId="74F18AA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530</w:t>
            </w:r>
          </w:p>
        </w:tc>
        <w:tc>
          <w:tcPr>
            <w:tcW w:w="529" w:type="dxa"/>
            <w:tcBorders>
              <w:top w:val="nil"/>
              <w:left w:val="nil"/>
              <w:bottom w:val="nil"/>
              <w:right w:val="single" w:sz="4" w:space="0" w:color="auto"/>
            </w:tcBorders>
            <w:shd w:val="clear" w:color="auto" w:fill="auto"/>
            <w:noWrap/>
            <w:vAlign w:val="bottom"/>
            <w:hideMark/>
          </w:tcPr>
          <w:p w14:paraId="71610E7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527</w:t>
            </w:r>
          </w:p>
        </w:tc>
        <w:tc>
          <w:tcPr>
            <w:tcW w:w="416" w:type="dxa"/>
            <w:tcBorders>
              <w:top w:val="nil"/>
              <w:left w:val="nil"/>
              <w:bottom w:val="nil"/>
              <w:right w:val="single" w:sz="4" w:space="0" w:color="auto"/>
            </w:tcBorders>
            <w:shd w:val="clear" w:color="auto" w:fill="auto"/>
            <w:noWrap/>
            <w:vAlign w:val="bottom"/>
            <w:hideMark/>
          </w:tcPr>
          <w:p w14:paraId="3375F24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25</w:t>
            </w:r>
          </w:p>
        </w:tc>
        <w:tc>
          <w:tcPr>
            <w:tcW w:w="431" w:type="dxa"/>
            <w:tcBorders>
              <w:top w:val="nil"/>
              <w:left w:val="nil"/>
              <w:bottom w:val="nil"/>
              <w:right w:val="single" w:sz="4" w:space="0" w:color="auto"/>
            </w:tcBorders>
            <w:shd w:val="clear" w:color="auto" w:fill="auto"/>
            <w:noWrap/>
            <w:vAlign w:val="bottom"/>
            <w:hideMark/>
          </w:tcPr>
          <w:p w14:paraId="4EDC8D6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650</w:t>
            </w:r>
          </w:p>
        </w:tc>
        <w:tc>
          <w:tcPr>
            <w:tcW w:w="632" w:type="dxa"/>
            <w:tcBorders>
              <w:top w:val="nil"/>
              <w:left w:val="nil"/>
              <w:bottom w:val="nil"/>
              <w:right w:val="single" w:sz="4" w:space="0" w:color="auto"/>
            </w:tcBorders>
            <w:shd w:val="clear" w:color="auto" w:fill="auto"/>
            <w:noWrap/>
            <w:vAlign w:val="bottom"/>
            <w:hideMark/>
          </w:tcPr>
          <w:p w14:paraId="7E29425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710</w:t>
            </w:r>
          </w:p>
        </w:tc>
        <w:tc>
          <w:tcPr>
            <w:tcW w:w="927" w:type="dxa"/>
            <w:tcBorders>
              <w:top w:val="nil"/>
              <w:left w:val="nil"/>
              <w:bottom w:val="nil"/>
              <w:right w:val="single" w:sz="4" w:space="0" w:color="auto"/>
            </w:tcBorders>
            <w:shd w:val="clear" w:color="auto" w:fill="auto"/>
            <w:noWrap/>
            <w:vAlign w:val="bottom"/>
            <w:hideMark/>
          </w:tcPr>
          <w:p w14:paraId="0FE2FDF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680</w:t>
            </w:r>
          </w:p>
        </w:tc>
        <w:tc>
          <w:tcPr>
            <w:tcW w:w="570" w:type="dxa"/>
            <w:tcBorders>
              <w:top w:val="nil"/>
              <w:left w:val="nil"/>
              <w:bottom w:val="nil"/>
              <w:right w:val="single" w:sz="4" w:space="0" w:color="auto"/>
            </w:tcBorders>
            <w:shd w:val="clear" w:color="auto" w:fill="auto"/>
            <w:noWrap/>
            <w:vAlign w:val="bottom"/>
            <w:hideMark/>
          </w:tcPr>
          <w:p w14:paraId="1235B80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680</w:t>
            </w:r>
          </w:p>
        </w:tc>
        <w:tc>
          <w:tcPr>
            <w:tcW w:w="375" w:type="dxa"/>
            <w:tcBorders>
              <w:top w:val="nil"/>
              <w:left w:val="nil"/>
              <w:bottom w:val="nil"/>
              <w:right w:val="single" w:sz="4" w:space="0" w:color="auto"/>
            </w:tcBorders>
            <w:shd w:val="clear" w:color="auto" w:fill="auto"/>
            <w:noWrap/>
            <w:vAlign w:val="bottom"/>
            <w:hideMark/>
          </w:tcPr>
          <w:p w14:paraId="31E1F9C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431" w:type="dxa"/>
            <w:tcBorders>
              <w:top w:val="nil"/>
              <w:left w:val="nil"/>
              <w:bottom w:val="nil"/>
              <w:right w:val="single" w:sz="4" w:space="0" w:color="auto"/>
            </w:tcBorders>
            <w:shd w:val="clear" w:color="auto" w:fill="auto"/>
            <w:noWrap/>
            <w:vAlign w:val="bottom"/>
            <w:hideMark/>
          </w:tcPr>
          <w:p w14:paraId="453900B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32" w:type="dxa"/>
            <w:tcBorders>
              <w:top w:val="nil"/>
              <w:left w:val="nil"/>
              <w:bottom w:val="nil"/>
              <w:right w:val="single" w:sz="4" w:space="0" w:color="auto"/>
            </w:tcBorders>
            <w:shd w:val="clear" w:color="auto" w:fill="auto"/>
            <w:noWrap/>
            <w:vAlign w:val="bottom"/>
            <w:hideMark/>
          </w:tcPr>
          <w:p w14:paraId="36DD651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w:t>
            </w:r>
          </w:p>
        </w:tc>
        <w:tc>
          <w:tcPr>
            <w:tcW w:w="927" w:type="dxa"/>
            <w:tcBorders>
              <w:top w:val="nil"/>
              <w:left w:val="nil"/>
              <w:bottom w:val="nil"/>
              <w:right w:val="single" w:sz="4" w:space="0" w:color="auto"/>
            </w:tcBorders>
            <w:shd w:val="clear" w:color="auto" w:fill="auto"/>
            <w:noWrap/>
            <w:vAlign w:val="bottom"/>
            <w:hideMark/>
          </w:tcPr>
          <w:p w14:paraId="667CF44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w:t>
            </w:r>
          </w:p>
        </w:tc>
        <w:tc>
          <w:tcPr>
            <w:tcW w:w="612" w:type="dxa"/>
            <w:tcBorders>
              <w:top w:val="nil"/>
              <w:left w:val="nil"/>
              <w:bottom w:val="nil"/>
              <w:right w:val="single" w:sz="4" w:space="0" w:color="auto"/>
            </w:tcBorders>
            <w:shd w:val="clear" w:color="auto" w:fill="auto"/>
            <w:noWrap/>
            <w:vAlign w:val="bottom"/>
            <w:hideMark/>
          </w:tcPr>
          <w:p w14:paraId="62B54E5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68</w:t>
            </w:r>
          </w:p>
        </w:tc>
        <w:tc>
          <w:tcPr>
            <w:tcW w:w="393" w:type="dxa"/>
            <w:tcBorders>
              <w:top w:val="nil"/>
              <w:left w:val="nil"/>
              <w:bottom w:val="nil"/>
              <w:right w:val="single" w:sz="4" w:space="0" w:color="auto"/>
            </w:tcBorders>
            <w:shd w:val="clear" w:color="auto" w:fill="auto"/>
            <w:noWrap/>
            <w:vAlign w:val="bottom"/>
            <w:hideMark/>
          </w:tcPr>
          <w:p w14:paraId="608A6E89"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A6D4C" w:rsidRPr="000272C9" w14:paraId="7412DD21" w14:textId="77777777" w:rsidTr="000919E2">
        <w:trPr>
          <w:trHeight w:val="300"/>
        </w:trPr>
        <w:tc>
          <w:tcPr>
            <w:tcW w:w="742" w:type="dxa"/>
            <w:tcBorders>
              <w:top w:val="single" w:sz="4" w:space="0" w:color="auto"/>
              <w:left w:val="single" w:sz="4" w:space="0" w:color="auto"/>
              <w:bottom w:val="single" w:sz="4" w:space="0" w:color="auto"/>
              <w:right w:val="nil"/>
            </w:tcBorders>
            <w:shd w:val="clear" w:color="auto" w:fill="auto"/>
            <w:noWrap/>
            <w:vAlign w:val="center"/>
            <w:hideMark/>
          </w:tcPr>
          <w:p w14:paraId="01C3B178" w14:textId="611637C8" w:rsidR="001A6D4C" w:rsidRPr="001A6D4C" w:rsidRDefault="000919E2" w:rsidP="00123CE1">
            <w:pPr>
              <w:jc w:val="center"/>
              <w:rPr>
                <w:rFonts w:ascii="Arial" w:hAnsi="Arial" w:cs="Arial"/>
                <w:bCs/>
                <w:color w:val="000000"/>
                <w:lang w:val="es-MX" w:eastAsia="es-MX"/>
              </w:rPr>
            </w:pPr>
            <w:r w:rsidRPr="000272C9">
              <w:rPr>
                <w:rFonts w:ascii="Arial" w:hAnsi="Arial" w:cs="Arial"/>
                <w:bCs/>
                <w:color w:val="000000"/>
                <w:lang w:eastAsia="es-MX"/>
              </w:rPr>
              <w:t>Mean</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C05B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6FF4DF8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344</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203033E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324</w:t>
            </w:r>
          </w:p>
        </w:tc>
        <w:tc>
          <w:tcPr>
            <w:tcW w:w="529" w:type="dxa"/>
            <w:tcBorders>
              <w:top w:val="single" w:sz="4" w:space="0" w:color="auto"/>
              <w:left w:val="nil"/>
              <w:bottom w:val="single" w:sz="4" w:space="0" w:color="auto"/>
              <w:right w:val="single" w:sz="4" w:space="0" w:color="auto"/>
            </w:tcBorders>
            <w:shd w:val="clear" w:color="auto" w:fill="auto"/>
            <w:noWrap/>
            <w:vAlign w:val="bottom"/>
            <w:hideMark/>
          </w:tcPr>
          <w:p w14:paraId="74441A7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324</w:t>
            </w:r>
          </w:p>
        </w:tc>
        <w:tc>
          <w:tcPr>
            <w:tcW w:w="416" w:type="dxa"/>
            <w:tcBorders>
              <w:top w:val="single" w:sz="4" w:space="0" w:color="auto"/>
              <w:left w:val="nil"/>
              <w:bottom w:val="single" w:sz="4" w:space="0" w:color="auto"/>
              <w:right w:val="single" w:sz="4" w:space="0" w:color="auto"/>
            </w:tcBorders>
            <w:shd w:val="clear" w:color="auto" w:fill="auto"/>
            <w:noWrap/>
            <w:vAlign w:val="bottom"/>
            <w:hideMark/>
          </w:tcPr>
          <w:p w14:paraId="73B8BA4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20</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10CFD8B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10BAB07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792</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65117F7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757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14:paraId="6B5463E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747</w:t>
            </w:r>
          </w:p>
        </w:tc>
        <w:tc>
          <w:tcPr>
            <w:tcW w:w="375" w:type="dxa"/>
            <w:tcBorders>
              <w:top w:val="single" w:sz="4" w:space="0" w:color="auto"/>
              <w:left w:val="nil"/>
              <w:bottom w:val="single" w:sz="4" w:space="0" w:color="auto"/>
              <w:right w:val="single" w:sz="4" w:space="0" w:color="auto"/>
            </w:tcBorders>
            <w:shd w:val="clear" w:color="auto" w:fill="auto"/>
            <w:noWrap/>
            <w:vAlign w:val="bottom"/>
            <w:hideMark/>
          </w:tcPr>
          <w:p w14:paraId="1F88928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51</w:t>
            </w:r>
          </w:p>
        </w:tc>
        <w:tc>
          <w:tcPr>
            <w:tcW w:w="431" w:type="dxa"/>
            <w:tcBorders>
              <w:top w:val="single" w:sz="4" w:space="0" w:color="auto"/>
              <w:left w:val="nil"/>
              <w:bottom w:val="single" w:sz="4" w:space="0" w:color="auto"/>
              <w:right w:val="single" w:sz="4" w:space="0" w:color="auto"/>
            </w:tcBorders>
            <w:shd w:val="clear" w:color="auto" w:fill="auto"/>
            <w:noWrap/>
            <w:vAlign w:val="bottom"/>
            <w:hideMark/>
          </w:tcPr>
          <w:p w14:paraId="556AB63C"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14:paraId="79DE108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57</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572D317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7BCF3FA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w:t>
            </w:r>
          </w:p>
        </w:tc>
        <w:tc>
          <w:tcPr>
            <w:tcW w:w="393" w:type="dxa"/>
            <w:tcBorders>
              <w:top w:val="single" w:sz="4" w:space="0" w:color="auto"/>
              <w:left w:val="nil"/>
              <w:bottom w:val="single" w:sz="4" w:space="0" w:color="auto"/>
              <w:right w:val="single" w:sz="4" w:space="0" w:color="auto"/>
            </w:tcBorders>
            <w:shd w:val="clear" w:color="auto" w:fill="auto"/>
            <w:noWrap/>
            <w:vAlign w:val="bottom"/>
            <w:hideMark/>
          </w:tcPr>
          <w:p w14:paraId="58CAB87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w:t>
            </w:r>
          </w:p>
        </w:tc>
      </w:tr>
      <w:tr w:rsidR="001A6D4C" w:rsidRPr="000272C9" w14:paraId="639F5E45" w14:textId="77777777" w:rsidTr="000919E2">
        <w:trPr>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12BA3486" w14:textId="54BF56E9" w:rsidR="001A6D4C" w:rsidRPr="001A6D4C" w:rsidRDefault="008E5BA6" w:rsidP="00123CE1">
            <w:pPr>
              <w:jc w:val="center"/>
              <w:rPr>
                <w:rFonts w:ascii="Arial" w:hAnsi="Arial" w:cs="Arial"/>
                <w:bCs/>
                <w:color w:val="000000"/>
                <w:lang w:val="es-MX" w:eastAsia="es-MX"/>
              </w:rPr>
            </w:pPr>
            <w:r w:rsidRPr="000272C9">
              <w:rPr>
                <w:rFonts w:ascii="Arial" w:hAnsi="Arial" w:cs="Arial"/>
                <w:bCs/>
                <w:color w:val="000000"/>
                <w:lang w:eastAsia="es-MX"/>
              </w:rPr>
              <w:t>Sd</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0C7DC42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57</w:t>
            </w:r>
          </w:p>
        </w:tc>
        <w:tc>
          <w:tcPr>
            <w:tcW w:w="632" w:type="dxa"/>
            <w:tcBorders>
              <w:top w:val="nil"/>
              <w:left w:val="nil"/>
              <w:bottom w:val="single" w:sz="4" w:space="0" w:color="auto"/>
              <w:right w:val="single" w:sz="4" w:space="0" w:color="auto"/>
            </w:tcBorders>
            <w:shd w:val="clear" w:color="auto" w:fill="auto"/>
            <w:noWrap/>
            <w:vAlign w:val="bottom"/>
            <w:hideMark/>
          </w:tcPr>
          <w:p w14:paraId="4FDA22D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62</w:t>
            </w:r>
          </w:p>
        </w:tc>
        <w:tc>
          <w:tcPr>
            <w:tcW w:w="927" w:type="dxa"/>
            <w:tcBorders>
              <w:top w:val="nil"/>
              <w:left w:val="nil"/>
              <w:bottom w:val="single" w:sz="4" w:space="0" w:color="auto"/>
              <w:right w:val="single" w:sz="4" w:space="0" w:color="auto"/>
            </w:tcBorders>
            <w:shd w:val="clear" w:color="auto" w:fill="auto"/>
            <w:noWrap/>
            <w:vAlign w:val="bottom"/>
            <w:hideMark/>
          </w:tcPr>
          <w:p w14:paraId="7E769D4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529" w:type="dxa"/>
            <w:tcBorders>
              <w:top w:val="nil"/>
              <w:left w:val="nil"/>
              <w:bottom w:val="single" w:sz="4" w:space="0" w:color="auto"/>
              <w:right w:val="single" w:sz="4" w:space="0" w:color="auto"/>
            </w:tcBorders>
            <w:shd w:val="clear" w:color="auto" w:fill="auto"/>
            <w:noWrap/>
            <w:vAlign w:val="bottom"/>
            <w:hideMark/>
          </w:tcPr>
          <w:p w14:paraId="277D194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59</w:t>
            </w:r>
          </w:p>
        </w:tc>
        <w:tc>
          <w:tcPr>
            <w:tcW w:w="416" w:type="dxa"/>
            <w:tcBorders>
              <w:top w:val="nil"/>
              <w:left w:val="nil"/>
              <w:bottom w:val="single" w:sz="4" w:space="0" w:color="auto"/>
              <w:right w:val="single" w:sz="4" w:space="0" w:color="auto"/>
            </w:tcBorders>
            <w:shd w:val="clear" w:color="auto" w:fill="auto"/>
            <w:noWrap/>
            <w:vAlign w:val="bottom"/>
            <w:hideMark/>
          </w:tcPr>
          <w:p w14:paraId="053F297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w:t>
            </w:r>
          </w:p>
        </w:tc>
        <w:tc>
          <w:tcPr>
            <w:tcW w:w="431" w:type="dxa"/>
            <w:tcBorders>
              <w:top w:val="nil"/>
              <w:left w:val="nil"/>
              <w:bottom w:val="single" w:sz="4" w:space="0" w:color="auto"/>
              <w:right w:val="single" w:sz="4" w:space="0" w:color="auto"/>
            </w:tcBorders>
            <w:shd w:val="clear" w:color="auto" w:fill="auto"/>
            <w:noWrap/>
            <w:vAlign w:val="bottom"/>
            <w:hideMark/>
          </w:tcPr>
          <w:p w14:paraId="6325581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96</w:t>
            </w:r>
          </w:p>
        </w:tc>
        <w:tc>
          <w:tcPr>
            <w:tcW w:w="632" w:type="dxa"/>
            <w:tcBorders>
              <w:top w:val="nil"/>
              <w:left w:val="nil"/>
              <w:bottom w:val="single" w:sz="4" w:space="0" w:color="auto"/>
              <w:right w:val="single" w:sz="4" w:space="0" w:color="auto"/>
            </w:tcBorders>
            <w:shd w:val="clear" w:color="auto" w:fill="auto"/>
            <w:noWrap/>
            <w:vAlign w:val="bottom"/>
            <w:hideMark/>
          </w:tcPr>
          <w:p w14:paraId="2AB1899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91</w:t>
            </w:r>
          </w:p>
        </w:tc>
        <w:tc>
          <w:tcPr>
            <w:tcW w:w="927" w:type="dxa"/>
            <w:tcBorders>
              <w:top w:val="nil"/>
              <w:left w:val="nil"/>
              <w:bottom w:val="single" w:sz="4" w:space="0" w:color="auto"/>
              <w:right w:val="single" w:sz="4" w:space="0" w:color="auto"/>
            </w:tcBorders>
            <w:shd w:val="clear" w:color="auto" w:fill="auto"/>
            <w:noWrap/>
            <w:vAlign w:val="bottom"/>
            <w:hideMark/>
          </w:tcPr>
          <w:p w14:paraId="77F7CC1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92</w:t>
            </w:r>
          </w:p>
        </w:tc>
        <w:tc>
          <w:tcPr>
            <w:tcW w:w="570" w:type="dxa"/>
            <w:tcBorders>
              <w:top w:val="nil"/>
              <w:left w:val="nil"/>
              <w:bottom w:val="single" w:sz="4" w:space="0" w:color="auto"/>
              <w:right w:val="single" w:sz="4" w:space="0" w:color="auto"/>
            </w:tcBorders>
            <w:shd w:val="clear" w:color="auto" w:fill="auto"/>
            <w:noWrap/>
            <w:vAlign w:val="bottom"/>
            <w:hideMark/>
          </w:tcPr>
          <w:p w14:paraId="785D08E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92</w:t>
            </w:r>
          </w:p>
        </w:tc>
        <w:tc>
          <w:tcPr>
            <w:tcW w:w="375" w:type="dxa"/>
            <w:tcBorders>
              <w:top w:val="nil"/>
              <w:left w:val="nil"/>
              <w:bottom w:val="single" w:sz="4" w:space="0" w:color="auto"/>
              <w:right w:val="single" w:sz="4" w:space="0" w:color="auto"/>
            </w:tcBorders>
            <w:shd w:val="clear" w:color="auto" w:fill="auto"/>
            <w:noWrap/>
            <w:vAlign w:val="bottom"/>
            <w:hideMark/>
          </w:tcPr>
          <w:p w14:paraId="242ABC6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9</w:t>
            </w:r>
          </w:p>
        </w:tc>
        <w:tc>
          <w:tcPr>
            <w:tcW w:w="431" w:type="dxa"/>
            <w:tcBorders>
              <w:top w:val="nil"/>
              <w:left w:val="nil"/>
              <w:bottom w:val="single" w:sz="4" w:space="0" w:color="auto"/>
              <w:right w:val="single" w:sz="4" w:space="0" w:color="auto"/>
            </w:tcBorders>
            <w:shd w:val="clear" w:color="auto" w:fill="auto"/>
            <w:noWrap/>
            <w:vAlign w:val="bottom"/>
            <w:hideMark/>
          </w:tcPr>
          <w:p w14:paraId="168B012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14</w:t>
            </w:r>
          </w:p>
        </w:tc>
        <w:tc>
          <w:tcPr>
            <w:tcW w:w="632" w:type="dxa"/>
            <w:tcBorders>
              <w:top w:val="nil"/>
              <w:left w:val="nil"/>
              <w:bottom w:val="single" w:sz="4" w:space="0" w:color="auto"/>
              <w:right w:val="single" w:sz="4" w:space="0" w:color="auto"/>
            </w:tcBorders>
            <w:shd w:val="clear" w:color="auto" w:fill="auto"/>
            <w:noWrap/>
            <w:vAlign w:val="bottom"/>
            <w:hideMark/>
          </w:tcPr>
          <w:p w14:paraId="6DB81C6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16</w:t>
            </w:r>
          </w:p>
        </w:tc>
        <w:tc>
          <w:tcPr>
            <w:tcW w:w="927" w:type="dxa"/>
            <w:tcBorders>
              <w:top w:val="nil"/>
              <w:left w:val="nil"/>
              <w:bottom w:val="single" w:sz="4" w:space="0" w:color="auto"/>
              <w:right w:val="single" w:sz="4" w:space="0" w:color="auto"/>
            </w:tcBorders>
            <w:shd w:val="clear" w:color="auto" w:fill="auto"/>
            <w:noWrap/>
            <w:vAlign w:val="bottom"/>
            <w:hideMark/>
          </w:tcPr>
          <w:p w14:paraId="4B271A4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612" w:type="dxa"/>
            <w:tcBorders>
              <w:top w:val="nil"/>
              <w:left w:val="nil"/>
              <w:bottom w:val="single" w:sz="4" w:space="0" w:color="auto"/>
              <w:right w:val="single" w:sz="4" w:space="0" w:color="auto"/>
            </w:tcBorders>
            <w:shd w:val="clear" w:color="auto" w:fill="auto"/>
            <w:noWrap/>
            <w:vAlign w:val="bottom"/>
            <w:hideMark/>
          </w:tcPr>
          <w:p w14:paraId="3626D9F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15</w:t>
            </w:r>
          </w:p>
        </w:tc>
        <w:tc>
          <w:tcPr>
            <w:tcW w:w="393" w:type="dxa"/>
            <w:tcBorders>
              <w:top w:val="nil"/>
              <w:left w:val="nil"/>
              <w:bottom w:val="single" w:sz="4" w:space="0" w:color="auto"/>
              <w:right w:val="single" w:sz="4" w:space="0" w:color="auto"/>
            </w:tcBorders>
            <w:shd w:val="clear" w:color="auto" w:fill="auto"/>
            <w:noWrap/>
            <w:vAlign w:val="bottom"/>
            <w:hideMark/>
          </w:tcPr>
          <w:p w14:paraId="0B840AC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w:t>
            </w:r>
          </w:p>
        </w:tc>
      </w:tr>
      <w:tr w:rsidR="001A6D4C" w:rsidRPr="000272C9" w14:paraId="085482B7" w14:textId="77777777" w:rsidTr="000919E2">
        <w:trPr>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73F06A4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Max</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692B527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500</w:t>
            </w:r>
          </w:p>
        </w:tc>
        <w:tc>
          <w:tcPr>
            <w:tcW w:w="632" w:type="dxa"/>
            <w:tcBorders>
              <w:top w:val="nil"/>
              <w:left w:val="nil"/>
              <w:bottom w:val="single" w:sz="4" w:space="0" w:color="auto"/>
              <w:right w:val="single" w:sz="4" w:space="0" w:color="auto"/>
            </w:tcBorders>
            <w:shd w:val="clear" w:color="auto" w:fill="auto"/>
            <w:noWrap/>
            <w:vAlign w:val="bottom"/>
            <w:hideMark/>
          </w:tcPr>
          <w:p w14:paraId="3E0732C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550</w:t>
            </w:r>
          </w:p>
        </w:tc>
        <w:tc>
          <w:tcPr>
            <w:tcW w:w="927" w:type="dxa"/>
            <w:tcBorders>
              <w:top w:val="nil"/>
              <w:left w:val="nil"/>
              <w:bottom w:val="single" w:sz="4" w:space="0" w:color="auto"/>
              <w:right w:val="single" w:sz="4" w:space="0" w:color="auto"/>
            </w:tcBorders>
            <w:shd w:val="clear" w:color="auto" w:fill="auto"/>
            <w:noWrap/>
            <w:vAlign w:val="bottom"/>
            <w:hideMark/>
          </w:tcPr>
          <w:p w14:paraId="35343285"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530</w:t>
            </w:r>
          </w:p>
        </w:tc>
        <w:tc>
          <w:tcPr>
            <w:tcW w:w="529" w:type="dxa"/>
            <w:tcBorders>
              <w:top w:val="nil"/>
              <w:left w:val="nil"/>
              <w:bottom w:val="single" w:sz="4" w:space="0" w:color="auto"/>
              <w:right w:val="single" w:sz="4" w:space="0" w:color="auto"/>
            </w:tcBorders>
            <w:shd w:val="clear" w:color="auto" w:fill="auto"/>
            <w:noWrap/>
            <w:vAlign w:val="bottom"/>
            <w:hideMark/>
          </w:tcPr>
          <w:p w14:paraId="2E82E89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527</w:t>
            </w:r>
          </w:p>
        </w:tc>
        <w:tc>
          <w:tcPr>
            <w:tcW w:w="416" w:type="dxa"/>
            <w:tcBorders>
              <w:top w:val="nil"/>
              <w:left w:val="nil"/>
              <w:bottom w:val="single" w:sz="4" w:space="0" w:color="auto"/>
              <w:right w:val="single" w:sz="4" w:space="0" w:color="auto"/>
            </w:tcBorders>
            <w:shd w:val="clear" w:color="auto" w:fill="auto"/>
            <w:noWrap/>
            <w:vAlign w:val="bottom"/>
            <w:hideMark/>
          </w:tcPr>
          <w:p w14:paraId="6F20CAC1"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35</w:t>
            </w:r>
          </w:p>
        </w:tc>
        <w:tc>
          <w:tcPr>
            <w:tcW w:w="431" w:type="dxa"/>
            <w:tcBorders>
              <w:top w:val="nil"/>
              <w:left w:val="nil"/>
              <w:bottom w:val="single" w:sz="4" w:space="0" w:color="auto"/>
              <w:right w:val="single" w:sz="4" w:space="0" w:color="auto"/>
            </w:tcBorders>
            <w:shd w:val="clear" w:color="auto" w:fill="auto"/>
            <w:noWrap/>
            <w:vAlign w:val="bottom"/>
            <w:hideMark/>
          </w:tcPr>
          <w:p w14:paraId="580F444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770</w:t>
            </w:r>
          </w:p>
        </w:tc>
        <w:tc>
          <w:tcPr>
            <w:tcW w:w="632" w:type="dxa"/>
            <w:tcBorders>
              <w:top w:val="nil"/>
              <w:left w:val="nil"/>
              <w:bottom w:val="single" w:sz="4" w:space="0" w:color="auto"/>
              <w:right w:val="single" w:sz="4" w:space="0" w:color="auto"/>
            </w:tcBorders>
            <w:shd w:val="clear" w:color="auto" w:fill="auto"/>
            <w:noWrap/>
            <w:vAlign w:val="bottom"/>
            <w:hideMark/>
          </w:tcPr>
          <w:p w14:paraId="5CBB1C8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880</w:t>
            </w:r>
          </w:p>
        </w:tc>
        <w:tc>
          <w:tcPr>
            <w:tcW w:w="927" w:type="dxa"/>
            <w:tcBorders>
              <w:top w:val="nil"/>
              <w:left w:val="nil"/>
              <w:bottom w:val="single" w:sz="4" w:space="0" w:color="auto"/>
              <w:right w:val="single" w:sz="4" w:space="0" w:color="auto"/>
            </w:tcBorders>
            <w:shd w:val="clear" w:color="auto" w:fill="auto"/>
            <w:noWrap/>
            <w:vAlign w:val="bottom"/>
            <w:hideMark/>
          </w:tcPr>
          <w:p w14:paraId="114149F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850</w:t>
            </w:r>
          </w:p>
        </w:tc>
        <w:tc>
          <w:tcPr>
            <w:tcW w:w="570" w:type="dxa"/>
            <w:tcBorders>
              <w:top w:val="nil"/>
              <w:left w:val="nil"/>
              <w:bottom w:val="single" w:sz="4" w:space="0" w:color="auto"/>
              <w:right w:val="single" w:sz="4" w:space="0" w:color="auto"/>
            </w:tcBorders>
            <w:shd w:val="clear" w:color="auto" w:fill="auto"/>
            <w:noWrap/>
            <w:vAlign w:val="bottom"/>
            <w:hideMark/>
          </w:tcPr>
          <w:p w14:paraId="10C079E8"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830</w:t>
            </w:r>
          </w:p>
        </w:tc>
        <w:tc>
          <w:tcPr>
            <w:tcW w:w="375" w:type="dxa"/>
            <w:tcBorders>
              <w:top w:val="nil"/>
              <w:left w:val="nil"/>
              <w:bottom w:val="single" w:sz="4" w:space="0" w:color="auto"/>
              <w:right w:val="single" w:sz="4" w:space="0" w:color="auto"/>
            </w:tcBorders>
            <w:shd w:val="clear" w:color="auto" w:fill="auto"/>
            <w:noWrap/>
            <w:vAlign w:val="bottom"/>
            <w:hideMark/>
          </w:tcPr>
          <w:p w14:paraId="43116A9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69</w:t>
            </w:r>
          </w:p>
        </w:tc>
        <w:tc>
          <w:tcPr>
            <w:tcW w:w="431" w:type="dxa"/>
            <w:tcBorders>
              <w:top w:val="nil"/>
              <w:left w:val="nil"/>
              <w:bottom w:val="single" w:sz="4" w:space="0" w:color="auto"/>
              <w:right w:val="single" w:sz="4" w:space="0" w:color="auto"/>
            </w:tcBorders>
            <w:shd w:val="clear" w:color="auto" w:fill="auto"/>
            <w:noWrap/>
            <w:vAlign w:val="bottom"/>
            <w:hideMark/>
          </w:tcPr>
          <w:p w14:paraId="0E32C3E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60</w:t>
            </w:r>
          </w:p>
        </w:tc>
        <w:tc>
          <w:tcPr>
            <w:tcW w:w="632" w:type="dxa"/>
            <w:tcBorders>
              <w:top w:val="nil"/>
              <w:left w:val="nil"/>
              <w:bottom w:val="single" w:sz="4" w:space="0" w:color="auto"/>
              <w:right w:val="single" w:sz="4" w:space="0" w:color="auto"/>
            </w:tcBorders>
            <w:shd w:val="clear" w:color="auto" w:fill="auto"/>
            <w:noWrap/>
            <w:vAlign w:val="bottom"/>
            <w:hideMark/>
          </w:tcPr>
          <w:p w14:paraId="4C922C5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80</w:t>
            </w:r>
          </w:p>
        </w:tc>
        <w:tc>
          <w:tcPr>
            <w:tcW w:w="927" w:type="dxa"/>
            <w:tcBorders>
              <w:top w:val="nil"/>
              <w:left w:val="nil"/>
              <w:bottom w:val="single" w:sz="4" w:space="0" w:color="auto"/>
              <w:right w:val="single" w:sz="4" w:space="0" w:color="auto"/>
            </w:tcBorders>
            <w:shd w:val="clear" w:color="auto" w:fill="auto"/>
            <w:noWrap/>
            <w:vAlign w:val="bottom"/>
            <w:hideMark/>
          </w:tcPr>
          <w:p w14:paraId="1EBCD58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70</w:t>
            </w:r>
          </w:p>
        </w:tc>
        <w:tc>
          <w:tcPr>
            <w:tcW w:w="612" w:type="dxa"/>
            <w:tcBorders>
              <w:top w:val="nil"/>
              <w:left w:val="nil"/>
              <w:bottom w:val="single" w:sz="4" w:space="0" w:color="auto"/>
              <w:right w:val="single" w:sz="4" w:space="0" w:color="auto"/>
            </w:tcBorders>
            <w:shd w:val="clear" w:color="auto" w:fill="auto"/>
            <w:noWrap/>
            <w:vAlign w:val="bottom"/>
            <w:hideMark/>
          </w:tcPr>
          <w:p w14:paraId="4D57C161" w14:textId="3594FF55" w:rsidR="001A6D4C" w:rsidRPr="001A6D4C" w:rsidRDefault="00195854" w:rsidP="00123CE1">
            <w:pPr>
              <w:jc w:val="center"/>
              <w:rPr>
                <w:rFonts w:ascii="Arial" w:hAnsi="Arial" w:cs="Arial"/>
                <w:bCs/>
                <w:color w:val="000000"/>
                <w:lang w:val="es-MX" w:eastAsia="es-MX"/>
              </w:rPr>
            </w:pPr>
            <w:r w:rsidRPr="000272C9">
              <w:rPr>
                <w:rFonts w:ascii="Arial" w:hAnsi="Arial" w:cs="Arial"/>
                <w:bCs/>
                <w:color w:val="000000"/>
                <w:lang w:eastAsia="es-MX"/>
              </w:rPr>
              <w:t>68</w:t>
            </w:r>
          </w:p>
        </w:tc>
        <w:tc>
          <w:tcPr>
            <w:tcW w:w="393" w:type="dxa"/>
            <w:tcBorders>
              <w:top w:val="nil"/>
              <w:left w:val="nil"/>
              <w:bottom w:val="single" w:sz="4" w:space="0" w:color="auto"/>
              <w:right w:val="single" w:sz="4" w:space="0" w:color="auto"/>
            </w:tcBorders>
            <w:shd w:val="clear" w:color="auto" w:fill="auto"/>
            <w:noWrap/>
            <w:vAlign w:val="bottom"/>
            <w:hideMark/>
          </w:tcPr>
          <w:p w14:paraId="3AA28852"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10</w:t>
            </w:r>
          </w:p>
        </w:tc>
      </w:tr>
      <w:tr w:rsidR="001A6D4C" w:rsidRPr="000272C9" w14:paraId="21FDE036" w14:textId="77777777" w:rsidTr="000919E2">
        <w:trPr>
          <w:trHeight w:val="300"/>
        </w:trPr>
        <w:tc>
          <w:tcPr>
            <w:tcW w:w="742" w:type="dxa"/>
            <w:tcBorders>
              <w:top w:val="nil"/>
              <w:left w:val="single" w:sz="4" w:space="0" w:color="auto"/>
              <w:bottom w:val="single" w:sz="4" w:space="0" w:color="auto"/>
              <w:right w:val="nil"/>
            </w:tcBorders>
            <w:shd w:val="clear" w:color="auto" w:fill="auto"/>
            <w:noWrap/>
            <w:vAlign w:val="center"/>
            <w:hideMark/>
          </w:tcPr>
          <w:p w14:paraId="2D27608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Min</w:t>
            </w:r>
          </w:p>
        </w:tc>
        <w:tc>
          <w:tcPr>
            <w:tcW w:w="606" w:type="dxa"/>
            <w:tcBorders>
              <w:top w:val="nil"/>
              <w:left w:val="single" w:sz="4" w:space="0" w:color="auto"/>
              <w:bottom w:val="single" w:sz="4" w:space="0" w:color="auto"/>
              <w:right w:val="single" w:sz="4" w:space="0" w:color="auto"/>
            </w:tcBorders>
            <w:shd w:val="clear" w:color="auto" w:fill="auto"/>
            <w:noWrap/>
            <w:vAlign w:val="bottom"/>
            <w:hideMark/>
          </w:tcPr>
          <w:p w14:paraId="5AAFD24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260</w:t>
            </w:r>
          </w:p>
        </w:tc>
        <w:tc>
          <w:tcPr>
            <w:tcW w:w="632" w:type="dxa"/>
            <w:tcBorders>
              <w:top w:val="nil"/>
              <w:left w:val="nil"/>
              <w:bottom w:val="single" w:sz="4" w:space="0" w:color="auto"/>
              <w:right w:val="single" w:sz="4" w:space="0" w:color="auto"/>
            </w:tcBorders>
            <w:shd w:val="clear" w:color="auto" w:fill="auto"/>
            <w:noWrap/>
            <w:vAlign w:val="bottom"/>
            <w:hideMark/>
          </w:tcPr>
          <w:p w14:paraId="2623759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290</w:t>
            </w:r>
          </w:p>
        </w:tc>
        <w:tc>
          <w:tcPr>
            <w:tcW w:w="927" w:type="dxa"/>
            <w:tcBorders>
              <w:top w:val="nil"/>
              <w:left w:val="nil"/>
              <w:bottom w:val="single" w:sz="4" w:space="0" w:color="auto"/>
              <w:right w:val="single" w:sz="4" w:space="0" w:color="auto"/>
            </w:tcBorders>
            <w:shd w:val="clear" w:color="auto" w:fill="auto"/>
            <w:noWrap/>
            <w:vAlign w:val="bottom"/>
            <w:hideMark/>
          </w:tcPr>
          <w:p w14:paraId="3963F73B"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275</w:t>
            </w:r>
          </w:p>
        </w:tc>
        <w:tc>
          <w:tcPr>
            <w:tcW w:w="529" w:type="dxa"/>
            <w:tcBorders>
              <w:top w:val="nil"/>
              <w:left w:val="nil"/>
              <w:bottom w:val="single" w:sz="4" w:space="0" w:color="auto"/>
              <w:right w:val="single" w:sz="4" w:space="0" w:color="auto"/>
            </w:tcBorders>
            <w:shd w:val="clear" w:color="auto" w:fill="auto"/>
            <w:noWrap/>
            <w:vAlign w:val="bottom"/>
            <w:hideMark/>
          </w:tcPr>
          <w:p w14:paraId="4B105B30"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277</w:t>
            </w:r>
          </w:p>
        </w:tc>
        <w:tc>
          <w:tcPr>
            <w:tcW w:w="416" w:type="dxa"/>
            <w:tcBorders>
              <w:top w:val="nil"/>
              <w:left w:val="nil"/>
              <w:bottom w:val="single" w:sz="4" w:space="0" w:color="auto"/>
              <w:right w:val="single" w:sz="4" w:space="0" w:color="auto"/>
            </w:tcBorders>
            <w:shd w:val="clear" w:color="auto" w:fill="auto"/>
            <w:noWrap/>
            <w:vAlign w:val="bottom"/>
            <w:hideMark/>
          </w:tcPr>
          <w:p w14:paraId="4D87289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10</w:t>
            </w:r>
          </w:p>
        </w:tc>
        <w:tc>
          <w:tcPr>
            <w:tcW w:w="431" w:type="dxa"/>
            <w:tcBorders>
              <w:top w:val="nil"/>
              <w:left w:val="nil"/>
              <w:bottom w:val="single" w:sz="4" w:space="0" w:color="auto"/>
              <w:right w:val="single" w:sz="4" w:space="0" w:color="auto"/>
            </w:tcBorders>
            <w:shd w:val="clear" w:color="auto" w:fill="auto"/>
            <w:noWrap/>
            <w:vAlign w:val="bottom"/>
            <w:hideMark/>
          </w:tcPr>
          <w:p w14:paraId="552CEEC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425</w:t>
            </w:r>
          </w:p>
        </w:tc>
        <w:tc>
          <w:tcPr>
            <w:tcW w:w="632" w:type="dxa"/>
            <w:tcBorders>
              <w:top w:val="nil"/>
              <w:left w:val="nil"/>
              <w:bottom w:val="single" w:sz="4" w:space="0" w:color="auto"/>
              <w:right w:val="single" w:sz="4" w:space="0" w:color="auto"/>
            </w:tcBorders>
            <w:shd w:val="clear" w:color="auto" w:fill="auto"/>
            <w:noWrap/>
            <w:vAlign w:val="bottom"/>
            <w:hideMark/>
          </w:tcPr>
          <w:p w14:paraId="37D09ABD"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550</w:t>
            </w:r>
          </w:p>
        </w:tc>
        <w:tc>
          <w:tcPr>
            <w:tcW w:w="927" w:type="dxa"/>
            <w:tcBorders>
              <w:top w:val="nil"/>
              <w:left w:val="nil"/>
              <w:bottom w:val="single" w:sz="4" w:space="0" w:color="auto"/>
              <w:right w:val="single" w:sz="4" w:space="0" w:color="auto"/>
            </w:tcBorders>
            <w:shd w:val="clear" w:color="auto" w:fill="auto"/>
            <w:noWrap/>
            <w:vAlign w:val="bottom"/>
            <w:hideMark/>
          </w:tcPr>
          <w:p w14:paraId="58CD0DB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510</w:t>
            </w:r>
          </w:p>
        </w:tc>
        <w:tc>
          <w:tcPr>
            <w:tcW w:w="570" w:type="dxa"/>
            <w:tcBorders>
              <w:top w:val="nil"/>
              <w:left w:val="nil"/>
              <w:bottom w:val="single" w:sz="4" w:space="0" w:color="auto"/>
              <w:right w:val="single" w:sz="4" w:space="0" w:color="auto"/>
            </w:tcBorders>
            <w:shd w:val="clear" w:color="auto" w:fill="auto"/>
            <w:noWrap/>
            <w:vAlign w:val="bottom"/>
            <w:hideMark/>
          </w:tcPr>
          <w:p w14:paraId="4D940324"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496</w:t>
            </w:r>
          </w:p>
        </w:tc>
        <w:tc>
          <w:tcPr>
            <w:tcW w:w="375" w:type="dxa"/>
            <w:tcBorders>
              <w:top w:val="nil"/>
              <w:left w:val="nil"/>
              <w:bottom w:val="single" w:sz="4" w:space="0" w:color="auto"/>
              <w:right w:val="single" w:sz="4" w:space="0" w:color="auto"/>
            </w:tcBorders>
            <w:shd w:val="clear" w:color="auto" w:fill="auto"/>
            <w:noWrap/>
            <w:vAlign w:val="bottom"/>
            <w:hideMark/>
          </w:tcPr>
          <w:p w14:paraId="424957DE"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431" w:type="dxa"/>
            <w:tcBorders>
              <w:top w:val="nil"/>
              <w:left w:val="nil"/>
              <w:bottom w:val="single" w:sz="4" w:space="0" w:color="auto"/>
              <w:right w:val="single" w:sz="4" w:space="0" w:color="auto"/>
            </w:tcBorders>
            <w:shd w:val="clear" w:color="auto" w:fill="auto"/>
            <w:noWrap/>
            <w:vAlign w:val="bottom"/>
            <w:hideMark/>
          </w:tcPr>
          <w:p w14:paraId="12BCA6AF"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20</w:t>
            </w:r>
          </w:p>
        </w:tc>
        <w:tc>
          <w:tcPr>
            <w:tcW w:w="632" w:type="dxa"/>
            <w:tcBorders>
              <w:top w:val="nil"/>
              <w:left w:val="nil"/>
              <w:bottom w:val="single" w:sz="4" w:space="0" w:color="auto"/>
              <w:right w:val="single" w:sz="4" w:space="0" w:color="auto"/>
            </w:tcBorders>
            <w:shd w:val="clear" w:color="auto" w:fill="auto"/>
            <w:noWrap/>
            <w:vAlign w:val="bottom"/>
            <w:hideMark/>
          </w:tcPr>
          <w:p w14:paraId="6A53428A"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30</w:t>
            </w:r>
          </w:p>
        </w:tc>
        <w:tc>
          <w:tcPr>
            <w:tcW w:w="927" w:type="dxa"/>
            <w:tcBorders>
              <w:top w:val="nil"/>
              <w:left w:val="nil"/>
              <w:bottom w:val="single" w:sz="4" w:space="0" w:color="auto"/>
              <w:right w:val="single" w:sz="4" w:space="0" w:color="auto"/>
            </w:tcBorders>
            <w:shd w:val="clear" w:color="auto" w:fill="auto"/>
            <w:noWrap/>
            <w:vAlign w:val="bottom"/>
            <w:hideMark/>
          </w:tcPr>
          <w:p w14:paraId="172CA677"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27</w:t>
            </w:r>
          </w:p>
        </w:tc>
        <w:tc>
          <w:tcPr>
            <w:tcW w:w="612" w:type="dxa"/>
            <w:tcBorders>
              <w:top w:val="nil"/>
              <w:left w:val="nil"/>
              <w:bottom w:val="single" w:sz="4" w:space="0" w:color="auto"/>
              <w:right w:val="single" w:sz="4" w:space="0" w:color="auto"/>
            </w:tcBorders>
            <w:shd w:val="clear" w:color="auto" w:fill="auto"/>
            <w:noWrap/>
            <w:vAlign w:val="bottom"/>
            <w:hideMark/>
          </w:tcPr>
          <w:p w14:paraId="26FAE026"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26</w:t>
            </w:r>
          </w:p>
        </w:tc>
        <w:tc>
          <w:tcPr>
            <w:tcW w:w="393" w:type="dxa"/>
            <w:tcBorders>
              <w:top w:val="nil"/>
              <w:left w:val="nil"/>
              <w:bottom w:val="single" w:sz="4" w:space="0" w:color="auto"/>
              <w:right w:val="single" w:sz="4" w:space="0" w:color="auto"/>
            </w:tcBorders>
            <w:shd w:val="clear" w:color="auto" w:fill="auto"/>
            <w:noWrap/>
            <w:vAlign w:val="bottom"/>
            <w:hideMark/>
          </w:tcPr>
          <w:p w14:paraId="0175DF23" w14:textId="77777777" w:rsidR="001A6D4C" w:rsidRPr="001A6D4C" w:rsidRDefault="001A6D4C" w:rsidP="00123CE1">
            <w:pPr>
              <w:jc w:val="center"/>
              <w:rPr>
                <w:rFonts w:ascii="Arial" w:hAnsi="Arial" w:cs="Arial"/>
                <w:bCs/>
                <w:color w:val="000000"/>
                <w:lang w:val="es-MX" w:eastAsia="es-MX"/>
              </w:rPr>
            </w:pPr>
            <w:r w:rsidRPr="001A6D4C">
              <w:rPr>
                <w:rFonts w:ascii="Arial" w:hAnsi="Arial" w:cs="Arial"/>
                <w:bCs/>
                <w:color w:val="000000"/>
                <w:lang w:eastAsia="es-MX"/>
              </w:rPr>
              <w:t>5</w:t>
            </w:r>
          </w:p>
        </w:tc>
      </w:tr>
    </w:tbl>
    <w:p w14:paraId="748ED784" w14:textId="1B42D66C" w:rsidR="001A6D4C" w:rsidRPr="000272C9" w:rsidRDefault="001A6D4C" w:rsidP="00123CE1">
      <w:pPr>
        <w:pStyle w:val="ConcHead"/>
        <w:spacing w:after="0"/>
        <w:jc w:val="center"/>
        <w:rPr>
          <w:rFonts w:ascii="Arial" w:hAnsi="Arial" w:cs="Arial"/>
          <w:sz w:val="20"/>
          <w:lang w:val="es-MX"/>
        </w:rPr>
      </w:pPr>
      <w:r w:rsidRPr="000272C9">
        <w:rPr>
          <w:rFonts w:ascii="Arial" w:hAnsi="Arial" w:cs="Arial"/>
          <w:b w:val="0"/>
          <w:bCs/>
          <w:sz w:val="20"/>
        </w:rPr>
        <w:lastRenderedPageBreak/>
        <w:fldChar w:fldCharType="end"/>
      </w:r>
      <w:r w:rsidRPr="000272C9">
        <w:rPr>
          <w:rFonts w:ascii="Arial" w:hAnsi="Arial" w:cs="Arial"/>
          <w:noProof/>
          <w:sz w:val="20"/>
        </w:rPr>
        <w:drawing>
          <wp:inline distT="0" distB="0" distL="0" distR="0" wp14:anchorId="1F8B6F4A" wp14:editId="328383C5">
            <wp:extent cx="4320000" cy="2268000"/>
            <wp:effectExtent l="0" t="0" r="4445" b="18415"/>
            <wp:docPr id="4" name="Gráfico 4">
              <a:extLst xmlns:a="http://schemas.openxmlformats.org/drawingml/2006/main">
                <a:ext uri="{FF2B5EF4-FFF2-40B4-BE49-F238E27FC236}">
                  <a16:creationId xmlns:a16="http://schemas.microsoft.com/office/drawing/2014/main" id="{0BF94A50-0FC9-4F24-9FD9-971E231E34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0FEF4A" w14:textId="0898456C" w:rsidR="001A6D4C" w:rsidRPr="00BD239F" w:rsidRDefault="000404AD" w:rsidP="000404AD">
      <w:pPr>
        <w:pStyle w:val="ConcHead"/>
        <w:spacing w:after="120"/>
        <w:jc w:val="both"/>
        <w:rPr>
          <w:rFonts w:ascii="Arial" w:hAnsi="Arial" w:cs="Arial"/>
          <w:b w:val="0"/>
          <w:bCs/>
          <w:sz w:val="20"/>
        </w:rPr>
      </w:pPr>
      <w:r w:rsidRPr="000272C9">
        <w:rPr>
          <w:rFonts w:ascii="Arial" w:hAnsi="Arial" w:cs="Arial"/>
          <w:b w:val="0"/>
          <w:bCs/>
          <w:caps w:val="0"/>
          <w:sz w:val="20"/>
        </w:rPr>
        <w:t>Fig 3 Glyphosate concentrations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 in the Santiago River basin (Jalisco).</w:t>
      </w:r>
    </w:p>
    <w:p w14:paraId="359A20F1" w14:textId="55BA0C4A" w:rsidR="001A6D4C" w:rsidRPr="000272C9" w:rsidRDefault="001A6D4C" w:rsidP="001A6D4C">
      <w:pPr>
        <w:pStyle w:val="ConcHead"/>
        <w:spacing w:after="120"/>
        <w:jc w:val="center"/>
        <w:rPr>
          <w:rFonts w:ascii="Arial" w:hAnsi="Arial" w:cs="Arial"/>
          <w:sz w:val="20"/>
          <w:lang w:val="es-MX"/>
        </w:rPr>
      </w:pPr>
      <w:r w:rsidRPr="000272C9">
        <w:rPr>
          <w:rFonts w:ascii="Arial" w:hAnsi="Arial" w:cs="Arial"/>
          <w:noProof/>
          <w:sz w:val="20"/>
        </w:rPr>
        <w:drawing>
          <wp:inline distT="0" distB="0" distL="0" distR="0" wp14:anchorId="5D764441" wp14:editId="1911F989">
            <wp:extent cx="4320000" cy="2304000"/>
            <wp:effectExtent l="0" t="0" r="4445" b="1270"/>
            <wp:docPr id="5" name="Gráfico 5">
              <a:extLst xmlns:a="http://schemas.openxmlformats.org/drawingml/2006/main">
                <a:ext uri="{FF2B5EF4-FFF2-40B4-BE49-F238E27FC236}">
                  <a16:creationId xmlns:a16="http://schemas.microsoft.com/office/drawing/2014/main" id="{0E967D02-12B7-4CE8-9261-C7CF66C61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FF5DBD" w14:textId="0A95B640" w:rsidR="001A6D4C" w:rsidRPr="00BD239F" w:rsidRDefault="000404AD" w:rsidP="00CC716A">
      <w:pPr>
        <w:pStyle w:val="ConcHead"/>
        <w:spacing w:after="120"/>
        <w:jc w:val="both"/>
        <w:rPr>
          <w:rFonts w:ascii="Arial" w:hAnsi="Arial" w:cs="Arial"/>
          <w:b w:val="0"/>
          <w:bCs/>
          <w:sz w:val="20"/>
        </w:rPr>
      </w:pPr>
      <w:r w:rsidRPr="000272C9">
        <w:rPr>
          <w:rFonts w:ascii="Arial" w:hAnsi="Arial" w:cs="Arial"/>
          <w:b w:val="0"/>
          <w:bCs/>
          <w:caps w:val="0"/>
          <w:sz w:val="20"/>
        </w:rPr>
        <w:t>Fig 4 Concentrations of malathion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 in the Santiago River basin (Jalisco).</w:t>
      </w:r>
    </w:p>
    <w:p w14:paraId="40E88412" w14:textId="7F9257D1" w:rsidR="001A6D4C" w:rsidRPr="000272C9" w:rsidRDefault="001A6D4C" w:rsidP="001A6D4C">
      <w:pPr>
        <w:pStyle w:val="ConcHead"/>
        <w:spacing w:after="120"/>
        <w:jc w:val="center"/>
        <w:rPr>
          <w:rFonts w:ascii="Arial" w:hAnsi="Arial" w:cs="Arial"/>
          <w:sz w:val="20"/>
          <w:lang w:val="es-MX"/>
        </w:rPr>
      </w:pPr>
      <w:r w:rsidRPr="000272C9">
        <w:rPr>
          <w:rFonts w:ascii="Arial" w:hAnsi="Arial" w:cs="Arial"/>
          <w:noProof/>
          <w:sz w:val="20"/>
        </w:rPr>
        <w:drawing>
          <wp:inline distT="0" distB="0" distL="0" distR="0" wp14:anchorId="2C3FE14A" wp14:editId="6C44108F">
            <wp:extent cx="4320000" cy="2304000"/>
            <wp:effectExtent l="0" t="0" r="4445" b="1270"/>
            <wp:docPr id="6" name="Gráfico 6">
              <a:extLst xmlns:a="http://schemas.openxmlformats.org/drawingml/2006/main">
                <a:ext uri="{FF2B5EF4-FFF2-40B4-BE49-F238E27FC236}">
                  <a16:creationId xmlns:a16="http://schemas.microsoft.com/office/drawing/2014/main" id="{1C6214EB-3867-4BC5-87C4-B584BD659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173392" w14:textId="3076E138" w:rsidR="000404AD" w:rsidRPr="00BD239F" w:rsidRDefault="000404AD" w:rsidP="000404AD">
      <w:pPr>
        <w:pStyle w:val="ConcHead"/>
        <w:spacing w:after="120"/>
        <w:jc w:val="both"/>
        <w:rPr>
          <w:rFonts w:ascii="Arial" w:hAnsi="Arial" w:cs="Arial"/>
          <w:b w:val="0"/>
          <w:bCs/>
          <w:sz w:val="20"/>
        </w:rPr>
      </w:pPr>
      <w:r w:rsidRPr="000272C9">
        <w:rPr>
          <w:rFonts w:ascii="Arial" w:hAnsi="Arial" w:cs="Arial"/>
          <w:b w:val="0"/>
          <w:bCs/>
          <w:caps w:val="0"/>
          <w:sz w:val="20"/>
        </w:rPr>
        <w:t>Fig 5 Picloram concentrations (</w:t>
      </w:r>
      <w:proofErr w:type="spellStart"/>
      <w:r w:rsidRPr="000272C9">
        <w:rPr>
          <w:rFonts w:ascii="Arial" w:hAnsi="Arial" w:cs="Arial"/>
          <w:b w:val="0"/>
          <w:bCs/>
          <w:caps w:val="0"/>
          <w:sz w:val="20"/>
        </w:rPr>
        <w:t>μg</w:t>
      </w:r>
      <w:proofErr w:type="spellEnd"/>
      <w:r w:rsidRPr="000272C9">
        <w:rPr>
          <w:rFonts w:ascii="Arial" w:hAnsi="Arial" w:cs="Arial"/>
          <w:b w:val="0"/>
          <w:bCs/>
          <w:caps w:val="0"/>
          <w:sz w:val="20"/>
        </w:rPr>
        <w:t>/l) in the Santiago River basin (Jalisco).</w:t>
      </w:r>
    </w:p>
    <w:p w14:paraId="22E05856" w14:textId="57DAD188" w:rsidR="001A6D4C" w:rsidRPr="00BD239F" w:rsidRDefault="001A6D4C" w:rsidP="00CC716A">
      <w:pPr>
        <w:pStyle w:val="ConcHead"/>
        <w:spacing w:after="120"/>
        <w:jc w:val="both"/>
        <w:rPr>
          <w:rFonts w:ascii="Arial" w:hAnsi="Arial" w:cs="Arial"/>
          <w:sz w:val="20"/>
        </w:rPr>
      </w:pPr>
    </w:p>
    <w:p w14:paraId="00A52CF8" w14:textId="5D8268BE" w:rsidR="001A6D4C" w:rsidRPr="000272C9" w:rsidRDefault="000919E2" w:rsidP="00CC716A">
      <w:pPr>
        <w:pStyle w:val="ConcHead"/>
        <w:spacing w:after="120"/>
        <w:jc w:val="both"/>
        <w:rPr>
          <w:rFonts w:ascii="Arial" w:hAnsi="Arial" w:cs="Arial"/>
          <w:sz w:val="20"/>
          <w:lang w:val="es-MX"/>
        </w:rPr>
      </w:pPr>
      <w:r w:rsidRPr="000272C9">
        <w:rPr>
          <w:rFonts w:ascii="Arial" w:hAnsi="Arial" w:cs="Arial"/>
          <w:noProof/>
          <w:sz w:val="20"/>
        </w:rPr>
        <w:lastRenderedPageBreak/>
        <w:drawing>
          <wp:inline distT="0" distB="0" distL="0" distR="0" wp14:anchorId="6EF935AF" wp14:editId="60AE9486">
            <wp:extent cx="5212080" cy="2520000"/>
            <wp:effectExtent l="0" t="0" r="7620" b="13970"/>
            <wp:docPr id="7" name="Gráfico 7">
              <a:extLst xmlns:a="http://schemas.openxmlformats.org/drawingml/2006/main">
                <a:ext uri="{FF2B5EF4-FFF2-40B4-BE49-F238E27FC236}">
                  <a16:creationId xmlns:a16="http://schemas.microsoft.com/office/drawing/2014/main" id="{F68D42B7-74FA-432A-B235-FEFA4096E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46CF91" w14:textId="743F8BC3" w:rsidR="00E429C6" w:rsidRPr="00BD239F" w:rsidRDefault="00BD239F" w:rsidP="000404AD">
      <w:pPr>
        <w:pStyle w:val="ConcHead"/>
        <w:spacing w:after="120"/>
        <w:jc w:val="both"/>
        <w:rPr>
          <w:rFonts w:ascii="Arial" w:hAnsi="Arial" w:cs="Arial"/>
          <w:b w:val="0"/>
          <w:bCs/>
          <w:caps w:val="0"/>
          <w:sz w:val="20"/>
        </w:rPr>
      </w:pPr>
      <w:r w:rsidRPr="00BD239F">
        <w:rPr>
          <w:rFonts w:ascii="Arial" w:hAnsi="Arial" w:cs="Arial"/>
          <w:b w:val="0"/>
          <w:bCs/>
          <w:caps w:val="0"/>
          <w:sz w:val="20"/>
        </w:rPr>
        <w:t>Fi</w:t>
      </w:r>
      <w:r>
        <w:rPr>
          <w:rFonts w:ascii="Arial" w:hAnsi="Arial" w:cs="Arial"/>
          <w:b w:val="0"/>
          <w:bCs/>
          <w:caps w:val="0"/>
          <w:sz w:val="20"/>
        </w:rPr>
        <w:t>g</w:t>
      </w:r>
      <w:r w:rsidRPr="000272C9">
        <w:rPr>
          <w:rFonts w:ascii="Arial" w:hAnsi="Arial" w:cs="Arial"/>
          <w:b w:val="0"/>
          <w:bCs/>
          <w:caps w:val="0"/>
          <w:sz w:val="20"/>
        </w:rPr>
        <w:t xml:space="preserve"> </w:t>
      </w:r>
      <w:r w:rsidR="00715B88">
        <w:rPr>
          <w:rFonts w:ascii="Arial" w:hAnsi="Arial" w:cs="Arial"/>
          <w:b w:val="0"/>
          <w:bCs/>
          <w:caps w:val="0"/>
          <w:sz w:val="20"/>
        </w:rPr>
        <w:t xml:space="preserve">6 Comparison of the concentrations of glyphosate, malathion and </w:t>
      </w:r>
      <w:proofErr w:type="spellStart"/>
      <w:r w:rsidR="00715B88">
        <w:rPr>
          <w:rFonts w:ascii="Arial" w:hAnsi="Arial" w:cs="Arial"/>
          <w:b w:val="0"/>
          <w:bCs/>
          <w:caps w:val="0"/>
          <w:sz w:val="20"/>
        </w:rPr>
        <w:t>plicoram</w:t>
      </w:r>
      <w:proofErr w:type="spellEnd"/>
      <w:r w:rsidR="00715B88">
        <w:rPr>
          <w:rFonts w:ascii="Arial" w:hAnsi="Arial" w:cs="Arial"/>
          <w:b w:val="0"/>
          <w:bCs/>
          <w:caps w:val="0"/>
          <w:sz w:val="20"/>
        </w:rPr>
        <w:t xml:space="preserve"> (</w:t>
      </w:r>
      <w:proofErr w:type="spellStart"/>
      <w:r w:rsidR="00715B88">
        <w:rPr>
          <w:rFonts w:ascii="Arial" w:hAnsi="Arial" w:cs="Arial"/>
          <w:b w:val="0"/>
          <w:bCs/>
          <w:caps w:val="0"/>
          <w:sz w:val="20"/>
        </w:rPr>
        <w:t>μg</w:t>
      </w:r>
      <w:proofErr w:type="spellEnd"/>
      <w:r w:rsidR="00715B88">
        <w:rPr>
          <w:rFonts w:ascii="Arial" w:hAnsi="Arial" w:cs="Arial"/>
          <w:b w:val="0"/>
          <w:bCs/>
          <w:caps w:val="0"/>
          <w:sz w:val="20"/>
        </w:rPr>
        <w:t>/l) in the Santiago River basin, in the state of Jalisco, Mexico.</w:t>
      </w:r>
    </w:p>
    <w:p w14:paraId="5D22BD30" w14:textId="53F85E4F" w:rsidR="00790ADA" w:rsidRPr="00BD239F" w:rsidRDefault="00000F8F" w:rsidP="00CC716A">
      <w:pPr>
        <w:pStyle w:val="ConcHead"/>
        <w:spacing w:after="120"/>
        <w:jc w:val="both"/>
        <w:rPr>
          <w:rFonts w:ascii="Arial" w:hAnsi="Arial" w:cs="Arial"/>
        </w:rPr>
      </w:pPr>
      <w:r w:rsidRPr="005C7B76">
        <w:rPr>
          <w:rFonts w:ascii="Arial" w:hAnsi="Arial" w:cs="Arial"/>
        </w:rPr>
        <w:t>4. Conclusion</w:t>
      </w:r>
    </w:p>
    <w:p w14:paraId="18C0AF8F" w14:textId="4304128A" w:rsidR="00CD0AB4" w:rsidRPr="00BD239F" w:rsidRDefault="00CD0AB4" w:rsidP="00441B6F">
      <w:pPr>
        <w:pStyle w:val="Body"/>
        <w:spacing w:after="0"/>
        <w:rPr>
          <w:rFonts w:ascii="Arial" w:hAnsi="Arial" w:cs="Arial"/>
        </w:rPr>
      </w:pPr>
      <w:r w:rsidRPr="00647E19">
        <w:rPr>
          <w:rFonts w:ascii="Arial" w:hAnsi="Arial" w:cs="Arial"/>
        </w:rPr>
        <w:t>The main conclusions are:</w:t>
      </w:r>
    </w:p>
    <w:p w14:paraId="0F5633AD" w14:textId="423BC9A1" w:rsidR="008E49D9" w:rsidRPr="00BD239F" w:rsidRDefault="008E49D9" w:rsidP="00BD239F">
      <w:pPr>
        <w:pStyle w:val="Body"/>
        <w:numPr>
          <w:ilvl w:val="0"/>
          <w:numId w:val="33"/>
        </w:numPr>
        <w:spacing w:after="60"/>
        <w:ind w:left="284" w:hanging="284"/>
        <w:rPr>
          <w:rFonts w:ascii="Arial" w:hAnsi="Arial" w:cs="Arial"/>
        </w:rPr>
      </w:pPr>
      <w:r w:rsidRPr="008E49D9">
        <w:rPr>
          <w:rFonts w:ascii="Arial" w:hAnsi="Arial" w:cs="Arial"/>
        </w:rPr>
        <w:t xml:space="preserve">The results of the pesticide analysis in the Santiago River basin showed that 13 pesticides had concentrations below 10 </w:t>
      </w:r>
      <w:proofErr w:type="spellStart"/>
      <w:r w:rsidRPr="008E49D9">
        <w:rPr>
          <w:rFonts w:ascii="Arial" w:hAnsi="Arial" w:cs="Arial"/>
        </w:rPr>
        <w:t>μg</w:t>
      </w:r>
      <w:proofErr w:type="spellEnd"/>
      <w:r w:rsidRPr="008E49D9">
        <w:rPr>
          <w:rFonts w:ascii="Arial" w:hAnsi="Arial" w:cs="Arial"/>
        </w:rPr>
        <w:t xml:space="preserve">/l. The pesticides glyphosate, malathion and picloram are those that presented concentrations above 10 </w:t>
      </w:r>
      <w:proofErr w:type="spellStart"/>
      <w:r w:rsidRPr="008E49D9">
        <w:rPr>
          <w:rFonts w:ascii="Arial" w:hAnsi="Arial" w:cs="Arial"/>
        </w:rPr>
        <w:t>μg</w:t>
      </w:r>
      <w:proofErr w:type="spellEnd"/>
      <w:r w:rsidRPr="008E49D9">
        <w:rPr>
          <w:rFonts w:ascii="Arial" w:hAnsi="Arial" w:cs="Arial"/>
        </w:rPr>
        <w:t xml:space="preserve">/l. </w:t>
      </w:r>
    </w:p>
    <w:p w14:paraId="0092A0DF" w14:textId="6E1303C5" w:rsidR="008E49D9" w:rsidRPr="00BD239F" w:rsidRDefault="008E49D9" w:rsidP="00BD239F">
      <w:pPr>
        <w:pStyle w:val="Body"/>
        <w:numPr>
          <w:ilvl w:val="0"/>
          <w:numId w:val="34"/>
        </w:numPr>
        <w:spacing w:after="60"/>
        <w:ind w:left="284" w:hanging="284"/>
        <w:rPr>
          <w:rFonts w:ascii="Arial" w:hAnsi="Arial" w:cs="Arial"/>
        </w:rPr>
      </w:pPr>
      <w:r>
        <w:rPr>
          <w:rFonts w:ascii="Arial" w:hAnsi="Arial" w:cs="Arial"/>
        </w:rPr>
        <w:t xml:space="preserve">The average concentrations of glyphosate were between 277 and 527 </w:t>
      </w:r>
      <w:proofErr w:type="spellStart"/>
      <w:r>
        <w:rPr>
          <w:rFonts w:ascii="Arial" w:hAnsi="Arial" w:cs="Arial"/>
        </w:rPr>
        <w:t>μg</w:t>
      </w:r>
      <w:proofErr w:type="spellEnd"/>
      <w:r>
        <w:rPr>
          <w:rFonts w:ascii="Arial" w:hAnsi="Arial" w:cs="Arial"/>
        </w:rPr>
        <w:t xml:space="preserve">/l. The maximum value was presented in the city of </w:t>
      </w:r>
      <w:proofErr w:type="spellStart"/>
      <w:r>
        <w:rPr>
          <w:rFonts w:ascii="Arial" w:hAnsi="Arial" w:cs="Arial"/>
        </w:rPr>
        <w:t>Ocotlán</w:t>
      </w:r>
      <w:proofErr w:type="spellEnd"/>
      <w:r>
        <w:rPr>
          <w:rFonts w:ascii="Arial" w:hAnsi="Arial" w:cs="Arial"/>
        </w:rPr>
        <w:t xml:space="preserve"> and the minimum in the La Yesca dam between the limits of the states of Jalisco and Nayarit. The chemical dynamics of glyphosate together with the application of high doses and frequency of application of the herbicide, are responsible for the high concentrations of glyphosate in the Santiago River basin</w:t>
      </w:r>
      <w:r w:rsidR="00BD239F">
        <w:rPr>
          <w:rFonts w:ascii="Arial" w:hAnsi="Arial" w:cs="Arial"/>
        </w:rPr>
        <w:t>.</w:t>
      </w:r>
    </w:p>
    <w:p w14:paraId="14322F5B" w14:textId="234A46CD" w:rsidR="008E49D9" w:rsidRPr="00BD239F" w:rsidRDefault="008E49D9" w:rsidP="00BD239F">
      <w:pPr>
        <w:pStyle w:val="Body"/>
        <w:numPr>
          <w:ilvl w:val="0"/>
          <w:numId w:val="34"/>
        </w:numPr>
        <w:spacing w:after="60"/>
        <w:ind w:left="284" w:hanging="284"/>
        <w:rPr>
          <w:rFonts w:ascii="Arial" w:hAnsi="Arial" w:cs="Arial"/>
        </w:rPr>
      </w:pPr>
      <w:r>
        <w:rPr>
          <w:rFonts w:ascii="Arial" w:hAnsi="Arial" w:cs="Arial"/>
        </w:rPr>
        <w:t xml:space="preserve">Average malathion concentrations ranged from 496 to 830 </w:t>
      </w:r>
      <w:proofErr w:type="spellStart"/>
      <w:r>
        <w:rPr>
          <w:rFonts w:ascii="Arial" w:hAnsi="Arial" w:cs="Arial"/>
        </w:rPr>
        <w:t>μg</w:t>
      </w:r>
      <w:proofErr w:type="spellEnd"/>
      <w:r>
        <w:rPr>
          <w:rFonts w:ascii="Arial" w:hAnsi="Arial" w:cs="Arial"/>
        </w:rPr>
        <w:t>/L. The maximum value was presented in the surroundings of the city of Guadalajara Jalisco and the minimum in the Lerma River, before the mouth towards Lake Chapala. The high concentrations of malathion may be due to malathion fumigations throughout the Santiago River basin for the control of the dengue-transmitting mosquito, which allows the accumulation of the insecticide in tributaries, runoffs and streams, which is aggravated by its poor adsorption in clay soil, which contributes to its high levels on aqueous surfaces.</w:t>
      </w:r>
    </w:p>
    <w:p w14:paraId="1BE60973" w14:textId="0796FED7" w:rsidR="00790ADA" w:rsidRPr="00BD239F" w:rsidRDefault="00DC420F" w:rsidP="00BD239F">
      <w:pPr>
        <w:pStyle w:val="Body"/>
        <w:numPr>
          <w:ilvl w:val="0"/>
          <w:numId w:val="34"/>
        </w:numPr>
        <w:spacing w:after="60"/>
        <w:ind w:left="284" w:hanging="284"/>
        <w:rPr>
          <w:rFonts w:ascii="Arial" w:hAnsi="Arial" w:cs="Arial"/>
        </w:rPr>
      </w:pPr>
      <w:r>
        <w:rPr>
          <w:rFonts w:ascii="Arial" w:hAnsi="Arial" w:cs="Arial"/>
        </w:rPr>
        <w:t xml:space="preserve">For </w:t>
      </w:r>
      <w:proofErr w:type="spellStart"/>
      <w:r>
        <w:rPr>
          <w:rFonts w:ascii="Arial" w:hAnsi="Arial" w:cs="Arial"/>
        </w:rPr>
        <w:t>plicoram</w:t>
      </w:r>
      <w:proofErr w:type="spellEnd"/>
      <w:r>
        <w:rPr>
          <w:rFonts w:ascii="Arial" w:hAnsi="Arial" w:cs="Arial"/>
        </w:rPr>
        <w:t xml:space="preserve">, the average concentrations were between 26 and 68 </w:t>
      </w:r>
      <w:proofErr w:type="spellStart"/>
      <w:r>
        <w:rPr>
          <w:rFonts w:ascii="Arial" w:hAnsi="Arial" w:cs="Arial"/>
        </w:rPr>
        <w:t>μg</w:t>
      </w:r>
      <w:proofErr w:type="spellEnd"/>
      <w:r>
        <w:rPr>
          <w:rFonts w:ascii="Arial" w:hAnsi="Arial" w:cs="Arial"/>
        </w:rPr>
        <w:t xml:space="preserve">/l. The maximum value was presented in the city of </w:t>
      </w:r>
      <w:proofErr w:type="spellStart"/>
      <w:r>
        <w:rPr>
          <w:rFonts w:ascii="Arial" w:hAnsi="Arial" w:cs="Arial"/>
        </w:rPr>
        <w:t>Ocotlán</w:t>
      </w:r>
      <w:proofErr w:type="spellEnd"/>
      <w:r>
        <w:rPr>
          <w:rFonts w:ascii="Arial" w:hAnsi="Arial" w:cs="Arial"/>
        </w:rPr>
        <w:t xml:space="preserve">, and the minimum in the Santiago River at the El Salto bridge, shortly before reaching the city of Guadalajara. Moderate concentrations of </w:t>
      </w:r>
      <w:proofErr w:type="spellStart"/>
      <w:r>
        <w:rPr>
          <w:rFonts w:ascii="Arial" w:hAnsi="Arial" w:cs="Arial"/>
        </w:rPr>
        <w:t>plicoram</w:t>
      </w:r>
      <w:proofErr w:type="spellEnd"/>
      <w:r>
        <w:rPr>
          <w:rFonts w:ascii="Arial" w:hAnsi="Arial" w:cs="Arial"/>
        </w:rPr>
        <w:t xml:space="preserve"> may be due to two main factors.  First, the increase in the consumption of this herbicide in the region, as reported by farmers. Secondly, due to its persistence, low affinity for clay minerals and high leaching potential, which causes it to remain suspended in water.</w:t>
      </w:r>
    </w:p>
    <w:p w14:paraId="45AFB9C3" w14:textId="470CC090" w:rsidR="00EE1668" w:rsidRPr="00BD239F" w:rsidRDefault="00EE1668" w:rsidP="00BD239F">
      <w:pPr>
        <w:pStyle w:val="Body"/>
        <w:numPr>
          <w:ilvl w:val="0"/>
          <w:numId w:val="34"/>
        </w:numPr>
        <w:spacing w:after="60"/>
        <w:ind w:left="284" w:hanging="284"/>
        <w:rPr>
          <w:rFonts w:ascii="Arial" w:hAnsi="Arial" w:cs="Arial"/>
        </w:rPr>
      </w:pPr>
      <w:r>
        <w:rPr>
          <w:rFonts w:ascii="Arial" w:hAnsi="Arial" w:cs="Arial"/>
        </w:rPr>
        <w:t>For the 3 pesticides, the analysis of variance (ANOVA) showed heterogeneous spatial and temporal concentrations throughout the Santiago River basin, the ANOVA analysis and Tukey's DSH showed statistically significant differences between sites and between the months analyzed, with August showing the highest levels in 2024.</w:t>
      </w:r>
    </w:p>
    <w:p w14:paraId="2261B63D" w14:textId="02B7FBF7" w:rsidR="00880C11" w:rsidRPr="00BD239F" w:rsidRDefault="00EE1668" w:rsidP="00BD239F">
      <w:pPr>
        <w:pStyle w:val="Body"/>
        <w:numPr>
          <w:ilvl w:val="0"/>
          <w:numId w:val="34"/>
        </w:numPr>
        <w:spacing w:after="120"/>
        <w:ind w:left="284" w:hanging="284"/>
        <w:rPr>
          <w:rFonts w:ascii="Arial" w:hAnsi="Arial" w:cs="Arial"/>
        </w:rPr>
      </w:pPr>
      <w:r w:rsidRPr="00EE1668">
        <w:rPr>
          <w:rFonts w:ascii="Arial" w:hAnsi="Arial" w:cs="Arial"/>
        </w:rPr>
        <w:t>The results evidenced here can support the public policies of federal and local authorities to evaluate the quality and integral management of water in order to prevent the scarcity of drinking water and the transmission of diseases caused by pesticides in the water, which endanger human health.</w:t>
      </w:r>
    </w:p>
    <w:p w14:paraId="5DD1B011" w14:textId="77777777" w:rsidR="00790ADA" w:rsidRPr="00377F9D" w:rsidRDefault="00B01FCD" w:rsidP="00E26D15">
      <w:pPr>
        <w:pStyle w:val="ReferHead"/>
        <w:spacing w:after="120"/>
        <w:jc w:val="both"/>
        <w:rPr>
          <w:rFonts w:ascii="Arial" w:hAnsi="Arial" w:cs="Arial"/>
          <w:lang w:val="es-MX"/>
        </w:rPr>
      </w:pPr>
      <w:r w:rsidRPr="00377F9D">
        <w:rPr>
          <w:rFonts w:ascii="Arial" w:hAnsi="Arial" w:cs="Arial"/>
        </w:rPr>
        <w:lastRenderedPageBreak/>
        <w:t>References</w:t>
      </w:r>
    </w:p>
    <w:p w14:paraId="7CC05F6D" w14:textId="031BFB07" w:rsidR="004A7A12" w:rsidRPr="004A7A12" w:rsidRDefault="004A7A12" w:rsidP="00152F8F">
      <w:pPr>
        <w:pStyle w:val="Body"/>
        <w:numPr>
          <w:ilvl w:val="0"/>
          <w:numId w:val="36"/>
        </w:numPr>
        <w:spacing w:after="120"/>
        <w:ind w:left="426" w:hanging="436"/>
        <w:rPr>
          <w:rFonts w:ascii="Arial" w:hAnsi="Arial" w:cs="Arial"/>
          <w:sz w:val="18"/>
          <w:szCs w:val="18"/>
          <w:lang w:val="es-MX"/>
        </w:rPr>
      </w:pPr>
      <w:bookmarkStart w:id="5" w:name="OLE_LINK1"/>
      <w:proofErr w:type="spellStart"/>
      <w:r w:rsidRPr="004A7A12">
        <w:rPr>
          <w:rFonts w:ascii="Arial" w:hAnsi="Arial" w:cs="Arial"/>
          <w:sz w:val="18"/>
          <w:szCs w:val="18"/>
        </w:rPr>
        <w:t>Abellán</w:t>
      </w:r>
      <w:proofErr w:type="spellEnd"/>
      <w:r w:rsidRPr="004A7A12">
        <w:rPr>
          <w:rFonts w:ascii="Arial" w:hAnsi="Arial" w:cs="Arial"/>
          <w:sz w:val="18"/>
          <w:szCs w:val="18"/>
        </w:rPr>
        <w:t xml:space="preserve">, A., &amp; </w:t>
      </w:r>
      <w:proofErr w:type="spellStart"/>
      <w:r w:rsidRPr="004A7A12">
        <w:rPr>
          <w:rFonts w:ascii="Arial" w:hAnsi="Arial" w:cs="Arial"/>
          <w:sz w:val="18"/>
          <w:szCs w:val="18"/>
        </w:rPr>
        <w:t>Güil</w:t>
      </w:r>
      <w:proofErr w:type="spellEnd"/>
      <w:r w:rsidRPr="004A7A12">
        <w:rPr>
          <w:rFonts w:ascii="Arial" w:hAnsi="Arial" w:cs="Arial"/>
          <w:sz w:val="18"/>
          <w:szCs w:val="18"/>
        </w:rPr>
        <w:t xml:space="preserve">, N. (2023). Endocrine disruptors: what are they and how do they affect us? </w:t>
      </w:r>
      <w:proofErr w:type="spellStart"/>
      <w:r w:rsidRPr="004A7A12">
        <w:rPr>
          <w:rFonts w:ascii="Arial" w:hAnsi="Arial" w:cs="Arial"/>
          <w:sz w:val="18"/>
          <w:szCs w:val="18"/>
        </w:rPr>
        <w:t>ISGlobal</w:t>
      </w:r>
      <w:proofErr w:type="spellEnd"/>
      <w:r w:rsidRPr="004A7A12">
        <w:rPr>
          <w:rFonts w:ascii="Arial" w:hAnsi="Arial" w:cs="Arial"/>
          <w:sz w:val="18"/>
          <w:szCs w:val="18"/>
        </w:rPr>
        <w:t xml:space="preserve">. </w:t>
      </w:r>
    </w:p>
    <w:p w14:paraId="7B19E4C9"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Al-</w:t>
      </w:r>
      <w:proofErr w:type="spellStart"/>
      <w:r w:rsidRPr="00BD239F">
        <w:rPr>
          <w:rFonts w:ascii="Arial" w:hAnsi="Arial" w:cs="Arial"/>
          <w:sz w:val="18"/>
          <w:szCs w:val="18"/>
          <w:lang w:val="es-MX"/>
        </w:rPr>
        <w:t>Wabel</w:t>
      </w:r>
      <w:proofErr w:type="spellEnd"/>
      <w:r w:rsidRPr="00BD239F">
        <w:rPr>
          <w:rFonts w:ascii="Arial" w:hAnsi="Arial" w:cs="Arial"/>
          <w:sz w:val="18"/>
          <w:szCs w:val="18"/>
          <w:lang w:val="es-MX"/>
        </w:rPr>
        <w:t>, M. I., Abdel-Nasser, G., Al-</w:t>
      </w:r>
      <w:proofErr w:type="spellStart"/>
      <w:r w:rsidRPr="00BD239F">
        <w:rPr>
          <w:rFonts w:ascii="Arial" w:hAnsi="Arial" w:cs="Arial"/>
          <w:sz w:val="18"/>
          <w:szCs w:val="18"/>
          <w:lang w:val="es-MX"/>
        </w:rPr>
        <w:t>Turki</w:t>
      </w:r>
      <w:proofErr w:type="spellEnd"/>
      <w:r w:rsidRPr="00BD239F">
        <w:rPr>
          <w:rFonts w:ascii="Arial" w:hAnsi="Arial" w:cs="Arial"/>
          <w:sz w:val="18"/>
          <w:szCs w:val="18"/>
          <w:lang w:val="es-MX"/>
        </w:rPr>
        <w:t>, A. M., &amp; El-</w:t>
      </w:r>
      <w:proofErr w:type="spellStart"/>
      <w:r w:rsidRPr="00BD239F">
        <w:rPr>
          <w:rFonts w:ascii="Arial" w:hAnsi="Arial" w:cs="Arial"/>
          <w:sz w:val="18"/>
          <w:szCs w:val="18"/>
          <w:lang w:val="es-MX"/>
        </w:rPr>
        <w:t>Saeid</w:t>
      </w:r>
      <w:proofErr w:type="spellEnd"/>
      <w:r w:rsidRPr="00BD239F">
        <w:rPr>
          <w:rFonts w:ascii="Arial" w:hAnsi="Arial" w:cs="Arial"/>
          <w:sz w:val="18"/>
          <w:szCs w:val="18"/>
          <w:lang w:val="es-MX"/>
        </w:rPr>
        <w:t xml:space="preserve">, M. H. (2010). </w:t>
      </w:r>
      <w:r w:rsidRPr="004A7A12">
        <w:rPr>
          <w:rFonts w:ascii="Arial" w:hAnsi="Arial" w:cs="Arial"/>
          <w:sz w:val="18"/>
          <w:szCs w:val="18"/>
        </w:rPr>
        <w:t>Behavior of atrazine and Malathion pesticides in soil: sorption and degradation processes. Journal of Applied Sciences (Faisalabad), 10(16), 1740-1747. https://doi.org/10.3923/jas.2010.1740.1747.</w:t>
      </w:r>
    </w:p>
    <w:p w14:paraId="2B6AED87" w14:textId="04E5226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Arora, R., Chang, E., Li, G. Q., &amp; Raman, L. P. (2007). LC-MS-MS analysis of multi-residue pesticides in vegetables using </w:t>
      </w:r>
      <w:proofErr w:type="spellStart"/>
      <w:r w:rsidRPr="004A7A12">
        <w:rPr>
          <w:rFonts w:ascii="Arial" w:hAnsi="Arial" w:cs="Arial"/>
          <w:sz w:val="18"/>
          <w:szCs w:val="18"/>
        </w:rPr>
        <w:t>liquidliquid</w:t>
      </w:r>
      <w:proofErr w:type="spellEnd"/>
      <w:r w:rsidRPr="004A7A12">
        <w:rPr>
          <w:rFonts w:ascii="Arial" w:hAnsi="Arial" w:cs="Arial"/>
          <w:sz w:val="18"/>
          <w:szCs w:val="18"/>
        </w:rPr>
        <w:t xml:space="preserve"> extraction and pursuit®XRsC18 HPLC columns. LCGC North America, 38-39. </w:t>
      </w:r>
      <w:hyperlink r:id="rId23" w:history="1">
        <w:r w:rsidR="00306A2F" w:rsidRPr="00773FFC">
          <w:rPr>
            <w:rStyle w:val="Hyperlink"/>
            <w:rFonts w:ascii="Arial" w:hAnsi="Arial" w:cs="Arial"/>
            <w:sz w:val="18"/>
            <w:szCs w:val="18"/>
          </w:rPr>
          <w:t>http://pascal-francis.inist.fr/vibad/index.php?action=getRecordDetail&amp;idt=</w:t>
        </w:r>
      </w:hyperlink>
      <w:r w:rsidR="00306A2F">
        <w:rPr>
          <w:rFonts w:ascii="Arial" w:hAnsi="Arial" w:cs="Arial"/>
          <w:sz w:val="18"/>
          <w:szCs w:val="18"/>
        </w:rPr>
        <w:t xml:space="preserve"> 18856227</w:t>
      </w:r>
    </w:p>
    <w:p w14:paraId="40272D48" w14:textId="59AE82CE"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Bejarano, F: et al, 2017] Highly Dangerous Pesticides in Mexico. Action Network on Pesticides and Alternatives in Mexico, A. C. (RAPAM). Available at the e-mail address: </w:t>
      </w:r>
      <w:hyperlink r:id="rId24" w:history="1">
        <w:r w:rsidR="00306A2F" w:rsidRPr="00773FFC">
          <w:rPr>
            <w:rStyle w:val="Hyperlink"/>
            <w:rFonts w:ascii="Arial" w:hAnsi="Arial" w:cs="Arial"/>
            <w:sz w:val="18"/>
            <w:szCs w:val="18"/>
          </w:rPr>
          <w:t>http://www.ipen.org/sites/default/files/documents/Libro%20Plaguicidas%20Final%</w:t>
        </w:r>
      </w:hyperlink>
      <w:r w:rsidR="00306A2F">
        <w:rPr>
          <w:rFonts w:ascii="Arial" w:hAnsi="Arial" w:cs="Arial"/>
          <w:sz w:val="18"/>
          <w:szCs w:val="18"/>
        </w:rPr>
        <w:t>2017%20sept%</w:t>
      </w:r>
      <w:r w:rsidR="00BD239F">
        <w:rPr>
          <w:rFonts w:ascii="Arial" w:hAnsi="Arial" w:cs="Arial"/>
          <w:sz w:val="18"/>
          <w:szCs w:val="18"/>
        </w:rPr>
        <w:t xml:space="preserve"> </w:t>
      </w:r>
      <w:r w:rsidR="00306A2F">
        <w:rPr>
          <w:rFonts w:ascii="Arial" w:hAnsi="Arial" w:cs="Arial"/>
          <w:sz w:val="18"/>
          <w:szCs w:val="18"/>
        </w:rPr>
        <w:t>202017.pdf</w:t>
      </w:r>
    </w:p>
    <w:p w14:paraId="3A0109CF"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Boedeker, W., Watts, M., Clausing, P., &amp; Marquez, E. (2020). The global distribution of acute unintentional pesticide poisoning: estimates based on a systematic review. BMC Public Health, 20, 1875. </w:t>
      </w:r>
    </w:p>
    <w:p w14:paraId="01AD2F65" w14:textId="0909C1A6" w:rsidR="004A7A12" w:rsidRPr="00BD239F" w:rsidRDefault="004A7A12" w:rsidP="00BD239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Celis, R., </w:t>
      </w:r>
      <w:proofErr w:type="spellStart"/>
      <w:r w:rsidRPr="004A7A12">
        <w:rPr>
          <w:rFonts w:ascii="Arial" w:hAnsi="Arial" w:cs="Arial"/>
          <w:sz w:val="18"/>
          <w:szCs w:val="18"/>
        </w:rPr>
        <w:t>Hermosín</w:t>
      </w:r>
      <w:proofErr w:type="spellEnd"/>
      <w:r w:rsidRPr="004A7A12">
        <w:rPr>
          <w:rFonts w:ascii="Arial" w:hAnsi="Arial" w:cs="Arial"/>
          <w:sz w:val="18"/>
          <w:szCs w:val="18"/>
        </w:rPr>
        <w:t xml:space="preserve">, M. C., Cornejo, L., </w:t>
      </w:r>
      <w:proofErr w:type="spellStart"/>
      <w:r w:rsidRPr="004A7A12">
        <w:rPr>
          <w:rFonts w:ascii="Arial" w:hAnsi="Arial" w:cs="Arial"/>
          <w:sz w:val="18"/>
          <w:szCs w:val="18"/>
        </w:rPr>
        <w:t>Carrioza</w:t>
      </w:r>
      <w:proofErr w:type="spellEnd"/>
      <w:r w:rsidRPr="004A7A12">
        <w:rPr>
          <w:rFonts w:ascii="Arial" w:hAnsi="Arial" w:cs="Arial"/>
          <w:sz w:val="18"/>
          <w:szCs w:val="18"/>
        </w:rPr>
        <w:t xml:space="preserve">, M. J. and Cornejo, J. (2002) Clay-Herbicide Complexes to Retard Picloram Leaching in Soil., Inter. J. Environ. Anal. Chem., 82. </w:t>
      </w:r>
    </w:p>
    <w:p w14:paraId="6BFFF740" w14:textId="64D7A582"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CENAVECE. (2014). National Center for Epidemiological Surveillance and Disease Control (CENAVECE). https://www.gob.mx/salud/acciones-y-programas/centronacional-de-vigilancia-epidemiologica-and-disease-control- is </w:t>
      </w:r>
      <w:proofErr w:type="spellStart"/>
      <w:r w:rsidRPr="004A7A12">
        <w:rPr>
          <w:rFonts w:ascii="Arial" w:hAnsi="Arial" w:cs="Arial"/>
          <w:sz w:val="18"/>
          <w:szCs w:val="18"/>
        </w:rPr>
        <w:t>cenave</w:t>
      </w:r>
      <w:proofErr w:type="spellEnd"/>
      <w:r w:rsidRPr="004A7A12">
        <w:rPr>
          <w:rFonts w:ascii="Arial" w:hAnsi="Arial" w:cs="Arial"/>
          <w:sz w:val="18"/>
          <w:szCs w:val="18"/>
        </w:rPr>
        <w:t>. Retrieved March 10, 2020.</w:t>
      </w:r>
    </w:p>
    <w:p w14:paraId="55BD4FFB"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Centers for Disease Control and Prevention. (2022). Acute Health Effects After the Elk River Chemical Spill, West Virginia. https://www.ncbi.nlm.nih.gov/pmc/articles/PMC5349493/</w:t>
      </w:r>
    </w:p>
    <w:p w14:paraId="5AB23928"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Close, M. E., </w:t>
      </w:r>
      <w:proofErr w:type="spellStart"/>
      <w:r w:rsidRPr="004A7A12">
        <w:rPr>
          <w:rFonts w:ascii="Arial" w:hAnsi="Arial" w:cs="Arial"/>
          <w:sz w:val="18"/>
          <w:szCs w:val="18"/>
        </w:rPr>
        <w:t>Magesan</w:t>
      </w:r>
      <w:proofErr w:type="spellEnd"/>
      <w:r w:rsidRPr="004A7A12">
        <w:rPr>
          <w:rFonts w:ascii="Arial" w:hAnsi="Arial" w:cs="Arial"/>
          <w:sz w:val="18"/>
          <w:szCs w:val="18"/>
        </w:rPr>
        <w:t xml:space="preserve">, G. N., Lee, R., Stewart, M. K. and Hadfield, J. C. (2003) Field study of pesticide leaching in an </w:t>
      </w:r>
      <w:proofErr w:type="spellStart"/>
      <w:r w:rsidRPr="004A7A12">
        <w:rPr>
          <w:rFonts w:ascii="Arial" w:hAnsi="Arial" w:cs="Arial"/>
          <w:sz w:val="18"/>
          <w:szCs w:val="18"/>
        </w:rPr>
        <w:t>allophanic</w:t>
      </w:r>
      <w:proofErr w:type="spellEnd"/>
      <w:r w:rsidRPr="004A7A12">
        <w:rPr>
          <w:rFonts w:ascii="Arial" w:hAnsi="Arial" w:cs="Arial"/>
          <w:sz w:val="18"/>
          <w:szCs w:val="18"/>
        </w:rPr>
        <w:t xml:space="preserve"> soil in New Zealand. 1: Experimental results, Australian Journal of Soil Research, 41. </w:t>
      </w:r>
    </w:p>
    <w:p w14:paraId="02479FB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COCURS (2014). Program of preventive and mitigation measures of drought (1st version) Santiago River Basin Council.</w:t>
      </w:r>
    </w:p>
    <w:p w14:paraId="10C78780" w14:textId="359BC703" w:rsidR="004A7A12" w:rsidRPr="00BD239F"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Colaiacovo, M. P., &amp; Collaborators. (2024). Harvard amazes by discovering the common substance that breaks DNA to cause serious diseases. </w:t>
      </w:r>
      <w:proofErr w:type="spellStart"/>
      <w:r w:rsidRPr="004838AD">
        <w:rPr>
          <w:rFonts w:ascii="Arial" w:hAnsi="Arial" w:cs="Arial"/>
          <w:sz w:val="18"/>
          <w:szCs w:val="18"/>
          <w:lang w:val="es-MX"/>
        </w:rPr>
        <w:t>HuffPost</w:t>
      </w:r>
      <w:proofErr w:type="spellEnd"/>
      <w:r w:rsidRPr="004838AD">
        <w:rPr>
          <w:rFonts w:ascii="Arial" w:hAnsi="Arial" w:cs="Arial"/>
          <w:sz w:val="18"/>
          <w:szCs w:val="18"/>
          <w:lang w:val="es-MX"/>
        </w:rPr>
        <w:t xml:space="preserve">. </w:t>
      </w:r>
      <w:hyperlink r:id="rId25" w:history="1">
        <w:r w:rsidR="00BD239F" w:rsidRPr="00BD239F">
          <w:rPr>
            <w:rStyle w:val="Hyperlink"/>
            <w:rFonts w:ascii="Arial" w:hAnsi="Arial" w:cs="Arial"/>
            <w:sz w:val="18"/>
            <w:szCs w:val="18"/>
            <w:lang w:val="es-MX"/>
          </w:rPr>
          <w:t>https://www.huffingtonpost.es/</w:t>
        </w:r>
      </w:hyperlink>
      <w:r w:rsidRPr="00BD239F">
        <w:rPr>
          <w:rFonts w:ascii="Arial" w:hAnsi="Arial" w:cs="Arial"/>
          <w:sz w:val="18"/>
          <w:szCs w:val="18"/>
          <w:lang w:val="es-MX"/>
        </w:rPr>
        <w:t>life/</w:t>
      </w:r>
      <w:r w:rsidR="00BD239F">
        <w:rPr>
          <w:rFonts w:ascii="Arial" w:hAnsi="Arial" w:cs="Arial"/>
          <w:sz w:val="18"/>
          <w:szCs w:val="18"/>
          <w:lang w:val="es-MX"/>
        </w:rPr>
        <w:t xml:space="preserve"> </w:t>
      </w:r>
      <w:r w:rsidRPr="00BD239F">
        <w:rPr>
          <w:rFonts w:ascii="Arial" w:hAnsi="Arial" w:cs="Arial"/>
          <w:sz w:val="18"/>
          <w:szCs w:val="18"/>
          <w:lang w:val="es-MX"/>
        </w:rPr>
        <w:t>salud/harvard-asombra-descubrir-comun-sustancia-rompe-adn-causar-gravesenfermedadesbr.</w:t>
      </w:r>
      <w:r w:rsidR="00BD239F">
        <w:rPr>
          <w:rFonts w:ascii="Arial" w:hAnsi="Arial" w:cs="Arial"/>
          <w:sz w:val="18"/>
          <w:szCs w:val="18"/>
          <w:lang w:val="es-MX"/>
        </w:rPr>
        <w:t xml:space="preserve"> </w:t>
      </w:r>
      <w:proofErr w:type="spellStart"/>
      <w:r w:rsidRPr="00BD239F">
        <w:rPr>
          <w:rFonts w:ascii="Arial" w:hAnsi="Arial" w:cs="Arial"/>
          <w:sz w:val="18"/>
          <w:szCs w:val="18"/>
          <w:lang w:val="es-MX"/>
        </w:rPr>
        <w:t>html</w:t>
      </w:r>
      <w:proofErr w:type="spellEnd"/>
    </w:p>
    <w:p w14:paraId="51A606AD"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CONAGUA (2016). Current Mexican Standards for the Water Sector. National Water Commission https://www.gob.mx/conagua/acciones-y-programas/normas-mexicanas-83266</w:t>
      </w:r>
    </w:p>
    <w:p w14:paraId="695B0F2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(2019). Water statistics in Mexico 2019. National Water Commission</w:t>
      </w:r>
    </w:p>
    <w:p w14:paraId="656087F5" w14:textId="48A3E34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(2021a). Public Registry of Water Rights. National Water Commission.</w:t>
      </w:r>
    </w:p>
    <w:p w14:paraId="434C9E77" w14:textId="744B7C05"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(2021b). Main dams. National Water Information System. National Water Commission</w:t>
      </w:r>
    </w:p>
    <w:p w14:paraId="6D681A9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CONAGUA. (2022). Watersheds (national). National Water Information System (SINA). National Water Commission. http://sina.conagua.gob.mx/sina/</w:t>
      </w:r>
    </w:p>
    <w:p w14:paraId="4DD1DBA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CONAGUA. (2022c). Water quality. https://www.gob.mx/conagua/articulos/calidad-del-agua</w:t>
      </w:r>
    </w:p>
    <w:p w14:paraId="06E3FDEB"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Council of the European Union (1998). Council Directive 98/83/EC of 3 November 1998 on the quality of water intended for human consumption. Official Journal of the European Communities L330, 32-54.</w:t>
      </w:r>
    </w:p>
    <w:p w14:paraId="7390E3F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Coupe, R. H., Kalkhoff, S. J., Capel, P. D., &amp; Gregoire, C. (2012). Fate and </w:t>
      </w:r>
      <w:proofErr w:type="spellStart"/>
      <w:r w:rsidRPr="004A7A12">
        <w:rPr>
          <w:rFonts w:ascii="Arial" w:hAnsi="Arial" w:cs="Arial"/>
          <w:sz w:val="18"/>
          <w:szCs w:val="18"/>
        </w:rPr>
        <w:t>tranport</w:t>
      </w:r>
      <w:proofErr w:type="spellEnd"/>
      <w:r w:rsidRPr="004A7A12">
        <w:rPr>
          <w:rFonts w:ascii="Arial" w:hAnsi="Arial" w:cs="Arial"/>
          <w:sz w:val="18"/>
          <w:szCs w:val="18"/>
        </w:rPr>
        <w:t xml:space="preserve"> of </w:t>
      </w:r>
      <w:proofErr w:type="spellStart"/>
      <w:r w:rsidRPr="004A7A12">
        <w:rPr>
          <w:rFonts w:ascii="Arial" w:hAnsi="Arial" w:cs="Arial"/>
          <w:sz w:val="18"/>
          <w:szCs w:val="18"/>
        </w:rPr>
        <w:t>glyphos</w:t>
      </w:r>
      <w:proofErr w:type="spellEnd"/>
      <w:r w:rsidRPr="004A7A12">
        <w:rPr>
          <w:rFonts w:ascii="Arial" w:hAnsi="Arial" w:cs="Arial"/>
          <w:sz w:val="18"/>
          <w:szCs w:val="18"/>
        </w:rPr>
        <w:t xml:space="preserve"> </w:t>
      </w:r>
      <w:proofErr w:type="spellStart"/>
      <w:r w:rsidRPr="004A7A12">
        <w:rPr>
          <w:rFonts w:ascii="Arial" w:hAnsi="Arial" w:cs="Arial"/>
          <w:sz w:val="18"/>
          <w:szCs w:val="18"/>
        </w:rPr>
        <w:t>te</w:t>
      </w:r>
      <w:proofErr w:type="spellEnd"/>
      <w:r w:rsidRPr="004A7A12">
        <w:rPr>
          <w:rFonts w:ascii="Arial" w:hAnsi="Arial" w:cs="Arial"/>
          <w:sz w:val="18"/>
          <w:szCs w:val="18"/>
        </w:rPr>
        <w:t xml:space="preserve"> and </w:t>
      </w:r>
      <w:proofErr w:type="spellStart"/>
      <w:r w:rsidRPr="004A7A12">
        <w:rPr>
          <w:rFonts w:ascii="Arial" w:hAnsi="Arial" w:cs="Arial"/>
          <w:sz w:val="18"/>
          <w:szCs w:val="18"/>
        </w:rPr>
        <w:t>daminomethylphosphonic</w:t>
      </w:r>
      <w:proofErr w:type="spellEnd"/>
      <w:r w:rsidRPr="004A7A12">
        <w:rPr>
          <w:rFonts w:ascii="Arial" w:hAnsi="Arial" w:cs="Arial"/>
          <w:sz w:val="18"/>
          <w:szCs w:val="18"/>
        </w:rPr>
        <w:t xml:space="preserve"> acid in surface waters of </w:t>
      </w:r>
      <w:proofErr w:type="spellStart"/>
      <w:r w:rsidRPr="004A7A12">
        <w:rPr>
          <w:rFonts w:ascii="Arial" w:hAnsi="Arial" w:cs="Arial"/>
          <w:sz w:val="18"/>
          <w:szCs w:val="18"/>
        </w:rPr>
        <w:t>agriculturalbasins</w:t>
      </w:r>
      <w:proofErr w:type="spellEnd"/>
      <w:r w:rsidRPr="004A7A12">
        <w:rPr>
          <w:rFonts w:ascii="Arial" w:hAnsi="Arial" w:cs="Arial"/>
          <w:sz w:val="18"/>
          <w:szCs w:val="18"/>
        </w:rPr>
        <w:t>. Pest Management Science, 68(1), 16-30. https://doi.org/10.1002/ps.2212.</w:t>
      </w:r>
    </w:p>
    <w:p w14:paraId="188601B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lastRenderedPageBreak/>
        <w:t xml:space="preserve">Duffner A., Ingwersen J., </w:t>
      </w:r>
      <w:proofErr w:type="spellStart"/>
      <w:r w:rsidRPr="004A7A12">
        <w:rPr>
          <w:rFonts w:ascii="Arial" w:hAnsi="Arial" w:cs="Arial"/>
          <w:sz w:val="18"/>
          <w:szCs w:val="18"/>
        </w:rPr>
        <w:t>Hugenschmidt</w:t>
      </w:r>
      <w:proofErr w:type="spellEnd"/>
      <w:r w:rsidRPr="004A7A12">
        <w:rPr>
          <w:rFonts w:ascii="Arial" w:hAnsi="Arial" w:cs="Arial"/>
          <w:sz w:val="18"/>
          <w:szCs w:val="18"/>
        </w:rPr>
        <w:t xml:space="preserve"> C., &amp; Streck T. (2012). Pesticide transport pathways from slope litchi orchard to an adjacent tropical stream as identified by hydrograph separation. J. Environ. Qual. 41, 1315-1323.</w:t>
      </w:r>
    </w:p>
    <w:p w14:paraId="67FC05D1"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Edwards, W. M., Triplett Jr., G. B., &amp; Kramer, R. M. (1980). A watershed study of glyphosate transport in runoff. Journal of Environmental Quality, 9(4), 661-665. https://doi. org/10.2134/jeq1980.00472425000900040024x.</w:t>
      </w:r>
    </w:p>
    <w:p w14:paraId="4A78224E"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EEA - WHO (2002). Water and health in Europe. World Health Organization, Regional Publications Finland.</w:t>
      </w:r>
    </w:p>
    <w:p w14:paraId="7DC8DC1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Elver, H., &amp; </w:t>
      </w:r>
      <w:proofErr w:type="spellStart"/>
      <w:r w:rsidRPr="004A7A12">
        <w:rPr>
          <w:rFonts w:ascii="Arial" w:hAnsi="Arial" w:cs="Arial"/>
          <w:sz w:val="18"/>
          <w:szCs w:val="18"/>
        </w:rPr>
        <w:t>Tuncak</w:t>
      </w:r>
      <w:proofErr w:type="spellEnd"/>
      <w:r w:rsidRPr="004A7A12">
        <w:rPr>
          <w:rFonts w:ascii="Arial" w:hAnsi="Arial" w:cs="Arial"/>
          <w:sz w:val="18"/>
          <w:szCs w:val="18"/>
        </w:rPr>
        <w:t>, B. (2017). Report of the Special Rapporteurs on the right to food and on toxic substances. United Nations Human Rights Council. https://www.lavanguardia.com/natural/20170309/42701670609/plaguicidas-herbicidas-insecticidas-muertes-intoxicacion-onu.html</w:t>
      </w:r>
    </w:p>
    <w:p w14:paraId="1DAFF1FD"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Environmental Protection Agency (EPA). (n.d.). Persistent Organic Pollutants: A Global Issue, A Global Response. Retrieved from https://www.epa.gov/international-cooperation/persistent-organic-pollutants-global-issue-global-response</w:t>
      </w:r>
    </w:p>
    <w:p w14:paraId="01E3412B" w14:textId="04D9E32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EPA (2012). Drinking Water Contaminants. [Online] Available at: </w:t>
      </w:r>
      <w:hyperlink r:id="rId26" w:history="1">
        <w:r w:rsidR="00306A2F" w:rsidRPr="00773FFC">
          <w:rPr>
            <w:rStyle w:val="Hyperlink"/>
            <w:rFonts w:ascii="Arial" w:hAnsi="Arial" w:cs="Arial"/>
            <w:sz w:val="18"/>
            <w:szCs w:val="18"/>
          </w:rPr>
          <w:t xml:space="preserve">http://water.epa.gov/ </w:t>
        </w:r>
      </w:hyperlink>
      <w:r w:rsidRPr="004A7A12">
        <w:rPr>
          <w:rFonts w:ascii="Arial" w:hAnsi="Arial" w:cs="Arial"/>
          <w:sz w:val="18"/>
          <w:szCs w:val="18"/>
        </w:rPr>
        <w:t>drink/ contaminants/</w:t>
      </w:r>
      <w:proofErr w:type="spellStart"/>
      <w:r w:rsidRPr="004A7A12">
        <w:rPr>
          <w:rFonts w:ascii="Arial" w:hAnsi="Arial" w:cs="Arial"/>
          <w:sz w:val="18"/>
          <w:szCs w:val="18"/>
        </w:rPr>
        <w:t>index.cfm#List</w:t>
      </w:r>
      <w:proofErr w:type="spellEnd"/>
      <w:r w:rsidRPr="004A7A12">
        <w:rPr>
          <w:rFonts w:ascii="Arial" w:hAnsi="Arial" w:cs="Arial"/>
          <w:sz w:val="18"/>
          <w:szCs w:val="18"/>
        </w:rPr>
        <w:t>.</w:t>
      </w:r>
    </w:p>
    <w:p w14:paraId="0647C253" w14:textId="67C56BF9"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EPA (2013). National Recommended Water Quality Criteria. Available at: </w:t>
      </w:r>
      <w:hyperlink r:id="rId27" w:history="1">
        <w:r w:rsidR="001804FB" w:rsidRPr="00773FFC">
          <w:rPr>
            <w:rStyle w:val="Hyperlink"/>
            <w:rFonts w:ascii="Arial" w:hAnsi="Arial" w:cs="Arial"/>
            <w:sz w:val="18"/>
            <w:szCs w:val="18"/>
          </w:rPr>
          <w:t>http://water.epa.gov/</w:t>
        </w:r>
      </w:hyperlink>
      <w:r w:rsidR="001804FB">
        <w:rPr>
          <w:rFonts w:ascii="Arial" w:hAnsi="Arial" w:cs="Arial"/>
          <w:sz w:val="18"/>
          <w:szCs w:val="18"/>
        </w:rPr>
        <w:t xml:space="preserve"> </w:t>
      </w:r>
      <w:proofErr w:type="spellStart"/>
      <w:r w:rsidR="001804FB">
        <w:rPr>
          <w:rFonts w:ascii="Arial" w:hAnsi="Arial" w:cs="Arial"/>
          <w:sz w:val="18"/>
          <w:szCs w:val="18"/>
        </w:rPr>
        <w:t>scitech</w:t>
      </w:r>
      <w:proofErr w:type="spellEnd"/>
      <w:r w:rsidR="001804FB">
        <w:rPr>
          <w:rFonts w:ascii="Arial" w:hAnsi="Arial" w:cs="Arial"/>
          <w:sz w:val="18"/>
          <w:szCs w:val="18"/>
        </w:rPr>
        <w:t>/</w:t>
      </w:r>
      <w:proofErr w:type="spellStart"/>
      <w:r w:rsidR="001804FB">
        <w:rPr>
          <w:rFonts w:ascii="Arial" w:hAnsi="Arial" w:cs="Arial"/>
          <w:sz w:val="18"/>
          <w:szCs w:val="18"/>
        </w:rPr>
        <w:t>swguidance</w:t>
      </w:r>
      <w:proofErr w:type="spellEnd"/>
      <w:r w:rsidR="001804FB">
        <w:rPr>
          <w:rFonts w:ascii="Arial" w:hAnsi="Arial" w:cs="Arial"/>
          <w:sz w:val="18"/>
          <w:szCs w:val="18"/>
        </w:rPr>
        <w:t>/standards/criteria/current/</w:t>
      </w:r>
      <w:proofErr w:type="spellStart"/>
      <w:r w:rsidR="001804FB">
        <w:rPr>
          <w:rFonts w:ascii="Arial" w:hAnsi="Arial" w:cs="Arial"/>
          <w:sz w:val="18"/>
          <w:szCs w:val="18"/>
        </w:rPr>
        <w:t>index.cfm#cmc</w:t>
      </w:r>
      <w:proofErr w:type="spellEnd"/>
      <w:r w:rsidR="001804FB">
        <w:rPr>
          <w:rFonts w:ascii="Arial" w:hAnsi="Arial" w:cs="Arial"/>
          <w:sz w:val="18"/>
          <w:szCs w:val="18"/>
        </w:rPr>
        <w:t xml:space="preserve"> </w:t>
      </w:r>
    </w:p>
    <w:p w14:paraId="09F6AA5F"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European Environment Agency (EEA). (2023). How pesticides impact human health and ecosystems in Europe. https://www.eea.europa.eu/publications/how-pesticides-impact-human-health/how-pesticides-impact-human-health</w:t>
      </w:r>
    </w:p>
    <w:p w14:paraId="56F2BC2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European Environment Agency. (2023). How pesticides impact human health and ecosystems in Europe. Retrieved from https://www.eea.europa.eu/publications/how-pesticides-impact-human-health/how-pesticides-impact-human-health</w:t>
      </w:r>
    </w:p>
    <w:p w14:paraId="39299B0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European Parliament and Council (2008). Environmental Quality Standards Directive. Official Journal of the European Union L348, 84-97</w:t>
      </w:r>
    </w:p>
    <w:p w14:paraId="0C2C896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Fairchild, J. F., Feltz, K. P., Sappington, L. C., Allert, A. L., Nelson, K. J., &amp; Valle, J. (2009) An ecological risk assessment of the acute and chronic toxicity of the herbicide picloram to the threatened bull trout (</w:t>
      </w:r>
      <w:proofErr w:type="spellStart"/>
      <w:r w:rsidRPr="004A7A12">
        <w:rPr>
          <w:rFonts w:ascii="Arial" w:hAnsi="Arial" w:cs="Arial"/>
          <w:sz w:val="18"/>
          <w:szCs w:val="18"/>
        </w:rPr>
        <w:t>salvelinus</w:t>
      </w:r>
      <w:proofErr w:type="spellEnd"/>
      <w:r w:rsidRPr="004A7A12">
        <w:rPr>
          <w:rFonts w:ascii="Arial" w:hAnsi="Arial" w:cs="Arial"/>
          <w:sz w:val="18"/>
          <w:szCs w:val="18"/>
        </w:rPr>
        <w:t xml:space="preserve"> </w:t>
      </w:r>
      <w:proofErr w:type="spellStart"/>
      <w:r w:rsidRPr="004A7A12">
        <w:rPr>
          <w:rFonts w:ascii="Arial" w:hAnsi="Arial" w:cs="Arial"/>
          <w:sz w:val="18"/>
          <w:szCs w:val="18"/>
        </w:rPr>
        <w:t>confluentus</w:t>
      </w:r>
      <w:proofErr w:type="spellEnd"/>
      <w:r w:rsidRPr="004A7A12">
        <w:rPr>
          <w:rFonts w:ascii="Arial" w:hAnsi="Arial" w:cs="Arial"/>
          <w:sz w:val="18"/>
          <w:szCs w:val="18"/>
        </w:rPr>
        <w:t>) and the rainbow trout (</w:t>
      </w:r>
      <w:proofErr w:type="spellStart"/>
      <w:r w:rsidRPr="004A7A12">
        <w:rPr>
          <w:rFonts w:ascii="Arial" w:hAnsi="Arial" w:cs="Arial"/>
          <w:sz w:val="18"/>
          <w:szCs w:val="18"/>
        </w:rPr>
        <w:t>onchorhyncus</w:t>
      </w:r>
      <w:proofErr w:type="spellEnd"/>
      <w:r w:rsidRPr="004A7A12">
        <w:rPr>
          <w:rFonts w:ascii="Arial" w:hAnsi="Arial" w:cs="Arial"/>
          <w:sz w:val="18"/>
          <w:szCs w:val="18"/>
        </w:rPr>
        <w:t xml:space="preserve"> mykiss), Archives of Environmental Contamination and Toxicology, 56. </w:t>
      </w:r>
    </w:p>
    <w:p w14:paraId="23A0CB14"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FAO, n.d. Food and Agriculture Organization of The United Nations, FAO Specification and evaluations for agricultural pesticides, PICLORAM, http://www.fao.org </w:t>
      </w:r>
    </w:p>
    <w:p w14:paraId="6A9B85BF" w14:textId="77777777" w:rsidR="004A7A12" w:rsidRPr="004A7A12" w:rsidRDefault="004A7A12" w:rsidP="00152F8F">
      <w:pPr>
        <w:pStyle w:val="Body"/>
        <w:numPr>
          <w:ilvl w:val="0"/>
          <w:numId w:val="36"/>
        </w:numPr>
        <w:spacing w:after="120"/>
        <w:ind w:left="426" w:hanging="436"/>
        <w:rPr>
          <w:rFonts w:ascii="Arial" w:hAnsi="Arial" w:cs="Arial"/>
          <w:sz w:val="18"/>
          <w:szCs w:val="18"/>
        </w:rPr>
      </w:pPr>
      <w:proofErr w:type="spellStart"/>
      <w:r w:rsidRPr="00BD239F">
        <w:rPr>
          <w:rFonts w:ascii="Arial" w:hAnsi="Arial" w:cs="Arial"/>
          <w:sz w:val="18"/>
          <w:szCs w:val="18"/>
          <w:lang w:val="es-MX"/>
        </w:rPr>
        <w:t>Fucic</w:t>
      </w:r>
      <w:proofErr w:type="spellEnd"/>
      <w:r w:rsidRPr="00BD239F">
        <w:rPr>
          <w:rFonts w:ascii="Arial" w:hAnsi="Arial" w:cs="Arial"/>
          <w:sz w:val="18"/>
          <w:szCs w:val="18"/>
          <w:lang w:val="es-MX"/>
        </w:rPr>
        <w:t xml:space="preserve">, A., </w:t>
      </w:r>
      <w:proofErr w:type="spellStart"/>
      <w:r w:rsidRPr="00BD239F">
        <w:rPr>
          <w:rFonts w:ascii="Arial" w:hAnsi="Arial" w:cs="Arial"/>
          <w:sz w:val="18"/>
          <w:szCs w:val="18"/>
          <w:lang w:val="es-MX"/>
        </w:rPr>
        <w:t>Duca</w:t>
      </w:r>
      <w:proofErr w:type="spellEnd"/>
      <w:r w:rsidRPr="00BD239F">
        <w:rPr>
          <w:rFonts w:ascii="Arial" w:hAnsi="Arial" w:cs="Arial"/>
          <w:sz w:val="18"/>
          <w:szCs w:val="18"/>
          <w:lang w:val="es-MX"/>
        </w:rPr>
        <w:t xml:space="preserve">, R. C., Galea, K. S., </w:t>
      </w:r>
      <w:proofErr w:type="spellStart"/>
      <w:r w:rsidRPr="00BD239F">
        <w:rPr>
          <w:rFonts w:ascii="Arial" w:hAnsi="Arial" w:cs="Arial"/>
          <w:sz w:val="18"/>
          <w:szCs w:val="18"/>
          <w:lang w:val="es-MX"/>
        </w:rPr>
        <w:t>Maric</w:t>
      </w:r>
      <w:proofErr w:type="spellEnd"/>
      <w:r w:rsidRPr="00BD239F">
        <w:rPr>
          <w:rFonts w:ascii="Arial" w:hAnsi="Arial" w:cs="Arial"/>
          <w:sz w:val="18"/>
          <w:szCs w:val="18"/>
          <w:lang w:val="es-MX"/>
        </w:rPr>
        <w:t xml:space="preserve">, T., </w:t>
      </w:r>
      <w:proofErr w:type="spellStart"/>
      <w:r w:rsidRPr="00BD239F">
        <w:rPr>
          <w:rFonts w:ascii="Arial" w:hAnsi="Arial" w:cs="Arial"/>
          <w:sz w:val="18"/>
          <w:szCs w:val="18"/>
          <w:lang w:val="es-MX"/>
        </w:rPr>
        <w:t>Garcia</w:t>
      </w:r>
      <w:proofErr w:type="spellEnd"/>
      <w:r w:rsidRPr="00BD239F">
        <w:rPr>
          <w:rFonts w:ascii="Arial" w:hAnsi="Arial" w:cs="Arial"/>
          <w:sz w:val="18"/>
          <w:szCs w:val="18"/>
          <w:lang w:val="es-MX"/>
        </w:rPr>
        <w:t xml:space="preserve">, K., Bloom, M. S., Andersen, H. R., &amp; Vena, J. E. (2021). </w:t>
      </w:r>
      <w:r w:rsidRPr="004A7A12">
        <w:rPr>
          <w:rFonts w:ascii="Arial" w:hAnsi="Arial" w:cs="Arial"/>
          <w:sz w:val="18"/>
          <w:szCs w:val="18"/>
        </w:rPr>
        <w:t>Reproductive Health Risks Associated with Occupational and Environmental Exposure to Pesticides. International Journal of Environmental Research and Public Health, 18(12), 6576. https://doi.org/10.3390/ijerph18126576</w:t>
      </w:r>
    </w:p>
    <w:p w14:paraId="6B66D52A" w14:textId="3ED1B71C"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Foundation for the Development of Sustainable Policies (FUNDEPS). (2020). Agrochemicals: an environmental and public health problem. Recovered from </w:t>
      </w:r>
      <w:hyperlink r:id="rId28" w:history="1">
        <w:r w:rsidR="001804FB" w:rsidRPr="00773FFC">
          <w:rPr>
            <w:rStyle w:val="Hyperlink"/>
            <w:rFonts w:ascii="Arial" w:hAnsi="Arial" w:cs="Arial"/>
            <w:sz w:val="18"/>
            <w:szCs w:val="18"/>
          </w:rPr>
          <w:t>https://www.fundeps.org/wp-content/uploads/2020/09/Agroqu%C3%ADmcos-un-problema-ambiental-y-de-salud-p%C3%</w:t>
        </w:r>
      </w:hyperlink>
      <w:r w:rsidR="001804FB">
        <w:rPr>
          <w:rFonts w:ascii="Arial" w:hAnsi="Arial" w:cs="Arial"/>
          <w:sz w:val="18"/>
          <w:szCs w:val="18"/>
        </w:rPr>
        <w:t xml:space="preserve"> BAblica.pdf</w:t>
      </w:r>
    </w:p>
    <w:p w14:paraId="630C91DC" w14:textId="3F4BD338" w:rsidR="004A7A12" w:rsidRPr="001B2E9B"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 de la Parra L., Cervantes-Mojica L., </w:t>
      </w:r>
      <w:proofErr w:type="spellStart"/>
      <w:r w:rsidRPr="00BD239F">
        <w:rPr>
          <w:rFonts w:ascii="Arial" w:hAnsi="Arial" w:cs="Arial"/>
          <w:sz w:val="18"/>
          <w:szCs w:val="18"/>
          <w:lang w:val="es-MX"/>
        </w:rPr>
        <w:t>GonzálezValdivia</w:t>
      </w:r>
      <w:proofErr w:type="spellEnd"/>
      <w:r w:rsidRPr="00BD239F">
        <w:rPr>
          <w:rFonts w:ascii="Arial" w:hAnsi="Arial" w:cs="Arial"/>
          <w:sz w:val="18"/>
          <w:szCs w:val="18"/>
          <w:lang w:val="es-MX"/>
        </w:rPr>
        <w:t xml:space="preserve"> C., Martínez-Cordero F., Aguilar-Zárate G., Bastidas-Bastidas P., &amp; Betancourt-Lozano M. (2012). </w:t>
      </w:r>
      <w:r w:rsidRPr="004A7A12">
        <w:rPr>
          <w:rFonts w:ascii="Arial" w:hAnsi="Arial" w:cs="Arial"/>
          <w:sz w:val="18"/>
          <w:szCs w:val="18"/>
        </w:rPr>
        <w:t xml:space="preserve">Distribution of pesticides and PCBs in sediments of agricultural drains in the </w:t>
      </w:r>
      <w:r w:rsidR="001B2E9B">
        <w:rPr>
          <w:rFonts w:ascii="Arial" w:hAnsi="Arial" w:cs="Arial"/>
          <w:sz w:val="18"/>
          <w:szCs w:val="18"/>
        </w:rPr>
        <w:t>Culiacán</w:t>
      </w:r>
      <w:r w:rsidRPr="004A7A12">
        <w:rPr>
          <w:rFonts w:ascii="Arial" w:hAnsi="Arial" w:cs="Arial"/>
          <w:sz w:val="18"/>
          <w:szCs w:val="18"/>
        </w:rPr>
        <w:t xml:space="preserve"> Valley, Sinaloa, Mexico. Arch. Environ.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Toxicol</w:t>
      </w:r>
      <w:proofErr w:type="spellEnd"/>
      <w:r w:rsidRPr="004A7A12">
        <w:rPr>
          <w:rFonts w:ascii="Arial" w:hAnsi="Arial" w:cs="Arial"/>
          <w:sz w:val="18"/>
          <w:szCs w:val="18"/>
        </w:rPr>
        <w:t>. 63, 323-336.</w:t>
      </w:r>
    </w:p>
    <w:p w14:paraId="74448A72" w14:textId="3FEF1142"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 Hernández, J., et al. </w:t>
      </w:r>
      <w:r w:rsidRPr="004A7A12">
        <w:rPr>
          <w:rFonts w:ascii="Arial" w:hAnsi="Arial" w:cs="Arial"/>
          <w:sz w:val="18"/>
          <w:szCs w:val="18"/>
        </w:rPr>
        <w:t>(2018). Current status of pesticide research in Mexico. International Journal of Environmental Pollution, 34 (esp01), 33-47. https://www.revistascca.unam.mx/rica/index.php/rica/article/view/RICA.2018.34.esp01.03</w:t>
      </w:r>
    </w:p>
    <w:p w14:paraId="04803C57"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lastRenderedPageBreak/>
        <w:t xml:space="preserve">García, E., &amp; Comisión Nacional para el Conocimiento y Uso de la Biodiversidad (CONABIO). </w:t>
      </w:r>
      <w:r w:rsidRPr="004A7A12">
        <w:rPr>
          <w:rFonts w:ascii="Arial" w:hAnsi="Arial" w:cs="Arial"/>
          <w:sz w:val="18"/>
          <w:szCs w:val="18"/>
        </w:rPr>
        <w:t>(1998). Climate map 1:1,000,000 (</w:t>
      </w:r>
      <w:proofErr w:type="spellStart"/>
      <w:r w:rsidRPr="004A7A12">
        <w:rPr>
          <w:rFonts w:ascii="Arial" w:hAnsi="Arial" w:cs="Arial"/>
          <w:sz w:val="18"/>
          <w:szCs w:val="18"/>
        </w:rPr>
        <w:t>Köppen</w:t>
      </w:r>
      <w:proofErr w:type="spellEnd"/>
      <w:r w:rsidRPr="004A7A12">
        <w:rPr>
          <w:rFonts w:ascii="Arial" w:hAnsi="Arial" w:cs="Arial"/>
          <w:sz w:val="18"/>
          <w:szCs w:val="18"/>
        </w:rPr>
        <w:t xml:space="preserve"> classification modified by E. García). http://www.conabio.gob.mx/informacion/gis/</w:t>
      </w:r>
    </w:p>
    <w:p w14:paraId="4697921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García, K., et al. (2022). Pesticides </w:t>
      </w:r>
      <w:proofErr w:type="gramStart"/>
      <w:r w:rsidRPr="004A7A12">
        <w:rPr>
          <w:rFonts w:ascii="Arial" w:hAnsi="Arial" w:cs="Arial"/>
          <w:sz w:val="18"/>
          <w:szCs w:val="18"/>
        </w:rPr>
        <w:t>impacts</w:t>
      </w:r>
      <w:proofErr w:type="gramEnd"/>
      <w:r w:rsidRPr="004A7A12">
        <w:rPr>
          <w:rFonts w:ascii="Arial" w:hAnsi="Arial" w:cs="Arial"/>
          <w:sz w:val="18"/>
          <w:szCs w:val="18"/>
        </w:rPr>
        <w:t xml:space="preserve"> on human health and the environment with their mitigation strategies. </w:t>
      </w:r>
      <w:proofErr w:type="spellStart"/>
      <w:r w:rsidRPr="004A7A12">
        <w:rPr>
          <w:rFonts w:ascii="Arial" w:hAnsi="Arial" w:cs="Arial"/>
          <w:sz w:val="18"/>
          <w:szCs w:val="18"/>
        </w:rPr>
        <w:t>Heliyon</w:t>
      </w:r>
      <w:proofErr w:type="spellEnd"/>
      <w:r w:rsidRPr="004A7A12">
        <w:rPr>
          <w:rFonts w:ascii="Arial" w:hAnsi="Arial" w:cs="Arial"/>
          <w:sz w:val="18"/>
          <w:szCs w:val="18"/>
        </w:rPr>
        <w:t>, 8(12), e11594. https://doi.org/10.1016/j.heliyon.2022.e11594</w:t>
      </w:r>
    </w:p>
    <w:p w14:paraId="3FCBACC8"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García-Delgado, C., et al. </w:t>
      </w:r>
      <w:r w:rsidRPr="004A7A12">
        <w:rPr>
          <w:rFonts w:ascii="Arial" w:hAnsi="Arial" w:cs="Arial"/>
          <w:sz w:val="18"/>
          <w:szCs w:val="18"/>
        </w:rPr>
        <w:t>(2020). Sorption of pesticides and its dependence on soil properties: Chemometrics approach for estimating sorption. Science of the Total Environment, 738, 139846. https://doi.org/10.1016/j.scitotenv.2020.139846</w:t>
      </w:r>
    </w:p>
    <w:p w14:paraId="03B0523F"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Germ. (2024). Degradation of pesticides in soils. Retrieved from https://germen.com.mx/blogs/biorremediacion-caracterizacion-de-suelos-due-diligence-ambiental-blog/degradacion-de-plaguicidas-en-suelos</w:t>
      </w:r>
    </w:p>
    <w:p w14:paraId="1E4FE958"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González, M. C., &amp; Mendoza, D. (2017). </w:t>
      </w:r>
      <w:r w:rsidRPr="004A7A12">
        <w:rPr>
          <w:rFonts w:ascii="Arial" w:hAnsi="Arial" w:cs="Arial"/>
          <w:sz w:val="18"/>
          <w:szCs w:val="18"/>
        </w:rPr>
        <w:t xml:space="preserve">Endocrine disruptors: Substances hidden in daily life that affect health. University of La Rioja. This document highlights that EDCs can alter hormone synthesis, transport and metabolism, affecting the concentration of hormones in the body. </w:t>
      </w:r>
    </w:p>
    <w:p w14:paraId="7AB7A01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González-Arias C., Robledo-Marenco M.L., Medina-Díaz I.M., Velázquez-Fernández J.B., Girón-Pérez M.I., Quintanilla-Vega B., Ostrosky-</w:t>
      </w:r>
      <w:proofErr w:type="spellStart"/>
      <w:r w:rsidRPr="00BD239F">
        <w:rPr>
          <w:rFonts w:ascii="Arial" w:hAnsi="Arial" w:cs="Arial"/>
          <w:sz w:val="18"/>
          <w:szCs w:val="18"/>
          <w:lang w:val="es-MX"/>
        </w:rPr>
        <w:t>Wegman</w:t>
      </w:r>
      <w:proofErr w:type="spellEnd"/>
      <w:r w:rsidRPr="00BD239F">
        <w:rPr>
          <w:rFonts w:ascii="Arial" w:hAnsi="Arial" w:cs="Arial"/>
          <w:sz w:val="18"/>
          <w:szCs w:val="18"/>
          <w:lang w:val="es-MX"/>
        </w:rPr>
        <w:t xml:space="preserve"> P., </w:t>
      </w:r>
      <w:proofErr w:type="spellStart"/>
      <w:r w:rsidRPr="00BD239F">
        <w:rPr>
          <w:rFonts w:ascii="Arial" w:hAnsi="Arial" w:cs="Arial"/>
          <w:sz w:val="18"/>
          <w:szCs w:val="18"/>
          <w:lang w:val="es-MX"/>
        </w:rPr>
        <w:t>PérezHerrera</w:t>
      </w:r>
      <w:proofErr w:type="spellEnd"/>
      <w:r w:rsidRPr="00BD239F">
        <w:rPr>
          <w:rFonts w:ascii="Arial" w:hAnsi="Arial" w:cs="Arial"/>
          <w:sz w:val="18"/>
          <w:szCs w:val="18"/>
          <w:lang w:val="es-MX"/>
        </w:rPr>
        <w:t xml:space="preserve"> N.E. and Rojas-García A.E. (2012). </w:t>
      </w:r>
      <w:r w:rsidRPr="004A7A12">
        <w:rPr>
          <w:rFonts w:ascii="Arial" w:hAnsi="Arial" w:cs="Arial"/>
          <w:sz w:val="18"/>
          <w:szCs w:val="18"/>
        </w:rPr>
        <w:t xml:space="preserve">Pattern of pesticide use and sale in Nayarit, Mexico.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26, 221-228.</w:t>
      </w:r>
    </w:p>
    <w:p w14:paraId="7186A637" w14:textId="12847E1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Greenpeace Argentina. (2023). Agrochemicals: why did agriculture become dependent on them and what consequences does it bring? Retrieved from </w:t>
      </w:r>
      <w:hyperlink r:id="rId29" w:history="1">
        <w:r w:rsidR="001804FB" w:rsidRPr="00773FFC">
          <w:rPr>
            <w:rStyle w:val="Hyperlink"/>
            <w:rFonts w:ascii="Arial" w:hAnsi="Arial" w:cs="Arial"/>
            <w:sz w:val="18"/>
            <w:szCs w:val="18"/>
          </w:rPr>
          <w:t>https://www.greenpeace.org/argentina/blog/</w:t>
        </w:r>
      </w:hyperlink>
      <w:r w:rsidR="001804FB">
        <w:rPr>
          <w:rFonts w:ascii="Arial" w:hAnsi="Arial" w:cs="Arial"/>
          <w:sz w:val="18"/>
          <w:szCs w:val="18"/>
        </w:rPr>
        <w:t xml:space="preserve"> problems/pollution/agrochemicals-why-agriculture-became-dependent-on-them-and-what-consequences-it brings/</w:t>
      </w:r>
    </w:p>
    <w:p w14:paraId="55A38DFB" w14:textId="0B518260"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Greenpeace Mexico. (2018). The footprint of pesticides in Mexico. </w:t>
      </w:r>
      <w:hyperlink r:id="rId30" w:history="1">
        <w:r w:rsidR="001804FB" w:rsidRPr="00BD239F">
          <w:rPr>
            <w:rStyle w:val="Hyperlink"/>
            <w:rFonts w:ascii="Arial" w:hAnsi="Arial" w:cs="Arial"/>
            <w:sz w:val="18"/>
            <w:szCs w:val="18"/>
            <w:lang w:val="es-MX"/>
          </w:rPr>
          <w:t>https://www.greenpeace.org/static/planet4-mexico-stateless/2018/11/30b49459-30b49459 plaguicidas_en_agua_ok_em.pdf</w:t>
        </w:r>
      </w:hyperlink>
      <w:r w:rsidR="001804FB" w:rsidRPr="00BD239F">
        <w:rPr>
          <w:rFonts w:ascii="Arial" w:hAnsi="Arial" w:cs="Arial"/>
          <w:sz w:val="18"/>
          <w:szCs w:val="18"/>
          <w:lang w:val="es-MX"/>
        </w:rPr>
        <w:t xml:space="preserve"> Greenpeace </w:t>
      </w:r>
      <w:proofErr w:type="spellStart"/>
      <w:r w:rsidR="001804FB" w:rsidRPr="00BD239F">
        <w:rPr>
          <w:rFonts w:ascii="Arial" w:hAnsi="Arial" w:cs="Arial"/>
          <w:sz w:val="18"/>
          <w:szCs w:val="18"/>
          <w:lang w:val="es-MX"/>
        </w:rPr>
        <w:t>Mexico</w:t>
      </w:r>
      <w:proofErr w:type="spellEnd"/>
      <w:r w:rsidR="001804FB" w:rsidRPr="00BD239F">
        <w:rPr>
          <w:rFonts w:ascii="Arial" w:hAnsi="Arial" w:cs="Arial"/>
          <w:sz w:val="18"/>
          <w:szCs w:val="18"/>
          <w:lang w:val="es-MX"/>
        </w:rPr>
        <w:t xml:space="preserve">. </w:t>
      </w:r>
      <w:r w:rsidR="001804FB">
        <w:rPr>
          <w:rFonts w:ascii="Arial" w:hAnsi="Arial" w:cs="Arial"/>
          <w:sz w:val="18"/>
          <w:szCs w:val="18"/>
        </w:rPr>
        <w:t>(2018). The footprint of pesticides in Mexico.https://www.greenpeace.org/static/planet4-mexico-stateless/2018/11/30b49459-30b494 59 -plaguicidas_en_agua_ok_em.pdf</w:t>
      </w:r>
    </w:p>
    <w:p w14:paraId="7E8AB5B7"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Gutiérrez Núñez, N. L. (2020). Green Revolution in Mexico's Agricultural Soils: Science, Public Policies and Agriculture of Corn, 1943-1961. </w:t>
      </w:r>
      <w:r w:rsidRPr="00BD239F">
        <w:rPr>
          <w:rFonts w:ascii="Arial" w:hAnsi="Arial" w:cs="Arial"/>
          <w:sz w:val="18"/>
          <w:szCs w:val="18"/>
          <w:lang w:val="es-MX"/>
        </w:rPr>
        <w:t>Mundo Agrario, 21(48), e142. https://www.mundoagrario.unlp.edu.ar/article/view/MAe142</w:t>
      </w:r>
    </w:p>
    <w:p w14:paraId="2A6A1E06"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Guzmán-</w:t>
      </w:r>
      <w:proofErr w:type="spellStart"/>
      <w:r w:rsidRPr="00BD239F">
        <w:rPr>
          <w:rFonts w:ascii="Arial" w:hAnsi="Arial" w:cs="Arial"/>
          <w:sz w:val="18"/>
          <w:szCs w:val="18"/>
          <w:lang w:val="es-MX"/>
        </w:rPr>
        <w:t>Plazola</w:t>
      </w:r>
      <w:proofErr w:type="spellEnd"/>
      <w:r w:rsidRPr="00BD239F">
        <w:rPr>
          <w:rFonts w:ascii="Arial" w:hAnsi="Arial" w:cs="Arial"/>
          <w:sz w:val="18"/>
          <w:szCs w:val="18"/>
          <w:lang w:val="es-MX"/>
        </w:rPr>
        <w:t xml:space="preserve">, P., Guevara-Gutiérrez, R. D., Olguín-López, J. L., &amp; Mancilla-Villa, O. R. (2016). </w:t>
      </w:r>
      <w:r w:rsidRPr="004A7A12">
        <w:rPr>
          <w:rFonts w:ascii="Arial" w:hAnsi="Arial" w:cs="Arial"/>
          <w:sz w:val="18"/>
          <w:szCs w:val="18"/>
        </w:rPr>
        <w:t xml:space="preserve">Peasant perspective, pesticide poisoning and use of agrochemicals. </w:t>
      </w:r>
      <w:proofErr w:type="spellStart"/>
      <w:r w:rsidRPr="004A7A12">
        <w:rPr>
          <w:rFonts w:ascii="Arial" w:hAnsi="Arial" w:cs="Arial"/>
          <w:sz w:val="18"/>
          <w:szCs w:val="18"/>
        </w:rPr>
        <w:t>Idesia</w:t>
      </w:r>
      <w:proofErr w:type="spellEnd"/>
      <w:r w:rsidRPr="004A7A12">
        <w:rPr>
          <w:rFonts w:ascii="Arial" w:hAnsi="Arial" w:cs="Arial"/>
          <w:sz w:val="18"/>
          <w:szCs w:val="18"/>
        </w:rPr>
        <w:t xml:space="preserve"> (Arica), 34(3), 69-80. https://doi.org/10.4067/S0718-34292016000300009.</w:t>
      </w:r>
    </w:p>
    <w:p w14:paraId="440E9F6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Heinisch, C. (2013). Food sovereignty: an analysis of the concept. In: F. Hidalgo, P. </w:t>
      </w:r>
      <w:proofErr w:type="spellStart"/>
      <w:r w:rsidRPr="004A7A12">
        <w:rPr>
          <w:rFonts w:ascii="Arial" w:hAnsi="Arial" w:cs="Arial"/>
          <w:sz w:val="18"/>
          <w:szCs w:val="18"/>
        </w:rPr>
        <w:t>Lacoix</w:t>
      </w:r>
      <w:proofErr w:type="spellEnd"/>
      <w:r w:rsidRPr="004A7A12">
        <w:rPr>
          <w:rFonts w:ascii="Arial" w:hAnsi="Arial" w:cs="Arial"/>
          <w:sz w:val="18"/>
          <w:szCs w:val="18"/>
        </w:rPr>
        <w:t xml:space="preserve"> and P. Román, eds. Marketing and Food Sovereignty. Quito - Ecuador: SIPAE and </w:t>
      </w:r>
      <w:proofErr w:type="spellStart"/>
      <w:r w:rsidRPr="004A7A12">
        <w:rPr>
          <w:rFonts w:ascii="Arial" w:hAnsi="Arial" w:cs="Arial"/>
          <w:sz w:val="18"/>
          <w:szCs w:val="18"/>
        </w:rPr>
        <w:t>Agronomes</w:t>
      </w:r>
      <w:proofErr w:type="spellEnd"/>
      <w:r w:rsidRPr="004A7A12">
        <w:rPr>
          <w:rFonts w:ascii="Arial" w:hAnsi="Arial" w:cs="Arial"/>
          <w:sz w:val="18"/>
          <w:szCs w:val="18"/>
        </w:rPr>
        <w:t xml:space="preserve"> y </w:t>
      </w:r>
      <w:proofErr w:type="spellStart"/>
      <w:r w:rsidRPr="004A7A12">
        <w:rPr>
          <w:rFonts w:ascii="Arial" w:hAnsi="Arial" w:cs="Arial"/>
          <w:sz w:val="18"/>
          <w:szCs w:val="18"/>
        </w:rPr>
        <w:t>Vétérinaries</w:t>
      </w:r>
      <w:proofErr w:type="spellEnd"/>
      <w:r w:rsidRPr="004A7A12">
        <w:rPr>
          <w:rFonts w:ascii="Arial" w:hAnsi="Arial" w:cs="Arial"/>
          <w:sz w:val="18"/>
          <w:szCs w:val="18"/>
        </w:rPr>
        <w:t xml:space="preserve"> Sans </w:t>
      </w:r>
      <w:proofErr w:type="spellStart"/>
      <w:r w:rsidRPr="004A7A12">
        <w:rPr>
          <w:rFonts w:ascii="Arial" w:hAnsi="Arial" w:cs="Arial"/>
          <w:sz w:val="18"/>
          <w:szCs w:val="18"/>
        </w:rPr>
        <w:t>Frontiéres</w:t>
      </w:r>
      <w:proofErr w:type="spellEnd"/>
      <w:r w:rsidRPr="004A7A12">
        <w:rPr>
          <w:rFonts w:ascii="Arial" w:hAnsi="Arial" w:cs="Arial"/>
          <w:sz w:val="18"/>
          <w:szCs w:val="18"/>
        </w:rPr>
        <w:t xml:space="preserve"> 11-35.</w:t>
      </w:r>
    </w:p>
    <w:p w14:paraId="0006EAE0"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Heinrich Böll Stiftung. (2022). Pesticide Atlas: Health. https://eu.boell.org/en/PesticideAtlas-health</w:t>
      </w:r>
    </w:p>
    <w:p w14:paraId="246D316C" w14:textId="7C220F6E"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Hernández-Antonio A. and Hansen A. (2011). </w:t>
      </w:r>
      <w:r w:rsidRPr="004A7A12">
        <w:rPr>
          <w:rFonts w:ascii="Arial" w:hAnsi="Arial" w:cs="Arial"/>
          <w:sz w:val="18"/>
          <w:szCs w:val="18"/>
        </w:rPr>
        <w:t xml:space="preserve">Pesticide use in two agricultural areas of Mexico and evaluation of water and sediment contamination.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27, 115-127.</w:t>
      </w:r>
    </w:p>
    <w:p w14:paraId="0C0DCFD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Herrera Tapia F. (2013). Approaches and policies for rural development in Mexico. Public Policy and Management 22,131-159.</w:t>
      </w:r>
    </w:p>
    <w:p w14:paraId="08EBE0F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IFCS (2006). Poverty reduction and sound chemicals management: a reflection paper. Budapest, Hungary, World Health Organization, 1-16.</w:t>
      </w:r>
    </w:p>
    <w:p w14:paraId="5C217C54" w14:textId="1C18F0D1"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IIEG. (2018). </w:t>
      </w:r>
      <w:proofErr w:type="spellStart"/>
      <w:r w:rsidRPr="004A7A12">
        <w:rPr>
          <w:rFonts w:ascii="Arial" w:hAnsi="Arial" w:cs="Arial"/>
          <w:sz w:val="18"/>
          <w:szCs w:val="18"/>
        </w:rPr>
        <w:t>Ciénega</w:t>
      </w:r>
      <w:proofErr w:type="spellEnd"/>
      <w:r w:rsidRPr="004A7A12">
        <w:rPr>
          <w:rFonts w:ascii="Arial" w:hAnsi="Arial" w:cs="Arial"/>
          <w:sz w:val="18"/>
          <w:szCs w:val="18"/>
        </w:rPr>
        <w:t xml:space="preserve">, Diagnosis of the Region, Jalisco. </w:t>
      </w:r>
      <w:hyperlink r:id="rId31" w:history="1">
        <w:r w:rsidR="001804FB" w:rsidRPr="00773FFC">
          <w:rPr>
            <w:rStyle w:val="Hyperlink"/>
            <w:rFonts w:ascii="Arial" w:hAnsi="Arial" w:cs="Arial"/>
            <w:sz w:val="18"/>
            <w:szCs w:val="18"/>
          </w:rPr>
          <w:t>https://iieg.gob.mx/contenido</w:t>
        </w:r>
      </w:hyperlink>
      <w:r w:rsidR="001804FB">
        <w:rPr>
          <w:rFonts w:ascii="Arial" w:hAnsi="Arial" w:cs="Arial"/>
          <w:sz w:val="18"/>
          <w:szCs w:val="18"/>
        </w:rPr>
        <w:t xml:space="preserve"> /Municipalities /04_ cienega_diagnostico.pdf. Retrieved March 09, 2020.</w:t>
      </w:r>
    </w:p>
    <w:p w14:paraId="0BAB893F"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INEGI (2021). Population and Housing Census 2020. National Institute of Statistics and Geography</w:t>
      </w:r>
    </w:p>
    <w:p w14:paraId="4EBCEA7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INEGI (2021a). Land use and vegetation, series VII (national continuum), scale 1:250000. National Institute of Statistics and Geography</w:t>
      </w:r>
    </w:p>
    <w:p w14:paraId="407C8484" w14:textId="5C228179"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lastRenderedPageBreak/>
        <w:t>National Institute of Health (INS). (2024). Acute poisonings by chemical substances. Retrieved from https://www.ins.gov.co/buscador events/Guidelines/ProIntoxications%20acute%20by%20 sustancias%20qu%C3%ADmicas%202024.pdf</w:t>
      </w:r>
    </w:p>
    <w:p w14:paraId="03F4A442"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Jain, S. L., Bhattacharyya, P., Milton, H. L., Slawin, A.M.Z., </w:t>
      </w:r>
      <w:proofErr w:type="spellStart"/>
      <w:r w:rsidRPr="004A7A12">
        <w:rPr>
          <w:rFonts w:ascii="Arial" w:hAnsi="Arial" w:cs="Arial"/>
          <w:sz w:val="18"/>
          <w:szCs w:val="18"/>
        </w:rPr>
        <w:t>Woollins</w:t>
      </w:r>
      <w:proofErr w:type="spellEnd"/>
      <w:r w:rsidRPr="004A7A12">
        <w:rPr>
          <w:rFonts w:ascii="Arial" w:hAnsi="Arial" w:cs="Arial"/>
          <w:sz w:val="18"/>
          <w:szCs w:val="18"/>
        </w:rPr>
        <w:t>, J. D. (2004) Synthesis and X-ray crystal structures of [</w:t>
      </w:r>
      <w:proofErr w:type="spellStart"/>
      <w:r w:rsidRPr="004A7A12">
        <w:rPr>
          <w:rFonts w:ascii="Arial" w:hAnsi="Arial" w:cs="Arial"/>
          <w:sz w:val="18"/>
          <w:szCs w:val="18"/>
        </w:rPr>
        <w:t>pyH</w:t>
      </w:r>
      <w:proofErr w:type="spellEnd"/>
      <w:r w:rsidRPr="004A7A12">
        <w:rPr>
          <w:rFonts w:ascii="Arial" w:hAnsi="Arial" w:cs="Arial"/>
          <w:sz w:val="18"/>
          <w:szCs w:val="18"/>
        </w:rPr>
        <w:t>][Fe(pic)2Cl2] and [Fe2(μ2-OMe)2(pic)4] (</w:t>
      </w:r>
      <w:proofErr w:type="spellStart"/>
      <w:r w:rsidRPr="004A7A12">
        <w:rPr>
          <w:rFonts w:ascii="Arial" w:hAnsi="Arial" w:cs="Arial"/>
          <w:sz w:val="18"/>
          <w:szCs w:val="18"/>
        </w:rPr>
        <w:t>Hpic</w:t>
      </w:r>
      <w:proofErr w:type="spellEnd"/>
      <w:r w:rsidRPr="004A7A12">
        <w:rPr>
          <w:rFonts w:ascii="Arial" w:hAnsi="Arial" w:cs="Arial"/>
          <w:sz w:val="18"/>
          <w:szCs w:val="18"/>
        </w:rPr>
        <w:t>= 2-picolinic acid), Inorganic Chemistry Communications, 7.</w:t>
      </w:r>
    </w:p>
    <w:p w14:paraId="5B4E2575" w14:textId="2723D1DA"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Jørs, E., Neupane, D., &amp; London, L. (2018). Pesticide Poisonings in Low- and Middle-Income Countries. Environmental Health Insights, 12, 1178630217750876. </w:t>
      </w:r>
      <w:hyperlink r:id="rId32" w:history="1">
        <w:r w:rsidR="001804FB" w:rsidRPr="00773FFC">
          <w:rPr>
            <w:rStyle w:val="Hyperlink"/>
            <w:rFonts w:ascii="Arial" w:hAnsi="Arial" w:cs="Arial"/>
            <w:sz w:val="18"/>
            <w:szCs w:val="18"/>
          </w:rPr>
          <w:t xml:space="preserve">https://doi.org/ </w:t>
        </w:r>
      </w:hyperlink>
      <w:r w:rsidRPr="004A7A12">
        <w:rPr>
          <w:rFonts w:ascii="Arial" w:hAnsi="Arial" w:cs="Arial"/>
          <w:sz w:val="18"/>
          <w:szCs w:val="18"/>
        </w:rPr>
        <w:t>10.1177/ 1178630217750876</w:t>
      </w:r>
    </w:p>
    <w:p w14:paraId="5FFFDD28" w14:textId="2AE0983A" w:rsidR="004A7A12" w:rsidRPr="001804FB"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Kah, M., &amp; Brown, C. D. (2007). Adsorption of </w:t>
      </w:r>
      <w:proofErr w:type="spellStart"/>
      <w:r w:rsidRPr="004A7A12">
        <w:rPr>
          <w:rFonts w:ascii="Arial" w:hAnsi="Arial" w:cs="Arial"/>
          <w:sz w:val="18"/>
          <w:szCs w:val="18"/>
        </w:rPr>
        <w:t>ionisable</w:t>
      </w:r>
      <w:proofErr w:type="spellEnd"/>
      <w:r w:rsidRPr="004A7A12">
        <w:rPr>
          <w:rFonts w:ascii="Arial" w:hAnsi="Arial" w:cs="Arial"/>
          <w:sz w:val="18"/>
          <w:szCs w:val="18"/>
        </w:rPr>
        <w:t xml:space="preserve"> pesticides in soils. Reviews of Environmental Contamination and Toxicology, 189, https://doi.org/10.1007/978-0-387-71724-1_1</w:t>
      </w:r>
    </w:p>
    <w:p w14:paraId="75D437B2" w14:textId="79CFB96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Kjær, J., Olsen, P., Barlebo, H. C., Henriksen, T., Juhler, R. K., Plauborg, F. L., &amp; Gudmundsson, L. (2005). The Danish Pesticide Leaching Assessment </w:t>
      </w:r>
      <w:proofErr w:type="spellStart"/>
      <w:r w:rsidRPr="004A7A12">
        <w:rPr>
          <w:rFonts w:ascii="Arial" w:hAnsi="Arial" w:cs="Arial"/>
          <w:sz w:val="18"/>
          <w:szCs w:val="18"/>
        </w:rPr>
        <w:t>Programme</w:t>
      </w:r>
      <w:proofErr w:type="spellEnd"/>
      <w:r w:rsidRPr="004A7A12">
        <w:rPr>
          <w:rFonts w:ascii="Arial" w:hAnsi="Arial" w:cs="Arial"/>
          <w:sz w:val="18"/>
          <w:szCs w:val="18"/>
        </w:rPr>
        <w:t>. Monitoring results May 1999-June 2004. http://pesticidvarsling.dk/monitor_uk/2004.html. Retrieved March 10, 2020.</w:t>
      </w:r>
    </w:p>
    <w:p w14:paraId="6969A4A4"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proofErr w:type="spellStart"/>
      <w:r w:rsidRPr="00BD239F">
        <w:rPr>
          <w:rFonts w:ascii="Arial" w:hAnsi="Arial" w:cs="Arial"/>
          <w:sz w:val="18"/>
          <w:szCs w:val="18"/>
          <w:lang w:val="es-MX"/>
        </w:rPr>
        <w:t>Kulluru</w:t>
      </w:r>
      <w:proofErr w:type="spellEnd"/>
      <w:r w:rsidRPr="00BD239F">
        <w:rPr>
          <w:rFonts w:ascii="Arial" w:hAnsi="Arial" w:cs="Arial"/>
          <w:sz w:val="18"/>
          <w:szCs w:val="18"/>
          <w:lang w:val="es-MX"/>
        </w:rPr>
        <w:t xml:space="preserve">, P. P., Das, B. S., &amp; Panda, R. K. (2010). </w:t>
      </w:r>
      <w:r w:rsidRPr="004A7A12">
        <w:rPr>
          <w:rFonts w:ascii="Arial" w:hAnsi="Arial" w:cs="Arial"/>
          <w:sz w:val="18"/>
          <w:szCs w:val="18"/>
        </w:rPr>
        <w:t>Evaluation of sorption and leaching potential of malathion and atrazine in agricultural soils of India. International Journal of Environmental Research, 4(1), 75-90. https://doi. org/10.22059/IJER.2010.158.</w:t>
      </w:r>
    </w:p>
    <w:p w14:paraId="14DE26E2"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Kumar, S. S., Ghosh, P., </w:t>
      </w:r>
      <w:proofErr w:type="spellStart"/>
      <w:r w:rsidRPr="004A7A12">
        <w:rPr>
          <w:rFonts w:ascii="Arial" w:hAnsi="Arial" w:cs="Arial"/>
          <w:sz w:val="18"/>
          <w:szCs w:val="18"/>
        </w:rPr>
        <w:t>Malyan</w:t>
      </w:r>
      <w:proofErr w:type="spellEnd"/>
      <w:r w:rsidRPr="004A7A12">
        <w:rPr>
          <w:rFonts w:ascii="Arial" w:hAnsi="Arial" w:cs="Arial"/>
          <w:sz w:val="18"/>
          <w:szCs w:val="18"/>
        </w:rPr>
        <w:t xml:space="preserve">, S. K., Sharma, J., &amp; Kumar, V. (2019). A comprehensive review on enzymatic degradation of the organophosphate pesticide malathion in the environment. Journal of Environmental Science and Health, Part C, 37(4), 288-329. https://doi.org/10.1080/10590501.2019.1654809 </w:t>
      </w:r>
    </w:p>
    <w:p w14:paraId="298676E2"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Langley, R. L., &amp; </w:t>
      </w:r>
      <w:proofErr w:type="spellStart"/>
      <w:r w:rsidRPr="004A7A12">
        <w:rPr>
          <w:rFonts w:ascii="Arial" w:hAnsi="Arial" w:cs="Arial"/>
          <w:sz w:val="18"/>
          <w:szCs w:val="18"/>
        </w:rPr>
        <w:t>Alwasiyah</w:t>
      </w:r>
      <w:proofErr w:type="spellEnd"/>
      <w:r w:rsidRPr="004A7A12">
        <w:rPr>
          <w:rFonts w:ascii="Arial" w:hAnsi="Arial" w:cs="Arial"/>
          <w:sz w:val="18"/>
          <w:szCs w:val="18"/>
        </w:rPr>
        <w:t>, D. (2023). Organochlorine Pesticides. In Environmental Toxicology (pp. 123-145). Springer. https://link.springer.com/content/pdf/10.1007/978-3-031-80441-0_6</w:t>
      </w:r>
    </w:p>
    <w:p w14:paraId="268B7A38"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Leistra M. &amp; </w:t>
      </w:r>
      <w:proofErr w:type="spellStart"/>
      <w:r w:rsidRPr="004A7A12">
        <w:rPr>
          <w:rFonts w:ascii="Arial" w:hAnsi="Arial" w:cs="Arial"/>
          <w:sz w:val="18"/>
          <w:szCs w:val="18"/>
        </w:rPr>
        <w:t>Boesten</w:t>
      </w:r>
      <w:proofErr w:type="spellEnd"/>
      <w:r w:rsidRPr="004A7A12">
        <w:rPr>
          <w:rFonts w:ascii="Arial" w:hAnsi="Arial" w:cs="Arial"/>
          <w:sz w:val="18"/>
          <w:szCs w:val="18"/>
        </w:rPr>
        <w:t xml:space="preserve"> J. (2012). Pesticide leaching from agricultural fields with ridges and furrows. Water Air Soil Poll. 213, 341-352.</w:t>
      </w:r>
    </w:p>
    <w:p w14:paraId="4FDC8013"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Li, Y., Zhang, Y., &amp; Wang, Y. (2023). Increasing precipitation deteriorates the progress of pesticide pollution control in watersheds. </w:t>
      </w:r>
      <w:proofErr w:type="spellStart"/>
      <w:r w:rsidRPr="004A7A12">
        <w:rPr>
          <w:rFonts w:ascii="Arial" w:hAnsi="Arial" w:cs="Arial"/>
          <w:sz w:val="18"/>
          <w:szCs w:val="18"/>
        </w:rPr>
        <w:t>npj</w:t>
      </w:r>
      <w:proofErr w:type="spellEnd"/>
      <w:r w:rsidRPr="004A7A12">
        <w:rPr>
          <w:rFonts w:ascii="Arial" w:hAnsi="Arial" w:cs="Arial"/>
          <w:sz w:val="18"/>
          <w:szCs w:val="18"/>
        </w:rPr>
        <w:t xml:space="preserve"> Clean Water, 6, 2. https://doi.org/10.1038/s41545-023-00290-6</w:t>
      </w:r>
    </w:p>
    <w:p w14:paraId="592A288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Loring, J. S., Karlsson, M., Fawcett, W. R., and Casey, W. H. (2000) Attenuated total reflection Fourier-transform infrared and 27Al-nuclear magnetic resonance investigation of speciation and complexation in aqueous </w:t>
      </w:r>
      <w:proofErr w:type="gramStart"/>
      <w:r w:rsidRPr="004A7A12">
        <w:rPr>
          <w:rFonts w:ascii="Arial" w:hAnsi="Arial" w:cs="Arial"/>
          <w:sz w:val="18"/>
          <w:szCs w:val="18"/>
        </w:rPr>
        <w:t>Al(</w:t>
      </w:r>
      <w:proofErr w:type="gramEnd"/>
      <w:r w:rsidRPr="004A7A12">
        <w:rPr>
          <w:rFonts w:ascii="Arial" w:hAnsi="Arial" w:cs="Arial"/>
          <w:sz w:val="18"/>
          <w:szCs w:val="18"/>
        </w:rPr>
        <w:t xml:space="preserve">III)-picolinate solutions, </w:t>
      </w:r>
      <w:proofErr w:type="spellStart"/>
      <w:r w:rsidRPr="004A7A12">
        <w:rPr>
          <w:rFonts w:ascii="Arial" w:hAnsi="Arial" w:cs="Arial"/>
          <w:sz w:val="18"/>
          <w:szCs w:val="18"/>
        </w:rPr>
        <w:t>Geochimica</w:t>
      </w:r>
      <w:proofErr w:type="spellEnd"/>
      <w:r w:rsidRPr="004A7A12">
        <w:rPr>
          <w:rFonts w:ascii="Arial" w:hAnsi="Arial" w:cs="Arial"/>
          <w:sz w:val="18"/>
          <w:szCs w:val="18"/>
        </w:rPr>
        <w:t xml:space="preserve"> et </w:t>
      </w:r>
      <w:proofErr w:type="spellStart"/>
      <w:r w:rsidRPr="004A7A12">
        <w:rPr>
          <w:rFonts w:ascii="Arial" w:hAnsi="Arial" w:cs="Arial"/>
          <w:sz w:val="18"/>
          <w:szCs w:val="18"/>
        </w:rPr>
        <w:t>Cosmochimica</w:t>
      </w:r>
      <w:proofErr w:type="spellEnd"/>
      <w:r w:rsidRPr="004A7A12">
        <w:rPr>
          <w:rFonts w:ascii="Arial" w:hAnsi="Arial" w:cs="Arial"/>
          <w:sz w:val="18"/>
          <w:szCs w:val="18"/>
        </w:rPr>
        <w:t xml:space="preserve"> Acta, 64. </w:t>
      </w:r>
    </w:p>
    <w:p w14:paraId="41628649" w14:textId="6748F6B0"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Lupi, L., Bedmar, F., Puricelli, M., Marino, D., Aparicio, V. C., Wunderlin, D., &amp; </w:t>
      </w:r>
      <w:proofErr w:type="spellStart"/>
      <w:r w:rsidRPr="004A7A12">
        <w:rPr>
          <w:rFonts w:ascii="Arial" w:hAnsi="Arial" w:cs="Arial"/>
          <w:sz w:val="18"/>
          <w:szCs w:val="18"/>
        </w:rPr>
        <w:t>Miglioranza</w:t>
      </w:r>
      <w:proofErr w:type="spellEnd"/>
      <w:r w:rsidRPr="004A7A12">
        <w:rPr>
          <w:rFonts w:ascii="Arial" w:hAnsi="Arial" w:cs="Arial"/>
          <w:sz w:val="18"/>
          <w:szCs w:val="18"/>
        </w:rPr>
        <w:t xml:space="preserve">, K. S. (2019). Glyphosate runoff and its occurrence in rainwater and subsurface soil in the nearby area of agricultural fields in Argentina. Chemosphere, 225, </w:t>
      </w:r>
      <w:hyperlink r:id="rId33" w:history="1">
        <w:r w:rsidR="001804FB" w:rsidRPr="00773FFC">
          <w:rPr>
            <w:rStyle w:val="Hyperlink"/>
            <w:rFonts w:ascii="Arial" w:hAnsi="Arial" w:cs="Arial"/>
            <w:sz w:val="18"/>
            <w:szCs w:val="18"/>
          </w:rPr>
          <w:t>https://doi.org/10.1016/j.chemosphere</w:t>
        </w:r>
      </w:hyperlink>
      <w:r w:rsidRPr="004A7A12">
        <w:rPr>
          <w:rFonts w:ascii="Arial" w:hAnsi="Arial" w:cs="Arial"/>
          <w:sz w:val="18"/>
          <w:szCs w:val="18"/>
        </w:rPr>
        <w:t>. 2019.03.090.</w:t>
      </w:r>
    </w:p>
    <w:p w14:paraId="7BC668E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Ministry of Health and Social Welfare (1998). Sanitary standards for the quality of drinking water. Official Gazette of the Republic of Venezuela Year </w:t>
      </w:r>
      <w:proofErr w:type="gramStart"/>
      <w:r w:rsidRPr="004A7A12">
        <w:rPr>
          <w:rFonts w:ascii="Arial" w:hAnsi="Arial" w:cs="Arial"/>
          <w:sz w:val="18"/>
          <w:szCs w:val="18"/>
        </w:rPr>
        <w:t>CXXV(</w:t>
      </w:r>
      <w:proofErr w:type="gramEnd"/>
      <w:r w:rsidRPr="004A7A12">
        <w:rPr>
          <w:rFonts w:ascii="Arial" w:hAnsi="Arial" w:cs="Arial"/>
          <w:sz w:val="18"/>
          <w:szCs w:val="18"/>
        </w:rPr>
        <w:t>36.395).</w:t>
      </w:r>
    </w:p>
    <w:p w14:paraId="05B40DBD"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Miranda-Contreras L., Gómez-Pérez R., Rojas G., Cruz I., Berrueta L., Salem S., Colmenares M., Barreto S., Balza A., Zavala L., Morales Y., Molina Y., Valeri L., Contreras C.A., Osuna J.A. (2013). </w:t>
      </w:r>
      <w:r w:rsidRPr="004A7A12">
        <w:rPr>
          <w:rFonts w:ascii="Arial" w:hAnsi="Arial" w:cs="Arial"/>
          <w:sz w:val="18"/>
          <w:szCs w:val="18"/>
        </w:rPr>
        <w:t xml:space="preserve">Occupational exposure to organophosphate and carbamate pesticides affects sperm chromatin integrity and reproductive hormone levels among Venezuelan farm workers. J. </w:t>
      </w:r>
      <w:proofErr w:type="spellStart"/>
      <w:r w:rsidRPr="004A7A12">
        <w:rPr>
          <w:rFonts w:ascii="Arial" w:hAnsi="Arial" w:cs="Arial"/>
          <w:sz w:val="18"/>
          <w:szCs w:val="18"/>
        </w:rPr>
        <w:t>Occup</w:t>
      </w:r>
      <w:proofErr w:type="spellEnd"/>
      <w:r w:rsidRPr="004A7A12">
        <w:rPr>
          <w:rFonts w:ascii="Arial" w:hAnsi="Arial" w:cs="Arial"/>
          <w:sz w:val="18"/>
          <w:szCs w:val="18"/>
        </w:rPr>
        <w:t>. Health 55, 195-203.</w:t>
      </w:r>
    </w:p>
    <w:p w14:paraId="677FC3A1"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Molina-Morales Y., Flores-García M., Balza-Quintero A., Benítez-Díaz P., &amp; Miranda-Contreras L. (2012). </w:t>
      </w:r>
      <w:r w:rsidRPr="004A7A12">
        <w:rPr>
          <w:rFonts w:ascii="Arial" w:hAnsi="Arial" w:cs="Arial"/>
          <w:sz w:val="18"/>
          <w:szCs w:val="18"/>
        </w:rPr>
        <w:t xml:space="preserve">Pesticide levels in surface waters of an agricultural region of the state of Mérida, Venezuela, between 2008 and 2010.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28, 289-301</w:t>
      </w:r>
    </w:p>
    <w:p w14:paraId="2B80EBA1"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Moreno-Villa E., Aldana-Madrid M.L., Silveira-Gramont M.I., Rodríguez-</w:t>
      </w:r>
      <w:proofErr w:type="spellStart"/>
      <w:r w:rsidRPr="00BD239F">
        <w:rPr>
          <w:rFonts w:ascii="Arial" w:hAnsi="Arial" w:cs="Arial"/>
          <w:sz w:val="18"/>
          <w:szCs w:val="18"/>
          <w:lang w:val="es-MX"/>
        </w:rPr>
        <w:t>Olibarría</w:t>
      </w:r>
      <w:proofErr w:type="spellEnd"/>
      <w:r w:rsidRPr="00BD239F">
        <w:rPr>
          <w:rFonts w:ascii="Arial" w:hAnsi="Arial" w:cs="Arial"/>
          <w:sz w:val="18"/>
          <w:szCs w:val="18"/>
          <w:lang w:val="es-MX"/>
        </w:rPr>
        <w:t xml:space="preserve"> G., Valenzuela-Quintanar A.I. &amp; Meza-Montenegro M. (2012). </w:t>
      </w:r>
      <w:r w:rsidRPr="004A7A12">
        <w:rPr>
          <w:rFonts w:ascii="Arial" w:hAnsi="Arial" w:cs="Arial"/>
          <w:sz w:val="18"/>
          <w:szCs w:val="18"/>
        </w:rPr>
        <w:t xml:space="preserve">Analysis of pyrethroids in soil and water from agricultural and urban areas of the Yaqui and Mayo valleys. Rev. Int. </w:t>
      </w:r>
      <w:proofErr w:type="spellStart"/>
      <w:r w:rsidRPr="004A7A12">
        <w:rPr>
          <w:rFonts w:ascii="Arial" w:hAnsi="Arial" w:cs="Arial"/>
          <w:sz w:val="18"/>
          <w:szCs w:val="18"/>
        </w:rPr>
        <w:t>Contam</w:t>
      </w:r>
      <w:proofErr w:type="spellEnd"/>
      <w:r w:rsidRPr="004A7A12">
        <w:rPr>
          <w:rFonts w:ascii="Arial" w:hAnsi="Arial" w:cs="Arial"/>
          <w:sz w:val="18"/>
          <w:szCs w:val="18"/>
        </w:rPr>
        <w:t xml:space="preserve">. </w:t>
      </w:r>
      <w:proofErr w:type="spellStart"/>
      <w:r w:rsidRPr="004A7A12">
        <w:rPr>
          <w:rFonts w:ascii="Arial" w:hAnsi="Arial" w:cs="Arial"/>
          <w:sz w:val="18"/>
          <w:szCs w:val="18"/>
        </w:rPr>
        <w:t>Ambie</w:t>
      </w:r>
      <w:proofErr w:type="spellEnd"/>
      <w:r w:rsidRPr="004A7A12">
        <w:rPr>
          <w:rFonts w:ascii="Arial" w:hAnsi="Arial" w:cs="Arial"/>
          <w:sz w:val="18"/>
          <w:szCs w:val="18"/>
        </w:rPr>
        <w:t>., 28, 303-310.</w:t>
      </w:r>
    </w:p>
    <w:p w14:paraId="0BDC47CC" w14:textId="4F192DC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lastRenderedPageBreak/>
        <w:t xml:space="preserve">Mrema, E. J., </w:t>
      </w:r>
      <w:proofErr w:type="spellStart"/>
      <w:r w:rsidRPr="004A7A12">
        <w:rPr>
          <w:rFonts w:ascii="Arial" w:hAnsi="Arial" w:cs="Arial"/>
          <w:sz w:val="18"/>
          <w:szCs w:val="18"/>
        </w:rPr>
        <w:t>Ngowi</w:t>
      </w:r>
      <w:proofErr w:type="spellEnd"/>
      <w:r w:rsidRPr="004A7A12">
        <w:rPr>
          <w:rFonts w:ascii="Arial" w:hAnsi="Arial" w:cs="Arial"/>
          <w:sz w:val="18"/>
          <w:szCs w:val="18"/>
        </w:rPr>
        <w:t xml:space="preserve">, A. V., &amp; </w:t>
      </w:r>
      <w:proofErr w:type="spellStart"/>
      <w:r w:rsidRPr="004A7A12">
        <w:rPr>
          <w:rFonts w:ascii="Arial" w:hAnsi="Arial" w:cs="Arial"/>
          <w:sz w:val="18"/>
          <w:szCs w:val="18"/>
        </w:rPr>
        <w:t>Kishinhi</w:t>
      </w:r>
      <w:proofErr w:type="spellEnd"/>
      <w:r w:rsidRPr="004A7A12">
        <w:rPr>
          <w:rFonts w:ascii="Arial" w:hAnsi="Arial" w:cs="Arial"/>
          <w:sz w:val="18"/>
          <w:szCs w:val="18"/>
        </w:rPr>
        <w:t xml:space="preserve">, S. S. (2017). Pesticide exposure and health problems among female horticulture workers in Tanzania. Environmental Health Insights, 11, 1178630217713010. </w:t>
      </w:r>
      <w:hyperlink r:id="rId34" w:history="1">
        <w:r w:rsidR="001804FB" w:rsidRPr="00773FFC">
          <w:rPr>
            <w:rStyle w:val="Hyperlink"/>
            <w:rFonts w:ascii="Arial" w:hAnsi="Arial" w:cs="Arial"/>
            <w:sz w:val="18"/>
            <w:szCs w:val="18"/>
          </w:rPr>
          <w:t>https://doi.org/10.1177/1178630217713010:contentReference[oaicite:17</w:t>
        </w:r>
      </w:hyperlink>
      <w:r w:rsidRPr="004A7A12">
        <w:rPr>
          <w:rFonts w:ascii="Arial" w:hAnsi="Arial" w:cs="Arial"/>
          <w:sz w:val="18"/>
          <w:szCs w:val="18"/>
        </w:rPr>
        <w:t>]{ index=17}</w:t>
      </w:r>
    </w:p>
    <w:p w14:paraId="1CBB1B7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Müller Ruda, V. (2019). Endocrine Disruptors and Thyroid Disorders: A Review. University of the Balearic Islands. This final degree project analyzes how EDCs interfere with the hypothalamic-pituitary-thyroid axis, affecting the biosynthesis and secretion of thyroid hormones, their blood transport and metabolism, which can have consequences on the development of the central nervous system. </w:t>
      </w:r>
    </w:p>
    <w:p w14:paraId="5118E96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Ocaña Romo, C. R. (2024, April 15). </w:t>
      </w:r>
      <w:r w:rsidRPr="004A7A12">
        <w:rPr>
          <w:rFonts w:ascii="Arial" w:hAnsi="Arial" w:cs="Arial"/>
          <w:sz w:val="18"/>
          <w:szCs w:val="18"/>
        </w:rPr>
        <w:t>Use and management of pesticides in food production. Fertile Land. Retrieved from https://tierrafertil.com.mx/2024/04/15/uso-y-manejo-de-plaguicidas-en-la-produccion-de-alimentos/</w:t>
      </w:r>
    </w:p>
    <w:p w14:paraId="43BF4ACB"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Olea, N. (2024, October 10). Endocrine disruptors, the invisible chemicals that trigger disease. </w:t>
      </w:r>
      <w:r w:rsidRPr="00BD239F">
        <w:rPr>
          <w:rFonts w:ascii="Arial" w:hAnsi="Arial" w:cs="Arial"/>
          <w:sz w:val="18"/>
          <w:szCs w:val="18"/>
          <w:lang w:val="es-MX"/>
        </w:rPr>
        <w:t>El País. https://elpais.com/salud-y-bienestar/2024-10-10/disruptores-endocrinos-los-quimicos-invisibles-que-disparan-enfermedades.html</w:t>
      </w:r>
    </w:p>
    <w:p w14:paraId="1CA52BEF" w14:textId="046DEFC1" w:rsidR="004A7A12" w:rsidRPr="001804FB"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WHO. (2004). Malathion in drinking-water. </w:t>
      </w:r>
      <w:hyperlink r:id="rId35" w:history="1">
        <w:r w:rsidR="00152F8F" w:rsidRPr="00773FFC">
          <w:rPr>
            <w:rStyle w:val="Hyperlink"/>
            <w:rFonts w:ascii="Arial" w:hAnsi="Arial" w:cs="Arial"/>
            <w:sz w:val="18"/>
            <w:szCs w:val="18"/>
          </w:rPr>
          <w:t>https://www.who.int/water_sanitation_health/</w:t>
        </w:r>
      </w:hyperlink>
      <w:r w:rsidR="00152F8F">
        <w:rPr>
          <w:rFonts w:ascii="Arial" w:hAnsi="Arial" w:cs="Arial"/>
          <w:sz w:val="18"/>
          <w:szCs w:val="18"/>
        </w:rPr>
        <w:t xml:space="preserve"> dwq/chemicals/malathion.pdf?ua=1</w:t>
      </w:r>
      <w:proofErr w:type="gramStart"/>
      <w:r w:rsidR="00152F8F">
        <w:rPr>
          <w:rFonts w:ascii="Arial" w:hAnsi="Arial" w:cs="Arial"/>
          <w:sz w:val="18"/>
          <w:szCs w:val="18"/>
        </w:rPr>
        <w:t>#:~</w:t>
      </w:r>
      <w:proofErr w:type="gramEnd"/>
      <w:r w:rsidR="00152F8F">
        <w:rPr>
          <w:rFonts w:ascii="Arial" w:hAnsi="Arial" w:cs="Arial"/>
          <w:sz w:val="18"/>
          <w:szCs w:val="18"/>
        </w:rPr>
        <w:t>:text=It%20was%20detected%20in%</w:t>
      </w:r>
      <w:proofErr w:type="gramStart"/>
      <w:r w:rsidR="00152F8F">
        <w:rPr>
          <w:rFonts w:ascii="Arial" w:hAnsi="Arial" w:cs="Arial"/>
          <w:sz w:val="18"/>
          <w:szCs w:val="18"/>
        </w:rPr>
        <w:t>204,litre</w:t>
      </w:r>
      <w:proofErr w:type="gramEnd"/>
      <w:r w:rsidR="00152F8F">
        <w:rPr>
          <w:rFonts w:ascii="Arial" w:hAnsi="Arial" w:cs="Arial"/>
          <w:sz w:val="18"/>
          <w:szCs w:val="18"/>
        </w:rPr>
        <w:t>%20(ATSDR%2C%202000). Retrieved March 10,2020.</w:t>
      </w:r>
    </w:p>
    <w:p w14:paraId="07932FAB"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PAHO (2009). Training tools for the responsible management of pesticides and their packaging. 2nd ed.: AAMMA, Pan American Health Organization, Secretariat of Environment and Sustainable Development. Buenos Aires, Argentina.</w:t>
      </w:r>
    </w:p>
    <w:p w14:paraId="34985D4F" w14:textId="491CF7E2"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Food and Agriculture Organization of the United Nations (FAO) (n.d.). World agriculture: towards the years 2015/2030. Retrieved from https://www.fao.org/4/y3557s/y3557s09.htm</w:t>
      </w:r>
    </w:p>
    <w:p w14:paraId="54405D4A" w14:textId="31F19332"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Food and Agriculture Organization of the United Nations (FAO). (n.d.). Chapter 1 - Agricultural pollution of water resources. Retrieved from </w:t>
      </w:r>
      <w:hyperlink r:id="rId36" w:history="1">
        <w:r w:rsidR="00152F8F" w:rsidRPr="00773FFC">
          <w:rPr>
            <w:rStyle w:val="Hyperlink"/>
            <w:rFonts w:ascii="Arial" w:hAnsi="Arial" w:cs="Arial"/>
            <w:sz w:val="18"/>
            <w:szCs w:val="18"/>
          </w:rPr>
          <w:t>https://www.fao.org/4/</w:t>
        </w:r>
      </w:hyperlink>
      <w:r w:rsidR="00152F8F">
        <w:rPr>
          <w:rFonts w:ascii="Arial" w:hAnsi="Arial" w:cs="Arial"/>
          <w:sz w:val="18"/>
          <w:szCs w:val="18"/>
        </w:rPr>
        <w:t xml:space="preserve"> w2598s/ w2598s03.htm</w:t>
      </w:r>
    </w:p>
    <w:p w14:paraId="4447C590"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World Health Organization (WHO). (2022). Pesticide residues in food. https://www.who.int/es/news-room/fact-sheets/detail/pesticide-residues-in-food</w:t>
      </w:r>
    </w:p>
    <w:p w14:paraId="1072EB73"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World Health Organization (WHO). (2022). Pesticide residues in food. Retrieved from https://www.who.int/es/news-room/fact-sheets/detail/pesticide-residues-in-food</w:t>
      </w:r>
    </w:p>
    <w:p w14:paraId="23BF4ED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World Health Organization (WHO). (2024). Suicide prevention through the progressive elimination of highly hazardous pesticides. https://cdn.who.int/media/docs/default-source/mental-health/suicide/who_2024_07_30_suicide_preventing_pesticides.pdf</w:t>
      </w:r>
    </w:p>
    <w:p w14:paraId="7D40E43F" w14:textId="33B53DEC"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Pan American Health Organization (PAHO). (2021). Risk assessment due to pesticide exposure. Retrieved from </w:t>
      </w:r>
      <w:hyperlink r:id="rId37" w:history="1">
        <w:r w:rsidR="00152F8F" w:rsidRPr="00773FFC">
          <w:rPr>
            <w:rStyle w:val="Hyperlink"/>
            <w:rFonts w:ascii="Arial" w:hAnsi="Arial" w:cs="Arial"/>
            <w:sz w:val="18"/>
            <w:szCs w:val="18"/>
          </w:rPr>
          <w:t>https://iris.paho.org/bitstream/handle/10665.2/55766/9275322244</w:t>
        </w:r>
      </w:hyperlink>
      <w:r w:rsidR="00152F8F">
        <w:rPr>
          <w:rFonts w:ascii="Arial" w:hAnsi="Arial" w:cs="Arial"/>
          <w:sz w:val="18"/>
          <w:szCs w:val="18"/>
        </w:rPr>
        <w:t>_spa.pdf?</w:t>
      </w:r>
      <w:r w:rsidR="00BD239F">
        <w:rPr>
          <w:rFonts w:ascii="Arial" w:hAnsi="Arial" w:cs="Arial"/>
          <w:sz w:val="18"/>
          <w:szCs w:val="18"/>
        </w:rPr>
        <w:t xml:space="preserve"> S</w:t>
      </w:r>
      <w:r w:rsidR="00152F8F">
        <w:rPr>
          <w:rFonts w:ascii="Arial" w:hAnsi="Arial" w:cs="Arial"/>
          <w:sz w:val="18"/>
          <w:szCs w:val="18"/>
        </w:rPr>
        <w:t>equence=1</w:t>
      </w:r>
    </w:p>
    <w:p w14:paraId="3D814A09"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Paras, M., Sharma, A., Vardhan, H., Sharma, Y., Agrahari, R., &amp; Sharma, K. (2024). Deciphering the physicochemical interplay of pesticides: Implications for soil and water management. </w:t>
      </w:r>
      <w:proofErr w:type="spellStart"/>
      <w:r w:rsidRPr="004A7A12">
        <w:rPr>
          <w:rFonts w:ascii="Arial" w:hAnsi="Arial" w:cs="Arial"/>
          <w:sz w:val="18"/>
          <w:szCs w:val="18"/>
        </w:rPr>
        <w:t>ResearchFloor</w:t>
      </w:r>
      <w:proofErr w:type="spellEnd"/>
      <w:r w:rsidRPr="004A7A12">
        <w:rPr>
          <w:rFonts w:ascii="Arial" w:hAnsi="Arial" w:cs="Arial"/>
          <w:sz w:val="18"/>
          <w:szCs w:val="18"/>
        </w:rPr>
        <w:t>. https://agriculture.researchfloor.org/deciphering-the-physicochemical-interplay-of-pesticides-implications-for-soil-and-water-management/</w:t>
      </w:r>
    </w:p>
    <w:p w14:paraId="24020C92"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Pérez Espejo, R. (2012). Agricultural water pollution: general aspects and theory. In: Agriculture and Water Pollution. Mexico (R. Pérez Espejo and A. Aguilar Ibarra, Eds.) UNAM, Institute of Economic Research, pp. 16-22.</w:t>
      </w:r>
    </w:p>
    <w:p w14:paraId="7DA8F395" w14:textId="04A4C43F" w:rsidR="004A7A12" w:rsidRPr="00152F8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Pérez Espejo, R. H. (2014). Agriculture and water pollution. Mexican Journal of Sociology, 76(2), </w:t>
      </w:r>
      <w:hyperlink r:id="rId38" w:history="1">
        <w:r w:rsidR="00152F8F" w:rsidRPr="00152F8F">
          <w:rPr>
            <w:rStyle w:val="Hyperlink"/>
            <w:rFonts w:ascii="Arial" w:hAnsi="Arial" w:cs="Arial"/>
            <w:sz w:val="18"/>
            <w:szCs w:val="18"/>
          </w:rPr>
          <w:t>https://www.scielo.org.mx/scielo.php?pid=S0301-70362014</w:t>
        </w:r>
      </w:hyperlink>
      <w:r w:rsidRPr="00152F8F">
        <w:rPr>
          <w:rFonts w:ascii="Arial" w:hAnsi="Arial" w:cs="Arial"/>
          <w:sz w:val="18"/>
          <w:szCs w:val="18"/>
        </w:rPr>
        <w:t xml:space="preserve">000200011&amp;script=sci_ </w:t>
      </w:r>
      <w:proofErr w:type="spellStart"/>
      <w:r w:rsidRPr="00152F8F">
        <w:rPr>
          <w:rFonts w:ascii="Arial" w:hAnsi="Arial" w:cs="Arial"/>
          <w:sz w:val="18"/>
          <w:szCs w:val="18"/>
        </w:rPr>
        <w:t>arttext</w:t>
      </w:r>
      <w:proofErr w:type="spellEnd"/>
    </w:p>
    <w:p w14:paraId="5595A45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Pérez Vázquez A. &amp; Landeros Sánchez C. (2009). </w:t>
      </w:r>
      <w:r w:rsidRPr="004A7A12">
        <w:rPr>
          <w:rFonts w:ascii="Arial" w:hAnsi="Arial" w:cs="Arial"/>
          <w:sz w:val="18"/>
          <w:szCs w:val="18"/>
        </w:rPr>
        <w:t xml:space="preserve">Agriculture and environmental deterioration. Elem. </w:t>
      </w:r>
      <w:proofErr w:type="spellStart"/>
      <w:r w:rsidRPr="004A7A12">
        <w:rPr>
          <w:rFonts w:ascii="Arial" w:hAnsi="Arial" w:cs="Arial"/>
          <w:sz w:val="18"/>
          <w:szCs w:val="18"/>
        </w:rPr>
        <w:t>Cienc</w:t>
      </w:r>
      <w:proofErr w:type="spellEnd"/>
      <w:r w:rsidRPr="004A7A12">
        <w:rPr>
          <w:rFonts w:ascii="Arial" w:hAnsi="Arial" w:cs="Arial"/>
          <w:sz w:val="18"/>
          <w:szCs w:val="18"/>
        </w:rPr>
        <w:t xml:space="preserve">. Cult. 16,19-25. </w:t>
      </w:r>
    </w:p>
    <w:p w14:paraId="68CDCE1B"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Pérez-Herrera, N., Vera-Avilés, M., Castillo-Burguete, T., Perera- </w:t>
      </w:r>
      <w:proofErr w:type="spellStart"/>
      <w:r w:rsidRPr="00BD239F">
        <w:rPr>
          <w:rFonts w:ascii="Arial" w:hAnsi="Arial" w:cs="Arial"/>
          <w:sz w:val="18"/>
          <w:szCs w:val="18"/>
          <w:lang w:val="es-MX"/>
        </w:rPr>
        <w:t>Rios</w:t>
      </w:r>
      <w:proofErr w:type="spellEnd"/>
      <w:r w:rsidRPr="00BD239F">
        <w:rPr>
          <w:rFonts w:ascii="Arial" w:hAnsi="Arial" w:cs="Arial"/>
          <w:sz w:val="18"/>
          <w:szCs w:val="18"/>
          <w:lang w:val="es-MX"/>
        </w:rPr>
        <w:t xml:space="preserve">, J., Esperón-Hernández, R., Rojas-García, A. E., et al. </w:t>
      </w:r>
      <w:r w:rsidRPr="004A7A12">
        <w:rPr>
          <w:rFonts w:ascii="Arial" w:hAnsi="Arial" w:cs="Arial"/>
          <w:sz w:val="18"/>
          <w:szCs w:val="18"/>
        </w:rPr>
        <w:t>(2018). Pesticide exposure index: practices among women from an agricultural community in southeast Mexico. International Journal of Environmental Pollution, 34, 57-68. https://doi.org/10.20937/RICA.2018.34.esp02.05.</w:t>
      </w:r>
    </w:p>
    <w:p w14:paraId="3A68C65D" w14:textId="7E6A5514"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lastRenderedPageBreak/>
        <w:t xml:space="preserve">Plenge-Tellechea F. &amp; Sierra-Fonseca J. (2007). </w:t>
      </w:r>
      <w:r w:rsidRPr="004A7A12">
        <w:rPr>
          <w:rFonts w:ascii="Arial" w:hAnsi="Arial" w:cs="Arial"/>
          <w:sz w:val="18"/>
          <w:szCs w:val="18"/>
        </w:rPr>
        <w:t xml:space="preserve">Risks to human health caused by pesticides. </w:t>
      </w:r>
      <w:proofErr w:type="spellStart"/>
      <w:r w:rsidRPr="004A7A12">
        <w:rPr>
          <w:rFonts w:ascii="Arial" w:hAnsi="Arial" w:cs="Arial"/>
          <w:sz w:val="18"/>
          <w:szCs w:val="18"/>
        </w:rPr>
        <w:t>Tecnociencia</w:t>
      </w:r>
      <w:proofErr w:type="spellEnd"/>
      <w:r w:rsidRPr="004A7A12">
        <w:rPr>
          <w:rFonts w:ascii="Arial" w:hAnsi="Arial" w:cs="Arial"/>
          <w:sz w:val="18"/>
          <w:szCs w:val="18"/>
        </w:rPr>
        <w:t xml:space="preserve"> Chihuahua 1, 4-6.</w:t>
      </w:r>
    </w:p>
    <w:p w14:paraId="608EAE7B"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Prado, A. G. S. and Airoldi, C. (2001) Toxic effect caused on microflora of soil by pesticide picloram application, Journal of Environmental Monitoring, 3, </w:t>
      </w:r>
    </w:p>
    <w:p w14:paraId="5CC89693"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Prado, A. G. S. and Airoldi, </w:t>
      </w:r>
      <w:proofErr w:type="gramStart"/>
      <w:r w:rsidRPr="004A7A12">
        <w:rPr>
          <w:rFonts w:ascii="Arial" w:hAnsi="Arial" w:cs="Arial"/>
          <w:sz w:val="18"/>
          <w:szCs w:val="18"/>
        </w:rPr>
        <w:t>C.(</w:t>
      </w:r>
      <w:proofErr w:type="gramEnd"/>
      <w:r w:rsidRPr="004A7A12">
        <w:rPr>
          <w:rFonts w:ascii="Arial" w:hAnsi="Arial" w:cs="Arial"/>
          <w:sz w:val="18"/>
          <w:szCs w:val="18"/>
        </w:rPr>
        <w:t>2003) A toxicity view of the pesticide picloram when immobilized onto a silica gel surface, Analytical and Bioanalytical Chemistry 376</w:t>
      </w:r>
    </w:p>
    <w:p w14:paraId="164562D7"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Qiang, D., Xie, X., &amp; Gao, Z. (2017). TRPA1 channel mediates organophosphate-induced delayed neuropathy. Cell Discovery, 3, 17024. https://www.nature.com/articles/celldisc201724</w:t>
      </w:r>
    </w:p>
    <w:p w14:paraId="7EED98FC"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 xml:space="preserve">Ramírez J. and </w:t>
      </w:r>
      <w:proofErr w:type="spellStart"/>
      <w:r w:rsidRPr="004A7A12">
        <w:rPr>
          <w:rFonts w:ascii="Arial" w:hAnsi="Arial" w:cs="Arial"/>
          <w:sz w:val="18"/>
          <w:szCs w:val="18"/>
        </w:rPr>
        <w:t>Lacasaña</w:t>
      </w:r>
      <w:proofErr w:type="spellEnd"/>
      <w:r w:rsidRPr="004A7A12">
        <w:rPr>
          <w:rFonts w:ascii="Arial" w:hAnsi="Arial" w:cs="Arial"/>
          <w:sz w:val="18"/>
          <w:szCs w:val="18"/>
        </w:rPr>
        <w:t xml:space="preserve"> M. (2001). Pesticides: classification, use, toxicology and exposure measurement. Arch. </w:t>
      </w:r>
      <w:proofErr w:type="spellStart"/>
      <w:r w:rsidRPr="004A7A12">
        <w:rPr>
          <w:rFonts w:ascii="Arial" w:hAnsi="Arial" w:cs="Arial"/>
          <w:sz w:val="18"/>
          <w:szCs w:val="18"/>
        </w:rPr>
        <w:t>Preven</w:t>
      </w:r>
      <w:proofErr w:type="spellEnd"/>
      <w:r w:rsidRPr="004A7A12">
        <w:rPr>
          <w:rFonts w:ascii="Arial" w:hAnsi="Arial" w:cs="Arial"/>
          <w:sz w:val="18"/>
          <w:szCs w:val="18"/>
        </w:rPr>
        <w:t>. Occupational Hazards 4, 67-75</w:t>
      </w:r>
    </w:p>
    <w:p w14:paraId="7C12F54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Rice, E. W., Baird, R. B., &amp; Eaton, A. D. (Eds.). (2017). Standard methods for the examination of water and wastewater (23rd ed.). American Public Health Association; American Water Works Association; Water Environment Federation.</w:t>
      </w:r>
    </w:p>
    <w:p w14:paraId="7E59919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BD239F">
        <w:rPr>
          <w:rFonts w:ascii="Arial" w:hAnsi="Arial" w:cs="Arial"/>
          <w:sz w:val="18"/>
          <w:szCs w:val="18"/>
          <w:lang w:val="es-MX"/>
        </w:rPr>
        <w:t xml:space="preserve">Rodríguez-Aguilar, B. A., Martínez-Rivera, L. M., Peregrina- Lucano, A. A., Ortiz-Arrona, C. I., &amp; Cárdenas-Hernández, O. G. (2019). </w:t>
      </w:r>
      <w:r w:rsidRPr="004A7A12">
        <w:rPr>
          <w:rFonts w:ascii="Arial" w:hAnsi="Arial" w:cs="Arial"/>
          <w:sz w:val="18"/>
          <w:szCs w:val="18"/>
        </w:rPr>
        <w:t xml:space="preserve">Analysis of pesticide residues in surface water in the </w:t>
      </w:r>
      <w:proofErr w:type="spellStart"/>
      <w:r w:rsidRPr="004A7A12">
        <w:rPr>
          <w:rFonts w:ascii="Arial" w:hAnsi="Arial" w:cs="Arial"/>
          <w:sz w:val="18"/>
          <w:szCs w:val="18"/>
        </w:rPr>
        <w:t>Ayuquila-Armería</w:t>
      </w:r>
      <w:proofErr w:type="spellEnd"/>
      <w:r w:rsidRPr="004A7A12">
        <w:rPr>
          <w:rFonts w:ascii="Arial" w:hAnsi="Arial" w:cs="Arial"/>
          <w:sz w:val="18"/>
          <w:szCs w:val="18"/>
        </w:rPr>
        <w:t xml:space="preserve"> River basin, Mexico. Terra Latinoamericana, 37(2), 151-161. https://doi.org/10.28940/terra.v37i2.462.</w:t>
      </w:r>
    </w:p>
    <w:p w14:paraId="4D3443F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Sabando Carranza, J. A. (2021). Endocrine disruptors: a growing problem but unknown to most healthcare workers. FMC: Continuing Medical Education in Primary Care, 28(3), 143-150. https://doi.org/10.1016/j.fmc.2020.07.007</w:t>
      </w:r>
    </w:p>
    <w:p w14:paraId="69207EBF"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Safe Drinking Water Foundation. (2017). Pesticides and Water Pollution. Retrieved from https://www.safewater.org/fact-sheets-1/2017/1/23/pesticides</w:t>
      </w:r>
    </w:p>
    <w:p w14:paraId="1EAB56AE"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SAICM (2007). Strategic approach to international chemicals management. Geneva-Switzerland: SAICM, UNEP, World Health Organization.</w:t>
      </w:r>
    </w:p>
    <w:p w14:paraId="2E291D44" w14:textId="4F0CDF45"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Salamanca Castillo, G. F. (2020). Effect of agrochemicals on public health and the environment. Nueva Granada Military University. Retrieved from </w:t>
      </w:r>
      <w:hyperlink r:id="rId39" w:history="1">
        <w:r w:rsidR="00152F8F" w:rsidRPr="00773FFC">
          <w:rPr>
            <w:rStyle w:val="Hyperlink"/>
            <w:rFonts w:ascii="Arial" w:hAnsi="Arial" w:cs="Arial"/>
            <w:sz w:val="18"/>
            <w:szCs w:val="18"/>
          </w:rPr>
          <w:t>https://repository.unimilitar.edu.co/bitstream/</w:t>
        </w:r>
      </w:hyperlink>
      <w:r w:rsidR="00152F8F">
        <w:rPr>
          <w:rFonts w:ascii="Arial" w:hAnsi="Arial" w:cs="Arial"/>
          <w:sz w:val="18"/>
          <w:szCs w:val="18"/>
        </w:rPr>
        <w:t xml:space="preserve"> handle/10654/36092/SalamancaCastilloGilmarFabian2020.pdf?sequence=1</w:t>
      </w:r>
    </w:p>
    <w:p w14:paraId="7A547B30"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Saunders, L. E., &amp; Pezeshki, R. (2015). Glyphosate in runoff waters and in the root-zone: a review. Toxics, 3(4), 462- 480. https://doi.org/10.3390/toxics3040462.</w:t>
      </w:r>
    </w:p>
    <w:p w14:paraId="1606D734"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Schaner, A., Konecny, J., Luckey, L., &amp; Hickes, H. (2007). Determination of chlorinated acid herbicides in vegetation and soil by liquid chromatography/electrospray-</w:t>
      </w:r>
      <w:proofErr w:type="spellStart"/>
      <w:r w:rsidRPr="004A7A12">
        <w:rPr>
          <w:rFonts w:ascii="Arial" w:hAnsi="Arial" w:cs="Arial"/>
          <w:sz w:val="18"/>
          <w:szCs w:val="18"/>
        </w:rPr>
        <w:t>tandemmass</w:t>
      </w:r>
      <w:proofErr w:type="spellEnd"/>
      <w:r w:rsidRPr="004A7A12">
        <w:rPr>
          <w:rFonts w:ascii="Arial" w:hAnsi="Arial" w:cs="Arial"/>
          <w:sz w:val="18"/>
          <w:szCs w:val="18"/>
        </w:rPr>
        <w:t xml:space="preserve"> spectrometry. Journal of AOAC International, 90(5), 1402-1410 PMID: 17955986.</w:t>
      </w:r>
    </w:p>
    <w:p w14:paraId="1F7A959F" w14:textId="7D130CE8"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SEMARNAT (2018). Decree abolishing the existing closures in the hydrological basins that make up the Río Santiago Hydrological Subregion, of Hydrological Region number 12 Lerma-Santiago and establishing national surface water reserve areas for domestic, urban and environmental public uses or ecological conservation. Ministry of Environment and Natural Resources. Official Gazette of the Federation. </w:t>
      </w:r>
      <w:hyperlink r:id="rId40" w:history="1">
        <w:r w:rsidR="00BD239F" w:rsidRPr="00773FFC">
          <w:rPr>
            <w:rStyle w:val="Hyperlink"/>
            <w:rFonts w:ascii="Arial" w:hAnsi="Arial" w:cs="Arial"/>
            <w:sz w:val="18"/>
            <w:szCs w:val="18"/>
          </w:rPr>
          <w:t>https://www.dof.gob.mx/nota_detalle.php?codigo=5525357&amp;fecha=06/06/2018#</w:t>
        </w:r>
      </w:hyperlink>
      <w:r w:rsidR="00BD239F">
        <w:rPr>
          <w:rFonts w:ascii="Arial" w:hAnsi="Arial" w:cs="Arial"/>
          <w:sz w:val="18"/>
          <w:szCs w:val="18"/>
        </w:rPr>
        <w:t xml:space="preserve"> </w:t>
      </w:r>
      <w:proofErr w:type="spellStart"/>
      <w:r w:rsidRPr="004A7A12">
        <w:rPr>
          <w:rFonts w:ascii="Arial" w:hAnsi="Arial" w:cs="Arial"/>
          <w:sz w:val="18"/>
          <w:szCs w:val="18"/>
        </w:rPr>
        <w:t>gsc.tab</w:t>
      </w:r>
      <w:proofErr w:type="spellEnd"/>
      <w:r w:rsidRPr="004A7A12">
        <w:rPr>
          <w:rFonts w:ascii="Arial" w:hAnsi="Arial" w:cs="Arial"/>
          <w:sz w:val="18"/>
          <w:szCs w:val="18"/>
        </w:rPr>
        <w:t>=0</w:t>
      </w:r>
    </w:p>
    <w:p w14:paraId="3CCAC349"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SEMARNAT (2020a). Agreement updating the average annual availability of national surface waters of the 757 hydrological basins that comprise the 37 Hydrological Regions into which the United Mexican States is divided. Ministry of Environment and Natural Resources. Official Gazette of the Federation. https://www.dof.gob.mx/nota_detalle.php?codigo=5600849&amp;fecha=21/09/2020</w:t>
      </w:r>
    </w:p>
    <w:p w14:paraId="49B2AF25"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SEMARNAT. (2020b). Agreement updating the average annual availability of groundwater in the 653 aquifers of the United Mexican States, which are part of the hydrological-administrative regions indicated. Ministry of Environment and Natural Resources. Official Gazette of the Federation. </w:t>
      </w:r>
      <w:proofErr w:type="gramStart"/>
      <w:r w:rsidRPr="004A7A12">
        <w:rPr>
          <w:rFonts w:ascii="Arial" w:hAnsi="Arial" w:cs="Arial"/>
          <w:sz w:val="18"/>
          <w:szCs w:val="18"/>
        </w:rPr>
        <w:t>https://www.dof.gob.mx/nota_detalle.Php ?code</w:t>
      </w:r>
      <w:proofErr w:type="gramEnd"/>
      <w:r w:rsidRPr="004A7A12">
        <w:rPr>
          <w:rFonts w:ascii="Arial" w:hAnsi="Arial" w:cs="Arial"/>
          <w:sz w:val="18"/>
          <w:szCs w:val="18"/>
        </w:rPr>
        <w:t>=5600593&amp;date=17/09/2020#gsc.tab=0</w:t>
      </w:r>
    </w:p>
    <w:p w14:paraId="66F6004C" w14:textId="33C56C1E" w:rsidR="004A7A12" w:rsidRPr="00BD239F" w:rsidRDefault="004A7A12" w:rsidP="00152F8F">
      <w:pPr>
        <w:pStyle w:val="Body"/>
        <w:numPr>
          <w:ilvl w:val="0"/>
          <w:numId w:val="36"/>
        </w:numPr>
        <w:spacing w:after="120"/>
        <w:ind w:left="426" w:hanging="436"/>
        <w:rPr>
          <w:rFonts w:ascii="Arial" w:hAnsi="Arial" w:cs="Arial"/>
          <w:sz w:val="18"/>
          <w:szCs w:val="18"/>
        </w:rPr>
      </w:pPr>
      <w:proofErr w:type="spellStart"/>
      <w:r w:rsidRPr="004A7A12">
        <w:rPr>
          <w:rFonts w:ascii="Arial" w:hAnsi="Arial" w:cs="Arial"/>
          <w:sz w:val="18"/>
          <w:szCs w:val="18"/>
        </w:rPr>
        <w:t>Shipitalo</w:t>
      </w:r>
      <w:proofErr w:type="spellEnd"/>
      <w:r w:rsidRPr="004A7A12">
        <w:rPr>
          <w:rFonts w:ascii="Arial" w:hAnsi="Arial" w:cs="Arial"/>
          <w:sz w:val="18"/>
          <w:szCs w:val="18"/>
        </w:rPr>
        <w:t>, M. J., &amp; Owens, L. B. (2011). Comparative losses of</w:t>
      </w:r>
      <w:r w:rsidR="00BD239F">
        <w:rPr>
          <w:rFonts w:ascii="Arial" w:hAnsi="Arial" w:cs="Arial"/>
          <w:sz w:val="18"/>
          <w:szCs w:val="18"/>
        </w:rPr>
        <w:t xml:space="preserve"> </w:t>
      </w:r>
      <w:r w:rsidRPr="004A7A12">
        <w:rPr>
          <w:rFonts w:ascii="Arial" w:hAnsi="Arial" w:cs="Arial"/>
          <w:sz w:val="18"/>
          <w:szCs w:val="18"/>
        </w:rPr>
        <w:t>glyphosate and selected residual herbicides in surface runoff</w:t>
      </w:r>
      <w:r w:rsidR="00BD239F">
        <w:rPr>
          <w:rFonts w:ascii="Arial" w:hAnsi="Arial" w:cs="Arial"/>
          <w:sz w:val="18"/>
          <w:szCs w:val="18"/>
        </w:rPr>
        <w:t xml:space="preserve"> </w:t>
      </w:r>
      <w:r w:rsidRPr="004A7A12">
        <w:rPr>
          <w:rFonts w:ascii="Arial" w:hAnsi="Arial" w:cs="Arial"/>
          <w:sz w:val="18"/>
          <w:szCs w:val="18"/>
        </w:rPr>
        <w:t>from conservation-tilled watersheds planted with corn or</w:t>
      </w:r>
      <w:r w:rsidR="00BD239F">
        <w:rPr>
          <w:rFonts w:ascii="Arial" w:hAnsi="Arial" w:cs="Arial"/>
          <w:sz w:val="18"/>
          <w:szCs w:val="18"/>
        </w:rPr>
        <w:t xml:space="preserve"> </w:t>
      </w:r>
      <w:r w:rsidRPr="004A7A12">
        <w:rPr>
          <w:rFonts w:ascii="Arial" w:hAnsi="Arial" w:cs="Arial"/>
          <w:sz w:val="18"/>
          <w:szCs w:val="18"/>
        </w:rPr>
        <w:t>soybean. Journal of Environmental Quality, 40(4), 1281-1289. https://doi.org/10.2134/jeq2010.0454.</w:t>
      </w:r>
    </w:p>
    <w:p w14:paraId="067645FE" w14:textId="4B691130" w:rsidR="004A7A12" w:rsidRPr="00152F8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lastRenderedPageBreak/>
        <w:t xml:space="preserve">SIAPA (2010). Summary of the Organic Regulations of the Intermunicipal System for Public Water and Sewerage Services of the Guadalajara Metropolitan Area. </w:t>
      </w:r>
      <w:hyperlink r:id="rId41" w:history="1">
        <w:r w:rsidR="00152F8F" w:rsidRPr="00773FFC">
          <w:rPr>
            <w:rStyle w:val="Hyperlink"/>
            <w:rFonts w:ascii="Arial" w:hAnsi="Arial" w:cs="Arial"/>
            <w:sz w:val="18"/>
            <w:szCs w:val="18"/>
          </w:rPr>
          <w:t>https://www.zapopan.gob.mx/wp-content/uploads/2018/08/Reglamento-Org%C3%A1nico-SIAP</w:t>
        </w:r>
      </w:hyperlink>
      <w:r w:rsidRPr="00152F8F">
        <w:rPr>
          <w:rFonts w:ascii="Arial" w:hAnsi="Arial" w:cs="Arial"/>
          <w:sz w:val="18"/>
          <w:szCs w:val="18"/>
        </w:rPr>
        <w:t>A.pdf</w:t>
      </w:r>
    </w:p>
    <w:p w14:paraId="0267E7B6" w14:textId="2BBAAC72" w:rsidR="004A7A12"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Sierra-Díaz, E., Celis-de la Rosa, A. D. J., Lozano-</w:t>
      </w:r>
      <w:proofErr w:type="spellStart"/>
      <w:r w:rsidRPr="00BD239F">
        <w:rPr>
          <w:rFonts w:ascii="Arial" w:hAnsi="Arial" w:cs="Arial"/>
          <w:sz w:val="18"/>
          <w:szCs w:val="18"/>
          <w:lang w:val="es-MX"/>
        </w:rPr>
        <w:t>Kasten</w:t>
      </w:r>
      <w:proofErr w:type="spellEnd"/>
      <w:r w:rsidRPr="00BD239F">
        <w:rPr>
          <w:rFonts w:ascii="Arial" w:hAnsi="Arial" w:cs="Arial"/>
          <w:sz w:val="18"/>
          <w:szCs w:val="18"/>
          <w:lang w:val="es-MX"/>
        </w:rPr>
        <w:t xml:space="preserve">, F., </w:t>
      </w:r>
      <w:proofErr w:type="spellStart"/>
      <w:r w:rsidRPr="00BD239F">
        <w:rPr>
          <w:rFonts w:ascii="Arial" w:hAnsi="Arial" w:cs="Arial"/>
          <w:sz w:val="18"/>
          <w:szCs w:val="18"/>
          <w:lang w:val="es-MX"/>
        </w:rPr>
        <w:t>Trasande</w:t>
      </w:r>
      <w:proofErr w:type="spellEnd"/>
      <w:r w:rsidRPr="00BD239F">
        <w:rPr>
          <w:rFonts w:ascii="Arial" w:hAnsi="Arial" w:cs="Arial"/>
          <w:sz w:val="18"/>
          <w:szCs w:val="18"/>
          <w:lang w:val="es-MX"/>
        </w:rPr>
        <w:t xml:space="preserve">, L., Peregrina-Lucano, A. A., Sandoval-Pinto, E., &amp; González-Chávez, H. (2019). </w:t>
      </w:r>
      <w:r w:rsidRPr="004A7A12">
        <w:rPr>
          <w:rFonts w:ascii="Arial" w:hAnsi="Arial" w:cs="Arial"/>
          <w:sz w:val="18"/>
          <w:szCs w:val="18"/>
        </w:rPr>
        <w:t xml:space="preserve">Urinary pesticide levels in children and adolescents residing in two agricultural communities in Mexico. International Journal of Environmental Research and Public Health, 16(4), 562. </w:t>
      </w:r>
      <w:hyperlink r:id="rId42" w:history="1">
        <w:r w:rsidR="00BA547A" w:rsidRPr="00773FFC">
          <w:rPr>
            <w:rStyle w:val="Hyperlink"/>
            <w:rFonts w:ascii="Arial" w:hAnsi="Arial" w:cs="Arial"/>
            <w:sz w:val="18"/>
            <w:szCs w:val="18"/>
          </w:rPr>
          <w:t>https://doi.org/10.3390/ijerph16040562</w:t>
        </w:r>
      </w:hyperlink>
      <w:r w:rsidRPr="004A7A12">
        <w:rPr>
          <w:rFonts w:ascii="Arial" w:hAnsi="Arial" w:cs="Arial"/>
          <w:sz w:val="18"/>
          <w:szCs w:val="18"/>
        </w:rPr>
        <w:t>.</w:t>
      </w:r>
    </w:p>
    <w:p w14:paraId="3ADB3AF7" w14:textId="3D74FAD2" w:rsidR="00BA547A" w:rsidRPr="004A7A12" w:rsidRDefault="00BA547A"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 xml:space="preserve">Silva-Madera, R. J., Salazar-Flores, J., Peregrina-Lucano, A. A., Mendoza-Michel, J., Ceja-Gálvez, H. R., Rojas-Bravo, D., Reyna-Villela, M. Z., &amp; Torres-Sánchez, E. D. (2021). </w:t>
      </w:r>
      <w:r w:rsidRPr="00BA547A">
        <w:rPr>
          <w:rFonts w:ascii="Arial" w:hAnsi="Arial" w:cs="Arial"/>
          <w:sz w:val="18"/>
          <w:szCs w:val="18"/>
        </w:rPr>
        <w:t>Pesticide contamination in drinking and surface water in the Cienega, Jalisco, Mexico. Water, Air, &amp; Soil Pollution, 232(2), 1–14. https://doi.org/10.1007/s11270-021-04990-y</w:t>
      </w:r>
    </w:p>
    <w:p w14:paraId="6730DAB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Singh, B., Kaur, J., &amp; Singh, K. (2014). Microbial degradation of an organophosphate pesticide, malathion. Critical Reviews in Microbiology, 40(2), 146-154. https://doi.org/10.3109 /1040841x.2013.763222.</w:t>
      </w:r>
    </w:p>
    <w:p w14:paraId="5842FDF6"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Singh, D. K. (2002). Microbial degradation of insecticides: an assessment for its use in bioremediation. In Progress in Industrial Microbiology (Vol. 36, pp. 175-188). Elsevier. https://doi.org/10.1016/S0079-6352(02)80011-X.</w:t>
      </w:r>
    </w:p>
    <w:p w14:paraId="1D15BDA8" w14:textId="77777777" w:rsidR="004A7A12" w:rsidRPr="004A7A12" w:rsidRDefault="004A7A12" w:rsidP="00152F8F">
      <w:pPr>
        <w:pStyle w:val="Body"/>
        <w:numPr>
          <w:ilvl w:val="0"/>
          <w:numId w:val="36"/>
        </w:numPr>
        <w:spacing w:after="120"/>
        <w:ind w:left="426" w:hanging="436"/>
        <w:rPr>
          <w:rFonts w:ascii="Arial" w:hAnsi="Arial" w:cs="Arial"/>
          <w:sz w:val="18"/>
          <w:szCs w:val="18"/>
        </w:rPr>
      </w:pPr>
      <w:proofErr w:type="spellStart"/>
      <w:r w:rsidRPr="004A7A12">
        <w:rPr>
          <w:rFonts w:ascii="Arial" w:hAnsi="Arial" w:cs="Arial"/>
          <w:sz w:val="18"/>
          <w:szCs w:val="18"/>
        </w:rPr>
        <w:t>Spadotto</w:t>
      </w:r>
      <w:proofErr w:type="spellEnd"/>
      <w:r w:rsidRPr="004A7A12">
        <w:rPr>
          <w:rFonts w:ascii="Arial" w:hAnsi="Arial" w:cs="Arial"/>
          <w:sz w:val="18"/>
          <w:szCs w:val="18"/>
        </w:rPr>
        <w:t xml:space="preserve">, C. A. and Hornsby, A. G. (2003) Soil sorption of acidic pesticides: Modeling pH effects, Journal of Environmental Quality, 32. </w:t>
      </w:r>
    </w:p>
    <w:p w14:paraId="66199019"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proofErr w:type="spellStart"/>
      <w:r w:rsidRPr="004A7A12">
        <w:rPr>
          <w:rFonts w:ascii="Arial" w:hAnsi="Arial" w:cs="Arial"/>
          <w:sz w:val="18"/>
          <w:szCs w:val="18"/>
        </w:rPr>
        <w:t>Standler</w:t>
      </w:r>
      <w:proofErr w:type="spellEnd"/>
      <w:r w:rsidRPr="004A7A12">
        <w:rPr>
          <w:rFonts w:ascii="Arial" w:hAnsi="Arial" w:cs="Arial"/>
          <w:sz w:val="18"/>
          <w:szCs w:val="18"/>
        </w:rPr>
        <w:t xml:space="preserve"> T., </w:t>
      </w:r>
      <w:proofErr w:type="spellStart"/>
      <w:r w:rsidRPr="004A7A12">
        <w:rPr>
          <w:rFonts w:ascii="Arial" w:hAnsi="Arial" w:cs="Arial"/>
          <w:sz w:val="18"/>
          <w:szCs w:val="18"/>
        </w:rPr>
        <w:t>Buteler</w:t>
      </w:r>
      <w:proofErr w:type="spellEnd"/>
      <w:r w:rsidRPr="004A7A12">
        <w:rPr>
          <w:rFonts w:ascii="Arial" w:hAnsi="Arial" w:cs="Arial"/>
          <w:sz w:val="18"/>
          <w:szCs w:val="18"/>
        </w:rPr>
        <w:t xml:space="preserve"> M., &amp; Weaver D. (2010). </w:t>
      </w:r>
      <w:proofErr w:type="spellStart"/>
      <w:r w:rsidRPr="004A7A12">
        <w:rPr>
          <w:rFonts w:ascii="Arial" w:hAnsi="Arial" w:cs="Arial"/>
          <w:sz w:val="18"/>
          <w:szCs w:val="18"/>
        </w:rPr>
        <w:t>Nanoinsecticides</w:t>
      </w:r>
      <w:proofErr w:type="spellEnd"/>
      <w:r w:rsidRPr="004A7A12">
        <w:rPr>
          <w:rFonts w:ascii="Arial" w:hAnsi="Arial" w:cs="Arial"/>
          <w:sz w:val="18"/>
          <w:szCs w:val="18"/>
        </w:rPr>
        <w:t>: New perspectives for pest control. Rev. Soc. Entom. Argent. 69, 149-156.</w:t>
      </w:r>
    </w:p>
    <w:p w14:paraId="7DBA0684"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Syngenta. (2015, November 5). Advantages of pesticides for humanity. Retrieved from https://www.syngenta.com.pa/news/noticias/ventajas-de-los-plaguicidas-para-la-humanidad</w:t>
      </w:r>
    </w:p>
    <w:p w14:paraId="6498E452"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Tang, F. H. M., Lenzen, M., McBratney, A., &amp; Maggi, F. (2022). Pesticides are substantially transported in particulate phase in agricultural runoff. Frontiers in Environmental Science, 10, 830589. https://doi.org/10.3389/fenvs.2022.830589</w:t>
      </w:r>
    </w:p>
    <w:p w14:paraId="587C0D0E"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U.S. Environmental Protection Agency (EPA). (2024). Human Health Issues Related to Pesticides. Retrieved from https://www.epa.gov/pesticide-science-and-assessing-pesticide-risks/human-health-issues-related-pesticides</w:t>
      </w:r>
    </w:p>
    <w:p w14:paraId="2A0DC82D" w14:textId="77777777"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U.S. Environmental Protection Agency. (2024). Potential Well Water Contaminants and Their Impacts. https://www.epa.gov/privatewells/potential-well-water-contaminants-and-their-impacts</w:t>
      </w:r>
    </w:p>
    <w:p w14:paraId="6DC52403" w14:textId="77777777" w:rsidR="004A7A12" w:rsidRPr="004A7A12" w:rsidRDefault="004A7A12" w:rsidP="00152F8F">
      <w:pPr>
        <w:pStyle w:val="Body"/>
        <w:numPr>
          <w:ilvl w:val="0"/>
          <w:numId w:val="36"/>
        </w:numPr>
        <w:spacing w:after="120"/>
        <w:ind w:left="426" w:hanging="436"/>
        <w:rPr>
          <w:rFonts w:ascii="Arial" w:hAnsi="Arial" w:cs="Arial"/>
          <w:sz w:val="18"/>
          <w:szCs w:val="18"/>
          <w:lang w:val="es-MX"/>
        </w:rPr>
      </w:pPr>
      <w:r w:rsidRPr="004A7A12">
        <w:rPr>
          <w:rFonts w:ascii="Arial" w:hAnsi="Arial" w:cs="Arial"/>
          <w:sz w:val="18"/>
          <w:szCs w:val="18"/>
        </w:rPr>
        <w:t>UNEP (2007). Stockholm Convention on Persistent Organic Pollutants. United Nations Environment Program. Stockholm, Sweden.</w:t>
      </w:r>
    </w:p>
    <w:p w14:paraId="3F0373BC" w14:textId="64E1E7DD" w:rsidR="004A7A12" w:rsidRPr="00BD239F" w:rsidRDefault="004A7A12" w:rsidP="00152F8F">
      <w:pPr>
        <w:pStyle w:val="Body"/>
        <w:numPr>
          <w:ilvl w:val="0"/>
          <w:numId w:val="36"/>
        </w:numPr>
        <w:spacing w:after="120"/>
        <w:ind w:left="426" w:hanging="436"/>
        <w:rPr>
          <w:rFonts w:ascii="Arial" w:hAnsi="Arial" w:cs="Arial"/>
          <w:sz w:val="18"/>
          <w:szCs w:val="18"/>
        </w:rPr>
      </w:pPr>
      <w:r w:rsidRPr="00BD239F">
        <w:rPr>
          <w:rFonts w:ascii="Arial" w:hAnsi="Arial" w:cs="Arial"/>
          <w:sz w:val="18"/>
          <w:szCs w:val="18"/>
          <w:lang w:val="es-MX"/>
        </w:rPr>
        <w:t>Urías-Rivas, M. O., Benítez-</w:t>
      </w:r>
      <w:proofErr w:type="spellStart"/>
      <w:r w:rsidRPr="00BD239F">
        <w:rPr>
          <w:rFonts w:ascii="Arial" w:hAnsi="Arial" w:cs="Arial"/>
          <w:sz w:val="18"/>
          <w:szCs w:val="18"/>
          <w:lang w:val="es-MX"/>
        </w:rPr>
        <w:t>Díeguez</w:t>
      </w:r>
      <w:proofErr w:type="spellEnd"/>
      <w:r w:rsidRPr="00BD239F">
        <w:rPr>
          <w:rFonts w:ascii="Arial" w:hAnsi="Arial" w:cs="Arial"/>
          <w:sz w:val="18"/>
          <w:szCs w:val="18"/>
          <w:lang w:val="es-MX"/>
        </w:rPr>
        <w:t xml:space="preserve">, I., &amp; Bojórquez-López, M. (2023). </w:t>
      </w:r>
      <w:r w:rsidRPr="004A7A12">
        <w:rPr>
          <w:rFonts w:ascii="Arial" w:hAnsi="Arial" w:cs="Arial"/>
          <w:sz w:val="18"/>
          <w:szCs w:val="18"/>
        </w:rPr>
        <w:t xml:space="preserve">Effects of agrochemical practices on human health and the environment in sustainable agriculture. </w:t>
      </w:r>
      <w:proofErr w:type="spellStart"/>
      <w:r w:rsidRPr="004A7A12">
        <w:rPr>
          <w:rFonts w:ascii="Arial" w:hAnsi="Arial" w:cs="Arial"/>
          <w:sz w:val="18"/>
          <w:szCs w:val="18"/>
        </w:rPr>
        <w:t>Raximhai</w:t>
      </w:r>
      <w:proofErr w:type="spellEnd"/>
      <w:r w:rsidRPr="004A7A12">
        <w:rPr>
          <w:rFonts w:ascii="Arial" w:hAnsi="Arial" w:cs="Arial"/>
          <w:sz w:val="18"/>
          <w:szCs w:val="18"/>
        </w:rPr>
        <w:t xml:space="preserve">, 19(1), 154-174. Retrieved from </w:t>
      </w:r>
      <w:hyperlink r:id="rId43" w:history="1">
        <w:r w:rsidR="00152F8F" w:rsidRPr="00773FFC">
          <w:rPr>
            <w:rStyle w:val="Hyperlink"/>
            <w:rFonts w:ascii="Arial" w:hAnsi="Arial" w:cs="Arial"/>
            <w:sz w:val="18"/>
            <w:szCs w:val="18"/>
          </w:rPr>
          <w:t>https://raximhai.uaim.edu.mx/index.php/rx/article/download/</w:t>
        </w:r>
      </w:hyperlink>
      <w:r w:rsidR="00152F8F">
        <w:rPr>
          <w:rFonts w:ascii="Arial" w:hAnsi="Arial" w:cs="Arial"/>
          <w:sz w:val="18"/>
          <w:szCs w:val="18"/>
        </w:rPr>
        <w:t xml:space="preserve"> 1301/1229/2407</w:t>
      </w:r>
    </w:p>
    <w:p w14:paraId="027BDBD3" w14:textId="77777777"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WHO (2011). Guidelines for drinking-water quality. 4th ed. World Health Organization. Geneva, Switzerland.</w:t>
      </w:r>
    </w:p>
    <w:p w14:paraId="64ACF009" w14:textId="5B7C1A5B" w:rsidR="004A7A12" w:rsidRPr="00BD239F"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WHO (2013). World Health Organization. Available at: </w:t>
      </w:r>
      <w:hyperlink r:id="rId44" w:history="1">
        <w:r w:rsidR="00152F8F" w:rsidRPr="00773FFC">
          <w:rPr>
            <w:rStyle w:val="Hyperlink"/>
            <w:rFonts w:ascii="Arial" w:hAnsi="Arial" w:cs="Arial"/>
            <w:sz w:val="18"/>
            <w:szCs w:val="18"/>
          </w:rPr>
          <w:t>http://www.who.int/ipcs/assessment/</w:t>
        </w:r>
      </w:hyperlink>
      <w:r w:rsidR="00152F8F">
        <w:rPr>
          <w:rFonts w:ascii="Arial" w:hAnsi="Arial" w:cs="Arial"/>
          <w:sz w:val="18"/>
          <w:szCs w:val="18"/>
        </w:rPr>
        <w:t xml:space="preserve"> </w:t>
      </w:r>
      <w:proofErr w:type="spellStart"/>
      <w:r w:rsidR="00152F8F">
        <w:rPr>
          <w:rFonts w:ascii="Arial" w:hAnsi="Arial" w:cs="Arial"/>
          <w:sz w:val="18"/>
          <w:szCs w:val="18"/>
        </w:rPr>
        <w:t>public_health</w:t>
      </w:r>
      <w:proofErr w:type="spellEnd"/>
      <w:r w:rsidR="00152F8F">
        <w:rPr>
          <w:rFonts w:ascii="Arial" w:hAnsi="Arial" w:cs="Arial"/>
          <w:sz w:val="18"/>
          <w:szCs w:val="18"/>
        </w:rPr>
        <w:t>/pesticides/</w:t>
      </w:r>
      <w:proofErr w:type="spellStart"/>
      <w:r w:rsidR="00152F8F">
        <w:rPr>
          <w:rFonts w:ascii="Arial" w:hAnsi="Arial" w:cs="Arial"/>
          <w:sz w:val="18"/>
          <w:szCs w:val="18"/>
        </w:rPr>
        <w:t>en</w:t>
      </w:r>
      <w:proofErr w:type="spellEnd"/>
      <w:r w:rsidR="00152F8F">
        <w:rPr>
          <w:rFonts w:ascii="Arial" w:hAnsi="Arial" w:cs="Arial"/>
          <w:sz w:val="18"/>
          <w:szCs w:val="18"/>
        </w:rPr>
        <w:t>/ index.html.</w:t>
      </w:r>
    </w:p>
    <w:p w14:paraId="598186ED" w14:textId="17812C8B" w:rsidR="004A7A12" w:rsidRPr="004A7A12"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 xml:space="preserve">World Health Organization. (2023). Chemical incidents. </w:t>
      </w:r>
      <w:hyperlink r:id="rId45" w:history="1">
        <w:r w:rsidR="00152F8F" w:rsidRPr="00773FFC">
          <w:rPr>
            <w:rStyle w:val="Hyperlink"/>
            <w:rFonts w:ascii="Arial" w:hAnsi="Arial" w:cs="Arial"/>
            <w:sz w:val="18"/>
            <w:szCs w:val="18"/>
          </w:rPr>
          <w:t>https://www.who.int/health-topics/</w:t>
        </w:r>
      </w:hyperlink>
      <w:r w:rsidR="00152F8F">
        <w:rPr>
          <w:rFonts w:ascii="Arial" w:hAnsi="Arial" w:cs="Arial"/>
          <w:sz w:val="18"/>
          <w:szCs w:val="18"/>
        </w:rPr>
        <w:t xml:space="preserve"> chemical-incidents</w:t>
      </w:r>
    </w:p>
    <w:p w14:paraId="5BDEFF6D" w14:textId="6261411F" w:rsidR="00510DC4" w:rsidRPr="00510DC4" w:rsidRDefault="004A7A12" w:rsidP="00152F8F">
      <w:pPr>
        <w:pStyle w:val="Body"/>
        <w:numPr>
          <w:ilvl w:val="0"/>
          <w:numId w:val="36"/>
        </w:numPr>
        <w:spacing w:after="120"/>
        <w:ind w:left="426" w:hanging="436"/>
        <w:rPr>
          <w:rFonts w:ascii="Arial" w:hAnsi="Arial" w:cs="Arial"/>
          <w:sz w:val="18"/>
          <w:szCs w:val="18"/>
        </w:rPr>
      </w:pPr>
      <w:r w:rsidRPr="004A7A12">
        <w:rPr>
          <w:rFonts w:ascii="Arial" w:hAnsi="Arial" w:cs="Arial"/>
          <w:sz w:val="18"/>
          <w:szCs w:val="18"/>
        </w:rPr>
        <w:t>Zhang, Y., et al. (2016). The roles of soil iron oxides and organic matter in the sorption of pentachlorophenol. Applied Geochemistry, 67, https://doi.org/10.1016/j.apgeochem.2016.01.001</w:t>
      </w:r>
    </w:p>
    <w:bookmarkEnd w:id="5"/>
    <w:p w14:paraId="67AFF29F" w14:textId="5231CEFF" w:rsidR="00510DC4" w:rsidRPr="00510DC4" w:rsidRDefault="00510DC4" w:rsidP="00510DC4">
      <w:pPr>
        <w:pStyle w:val="Body"/>
        <w:spacing w:after="120"/>
        <w:rPr>
          <w:rFonts w:ascii="Arial" w:hAnsi="Arial" w:cs="Arial"/>
          <w:sz w:val="18"/>
          <w:szCs w:val="18"/>
        </w:rPr>
        <w:sectPr w:rsidR="00510DC4" w:rsidRPr="00510DC4" w:rsidSect="002B22C0">
          <w:headerReference w:type="even" r:id="rId46"/>
          <w:headerReference w:type="default" r:id="rId47"/>
          <w:footerReference w:type="default" r:id="rId48"/>
          <w:headerReference w:type="first" r:id="rId49"/>
          <w:type w:val="continuous"/>
          <w:pgSz w:w="12240" w:h="15840"/>
          <w:pgMar w:top="1440" w:right="2016" w:bottom="2016" w:left="2016" w:header="720" w:footer="1123" w:gutter="0"/>
          <w:cols w:space="720"/>
          <w:docGrid w:linePitch="272"/>
        </w:sectPr>
      </w:pPr>
    </w:p>
    <w:p w14:paraId="7B568B1D" w14:textId="40ADA55F" w:rsidR="00B01FCD" w:rsidRPr="00510DC4" w:rsidRDefault="00B01FCD" w:rsidP="00441B6F">
      <w:pPr>
        <w:pStyle w:val="Appendix"/>
        <w:spacing w:after="0"/>
        <w:jc w:val="both"/>
        <w:rPr>
          <w:rFonts w:ascii="Arial" w:hAnsi="Arial" w:cs="Arial"/>
          <w:b w:val="0"/>
        </w:rPr>
      </w:pPr>
    </w:p>
    <w:sectPr w:rsidR="00B01FCD" w:rsidRPr="00510DC4" w:rsidSect="002B22C0">
      <w:headerReference w:type="even" r:id="rId50"/>
      <w:headerReference w:type="default" r:id="rId51"/>
      <w:footerReference w:type="default" r:id="rId52"/>
      <w:headerReference w:type="first" r:id="rId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74AB1" w14:textId="77777777" w:rsidR="00C90258" w:rsidRDefault="00C90258" w:rsidP="00C37E61">
      <w:r>
        <w:separator/>
      </w:r>
    </w:p>
  </w:endnote>
  <w:endnote w:type="continuationSeparator" w:id="0">
    <w:p w14:paraId="2E129B9E" w14:textId="77777777" w:rsidR="00C90258" w:rsidRDefault="00C9025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32AA7" w14:textId="77777777" w:rsidR="002B22C0" w:rsidRDefault="002B2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87D3E" w14:textId="77777777" w:rsidR="002B22C0" w:rsidRDefault="002B2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4A79" w14:textId="31D85188" w:rsidR="0064780A" w:rsidRPr="002B22C0" w:rsidRDefault="0064780A" w:rsidP="002B22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BCC3" w14:textId="77777777" w:rsidR="004426E1" w:rsidRPr="00C37E61" w:rsidRDefault="004426E1"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56A74" w14:textId="77777777" w:rsidR="0064780A" w:rsidRPr="00C37E61" w:rsidRDefault="0064780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C6DE0" w14:textId="77777777" w:rsidR="00C90258" w:rsidRDefault="00C90258" w:rsidP="00C37E61">
      <w:r>
        <w:separator/>
      </w:r>
    </w:p>
  </w:footnote>
  <w:footnote w:type="continuationSeparator" w:id="0">
    <w:p w14:paraId="057FAA1F" w14:textId="77777777" w:rsidR="00C90258" w:rsidRDefault="00C9025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5F28" w14:textId="1E8A6C09" w:rsidR="002B22C0" w:rsidRDefault="002B22C0">
    <w:pPr>
      <w:pStyle w:val="Header"/>
    </w:pPr>
    <w:r>
      <w:rPr>
        <w:noProof/>
      </w:rPr>
      <w:pict w14:anchorId="00CB9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4FCFF" w14:textId="6246EDB6" w:rsidR="002B22C0" w:rsidRDefault="002B22C0">
    <w:pPr>
      <w:pStyle w:val="Header"/>
    </w:pPr>
    <w:r>
      <w:rPr>
        <w:noProof/>
      </w:rPr>
      <w:pict w14:anchorId="3D077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8161" w14:textId="44272EA1" w:rsidR="0064780A" w:rsidRPr="00296529" w:rsidRDefault="002B22C0" w:rsidP="00296529">
    <w:pPr>
      <w:ind w:left="2160"/>
      <w:jc w:val="center"/>
      <w:rPr>
        <w:rFonts w:ascii="Times New Roman" w:eastAsia="Calibri" w:hAnsi="Times New Roman"/>
        <w:i/>
        <w:sz w:val="18"/>
        <w:szCs w:val="22"/>
      </w:rPr>
    </w:pPr>
    <w:r>
      <w:rPr>
        <w:noProof/>
      </w:rPr>
      <w:pict w14:anchorId="2309A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A56A90" w14:textId="77777777" w:rsidR="0064780A" w:rsidRPr="00296529" w:rsidRDefault="0064780A"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BF5E7C3" w14:textId="77777777" w:rsidR="0064780A" w:rsidRPr="00296529" w:rsidRDefault="006478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C8E853" w14:textId="77777777" w:rsidR="0064780A" w:rsidRPr="00296529" w:rsidRDefault="006478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0D8592BE" w14:textId="77777777" w:rsidR="0064780A" w:rsidRDefault="006478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85B4DA7" w14:textId="77777777" w:rsidR="0064780A" w:rsidRDefault="006478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1BED636" w14:textId="77777777" w:rsidR="0064780A" w:rsidRDefault="0064780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490A9" w14:textId="1C311519" w:rsidR="002B22C0" w:rsidRDefault="002B22C0">
    <w:pPr>
      <w:pStyle w:val="Header"/>
    </w:pPr>
    <w:r>
      <w:rPr>
        <w:noProof/>
      </w:rPr>
      <w:pict w14:anchorId="3CBC3B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0AA1" w14:textId="5C146DDF" w:rsidR="002B22C0" w:rsidRDefault="002B22C0">
    <w:pPr>
      <w:pStyle w:val="Header"/>
    </w:pPr>
    <w:r>
      <w:rPr>
        <w:noProof/>
      </w:rPr>
      <w:pict w14:anchorId="1095C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0712" w14:textId="200A5073" w:rsidR="002B22C0" w:rsidRDefault="002B22C0">
    <w:pPr>
      <w:pStyle w:val="Header"/>
    </w:pPr>
    <w:r>
      <w:rPr>
        <w:noProof/>
      </w:rPr>
      <w:pict w14:anchorId="44A59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CBC3" w14:textId="4272128C" w:rsidR="002B22C0" w:rsidRDefault="002B22C0">
    <w:pPr>
      <w:pStyle w:val="Header"/>
    </w:pPr>
    <w:r>
      <w:rPr>
        <w:noProof/>
      </w:rPr>
      <w:pict w14:anchorId="150A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5"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0E01" w14:textId="7BB6E0BB" w:rsidR="002B22C0" w:rsidRDefault="002B22C0">
    <w:pPr>
      <w:pStyle w:val="Header"/>
    </w:pPr>
    <w:r>
      <w:rPr>
        <w:noProof/>
      </w:rPr>
      <w:pict w14:anchorId="4BBF0F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6"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4CA7" w14:textId="4AA5299A" w:rsidR="002B22C0" w:rsidRDefault="002B22C0">
    <w:pPr>
      <w:pStyle w:val="Header"/>
    </w:pPr>
    <w:r>
      <w:rPr>
        <w:noProof/>
      </w:rPr>
      <w:pict w14:anchorId="343E0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284084"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2C2DC6"/>
    <w:multiLevelType w:val="hybridMultilevel"/>
    <w:tmpl w:val="E7C635E4"/>
    <w:lvl w:ilvl="0" w:tplc="3F365694">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3778F"/>
    <w:multiLevelType w:val="hybridMultilevel"/>
    <w:tmpl w:val="819EED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9FD617E"/>
    <w:multiLevelType w:val="hybridMultilevel"/>
    <w:tmpl w:val="CCAEEE6E"/>
    <w:lvl w:ilvl="0" w:tplc="3F365694">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1008E8"/>
    <w:multiLevelType w:val="hybridMultilevel"/>
    <w:tmpl w:val="C58618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B1A57"/>
    <w:multiLevelType w:val="hybridMultilevel"/>
    <w:tmpl w:val="5FC0B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553189"/>
    <w:multiLevelType w:val="hybridMultilevel"/>
    <w:tmpl w:val="239A1F6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5046397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17069909">
    <w:abstractNumId w:val="19"/>
  </w:num>
  <w:num w:numId="3" w16cid:durableId="1783693817">
    <w:abstractNumId w:val="28"/>
  </w:num>
  <w:num w:numId="4" w16cid:durableId="187545681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55983408">
    <w:abstractNumId w:val="7"/>
  </w:num>
  <w:num w:numId="6" w16cid:durableId="91246582">
    <w:abstractNumId w:val="6"/>
  </w:num>
  <w:num w:numId="7" w16cid:durableId="2132481339">
    <w:abstractNumId w:val="1"/>
  </w:num>
  <w:num w:numId="8" w16cid:durableId="17393750">
    <w:abstractNumId w:val="14"/>
  </w:num>
  <w:num w:numId="9" w16cid:durableId="2106992118">
    <w:abstractNumId w:val="30"/>
  </w:num>
  <w:num w:numId="10" w16cid:durableId="811599458">
    <w:abstractNumId w:val="2"/>
  </w:num>
  <w:num w:numId="11" w16cid:durableId="1456868341">
    <w:abstractNumId w:val="23"/>
  </w:num>
  <w:num w:numId="12" w16cid:durableId="381908426">
    <w:abstractNumId w:val="3"/>
  </w:num>
  <w:num w:numId="13" w16cid:durableId="1299653567">
    <w:abstractNumId w:val="22"/>
  </w:num>
  <w:num w:numId="14" w16cid:durableId="1087116480">
    <w:abstractNumId w:val="9"/>
  </w:num>
  <w:num w:numId="15" w16cid:durableId="1607274454">
    <w:abstractNumId w:val="26"/>
  </w:num>
  <w:num w:numId="16" w16cid:durableId="1756391636">
    <w:abstractNumId w:val="5"/>
  </w:num>
  <w:num w:numId="17" w16cid:durableId="1760901563">
    <w:abstractNumId w:val="27"/>
  </w:num>
  <w:num w:numId="18" w16cid:durableId="1953588660">
    <w:abstractNumId w:val="16"/>
  </w:num>
  <w:num w:numId="19" w16cid:durableId="1392774065">
    <w:abstractNumId w:val="34"/>
  </w:num>
  <w:num w:numId="20" w16cid:durableId="652368725">
    <w:abstractNumId w:val="13"/>
  </w:num>
  <w:num w:numId="21" w16cid:durableId="158426098">
    <w:abstractNumId w:val="10"/>
  </w:num>
  <w:num w:numId="22" w16cid:durableId="1467356883">
    <w:abstractNumId w:val="15"/>
  </w:num>
  <w:num w:numId="23" w16cid:durableId="400762586">
    <w:abstractNumId w:val="24"/>
  </w:num>
  <w:num w:numId="24" w16cid:durableId="702903643">
    <w:abstractNumId w:val="31"/>
  </w:num>
  <w:num w:numId="25" w16cid:durableId="1073820436">
    <w:abstractNumId w:val="4"/>
  </w:num>
  <w:num w:numId="26" w16cid:durableId="1864898255">
    <w:abstractNumId w:val="20"/>
  </w:num>
  <w:num w:numId="27" w16cid:durableId="384261239">
    <w:abstractNumId w:val="25"/>
  </w:num>
  <w:num w:numId="28" w16cid:durableId="1642542431">
    <w:abstractNumId w:val="32"/>
  </w:num>
  <w:num w:numId="29" w16cid:durableId="1271160893">
    <w:abstractNumId w:val="29"/>
  </w:num>
  <w:num w:numId="30" w16cid:durableId="1087455820">
    <w:abstractNumId w:val="11"/>
  </w:num>
  <w:num w:numId="31" w16cid:durableId="847905421">
    <w:abstractNumId w:val="18"/>
  </w:num>
  <w:num w:numId="32" w16cid:durableId="1322343274">
    <w:abstractNumId w:val="12"/>
  </w:num>
  <w:num w:numId="33" w16cid:durableId="241571194">
    <w:abstractNumId w:val="21"/>
  </w:num>
  <w:num w:numId="34" w16cid:durableId="361132430">
    <w:abstractNumId w:val="33"/>
  </w:num>
  <w:num w:numId="35" w16cid:durableId="577328359">
    <w:abstractNumId w:val="8"/>
  </w:num>
  <w:num w:numId="36" w16cid:durableId="16224949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7BC"/>
    <w:rsid w:val="00006023"/>
    <w:rsid w:val="0001108C"/>
    <w:rsid w:val="00014F0A"/>
    <w:rsid w:val="0002608A"/>
    <w:rsid w:val="000272C9"/>
    <w:rsid w:val="00030174"/>
    <w:rsid w:val="00035DA0"/>
    <w:rsid w:val="000404AD"/>
    <w:rsid w:val="00040942"/>
    <w:rsid w:val="0004272D"/>
    <w:rsid w:val="0004579C"/>
    <w:rsid w:val="00047C91"/>
    <w:rsid w:val="0005006B"/>
    <w:rsid w:val="00051D91"/>
    <w:rsid w:val="00053FE6"/>
    <w:rsid w:val="00054B8E"/>
    <w:rsid w:val="00056D8B"/>
    <w:rsid w:val="00057CF9"/>
    <w:rsid w:val="00065E6F"/>
    <w:rsid w:val="00066CF3"/>
    <w:rsid w:val="00067ABE"/>
    <w:rsid w:val="00067BCB"/>
    <w:rsid w:val="00070B5F"/>
    <w:rsid w:val="00084364"/>
    <w:rsid w:val="00085E06"/>
    <w:rsid w:val="000908D7"/>
    <w:rsid w:val="000919E2"/>
    <w:rsid w:val="00094824"/>
    <w:rsid w:val="00095FFC"/>
    <w:rsid w:val="00096766"/>
    <w:rsid w:val="000A47FA"/>
    <w:rsid w:val="000A65D3"/>
    <w:rsid w:val="000B1E33"/>
    <w:rsid w:val="000C5533"/>
    <w:rsid w:val="000D577B"/>
    <w:rsid w:val="000D664A"/>
    <w:rsid w:val="000D689F"/>
    <w:rsid w:val="000D7FE2"/>
    <w:rsid w:val="000E3DD8"/>
    <w:rsid w:val="000E5517"/>
    <w:rsid w:val="000E7B7B"/>
    <w:rsid w:val="000E7D62"/>
    <w:rsid w:val="000F0B0B"/>
    <w:rsid w:val="000F2189"/>
    <w:rsid w:val="00102829"/>
    <w:rsid w:val="00103357"/>
    <w:rsid w:val="00103478"/>
    <w:rsid w:val="00105FB6"/>
    <w:rsid w:val="00112E6D"/>
    <w:rsid w:val="00115718"/>
    <w:rsid w:val="00120789"/>
    <w:rsid w:val="0012270E"/>
    <w:rsid w:val="00122E87"/>
    <w:rsid w:val="00123C9F"/>
    <w:rsid w:val="00123CE1"/>
    <w:rsid w:val="0012492F"/>
    <w:rsid w:val="00125797"/>
    <w:rsid w:val="00126190"/>
    <w:rsid w:val="00130F17"/>
    <w:rsid w:val="001320BF"/>
    <w:rsid w:val="00143CFC"/>
    <w:rsid w:val="00144F04"/>
    <w:rsid w:val="00151209"/>
    <w:rsid w:val="00152F8F"/>
    <w:rsid w:val="00157D6D"/>
    <w:rsid w:val="00163BC4"/>
    <w:rsid w:val="00167A9D"/>
    <w:rsid w:val="001732B8"/>
    <w:rsid w:val="0017525B"/>
    <w:rsid w:val="001771CA"/>
    <w:rsid w:val="001804FB"/>
    <w:rsid w:val="001812AD"/>
    <w:rsid w:val="00191062"/>
    <w:rsid w:val="00192B72"/>
    <w:rsid w:val="00193117"/>
    <w:rsid w:val="00193211"/>
    <w:rsid w:val="00193DBE"/>
    <w:rsid w:val="00195854"/>
    <w:rsid w:val="00197152"/>
    <w:rsid w:val="00197BF3"/>
    <w:rsid w:val="001A29D8"/>
    <w:rsid w:val="001A4F7A"/>
    <w:rsid w:val="001A5CAA"/>
    <w:rsid w:val="001A6D4C"/>
    <w:rsid w:val="001A6DD4"/>
    <w:rsid w:val="001A7197"/>
    <w:rsid w:val="001B0427"/>
    <w:rsid w:val="001B2E9B"/>
    <w:rsid w:val="001B5D87"/>
    <w:rsid w:val="001B6B2B"/>
    <w:rsid w:val="001C0845"/>
    <w:rsid w:val="001D191B"/>
    <w:rsid w:val="001D3A51"/>
    <w:rsid w:val="001D6064"/>
    <w:rsid w:val="001D658B"/>
    <w:rsid w:val="001E066C"/>
    <w:rsid w:val="001E10D2"/>
    <w:rsid w:val="001E25B4"/>
    <w:rsid w:val="001E2F8B"/>
    <w:rsid w:val="001E39DD"/>
    <w:rsid w:val="001E44FE"/>
    <w:rsid w:val="001F0716"/>
    <w:rsid w:val="001F0928"/>
    <w:rsid w:val="001F6BF9"/>
    <w:rsid w:val="00200595"/>
    <w:rsid w:val="00203F3E"/>
    <w:rsid w:val="00204835"/>
    <w:rsid w:val="0020503B"/>
    <w:rsid w:val="00205F4D"/>
    <w:rsid w:val="0020787C"/>
    <w:rsid w:val="0021098A"/>
    <w:rsid w:val="00215671"/>
    <w:rsid w:val="00216135"/>
    <w:rsid w:val="00217866"/>
    <w:rsid w:val="00222236"/>
    <w:rsid w:val="00222CE5"/>
    <w:rsid w:val="00224281"/>
    <w:rsid w:val="0023172D"/>
    <w:rsid w:val="00231920"/>
    <w:rsid w:val="0023195C"/>
    <w:rsid w:val="00232690"/>
    <w:rsid w:val="002376C4"/>
    <w:rsid w:val="00237D73"/>
    <w:rsid w:val="002421C8"/>
    <w:rsid w:val="0024282C"/>
    <w:rsid w:val="00242D1F"/>
    <w:rsid w:val="002460DC"/>
    <w:rsid w:val="00250985"/>
    <w:rsid w:val="002556F6"/>
    <w:rsid w:val="00265FA1"/>
    <w:rsid w:val="00270ECB"/>
    <w:rsid w:val="00283105"/>
    <w:rsid w:val="00284C4C"/>
    <w:rsid w:val="00285CFB"/>
    <w:rsid w:val="002945B4"/>
    <w:rsid w:val="00296529"/>
    <w:rsid w:val="00296B88"/>
    <w:rsid w:val="002A316B"/>
    <w:rsid w:val="002A57CF"/>
    <w:rsid w:val="002B22C0"/>
    <w:rsid w:val="002B27FB"/>
    <w:rsid w:val="002B685A"/>
    <w:rsid w:val="002B7AE3"/>
    <w:rsid w:val="002C57D2"/>
    <w:rsid w:val="002D15E8"/>
    <w:rsid w:val="002D23A4"/>
    <w:rsid w:val="002D7925"/>
    <w:rsid w:val="002E092B"/>
    <w:rsid w:val="002E0D56"/>
    <w:rsid w:val="002F0DAC"/>
    <w:rsid w:val="002F2246"/>
    <w:rsid w:val="002F50F5"/>
    <w:rsid w:val="002F767A"/>
    <w:rsid w:val="00306A2F"/>
    <w:rsid w:val="0031041F"/>
    <w:rsid w:val="00315186"/>
    <w:rsid w:val="00316776"/>
    <w:rsid w:val="0031781A"/>
    <w:rsid w:val="0033343E"/>
    <w:rsid w:val="00333885"/>
    <w:rsid w:val="00334605"/>
    <w:rsid w:val="0033638F"/>
    <w:rsid w:val="00346037"/>
    <w:rsid w:val="00347526"/>
    <w:rsid w:val="003512C2"/>
    <w:rsid w:val="00352917"/>
    <w:rsid w:val="0035300B"/>
    <w:rsid w:val="00353DBA"/>
    <w:rsid w:val="003544B4"/>
    <w:rsid w:val="003575F3"/>
    <w:rsid w:val="00364C46"/>
    <w:rsid w:val="00371FB6"/>
    <w:rsid w:val="003729C9"/>
    <w:rsid w:val="00373B9F"/>
    <w:rsid w:val="00374007"/>
    <w:rsid w:val="003763C1"/>
    <w:rsid w:val="00376BBE"/>
    <w:rsid w:val="00377F9D"/>
    <w:rsid w:val="00380496"/>
    <w:rsid w:val="00386334"/>
    <w:rsid w:val="003869D9"/>
    <w:rsid w:val="00386A6E"/>
    <w:rsid w:val="00390DF2"/>
    <w:rsid w:val="0039224F"/>
    <w:rsid w:val="00393B81"/>
    <w:rsid w:val="003A43A4"/>
    <w:rsid w:val="003A4E2C"/>
    <w:rsid w:val="003A6A15"/>
    <w:rsid w:val="003A7E18"/>
    <w:rsid w:val="003B5C67"/>
    <w:rsid w:val="003C4C86"/>
    <w:rsid w:val="003C6258"/>
    <w:rsid w:val="003D3D3E"/>
    <w:rsid w:val="003D6860"/>
    <w:rsid w:val="003E2904"/>
    <w:rsid w:val="003E2943"/>
    <w:rsid w:val="003F19EE"/>
    <w:rsid w:val="003F308F"/>
    <w:rsid w:val="00401927"/>
    <w:rsid w:val="00401A04"/>
    <w:rsid w:val="00401CBB"/>
    <w:rsid w:val="00405156"/>
    <w:rsid w:val="00405266"/>
    <w:rsid w:val="004055BB"/>
    <w:rsid w:val="00407BEE"/>
    <w:rsid w:val="0041027F"/>
    <w:rsid w:val="00410B3D"/>
    <w:rsid w:val="00410CA2"/>
    <w:rsid w:val="00412475"/>
    <w:rsid w:val="00412746"/>
    <w:rsid w:val="0041481F"/>
    <w:rsid w:val="00416AC5"/>
    <w:rsid w:val="004234B3"/>
    <w:rsid w:val="00423789"/>
    <w:rsid w:val="00430B8F"/>
    <w:rsid w:val="00440F43"/>
    <w:rsid w:val="00441216"/>
    <w:rsid w:val="00441B6F"/>
    <w:rsid w:val="004426E1"/>
    <w:rsid w:val="00444B71"/>
    <w:rsid w:val="0044585E"/>
    <w:rsid w:val="00446221"/>
    <w:rsid w:val="00446E2F"/>
    <w:rsid w:val="004507B0"/>
    <w:rsid w:val="00450E62"/>
    <w:rsid w:val="00453261"/>
    <w:rsid w:val="004539DB"/>
    <w:rsid w:val="00457746"/>
    <w:rsid w:val="00462D07"/>
    <w:rsid w:val="0046313E"/>
    <w:rsid w:val="00464152"/>
    <w:rsid w:val="0046479E"/>
    <w:rsid w:val="00465EF3"/>
    <w:rsid w:val="004672A7"/>
    <w:rsid w:val="00471A80"/>
    <w:rsid w:val="00483726"/>
    <w:rsid w:val="004838AD"/>
    <w:rsid w:val="0049652C"/>
    <w:rsid w:val="00496A4C"/>
    <w:rsid w:val="00497E77"/>
    <w:rsid w:val="004A0764"/>
    <w:rsid w:val="004A0E18"/>
    <w:rsid w:val="004A752B"/>
    <w:rsid w:val="004A7A12"/>
    <w:rsid w:val="004B3997"/>
    <w:rsid w:val="004C0BE4"/>
    <w:rsid w:val="004C179C"/>
    <w:rsid w:val="004C4CF6"/>
    <w:rsid w:val="004C5729"/>
    <w:rsid w:val="004C6C14"/>
    <w:rsid w:val="004D2BD5"/>
    <w:rsid w:val="004D2E42"/>
    <w:rsid w:val="004D305E"/>
    <w:rsid w:val="004D4277"/>
    <w:rsid w:val="004D55D6"/>
    <w:rsid w:val="004D5898"/>
    <w:rsid w:val="004F177E"/>
    <w:rsid w:val="004F6960"/>
    <w:rsid w:val="004F774A"/>
    <w:rsid w:val="00502516"/>
    <w:rsid w:val="005026AD"/>
    <w:rsid w:val="00504EB2"/>
    <w:rsid w:val="00505F06"/>
    <w:rsid w:val="00506365"/>
    <w:rsid w:val="00506828"/>
    <w:rsid w:val="00510DC4"/>
    <w:rsid w:val="005225F6"/>
    <w:rsid w:val="00523FA8"/>
    <w:rsid w:val="00527FAC"/>
    <w:rsid w:val="0053056E"/>
    <w:rsid w:val="00532DA8"/>
    <w:rsid w:val="00533189"/>
    <w:rsid w:val="00533F25"/>
    <w:rsid w:val="005448B2"/>
    <w:rsid w:val="00546410"/>
    <w:rsid w:val="005514E9"/>
    <w:rsid w:val="00551958"/>
    <w:rsid w:val="005545CB"/>
    <w:rsid w:val="00554FDA"/>
    <w:rsid w:val="005552B0"/>
    <w:rsid w:val="00556DCC"/>
    <w:rsid w:val="00562AB1"/>
    <w:rsid w:val="00571160"/>
    <w:rsid w:val="00577F01"/>
    <w:rsid w:val="0058003B"/>
    <w:rsid w:val="0058090D"/>
    <w:rsid w:val="005911CA"/>
    <w:rsid w:val="00592C15"/>
    <w:rsid w:val="00592F07"/>
    <w:rsid w:val="005C20AF"/>
    <w:rsid w:val="005C40B2"/>
    <w:rsid w:val="005C52D6"/>
    <w:rsid w:val="005C784C"/>
    <w:rsid w:val="005C7B76"/>
    <w:rsid w:val="005C7BF4"/>
    <w:rsid w:val="005D17F6"/>
    <w:rsid w:val="005D2FF0"/>
    <w:rsid w:val="005E2FF9"/>
    <w:rsid w:val="005E40DC"/>
    <w:rsid w:val="005E4776"/>
    <w:rsid w:val="005E5539"/>
    <w:rsid w:val="005F5156"/>
    <w:rsid w:val="00602BF5"/>
    <w:rsid w:val="00603D3E"/>
    <w:rsid w:val="00606C6E"/>
    <w:rsid w:val="006137FE"/>
    <w:rsid w:val="00617FDD"/>
    <w:rsid w:val="00620A47"/>
    <w:rsid w:val="006212A0"/>
    <w:rsid w:val="00622B92"/>
    <w:rsid w:val="00633614"/>
    <w:rsid w:val="00633F68"/>
    <w:rsid w:val="00636EB2"/>
    <w:rsid w:val="006375B8"/>
    <w:rsid w:val="00641353"/>
    <w:rsid w:val="00647623"/>
    <w:rsid w:val="0064780A"/>
    <w:rsid w:val="00647E19"/>
    <w:rsid w:val="00650B8A"/>
    <w:rsid w:val="0065466A"/>
    <w:rsid w:val="00664B7C"/>
    <w:rsid w:val="006650FF"/>
    <w:rsid w:val="0066510A"/>
    <w:rsid w:val="0066633E"/>
    <w:rsid w:val="00671335"/>
    <w:rsid w:val="00673F9F"/>
    <w:rsid w:val="006759A2"/>
    <w:rsid w:val="00677E13"/>
    <w:rsid w:val="00684B0A"/>
    <w:rsid w:val="00686953"/>
    <w:rsid w:val="00687DEA"/>
    <w:rsid w:val="00687E67"/>
    <w:rsid w:val="00693E85"/>
    <w:rsid w:val="006967F7"/>
    <w:rsid w:val="0069763C"/>
    <w:rsid w:val="006A246C"/>
    <w:rsid w:val="006A250C"/>
    <w:rsid w:val="006A3C9F"/>
    <w:rsid w:val="006A7508"/>
    <w:rsid w:val="006B12B9"/>
    <w:rsid w:val="006B1745"/>
    <w:rsid w:val="006B1BF2"/>
    <w:rsid w:val="006B21D3"/>
    <w:rsid w:val="006B2531"/>
    <w:rsid w:val="006B57D0"/>
    <w:rsid w:val="006C0089"/>
    <w:rsid w:val="006C30A8"/>
    <w:rsid w:val="006D30FF"/>
    <w:rsid w:val="006D5855"/>
    <w:rsid w:val="006D6940"/>
    <w:rsid w:val="006E1953"/>
    <w:rsid w:val="006E4802"/>
    <w:rsid w:val="006E66EC"/>
    <w:rsid w:val="006E794A"/>
    <w:rsid w:val="006F11EC"/>
    <w:rsid w:val="006F500C"/>
    <w:rsid w:val="006F78DE"/>
    <w:rsid w:val="0070082C"/>
    <w:rsid w:val="0070480B"/>
    <w:rsid w:val="00705F61"/>
    <w:rsid w:val="00707E4F"/>
    <w:rsid w:val="00710DAB"/>
    <w:rsid w:val="007137B9"/>
    <w:rsid w:val="00713A22"/>
    <w:rsid w:val="00714267"/>
    <w:rsid w:val="00715B88"/>
    <w:rsid w:val="00720675"/>
    <w:rsid w:val="0072553B"/>
    <w:rsid w:val="00735755"/>
    <w:rsid w:val="00735D4F"/>
    <w:rsid w:val="00736265"/>
    <w:rsid w:val="007369E6"/>
    <w:rsid w:val="00737633"/>
    <w:rsid w:val="00743C70"/>
    <w:rsid w:val="00745D6C"/>
    <w:rsid w:val="00746E59"/>
    <w:rsid w:val="0075109F"/>
    <w:rsid w:val="00751974"/>
    <w:rsid w:val="00752E0D"/>
    <w:rsid w:val="00754C9A"/>
    <w:rsid w:val="0075599A"/>
    <w:rsid w:val="00761D52"/>
    <w:rsid w:val="00771F34"/>
    <w:rsid w:val="00777114"/>
    <w:rsid w:val="0077749E"/>
    <w:rsid w:val="00786421"/>
    <w:rsid w:val="00790ADA"/>
    <w:rsid w:val="00792F39"/>
    <w:rsid w:val="007A3B2E"/>
    <w:rsid w:val="007A3CA0"/>
    <w:rsid w:val="007B5BF2"/>
    <w:rsid w:val="007D2288"/>
    <w:rsid w:val="007D373E"/>
    <w:rsid w:val="007D45CF"/>
    <w:rsid w:val="007E088F"/>
    <w:rsid w:val="007E1F6D"/>
    <w:rsid w:val="007E5D99"/>
    <w:rsid w:val="007E696B"/>
    <w:rsid w:val="007F158B"/>
    <w:rsid w:val="007F24DF"/>
    <w:rsid w:val="007F6F58"/>
    <w:rsid w:val="007F7B32"/>
    <w:rsid w:val="0080459E"/>
    <w:rsid w:val="00804BC2"/>
    <w:rsid w:val="0081151A"/>
    <w:rsid w:val="00812527"/>
    <w:rsid w:val="0081431A"/>
    <w:rsid w:val="0081631F"/>
    <w:rsid w:val="00817944"/>
    <w:rsid w:val="0082302C"/>
    <w:rsid w:val="008241A7"/>
    <w:rsid w:val="0083216F"/>
    <w:rsid w:val="008324D8"/>
    <w:rsid w:val="008329A4"/>
    <w:rsid w:val="00842385"/>
    <w:rsid w:val="00844525"/>
    <w:rsid w:val="008466D9"/>
    <w:rsid w:val="008555C6"/>
    <w:rsid w:val="00860000"/>
    <w:rsid w:val="008602E0"/>
    <w:rsid w:val="00862714"/>
    <w:rsid w:val="00863BD3"/>
    <w:rsid w:val="00864132"/>
    <w:rsid w:val="00866D66"/>
    <w:rsid w:val="008671C6"/>
    <w:rsid w:val="008700A3"/>
    <w:rsid w:val="00872D13"/>
    <w:rsid w:val="00875803"/>
    <w:rsid w:val="00880C11"/>
    <w:rsid w:val="00880EF8"/>
    <w:rsid w:val="00884B07"/>
    <w:rsid w:val="00885B28"/>
    <w:rsid w:val="0089688F"/>
    <w:rsid w:val="008A20EB"/>
    <w:rsid w:val="008A4D96"/>
    <w:rsid w:val="008A6732"/>
    <w:rsid w:val="008B459E"/>
    <w:rsid w:val="008D0F83"/>
    <w:rsid w:val="008D1DE8"/>
    <w:rsid w:val="008D25FA"/>
    <w:rsid w:val="008D376C"/>
    <w:rsid w:val="008D52D6"/>
    <w:rsid w:val="008E13AE"/>
    <w:rsid w:val="008E1506"/>
    <w:rsid w:val="008E1681"/>
    <w:rsid w:val="008E49D9"/>
    <w:rsid w:val="008E4C93"/>
    <w:rsid w:val="008E5BA6"/>
    <w:rsid w:val="008E600D"/>
    <w:rsid w:val="008E710C"/>
    <w:rsid w:val="008F53A0"/>
    <w:rsid w:val="008F5A23"/>
    <w:rsid w:val="008F69D6"/>
    <w:rsid w:val="00902823"/>
    <w:rsid w:val="009031C0"/>
    <w:rsid w:val="009049F9"/>
    <w:rsid w:val="00904AFF"/>
    <w:rsid w:val="0090790F"/>
    <w:rsid w:val="00911241"/>
    <w:rsid w:val="00912945"/>
    <w:rsid w:val="00915CA6"/>
    <w:rsid w:val="0092529F"/>
    <w:rsid w:val="00925E0A"/>
    <w:rsid w:val="00927834"/>
    <w:rsid w:val="00930B0F"/>
    <w:rsid w:val="00931D6E"/>
    <w:rsid w:val="00937DAB"/>
    <w:rsid w:val="009463DF"/>
    <w:rsid w:val="00946D2A"/>
    <w:rsid w:val="009500A6"/>
    <w:rsid w:val="00953E6D"/>
    <w:rsid w:val="009548EE"/>
    <w:rsid w:val="00957C18"/>
    <w:rsid w:val="009624A9"/>
    <w:rsid w:val="00962558"/>
    <w:rsid w:val="009659BA"/>
    <w:rsid w:val="00970D08"/>
    <w:rsid w:val="00970DC6"/>
    <w:rsid w:val="0097742C"/>
    <w:rsid w:val="009801E6"/>
    <w:rsid w:val="00983040"/>
    <w:rsid w:val="009857A2"/>
    <w:rsid w:val="00985FE9"/>
    <w:rsid w:val="0098798D"/>
    <w:rsid w:val="0099059A"/>
    <w:rsid w:val="00990FE1"/>
    <w:rsid w:val="0099269A"/>
    <w:rsid w:val="009947F3"/>
    <w:rsid w:val="0099792C"/>
    <w:rsid w:val="009A18AA"/>
    <w:rsid w:val="009A5670"/>
    <w:rsid w:val="009B1291"/>
    <w:rsid w:val="009B2DF6"/>
    <w:rsid w:val="009B3FB9"/>
    <w:rsid w:val="009B6D78"/>
    <w:rsid w:val="009B7C2B"/>
    <w:rsid w:val="009C2465"/>
    <w:rsid w:val="009D1412"/>
    <w:rsid w:val="009D35A0"/>
    <w:rsid w:val="009D6B8D"/>
    <w:rsid w:val="009D6E39"/>
    <w:rsid w:val="009D7EB7"/>
    <w:rsid w:val="009E048A"/>
    <w:rsid w:val="009E08E9"/>
    <w:rsid w:val="009E2945"/>
    <w:rsid w:val="009E3DB9"/>
    <w:rsid w:val="009E459B"/>
    <w:rsid w:val="009E6E35"/>
    <w:rsid w:val="009E6FEA"/>
    <w:rsid w:val="009E6FEF"/>
    <w:rsid w:val="009F0EDA"/>
    <w:rsid w:val="009F2677"/>
    <w:rsid w:val="009F3EA4"/>
    <w:rsid w:val="009F3FA7"/>
    <w:rsid w:val="00A00402"/>
    <w:rsid w:val="00A03B96"/>
    <w:rsid w:val="00A05B19"/>
    <w:rsid w:val="00A06B32"/>
    <w:rsid w:val="00A06D03"/>
    <w:rsid w:val="00A1134E"/>
    <w:rsid w:val="00A24E7E"/>
    <w:rsid w:val="00A2566D"/>
    <w:rsid w:val="00A258C3"/>
    <w:rsid w:val="00A263CB"/>
    <w:rsid w:val="00A3316B"/>
    <w:rsid w:val="00A347C0"/>
    <w:rsid w:val="00A354F5"/>
    <w:rsid w:val="00A408A2"/>
    <w:rsid w:val="00A42687"/>
    <w:rsid w:val="00A44E93"/>
    <w:rsid w:val="00A44FE4"/>
    <w:rsid w:val="00A47FF6"/>
    <w:rsid w:val="00A51431"/>
    <w:rsid w:val="00A539AD"/>
    <w:rsid w:val="00A7359C"/>
    <w:rsid w:val="00A74712"/>
    <w:rsid w:val="00A74BD0"/>
    <w:rsid w:val="00A76AF8"/>
    <w:rsid w:val="00A81676"/>
    <w:rsid w:val="00A8572C"/>
    <w:rsid w:val="00A94063"/>
    <w:rsid w:val="00A96F6D"/>
    <w:rsid w:val="00A97695"/>
    <w:rsid w:val="00AA2032"/>
    <w:rsid w:val="00AA4E9E"/>
    <w:rsid w:val="00AA6219"/>
    <w:rsid w:val="00AA74E0"/>
    <w:rsid w:val="00AB1FA3"/>
    <w:rsid w:val="00AB59A1"/>
    <w:rsid w:val="00AB6890"/>
    <w:rsid w:val="00AB703F"/>
    <w:rsid w:val="00AB735B"/>
    <w:rsid w:val="00AC5801"/>
    <w:rsid w:val="00AC6BB8"/>
    <w:rsid w:val="00AC7A1B"/>
    <w:rsid w:val="00AD0CE0"/>
    <w:rsid w:val="00AD11D4"/>
    <w:rsid w:val="00AD1DB3"/>
    <w:rsid w:val="00AE008F"/>
    <w:rsid w:val="00AE1CC1"/>
    <w:rsid w:val="00AE2B7F"/>
    <w:rsid w:val="00AE593D"/>
    <w:rsid w:val="00AF38A3"/>
    <w:rsid w:val="00B0009C"/>
    <w:rsid w:val="00B01FCD"/>
    <w:rsid w:val="00B1776C"/>
    <w:rsid w:val="00B22648"/>
    <w:rsid w:val="00B33D69"/>
    <w:rsid w:val="00B36912"/>
    <w:rsid w:val="00B3700B"/>
    <w:rsid w:val="00B41FBE"/>
    <w:rsid w:val="00B428A4"/>
    <w:rsid w:val="00B43336"/>
    <w:rsid w:val="00B45530"/>
    <w:rsid w:val="00B460C2"/>
    <w:rsid w:val="00B508D4"/>
    <w:rsid w:val="00B52896"/>
    <w:rsid w:val="00B53175"/>
    <w:rsid w:val="00B5373C"/>
    <w:rsid w:val="00B54909"/>
    <w:rsid w:val="00B65E2E"/>
    <w:rsid w:val="00B669DA"/>
    <w:rsid w:val="00B71E60"/>
    <w:rsid w:val="00B738F7"/>
    <w:rsid w:val="00B778E3"/>
    <w:rsid w:val="00B82081"/>
    <w:rsid w:val="00B8532D"/>
    <w:rsid w:val="00B91467"/>
    <w:rsid w:val="00B9279D"/>
    <w:rsid w:val="00B95236"/>
    <w:rsid w:val="00B95A38"/>
    <w:rsid w:val="00B9696A"/>
    <w:rsid w:val="00B96BD9"/>
    <w:rsid w:val="00B9754D"/>
    <w:rsid w:val="00BA1B01"/>
    <w:rsid w:val="00BA2641"/>
    <w:rsid w:val="00BA2EA6"/>
    <w:rsid w:val="00BA43CE"/>
    <w:rsid w:val="00BA547A"/>
    <w:rsid w:val="00BB2C6B"/>
    <w:rsid w:val="00BB37AA"/>
    <w:rsid w:val="00BB5F4C"/>
    <w:rsid w:val="00BC2F7B"/>
    <w:rsid w:val="00BC53A0"/>
    <w:rsid w:val="00BC5A03"/>
    <w:rsid w:val="00BD037B"/>
    <w:rsid w:val="00BD07BA"/>
    <w:rsid w:val="00BD1539"/>
    <w:rsid w:val="00BD239F"/>
    <w:rsid w:val="00BE5A0C"/>
    <w:rsid w:val="00BE62AD"/>
    <w:rsid w:val="00BE6A39"/>
    <w:rsid w:val="00BF121F"/>
    <w:rsid w:val="00BF180C"/>
    <w:rsid w:val="00BF1F80"/>
    <w:rsid w:val="00BF3417"/>
    <w:rsid w:val="00BF470C"/>
    <w:rsid w:val="00BF5761"/>
    <w:rsid w:val="00C0159E"/>
    <w:rsid w:val="00C13E61"/>
    <w:rsid w:val="00C166EF"/>
    <w:rsid w:val="00C17EB0"/>
    <w:rsid w:val="00C20DEB"/>
    <w:rsid w:val="00C277E4"/>
    <w:rsid w:val="00C27F5F"/>
    <w:rsid w:val="00C30A0F"/>
    <w:rsid w:val="00C316F9"/>
    <w:rsid w:val="00C3352E"/>
    <w:rsid w:val="00C372B3"/>
    <w:rsid w:val="00C37E61"/>
    <w:rsid w:val="00C40010"/>
    <w:rsid w:val="00C400A1"/>
    <w:rsid w:val="00C40DC5"/>
    <w:rsid w:val="00C422EA"/>
    <w:rsid w:val="00C42D70"/>
    <w:rsid w:val="00C44991"/>
    <w:rsid w:val="00C45122"/>
    <w:rsid w:val="00C45BFB"/>
    <w:rsid w:val="00C56554"/>
    <w:rsid w:val="00C5739A"/>
    <w:rsid w:val="00C616BE"/>
    <w:rsid w:val="00C62B21"/>
    <w:rsid w:val="00C63E95"/>
    <w:rsid w:val="00C66B5A"/>
    <w:rsid w:val="00C70F1B"/>
    <w:rsid w:val="00C71A47"/>
    <w:rsid w:val="00C73140"/>
    <w:rsid w:val="00C7464C"/>
    <w:rsid w:val="00C80903"/>
    <w:rsid w:val="00C81E79"/>
    <w:rsid w:val="00C85588"/>
    <w:rsid w:val="00C85E82"/>
    <w:rsid w:val="00C90258"/>
    <w:rsid w:val="00C927EA"/>
    <w:rsid w:val="00C9348F"/>
    <w:rsid w:val="00CA0999"/>
    <w:rsid w:val="00CA451E"/>
    <w:rsid w:val="00CA51E6"/>
    <w:rsid w:val="00CA5EA0"/>
    <w:rsid w:val="00CB1DE7"/>
    <w:rsid w:val="00CB32EF"/>
    <w:rsid w:val="00CB5304"/>
    <w:rsid w:val="00CC0055"/>
    <w:rsid w:val="00CC716A"/>
    <w:rsid w:val="00CD0AB4"/>
    <w:rsid w:val="00CD380A"/>
    <w:rsid w:val="00CD3ACB"/>
    <w:rsid w:val="00CD4C7A"/>
    <w:rsid w:val="00CD5E23"/>
    <w:rsid w:val="00CD60D7"/>
    <w:rsid w:val="00CD6755"/>
    <w:rsid w:val="00CD6856"/>
    <w:rsid w:val="00CE0089"/>
    <w:rsid w:val="00CE09F4"/>
    <w:rsid w:val="00CE58EE"/>
    <w:rsid w:val="00CE793C"/>
    <w:rsid w:val="00CF092E"/>
    <w:rsid w:val="00CF206F"/>
    <w:rsid w:val="00CF3057"/>
    <w:rsid w:val="00CF683F"/>
    <w:rsid w:val="00CF6B83"/>
    <w:rsid w:val="00D01695"/>
    <w:rsid w:val="00D02D93"/>
    <w:rsid w:val="00D07226"/>
    <w:rsid w:val="00D073D2"/>
    <w:rsid w:val="00D158A8"/>
    <w:rsid w:val="00D16149"/>
    <w:rsid w:val="00D1630C"/>
    <w:rsid w:val="00D173F1"/>
    <w:rsid w:val="00D31D82"/>
    <w:rsid w:val="00D326A6"/>
    <w:rsid w:val="00D36735"/>
    <w:rsid w:val="00D37551"/>
    <w:rsid w:val="00D411A2"/>
    <w:rsid w:val="00D53B7C"/>
    <w:rsid w:val="00D53D9B"/>
    <w:rsid w:val="00D55E7A"/>
    <w:rsid w:val="00D56F84"/>
    <w:rsid w:val="00D75AF5"/>
    <w:rsid w:val="00D760AC"/>
    <w:rsid w:val="00D8295D"/>
    <w:rsid w:val="00D84738"/>
    <w:rsid w:val="00D8479F"/>
    <w:rsid w:val="00D902CE"/>
    <w:rsid w:val="00D905DA"/>
    <w:rsid w:val="00D94340"/>
    <w:rsid w:val="00D9597A"/>
    <w:rsid w:val="00DA33FD"/>
    <w:rsid w:val="00DA541A"/>
    <w:rsid w:val="00DA752F"/>
    <w:rsid w:val="00DB1396"/>
    <w:rsid w:val="00DB3252"/>
    <w:rsid w:val="00DB7F60"/>
    <w:rsid w:val="00DC02D8"/>
    <w:rsid w:val="00DC2A65"/>
    <w:rsid w:val="00DC420F"/>
    <w:rsid w:val="00DC7FAD"/>
    <w:rsid w:val="00DD0C88"/>
    <w:rsid w:val="00DD478C"/>
    <w:rsid w:val="00DD5529"/>
    <w:rsid w:val="00DE0A45"/>
    <w:rsid w:val="00DE15F0"/>
    <w:rsid w:val="00DE1E8F"/>
    <w:rsid w:val="00DE249B"/>
    <w:rsid w:val="00DE5663"/>
    <w:rsid w:val="00DE6313"/>
    <w:rsid w:val="00DE7464"/>
    <w:rsid w:val="00DE78AA"/>
    <w:rsid w:val="00DF112C"/>
    <w:rsid w:val="00DF14E6"/>
    <w:rsid w:val="00DF2263"/>
    <w:rsid w:val="00E01DFC"/>
    <w:rsid w:val="00E053D0"/>
    <w:rsid w:val="00E061E4"/>
    <w:rsid w:val="00E15994"/>
    <w:rsid w:val="00E15BD6"/>
    <w:rsid w:val="00E26D15"/>
    <w:rsid w:val="00E272BE"/>
    <w:rsid w:val="00E3114E"/>
    <w:rsid w:val="00E3140F"/>
    <w:rsid w:val="00E31A70"/>
    <w:rsid w:val="00E35B02"/>
    <w:rsid w:val="00E36046"/>
    <w:rsid w:val="00E361B4"/>
    <w:rsid w:val="00E36BD4"/>
    <w:rsid w:val="00E429C6"/>
    <w:rsid w:val="00E433F0"/>
    <w:rsid w:val="00E447B7"/>
    <w:rsid w:val="00E47DB4"/>
    <w:rsid w:val="00E61D72"/>
    <w:rsid w:val="00E63B46"/>
    <w:rsid w:val="00E66496"/>
    <w:rsid w:val="00E66B35"/>
    <w:rsid w:val="00E66E10"/>
    <w:rsid w:val="00E769F6"/>
    <w:rsid w:val="00E82670"/>
    <w:rsid w:val="00E82B55"/>
    <w:rsid w:val="00E82D43"/>
    <w:rsid w:val="00E8407C"/>
    <w:rsid w:val="00E84F3C"/>
    <w:rsid w:val="00E90642"/>
    <w:rsid w:val="00EA012C"/>
    <w:rsid w:val="00EA6214"/>
    <w:rsid w:val="00EB0086"/>
    <w:rsid w:val="00EB0AEE"/>
    <w:rsid w:val="00EB27E7"/>
    <w:rsid w:val="00EB328D"/>
    <w:rsid w:val="00EB464E"/>
    <w:rsid w:val="00EB6935"/>
    <w:rsid w:val="00ED0288"/>
    <w:rsid w:val="00ED2995"/>
    <w:rsid w:val="00EE1668"/>
    <w:rsid w:val="00EE1A21"/>
    <w:rsid w:val="00EE4125"/>
    <w:rsid w:val="00EE52CB"/>
    <w:rsid w:val="00EF581D"/>
    <w:rsid w:val="00EF7FD8"/>
    <w:rsid w:val="00F03E54"/>
    <w:rsid w:val="00F05C7C"/>
    <w:rsid w:val="00F06F59"/>
    <w:rsid w:val="00F10031"/>
    <w:rsid w:val="00F1270F"/>
    <w:rsid w:val="00F13B7D"/>
    <w:rsid w:val="00F1467C"/>
    <w:rsid w:val="00F15C66"/>
    <w:rsid w:val="00F17988"/>
    <w:rsid w:val="00F21944"/>
    <w:rsid w:val="00F23748"/>
    <w:rsid w:val="00F246D7"/>
    <w:rsid w:val="00F302C7"/>
    <w:rsid w:val="00F32502"/>
    <w:rsid w:val="00F4319F"/>
    <w:rsid w:val="00F46791"/>
    <w:rsid w:val="00F469F0"/>
    <w:rsid w:val="00F53273"/>
    <w:rsid w:val="00F53683"/>
    <w:rsid w:val="00F5376A"/>
    <w:rsid w:val="00F54B69"/>
    <w:rsid w:val="00F56C7C"/>
    <w:rsid w:val="00F56D1C"/>
    <w:rsid w:val="00F6763B"/>
    <w:rsid w:val="00F719B4"/>
    <w:rsid w:val="00F72E69"/>
    <w:rsid w:val="00F73023"/>
    <w:rsid w:val="00F73D59"/>
    <w:rsid w:val="00F755E4"/>
    <w:rsid w:val="00F766E9"/>
    <w:rsid w:val="00F770C8"/>
    <w:rsid w:val="00F77D02"/>
    <w:rsid w:val="00F842D4"/>
    <w:rsid w:val="00F8464D"/>
    <w:rsid w:val="00F846A8"/>
    <w:rsid w:val="00F85E38"/>
    <w:rsid w:val="00F87CF4"/>
    <w:rsid w:val="00FA15B6"/>
    <w:rsid w:val="00FA2F5F"/>
    <w:rsid w:val="00FA73D6"/>
    <w:rsid w:val="00FB1CA2"/>
    <w:rsid w:val="00FB3A86"/>
    <w:rsid w:val="00FB41F5"/>
    <w:rsid w:val="00FB6AB0"/>
    <w:rsid w:val="00FC2EE9"/>
    <w:rsid w:val="00FC6291"/>
    <w:rsid w:val="00FD36C8"/>
    <w:rsid w:val="00FD4B22"/>
    <w:rsid w:val="00FE21B1"/>
    <w:rsid w:val="00FE2F28"/>
    <w:rsid w:val="00FE3683"/>
    <w:rsid w:val="00FF2D58"/>
    <w:rsid w:val="00FF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48FBEC"/>
  <w15:docId w15:val="{375C7015-78FE-4A4C-9255-ED671F0FB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713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Heading3Char">
    <w:name w:val="Heading 3 Char"/>
    <w:basedOn w:val="DefaultParagraphFont"/>
    <w:link w:val="Heading3"/>
    <w:semiHidden/>
    <w:rsid w:val="00671335"/>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E63B46"/>
    <w:rPr>
      <w:color w:val="808080"/>
    </w:rPr>
  </w:style>
  <w:style w:type="character" w:styleId="UnresolvedMention">
    <w:name w:val="Unresolved Mention"/>
    <w:basedOn w:val="DefaultParagraphFont"/>
    <w:uiPriority w:val="99"/>
    <w:semiHidden/>
    <w:unhideWhenUsed/>
    <w:rsid w:val="004C5729"/>
    <w:rPr>
      <w:color w:val="605E5C"/>
      <w:shd w:val="clear" w:color="auto" w:fill="E1DFDD"/>
    </w:rPr>
  </w:style>
  <w:style w:type="paragraph" w:styleId="ListParagraph">
    <w:name w:val="List Paragraph"/>
    <w:basedOn w:val="Normal"/>
    <w:uiPriority w:val="34"/>
    <w:qFormat/>
    <w:rsid w:val="00070B5F"/>
    <w:pPr>
      <w:ind w:left="720"/>
      <w:contextualSpacing/>
    </w:pPr>
  </w:style>
  <w:style w:type="character" w:customStyle="1" w:styleId="FooterChar">
    <w:name w:val="Footer Char"/>
    <w:basedOn w:val="DefaultParagraphFont"/>
    <w:link w:val="Footer"/>
    <w:rsid w:val="004426E1"/>
    <w:rPr>
      <w:rFonts w:ascii="Helvetica" w:hAnsi="Helvetica"/>
    </w:rPr>
  </w:style>
  <w:style w:type="paragraph" w:styleId="CommentSubject">
    <w:name w:val="annotation subject"/>
    <w:basedOn w:val="CommentText"/>
    <w:next w:val="CommentText"/>
    <w:link w:val="CommentSubjectChar"/>
    <w:semiHidden/>
    <w:unhideWhenUsed/>
    <w:rsid w:val="00DB7F60"/>
    <w:rPr>
      <w:rFonts w:ascii="Helvetica" w:hAnsi="Helvetica"/>
      <w:b/>
      <w:bCs/>
      <w:lang w:val="en-US" w:eastAsia="en-US"/>
    </w:rPr>
  </w:style>
  <w:style w:type="character" w:customStyle="1" w:styleId="CommentSubjectChar">
    <w:name w:val="Comment Subject Char"/>
    <w:basedOn w:val="CommentTextChar"/>
    <w:link w:val="CommentSubject"/>
    <w:semiHidden/>
    <w:rsid w:val="00DB7F60"/>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0401647">
      <w:bodyDiv w:val="1"/>
      <w:marLeft w:val="0"/>
      <w:marRight w:val="0"/>
      <w:marTop w:val="0"/>
      <w:marBottom w:val="0"/>
      <w:divBdr>
        <w:top w:val="none" w:sz="0" w:space="0" w:color="auto"/>
        <w:left w:val="none" w:sz="0" w:space="0" w:color="auto"/>
        <w:bottom w:val="none" w:sz="0" w:space="0" w:color="auto"/>
        <w:right w:val="none" w:sz="0" w:space="0" w:color="auto"/>
      </w:divBdr>
    </w:div>
    <w:div w:id="27533381">
      <w:bodyDiv w:val="1"/>
      <w:marLeft w:val="0"/>
      <w:marRight w:val="0"/>
      <w:marTop w:val="0"/>
      <w:marBottom w:val="0"/>
      <w:divBdr>
        <w:top w:val="none" w:sz="0" w:space="0" w:color="auto"/>
        <w:left w:val="none" w:sz="0" w:space="0" w:color="auto"/>
        <w:bottom w:val="none" w:sz="0" w:space="0" w:color="auto"/>
        <w:right w:val="none" w:sz="0" w:space="0" w:color="auto"/>
      </w:divBdr>
    </w:div>
    <w:div w:id="29572488">
      <w:bodyDiv w:val="1"/>
      <w:marLeft w:val="0"/>
      <w:marRight w:val="0"/>
      <w:marTop w:val="0"/>
      <w:marBottom w:val="0"/>
      <w:divBdr>
        <w:top w:val="none" w:sz="0" w:space="0" w:color="auto"/>
        <w:left w:val="none" w:sz="0" w:space="0" w:color="auto"/>
        <w:bottom w:val="none" w:sz="0" w:space="0" w:color="auto"/>
        <w:right w:val="none" w:sz="0" w:space="0" w:color="auto"/>
      </w:divBdr>
    </w:div>
    <w:div w:id="36129079">
      <w:bodyDiv w:val="1"/>
      <w:marLeft w:val="0"/>
      <w:marRight w:val="0"/>
      <w:marTop w:val="0"/>
      <w:marBottom w:val="0"/>
      <w:divBdr>
        <w:top w:val="none" w:sz="0" w:space="0" w:color="auto"/>
        <w:left w:val="none" w:sz="0" w:space="0" w:color="auto"/>
        <w:bottom w:val="none" w:sz="0" w:space="0" w:color="auto"/>
        <w:right w:val="none" w:sz="0" w:space="0" w:color="auto"/>
      </w:divBdr>
    </w:div>
    <w:div w:id="78790468">
      <w:bodyDiv w:val="1"/>
      <w:marLeft w:val="0"/>
      <w:marRight w:val="0"/>
      <w:marTop w:val="0"/>
      <w:marBottom w:val="0"/>
      <w:divBdr>
        <w:top w:val="none" w:sz="0" w:space="0" w:color="auto"/>
        <w:left w:val="none" w:sz="0" w:space="0" w:color="auto"/>
        <w:bottom w:val="none" w:sz="0" w:space="0" w:color="auto"/>
        <w:right w:val="none" w:sz="0" w:space="0" w:color="auto"/>
      </w:divBdr>
    </w:div>
    <w:div w:id="11031951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214489">
      <w:bodyDiv w:val="1"/>
      <w:marLeft w:val="0"/>
      <w:marRight w:val="0"/>
      <w:marTop w:val="0"/>
      <w:marBottom w:val="0"/>
      <w:divBdr>
        <w:top w:val="none" w:sz="0" w:space="0" w:color="auto"/>
        <w:left w:val="none" w:sz="0" w:space="0" w:color="auto"/>
        <w:bottom w:val="none" w:sz="0" w:space="0" w:color="auto"/>
        <w:right w:val="none" w:sz="0" w:space="0" w:color="auto"/>
      </w:divBdr>
    </w:div>
    <w:div w:id="17604661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42842644">
      <w:bodyDiv w:val="1"/>
      <w:marLeft w:val="0"/>
      <w:marRight w:val="0"/>
      <w:marTop w:val="0"/>
      <w:marBottom w:val="0"/>
      <w:divBdr>
        <w:top w:val="none" w:sz="0" w:space="0" w:color="auto"/>
        <w:left w:val="none" w:sz="0" w:space="0" w:color="auto"/>
        <w:bottom w:val="none" w:sz="0" w:space="0" w:color="auto"/>
        <w:right w:val="none" w:sz="0" w:space="0" w:color="auto"/>
      </w:divBdr>
    </w:div>
    <w:div w:id="248392726">
      <w:bodyDiv w:val="1"/>
      <w:marLeft w:val="0"/>
      <w:marRight w:val="0"/>
      <w:marTop w:val="0"/>
      <w:marBottom w:val="0"/>
      <w:divBdr>
        <w:top w:val="none" w:sz="0" w:space="0" w:color="auto"/>
        <w:left w:val="none" w:sz="0" w:space="0" w:color="auto"/>
        <w:bottom w:val="none" w:sz="0" w:space="0" w:color="auto"/>
        <w:right w:val="none" w:sz="0" w:space="0" w:color="auto"/>
      </w:divBdr>
    </w:div>
    <w:div w:id="270938597">
      <w:bodyDiv w:val="1"/>
      <w:marLeft w:val="0"/>
      <w:marRight w:val="0"/>
      <w:marTop w:val="0"/>
      <w:marBottom w:val="0"/>
      <w:divBdr>
        <w:top w:val="none" w:sz="0" w:space="0" w:color="auto"/>
        <w:left w:val="none" w:sz="0" w:space="0" w:color="auto"/>
        <w:bottom w:val="none" w:sz="0" w:space="0" w:color="auto"/>
        <w:right w:val="none" w:sz="0" w:space="0" w:color="auto"/>
      </w:divBdr>
    </w:div>
    <w:div w:id="292103293">
      <w:bodyDiv w:val="1"/>
      <w:marLeft w:val="0"/>
      <w:marRight w:val="0"/>
      <w:marTop w:val="0"/>
      <w:marBottom w:val="0"/>
      <w:divBdr>
        <w:top w:val="none" w:sz="0" w:space="0" w:color="auto"/>
        <w:left w:val="none" w:sz="0" w:space="0" w:color="auto"/>
        <w:bottom w:val="none" w:sz="0" w:space="0" w:color="auto"/>
        <w:right w:val="none" w:sz="0" w:space="0" w:color="auto"/>
      </w:divBdr>
    </w:div>
    <w:div w:id="332539347">
      <w:bodyDiv w:val="1"/>
      <w:marLeft w:val="0"/>
      <w:marRight w:val="0"/>
      <w:marTop w:val="0"/>
      <w:marBottom w:val="0"/>
      <w:divBdr>
        <w:top w:val="none" w:sz="0" w:space="0" w:color="auto"/>
        <w:left w:val="none" w:sz="0" w:space="0" w:color="auto"/>
        <w:bottom w:val="none" w:sz="0" w:space="0" w:color="auto"/>
        <w:right w:val="none" w:sz="0" w:space="0" w:color="auto"/>
      </w:divBdr>
    </w:div>
    <w:div w:id="356197112">
      <w:bodyDiv w:val="1"/>
      <w:marLeft w:val="0"/>
      <w:marRight w:val="0"/>
      <w:marTop w:val="0"/>
      <w:marBottom w:val="0"/>
      <w:divBdr>
        <w:top w:val="none" w:sz="0" w:space="0" w:color="auto"/>
        <w:left w:val="none" w:sz="0" w:space="0" w:color="auto"/>
        <w:bottom w:val="none" w:sz="0" w:space="0" w:color="auto"/>
        <w:right w:val="none" w:sz="0" w:space="0" w:color="auto"/>
      </w:divBdr>
    </w:div>
    <w:div w:id="363022888">
      <w:bodyDiv w:val="1"/>
      <w:marLeft w:val="0"/>
      <w:marRight w:val="0"/>
      <w:marTop w:val="0"/>
      <w:marBottom w:val="0"/>
      <w:divBdr>
        <w:top w:val="none" w:sz="0" w:space="0" w:color="auto"/>
        <w:left w:val="none" w:sz="0" w:space="0" w:color="auto"/>
        <w:bottom w:val="none" w:sz="0" w:space="0" w:color="auto"/>
        <w:right w:val="none" w:sz="0" w:space="0" w:color="auto"/>
      </w:divBdr>
    </w:div>
    <w:div w:id="364447389">
      <w:bodyDiv w:val="1"/>
      <w:marLeft w:val="0"/>
      <w:marRight w:val="0"/>
      <w:marTop w:val="0"/>
      <w:marBottom w:val="0"/>
      <w:divBdr>
        <w:top w:val="none" w:sz="0" w:space="0" w:color="auto"/>
        <w:left w:val="none" w:sz="0" w:space="0" w:color="auto"/>
        <w:bottom w:val="none" w:sz="0" w:space="0" w:color="auto"/>
        <w:right w:val="none" w:sz="0" w:space="0" w:color="auto"/>
      </w:divBdr>
    </w:div>
    <w:div w:id="406417737">
      <w:bodyDiv w:val="1"/>
      <w:marLeft w:val="0"/>
      <w:marRight w:val="0"/>
      <w:marTop w:val="0"/>
      <w:marBottom w:val="0"/>
      <w:divBdr>
        <w:top w:val="none" w:sz="0" w:space="0" w:color="auto"/>
        <w:left w:val="none" w:sz="0" w:space="0" w:color="auto"/>
        <w:bottom w:val="none" w:sz="0" w:space="0" w:color="auto"/>
        <w:right w:val="none" w:sz="0" w:space="0" w:color="auto"/>
      </w:divBdr>
    </w:div>
    <w:div w:id="450976172">
      <w:bodyDiv w:val="1"/>
      <w:marLeft w:val="0"/>
      <w:marRight w:val="0"/>
      <w:marTop w:val="0"/>
      <w:marBottom w:val="0"/>
      <w:divBdr>
        <w:top w:val="none" w:sz="0" w:space="0" w:color="auto"/>
        <w:left w:val="none" w:sz="0" w:space="0" w:color="auto"/>
        <w:bottom w:val="none" w:sz="0" w:space="0" w:color="auto"/>
        <w:right w:val="none" w:sz="0" w:space="0" w:color="auto"/>
      </w:divBdr>
    </w:div>
    <w:div w:id="605581585">
      <w:bodyDiv w:val="1"/>
      <w:marLeft w:val="0"/>
      <w:marRight w:val="0"/>
      <w:marTop w:val="0"/>
      <w:marBottom w:val="0"/>
      <w:divBdr>
        <w:top w:val="none" w:sz="0" w:space="0" w:color="auto"/>
        <w:left w:val="none" w:sz="0" w:space="0" w:color="auto"/>
        <w:bottom w:val="none" w:sz="0" w:space="0" w:color="auto"/>
        <w:right w:val="none" w:sz="0" w:space="0" w:color="auto"/>
      </w:divBdr>
    </w:div>
    <w:div w:id="610629523">
      <w:bodyDiv w:val="1"/>
      <w:marLeft w:val="0"/>
      <w:marRight w:val="0"/>
      <w:marTop w:val="0"/>
      <w:marBottom w:val="0"/>
      <w:divBdr>
        <w:top w:val="none" w:sz="0" w:space="0" w:color="auto"/>
        <w:left w:val="none" w:sz="0" w:space="0" w:color="auto"/>
        <w:bottom w:val="none" w:sz="0" w:space="0" w:color="auto"/>
        <w:right w:val="none" w:sz="0" w:space="0" w:color="auto"/>
      </w:divBdr>
    </w:div>
    <w:div w:id="611282090">
      <w:bodyDiv w:val="1"/>
      <w:marLeft w:val="0"/>
      <w:marRight w:val="0"/>
      <w:marTop w:val="0"/>
      <w:marBottom w:val="0"/>
      <w:divBdr>
        <w:top w:val="none" w:sz="0" w:space="0" w:color="auto"/>
        <w:left w:val="none" w:sz="0" w:space="0" w:color="auto"/>
        <w:bottom w:val="none" w:sz="0" w:space="0" w:color="auto"/>
        <w:right w:val="none" w:sz="0" w:space="0" w:color="auto"/>
      </w:divBdr>
    </w:div>
    <w:div w:id="6212257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381802">
      <w:bodyDiv w:val="1"/>
      <w:marLeft w:val="0"/>
      <w:marRight w:val="0"/>
      <w:marTop w:val="0"/>
      <w:marBottom w:val="0"/>
      <w:divBdr>
        <w:top w:val="none" w:sz="0" w:space="0" w:color="auto"/>
        <w:left w:val="none" w:sz="0" w:space="0" w:color="auto"/>
        <w:bottom w:val="none" w:sz="0" w:space="0" w:color="auto"/>
        <w:right w:val="none" w:sz="0" w:space="0" w:color="auto"/>
      </w:divBdr>
    </w:div>
    <w:div w:id="673335722">
      <w:bodyDiv w:val="1"/>
      <w:marLeft w:val="0"/>
      <w:marRight w:val="0"/>
      <w:marTop w:val="0"/>
      <w:marBottom w:val="0"/>
      <w:divBdr>
        <w:top w:val="none" w:sz="0" w:space="0" w:color="auto"/>
        <w:left w:val="none" w:sz="0" w:space="0" w:color="auto"/>
        <w:bottom w:val="none" w:sz="0" w:space="0" w:color="auto"/>
        <w:right w:val="none" w:sz="0" w:space="0" w:color="auto"/>
      </w:divBdr>
    </w:div>
    <w:div w:id="680013978">
      <w:bodyDiv w:val="1"/>
      <w:marLeft w:val="0"/>
      <w:marRight w:val="0"/>
      <w:marTop w:val="0"/>
      <w:marBottom w:val="0"/>
      <w:divBdr>
        <w:top w:val="none" w:sz="0" w:space="0" w:color="auto"/>
        <w:left w:val="none" w:sz="0" w:space="0" w:color="auto"/>
        <w:bottom w:val="none" w:sz="0" w:space="0" w:color="auto"/>
        <w:right w:val="none" w:sz="0" w:space="0" w:color="auto"/>
      </w:divBdr>
    </w:div>
    <w:div w:id="690566218">
      <w:bodyDiv w:val="1"/>
      <w:marLeft w:val="0"/>
      <w:marRight w:val="0"/>
      <w:marTop w:val="0"/>
      <w:marBottom w:val="0"/>
      <w:divBdr>
        <w:top w:val="none" w:sz="0" w:space="0" w:color="auto"/>
        <w:left w:val="none" w:sz="0" w:space="0" w:color="auto"/>
        <w:bottom w:val="none" w:sz="0" w:space="0" w:color="auto"/>
        <w:right w:val="none" w:sz="0" w:space="0" w:color="auto"/>
      </w:divBdr>
    </w:div>
    <w:div w:id="729159791">
      <w:bodyDiv w:val="1"/>
      <w:marLeft w:val="0"/>
      <w:marRight w:val="0"/>
      <w:marTop w:val="0"/>
      <w:marBottom w:val="0"/>
      <w:divBdr>
        <w:top w:val="none" w:sz="0" w:space="0" w:color="auto"/>
        <w:left w:val="none" w:sz="0" w:space="0" w:color="auto"/>
        <w:bottom w:val="none" w:sz="0" w:space="0" w:color="auto"/>
        <w:right w:val="none" w:sz="0" w:space="0" w:color="auto"/>
      </w:divBdr>
    </w:div>
    <w:div w:id="754975200">
      <w:bodyDiv w:val="1"/>
      <w:marLeft w:val="0"/>
      <w:marRight w:val="0"/>
      <w:marTop w:val="0"/>
      <w:marBottom w:val="0"/>
      <w:divBdr>
        <w:top w:val="none" w:sz="0" w:space="0" w:color="auto"/>
        <w:left w:val="none" w:sz="0" w:space="0" w:color="auto"/>
        <w:bottom w:val="none" w:sz="0" w:space="0" w:color="auto"/>
        <w:right w:val="none" w:sz="0" w:space="0" w:color="auto"/>
      </w:divBdr>
    </w:div>
    <w:div w:id="771049608">
      <w:bodyDiv w:val="1"/>
      <w:marLeft w:val="0"/>
      <w:marRight w:val="0"/>
      <w:marTop w:val="0"/>
      <w:marBottom w:val="0"/>
      <w:divBdr>
        <w:top w:val="none" w:sz="0" w:space="0" w:color="auto"/>
        <w:left w:val="none" w:sz="0" w:space="0" w:color="auto"/>
        <w:bottom w:val="none" w:sz="0" w:space="0" w:color="auto"/>
        <w:right w:val="none" w:sz="0" w:space="0" w:color="auto"/>
      </w:divBdr>
    </w:div>
    <w:div w:id="817306943">
      <w:bodyDiv w:val="1"/>
      <w:marLeft w:val="0"/>
      <w:marRight w:val="0"/>
      <w:marTop w:val="0"/>
      <w:marBottom w:val="0"/>
      <w:divBdr>
        <w:top w:val="none" w:sz="0" w:space="0" w:color="auto"/>
        <w:left w:val="none" w:sz="0" w:space="0" w:color="auto"/>
        <w:bottom w:val="none" w:sz="0" w:space="0" w:color="auto"/>
        <w:right w:val="none" w:sz="0" w:space="0" w:color="auto"/>
      </w:divBdr>
    </w:div>
    <w:div w:id="821193780">
      <w:bodyDiv w:val="1"/>
      <w:marLeft w:val="0"/>
      <w:marRight w:val="0"/>
      <w:marTop w:val="0"/>
      <w:marBottom w:val="0"/>
      <w:divBdr>
        <w:top w:val="none" w:sz="0" w:space="0" w:color="auto"/>
        <w:left w:val="none" w:sz="0" w:space="0" w:color="auto"/>
        <w:bottom w:val="none" w:sz="0" w:space="0" w:color="auto"/>
        <w:right w:val="none" w:sz="0" w:space="0" w:color="auto"/>
      </w:divBdr>
    </w:div>
    <w:div w:id="848762898">
      <w:bodyDiv w:val="1"/>
      <w:marLeft w:val="0"/>
      <w:marRight w:val="0"/>
      <w:marTop w:val="0"/>
      <w:marBottom w:val="0"/>
      <w:divBdr>
        <w:top w:val="none" w:sz="0" w:space="0" w:color="auto"/>
        <w:left w:val="none" w:sz="0" w:space="0" w:color="auto"/>
        <w:bottom w:val="none" w:sz="0" w:space="0" w:color="auto"/>
        <w:right w:val="none" w:sz="0" w:space="0" w:color="auto"/>
      </w:divBdr>
    </w:div>
    <w:div w:id="863372865">
      <w:bodyDiv w:val="1"/>
      <w:marLeft w:val="0"/>
      <w:marRight w:val="0"/>
      <w:marTop w:val="0"/>
      <w:marBottom w:val="0"/>
      <w:divBdr>
        <w:top w:val="none" w:sz="0" w:space="0" w:color="auto"/>
        <w:left w:val="none" w:sz="0" w:space="0" w:color="auto"/>
        <w:bottom w:val="none" w:sz="0" w:space="0" w:color="auto"/>
        <w:right w:val="none" w:sz="0" w:space="0" w:color="auto"/>
      </w:divBdr>
    </w:div>
    <w:div w:id="922223070">
      <w:bodyDiv w:val="1"/>
      <w:marLeft w:val="0"/>
      <w:marRight w:val="0"/>
      <w:marTop w:val="0"/>
      <w:marBottom w:val="0"/>
      <w:divBdr>
        <w:top w:val="none" w:sz="0" w:space="0" w:color="auto"/>
        <w:left w:val="none" w:sz="0" w:space="0" w:color="auto"/>
        <w:bottom w:val="none" w:sz="0" w:space="0" w:color="auto"/>
        <w:right w:val="none" w:sz="0" w:space="0" w:color="auto"/>
      </w:divBdr>
    </w:div>
    <w:div w:id="961611427">
      <w:bodyDiv w:val="1"/>
      <w:marLeft w:val="0"/>
      <w:marRight w:val="0"/>
      <w:marTop w:val="0"/>
      <w:marBottom w:val="0"/>
      <w:divBdr>
        <w:top w:val="none" w:sz="0" w:space="0" w:color="auto"/>
        <w:left w:val="none" w:sz="0" w:space="0" w:color="auto"/>
        <w:bottom w:val="none" w:sz="0" w:space="0" w:color="auto"/>
        <w:right w:val="none" w:sz="0" w:space="0" w:color="auto"/>
      </w:divBdr>
    </w:div>
    <w:div w:id="963004893">
      <w:bodyDiv w:val="1"/>
      <w:marLeft w:val="0"/>
      <w:marRight w:val="0"/>
      <w:marTop w:val="0"/>
      <w:marBottom w:val="0"/>
      <w:divBdr>
        <w:top w:val="none" w:sz="0" w:space="0" w:color="auto"/>
        <w:left w:val="none" w:sz="0" w:space="0" w:color="auto"/>
        <w:bottom w:val="none" w:sz="0" w:space="0" w:color="auto"/>
        <w:right w:val="none" w:sz="0" w:space="0" w:color="auto"/>
      </w:divBdr>
    </w:div>
    <w:div w:id="9784564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6418177">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5921814">
      <w:bodyDiv w:val="1"/>
      <w:marLeft w:val="0"/>
      <w:marRight w:val="0"/>
      <w:marTop w:val="0"/>
      <w:marBottom w:val="0"/>
      <w:divBdr>
        <w:top w:val="none" w:sz="0" w:space="0" w:color="auto"/>
        <w:left w:val="none" w:sz="0" w:space="0" w:color="auto"/>
        <w:bottom w:val="none" w:sz="0" w:space="0" w:color="auto"/>
        <w:right w:val="none" w:sz="0" w:space="0" w:color="auto"/>
      </w:divBdr>
    </w:div>
    <w:div w:id="1229462786">
      <w:bodyDiv w:val="1"/>
      <w:marLeft w:val="0"/>
      <w:marRight w:val="0"/>
      <w:marTop w:val="0"/>
      <w:marBottom w:val="0"/>
      <w:divBdr>
        <w:top w:val="none" w:sz="0" w:space="0" w:color="auto"/>
        <w:left w:val="none" w:sz="0" w:space="0" w:color="auto"/>
        <w:bottom w:val="none" w:sz="0" w:space="0" w:color="auto"/>
        <w:right w:val="none" w:sz="0" w:space="0" w:color="auto"/>
      </w:divBdr>
    </w:div>
    <w:div w:id="1256134188">
      <w:bodyDiv w:val="1"/>
      <w:marLeft w:val="0"/>
      <w:marRight w:val="0"/>
      <w:marTop w:val="0"/>
      <w:marBottom w:val="0"/>
      <w:divBdr>
        <w:top w:val="none" w:sz="0" w:space="0" w:color="auto"/>
        <w:left w:val="none" w:sz="0" w:space="0" w:color="auto"/>
        <w:bottom w:val="none" w:sz="0" w:space="0" w:color="auto"/>
        <w:right w:val="none" w:sz="0" w:space="0" w:color="auto"/>
      </w:divBdr>
    </w:div>
    <w:div w:id="1275360623">
      <w:bodyDiv w:val="1"/>
      <w:marLeft w:val="0"/>
      <w:marRight w:val="0"/>
      <w:marTop w:val="0"/>
      <w:marBottom w:val="0"/>
      <w:divBdr>
        <w:top w:val="none" w:sz="0" w:space="0" w:color="auto"/>
        <w:left w:val="none" w:sz="0" w:space="0" w:color="auto"/>
        <w:bottom w:val="none" w:sz="0" w:space="0" w:color="auto"/>
        <w:right w:val="none" w:sz="0" w:space="0" w:color="auto"/>
      </w:divBdr>
    </w:div>
    <w:div w:id="1286156156">
      <w:bodyDiv w:val="1"/>
      <w:marLeft w:val="0"/>
      <w:marRight w:val="0"/>
      <w:marTop w:val="0"/>
      <w:marBottom w:val="0"/>
      <w:divBdr>
        <w:top w:val="none" w:sz="0" w:space="0" w:color="auto"/>
        <w:left w:val="none" w:sz="0" w:space="0" w:color="auto"/>
        <w:bottom w:val="none" w:sz="0" w:space="0" w:color="auto"/>
        <w:right w:val="none" w:sz="0" w:space="0" w:color="auto"/>
      </w:divBdr>
    </w:div>
    <w:div w:id="1327779860">
      <w:bodyDiv w:val="1"/>
      <w:marLeft w:val="0"/>
      <w:marRight w:val="0"/>
      <w:marTop w:val="0"/>
      <w:marBottom w:val="0"/>
      <w:divBdr>
        <w:top w:val="none" w:sz="0" w:space="0" w:color="auto"/>
        <w:left w:val="none" w:sz="0" w:space="0" w:color="auto"/>
        <w:bottom w:val="none" w:sz="0" w:space="0" w:color="auto"/>
        <w:right w:val="none" w:sz="0" w:space="0" w:color="auto"/>
      </w:divBdr>
    </w:div>
    <w:div w:id="1328024196">
      <w:bodyDiv w:val="1"/>
      <w:marLeft w:val="0"/>
      <w:marRight w:val="0"/>
      <w:marTop w:val="0"/>
      <w:marBottom w:val="0"/>
      <w:divBdr>
        <w:top w:val="none" w:sz="0" w:space="0" w:color="auto"/>
        <w:left w:val="none" w:sz="0" w:space="0" w:color="auto"/>
        <w:bottom w:val="none" w:sz="0" w:space="0" w:color="auto"/>
        <w:right w:val="none" w:sz="0" w:space="0" w:color="auto"/>
      </w:divBdr>
    </w:div>
    <w:div w:id="1388846077">
      <w:bodyDiv w:val="1"/>
      <w:marLeft w:val="0"/>
      <w:marRight w:val="0"/>
      <w:marTop w:val="0"/>
      <w:marBottom w:val="0"/>
      <w:divBdr>
        <w:top w:val="none" w:sz="0" w:space="0" w:color="auto"/>
        <w:left w:val="none" w:sz="0" w:space="0" w:color="auto"/>
        <w:bottom w:val="none" w:sz="0" w:space="0" w:color="auto"/>
        <w:right w:val="none" w:sz="0" w:space="0" w:color="auto"/>
      </w:divBdr>
    </w:div>
    <w:div w:id="1439908440">
      <w:bodyDiv w:val="1"/>
      <w:marLeft w:val="0"/>
      <w:marRight w:val="0"/>
      <w:marTop w:val="0"/>
      <w:marBottom w:val="0"/>
      <w:divBdr>
        <w:top w:val="none" w:sz="0" w:space="0" w:color="auto"/>
        <w:left w:val="none" w:sz="0" w:space="0" w:color="auto"/>
        <w:bottom w:val="none" w:sz="0" w:space="0" w:color="auto"/>
        <w:right w:val="none" w:sz="0" w:space="0" w:color="auto"/>
      </w:divBdr>
    </w:div>
    <w:div w:id="1491171325">
      <w:bodyDiv w:val="1"/>
      <w:marLeft w:val="0"/>
      <w:marRight w:val="0"/>
      <w:marTop w:val="0"/>
      <w:marBottom w:val="0"/>
      <w:divBdr>
        <w:top w:val="none" w:sz="0" w:space="0" w:color="auto"/>
        <w:left w:val="none" w:sz="0" w:space="0" w:color="auto"/>
        <w:bottom w:val="none" w:sz="0" w:space="0" w:color="auto"/>
        <w:right w:val="none" w:sz="0" w:space="0" w:color="auto"/>
      </w:divBdr>
    </w:div>
    <w:div w:id="1497653069">
      <w:bodyDiv w:val="1"/>
      <w:marLeft w:val="0"/>
      <w:marRight w:val="0"/>
      <w:marTop w:val="0"/>
      <w:marBottom w:val="0"/>
      <w:divBdr>
        <w:top w:val="none" w:sz="0" w:space="0" w:color="auto"/>
        <w:left w:val="none" w:sz="0" w:space="0" w:color="auto"/>
        <w:bottom w:val="none" w:sz="0" w:space="0" w:color="auto"/>
        <w:right w:val="none" w:sz="0" w:space="0" w:color="auto"/>
      </w:divBdr>
    </w:div>
    <w:div w:id="1503350379">
      <w:bodyDiv w:val="1"/>
      <w:marLeft w:val="0"/>
      <w:marRight w:val="0"/>
      <w:marTop w:val="0"/>
      <w:marBottom w:val="0"/>
      <w:divBdr>
        <w:top w:val="none" w:sz="0" w:space="0" w:color="auto"/>
        <w:left w:val="none" w:sz="0" w:space="0" w:color="auto"/>
        <w:bottom w:val="none" w:sz="0" w:space="0" w:color="auto"/>
        <w:right w:val="none" w:sz="0" w:space="0" w:color="auto"/>
      </w:divBdr>
    </w:div>
    <w:div w:id="1538347463">
      <w:bodyDiv w:val="1"/>
      <w:marLeft w:val="0"/>
      <w:marRight w:val="0"/>
      <w:marTop w:val="0"/>
      <w:marBottom w:val="0"/>
      <w:divBdr>
        <w:top w:val="none" w:sz="0" w:space="0" w:color="auto"/>
        <w:left w:val="none" w:sz="0" w:space="0" w:color="auto"/>
        <w:bottom w:val="none" w:sz="0" w:space="0" w:color="auto"/>
        <w:right w:val="none" w:sz="0" w:space="0" w:color="auto"/>
      </w:divBdr>
    </w:div>
    <w:div w:id="1555655433">
      <w:bodyDiv w:val="1"/>
      <w:marLeft w:val="0"/>
      <w:marRight w:val="0"/>
      <w:marTop w:val="0"/>
      <w:marBottom w:val="0"/>
      <w:divBdr>
        <w:top w:val="none" w:sz="0" w:space="0" w:color="auto"/>
        <w:left w:val="none" w:sz="0" w:space="0" w:color="auto"/>
        <w:bottom w:val="none" w:sz="0" w:space="0" w:color="auto"/>
        <w:right w:val="none" w:sz="0" w:space="0" w:color="auto"/>
      </w:divBdr>
    </w:div>
    <w:div w:id="1605728265">
      <w:bodyDiv w:val="1"/>
      <w:marLeft w:val="0"/>
      <w:marRight w:val="0"/>
      <w:marTop w:val="0"/>
      <w:marBottom w:val="0"/>
      <w:divBdr>
        <w:top w:val="none" w:sz="0" w:space="0" w:color="auto"/>
        <w:left w:val="none" w:sz="0" w:space="0" w:color="auto"/>
        <w:bottom w:val="none" w:sz="0" w:space="0" w:color="auto"/>
        <w:right w:val="none" w:sz="0" w:space="0" w:color="auto"/>
      </w:divBdr>
    </w:div>
    <w:div w:id="1681155832">
      <w:bodyDiv w:val="1"/>
      <w:marLeft w:val="0"/>
      <w:marRight w:val="0"/>
      <w:marTop w:val="0"/>
      <w:marBottom w:val="0"/>
      <w:divBdr>
        <w:top w:val="none" w:sz="0" w:space="0" w:color="auto"/>
        <w:left w:val="none" w:sz="0" w:space="0" w:color="auto"/>
        <w:bottom w:val="none" w:sz="0" w:space="0" w:color="auto"/>
        <w:right w:val="none" w:sz="0" w:space="0" w:color="auto"/>
      </w:divBdr>
    </w:div>
    <w:div w:id="1687320009">
      <w:bodyDiv w:val="1"/>
      <w:marLeft w:val="0"/>
      <w:marRight w:val="0"/>
      <w:marTop w:val="0"/>
      <w:marBottom w:val="0"/>
      <w:divBdr>
        <w:top w:val="none" w:sz="0" w:space="0" w:color="auto"/>
        <w:left w:val="none" w:sz="0" w:space="0" w:color="auto"/>
        <w:bottom w:val="none" w:sz="0" w:space="0" w:color="auto"/>
        <w:right w:val="none" w:sz="0" w:space="0" w:color="auto"/>
      </w:divBdr>
    </w:div>
    <w:div w:id="173920234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9692292">
      <w:bodyDiv w:val="1"/>
      <w:marLeft w:val="0"/>
      <w:marRight w:val="0"/>
      <w:marTop w:val="0"/>
      <w:marBottom w:val="0"/>
      <w:divBdr>
        <w:top w:val="none" w:sz="0" w:space="0" w:color="auto"/>
        <w:left w:val="none" w:sz="0" w:space="0" w:color="auto"/>
        <w:bottom w:val="none" w:sz="0" w:space="0" w:color="auto"/>
        <w:right w:val="none" w:sz="0" w:space="0" w:color="auto"/>
      </w:divBdr>
    </w:div>
    <w:div w:id="1754429477">
      <w:bodyDiv w:val="1"/>
      <w:marLeft w:val="0"/>
      <w:marRight w:val="0"/>
      <w:marTop w:val="0"/>
      <w:marBottom w:val="0"/>
      <w:divBdr>
        <w:top w:val="none" w:sz="0" w:space="0" w:color="auto"/>
        <w:left w:val="none" w:sz="0" w:space="0" w:color="auto"/>
        <w:bottom w:val="none" w:sz="0" w:space="0" w:color="auto"/>
        <w:right w:val="none" w:sz="0" w:space="0" w:color="auto"/>
      </w:divBdr>
    </w:div>
    <w:div w:id="1767267083">
      <w:bodyDiv w:val="1"/>
      <w:marLeft w:val="0"/>
      <w:marRight w:val="0"/>
      <w:marTop w:val="0"/>
      <w:marBottom w:val="0"/>
      <w:divBdr>
        <w:top w:val="none" w:sz="0" w:space="0" w:color="auto"/>
        <w:left w:val="none" w:sz="0" w:space="0" w:color="auto"/>
        <w:bottom w:val="none" w:sz="0" w:space="0" w:color="auto"/>
        <w:right w:val="none" w:sz="0" w:space="0" w:color="auto"/>
      </w:divBdr>
    </w:div>
    <w:div w:id="1868398493">
      <w:bodyDiv w:val="1"/>
      <w:marLeft w:val="0"/>
      <w:marRight w:val="0"/>
      <w:marTop w:val="0"/>
      <w:marBottom w:val="0"/>
      <w:divBdr>
        <w:top w:val="none" w:sz="0" w:space="0" w:color="auto"/>
        <w:left w:val="none" w:sz="0" w:space="0" w:color="auto"/>
        <w:bottom w:val="none" w:sz="0" w:space="0" w:color="auto"/>
        <w:right w:val="none" w:sz="0" w:space="0" w:color="auto"/>
      </w:divBdr>
    </w:div>
    <w:div w:id="1875073373">
      <w:bodyDiv w:val="1"/>
      <w:marLeft w:val="0"/>
      <w:marRight w:val="0"/>
      <w:marTop w:val="0"/>
      <w:marBottom w:val="0"/>
      <w:divBdr>
        <w:top w:val="none" w:sz="0" w:space="0" w:color="auto"/>
        <w:left w:val="none" w:sz="0" w:space="0" w:color="auto"/>
        <w:bottom w:val="none" w:sz="0" w:space="0" w:color="auto"/>
        <w:right w:val="none" w:sz="0" w:space="0" w:color="auto"/>
      </w:divBdr>
    </w:div>
    <w:div w:id="1882787944">
      <w:bodyDiv w:val="1"/>
      <w:marLeft w:val="0"/>
      <w:marRight w:val="0"/>
      <w:marTop w:val="0"/>
      <w:marBottom w:val="0"/>
      <w:divBdr>
        <w:top w:val="none" w:sz="0" w:space="0" w:color="auto"/>
        <w:left w:val="none" w:sz="0" w:space="0" w:color="auto"/>
        <w:bottom w:val="none" w:sz="0" w:space="0" w:color="auto"/>
        <w:right w:val="none" w:sz="0" w:space="0" w:color="auto"/>
      </w:divBdr>
    </w:div>
    <w:div w:id="1885369784">
      <w:bodyDiv w:val="1"/>
      <w:marLeft w:val="0"/>
      <w:marRight w:val="0"/>
      <w:marTop w:val="0"/>
      <w:marBottom w:val="0"/>
      <w:divBdr>
        <w:top w:val="none" w:sz="0" w:space="0" w:color="auto"/>
        <w:left w:val="none" w:sz="0" w:space="0" w:color="auto"/>
        <w:bottom w:val="none" w:sz="0" w:space="0" w:color="auto"/>
        <w:right w:val="none" w:sz="0" w:space="0" w:color="auto"/>
      </w:divBdr>
    </w:div>
    <w:div w:id="19177416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2387174">
      <w:bodyDiv w:val="1"/>
      <w:marLeft w:val="0"/>
      <w:marRight w:val="0"/>
      <w:marTop w:val="0"/>
      <w:marBottom w:val="0"/>
      <w:divBdr>
        <w:top w:val="none" w:sz="0" w:space="0" w:color="auto"/>
        <w:left w:val="none" w:sz="0" w:space="0" w:color="auto"/>
        <w:bottom w:val="none" w:sz="0" w:space="0" w:color="auto"/>
        <w:right w:val="none" w:sz="0" w:space="0" w:color="auto"/>
      </w:divBdr>
    </w:div>
    <w:div w:id="2038383006">
      <w:bodyDiv w:val="1"/>
      <w:marLeft w:val="0"/>
      <w:marRight w:val="0"/>
      <w:marTop w:val="0"/>
      <w:marBottom w:val="0"/>
      <w:divBdr>
        <w:top w:val="none" w:sz="0" w:space="0" w:color="auto"/>
        <w:left w:val="none" w:sz="0" w:space="0" w:color="auto"/>
        <w:bottom w:val="none" w:sz="0" w:space="0" w:color="auto"/>
        <w:right w:val="none" w:sz="0" w:space="0" w:color="auto"/>
      </w:divBdr>
      <w:divsChild>
        <w:div w:id="111020368">
          <w:marLeft w:val="0"/>
          <w:marRight w:val="0"/>
          <w:marTop w:val="120"/>
          <w:marBottom w:val="0"/>
          <w:divBdr>
            <w:top w:val="none" w:sz="0" w:space="0" w:color="auto"/>
            <w:left w:val="none" w:sz="0" w:space="0" w:color="auto"/>
            <w:bottom w:val="none" w:sz="0" w:space="0" w:color="auto"/>
            <w:right w:val="none" w:sz="0" w:space="0" w:color="auto"/>
          </w:divBdr>
        </w:div>
        <w:div w:id="1329209826">
          <w:marLeft w:val="0"/>
          <w:marRight w:val="0"/>
          <w:marTop w:val="480"/>
          <w:marBottom w:val="0"/>
          <w:divBdr>
            <w:top w:val="none" w:sz="0" w:space="0" w:color="auto"/>
            <w:left w:val="none" w:sz="0" w:space="0" w:color="auto"/>
            <w:bottom w:val="none" w:sz="0" w:space="0" w:color="auto"/>
            <w:right w:val="none" w:sz="0" w:space="0" w:color="auto"/>
          </w:divBdr>
        </w:div>
      </w:divsChild>
    </w:div>
    <w:div w:id="207369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water.epa.gov/" TargetMode="External"/><Relationship Id="rId39" Type="http://schemas.openxmlformats.org/officeDocument/2006/relationships/hyperlink" Target="https://repository.unimilitar.edu.co/bitstream/" TargetMode="External"/><Relationship Id="rId21" Type="http://schemas.openxmlformats.org/officeDocument/2006/relationships/chart" Target="charts/chart3.xml"/><Relationship Id="rId34" Type="http://schemas.openxmlformats.org/officeDocument/2006/relationships/hyperlink" Target="https://doi.org/10.1177/1178630217713010:contentReference%5boaicite:17" TargetMode="External"/><Relationship Id="rId42" Type="http://schemas.openxmlformats.org/officeDocument/2006/relationships/hyperlink" Target="https://doi.org/10.3390/ijerph16040562" TargetMode="External"/><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www.huffingtonpost.es/" TargetMode="External"/><Relationship Id="rId33" Type="http://schemas.openxmlformats.org/officeDocument/2006/relationships/hyperlink" Target="https://doi.org/10.1016/j.chemosphere" TargetMode="External"/><Relationship Id="rId38" Type="http://schemas.openxmlformats.org/officeDocument/2006/relationships/hyperlink" Target="https://www.scielo.org.mx/scielo.php?pid=S0301-70362014" TargetMode="External"/><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2.xml"/><Relationship Id="rId29" Type="http://schemas.openxmlformats.org/officeDocument/2006/relationships/hyperlink" Target="https://www.greenpeace.org/argentina/blog/" TargetMode="External"/><Relationship Id="rId41" Type="http://schemas.openxmlformats.org/officeDocument/2006/relationships/hyperlink" Target="https://www.zapopan.gob.mx/wp-content/uploads/2018/08/Reglamento-Org%C3%A1nico-SIA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ipen.org/sites/default/files/documents/Libro%20Plaguicidas%20Final%25" TargetMode="External"/><Relationship Id="rId32" Type="http://schemas.openxmlformats.org/officeDocument/2006/relationships/hyperlink" Target="https://doi.org/" TargetMode="External"/><Relationship Id="rId37" Type="http://schemas.openxmlformats.org/officeDocument/2006/relationships/hyperlink" Target="https://iris.paho.org/bitstream/handle/10665.2/55766/9275322244" TargetMode="External"/><Relationship Id="rId40" Type="http://schemas.openxmlformats.org/officeDocument/2006/relationships/hyperlink" Target="https://www.dof.gob.mx/nota_detalle.php?codigo=5525357&amp;fecha=06/06/2018" TargetMode="External"/><Relationship Id="rId45" Type="http://schemas.openxmlformats.org/officeDocument/2006/relationships/hyperlink" Target="https://www.who.int/health-topics/" TargetMode="External"/><Relationship Id="rId53"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pascal-francis.inist.fr/vibad/index.php?action=getRecordDetail&amp;idt=" TargetMode="External"/><Relationship Id="rId28" Type="http://schemas.openxmlformats.org/officeDocument/2006/relationships/hyperlink" Target="https://www.fundeps.org/wp-content/uploads/2020/09/Agroqu%C3%ADmcos-un-problema-ambiental-y-de-salud-p%C3%25" TargetMode="External"/><Relationship Id="rId36" Type="http://schemas.openxmlformats.org/officeDocument/2006/relationships/hyperlink" Target="https://www.fao.org/4/"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s://iieg.gob.mx/contenido" TargetMode="External"/><Relationship Id="rId44" Type="http://schemas.openxmlformats.org/officeDocument/2006/relationships/hyperlink" Target="http://www.who.int/ipcs/assessment/"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hyperlink" Target="http://water.epa.gov/" TargetMode="External"/><Relationship Id="rId30" Type="http://schemas.openxmlformats.org/officeDocument/2006/relationships/hyperlink" Target="https://www.greenpeace.org/static/planet4-mexico-stateless/2018/11/30b49459-30b49459%20plaguicidas_en_agua_ok_em.pdf" TargetMode="External"/><Relationship Id="rId35" Type="http://schemas.openxmlformats.org/officeDocument/2006/relationships/hyperlink" Target="https://www.who.int/water_sanitation_health/" TargetMode="External"/><Relationship Id="rId43" Type="http://schemas.openxmlformats.org/officeDocument/2006/relationships/hyperlink" Target="https://raximhai.uaim.edu.mx/index.php/rx/article/download/"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lises%20Ramirez\Desktop\Pesticidas\Pesticidas%20Rio%20Santiago202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Hoja1!$B$3:$B$22</c:f>
              <c:numCache>
                <c:formatCode>General</c:formatCode>
                <c:ptCount val="20"/>
                <c:pt idx="0">
                  <c:v>290</c:v>
                </c:pt>
                <c:pt idx="1">
                  <c:v>280</c:v>
                </c:pt>
                <c:pt idx="2">
                  <c:v>300</c:v>
                </c:pt>
                <c:pt idx="3">
                  <c:v>265</c:v>
                </c:pt>
                <c:pt idx="4">
                  <c:v>290</c:v>
                </c:pt>
                <c:pt idx="5">
                  <c:v>300</c:v>
                </c:pt>
                <c:pt idx="6">
                  <c:v>300</c:v>
                </c:pt>
                <c:pt idx="7">
                  <c:v>275</c:v>
                </c:pt>
                <c:pt idx="8">
                  <c:v>270</c:v>
                </c:pt>
                <c:pt idx="9">
                  <c:v>260</c:v>
                </c:pt>
                <c:pt idx="10">
                  <c:v>310</c:v>
                </c:pt>
                <c:pt idx="11">
                  <c:v>300</c:v>
                </c:pt>
                <c:pt idx="12">
                  <c:v>270</c:v>
                </c:pt>
                <c:pt idx="13">
                  <c:v>260</c:v>
                </c:pt>
                <c:pt idx="14">
                  <c:v>280</c:v>
                </c:pt>
                <c:pt idx="15">
                  <c:v>300</c:v>
                </c:pt>
                <c:pt idx="16">
                  <c:v>275</c:v>
                </c:pt>
                <c:pt idx="17">
                  <c:v>350</c:v>
                </c:pt>
                <c:pt idx="18">
                  <c:v>400</c:v>
                </c:pt>
                <c:pt idx="19">
                  <c:v>500</c:v>
                </c:pt>
              </c:numCache>
            </c:numRef>
          </c:val>
          <c:smooth val="0"/>
          <c:extLst>
            <c:ext xmlns:c16="http://schemas.microsoft.com/office/drawing/2014/chart" uri="{C3380CC4-5D6E-409C-BE32-E72D297353CC}">
              <c16:uniqueId val="{00000000-52CC-4C4B-B5A6-CAC6FCD57867}"/>
            </c:ext>
          </c:extLst>
        </c:ser>
        <c:ser>
          <c:idx val="1"/>
          <c:order val="1"/>
          <c:tx>
            <c:strRef>
              <c:f>Hoja1!$C$2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Hoja1!$C$3:$C$22</c:f>
              <c:numCache>
                <c:formatCode>General</c:formatCode>
                <c:ptCount val="20"/>
                <c:pt idx="0">
                  <c:v>330</c:v>
                </c:pt>
                <c:pt idx="1">
                  <c:v>350</c:v>
                </c:pt>
                <c:pt idx="2">
                  <c:v>350</c:v>
                </c:pt>
                <c:pt idx="3">
                  <c:v>290</c:v>
                </c:pt>
                <c:pt idx="4">
                  <c:v>320</c:v>
                </c:pt>
                <c:pt idx="5">
                  <c:v>340</c:v>
                </c:pt>
                <c:pt idx="6">
                  <c:v>360</c:v>
                </c:pt>
                <c:pt idx="7">
                  <c:v>305</c:v>
                </c:pt>
                <c:pt idx="8">
                  <c:v>300</c:v>
                </c:pt>
                <c:pt idx="9">
                  <c:v>295</c:v>
                </c:pt>
                <c:pt idx="10">
                  <c:v>340</c:v>
                </c:pt>
                <c:pt idx="11">
                  <c:v>320</c:v>
                </c:pt>
                <c:pt idx="12">
                  <c:v>320</c:v>
                </c:pt>
                <c:pt idx="13">
                  <c:v>300</c:v>
                </c:pt>
                <c:pt idx="14">
                  <c:v>310</c:v>
                </c:pt>
                <c:pt idx="15">
                  <c:v>345</c:v>
                </c:pt>
                <c:pt idx="16">
                  <c:v>300</c:v>
                </c:pt>
                <c:pt idx="17">
                  <c:v>400</c:v>
                </c:pt>
                <c:pt idx="18">
                  <c:v>450</c:v>
                </c:pt>
                <c:pt idx="19">
                  <c:v>550</c:v>
                </c:pt>
              </c:numCache>
            </c:numRef>
          </c:val>
          <c:smooth val="0"/>
          <c:extLst>
            <c:ext xmlns:c16="http://schemas.microsoft.com/office/drawing/2014/chart" uri="{C3380CC4-5D6E-409C-BE32-E72D297353CC}">
              <c16:uniqueId val="{00000001-52CC-4C4B-B5A6-CAC6FCD57867}"/>
            </c:ext>
          </c:extLst>
        </c:ser>
        <c:ser>
          <c:idx val="2"/>
          <c:order val="2"/>
          <c:tx>
            <c:strRef>
              <c:f>Hoja1!$D$2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Hoja1!$D$3:$D$22</c:f>
              <c:numCache>
                <c:formatCode>General</c:formatCode>
                <c:ptCount val="20"/>
                <c:pt idx="0">
                  <c:v>300</c:v>
                </c:pt>
                <c:pt idx="1">
                  <c:v>325</c:v>
                </c:pt>
                <c:pt idx="2">
                  <c:v>330</c:v>
                </c:pt>
                <c:pt idx="3">
                  <c:v>280</c:v>
                </c:pt>
                <c:pt idx="4">
                  <c:v>300</c:v>
                </c:pt>
                <c:pt idx="5">
                  <c:v>305</c:v>
                </c:pt>
                <c:pt idx="6">
                  <c:v>320</c:v>
                </c:pt>
                <c:pt idx="7">
                  <c:v>290</c:v>
                </c:pt>
                <c:pt idx="8">
                  <c:v>285</c:v>
                </c:pt>
                <c:pt idx="9">
                  <c:v>275</c:v>
                </c:pt>
                <c:pt idx="10">
                  <c:v>320</c:v>
                </c:pt>
                <c:pt idx="11">
                  <c:v>315</c:v>
                </c:pt>
                <c:pt idx="12">
                  <c:v>305</c:v>
                </c:pt>
                <c:pt idx="13">
                  <c:v>285</c:v>
                </c:pt>
                <c:pt idx="14">
                  <c:v>300</c:v>
                </c:pt>
                <c:pt idx="15">
                  <c:v>320</c:v>
                </c:pt>
                <c:pt idx="16">
                  <c:v>280</c:v>
                </c:pt>
                <c:pt idx="17">
                  <c:v>385</c:v>
                </c:pt>
                <c:pt idx="18">
                  <c:v>425</c:v>
                </c:pt>
                <c:pt idx="19">
                  <c:v>530</c:v>
                </c:pt>
              </c:numCache>
            </c:numRef>
          </c:val>
          <c:smooth val="0"/>
          <c:extLst>
            <c:ext xmlns:c16="http://schemas.microsoft.com/office/drawing/2014/chart" uri="{C3380CC4-5D6E-409C-BE32-E72D297353CC}">
              <c16:uniqueId val="{00000002-52CC-4C4B-B5A6-CAC6FCD57867}"/>
            </c:ext>
          </c:extLst>
        </c:ser>
        <c:ser>
          <c:idx val="3"/>
          <c:order val="3"/>
          <c:tx>
            <c:strRef>
              <c:f>Hoja1!$E$2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Hoja1!$E$3:$E$22</c:f>
              <c:numCache>
                <c:formatCode>0</c:formatCode>
                <c:ptCount val="20"/>
                <c:pt idx="0">
                  <c:v>306.66666666666669</c:v>
                </c:pt>
                <c:pt idx="1">
                  <c:v>318.33333333333331</c:v>
                </c:pt>
                <c:pt idx="2">
                  <c:v>326.66666666666669</c:v>
                </c:pt>
                <c:pt idx="3">
                  <c:v>278.33333333333331</c:v>
                </c:pt>
                <c:pt idx="4">
                  <c:v>303.33333333333331</c:v>
                </c:pt>
                <c:pt idx="5">
                  <c:v>315</c:v>
                </c:pt>
                <c:pt idx="6">
                  <c:v>326.66666666666669</c:v>
                </c:pt>
                <c:pt idx="7">
                  <c:v>290</c:v>
                </c:pt>
                <c:pt idx="8">
                  <c:v>285</c:v>
                </c:pt>
                <c:pt idx="9">
                  <c:v>276.66666666666669</c:v>
                </c:pt>
                <c:pt idx="10">
                  <c:v>323.33333333333331</c:v>
                </c:pt>
                <c:pt idx="11">
                  <c:v>311.66666666666669</c:v>
                </c:pt>
                <c:pt idx="12">
                  <c:v>298.33333333333331</c:v>
                </c:pt>
                <c:pt idx="13">
                  <c:v>281.66666666666669</c:v>
                </c:pt>
                <c:pt idx="14">
                  <c:v>296.66666666666669</c:v>
                </c:pt>
                <c:pt idx="15">
                  <c:v>321.66666666666669</c:v>
                </c:pt>
                <c:pt idx="16">
                  <c:v>285</c:v>
                </c:pt>
                <c:pt idx="17">
                  <c:v>378.33333333333331</c:v>
                </c:pt>
                <c:pt idx="18">
                  <c:v>425</c:v>
                </c:pt>
                <c:pt idx="19">
                  <c:v>526.66666666666663</c:v>
                </c:pt>
              </c:numCache>
            </c:numRef>
          </c:val>
          <c:smooth val="0"/>
          <c:extLst>
            <c:ext xmlns:c16="http://schemas.microsoft.com/office/drawing/2014/chart" uri="{C3380CC4-5D6E-409C-BE32-E72D297353CC}">
              <c16:uniqueId val="{00000003-52CC-4C4B-B5A6-CAC6FCD57867}"/>
            </c:ext>
          </c:extLst>
        </c:ser>
        <c:dLbls>
          <c:showLegendKey val="0"/>
          <c:showVal val="0"/>
          <c:showCatName val="0"/>
          <c:showSerName val="0"/>
          <c:showPercent val="0"/>
          <c:showBubbleSize val="0"/>
        </c:dLbls>
        <c:smooth val="0"/>
        <c:axId val="1013494512"/>
        <c:axId val="1013499920"/>
      </c:lineChart>
      <c:catAx>
        <c:axId val="101349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9920"/>
        <c:crosses val="autoZero"/>
        <c:auto val="1"/>
        <c:lblAlgn val="ctr"/>
        <c:lblOffset val="100"/>
        <c:noMultiLvlLbl val="0"/>
      </c:catAx>
      <c:valAx>
        <c:axId val="1013499920"/>
        <c:scaling>
          <c:orientation val="minMax"/>
          <c:max val="550"/>
          <c:min val="2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Hoja1!$G$2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Hoja1!$G$3:$G$22</c:f>
              <c:numCache>
                <c:formatCode>General</c:formatCode>
                <c:ptCount val="20"/>
                <c:pt idx="0">
                  <c:v>700</c:v>
                </c:pt>
                <c:pt idx="1">
                  <c:v>720</c:v>
                </c:pt>
                <c:pt idx="2">
                  <c:v>730</c:v>
                </c:pt>
                <c:pt idx="3">
                  <c:v>750</c:v>
                </c:pt>
                <c:pt idx="4">
                  <c:v>770</c:v>
                </c:pt>
                <c:pt idx="5">
                  <c:v>740</c:v>
                </c:pt>
                <c:pt idx="6">
                  <c:v>750</c:v>
                </c:pt>
                <c:pt idx="7">
                  <c:v>770</c:v>
                </c:pt>
                <c:pt idx="8">
                  <c:v>690</c:v>
                </c:pt>
                <c:pt idx="9">
                  <c:v>700</c:v>
                </c:pt>
                <c:pt idx="10">
                  <c:v>750</c:v>
                </c:pt>
                <c:pt idx="11">
                  <c:v>770</c:v>
                </c:pt>
                <c:pt idx="12">
                  <c:v>720</c:v>
                </c:pt>
                <c:pt idx="13">
                  <c:v>710</c:v>
                </c:pt>
                <c:pt idx="14">
                  <c:v>690</c:v>
                </c:pt>
                <c:pt idx="15">
                  <c:v>710</c:v>
                </c:pt>
                <c:pt idx="16">
                  <c:v>700</c:v>
                </c:pt>
                <c:pt idx="17">
                  <c:v>425</c:v>
                </c:pt>
                <c:pt idx="18">
                  <c:v>429</c:v>
                </c:pt>
                <c:pt idx="19">
                  <c:v>650</c:v>
                </c:pt>
              </c:numCache>
            </c:numRef>
          </c:val>
          <c:smooth val="0"/>
          <c:extLst>
            <c:ext xmlns:c16="http://schemas.microsoft.com/office/drawing/2014/chart" uri="{C3380CC4-5D6E-409C-BE32-E72D297353CC}">
              <c16:uniqueId val="{00000000-F596-4383-869E-F028FD569276}"/>
            </c:ext>
          </c:extLst>
        </c:ser>
        <c:ser>
          <c:idx val="1"/>
          <c:order val="1"/>
          <c:tx>
            <c:strRef>
              <c:f>Hoja1!$H$2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Hoja1!$H$3:$H$22</c:f>
              <c:numCache>
                <c:formatCode>General</c:formatCode>
                <c:ptCount val="20"/>
                <c:pt idx="0">
                  <c:v>800</c:v>
                </c:pt>
                <c:pt idx="1">
                  <c:v>830</c:v>
                </c:pt>
                <c:pt idx="2">
                  <c:v>820</c:v>
                </c:pt>
                <c:pt idx="3">
                  <c:v>880</c:v>
                </c:pt>
                <c:pt idx="4">
                  <c:v>870</c:v>
                </c:pt>
                <c:pt idx="5">
                  <c:v>830</c:v>
                </c:pt>
                <c:pt idx="6">
                  <c:v>845</c:v>
                </c:pt>
                <c:pt idx="7">
                  <c:v>870</c:v>
                </c:pt>
                <c:pt idx="8">
                  <c:v>780</c:v>
                </c:pt>
                <c:pt idx="9">
                  <c:v>790</c:v>
                </c:pt>
                <c:pt idx="10">
                  <c:v>860</c:v>
                </c:pt>
                <c:pt idx="11">
                  <c:v>870</c:v>
                </c:pt>
                <c:pt idx="12">
                  <c:v>800</c:v>
                </c:pt>
                <c:pt idx="13">
                  <c:v>810</c:v>
                </c:pt>
                <c:pt idx="14">
                  <c:v>790</c:v>
                </c:pt>
                <c:pt idx="15">
                  <c:v>800</c:v>
                </c:pt>
                <c:pt idx="16">
                  <c:v>780</c:v>
                </c:pt>
                <c:pt idx="17">
                  <c:v>560</c:v>
                </c:pt>
                <c:pt idx="18">
                  <c:v>550</c:v>
                </c:pt>
                <c:pt idx="19">
                  <c:v>710</c:v>
                </c:pt>
              </c:numCache>
            </c:numRef>
          </c:val>
          <c:smooth val="0"/>
          <c:extLst>
            <c:ext xmlns:c16="http://schemas.microsoft.com/office/drawing/2014/chart" uri="{C3380CC4-5D6E-409C-BE32-E72D297353CC}">
              <c16:uniqueId val="{00000001-F596-4383-869E-F028FD569276}"/>
            </c:ext>
          </c:extLst>
        </c:ser>
        <c:ser>
          <c:idx val="2"/>
          <c:order val="2"/>
          <c:tx>
            <c:strRef>
              <c:f>Hoja1!$I$2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Hoja1!$I$3:$I$22</c:f>
              <c:numCache>
                <c:formatCode>General</c:formatCode>
                <c:ptCount val="20"/>
                <c:pt idx="0">
                  <c:v>750</c:v>
                </c:pt>
                <c:pt idx="1">
                  <c:v>800</c:v>
                </c:pt>
                <c:pt idx="2">
                  <c:v>770</c:v>
                </c:pt>
                <c:pt idx="3">
                  <c:v>800</c:v>
                </c:pt>
                <c:pt idx="4">
                  <c:v>850</c:v>
                </c:pt>
                <c:pt idx="5">
                  <c:v>800</c:v>
                </c:pt>
                <c:pt idx="6">
                  <c:v>780</c:v>
                </c:pt>
                <c:pt idx="7">
                  <c:v>830</c:v>
                </c:pt>
                <c:pt idx="8">
                  <c:v>760</c:v>
                </c:pt>
                <c:pt idx="9">
                  <c:v>770</c:v>
                </c:pt>
                <c:pt idx="10">
                  <c:v>830</c:v>
                </c:pt>
                <c:pt idx="11">
                  <c:v>850</c:v>
                </c:pt>
                <c:pt idx="12">
                  <c:v>780</c:v>
                </c:pt>
                <c:pt idx="13">
                  <c:v>800</c:v>
                </c:pt>
                <c:pt idx="14">
                  <c:v>750</c:v>
                </c:pt>
                <c:pt idx="15">
                  <c:v>750</c:v>
                </c:pt>
                <c:pt idx="16">
                  <c:v>750</c:v>
                </c:pt>
                <c:pt idx="17">
                  <c:v>520</c:v>
                </c:pt>
                <c:pt idx="18">
                  <c:v>510</c:v>
                </c:pt>
                <c:pt idx="19">
                  <c:v>680</c:v>
                </c:pt>
              </c:numCache>
            </c:numRef>
          </c:val>
          <c:smooth val="0"/>
          <c:extLst>
            <c:ext xmlns:c16="http://schemas.microsoft.com/office/drawing/2014/chart" uri="{C3380CC4-5D6E-409C-BE32-E72D297353CC}">
              <c16:uniqueId val="{00000002-F596-4383-869E-F028FD569276}"/>
            </c:ext>
          </c:extLst>
        </c:ser>
        <c:ser>
          <c:idx val="3"/>
          <c:order val="3"/>
          <c:tx>
            <c:strRef>
              <c:f>Hoja1!$J$2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Hoja1!$J$3:$J$22</c:f>
              <c:numCache>
                <c:formatCode>0</c:formatCode>
                <c:ptCount val="20"/>
                <c:pt idx="0">
                  <c:v>750</c:v>
                </c:pt>
                <c:pt idx="1">
                  <c:v>783.33333333333337</c:v>
                </c:pt>
                <c:pt idx="2">
                  <c:v>773.33333333333337</c:v>
                </c:pt>
                <c:pt idx="3">
                  <c:v>810</c:v>
                </c:pt>
                <c:pt idx="4">
                  <c:v>830</c:v>
                </c:pt>
                <c:pt idx="5">
                  <c:v>790</c:v>
                </c:pt>
                <c:pt idx="6">
                  <c:v>791.66666666666663</c:v>
                </c:pt>
                <c:pt idx="7">
                  <c:v>823.33333333333337</c:v>
                </c:pt>
                <c:pt idx="8">
                  <c:v>743.33333333333337</c:v>
                </c:pt>
                <c:pt idx="9">
                  <c:v>753.33333333333337</c:v>
                </c:pt>
                <c:pt idx="10">
                  <c:v>813.33333333333337</c:v>
                </c:pt>
                <c:pt idx="11">
                  <c:v>830</c:v>
                </c:pt>
                <c:pt idx="12">
                  <c:v>766.66666666666663</c:v>
                </c:pt>
                <c:pt idx="13">
                  <c:v>773.33333333333337</c:v>
                </c:pt>
                <c:pt idx="14">
                  <c:v>743.33333333333337</c:v>
                </c:pt>
                <c:pt idx="15">
                  <c:v>753.33333333333337</c:v>
                </c:pt>
                <c:pt idx="16">
                  <c:v>743.33333333333337</c:v>
                </c:pt>
                <c:pt idx="17">
                  <c:v>501.66666666666669</c:v>
                </c:pt>
                <c:pt idx="18">
                  <c:v>496.33333333333331</c:v>
                </c:pt>
                <c:pt idx="19">
                  <c:v>680</c:v>
                </c:pt>
              </c:numCache>
            </c:numRef>
          </c:val>
          <c:smooth val="0"/>
          <c:extLst>
            <c:ext xmlns:c16="http://schemas.microsoft.com/office/drawing/2014/chart" uri="{C3380CC4-5D6E-409C-BE32-E72D297353CC}">
              <c16:uniqueId val="{00000003-F596-4383-869E-F028FD569276}"/>
            </c:ext>
          </c:extLst>
        </c:ser>
        <c:dLbls>
          <c:showLegendKey val="0"/>
          <c:showVal val="0"/>
          <c:showCatName val="0"/>
          <c:showSerName val="0"/>
          <c:showPercent val="0"/>
          <c:showBubbleSize val="0"/>
        </c:dLbls>
        <c:smooth val="0"/>
        <c:axId val="1659602912"/>
        <c:axId val="1659612480"/>
      </c:lineChart>
      <c:catAx>
        <c:axId val="165960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9612480"/>
        <c:crosses val="autoZero"/>
        <c:auto val="1"/>
        <c:lblAlgn val="ctr"/>
        <c:lblOffset val="100"/>
        <c:noMultiLvlLbl val="0"/>
      </c:catAx>
      <c:valAx>
        <c:axId val="1659612480"/>
        <c:scaling>
          <c:orientation val="minMax"/>
          <c:max val="900"/>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5960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Hoja1!$L$2</c:f>
              <c:strCache>
                <c:ptCount val="1"/>
                <c:pt idx="0">
                  <c:v>April</c:v>
                </c:pt>
              </c:strCache>
            </c:strRef>
          </c:tx>
          <c:spPr>
            <a:ln w="28575" cap="rnd">
              <a:solidFill>
                <a:schemeClr val="accent1"/>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Hoja1!$L$3:$L$22</c:f>
              <c:numCache>
                <c:formatCode>General</c:formatCode>
                <c:ptCount val="20"/>
                <c:pt idx="0">
                  <c:v>25</c:v>
                </c:pt>
                <c:pt idx="1">
                  <c:v>28</c:v>
                </c:pt>
                <c:pt idx="2">
                  <c:v>27</c:v>
                </c:pt>
                <c:pt idx="3">
                  <c:v>20</c:v>
                </c:pt>
                <c:pt idx="4">
                  <c:v>25</c:v>
                </c:pt>
                <c:pt idx="5">
                  <c:v>60</c:v>
                </c:pt>
                <c:pt idx="6">
                  <c:v>50</c:v>
                </c:pt>
                <c:pt idx="7">
                  <c:v>40</c:v>
                </c:pt>
                <c:pt idx="8">
                  <c:v>30</c:v>
                </c:pt>
                <c:pt idx="9">
                  <c:v>28</c:v>
                </c:pt>
                <c:pt idx="10">
                  <c:v>50</c:v>
                </c:pt>
                <c:pt idx="11">
                  <c:v>60</c:v>
                </c:pt>
                <c:pt idx="12">
                  <c:v>50</c:v>
                </c:pt>
                <c:pt idx="13">
                  <c:v>45</c:v>
                </c:pt>
                <c:pt idx="14">
                  <c:v>60</c:v>
                </c:pt>
                <c:pt idx="15">
                  <c:v>50</c:v>
                </c:pt>
                <c:pt idx="16">
                  <c:v>30</c:v>
                </c:pt>
                <c:pt idx="17">
                  <c:v>45</c:v>
                </c:pt>
                <c:pt idx="18">
                  <c:v>50</c:v>
                </c:pt>
                <c:pt idx="19">
                  <c:v>60</c:v>
                </c:pt>
              </c:numCache>
            </c:numRef>
          </c:val>
          <c:smooth val="0"/>
          <c:extLst>
            <c:ext xmlns:c16="http://schemas.microsoft.com/office/drawing/2014/chart" uri="{C3380CC4-5D6E-409C-BE32-E72D297353CC}">
              <c16:uniqueId val="{00000000-884C-4BD6-8BEA-B230F8331CCC}"/>
            </c:ext>
          </c:extLst>
        </c:ser>
        <c:ser>
          <c:idx val="1"/>
          <c:order val="1"/>
          <c:tx>
            <c:strRef>
              <c:f>Hoja1!$M$2</c:f>
              <c:strCache>
                <c:ptCount val="1"/>
                <c:pt idx="0">
                  <c:v>August</c:v>
                </c:pt>
              </c:strCache>
            </c:strRef>
          </c:tx>
          <c:spPr>
            <a:ln w="28575" cap="rnd">
              <a:solidFill>
                <a:schemeClr val="accent2"/>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Hoja1!$M$3:$M$22</c:f>
              <c:numCache>
                <c:formatCode>General</c:formatCode>
                <c:ptCount val="20"/>
                <c:pt idx="0">
                  <c:v>35</c:v>
                </c:pt>
                <c:pt idx="1">
                  <c:v>40</c:v>
                </c:pt>
                <c:pt idx="2">
                  <c:v>35</c:v>
                </c:pt>
                <c:pt idx="3">
                  <c:v>30</c:v>
                </c:pt>
                <c:pt idx="4">
                  <c:v>40</c:v>
                </c:pt>
                <c:pt idx="5">
                  <c:v>75</c:v>
                </c:pt>
                <c:pt idx="6">
                  <c:v>80</c:v>
                </c:pt>
                <c:pt idx="7">
                  <c:v>60</c:v>
                </c:pt>
                <c:pt idx="8">
                  <c:v>50</c:v>
                </c:pt>
                <c:pt idx="9">
                  <c:v>45</c:v>
                </c:pt>
                <c:pt idx="10">
                  <c:v>75</c:v>
                </c:pt>
                <c:pt idx="11">
                  <c:v>70</c:v>
                </c:pt>
                <c:pt idx="12">
                  <c:v>60</c:v>
                </c:pt>
                <c:pt idx="13">
                  <c:v>55</c:v>
                </c:pt>
                <c:pt idx="14">
                  <c:v>75</c:v>
                </c:pt>
                <c:pt idx="15">
                  <c:v>68</c:v>
                </c:pt>
                <c:pt idx="16">
                  <c:v>45</c:v>
                </c:pt>
                <c:pt idx="17">
                  <c:v>60</c:v>
                </c:pt>
                <c:pt idx="18">
                  <c:v>60</c:v>
                </c:pt>
                <c:pt idx="19">
                  <c:v>75</c:v>
                </c:pt>
              </c:numCache>
            </c:numRef>
          </c:val>
          <c:smooth val="0"/>
          <c:extLst>
            <c:ext xmlns:c16="http://schemas.microsoft.com/office/drawing/2014/chart" uri="{C3380CC4-5D6E-409C-BE32-E72D297353CC}">
              <c16:uniqueId val="{00000001-884C-4BD6-8BEA-B230F8331CCC}"/>
            </c:ext>
          </c:extLst>
        </c:ser>
        <c:ser>
          <c:idx val="2"/>
          <c:order val="2"/>
          <c:tx>
            <c:strRef>
              <c:f>Hoja1!$N$2</c:f>
              <c:strCache>
                <c:ptCount val="1"/>
                <c:pt idx="0">
                  <c:v>Diciembre</c:v>
                </c:pt>
              </c:strCache>
            </c:strRef>
          </c:tx>
          <c:spPr>
            <a:ln w="28575" cap="rnd">
              <a:solidFill>
                <a:schemeClr val="accent3"/>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Hoja1!$N$3:$N$22</c:f>
              <c:numCache>
                <c:formatCode>General</c:formatCode>
                <c:ptCount val="20"/>
                <c:pt idx="0">
                  <c:v>30</c:v>
                </c:pt>
                <c:pt idx="1">
                  <c:v>35</c:v>
                </c:pt>
                <c:pt idx="2">
                  <c:v>30</c:v>
                </c:pt>
                <c:pt idx="3">
                  <c:v>27</c:v>
                </c:pt>
                <c:pt idx="4">
                  <c:v>36</c:v>
                </c:pt>
                <c:pt idx="5">
                  <c:v>69</c:v>
                </c:pt>
                <c:pt idx="6">
                  <c:v>65</c:v>
                </c:pt>
                <c:pt idx="7">
                  <c:v>48</c:v>
                </c:pt>
                <c:pt idx="8">
                  <c:v>40</c:v>
                </c:pt>
                <c:pt idx="9">
                  <c:v>35</c:v>
                </c:pt>
                <c:pt idx="10">
                  <c:v>70</c:v>
                </c:pt>
                <c:pt idx="11">
                  <c:v>64</c:v>
                </c:pt>
                <c:pt idx="12">
                  <c:v>57</c:v>
                </c:pt>
                <c:pt idx="13">
                  <c:v>50</c:v>
                </c:pt>
                <c:pt idx="14">
                  <c:v>70</c:v>
                </c:pt>
                <c:pt idx="15">
                  <c:v>60</c:v>
                </c:pt>
                <c:pt idx="16">
                  <c:v>42</c:v>
                </c:pt>
                <c:pt idx="17">
                  <c:v>56</c:v>
                </c:pt>
                <c:pt idx="18">
                  <c:v>54</c:v>
                </c:pt>
                <c:pt idx="19">
                  <c:v>70</c:v>
                </c:pt>
              </c:numCache>
            </c:numRef>
          </c:val>
          <c:smooth val="0"/>
          <c:extLst>
            <c:ext xmlns:c16="http://schemas.microsoft.com/office/drawing/2014/chart" uri="{C3380CC4-5D6E-409C-BE32-E72D297353CC}">
              <c16:uniqueId val="{00000002-884C-4BD6-8BEA-B230F8331CCC}"/>
            </c:ext>
          </c:extLst>
        </c:ser>
        <c:ser>
          <c:idx val="3"/>
          <c:order val="3"/>
          <c:tx>
            <c:strRef>
              <c:f>Hoja1!$O$2</c:f>
              <c:strCache>
                <c:ptCount val="1"/>
                <c:pt idx="0">
                  <c:v>Mean</c:v>
                </c:pt>
              </c:strCache>
            </c:strRef>
          </c:tx>
          <c:spPr>
            <a:ln w="28575" cap="rnd">
              <a:solidFill>
                <a:schemeClr val="accent4"/>
              </a:solidFill>
              <a:round/>
            </a:ln>
            <a:effectLst/>
          </c:spPr>
          <c:marker>
            <c:symbol val="none"/>
          </c:marker>
          <c:cat>
            <c:strRef>
              <c:f>Hoja1!$A$3:$A$22</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Hoja1!$O$3:$O$22</c:f>
              <c:numCache>
                <c:formatCode>0</c:formatCode>
                <c:ptCount val="20"/>
                <c:pt idx="0">
                  <c:v>30</c:v>
                </c:pt>
                <c:pt idx="1">
                  <c:v>34.333333333333336</c:v>
                </c:pt>
                <c:pt idx="2">
                  <c:v>30.666666666666668</c:v>
                </c:pt>
                <c:pt idx="3">
                  <c:v>25.666666666666668</c:v>
                </c:pt>
                <c:pt idx="4">
                  <c:v>33.666666666666664</c:v>
                </c:pt>
                <c:pt idx="5">
                  <c:v>68</c:v>
                </c:pt>
                <c:pt idx="6">
                  <c:v>65</c:v>
                </c:pt>
                <c:pt idx="7">
                  <c:v>49.333333333333336</c:v>
                </c:pt>
                <c:pt idx="8">
                  <c:v>40</c:v>
                </c:pt>
                <c:pt idx="9">
                  <c:v>36</c:v>
                </c:pt>
                <c:pt idx="10">
                  <c:v>65</c:v>
                </c:pt>
                <c:pt idx="11">
                  <c:v>64.666666666666671</c:v>
                </c:pt>
                <c:pt idx="12">
                  <c:v>55.666666666666664</c:v>
                </c:pt>
                <c:pt idx="13">
                  <c:v>50</c:v>
                </c:pt>
                <c:pt idx="14">
                  <c:v>68.333333333333329</c:v>
                </c:pt>
                <c:pt idx="15">
                  <c:v>59.333333333333336</c:v>
                </c:pt>
                <c:pt idx="16">
                  <c:v>39</c:v>
                </c:pt>
                <c:pt idx="17">
                  <c:v>53.666666666666664</c:v>
                </c:pt>
                <c:pt idx="18">
                  <c:v>54.666666666666664</c:v>
                </c:pt>
                <c:pt idx="19">
                  <c:v>68.333333333333329</c:v>
                </c:pt>
              </c:numCache>
            </c:numRef>
          </c:val>
          <c:smooth val="0"/>
          <c:extLst>
            <c:ext xmlns:c16="http://schemas.microsoft.com/office/drawing/2014/chart" uri="{C3380CC4-5D6E-409C-BE32-E72D297353CC}">
              <c16:uniqueId val="{00000003-884C-4BD6-8BEA-B230F8331CCC}"/>
            </c:ext>
          </c:extLst>
        </c:ser>
        <c:dLbls>
          <c:showLegendKey val="0"/>
          <c:showVal val="0"/>
          <c:showCatName val="0"/>
          <c:showSerName val="0"/>
          <c:showPercent val="0"/>
          <c:showBubbleSize val="0"/>
        </c:dLbls>
        <c:smooth val="0"/>
        <c:axId val="1013490768"/>
        <c:axId val="1013501584"/>
      </c:lineChart>
      <c:catAx>
        <c:axId val="101349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501584"/>
        <c:crosses val="autoZero"/>
        <c:auto val="1"/>
        <c:lblAlgn val="ctr"/>
        <c:lblOffset val="100"/>
        <c:noMultiLvlLbl val="0"/>
      </c:catAx>
      <c:valAx>
        <c:axId val="1013501584"/>
        <c:scaling>
          <c:orientation val="minMax"/>
          <c:max val="8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µg/l</a:t>
                </a:r>
                <a:endParaRPr lang="es-MX"/>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349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Hoja1!$S$1</c:f>
              <c:strCache>
                <c:ptCount val="1"/>
                <c:pt idx="0">
                  <c:v>Malathion</c:v>
                </c:pt>
              </c:strCache>
            </c:strRef>
          </c:tx>
          <c:spPr>
            <a:solidFill>
              <a:schemeClr val="accent1"/>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Hoja1!$S$2:$S$21</c:f>
              <c:numCache>
                <c:formatCode>0</c:formatCode>
                <c:ptCount val="20"/>
                <c:pt idx="0">
                  <c:v>750</c:v>
                </c:pt>
                <c:pt idx="1">
                  <c:v>783.33333333333337</c:v>
                </c:pt>
                <c:pt idx="2">
                  <c:v>773.33333333333337</c:v>
                </c:pt>
                <c:pt idx="3">
                  <c:v>810</c:v>
                </c:pt>
                <c:pt idx="4">
                  <c:v>830</c:v>
                </c:pt>
                <c:pt idx="5">
                  <c:v>790</c:v>
                </c:pt>
                <c:pt idx="6">
                  <c:v>791.66666666666663</c:v>
                </c:pt>
                <c:pt idx="7">
                  <c:v>823.33333333333337</c:v>
                </c:pt>
                <c:pt idx="8">
                  <c:v>743.33333333333337</c:v>
                </c:pt>
                <c:pt idx="9">
                  <c:v>753.33333333333337</c:v>
                </c:pt>
                <c:pt idx="10">
                  <c:v>813.33333333333337</c:v>
                </c:pt>
                <c:pt idx="11">
                  <c:v>830</c:v>
                </c:pt>
                <c:pt idx="12">
                  <c:v>766.66666666666663</c:v>
                </c:pt>
                <c:pt idx="13">
                  <c:v>773.33333333333337</c:v>
                </c:pt>
                <c:pt idx="14">
                  <c:v>743.33333333333337</c:v>
                </c:pt>
                <c:pt idx="15">
                  <c:v>753.33333333333337</c:v>
                </c:pt>
                <c:pt idx="16">
                  <c:v>743.33333333333337</c:v>
                </c:pt>
                <c:pt idx="17">
                  <c:v>501.66666666666669</c:v>
                </c:pt>
                <c:pt idx="18">
                  <c:v>496.33333333333331</c:v>
                </c:pt>
                <c:pt idx="19">
                  <c:v>680</c:v>
                </c:pt>
              </c:numCache>
            </c:numRef>
          </c:val>
          <c:extLst>
            <c:ext xmlns:c16="http://schemas.microsoft.com/office/drawing/2014/chart" uri="{C3380CC4-5D6E-409C-BE32-E72D297353CC}">
              <c16:uniqueId val="{00000000-DE98-48C8-9587-69067E9E7458}"/>
            </c:ext>
          </c:extLst>
        </c:ser>
        <c:ser>
          <c:idx val="1"/>
          <c:order val="1"/>
          <c:tx>
            <c:strRef>
              <c:f>Hoja1!$T$1</c:f>
              <c:strCache>
                <c:ptCount val="1"/>
                <c:pt idx="0">
                  <c:v>Glyphosate</c:v>
                </c:pt>
              </c:strCache>
            </c:strRef>
          </c:tx>
          <c:spPr>
            <a:solidFill>
              <a:schemeClr val="accent2"/>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Hoja1!$T$2:$T$21</c:f>
              <c:numCache>
                <c:formatCode>0</c:formatCode>
                <c:ptCount val="20"/>
                <c:pt idx="0">
                  <c:v>306.66666666666669</c:v>
                </c:pt>
                <c:pt idx="1">
                  <c:v>318.33333333333331</c:v>
                </c:pt>
                <c:pt idx="2">
                  <c:v>326.66666666666669</c:v>
                </c:pt>
                <c:pt idx="3">
                  <c:v>278.33333333333331</c:v>
                </c:pt>
                <c:pt idx="4">
                  <c:v>303.33333333333331</c:v>
                </c:pt>
                <c:pt idx="5">
                  <c:v>315</c:v>
                </c:pt>
                <c:pt idx="6">
                  <c:v>326.66666666666669</c:v>
                </c:pt>
                <c:pt idx="7">
                  <c:v>290</c:v>
                </c:pt>
                <c:pt idx="8">
                  <c:v>285</c:v>
                </c:pt>
                <c:pt idx="9">
                  <c:v>276.66666666666669</c:v>
                </c:pt>
                <c:pt idx="10">
                  <c:v>323.33333333333331</c:v>
                </c:pt>
                <c:pt idx="11">
                  <c:v>311.66666666666669</c:v>
                </c:pt>
                <c:pt idx="12">
                  <c:v>298.33333333333331</c:v>
                </c:pt>
                <c:pt idx="13">
                  <c:v>281.66666666666669</c:v>
                </c:pt>
                <c:pt idx="14">
                  <c:v>296.66666666666669</c:v>
                </c:pt>
                <c:pt idx="15">
                  <c:v>321.66666666666669</c:v>
                </c:pt>
                <c:pt idx="16">
                  <c:v>285</c:v>
                </c:pt>
                <c:pt idx="17">
                  <c:v>378.33333333333331</c:v>
                </c:pt>
                <c:pt idx="18">
                  <c:v>425</c:v>
                </c:pt>
                <c:pt idx="19">
                  <c:v>526.66666666666663</c:v>
                </c:pt>
              </c:numCache>
            </c:numRef>
          </c:val>
          <c:extLst>
            <c:ext xmlns:c16="http://schemas.microsoft.com/office/drawing/2014/chart" uri="{C3380CC4-5D6E-409C-BE32-E72D297353CC}">
              <c16:uniqueId val="{00000001-DE98-48C8-9587-69067E9E7458}"/>
            </c:ext>
          </c:extLst>
        </c:ser>
        <c:ser>
          <c:idx val="2"/>
          <c:order val="2"/>
          <c:tx>
            <c:strRef>
              <c:f>Hoja1!$U$1</c:f>
              <c:strCache>
                <c:ptCount val="1"/>
                <c:pt idx="0">
                  <c:v>Pricloram</c:v>
                </c:pt>
              </c:strCache>
            </c:strRef>
          </c:tx>
          <c:spPr>
            <a:solidFill>
              <a:schemeClr val="accent3"/>
            </a:solidFill>
            <a:ln>
              <a:noFill/>
            </a:ln>
            <a:effectLst/>
          </c:spPr>
          <c:invertIfNegative val="0"/>
          <c:cat>
            <c:strRef>
              <c:f>Hoja1!$R$2:$R$21</c:f>
              <c:strCache>
                <c:ptCount val="20"/>
                <c:pt idx="0">
                  <c:v>RS-01</c:v>
                </c:pt>
                <c:pt idx="1">
                  <c:v>RS-02</c:v>
                </c:pt>
                <c:pt idx="2">
                  <c:v>RS-03</c:v>
                </c:pt>
                <c:pt idx="3">
                  <c:v>RS-04</c:v>
                </c:pt>
                <c:pt idx="4">
                  <c:v>RS-05</c:v>
                </c:pt>
                <c:pt idx="5">
                  <c:v>RS-06</c:v>
                </c:pt>
                <c:pt idx="6">
                  <c:v>RS-07</c:v>
                </c:pt>
                <c:pt idx="7">
                  <c:v>RS-08</c:v>
                </c:pt>
                <c:pt idx="8">
                  <c:v>RS-09</c:v>
                </c:pt>
                <c:pt idx="9">
                  <c:v>RS-10</c:v>
                </c:pt>
                <c:pt idx="10">
                  <c:v>AA-01</c:v>
                </c:pt>
                <c:pt idx="11">
                  <c:v>AA-02</c:v>
                </c:pt>
                <c:pt idx="12">
                  <c:v>RZ-01</c:v>
                </c:pt>
                <c:pt idx="13">
                  <c:v>RZ-02</c:v>
                </c:pt>
                <c:pt idx="14">
                  <c:v>RZ-03</c:v>
                </c:pt>
                <c:pt idx="15">
                  <c:v>RZ-04</c:v>
                </c:pt>
                <c:pt idx="16">
                  <c:v>RZ-05</c:v>
                </c:pt>
                <c:pt idx="17">
                  <c:v>RL-01</c:v>
                </c:pt>
                <c:pt idx="18">
                  <c:v>RL-02</c:v>
                </c:pt>
                <c:pt idx="19">
                  <c:v>CS-01</c:v>
                </c:pt>
              </c:strCache>
            </c:strRef>
          </c:cat>
          <c:val>
            <c:numRef>
              <c:f>Hoja1!$U$2:$U$21</c:f>
              <c:numCache>
                <c:formatCode>0</c:formatCode>
                <c:ptCount val="20"/>
                <c:pt idx="0">
                  <c:v>30</c:v>
                </c:pt>
                <c:pt idx="1">
                  <c:v>34.333333333333336</c:v>
                </c:pt>
                <c:pt idx="2">
                  <c:v>30.666666666666668</c:v>
                </c:pt>
                <c:pt idx="3">
                  <c:v>25.666666666666668</c:v>
                </c:pt>
                <c:pt idx="4">
                  <c:v>33.666666666666664</c:v>
                </c:pt>
                <c:pt idx="5">
                  <c:v>68</c:v>
                </c:pt>
                <c:pt idx="6">
                  <c:v>65</c:v>
                </c:pt>
                <c:pt idx="7">
                  <c:v>49.333333333333336</c:v>
                </c:pt>
                <c:pt idx="8">
                  <c:v>40</c:v>
                </c:pt>
                <c:pt idx="9">
                  <c:v>36</c:v>
                </c:pt>
                <c:pt idx="10">
                  <c:v>65</c:v>
                </c:pt>
                <c:pt idx="11">
                  <c:v>64.666666666666671</c:v>
                </c:pt>
                <c:pt idx="12">
                  <c:v>55.666666666666664</c:v>
                </c:pt>
                <c:pt idx="13">
                  <c:v>50</c:v>
                </c:pt>
                <c:pt idx="14">
                  <c:v>68.333333333333329</c:v>
                </c:pt>
                <c:pt idx="15">
                  <c:v>59.333333333333336</c:v>
                </c:pt>
                <c:pt idx="16">
                  <c:v>39</c:v>
                </c:pt>
                <c:pt idx="17">
                  <c:v>53.666666666666664</c:v>
                </c:pt>
                <c:pt idx="18">
                  <c:v>54.666666666666664</c:v>
                </c:pt>
                <c:pt idx="19">
                  <c:v>68.333333333333329</c:v>
                </c:pt>
              </c:numCache>
            </c:numRef>
          </c:val>
          <c:extLst>
            <c:ext xmlns:c16="http://schemas.microsoft.com/office/drawing/2014/chart" uri="{C3380CC4-5D6E-409C-BE32-E72D297353CC}">
              <c16:uniqueId val="{00000002-DE98-48C8-9587-69067E9E7458}"/>
            </c:ext>
          </c:extLst>
        </c:ser>
        <c:dLbls>
          <c:showLegendKey val="0"/>
          <c:showVal val="0"/>
          <c:showCatName val="0"/>
          <c:showSerName val="0"/>
          <c:showPercent val="0"/>
          <c:showBubbleSize val="0"/>
        </c:dLbls>
        <c:gapWidth val="219"/>
        <c:overlap val="-27"/>
        <c:axId val="1675093920"/>
        <c:axId val="1675105984"/>
      </c:barChart>
      <c:catAx>
        <c:axId val="167509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5105984"/>
        <c:crosses val="autoZero"/>
        <c:auto val="1"/>
        <c:lblAlgn val="ctr"/>
        <c:lblOffset val="100"/>
        <c:noMultiLvlLbl val="0"/>
      </c:catAx>
      <c:valAx>
        <c:axId val="1675105984"/>
        <c:scaling>
          <c:orientation val="minMax"/>
          <c:max val="8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latin typeface="Calibri" panose="020F0502020204030204" pitchFamily="34" charset="0"/>
                    <a:ea typeface="Calibri" panose="020F0502020204030204" pitchFamily="34" charset="0"/>
                    <a:cs typeface="Calibri" panose="020F0502020204030204" pitchFamily="34" charset="0"/>
                  </a:rPr>
                  <a:t>µ</a:t>
                </a:r>
                <a:r>
                  <a:rPr lang="es-MX"/>
                  <a:t>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7509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E2C02-4959-4151-9F52-BF750AD2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TotalTime>
  <Pages>22</Pages>
  <Words>12115</Words>
  <Characters>69060</Characters>
  <Application>Microsoft Office Word</Application>
  <DocSecurity>0</DocSecurity>
  <Lines>575</Lines>
  <Paragraphs>162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81013</CharactersWithSpaces>
  <SharedDoc>false</SharedDoc>
  <HLinks>
    <vt:vector size="126" baseType="variant">
      <vt:variant>
        <vt:i4>6684768</vt:i4>
      </vt:variant>
      <vt:variant>
        <vt:i4>63</vt:i4>
      </vt:variant>
      <vt:variant>
        <vt:i4>0</vt:i4>
      </vt:variant>
      <vt:variant>
        <vt:i4>5</vt:i4>
      </vt:variant>
      <vt:variant>
        <vt:lpwstr>https://www.who.int/health-topics/</vt:lpwstr>
      </vt:variant>
      <vt:variant>
        <vt:lpwstr/>
      </vt:variant>
      <vt:variant>
        <vt:i4>8323126</vt:i4>
      </vt:variant>
      <vt:variant>
        <vt:i4>60</vt:i4>
      </vt:variant>
      <vt:variant>
        <vt:i4>0</vt:i4>
      </vt:variant>
      <vt:variant>
        <vt:i4>5</vt:i4>
      </vt:variant>
      <vt:variant>
        <vt:lpwstr>http://www.who.int/ipcs/assessment/</vt:lpwstr>
      </vt:variant>
      <vt:variant>
        <vt:lpwstr/>
      </vt:variant>
      <vt:variant>
        <vt:i4>6422561</vt:i4>
      </vt:variant>
      <vt:variant>
        <vt:i4>57</vt:i4>
      </vt:variant>
      <vt:variant>
        <vt:i4>0</vt:i4>
      </vt:variant>
      <vt:variant>
        <vt:i4>5</vt:i4>
      </vt:variant>
      <vt:variant>
        <vt:lpwstr>https://raximhai.uaim.edu.mx/index.php/rx/article/download/</vt:lpwstr>
      </vt:variant>
      <vt:variant>
        <vt:lpwstr/>
      </vt:variant>
      <vt:variant>
        <vt:i4>7143458</vt:i4>
      </vt:variant>
      <vt:variant>
        <vt:i4>54</vt:i4>
      </vt:variant>
      <vt:variant>
        <vt:i4>0</vt:i4>
      </vt:variant>
      <vt:variant>
        <vt:i4>5</vt:i4>
      </vt:variant>
      <vt:variant>
        <vt:lpwstr>https://doi.org/10.3390/ijerph16040562</vt:lpwstr>
      </vt:variant>
      <vt:variant>
        <vt:lpwstr/>
      </vt:variant>
      <vt:variant>
        <vt:i4>8192100</vt:i4>
      </vt:variant>
      <vt:variant>
        <vt:i4>51</vt:i4>
      </vt:variant>
      <vt:variant>
        <vt:i4>0</vt:i4>
      </vt:variant>
      <vt:variant>
        <vt:i4>5</vt:i4>
      </vt:variant>
      <vt:variant>
        <vt:lpwstr>https://www.zapopan.gob.mx/wp-content/uploads/2018/08/Reglamento-Org%C3%A1nico-SIAP</vt:lpwstr>
      </vt:variant>
      <vt:variant>
        <vt:lpwstr/>
      </vt:variant>
      <vt:variant>
        <vt:i4>7864357</vt:i4>
      </vt:variant>
      <vt:variant>
        <vt:i4>48</vt:i4>
      </vt:variant>
      <vt:variant>
        <vt:i4>0</vt:i4>
      </vt:variant>
      <vt:variant>
        <vt:i4>5</vt:i4>
      </vt:variant>
      <vt:variant>
        <vt:lpwstr>https://repository.unimilitar.edu.co/bitstream/</vt:lpwstr>
      </vt:variant>
      <vt:variant>
        <vt:lpwstr/>
      </vt:variant>
      <vt:variant>
        <vt:i4>6291580</vt:i4>
      </vt:variant>
      <vt:variant>
        <vt:i4>45</vt:i4>
      </vt:variant>
      <vt:variant>
        <vt:i4>0</vt:i4>
      </vt:variant>
      <vt:variant>
        <vt:i4>5</vt:i4>
      </vt:variant>
      <vt:variant>
        <vt:lpwstr>https://www.scielo.org.mx/scielo.php?pid=S0301-70362014</vt:lpwstr>
      </vt:variant>
      <vt:variant>
        <vt:lpwstr/>
      </vt:variant>
      <vt:variant>
        <vt:i4>3276907</vt:i4>
      </vt:variant>
      <vt:variant>
        <vt:i4>42</vt:i4>
      </vt:variant>
      <vt:variant>
        <vt:i4>0</vt:i4>
      </vt:variant>
      <vt:variant>
        <vt:i4>5</vt:i4>
      </vt:variant>
      <vt:variant>
        <vt:lpwstr>https://iris.paho.org/bitstream/handle/10665.2/55766/9275322244</vt:lpwstr>
      </vt:variant>
      <vt:variant>
        <vt:lpwstr/>
      </vt:variant>
      <vt:variant>
        <vt:i4>7667829</vt:i4>
      </vt:variant>
      <vt:variant>
        <vt:i4>39</vt:i4>
      </vt:variant>
      <vt:variant>
        <vt:i4>0</vt:i4>
      </vt:variant>
      <vt:variant>
        <vt:i4>5</vt:i4>
      </vt:variant>
      <vt:variant>
        <vt:lpwstr>https://www.fao.org/4/</vt:lpwstr>
      </vt:variant>
      <vt:variant>
        <vt:lpwstr/>
      </vt:variant>
      <vt:variant>
        <vt:i4>2621560</vt:i4>
      </vt:variant>
      <vt:variant>
        <vt:i4>36</vt:i4>
      </vt:variant>
      <vt:variant>
        <vt:i4>0</vt:i4>
      </vt:variant>
      <vt:variant>
        <vt:i4>5</vt:i4>
      </vt:variant>
      <vt:variant>
        <vt:lpwstr>https://www.who.int/water_sanitation_health/</vt:lpwstr>
      </vt:variant>
      <vt:variant>
        <vt:lpwstr/>
      </vt:variant>
      <vt:variant>
        <vt:i4>2097217</vt:i4>
      </vt:variant>
      <vt:variant>
        <vt:i4>33</vt:i4>
      </vt:variant>
      <vt:variant>
        <vt:i4>0</vt:i4>
      </vt:variant>
      <vt:variant>
        <vt:i4>5</vt:i4>
      </vt:variant>
      <vt:variant>
        <vt:lpwstr>https://doi.org/10.1177/1178630217713010:contentReference[oaicite:17</vt:lpwstr>
      </vt:variant>
      <vt:variant>
        <vt:lpwstr/>
      </vt:variant>
      <vt:variant>
        <vt:i4>5242954</vt:i4>
      </vt:variant>
      <vt:variant>
        <vt:i4>30</vt:i4>
      </vt:variant>
      <vt:variant>
        <vt:i4>0</vt:i4>
      </vt:variant>
      <vt:variant>
        <vt:i4>5</vt:i4>
      </vt:variant>
      <vt:variant>
        <vt:lpwstr>https://doi.org/10.1016/j.chemosphere</vt:lpwstr>
      </vt:variant>
      <vt:variant>
        <vt:lpwstr/>
      </vt:variant>
      <vt:variant>
        <vt:i4>852037</vt:i4>
      </vt:variant>
      <vt:variant>
        <vt:i4>27</vt:i4>
      </vt:variant>
      <vt:variant>
        <vt:i4>0</vt:i4>
      </vt:variant>
      <vt:variant>
        <vt:i4>5</vt:i4>
      </vt:variant>
      <vt:variant>
        <vt:lpwstr>https://doi.org/</vt:lpwstr>
      </vt:variant>
      <vt:variant>
        <vt:lpwstr/>
      </vt:variant>
      <vt:variant>
        <vt:i4>4784218</vt:i4>
      </vt:variant>
      <vt:variant>
        <vt:i4>24</vt:i4>
      </vt:variant>
      <vt:variant>
        <vt:i4>0</vt:i4>
      </vt:variant>
      <vt:variant>
        <vt:i4>5</vt:i4>
      </vt:variant>
      <vt:variant>
        <vt:lpwstr>https://iieg.gob.mx/contenido</vt:lpwstr>
      </vt:variant>
      <vt:variant>
        <vt:lpwstr/>
      </vt:variant>
      <vt:variant>
        <vt:i4>2949159</vt:i4>
      </vt:variant>
      <vt:variant>
        <vt:i4>21</vt:i4>
      </vt:variant>
      <vt:variant>
        <vt:i4>0</vt:i4>
      </vt:variant>
      <vt:variant>
        <vt:i4>5</vt:i4>
      </vt:variant>
      <vt:variant>
        <vt:lpwstr>https://www.greenpeace.org/static/planet4-mexico-stateless/2018/11/30b49459-30b49459 plaguicidas_en_agua_ok_em.pdf</vt:lpwstr>
      </vt:variant>
      <vt:variant>
        <vt:lpwstr/>
      </vt:variant>
      <vt:variant>
        <vt:i4>6357104</vt:i4>
      </vt:variant>
      <vt:variant>
        <vt:i4>18</vt:i4>
      </vt:variant>
      <vt:variant>
        <vt:i4>0</vt:i4>
      </vt:variant>
      <vt:variant>
        <vt:i4>5</vt:i4>
      </vt:variant>
      <vt:variant>
        <vt:lpwstr>https://www.greenpeace.org/argentina/blog/</vt:lpwstr>
      </vt:variant>
      <vt:variant>
        <vt:lpwstr/>
      </vt:variant>
      <vt:variant>
        <vt:i4>7274623</vt:i4>
      </vt:variant>
      <vt:variant>
        <vt:i4>15</vt:i4>
      </vt:variant>
      <vt:variant>
        <vt:i4>0</vt:i4>
      </vt:variant>
      <vt:variant>
        <vt:i4>5</vt:i4>
      </vt:variant>
      <vt:variant>
        <vt:lpwstr>https://www.fundeps.org/wp-content/uploads/2020/09/Agroqu%C3%ADmcos-un-problema-ambiental-y-de-salud-p%C3%</vt:lpwstr>
      </vt:variant>
      <vt:variant>
        <vt:lpwstr/>
      </vt:variant>
      <vt:variant>
        <vt:i4>5177362</vt:i4>
      </vt:variant>
      <vt:variant>
        <vt:i4>12</vt:i4>
      </vt:variant>
      <vt:variant>
        <vt:i4>0</vt:i4>
      </vt:variant>
      <vt:variant>
        <vt:i4>5</vt:i4>
      </vt:variant>
      <vt:variant>
        <vt:lpwstr>http://water.epa.gov/</vt:lpwstr>
      </vt:variant>
      <vt:variant>
        <vt:lpwstr/>
      </vt:variant>
      <vt:variant>
        <vt:i4>5177362</vt:i4>
      </vt:variant>
      <vt:variant>
        <vt:i4>9</vt:i4>
      </vt:variant>
      <vt:variant>
        <vt:i4>0</vt:i4>
      </vt:variant>
      <vt:variant>
        <vt:i4>5</vt:i4>
      </vt:variant>
      <vt:variant>
        <vt:lpwstr>http://water.epa.gov/</vt:lpwstr>
      </vt:variant>
      <vt:variant>
        <vt:lpwstr/>
      </vt:variant>
      <vt:variant>
        <vt:i4>7012394</vt:i4>
      </vt:variant>
      <vt:variant>
        <vt:i4>6</vt:i4>
      </vt:variant>
      <vt:variant>
        <vt:i4>0</vt:i4>
      </vt:variant>
      <vt:variant>
        <vt:i4>5</vt:i4>
      </vt:variant>
      <vt:variant>
        <vt:lpwstr>http://www.ipen.org/sites/default/files/documents/Libro Plaguicidas Final%</vt:lpwstr>
      </vt:variant>
      <vt:variant>
        <vt:lpwstr/>
      </vt:variant>
      <vt:variant>
        <vt:i4>3932276</vt:i4>
      </vt:variant>
      <vt:variant>
        <vt:i4>3</vt:i4>
      </vt:variant>
      <vt:variant>
        <vt:i4>0</vt:i4>
      </vt:variant>
      <vt:variant>
        <vt:i4>5</vt:i4>
      </vt:variant>
      <vt:variant>
        <vt:lpwstr>http://pascal-francis.inist.fr/vibad/index.php?action=getRecordDetail&amp;idt=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Editor-22</cp:lastModifiedBy>
  <cp:revision>10</cp:revision>
  <cp:lastPrinted>1999-07-06T11:00:00Z</cp:lastPrinted>
  <dcterms:created xsi:type="dcterms:W3CDTF">2025-05-05T05:41:00Z</dcterms:created>
  <dcterms:modified xsi:type="dcterms:W3CDTF">2025-05-06T08:57:00Z</dcterms:modified>
</cp:coreProperties>
</file>