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BEF11" w14:textId="77777777" w:rsidR="005762D3" w:rsidRPr="00A87707" w:rsidRDefault="00711B98" w:rsidP="00A87707">
      <w:pPr>
        <w:spacing w:line="480" w:lineRule="auto"/>
        <w:rPr>
          <w:b/>
          <w:sz w:val="24"/>
          <w:szCs w:val="24"/>
        </w:rPr>
      </w:pPr>
      <w:r w:rsidRPr="00A87707">
        <w:rPr>
          <w:b/>
          <w:sz w:val="24"/>
          <w:szCs w:val="24"/>
        </w:rPr>
        <w:t>EFFECTS OF LIQUIDITY ON FINANCIAL PERFOMANCE OF MICROFINANCE INSTITUTIONS IN MOMBASA TOWN, KENYA</w:t>
      </w:r>
    </w:p>
    <w:p w14:paraId="6F535F97" w14:textId="77777777" w:rsidR="00C842F1" w:rsidRDefault="00C842F1" w:rsidP="00A87707">
      <w:pPr>
        <w:pStyle w:val="Heading1"/>
        <w:spacing w:line="480" w:lineRule="auto"/>
        <w:rPr>
          <w:rFonts w:ascii="Times New Roman" w:hAnsi="Times New Roman"/>
          <w:color w:val="000000" w:themeColor="text1"/>
          <w:sz w:val="24"/>
          <w:szCs w:val="24"/>
        </w:rPr>
      </w:pPr>
    </w:p>
    <w:p w14:paraId="598B048E" w14:textId="52004491" w:rsidR="004C7649" w:rsidRPr="00A87707" w:rsidRDefault="004C7649" w:rsidP="00A87707">
      <w:pPr>
        <w:pStyle w:val="Heading1"/>
        <w:spacing w:line="480" w:lineRule="auto"/>
        <w:rPr>
          <w:rFonts w:ascii="Times New Roman" w:hAnsi="Times New Roman"/>
          <w:color w:val="000000" w:themeColor="text1"/>
          <w:sz w:val="24"/>
          <w:szCs w:val="24"/>
        </w:rPr>
      </w:pPr>
      <w:bookmarkStart w:id="0" w:name="_GoBack"/>
      <w:bookmarkEnd w:id="0"/>
      <w:r w:rsidRPr="00A87707">
        <w:rPr>
          <w:rFonts w:ascii="Times New Roman" w:hAnsi="Times New Roman"/>
          <w:color w:val="000000" w:themeColor="text1"/>
          <w:sz w:val="24"/>
          <w:szCs w:val="24"/>
        </w:rPr>
        <w:t>ABSTRACT</w:t>
      </w:r>
    </w:p>
    <w:p w14:paraId="453A99C5" w14:textId="77777777" w:rsidR="004C7649" w:rsidRDefault="008D6FDC" w:rsidP="00A87707">
      <w:pPr>
        <w:spacing w:line="480" w:lineRule="auto"/>
        <w:rPr>
          <w:i/>
          <w:sz w:val="24"/>
          <w:szCs w:val="24"/>
        </w:rPr>
      </w:pPr>
      <w:r>
        <w:rPr>
          <w:i/>
          <w:sz w:val="24"/>
          <w:szCs w:val="24"/>
        </w:rPr>
        <w:t xml:space="preserve">Microfinance </w:t>
      </w:r>
      <w:r w:rsidRPr="00A87707">
        <w:rPr>
          <w:i/>
          <w:sz w:val="24"/>
          <w:szCs w:val="24"/>
        </w:rPr>
        <w:t>institutions</w:t>
      </w:r>
      <w:r w:rsidR="001C3D3C" w:rsidRPr="00A87707">
        <w:rPr>
          <w:i/>
          <w:sz w:val="24"/>
          <w:szCs w:val="24"/>
        </w:rPr>
        <w:t xml:space="preserve"> </w:t>
      </w:r>
      <w:r w:rsidR="00811C7D">
        <w:rPr>
          <w:i/>
          <w:sz w:val="24"/>
          <w:szCs w:val="24"/>
        </w:rPr>
        <w:t>hav</w:t>
      </w:r>
      <w:r w:rsidR="001C3D3C" w:rsidRPr="00A87707">
        <w:rPr>
          <w:i/>
          <w:sz w:val="24"/>
          <w:szCs w:val="24"/>
        </w:rPr>
        <w:t xml:space="preserve">e </w:t>
      </w:r>
      <w:r w:rsidR="00D32197" w:rsidRPr="00A87707">
        <w:rPr>
          <w:i/>
          <w:sz w:val="24"/>
          <w:szCs w:val="24"/>
        </w:rPr>
        <w:t>encountered</w:t>
      </w:r>
      <w:r w:rsidR="001C3D3C" w:rsidRPr="00A87707">
        <w:rPr>
          <w:i/>
          <w:sz w:val="24"/>
          <w:szCs w:val="24"/>
        </w:rPr>
        <w:t xml:space="preserve"> with the </w:t>
      </w:r>
      <w:r w:rsidR="00C917DC" w:rsidRPr="00A87707">
        <w:rPr>
          <w:i/>
          <w:sz w:val="24"/>
          <w:szCs w:val="24"/>
        </w:rPr>
        <w:t>difficult</w:t>
      </w:r>
      <w:r w:rsidR="00C917DC">
        <w:rPr>
          <w:i/>
          <w:sz w:val="24"/>
          <w:szCs w:val="24"/>
        </w:rPr>
        <w:t>y</w:t>
      </w:r>
      <w:r w:rsidR="001C3D3C" w:rsidRPr="00A87707">
        <w:rPr>
          <w:i/>
          <w:sz w:val="24"/>
          <w:szCs w:val="24"/>
        </w:rPr>
        <w:t xml:space="preserve"> of how to </w:t>
      </w:r>
      <w:r w:rsidR="00D32197">
        <w:rPr>
          <w:i/>
          <w:sz w:val="24"/>
          <w:szCs w:val="24"/>
        </w:rPr>
        <w:t>determine</w:t>
      </w:r>
      <w:r w:rsidR="001C3D3C" w:rsidRPr="00A87707">
        <w:rPr>
          <w:i/>
          <w:sz w:val="24"/>
          <w:szCs w:val="24"/>
        </w:rPr>
        <w:t xml:space="preserve"> the optimum point or the level at which the</w:t>
      </w:r>
      <w:r w:rsidR="00C917DC">
        <w:rPr>
          <w:i/>
          <w:sz w:val="24"/>
          <w:szCs w:val="24"/>
        </w:rPr>
        <w:t>y can maintain its liquidity in</w:t>
      </w:r>
      <w:r w:rsidR="0022724A">
        <w:rPr>
          <w:i/>
          <w:sz w:val="24"/>
          <w:szCs w:val="24"/>
        </w:rPr>
        <w:t xml:space="preserve"> order to optimize its profitability</w:t>
      </w:r>
      <w:r w:rsidR="00397EB6">
        <w:rPr>
          <w:i/>
          <w:sz w:val="24"/>
          <w:szCs w:val="24"/>
        </w:rPr>
        <w:t>. The difficulty</w:t>
      </w:r>
      <w:r w:rsidR="001C3D3C" w:rsidRPr="00A87707">
        <w:rPr>
          <w:i/>
          <w:sz w:val="24"/>
          <w:szCs w:val="24"/>
        </w:rPr>
        <w:t xml:space="preserve"> becomes more </w:t>
      </w:r>
      <w:r w:rsidR="00D32197" w:rsidRPr="00A87707">
        <w:rPr>
          <w:i/>
          <w:sz w:val="24"/>
          <w:szCs w:val="24"/>
        </w:rPr>
        <w:t>distinct</w:t>
      </w:r>
      <w:r w:rsidR="001C3D3C" w:rsidRPr="00A87707">
        <w:rPr>
          <w:i/>
          <w:sz w:val="24"/>
          <w:szCs w:val="24"/>
        </w:rPr>
        <w:t xml:space="preserve"> as good numbers of institutions especially </w:t>
      </w:r>
      <w:r w:rsidR="00397EB6">
        <w:rPr>
          <w:i/>
          <w:sz w:val="24"/>
          <w:szCs w:val="24"/>
        </w:rPr>
        <w:t>microfinance</w:t>
      </w:r>
      <w:r w:rsidR="001C3D3C" w:rsidRPr="00A87707">
        <w:rPr>
          <w:i/>
          <w:sz w:val="24"/>
          <w:szCs w:val="24"/>
        </w:rPr>
        <w:t xml:space="preserve"> </w:t>
      </w:r>
      <w:r w:rsidR="002C6D94">
        <w:rPr>
          <w:i/>
          <w:sz w:val="24"/>
          <w:szCs w:val="24"/>
        </w:rPr>
        <w:t>institutions</w:t>
      </w:r>
      <w:r w:rsidR="001C3D3C" w:rsidRPr="00A87707">
        <w:rPr>
          <w:i/>
          <w:sz w:val="24"/>
          <w:szCs w:val="24"/>
        </w:rPr>
        <w:t xml:space="preserve"> are </w:t>
      </w:r>
      <w:r w:rsidR="00D32197" w:rsidRPr="00A87707">
        <w:rPr>
          <w:i/>
          <w:sz w:val="24"/>
          <w:szCs w:val="24"/>
        </w:rPr>
        <w:t>occupied</w:t>
      </w:r>
      <w:r w:rsidR="00D32197">
        <w:rPr>
          <w:i/>
          <w:sz w:val="24"/>
          <w:szCs w:val="24"/>
        </w:rPr>
        <w:t xml:space="preserve"> with profit </w:t>
      </w:r>
      <w:r w:rsidR="00D32197" w:rsidRPr="00A87707">
        <w:rPr>
          <w:i/>
          <w:sz w:val="24"/>
          <w:szCs w:val="24"/>
        </w:rPr>
        <w:t>maximization</w:t>
      </w:r>
      <w:r w:rsidR="001C3D3C" w:rsidRPr="00A87707">
        <w:rPr>
          <w:i/>
          <w:sz w:val="24"/>
          <w:szCs w:val="24"/>
        </w:rPr>
        <w:t xml:space="preserve"> and as such they </w:t>
      </w:r>
      <w:r w:rsidR="00397EB6" w:rsidRPr="00A87707">
        <w:rPr>
          <w:i/>
          <w:sz w:val="24"/>
          <w:szCs w:val="24"/>
        </w:rPr>
        <w:t>incline</w:t>
      </w:r>
      <w:r w:rsidR="001C3D3C" w:rsidRPr="00A87707">
        <w:rPr>
          <w:i/>
          <w:sz w:val="24"/>
          <w:szCs w:val="24"/>
        </w:rPr>
        <w:t xml:space="preserve"> to </w:t>
      </w:r>
      <w:r w:rsidR="00D32197" w:rsidRPr="00A87707">
        <w:rPr>
          <w:i/>
          <w:sz w:val="24"/>
          <w:szCs w:val="24"/>
        </w:rPr>
        <w:t>disregard</w:t>
      </w:r>
      <w:r w:rsidR="001C3D3C" w:rsidRPr="00A87707">
        <w:rPr>
          <w:i/>
          <w:sz w:val="24"/>
          <w:szCs w:val="24"/>
        </w:rPr>
        <w:t xml:space="preserve"> the importance of liquidity management</w:t>
      </w:r>
      <w:r w:rsidR="00D32197">
        <w:rPr>
          <w:i/>
          <w:sz w:val="24"/>
          <w:szCs w:val="24"/>
        </w:rPr>
        <w:t>. Towards this end, the study</w:t>
      </w:r>
      <w:r w:rsidR="001C3D3C" w:rsidRPr="00A87707">
        <w:rPr>
          <w:i/>
          <w:sz w:val="24"/>
          <w:szCs w:val="24"/>
        </w:rPr>
        <w:t xml:space="preserve"> </w:t>
      </w:r>
      <w:r w:rsidR="00BF77D1">
        <w:rPr>
          <w:i/>
          <w:sz w:val="24"/>
          <w:szCs w:val="24"/>
        </w:rPr>
        <w:t>tried</w:t>
      </w:r>
      <w:r w:rsidR="001C3D3C" w:rsidRPr="00A87707">
        <w:rPr>
          <w:i/>
          <w:sz w:val="24"/>
          <w:szCs w:val="24"/>
        </w:rPr>
        <w:t xml:space="preserve"> to establish the effect of liquidity on the financial performance of </w:t>
      </w:r>
      <w:r w:rsidR="002C6D94">
        <w:rPr>
          <w:i/>
          <w:sz w:val="24"/>
          <w:szCs w:val="24"/>
        </w:rPr>
        <w:t>microfinance institutions in Mombasa</w:t>
      </w:r>
      <w:r w:rsidR="00D32197">
        <w:rPr>
          <w:i/>
          <w:sz w:val="24"/>
          <w:szCs w:val="24"/>
        </w:rPr>
        <w:t xml:space="preserve"> town</w:t>
      </w:r>
      <w:r w:rsidR="002C6D94">
        <w:rPr>
          <w:i/>
          <w:sz w:val="24"/>
          <w:szCs w:val="24"/>
        </w:rPr>
        <w:t xml:space="preserve">, </w:t>
      </w:r>
      <w:r w:rsidR="00CB4FDC">
        <w:rPr>
          <w:i/>
          <w:sz w:val="24"/>
          <w:szCs w:val="24"/>
        </w:rPr>
        <w:t>Kenya</w:t>
      </w:r>
      <w:r w:rsidR="001C3D3C" w:rsidRPr="00A87707">
        <w:rPr>
          <w:i/>
          <w:sz w:val="24"/>
          <w:szCs w:val="24"/>
        </w:rPr>
        <w:t xml:space="preserve">. The study </w:t>
      </w:r>
      <w:r w:rsidR="00D32197" w:rsidRPr="00A87707">
        <w:rPr>
          <w:i/>
          <w:sz w:val="24"/>
          <w:szCs w:val="24"/>
        </w:rPr>
        <w:t>embraced</w:t>
      </w:r>
      <w:r w:rsidR="001C3D3C" w:rsidRPr="00A87707">
        <w:rPr>
          <w:i/>
          <w:sz w:val="24"/>
          <w:szCs w:val="24"/>
        </w:rPr>
        <w:t xml:space="preserve"> descriptive research design. A regression model was </w:t>
      </w:r>
      <w:r w:rsidR="00FF01C0">
        <w:rPr>
          <w:i/>
          <w:sz w:val="24"/>
          <w:szCs w:val="24"/>
        </w:rPr>
        <w:t>used</w:t>
      </w:r>
      <w:r w:rsidR="001C3D3C" w:rsidRPr="00A87707">
        <w:rPr>
          <w:i/>
          <w:sz w:val="24"/>
          <w:szCs w:val="24"/>
        </w:rPr>
        <w:t xml:space="preserve"> to determine the relationship </w:t>
      </w:r>
      <w:r w:rsidR="00D32197">
        <w:rPr>
          <w:i/>
          <w:sz w:val="24"/>
          <w:szCs w:val="24"/>
        </w:rPr>
        <w:t xml:space="preserve">between the </w:t>
      </w:r>
      <w:r w:rsidR="00991A3A">
        <w:rPr>
          <w:i/>
          <w:sz w:val="24"/>
          <w:szCs w:val="24"/>
        </w:rPr>
        <w:t>financial</w:t>
      </w:r>
      <w:r w:rsidR="00D32197">
        <w:rPr>
          <w:i/>
          <w:sz w:val="24"/>
          <w:szCs w:val="24"/>
        </w:rPr>
        <w:t xml:space="preserve"> performance</w:t>
      </w:r>
      <w:r w:rsidR="001C3D3C" w:rsidRPr="00A87707">
        <w:rPr>
          <w:i/>
          <w:sz w:val="24"/>
          <w:szCs w:val="24"/>
        </w:rPr>
        <w:t xml:space="preserve"> and indepen</w:t>
      </w:r>
      <w:r w:rsidR="008770B7">
        <w:rPr>
          <w:i/>
          <w:sz w:val="24"/>
          <w:szCs w:val="24"/>
        </w:rPr>
        <w:t>dent variables</w:t>
      </w:r>
      <w:r w:rsidR="00D32197">
        <w:rPr>
          <w:i/>
          <w:sz w:val="24"/>
          <w:szCs w:val="24"/>
        </w:rPr>
        <w:t xml:space="preserve"> which </w:t>
      </w:r>
      <w:r w:rsidR="008770B7">
        <w:rPr>
          <w:i/>
          <w:sz w:val="24"/>
          <w:szCs w:val="24"/>
        </w:rPr>
        <w:t>included debtors, creditors and cash flow</w:t>
      </w:r>
      <w:r w:rsidR="001C3D3C" w:rsidRPr="00A87707">
        <w:rPr>
          <w:i/>
          <w:sz w:val="24"/>
          <w:szCs w:val="24"/>
        </w:rPr>
        <w:t xml:space="preserve">. The results indicated that the relationship between liquidity and financial </w:t>
      </w:r>
      <w:r w:rsidR="00A87707" w:rsidRPr="00A87707">
        <w:rPr>
          <w:i/>
          <w:sz w:val="24"/>
          <w:szCs w:val="24"/>
        </w:rPr>
        <w:t xml:space="preserve">performance </w:t>
      </w:r>
      <w:r w:rsidR="008770B7">
        <w:rPr>
          <w:i/>
          <w:sz w:val="24"/>
          <w:szCs w:val="24"/>
        </w:rPr>
        <w:t>is strong</w:t>
      </w:r>
      <w:r w:rsidR="00397EB6">
        <w:rPr>
          <w:i/>
          <w:sz w:val="24"/>
          <w:szCs w:val="24"/>
        </w:rPr>
        <w:t xml:space="preserve"> with an adjusted R2 of 54</w:t>
      </w:r>
      <w:r w:rsidR="00A87707" w:rsidRPr="00A87707">
        <w:rPr>
          <w:i/>
          <w:sz w:val="24"/>
          <w:szCs w:val="24"/>
        </w:rPr>
        <w:t xml:space="preserve">%. The study concluded that liquidity management is </w:t>
      </w:r>
      <w:r w:rsidR="008770B7">
        <w:rPr>
          <w:i/>
          <w:sz w:val="24"/>
          <w:szCs w:val="24"/>
        </w:rPr>
        <w:t xml:space="preserve">a major contributor </w:t>
      </w:r>
      <w:r w:rsidR="00A87707" w:rsidRPr="00A87707">
        <w:rPr>
          <w:i/>
          <w:sz w:val="24"/>
          <w:szCs w:val="24"/>
        </w:rPr>
        <w:t xml:space="preserve">of the </w:t>
      </w:r>
      <w:r w:rsidR="00397EB6">
        <w:rPr>
          <w:i/>
          <w:sz w:val="24"/>
          <w:szCs w:val="24"/>
        </w:rPr>
        <w:t xml:space="preserve">microfinance </w:t>
      </w:r>
      <w:r w:rsidR="00A87707" w:rsidRPr="00A87707">
        <w:rPr>
          <w:i/>
          <w:sz w:val="24"/>
          <w:szCs w:val="24"/>
        </w:rPr>
        <w:t xml:space="preserve">financial performance. </w:t>
      </w:r>
      <w:r w:rsidR="00397EB6" w:rsidRPr="00A87707">
        <w:rPr>
          <w:i/>
          <w:sz w:val="24"/>
          <w:szCs w:val="24"/>
        </w:rPr>
        <w:t>Nevertheless</w:t>
      </w:r>
      <w:r w:rsidR="00A87707" w:rsidRPr="00A87707">
        <w:rPr>
          <w:i/>
          <w:sz w:val="24"/>
          <w:szCs w:val="24"/>
        </w:rPr>
        <w:t xml:space="preserve">, it is </w:t>
      </w:r>
      <w:r w:rsidR="00397EB6" w:rsidRPr="00A87707">
        <w:rPr>
          <w:i/>
          <w:sz w:val="24"/>
          <w:szCs w:val="24"/>
        </w:rPr>
        <w:t>significant</w:t>
      </w:r>
      <w:r w:rsidR="00A87707" w:rsidRPr="00A87707">
        <w:rPr>
          <w:i/>
          <w:sz w:val="24"/>
          <w:szCs w:val="24"/>
        </w:rPr>
        <w:t xml:space="preserve"> for a firm to understand the effect of liquidity components on the </w:t>
      </w:r>
      <w:r w:rsidR="00397EB6">
        <w:rPr>
          <w:i/>
          <w:sz w:val="24"/>
          <w:szCs w:val="24"/>
        </w:rPr>
        <w:t>microfinance</w:t>
      </w:r>
      <w:r w:rsidR="00A87707" w:rsidRPr="00A87707">
        <w:rPr>
          <w:i/>
          <w:sz w:val="24"/>
          <w:szCs w:val="24"/>
        </w:rPr>
        <w:t xml:space="preserve">s financial performance and also </w:t>
      </w:r>
      <w:r w:rsidR="00397EB6" w:rsidRPr="00A87707">
        <w:rPr>
          <w:i/>
          <w:sz w:val="24"/>
          <w:szCs w:val="24"/>
        </w:rPr>
        <w:t>commence</w:t>
      </w:r>
      <w:r w:rsidR="00A87707" w:rsidRPr="00A87707">
        <w:rPr>
          <w:i/>
          <w:sz w:val="24"/>
          <w:szCs w:val="24"/>
        </w:rPr>
        <w:t xml:space="preserve"> deliberate measures to </w:t>
      </w:r>
      <w:r w:rsidR="00397EB6" w:rsidRPr="00A87707">
        <w:rPr>
          <w:i/>
          <w:sz w:val="24"/>
          <w:szCs w:val="24"/>
        </w:rPr>
        <w:t>augment</w:t>
      </w:r>
      <w:r w:rsidR="00A87707" w:rsidRPr="00A87707">
        <w:rPr>
          <w:i/>
          <w:sz w:val="24"/>
          <w:szCs w:val="24"/>
        </w:rPr>
        <w:t xml:space="preserve"> its liquidity level. The study also recommends a further study on the role of liquidity on a </w:t>
      </w:r>
      <w:r w:rsidR="00397EB6">
        <w:rPr>
          <w:i/>
          <w:sz w:val="24"/>
          <w:szCs w:val="24"/>
        </w:rPr>
        <w:t>microfinance</w:t>
      </w:r>
      <w:r w:rsidR="00A87707" w:rsidRPr="00A87707">
        <w:rPr>
          <w:i/>
          <w:sz w:val="24"/>
          <w:szCs w:val="24"/>
        </w:rPr>
        <w:t xml:space="preserve"> financial performance by incorporating more liquidity</w:t>
      </w:r>
      <w:r w:rsidR="008770B7">
        <w:rPr>
          <w:i/>
          <w:sz w:val="24"/>
          <w:szCs w:val="24"/>
        </w:rPr>
        <w:t xml:space="preserve"> variables</w:t>
      </w:r>
      <w:r w:rsidR="00A87707" w:rsidRPr="00A87707">
        <w:rPr>
          <w:i/>
          <w:sz w:val="24"/>
          <w:szCs w:val="24"/>
        </w:rPr>
        <w:t>.</w:t>
      </w:r>
    </w:p>
    <w:p w14:paraId="74F57881" w14:textId="15CE3960" w:rsidR="00E564D5" w:rsidRPr="00A87707" w:rsidRDefault="00E564D5" w:rsidP="00A87707">
      <w:pPr>
        <w:spacing w:line="480" w:lineRule="auto"/>
        <w:rPr>
          <w:b/>
          <w:i/>
          <w:sz w:val="24"/>
          <w:szCs w:val="24"/>
        </w:rPr>
      </w:pPr>
      <w:r>
        <w:rPr>
          <w:i/>
          <w:sz w:val="24"/>
          <w:szCs w:val="24"/>
        </w:rPr>
        <w:t xml:space="preserve">Introduction </w:t>
      </w:r>
    </w:p>
    <w:p w14:paraId="742A00C4" w14:textId="77777777" w:rsidR="00322081" w:rsidRPr="00A87707" w:rsidRDefault="00322081" w:rsidP="00A87707">
      <w:pPr>
        <w:spacing w:line="480" w:lineRule="auto"/>
        <w:rPr>
          <w:b/>
          <w:sz w:val="24"/>
          <w:szCs w:val="24"/>
        </w:rPr>
      </w:pPr>
      <w:r w:rsidRPr="00A87707">
        <w:rPr>
          <w:b/>
          <w:sz w:val="24"/>
          <w:szCs w:val="24"/>
        </w:rPr>
        <w:lastRenderedPageBreak/>
        <w:t>Background of Study</w:t>
      </w:r>
    </w:p>
    <w:p w14:paraId="0A6C561E" w14:textId="77777777" w:rsidR="008E5618" w:rsidRPr="00A87707" w:rsidRDefault="00322081" w:rsidP="00A87707">
      <w:pPr>
        <w:spacing w:line="480" w:lineRule="auto"/>
        <w:rPr>
          <w:sz w:val="24"/>
          <w:szCs w:val="24"/>
        </w:rPr>
      </w:pPr>
      <w:r w:rsidRPr="00A87707">
        <w:rPr>
          <w:sz w:val="24"/>
          <w:szCs w:val="24"/>
        </w:rPr>
        <w:t xml:space="preserve">Liquidity management of the </w:t>
      </w:r>
      <w:r w:rsidR="008E5618" w:rsidRPr="00A87707">
        <w:rPr>
          <w:sz w:val="24"/>
          <w:szCs w:val="24"/>
        </w:rPr>
        <w:t>microfinance</w:t>
      </w:r>
      <w:r w:rsidRPr="00A87707">
        <w:rPr>
          <w:sz w:val="24"/>
          <w:szCs w:val="24"/>
        </w:rPr>
        <w:t xml:space="preserve"> is </w:t>
      </w:r>
      <w:r w:rsidR="008E5618" w:rsidRPr="00A87707">
        <w:rPr>
          <w:sz w:val="24"/>
          <w:szCs w:val="24"/>
        </w:rPr>
        <w:t>negatively</w:t>
      </w:r>
      <w:r w:rsidR="0047718C" w:rsidRPr="00A87707">
        <w:rPr>
          <w:sz w:val="24"/>
          <w:szCs w:val="24"/>
        </w:rPr>
        <w:t xml:space="preserve"> related to the financial </w:t>
      </w:r>
      <w:r w:rsidRPr="00A87707">
        <w:rPr>
          <w:sz w:val="24"/>
          <w:szCs w:val="24"/>
        </w:rPr>
        <w:t xml:space="preserve">performance of financial institutions that was evidenced during the </w:t>
      </w:r>
      <w:r w:rsidR="008E5618" w:rsidRPr="00A87707">
        <w:rPr>
          <w:sz w:val="24"/>
          <w:szCs w:val="24"/>
        </w:rPr>
        <w:t>global COVID-19</w:t>
      </w:r>
      <w:r w:rsidRPr="00A87707">
        <w:rPr>
          <w:sz w:val="24"/>
          <w:szCs w:val="24"/>
        </w:rPr>
        <w:t xml:space="preserve"> that hit </w:t>
      </w:r>
      <w:r w:rsidR="008E5618" w:rsidRPr="00A87707">
        <w:rPr>
          <w:sz w:val="24"/>
          <w:szCs w:val="24"/>
        </w:rPr>
        <w:t>the economy including microfinance institutions</w:t>
      </w:r>
      <w:r w:rsidR="00207739" w:rsidRPr="00A87707">
        <w:rPr>
          <w:sz w:val="24"/>
          <w:szCs w:val="24"/>
        </w:rPr>
        <w:t xml:space="preserve"> (Ware, E. O. 2015)</w:t>
      </w:r>
      <w:r w:rsidR="008E5618" w:rsidRPr="00A87707">
        <w:rPr>
          <w:sz w:val="24"/>
          <w:szCs w:val="24"/>
        </w:rPr>
        <w:t>. The</w:t>
      </w:r>
      <w:r w:rsidR="00207739" w:rsidRPr="00A87707">
        <w:rPr>
          <w:sz w:val="24"/>
          <w:szCs w:val="24"/>
        </w:rPr>
        <w:t xml:space="preserve"> study also found out that COVID</w:t>
      </w:r>
      <w:r w:rsidR="008E5618" w:rsidRPr="00A87707">
        <w:rPr>
          <w:sz w:val="24"/>
          <w:szCs w:val="24"/>
        </w:rPr>
        <w:t xml:space="preserve"> effect</w:t>
      </w:r>
      <w:r w:rsidRPr="00A87707">
        <w:rPr>
          <w:sz w:val="24"/>
          <w:szCs w:val="24"/>
        </w:rPr>
        <w:t xml:space="preserve"> was very severe on the stock market as stocks shed prices affecting many economies facing huge financial blows resulting to foreclosures, auctioning of houses and </w:t>
      </w:r>
      <w:r w:rsidR="007257CB">
        <w:rPr>
          <w:sz w:val="24"/>
          <w:szCs w:val="24"/>
        </w:rPr>
        <w:t xml:space="preserve">severe </w:t>
      </w:r>
      <w:r w:rsidRPr="00A87707">
        <w:rPr>
          <w:sz w:val="24"/>
          <w:szCs w:val="24"/>
        </w:rPr>
        <w:t xml:space="preserve">unemployment. </w:t>
      </w:r>
    </w:p>
    <w:p w14:paraId="79307A90" w14:textId="77777777" w:rsidR="0047718C" w:rsidRPr="00A87707" w:rsidRDefault="0047718C" w:rsidP="00A87707">
      <w:pPr>
        <w:spacing w:line="480" w:lineRule="auto"/>
        <w:rPr>
          <w:sz w:val="24"/>
          <w:szCs w:val="24"/>
        </w:rPr>
      </w:pPr>
      <w:r w:rsidRPr="00A87707">
        <w:rPr>
          <w:sz w:val="24"/>
          <w:szCs w:val="24"/>
        </w:rPr>
        <w:t xml:space="preserve">According to </w:t>
      </w:r>
      <w:r w:rsidR="001C06F4">
        <w:t>Choo, P. S. (2018)</w:t>
      </w:r>
      <w:r w:rsidR="00F10C55" w:rsidRPr="00A87707">
        <w:rPr>
          <w:sz w:val="24"/>
          <w:szCs w:val="24"/>
        </w:rPr>
        <w:t xml:space="preserve"> when a micro finance</w:t>
      </w:r>
      <w:r w:rsidRPr="00A87707">
        <w:rPr>
          <w:sz w:val="24"/>
          <w:szCs w:val="24"/>
        </w:rPr>
        <w:t xml:space="preserve"> has </w:t>
      </w:r>
      <w:r w:rsidR="00F10C55" w:rsidRPr="00A87707">
        <w:rPr>
          <w:sz w:val="24"/>
          <w:szCs w:val="24"/>
        </w:rPr>
        <w:t>destitute</w:t>
      </w:r>
      <w:r w:rsidRPr="00A87707">
        <w:rPr>
          <w:sz w:val="24"/>
          <w:szCs w:val="24"/>
        </w:rPr>
        <w:t xml:space="preserve"> liquidity management</w:t>
      </w:r>
      <w:r w:rsidR="00F10C55" w:rsidRPr="00A87707">
        <w:rPr>
          <w:sz w:val="24"/>
          <w:szCs w:val="24"/>
        </w:rPr>
        <w:t>,</w:t>
      </w:r>
      <w:r w:rsidRPr="00A87707">
        <w:rPr>
          <w:sz w:val="24"/>
          <w:szCs w:val="24"/>
        </w:rPr>
        <w:t xml:space="preserve"> it </w:t>
      </w:r>
      <w:r w:rsidR="00F10C55" w:rsidRPr="00A87707">
        <w:rPr>
          <w:sz w:val="24"/>
          <w:szCs w:val="24"/>
        </w:rPr>
        <w:t>possesses</w:t>
      </w:r>
      <w:r w:rsidRPr="00A87707">
        <w:rPr>
          <w:sz w:val="24"/>
          <w:szCs w:val="24"/>
        </w:rPr>
        <w:t xml:space="preserve"> a major liquidity </w:t>
      </w:r>
      <w:r w:rsidR="00F10C55" w:rsidRPr="00A87707">
        <w:rPr>
          <w:sz w:val="24"/>
          <w:szCs w:val="24"/>
        </w:rPr>
        <w:t>limit</w:t>
      </w:r>
      <w:r w:rsidRPr="00A87707">
        <w:rPr>
          <w:sz w:val="24"/>
          <w:szCs w:val="24"/>
        </w:rPr>
        <w:t xml:space="preserve"> which negatively affects their </w:t>
      </w:r>
      <w:r w:rsidR="00F10C55" w:rsidRPr="00A87707">
        <w:rPr>
          <w:sz w:val="24"/>
          <w:szCs w:val="24"/>
        </w:rPr>
        <w:t>profitability</w:t>
      </w:r>
      <w:r w:rsidR="006F31AA" w:rsidRPr="00A87707">
        <w:rPr>
          <w:sz w:val="24"/>
          <w:szCs w:val="24"/>
        </w:rPr>
        <w:t>. Therefore,</w:t>
      </w:r>
      <w:r w:rsidRPr="00A87707">
        <w:rPr>
          <w:sz w:val="24"/>
          <w:szCs w:val="24"/>
        </w:rPr>
        <w:t xml:space="preserve"> if liquidity management is not </w:t>
      </w:r>
      <w:r w:rsidR="006F31AA" w:rsidRPr="00A87707">
        <w:rPr>
          <w:sz w:val="24"/>
          <w:szCs w:val="24"/>
        </w:rPr>
        <w:t>managed orderly it may lead to poor</w:t>
      </w:r>
      <w:r w:rsidRPr="00A87707">
        <w:rPr>
          <w:sz w:val="24"/>
          <w:szCs w:val="24"/>
        </w:rPr>
        <w:t xml:space="preserve"> liquidity costs in </w:t>
      </w:r>
      <w:r w:rsidR="006F31AA" w:rsidRPr="00A87707">
        <w:rPr>
          <w:sz w:val="24"/>
          <w:szCs w:val="24"/>
        </w:rPr>
        <w:t>microfinance</w:t>
      </w:r>
      <w:r w:rsidRPr="00A87707">
        <w:rPr>
          <w:sz w:val="24"/>
          <w:szCs w:val="24"/>
        </w:rPr>
        <w:t xml:space="preserve"> institutions. </w:t>
      </w:r>
      <w:r w:rsidR="006F31AA" w:rsidRPr="00A87707">
        <w:rPr>
          <w:sz w:val="24"/>
          <w:szCs w:val="24"/>
        </w:rPr>
        <w:t>Hereafter, microfinance</w:t>
      </w:r>
      <w:r w:rsidRPr="00A87707">
        <w:rPr>
          <w:sz w:val="24"/>
          <w:szCs w:val="24"/>
        </w:rPr>
        <w:t xml:space="preserve"> face the dilemma on how to </w:t>
      </w:r>
      <w:r w:rsidR="006F31AA" w:rsidRPr="00A87707">
        <w:rPr>
          <w:sz w:val="24"/>
          <w:szCs w:val="24"/>
        </w:rPr>
        <w:t>categorize</w:t>
      </w:r>
      <w:r w:rsidRPr="00A87707">
        <w:rPr>
          <w:sz w:val="24"/>
          <w:szCs w:val="24"/>
        </w:rPr>
        <w:t xml:space="preserve"> the level which it can maintain its assets in order to </w:t>
      </w:r>
      <w:r w:rsidR="006F31AA" w:rsidRPr="00A87707">
        <w:rPr>
          <w:sz w:val="24"/>
          <w:szCs w:val="24"/>
        </w:rPr>
        <w:t>maximize profitability</w:t>
      </w:r>
      <w:r w:rsidRPr="00A87707">
        <w:rPr>
          <w:sz w:val="24"/>
          <w:szCs w:val="24"/>
        </w:rPr>
        <w:t xml:space="preserve"> needs of </w:t>
      </w:r>
      <w:r w:rsidR="006F31AA" w:rsidRPr="00A87707">
        <w:rPr>
          <w:sz w:val="24"/>
          <w:szCs w:val="24"/>
        </w:rPr>
        <w:t>investors</w:t>
      </w:r>
      <w:r w:rsidRPr="00A87707">
        <w:rPr>
          <w:sz w:val="24"/>
          <w:szCs w:val="24"/>
        </w:rPr>
        <w:t xml:space="preserve"> becau</w:t>
      </w:r>
      <w:r w:rsidR="006F31AA" w:rsidRPr="00A87707">
        <w:rPr>
          <w:sz w:val="24"/>
          <w:szCs w:val="24"/>
        </w:rPr>
        <w:t>se every liquidity has a diverse</w:t>
      </w:r>
      <w:r w:rsidRPr="00A87707">
        <w:rPr>
          <w:sz w:val="24"/>
          <w:szCs w:val="24"/>
        </w:rPr>
        <w:t xml:space="preserve"> impact on the </w:t>
      </w:r>
      <w:r w:rsidR="006F31AA" w:rsidRPr="00A87707">
        <w:rPr>
          <w:sz w:val="24"/>
          <w:szCs w:val="24"/>
        </w:rPr>
        <w:t>growth level</w:t>
      </w:r>
      <w:r w:rsidRPr="00A87707">
        <w:rPr>
          <w:sz w:val="24"/>
          <w:szCs w:val="24"/>
        </w:rPr>
        <w:t xml:space="preserve">. The </w:t>
      </w:r>
      <w:r w:rsidR="00A77691" w:rsidRPr="00A87707">
        <w:rPr>
          <w:sz w:val="24"/>
          <w:szCs w:val="24"/>
        </w:rPr>
        <w:t>encounter is there when microfinance</w:t>
      </w:r>
      <w:r w:rsidRPr="00A87707">
        <w:rPr>
          <w:sz w:val="24"/>
          <w:szCs w:val="24"/>
        </w:rPr>
        <w:t xml:space="preserve"> tend to </w:t>
      </w:r>
      <w:r w:rsidR="00A77691" w:rsidRPr="00A87707">
        <w:rPr>
          <w:sz w:val="24"/>
          <w:szCs w:val="24"/>
        </w:rPr>
        <w:t>quintessence</w:t>
      </w:r>
      <w:r w:rsidRPr="00A87707">
        <w:rPr>
          <w:sz w:val="24"/>
          <w:szCs w:val="24"/>
        </w:rPr>
        <w:t xml:space="preserve"> on profit maximization </w:t>
      </w:r>
      <w:r w:rsidR="00A77691" w:rsidRPr="00A87707">
        <w:rPr>
          <w:sz w:val="24"/>
          <w:szCs w:val="24"/>
        </w:rPr>
        <w:t>ignoring</w:t>
      </w:r>
      <w:r w:rsidRPr="00A87707">
        <w:rPr>
          <w:sz w:val="24"/>
          <w:szCs w:val="24"/>
        </w:rPr>
        <w:t xml:space="preserve"> liquidity management </w:t>
      </w:r>
      <w:r w:rsidR="00A77691" w:rsidRPr="00A87707">
        <w:rPr>
          <w:sz w:val="24"/>
          <w:szCs w:val="24"/>
        </w:rPr>
        <w:t>however</w:t>
      </w:r>
      <w:r w:rsidRPr="00A87707">
        <w:rPr>
          <w:sz w:val="24"/>
          <w:szCs w:val="24"/>
        </w:rPr>
        <w:t xml:space="preserve"> liquidity can </w:t>
      </w:r>
      <w:r w:rsidR="00A77691" w:rsidRPr="00A87707">
        <w:rPr>
          <w:sz w:val="24"/>
          <w:szCs w:val="24"/>
        </w:rPr>
        <w:t>lead to</w:t>
      </w:r>
      <w:r w:rsidRPr="00A87707">
        <w:rPr>
          <w:sz w:val="24"/>
          <w:szCs w:val="24"/>
        </w:rPr>
        <w:t xml:space="preserve"> insolvency</w:t>
      </w:r>
      <w:r w:rsidR="009A09DD" w:rsidRPr="00A87707">
        <w:rPr>
          <w:sz w:val="24"/>
          <w:szCs w:val="24"/>
        </w:rPr>
        <w:t xml:space="preserve">  (</w:t>
      </w:r>
      <w:proofErr w:type="spellStart"/>
      <w:r w:rsidR="009A09DD" w:rsidRPr="00A87707">
        <w:rPr>
          <w:sz w:val="24"/>
          <w:szCs w:val="24"/>
        </w:rPr>
        <w:t>Talaso</w:t>
      </w:r>
      <w:proofErr w:type="spellEnd"/>
      <w:r w:rsidR="009A09DD" w:rsidRPr="00A87707">
        <w:rPr>
          <w:sz w:val="24"/>
          <w:szCs w:val="24"/>
        </w:rPr>
        <w:t>, P. L. 2018)</w:t>
      </w:r>
      <w:r w:rsidRPr="00A87707">
        <w:rPr>
          <w:sz w:val="24"/>
          <w:szCs w:val="24"/>
        </w:rPr>
        <w:t>.</w:t>
      </w:r>
    </w:p>
    <w:p w14:paraId="53DAD2F5" w14:textId="77777777" w:rsidR="0047718C" w:rsidRPr="00A87707" w:rsidRDefault="0047718C" w:rsidP="00A87707">
      <w:pPr>
        <w:spacing w:line="480" w:lineRule="auto"/>
        <w:rPr>
          <w:sz w:val="24"/>
          <w:szCs w:val="24"/>
        </w:rPr>
      </w:pPr>
      <w:r w:rsidRPr="00A87707">
        <w:rPr>
          <w:sz w:val="24"/>
          <w:szCs w:val="24"/>
        </w:rPr>
        <w:t xml:space="preserve">The </w:t>
      </w:r>
      <w:r w:rsidR="00694AF3" w:rsidRPr="00A87707">
        <w:rPr>
          <w:sz w:val="24"/>
          <w:szCs w:val="24"/>
        </w:rPr>
        <w:t>COVID19 brought financial crisis in microfinance since 2020</w:t>
      </w:r>
      <w:r w:rsidRPr="00A87707">
        <w:rPr>
          <w:sz w:val="24"/>
          <w:szCs w:val="24"/>
        </w:rPr>
        <w:t xml:space="preserve"> </w:t>
      </w:r>
      <w:r w:rsidR="00694AF3" w:rsidRPr="00A87707">
        <w:rPr>
          <w:sz w:val="24"/>
          <w:szCs w:val="24"/>
        </w:rPr>
        <w:t>emphasized</w:t>
      </w:r>
      <w:r w:rsidRPr="00A87707">
        <w:rPr>
          <w:sz w:val="24"/>
          <w:szCs w:val="24"/>
        </w:rPr>
        <w:t xml:space="preserve"> the role of l</w:t>
      </w:r>
      <w:r w:rsidR="00694AF3" w:rsidRPr="00A87707">
        <w:rPr>
          <w:sz w:val="24"/>
          <w:szCs w:val="24"/>
        </w:rPr>
        <w:t>iquidity management to microfinance</w:t>
      </w:r>
      <w:r w:rsidRPr="00A87707">
        <w:rPr>
          <w:sz w:val="24"/>
          <w:szCs w:val="24"/>
        </w:rPr>
        <w:t xml:space="preserve"> institutions in that very liquid assets have low risk they impose h</w:t>
      </w:r>
      <w:r w:rsidR="00694AF3" w:rsidRPr="00A87707">
        <w:rPr>
          <w:sz w:val="24"/>
          <w:szCs w:val="24"/>
        </w:rPr>
        <w:t>olding opportunity cost to microfinance and low returns thus microfinance</w:t>
      </w:r>
      <w:r w:rsidRPr="00A87707">
        <w:rPr>
          <w:sz w:val="24"/>
          <w:szCs w:val="24"/>
        </w:rPr>
        <w:t xml:space="preserve"> managers should trade off risk and return on liquidity</w:t>
      </w:r>
      <w:r w:rsidR="00694AF3" w:rsidRPr="00A87707">
        <w:rPr>
          <w:sz w:val="24"/>
          <w:szCs w:val="24"/>
        </w:rPr>
        <w:t xml:space="preserve"> (</w:t>
      </w:r>
      <w:proofErr w:type="spellStart"/>
      <w:r w:rsidR="00694AF3" w:rsidRPr="00A87707">
        <w:rPr>
          <w:sz w:val="24"/>
          <w:szCs w:val="24"/>
        </w:rPr>
        <w:t>Sheikhdon</w:t>
      </w:r>
      <w:proofErr w:type="spellEnd"/>
      <w:r w:rsidR="00694AF3" w:rsidRPr="00A87707">
        <w:rPr>
          <w:sz w:val="24"/>
          <w:szCs w:val="24"/>
        </w:rPr>
        <w:t xml:space="preserve">, A. A., &amp; </w:t>
      </w:r>
      <w:proofErr w:type="spellStart"/>
      <w:r w:rsidR="00694AF3" w:rsidRPr="00A87707">
        <w:rPr>
          <w:sz w:val="24"/>
          <w:szCs w:val="24"/>
        </w:rPr>
        <w:t>Kavale</w:t>
      </w:r>
      <w:proofErr w:type="spellEnd"/>
      <w:r w:rsidR="00694AF3" w:rsidRPr="00A87707">
        <w:rPr>
          <w:sz w:val="24"/>
          <w:szCs w:val="24"/>
        </w:rPr>
        <w:t>, S. 2016)</w:t>
      </w:r>
      <w:r w:rsidRPr="00A87707">
        <w:rPr>
          <w:sz w:val="24"/>
          <w:szCs w:val="24"/>
        </w:rPr>
        <w:t xml:space="preserve">. In </w:t>
      </w:r>
      <w:r w:rsidR="00386916" w:rsidRPr="00A87707">
        <w:rPr>
          <w:sz w:val="24"/>
          <w:szCs w:val="24"/>
        </w:rPr>
        <w:t>situations</w:t>
      </w:r>
      <w:r w:rsidRPr="00A87707">
        <w:rPr>
          <w:sz w:val="24"/>
          <w:szCs w:val="24"/>
        </w:rPr>
        <w:t xml:space="preserve"> where </w:t>
      </w:r>
      <w:r w:rsidR="00386916" w:rsidRPr="00A87707">
        <w:rPr>
          <w:sz w:val="24"/>
          <w:szCs w:val="24"/>
        </w:rPr>
        <w:t>there is no regulations microfinance</w:t>
      </w:r>
      <w:r w:rsidRPr="00A87707">
        <w:rPr>
          <w:sz w:val="24"/>
          <w:szCs w:val="24"/>
        </w:rPr>
        <w:t xml:space="preserve"> are expected to hold liquid ass</w:t>
      </w:r>
      <w:r w:rsidR="00386916" w:rsidRPr="00A87707">
        <w:rPr>
          <w:sz w:val="24"/>
          <w:szCs w:val="24"/>
        </w:rPr>
        <w:t>ets to that extend that they help</w:t>
      </w:r>
      <w:r w:rsidRPr="00A87707">
        <w:rPr>
          <w:sz w:val="24"/>
          <w:szCs w:val="24"/>
        </w:rPr>
        <w:t xml:space="preserve"> to </w:t>
      </w:r>
      <w:r w:rsidR="00386916" w:rsidRPr="00A87707">
        <w:rPr>
          <w:sz w:val="24"/>
          <w:szCs w:val="24"/>
        </w:rPr>
        <w:t>exploiting</w:t>
      </w:r>
      <w:r w:rsidRPr="00A87707">
        <w:rPr>
          <w:sz w:val="24"/>
          <w:szCs w:val="24"/>
        </w:rPr>
        <w:t xml:space="preserve"> the </w:t>
      </w:r>
      <w:r w:rsidR="00386916" w:rsidRPr="00A87707">
        <w:rPr>
          <w:sz w:val="24"/>
          <w:szCs w:val="24"/>
        </w:rPr>
        <w:t>microfinances</w:t>
      </w:r>
      <w:r w:rsidRPr="00A87707">
        <w:rPr>
          <w:sz w:val="24"/>
          <w:szCs w:val="24"/>
        </w:rPr>
        <w:t xml:space="preserve"> financial performance. </w:t>
      </w:r>
      <w:r w:rsidR="00B466C5" w:rsidRPr="00A87707">
        <w:rPr>
          <w:sz w:val="24"/>
          <w:szCs w:val="24"/>
        </w:rPr>
        <w:t>Business leaders</w:t>
      </w:r>
      <w:r w:rsidRPr="00A87707">
        <w:rPr>
          <w:sz w:val="24"/>
          <w:szCs w:val="24"/>
        </w:rPr>
        <w:t xml:space="preserve"> thus have </w:t>
      </w:r>
      <w:proofErr w:type="gramStart"/>
      <w:r w:rsidRPr="00A87707">
        <w:rPr>
          <w:sz w:val="24"/>
          <w:szCs w:val="24"/>
        </w:rPr>
        <w:t>an</w:t>
      </w:r>
      <w:proofErr w:type="gramEnd"/>
      <w:r w:rsidRPr="00A87707">
        <w:rPr>
          <w:sz w:val="24"/>
          <w:szCs w:val="24"/>
        </w:rPr>
        <w:t xml:space="preserve"> </w:t>
      </w:r>
      <w:r w:rsidR="00B466C5" w:rsidRPr="00A87707">
        <w:rPr>
          <w:sz w:val="24"/>
          <w:szCs w:val="24"/>
        </w:rPr>
        <w:lastRenderedPageBreak/>
        <w:t>choice</w:t>
      </w:r>
      <w:r w:rsidRPr="00A87707">
        <w:rPr>
          <w:sz w:val="24"/>
          <w:szCs w:val="24"/>
        </w:rPr>
        <w:t xml:space="preserve"> to require holding of liquid assets in large amounts to </w:t>
      </w:r>
      <w:r w:rsidR="00B466C5" w:rsidRPr="00A87707">
        <w:rPr>
          <w:sz w:val="24"/>
          <w:szCs w:val="24"/>
        </w:rPr>
        <w:t>progress</w:t>
      </w:r>
      <w:r w:rsidRPr="00A87707">
        <w:rPr>
          <w:sz w:val="24"/>
          <w:szCs w:val="24"/>
        </w:rPr>
        <w:t xml:space="preserve"> the stability o</w:t>
      </w:r>
      <w:r w:rsidR="00B466C5" w:rsidRPr="00A87707">
        <w:rPr>
          <w:sz w:val="24"/>
          <w:szCs w:val="24"/>
        </w:rPr>
        <w:t>f overall financial systems (</w:t>
      </w:r>
      <w:r w:rsidR="001C06F4">
        <w:t>Musembi, D. M. 2018</w:t>
      </w:r>
      <w:r w:rsidR="00B466C5" w:rsidRPr="00A87707">
        <w:rPr>
          <w:sz w:val="24"/>
          <w:szCs w:val="24"/>
        </w:rPr>
        <w:t>)</w:t>
      </w:r>
    </w:p>
    <w:p w14:paraId="0CDBE988" w14:textId="77777777" w:rsidR="002A42FA" w:rsidRPr="00A87707" w:rsidRDefault="002A42FA" w:rsidP="00A87707">
      <w:pPr>
        <w:spacing w:line="480" w:lineRule="auto"/>
        <w:rPr>
          <w:b/>
          <w:sz w:val="24"/>
          <w:szCs w:val="24"/>
        </w:rPr>
      </w:pPr>
      <w:r w:rsidRPr="00A87707">
        <w:rPr>
          <w:b/>
          <w:sz w:val="24"/>
          <w:szCs w:val="24"/>
        </w:rPr>
        <w:t>Statement of the Problem</w:t>
      </w:r>
    </w:p>
    <w:p w14:paraId="6B9AC8CA" w14:textId="77777777" w:rsidR="00CE21D0" w:rsidRPr="00A87707" w:rsidRDefault="00CE21D0" w:rsidP="00A87707">
      <w:pPr>
        <w:spacing w:line="480" w:lineRule="auto"/>
        <w:rPr>
          <w:sz w:val="24"/>
          <w:szCs w:val="24"/>
        </w:rPr>
      </w:pPr>
      <w:r w:rsidRPr="00A87707">
        <w:rPr>
          <w:sz w:val="24"/>
          <w:szCs w:val="24"/>
        </w:rPr>
        <w:t xml:space="preserve">Liquidity management is </w:t>
      </w:r>
      <w:r w:rsidR="00BD5CD6" w:rsidRPr="00A87707">
        <w:rPr>
          <w:sz w:val="24"/>
          <w:szCs w:val="24"/>
        </w:rPr>
        <w:t>significant</w:t>
      </w:r>
      <w:r w:rsidRPr="00A87707">
        <w:rPr>
          <w:sz w:val="24"/>
          <w:szCs w:val="24"/>
        </w:rPr>
        <w:t xml:space="preserve"> as it </w:t>
      </w:r>
      <w:r w:rsidR="00991A3A" w:rsidRPr="00A87707">
        <w:rPr>
          <w:sz w:val="24"/>
          <w:szCs w:val="24"/>
        </w:rPr>
        <w:t>reviews</w:t>
      </w:r>
      <w:r w:rsidR="00BD5CD6" w:rsidRPr="00A87707">
        <w:rPr>
          <w:sz w:val="24"/>
          <w:szCs w:val="24"/>
        </w:rPr>
        <w:t xml:space="preserve"> the capability</w:t>
      </w:r>
      <w:r w:rsidRPr="00A87707">
        <w:rPr>
          <w:sz w:val="24"/>
          <w:szCs w:val="24"/>
        </w:rPr>
        <w:t xml:space="preserve"> of a firm to be able to </w:t>
      </w:r>
      <w:r w:rsidR="00BD5CD6" w:rsidRPr="00A87707">
        <w:rPr>
          <w:sz w:val="24"/>
          <w:szCs w:val="24"/>
        </w:rPr>
        <w:t>change</w:t>
      </w:r>
      <w:r w:rsidRPr="00A87707">
        <w:rPr>
          <w:sz w:val="24"/>
          <w:szCs w:val="24"/>
        </w:rPr>
        <w:t xml:space="preserve"> its assets to cash easily making the organization to have ready </w:t>
      </w:r>
      <w:r w:rsidR="00BD5CD6" w:rsidRPr="00A87707">
        <w:rPr>
          <w:sz w:val="24"/>
          <w:szCs w:val="24"/>
        </w:rPr>
        <w:t>cash flow</w:t>
      </w:r>
      <w:r w:rsidRPr="00A87707">
        <w:rPr>
          <w:sz w:val="24"/>
          <w:szCs w:val="24"/>
        </w:rPr>
        <w:t xml:space="preserve"> to facilitate its</w:t>
      </w:r>
      <w:r w:rsidR="00BD5CD6" w:rsidRPr="00A87707">
        <w:rPr>
          <w:sz w:val="24"/>
          <w:szCs w:val="24"/>
        </w:rPr>
        <w:t xml:space="preserve"> operations and its going concern</w:t>
      </w:r>
      <w:r w:rsidRPr="00A87707">
        <w:rPr>
          <w:sz w:val="24"/>
          <w:szCs w:val="24"/>
        </w:rPr>
        <w:t xml:space="preserve">. </w:t>
      </w:r>
      <w:r w:rsidR="00BD5CD6" w:rsidRPr="00A87707">
        <w:rPr>
          <w:sz w:val="24"/>
          <w:szCs w:val="24"/>
        </w:rPr>
        <w:t xml:space="preserve">Microfinance </w:t>
      </w:r>
      <w:r w:rsidR="00991A3A">
        <w:rPr>
          <w:sz w:val="24"/>
          <w:szCs w:val="24"/>
        </w:rPr>
        <w:t xml:space="preserve">institutions </w:t>
      </w:r>
      <w:r w:rsidR="00BD5CD6" w:rsidRPr="00A87707">
        <w:rPr>
          <w:sz w:val="24"/>
          <w:szCs w:val="24"/>
        </w:rPr>
        <w:t>sustained</w:t>
      </w:r>
      <w:r w:rsidRPr="00A87707">
        <w:rPr>
          <w:sz w:val="24"/>
          <w:szCs w:val="24"/>
        </w:rPr>
        <w:t xml:space="preserve"> the minimum statutory liquidity requirements of 20% by having a general liquidity ratio</w:t>
      </w:r>
      <w:r w:rsidR="00BD5CD6" w:rsidRPr="00A87707">
        <w:rPr>
          <w:sz w:val="24"/>
          <w:szCs w:val="24"/>
        </w:rPr>
        <w:t xml:space="preserve"> of 38.30% as at the end of 2019</w:t>
      </w:r>
      <w:r w:rsidRPr="00A87707">
        <w:rPr>
          <w:sz w:val="24"/>
          <w:szCs w:val="24"/>
        </w:rPr>
        <w:t xml:space="preserve"> despite the fact that </w:t>
      </w:r>
      <w:r w:rsidR="00BD5CD6" w:rsidRPr="00A87707">
        <w:rPr>
          <w:sz w:val="24"/>
          <w:szCs w:val="24"/>
        </w:rPr>
        <w:t xml:space="preserve">some microfinance </w:t>
      </w:r>
      <w:r w:rsidRPr="00A87707">
        <w:rPr>
          <w:sz w:val="24"/>
          <w:szCs w:val="24"/>
        </w:rPr>
        <w:t xml:space="preserve"> </w:t>
      </w:r>
      <w:r w:rsidR="00991A3A">
        <w:rPr>
          <w:sz w:val="24"/>
          <w:szCs w:val="24"/>
        </w:rPr>
        <w:t xml:space="preserve">institutions </w:t>
      </w:r>
      <w:r w:rsidRPr="00A87707">
        <w:rPr>
          <w:sz w:val="24"/>
          <w:szCs w:val="24"/>
        </w:rPr>
        <w:t xml:space="preserve">had a pretax profit of 28.482 million as the best performer and </w:t>
      </w:r>
      <w:r w:rsidR="00BD5CD6" w:rsidRPr="00A87707">
        <w:rPr>
          <w:sz w:val="24"/>
          <w:szCs w:val="24"/>
        </w:rPr>
        <w:t>while others</w:t>
      </w:r>
      <w:r w:rsidRPr="00A87707">
        <w:rPr>
          <w:sz w:val="24"/>
          <w:szCs w:val="24"/>
        </w:rPr>
        <w:t xml:space="preserve"> has a loss of 2.8</w:t>
      </w:r>
      <w:r w:rsidR="00BD5CD6" w:rsidRPr="00A87707">
        <w:rPr>
          <w:sz w:val="24"/>
          <w:szCs w:val="24"/>
        </w:rPr>
        <w:t>89 million as the worst performance</w:t>
      </w:r>
      <w:r w:rsidRPr="00A87707">
        <w:rPr>
          <w:sz w:val="24"/>
          <w:szCs w:val="24"/>
        </w:rPr>
        <w:t xml:space="preserve">. </w:t>
      </w:r>
    </w:p>
    <w:p w14:paraId="2C15EB0A" w14:textId="77777777" w:rsidR="002A42FA" w:rsidRPr="00A87707" w:rsidRDefault="00FD54D9" w:rsidP="00A87707">
      <w:pPr>
        <w:spacing w:line="480" w:lineRule="auto"/>
        <w:rPr>
          <w:sz w:val="24"/>
          <w:szCs w:val="24"/>
        </w:rPr>
      </w:pPr>
      <w:r>
        <w:rPr>
          <w:sz w:val="24"/>
          <w:szCs w:val="24"/>
        </w:rPr>
        <w:t>Thus, the study examined</w:t>
      </w:r>
      <w:r w:rsidR="00CE21D0" w:rsidRPr="00A87707">
        <w:rPr>
          <w:sz w:val="24"/>
          <w:szCs w:val="24"/>
        </w:rPr>
        <w:t xml:space="preserve"> th</w:t>
      </w:r>
      <w:r w:rsidR="00D1180D">
        <w:rPr>
          <w:sz w:val="24"/>
          <w:szCs w:val="24"/>
        </w:rPr>
        <w:t>e effect of liquidity</w:t>
      </w:r>
      <w:r w:rsidR="00CE21D0" w:rsidRPr="00A87707">
        <w:rPr>
          <w:sz w:val="24"/>
          <w:szCs w:val="24"/>
        </w:rPr>
        <w:t xml:space="preserve"> and financial performance of microfinance </w:t>
      </w:r>
      <w:r w:rsidR="00991A3A">
        <w:rPr>
          <w:sz w:val="24"/>
          <w:szCs w:val="24"/>
        </w:rPr>
        <w:t>institutions in Mombasa town,</w:t>
      </w:r>
      <w:r w:rsidR="00CE21D0" w:rsidRPr="00A87707">
        <w:rPr>
          <w:sz w:val="24"/>
          <w:szCs w:val="24"/>
        </w:rPr>
        <w:t xml:space="preserve"> Kenya, as </w:t>
      </w:r>
      <w:r w:rsidRPr="00A87707">
        <w:rPr>
          <w:sz w:val="24"/>
          <w:szCs w:val="24"/>
        </w:rPr>
        <w:t>demonstrated</w:t>
      </w:r>
      <w:r w:rsidR="00CE21D0" w:rsidRPr="00A87707">
        <w:rPr>
          <w:sz w:val="24"/>
          <w:szCs w:val="24"/>
        </w:rPr>
        <w:t xml:space="preserve"> from CBK (Ban</w:t>
      </w:r>
      <w:r w:rsidR="00D93706" w:rsidRPr="00A87707">
        <w:rPr>
          <w:sz w:val="24"/>
          <w:szCs w:val="24"/>
        </w:rPr>
        <w:t xml:space="preserve">k </w:t>
      </w:r>
      <w:r>
        <w:rPr>
          <w:sz w:val="24"/>
          <w:szCs w:val="24"/>
        </w:rPr>
        <w:t>supervision Annual Report 2021 -2024</w:t>
      </w:r>
      <w:r w:rsidR="00CE21D0" w:rsidRPr="00A87707">
        <w:rPr>
          <w:sz w:val="24"/>
          <w:szCs w:val="24"/>
        </w:rPr>
        <w:t xml:space="preserve">) where there is a decline of the </w:t>
      </w:r>
      <w:r w:rsidRPr="00A87707">
        <w:rPr>
          <w:sz w:val="24"/>
          <w:szCs w:val="24"/>
        </w:rPr>
        <w:t>proportion</w:t>
      </w:r>
      <w:r w:rsidR="00D93706" w:rsidRPr="00A87707">
        <w:rPr>
          <w:sz w:val="24"/>
          <w:szCs w:val="24"/>
        </w:rPr>
        <w:t xml:space="preserve"> of </w:t>
      </w:r>
      <w:r w:rsidR="00991A3A">
        <w:rPr>
          <w:sz w:val="24"/>
          <w:szCs w:val="24"/>
        </w:rPr>
        <w:t>profitability</w:t>
      </w:r>
      <w:r>
        <w:rPr>
          <w:sz w:val="24"/>
          <w:szCs w:val="24"/>
        </w:rPr>
        <w:t xml:space="preserve"> from 3% in 2021 and 202022 to 2% in 2023 and 1% in 202024</w:t>
      </w:r>
      <w:r w:rsidR="00D93706" w:rsidRPr="00A87707">
        <w:rPr>
          <w:sz w:val="24"/>
          <w:szCs w:val="24"/>
        </w:rPr>
        <w:t xml:space="preserve"> which </w:t>
      </w:r>
      <w:r w:rsidRPr="00A87707">
        <w:rPr>
          <w:sz w:val="24"/>
          <w:szCs w:val="24"/>
        </w:rPr>
        <w:t>depicts</w:t>
      </w:r>
      <w:r w:rsidR="00D93706" w:rsidRPr="00A87707">
        <w:rPr>
          <w:sz w:val="24"/>
          <w:szCs w:val="24"/>
        </w:rPr>
        <w:t xml:space="preserve"> that the microfinances </w:t>
      </w:r>
      <w:r w:rsidR="00991A3A">
        <w:rPr>
          <w:sz w:val="24"/>
          <w:szCs w:val="24"/>
        </w:rPr>
        <w:t xml:space="preserve">institutions </w:t>
      </w:r>
      <w:r w:rsidR="00CE21D0" w:rsidRPr="00A87707">
        <w:rPr>
          <w:sz w:val="24"/>
          <w:szCs w:val="24"/>
        </w:rPr>
        <w:t xml:space="preserve">are not efficient in utilizing their resources. Hence, the current study intended to establish why there is a declining </w:t>
      </w:r>
      <w:r w:rsidR="00D93706" w:rsidRPr="00A87707">
        <w:rPr>
          <w:sz w:val="24"/>
          <w:szCs w:val="24"/>
        </w:rPr>
        <w:t>performance of microfinance institutions</w:t>
      </w:r>
      <w:r w:rsidR="00CE21D0" w:rsidRPr="00A87707">
        <w:rPr>
          <w:sz w:val="24"/>
          <w:szCs w:val="24"/>
        </w:rPr>
        <w:t>.</w:t>
      </w:r>
    </w:p>
    <w:p w14:paraId="5FE6A9A2" w14:textId="77777777" w:rsidR="00CE21D0" w:rsidRPr="00A87707" w:rsidRDefault="00CE21D0" w:rsidP="00A87707">
      <w:pPr>
        <w:spacing w:line="480" w:lineRule="auto"/>
        <w:rPr>
          <w:sz w:val="24"/>
          <w:szCs w:val="24"/>
        </w:rPr>
      </w:pPr>
      <w:r w:rsidRPr="00A87707">
        <w:rPr>
          <w:sz w:val="24"/>
          <w:szCs w:val="24"/>
        </w:rPr>
        <w:t>At th</w:t>
      </w:r>
      <w:r w:rsidR="00BA64A9" w:rsidRPr="00A87707">
        <w:rPr>
          <w:sz w:val="24"/>
          <w:szCs w:val="24"/>
        </w:rPr>
        <w:t>e end of the financial year 2021</w:t>
      </w:r>
      <w:r w:rsidRPr="00A87707">
        <w:rPr>
          <w:sz w:val="24"/>
          <w:szCs w:val="24"/>
        </w:rPr>
        <w:t xml:space="preserve">, out of thirteen </w:t>
      </w:r>
      <w:r w:rsidR="00BA64A9" w:rsidRPr="00A87707">
        <w:rPr>
          <w:sz w:val="24"/>
          <w:szCs w:val="24"/>
        </w:rPr>
        <w:t>microfinance institutions,</w:t>
      </w:r>
      <w:r w:rsidRPr="00A87707">
        <w:rPr>
          <w:sz w:val="24"/>
          <w:szCs w:val="24"/>
        </w:rPr>
        <w:t xml:space="preserve"> five made profits after tax and eight made losses which are more t</w:t>
      </w:r>
      <w:r w:rsidR="00BA64A9" w:rsidRPr="00A87707">
        <w:rPr>
          <w:sz w:val="24"/>
          <w:szCs w:val="24"/>
        </w:rPr>
        <w:t>han a half. Microfinance institutions</w:t>
      </w:r>
      <w:r w:rsidRPr="00A87707">
        <w:rPr>
          <w:sz w:val="24"/>
          <w:szCs w:val="24"/>
        </w:rPr>
        <w:t xml:space="preserve"> offer credit facilities to its clients from deposits made by clients and most financial operations are carried out through the deposits thus in situations where majority of depositors make massive withdrawals the bank will face liquidity management trap that may lead to borrowing</w:t>
      </w:r>
      <w:r w:rsidR="00BA64A9" w:rsidRPr="00A87707">
        <w:rPr>
          <w:sz w:val="24"/>
          <w:szCs w:val="24"/>
        </w:rPr>
        <w:t xml:space="preserve"> among microfinance</w:t>
      </w:r>
      <w:r w:rsidRPr="00A87707">
        <w:rPr>
          <w:sz w:val="24"/>
          <w:szCs w:val="24"/>
        </w:rPr>
        <w:t xml:space="preserve"> </w:t>
      </w:r>
      <w:r w:rsidR="001262FA">
        <w:rPr>
          <w:sz w:val="24"/>
          <w:szCs w:val="24"/>
        </w:rPr>
        <w:t xml:space="preserve">institutions </w:t>
      </w:r>
      <w:r w:rsidRPr="00A87707">
        <w:rPr>
          <w:sz w:val="24"/>
          <w:szCs w:val="24"/>
        </w:rPr>
        <w:t xml:space="preserve">which has higher costs. Due to these problems </w:t>
      </w:r>
      <w:r w:rsidR="00BA64A9" w:rsidRPr="00A87707">
        <w:rPr>
          <w:sz w:val="24"/>
          <w:szCs w:val="24"/>
        </w:rPr>
        <w:t>microfinance</w:t>
      </w:r>
      <w:r w:rsidRPr="00A87707">
        <w:rPr>
          <w:sz w:val="24"/>
          <w:szCs w:val="24"/>
        </w:rPr>
        <w:t xml:space="preserve"> </w:t>
      </w:r>
      <w:r w:rsidR="001262FA">
        <w:rPr>
          <w:sz w:val="24"/>
          <w:szCs w:val="24"/>
        </w:rPr>
        <w:lastRenderedPageBreak/>
        <w:t xml:space="preserve">institutions </w:t>
      </w:r>
      <w:r w:rsidRPr="00A87707">
        <w:rPr>
          <w:sz w:val="24"/>
          <w:szCs w:val="24"/>
        </w:rPr>
        <w:t xml:space="preserve">tend to maintain more </w:t>
      </w:r>
      <w:r w:rsidR="00BA64A9" w:rsidRPr="00A87707">
        <w:rPr>
          <w:sz w:val="24"/>
          <w:szCs w:val="24"/>
        </w:rPr>
        <w:t>cash</w:t>
      </w:r>
      <w:r w:rsidRPr="00A87707">
        <w:rPr>
          <w:sz w:val="24"/>
          <w:szCs w:val="24"/>
        </w:rPr>
        <w:t xml:space="preserve"> that incur high holding costs in maintaining statutory reserves not less than statutory minimum (</w:t>
      </w:r>
      <w:r w:rsidR="006B7289" w:rsidRPr="00A87707">
        <w:rPr>
          <w:sz w:val="24"/>
          <w:szCs w:val="24"/>
        </w:rPr>
        <w:t>Musyoka, B. K. 2017)</w:t>
      </w:r>
      <w:r w:rsidR="00D67AEE">
        <w:rPr>
          <w:sz w:val="24"/>
          <w:szCs w:val="24"/>
        </w:rPr>
        <w:t>. Additional research</w:t>
      </w:r>
      <w:r w:rsidRPr="00A87707">
        <w:rPr>
          <w:sz w:val="24"/>
          <w:szCs w:val="24"/>
        </w:rPr>
        <w:t xml:space="preserve"> </w:t>
      </w:r>
      <w:proofErr w:type="gramStart"/>
      <w:r w:rsidRPr="00A87707">
        <w:rPr>
          <w:sz w:val="24"/>
          <w:szCs w:val="24"/>
        </w:rPr>
        <w:t>have</w:t>
      </w:r>
      <w:proofErr w:type="gramEnd"/>
      <w:r w:rsidRPr="00A87707">
        <w:rPr>
          <w:sz w:val="24"/>
          <w:szCs w:val="24"/>
        </w:rPr>
        <w:t xml:space="preserve"> been done in respect to liquidity management on financial performance in </w:t>
      </w:r>
      <w:r w:rsidR="00653B5E" w:rsidRPr="00A87707">
        <w:rPr>
          <w:sz w:val="24"/>
          <w:szCs w:val="24"/>
        </w:rPr>
        <w:t>microfinance institutions</w:t>
      </w:r>
      <w:r w:rsidRPr="00A87707">
        <w:rPr>
          <w:sz w:val="24"/>
          <w:szCs w:val="24"/>
        </w:rPr>
        <w:t xml:space="preserve">. </w:t>
      </w:r>
      <w:r w:rsidR="00653B5E" w:rsidRPr="00A87707">
        <w:rPr>
          <w:sz w:val="24"/>
          <w:szCs w:val="24"/>
        </w:rPr>
        <w:t>Mucheru, E., &amp; Shukla, J. (2017) studied</w:t>
      </w:r>
      <w:r w:rsidR="00A3018A">
        <w:rPr>
          <w:sz w:val="24"/>
          <w:szCs w:val="24"/>
        </w:rPr>
        <w:t xml:space="preserve"> on result of liquidity </w:t>
      </w:r>
      <w:r w:rsidRPr="00A87707">
        <w:rPr>
          <w:sz w:val="24"/>
          <w:szCs w:val="24"/>
        </w:rPr>
        <w:t xml:space="preserve">on the financial performance of Kenyan </w:t>
      </w:r>
      <w:r w:rsidR="00653B5E" w:rsidRPr="00A87707">
        <w:rPr>
          <w:sz w:val="24"/>
          <w:szCs w:val="24"/>
        </w:rPr>
        <w:t>microfinance institutions</w:t>
      </w:r>
      <w:r w:rsidR="00B24009" w:rsidRPr="00A87707">
        <w:rPr>
          <w:sz w:val="24"/>
          <w:szCs w:val="24"/>
        </w:rPr>
        <w:t>. The study</w:t>
      </w:r>
      <w:r w:rsidRPr="00A87707">
        <w:rPr>
          <w:sz w:val="24"/>
          <w:szCs w:val="24"/>
        </w:rPr>
        <w:t xml:space="preserve"> adopted a sample design limitat</w:t>
      </w:r>
      <w:r w:rsidR="00B24009" w:rsidRPr="00A87707">
        <w:rPr>
          <w:sz w:val="24"/>
          <w:szCs w:val="24"/>
        </w:rPr>
        <w:t>ions as secondary data of only 3</w:t>
      </w:r>
      <w:r w:rsidRPr="00A87707">
        <w:rPr>
          <w:sz w:val="24"/>
          <w:szCs w:val="24"/>
        </w:rPr>
        <w:t xml:space="preserve">8 </w:t>
      </w:r>
      <w:r w:rsidR="00B24009" w:rsidRPr="00A87707">
        <w:rPr>
          <w:sz w:val="24"/>
          <w:szCs w:val="24"/>
        </w:rPr>
        <w:t>microfinance institutions</w:t>
      </w:r>
      <w:r w:rsidRPr="00A87707">
        <w:rPr>
          <w:sz w:val="24"/>
          <w:szCs w:val="24"/>
        </w:rPr>
        <w:t xml:space="preserve"> was available and the quality of results depends upon the available data. </w:t>
      </w:r>
      <w:r w:rsidR="00B24009" w:rsidRPr="00A87707">
        <w:rPr>
          <w:sz w:val="24"/>
          <w:szCs w:val="24"/>
        </w:rPr>
        <w:t>The current study</w:t>
      </w:r>
      <w:r w:rsidRPr="00A87707">
        <w:rPr>
          <w:sz w:val="24"/>
          <w:szCs w:val="24"/>
        </w:rPr>
        <w:t xml:space="preserve"> use</w:t>
      </w:r>
      <w:r w:rsidR="00B24009" w:rsidRPr="00A87707">
        <w:rPr>
          <w:sz w:val="24"/>
          <w:szCs w:val="24"/>
        </w:rPr>
        <w:t>d</w:t>
      </w:r>
      <w:r w:rsidR="001262FA">
        <w:rPr>
          <w:sz w:val="24"/>
          <w:szCs w:val="24"/>
        </w:rPr>
        <w:t xml:space="preserve"> primary</w:t>
      </w:r>
      <w:r w:rsidRPr="00A87707">
        <w:rPr>
          <w:sz w:val="24"/>
          <w:szCs w:val="24"/>
        </w:rPr>
        <w:t xml:space="preserve"> data to provide detailed narrative on the independent variables and secondary data on depende</w:t>
      </w:r>
      <w:r w:rsidR="00B24009" w:rsidRPr="00A87707">
        <w:rPr>
          <w:sz w:val="24"/>
          <w:szCs w:val="24"/>
        </w:rPr>
        <w:t>nt variable of microfinance institutions</w:t>
      </w:r>
      <w:r w:rsidRPr="00A87707">
        <w:rPr>
          <w:sz w:val="24"/>
          <w:szCs w:val="24"/>
        </w:rPr>
        <w:t xml:space="preserve">. </w:t>
      </w:r>
      <w:proofErr w:type="spellStart"/>
      <w:r w:rsidR="00F863F3" w:rsidRPr="00A87707">
        <w:rPr>
          <w:sz w:val="24"/>
          <w:szCs w:val="24"/>
        </w:rPr>
        <w:t>Bwoma</w:t>
      </w:r>
      <w:proofErr w:type="spellEnd"/>
      <w:r w:rsidR="00F863F3" w:rsidRPr="00A87707">
        <w:rPr>
          <w:sz w:val="24"/>
          <w:szCs w:val="24"/>
        </w:rPr>
        <w:t xml:space="preserve">, G. N., Muturi, W. M., &amp; </w:t>
      </w:r>
      <w:proofErr w:type="spellStart"/>
      <w:r w:rsidR="00F863F3" w:rsidRPr="00A87707">
        <w:rPr>
          <w:sz w:val="24"/>
          <w:szCs w:val="24"/>
        </w:rPr>
        <w:t>Mogwambo</w:t>
      </w:r>
      <w:proofErr w:type="spellEnd"/>
      <w:r w:rsidR="00F863F3" w:rsidRPr="00A87707">
        <w:rPr>
          <w:sz w:val="24"/>
          <w:szCs w:val="24"/>
        </w:rPr>
        <w:t>, V. A. (2017)</w:t>
      </w:r>
      <w:r w:rsidRPr="00A87707">
        <w:rPr>
          <w:sz w:val="24"/>
          <w:szCs w:val="24"/>
        </w:rPr>
        <w:t xml:space="preserve"> studied the outcome of liquidity management on financial performance among Kenyan </w:t>
      </w:r>
      <w:r w:rsidR="00453A55" w:rsidRPr="00A87707">
        <w:rPr>
          <w:sz w:val="24"/>
          <w:szCs w:val="24"/>
        </w:rPr>
        <w:t>microfinance institutions</w:t>
      </w:r>
      <w:r w:rsidR="00995D8B" w:rsidRPr="00A87707">
        <w:rPr>
          <w:sz w:val="24"/>
          <w:szCs w:val="24"/>
        </w:rPr>
        <w:t xml:space="preserve"> in Kenya. The study used</w:t>
      </w:r>
      <w:r w:rsidRPr="00A87707">
        <w:rPr>
          <w:sz w:val="24"/>
          <w:szCs w:val="24"/>
        </w:rPr>
        <w:t xml:space="preserve"> cross sectional design which is prone to confounding bias and the study suffered from sample design limitation</w:t>
      </w:r>
      <w:r w:rsidR="00995D8B" w:rsidRPr="00A87707">
        <w:rPr>
          <w:sz w:val="24"/>
          <w:szCs w:val="24"/>
        </w:rPr>
        <w:t>s as it was undertaken on microfinance institutions</w:t>
      </w:r>
      <w:r w:rsidRPr="00A87707">
        <w:rPr>
          <w:sz w:val="24"/>
          <w:szCs w:val="24"/>
        </w:rPr>
        <w:t xml:space="preserve"> within five best performing counties. In addition, regulation of </w:t>
      </w:r>
      <w:r w:rsidR="00995D8B" w:rsidRPr="00A87707">
        <w:rPr>
          <w:sz w:val="24"/>
          <w:szCs w:val="24"/>
        </w:rPr>
        <w:t>microfinance institutions</w:t>
      </w:r>
      <w:r w:rsidRPr="00A87707">
        <w:rPr>
          <w:sz w:val="24"/>
          <w:szCs w:val="24"/>
        </w:rPr>
        <w:t xml:space="preserve"> is different from regulation of the </w:t>
      </w:r>
      <w:r w:rsidR="00995D8B" w:rsidRPr="00A87707">
        <w:rPr>
          <w:sz w:val="24"/>
          <w:szCs w:val="24"/>
        </w:rPr>
        <w:t>commercial banks.</w:t>
      </w:r>
      <w:r w:rsidRPr="00A87707">
        <w:rPr>
          <w:sz w:val="24"/>
          <w:szCs w:val="24"/>
        </w:rPr>
        <w:t xml:space="preserve"> No study has been done comprehensively in respect to </w:t>
      </w:r>
      <w:r w:rsidR="00995D8B" w:rsidRPr="00A87707">
        <w:rPr>
          <w:sz w:val="24"/>
          <w:szCs w:val="24"/>
        </w:rPr>
        <w:t>microfinance institutions</w:t>
      </w:r>
      <w:r w:rsidRPr="00A87707">
        <w:rPr>
          <w:sz w:val="24"/>
          <w:szCs w:val="24"/>
        </w:rPr>
        <w:t xml:space="preserve"> pertaining to liquidity management on declining financial performance in Kenya despite </w:t>
      </w:r>
      <w:r w:rsidR="00995D8B" w:rsidRPr="00A87707">
        <w:rPr>
          <w:sz w:val="24"/>
          <w:szCs w:val="24"/>
        </w:rPr>
        <w:t>their</w:t>
      </w:r>
      <w:r w:rsidRPr="00A87707">
        <w:rPr>
          <w:sz w:val="24"/>
          <w:szCs w:val="24"/>
        </w:rPr>
        <w:t xml:space="preserve"> </w:t>
      </w:r>
      <w:r w:rsidR="00995D8B" w:rsidRPr="00A87707">
        <w:rPr>
          <w:sz w:val="24"/>
          <w:szCs w:val="24"/>
        </w:rPr>
        <w:t>constant</w:t>
      </w:r>
      <w:r w:rsidRPr="00A87707">
        <w:rPr>
          <w:sz w:val="24"/>
          <w:szCs w:val="24"/>
        </w:rPr>
        <w:t xml:space="preserve"> high liquidity ratio more than the minimum statutory requirement of 20% as Kenya Women Microfinance Bank had a liquidity ratio of 28% with a net profit after tax of 224 million whereas Rafiki Microfinance </w:t>
      </w:r>
      <w:r w:rsidR="001262FA">
        <w:rPr>
          <w:sz w:val="24"/>
          <w:szCs w:val="24"/>
        </w:rPr>
        <w:t>institutions</w:t>
      </w:r>
      <w:r w:rsidRPr="00A87707">
        <w:rPr>
          <w:sz w:val="24"/>
          <w:szCs w:val="24"/>
        </w:rPr>
        <w:t xml:space="preserve"> had a liquidity ratio of 12% with a net loss of 298 million which highlights that </w:t>
      </w:r>
      <w:r w:rsidR="00995D8B" w:rsidRPr="00A87707">
        <w:rPr>
          <w:sz w:val="24"/>
          <w:szCs w:val="24"/>
        </w:rPr>
        <w:t>microfinance institutions</w:t>
      </w:r>
      <w:r w:rsidRPr="00A87707">
        <w:rPr>
          <w:sz w:val="24"/>
          <w:szCs w:val="24"/>
        </w:rPr>
        <w:t xml:space="preserve"> have a problem with liquidity management.</w:t>
      </w:r>
    </w:p>
    <w:p w14:paraId="2F06A53D" w14:textId="77777777" w:rsidR="00305D7E" w:rsidRPr="00A87707" w:rsidRDefault="00305D7E" w:rsidP="00A87707">
      <w:pPr>
        <w:spacing w:line="480" w:lineRule="auto"/>
        <w:ind w:left="40" w:right="40"/>
        <w:rPr>
          <w:rFonts w:cs="Times New Roman"/>
          <w:b/>
          <w:sz w:val="24"/>
          <w:szCs w:val="24"/>
        </w:rPr>
      </w:pPr>
      <w:bookmarkStart w:id="1" w:name="_Toc30592819"/>
      <w:r w:rsidRPr="00A87707">
        <w:rPr>
          <w:rFonts w:cs="Times New Roman"/>
          <w:b/>
          <w:sz w:val="24"/>
          <w:szCs w:val="24"/>
        </w:rPr>
        <w:t>General objectives of the Study</w:t>
      </w:r>
      <w:bookmarkEnd w:id="1"/>
    </w:p>
    <w:p w14:paraId="2CFDD287" w14:textId="77777777" w:rsidR="00305D7E" w:rsidRPr="00A87707" w:rsidRDefault="00305D7E" w:rsidP="00A87707">
      <w:pPr>
        <w:spacing w:line="480" w:lineRule="auto"/>
        <w:rPr>
          <w:rFonts w:cs="Times New Roman"/>
          <w:sz w:val="24"/>
          <w:szCs w:val="24"/>
        </w:rPr>
      </w:pPr>
      <w:r w:rsidRPr="00A87707">
        <w:rPr>
          <w:rFonts w:cs="Times New Roman"/>
          <w:sz w:val="24"/>
          <w:szCs w:val="24"/>
        </w:rPr>
        <w:lastRenderedPageBreak/>
        <w:t xml:space="preserve">The main objective of this research was to find out how liquidity </w:t>
      </w:r>
      <w:r w:rsidR="006D01AB" w:rsidRPr="00A87707">
        <w:rPr>
          <w:rFonts w:cs="Times New Roman"/>
          <w:sz w:val="24"/>
          <w:szCs w:val="24"/>
        </w:rPr>
        <w:t>affects</w:t>
      </w:r>
      <w:r w:rsidRPr="00A87707">
        <w:rPr>
          <w:rFonts w:cs="Times New Roman"/>
          <w:sz w:val="24"/>
          <w:szCs w:val="24"/>
        </w:rPr>
        <w:t xml:space="preserve"> the financial performance of microfinance institutions.</w:t>
      </w:r>
    </w:p>
    <w:p w14:paraId="208255D1" w14:textId="77777777" w:rsidR="00305D7E" w:rsidRPr="00A87707" w:rsidRDefault="00305D7E" w:rsidP="00A87707">
      <w:pPr>
        <w:spacing w:line="480" w:lineRule="auto"/>
        <w:rPr>
          <w:rFonts w:cs="Times New Roman"/>
          <w:b/>
          <w:bCs/>
          <w:sz w:val="24"/>
          <w:szCs w:val="24"/>
        </w:rPr>
      </w:pPr>
      <w:r w:rsidRPr="00A87707">
        <w:rPr>
          <w:rFonts w:cs="Times New Roman"/>
          <w:b/>
          <w:bCs/>
          <w:sz w:val="24"/>
          <w:szCs w:val="24"/>
        </w:rPr>
        <w:t>Specific objectives</w:t>
      </w:r>
    </w:p>
    <w:p w14:paraId="4323056C" w14:textId="77777777" w:rsidR="00305D7E" w:rsidRPr="00A87707" w:rsidRDefault="00305D7E" w:rsidP="00A87707">
      <w:pPr>
        <w:pStyle w:val="ListParagraph"/>
        <w:numPr>
          <w:ilvl w:val="0"/>
          <w:numId w:val="1"/>
        </w:numPr>
        <w:rPr>
          <w:rFonts w:cs="Times New Roman"/>
          <w:szCs w:val="24"/>
        </w:rPr>
      </w:pPr>
      <w:r w:rsidRPr="00A87707">
        <w:rPr>
          <w:rFonts w:cs="Times New Roman"/>
          <w:szCs w:val="24"/>
        </w:rPr>
        <w:t>To determine the effects of debtors on financial performance of microfinance institutions.</w:t>
      </w:r>
    </w:p>
    <w:p w14:paraId="3193D98D" w14:textId="77777777" w:rsidR="00305D7E" w:rsidRPr="00A87707" w:rsidRDefault="006D01AB" w:rsidP="00A87707">
      <w:pPr>
        <w:pStyle w:val="ListParagraph"/>
        <w:numPr>
          <w:ilvl w:val="0"/>
          <w:numId w:val="1"/>
        </w:numPr>
        <w:rPr>
          <w:rFonts w:cs="Times New Roman"/>
          <w:szCs w:val="24"/>
        </w:rPr>
      </w:pPr>
      <w:r>
        <w:rPr>
          <w:rFonts w:cs="Times New Roman"/>
          <w:szCs w:val="24"/>
        </w:rPr>
        <w:t xml:space="preserve">To determine </w:t>
      </w:r>
      <w:r w:rsidR="00305D7E" w:rsidRPr="00A87707">
        <w:rPr>
          <w:rFonts w:cs="Times New Roman"/>
          <w:szCs w:val="24"/>
        </w:rPr>
        <w:t>the effects of creditors on financial performance of microfinance institutions.</w:t>
      </w:r>
    </w:p>
    <w:p w14:paraId="100DBD7C" w14:textId="77777777" w:rsidR="00305D7E" w:rsidRPr="00A87707" w:rsidRDefault="00305D7E" w:rsidP="00A87707">
      <w:pPr>
        <w:pStyle w:val="ListParagraph"/>
        <w:numPr>
          <w:ilvl w:val="0"/>
          <w:numId w:val="1"/>
        </w:numPr>
        <w:rPr>
          <w:rFonts w:cs="Times New Roman"/>
          <w:szCs w:val="24"/>
        </w:rPr>
      </w:pPr>
      <w:r w:rsidRPr="00A87707">
        <w:rPr>
          <w:rFonts w:cs="Times New Roman"/>
          <w:szCs w:val="24"/>
        </w:rPr>
        <w:t>To d</w:t>
      </w:r>
      <w:r w:rsidR="002C08D0" w:rsidRPr="00A87707">
        <w:rPr>
          <w:rFonts w:cs="Times New Roman"/>
          <w:szCs w:val="24"/>
        </w:rPr>
        <w:t>etermine the effects cash flow</w:t>
      </w:r>
      <w:r w:rsidRPr="00A87707">
        <w:rPr>
          <w:rFonts w:cs="Times New Roman"/>
          <w:szCs w:val="24"/>
        </w:rPr>
        <w:t xml:space="preserve"> on financial performance of </w:t>
      </w:r>
      <w:r w:rsidR="002C08D0" w:rsidRPr="00A87707">
        <w:rPr>
          <w:rFonts w:cs="Times New Roman"/>
          <w:szCs w:val="24"/>
        </w:rPr>
        <w:t>microfinance institutions</w:t>
      </w:r>
      <w:r w:rsidRPr="00A87707">
        <w:rPr>
          <w:rFonts w:cs="Times New Roman"/>
          <w:szCs w:val="24"/>
        </w:rPr>
        <w:t>.</w:t>
      </w:r>
    </w:p>
    <w:p w14:paraId="7A2AE78E" w14:textId="77777777" w:rsidR="00305D7E" w:rsidRPr="00A87707" w:rsidRDefault="00305D7E" w:rsidP="00A87707">
      <w:pPr>
        <w:pStyle w:val="ListParagraph"/>
        <w:rPr>
          <w:rFonts w:cs="Times New Roman"/>
          <w:b/>
          <w:szCs w:val="24"/>
        </w:rPr>
      </w:pPr>
      <w:r w:rsidRPr="00A87707">
        <w:rPr>
          <w:rFonts w:cs="Times New Roman"/>
          <w:b/>
          <w:szCs w:val="24"/>
        </w:rPr>
        <w:t>Research Hypotheses</w:t>
      </w:r>
    </w:p>
    <w:p w14:paraId="5B02248D" w14:textId="77777777" w:rsidR="00305D7E" w:rsidRPr="00A87707" w:rsidRDefault="00305D7E" w:rsidP="00A87707">
      <w:pPr>
        <w:pStyle w:val="ListParagraph"/>
        <w:numPr>
          <w:ilvl w:val="0"/>
          <w:numId w:val="2"/>
        </w:numPr>
        <w:rPr>
          <w:rFonts w:cs="Times New Roman"/>
          <w:b/>
          <w:szCs w:val="24"/>
        </w:rPr>
      </w:pPr>
      <w:r w:rsidRPr="00A87707">
        <w:rPr>
          <w:rFonts w:cs="Times New Roman"/>
          <w:szCs w:val="24"/>
        </w:rPr>
        <w:t xml:space="preserve">H01: There </w:t>
      </w:r>
      <w:r w:rsidR="00484C36" w:rsidRPr="00A87707">
        <w:rPr>
          <w:rFonts w:cs="Times New Roman"/>
          <w:szCs w:val="24"/>
        </w:rPr>
        <w:t>is no effect</w:t>
      </w:r>
      <w:r w:rsidRPr="00A87707">
        <w:rPr>
          <w:rFonts w:cs="Times New Roman"/>
          <w:szCs w:val="24"/>
        </w:rPr>
        <w:t xml:space="preserve"> of </w:t>
      </w:r>
      <w:r w:rsidR="007F24E6" w:rsidRPr="00A87707">
        <w:rPr>
          <w:rFonts w:cs="Times New Roman"/>
          <w:szCs w:val="24"/>
        </w:rPr>
        <w:t xml:space="preserve">debtors </w:t>
      </w:r>
      <w:r w:rsidRPr="00A87707">
        <w:rPr>
          <w:rFonts w:cs="Times New Roman"/>
          <w:szCs w:val="24"/>
        </w:rPr>
        <w:t xml:space="preserve">on the financial performance of </w:t>
      </w:r>
      <w:r w:rsidR="007F24E6" w:rsidRPr="00A87707">
        <w:rPr>
          <w:rFonts w:cs="Times New Roman"/>
          <w:szCs w:val="24"/>
        </w:rPr>
        <w:t>microfinance institutions?</w:t>
      </w:r>
    </w:p>
    <w:p w14:paraId="7C4119B3" w14:textId="77777777" w:rsidR="00305D7E" w:rsidRPr="00A87707" w:rsidRDefault="00305D7E" w:rsidP="00A87707">
      <w:pPr>
        <w:pStyle w:val="ListParagraph"/>
        <w:numPr>
          <w:ilvl w:val="0"/>
          <w:numId w:val="2"/>
        </w:numPr>
        <w:rPr>
          <w:rFonts w:cs="Times New Roman"/>
          <w:b/>
          <w:szCs w:val="24"/>
        </w:rPr>
      </w:pPr>
      <w:r w:rsidRPr="00A87707">
        <w:rPr>
          <w:rFonts w:cs="Times New Roman"/>
          <w:szCs w:val="24"/>
        </w:rPr>
        <w:t xml:space="preserve">H02: There is no effect of the </w:t>
      </w:r>
      <w:r w:rsidR="007F24E6" w:rsidRPr="00A87707">
        <w:rPr>
          <w:rFonts w:cs="Times New Roman"/>
          <w:szCs w:val="24"/>
        </w:rPr>
        <w:t xml:space="preserve">creditors </w:t>
      </w:r>
      <w:r w:rsidRPr="00A87707">
        <w:rPr>
          <w:rFonts w:cs="Times New Roman"/>
          <w:szCs w:val="24"/>
        </w:rPr>
        <w:t xml:space="preserve">on the financial performance of </w:t>
      </w:r>
      <w:r w:rsidR="007F24E6" w:rsidRPr="00A87707">
        <w:rPr>
          <w:rFonts w:cs="Times New Roman"/>
          <w:szCs w:val="24"/>
        </w:rPr>
        <w:t>microfinance institutions</w:t>
      </w:r>
      <w:r w:rsidRPr="00A87707">
        <w:rPr>
          <w:rFonts w:cs="Times New Roman"/>
          <w:szCs w:val="24"/>
        </w:rPr>
        <w:t>?</w:t>
      </w:r>
    </w:p>
    <w:p w14:paraId="6883D81E" w14:textId="77777777" w:rsidR="00305D7E" w:rsidRPr="005B124F" w:rsidRDefault="00305D7E" w:rsidP="00A87707">
      <w:pPr>
        <w:pStyle w:val="ListParagraph"/>
        <w:numPr>
          <w:ilvl w:val="0"/>
          <w:numId w:val="2"/>
        </w:numPr>
        <w:rPr>
          <w:rFonts w:cs="Times New Roman"/>
          <w:b/>
          <w:szCs w:val="24"/>
        </w:rPr>
      </w:pPr>
      <w:r w:rsidRPr="00A87707">
        <w:rPr>
          <w:rFonts w:cs="Times New Roman"/>
          <w:szCs w:val="24"/>
        </w:rPr>
        <w:t xml:space="preserve">H03: There is no effect of </w:t>
      </w:r>
      <w:r w:rsidR="007F24E6" w:rsidRPr="00A87707">
        <w:rPr>
          <w:rFonts w:cs="Times New Roman"/>
          <w:szCs w:val="24"/>
        </w:rPr>
        <w:t xml:space="preserve">cash flow </w:t>
      </w:r>
      <w:r w:rsidRPr="00A87707">
        <w:rPr>
          <w:rFonts w:cs="Times New Roman"/>
          <w:szCs w:val="24"/>
        </w:rPr>
        <w:t xml:space="preserve">on the financial performance of </w:t>
      </w:r>
      <w:r w:rsidR="007F24E6" w:rsidRPr="00A87707">
        <w:rPr>
          <w:rFonts w:cs="Times New Roman"/>
          <w:szCs w:val="24"/>
        </w:rPr>
        <w:t>microfinance institutions</w:t>
      </w:r>
      <w:r w:rsidRPr="00A87707">
        <w:rPr>
          <w:rFonts w:cs="Times New Roman"/>
          <w:szCs w:val="24"/>
        </w:rPr>
        <w:t>?</w:t>
      </w:r>
    </w:p>
    <w:p w14:paraId="3F9E10EB" w14:textId="77777777" w:rsidR="005B124F" w:rsidRPr="005B124F" w:rsidRDefault="005B124F" w:rsidP="005B124F">
      <w:pPr>
        <w:rPr>
          <w:rFonts w:cs="Times New Roman"/>
          <w:b/>
          <w:szCs w:val="24"/>
        </w:rPr>
      </w:pPr>
    </w:p>
    <w:p w14:paraId="2506ECEA" w14:textId="17D7C5EF" w:rsidR="007F24E6" w:rsidRDefault="005B124F" w:rsidP="00A87707">
      <w:pPr>
        <w:pStyle w:val="Heading2"/>
        <w:rPr>
          <w:color w:val="000000" w:themeColor="text1"/>
          <w:sz w:val="24"/>
          <w:szCs w:val="24"/>
        </w:rPr>
      </w:pPr>
      <w:bookmarkStart w:id="2" w:name="_Toc182297977"/>
      <w:r>
        <w:rPr>
          <w:color w:val="000000" w:themeColor="text1"/>
          <w:sz w:val="24"/>
          <w:szCs w:val="24"/>
        </w:rPr>
        <w:t xml:space="preserve">Fig </w:t>
      </w:r>
      <w:proofErr w:type="gramStart"/>
      <w:r>
        <w:rPr>
          <w:color w:val="000000" w:themeColor="text1"/>
          <w:sz w:val="24"/>
          <w:szCs w:val="24"/>
        </w:rPr>
        <w:t>1 :</w:t>
      </w:r>
      <w:proofErr w:type="gramEnd"/>
      <w:r>
        <w:rPr>
          <w:color w:val="000000" w:themeColor="text1"/>
          <w:sz w:val="24"/>
          <w:szCs w:val="24"/>
        </w:rPr>
        <w:t xml:space="preserve"> </w:t>
      </w:r>
      <w:r w:rsidR="007F24E6" w:rsidRPr="00A87707">
        <w:rPr>
          <w:color w:val="000000" w:themeColor="text1"/>
          <w:sz w:val="24"/>
          <w:szCs w:val="24"/>
        </w:rPr>
        <w:t>The Conceptual Framework</w:t>
      </w:r>
      <w:bookmarkEnd w:id="2"/>
    </w:p>
    <w:p w14:paraId="2B8E096E" w14:textId="77777777" w:rsidR="005B124F" w:rsidRPr="005B124F" w:rsidRDefault="005B124F" w:rsidP="005B124F"/>
    <w:p w14:paraId="15BB83B5" w14:textId="77777777" w:rsidR="007F24E6" w:rsidRPr="00A87707" w:rsidRDefault="007F24E6" w:rsidP="00A87707">
      <w:pPr>
        <w:spacing w:line="480" w:lineRule="auto"/>
        <w:rPr>
          <w:sz w:val="24"/>
          <w:szCs w:val="24"/>
        </w:rPr>
      </w:pPr>
      <w:r w:rsidRPr="00A87707">
        <w:rPr>
          <w:rFonts w:cs="Times New Roman"/>
          <w:b/>
          <w:sz w:val="24"/>
          <w:szCs w:val="24"/>
          <w:lang w:val="en-GB"/>
        </w:rPr>
        <w:t xml:space="preserve">Independent Variable                    </w:t>
      </w:r>
      <w:r w:rsidRPr="00A87707">
        <w:rPr>
          <w:rFonts w:cs="Times New Roman"/>
          <w:b/>
          <w:sz w:val="24"/>
          <w:szCs w:val="24"/>
          <w:lang w:val="en-GB"/>
        </w:rPr>
        <w:tab/>
      </w:r>
      <w:r w:rsidRPr="00A87707">
        <w:rPr>
          <w:rFonts w:cs="Times New Roman"/>
          <w:b/>
          <w:sz w:val="24"/>
          <w:szCs w:val="24"/>
          <w:lang w:val="en-GB"/>
        </w:rPr>
        <w:tab/>
      </w:r>
      <w:r w:rsidRPr="00A87707">
        <w:rPr>
          <w:rFonts w:cs="Times New Roman"/>
          <w:b/>
          <w:sz w:val="24"/>
          <w:szCs w:val="24"/>
          <w:lang w:val="en-GB"/>
        </w:rPr>
        <w:tab/>
      </w:r>
      <w:r w:rsidRPr="00A87707">
        <w:rPr>
          <w:rFonts w:cs="Times New Roman"/>
          <w:b/>
          <w:sz w:val="24"/>
          <w:szCs w:val="24"/>
          <w:lang w:val="en-GB"/>
        </w:rPr>
        <w:tab/>
        <w:t xml:space="preserve">   Dependent Variable</w:t>
      </w:r>
    </w:p>
    <w:p w14:paraId="55B88128" w14:textId="77777777" w:rsidR="007F24E6" w:rsidRPr="00A87707" w:rsidRDefault="006076C3"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3360" behindDoc="0" locked="0" layoutInCell="1" allowOverlap="1" wp14:anchorId="6A8B31B2" wp14:editId="78FE7CA3">
                <wp:simplePos x="0" y="0"/>
                <wp:positionH relativeFrom="column">
                  <wp:posOffset>-114300</wp:posOffset>
                </wp:positionH>
                <wp:positionV relativeFrom="paragraph">
                  <wp:posOffset>236220</wp:posOffset>
                </wp:positionV>
                <wp:extent cx="2047875" cy="1089660"/>
                <wp:effectExtent l="0" t="0" r="28575" b="15240"/>
                <wp:wrapNone/>
                <wp:docPr id="1" name="Rectangle 1"/>
                <wp:cNvGraphicFramePr/>
                <a:graphic xmlns:a="http://schemas.openxmlformats.org/drawingml/2006/main">
                  <a:graphicData uri="http://schemas.microsoft.com/office/word/2010/wordprocessingShape">
                    <wps:wsp>
                      <wps:cNvSpPr/>
                      <wps:spPr>
                        <a:xfrm>
                          <a:off x="0" y="0"/>
                          <a:ext cx="2047875" cy="10896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37680F7" w14:textId="77777777" w:rsidR="007F24E6" w:rsidRDefault="007F24E6" w:rsidP="007F24E6">
                            <w:pPr>
                              <w:pStyle w:val="ListParagraph"/>
                              <w:numPr>
                                <w:ilvl w:val="0"/>
                                <w:numId w:val="3"/>
                              </w:numPr>
                              <w:spacing w:before="0" w:beforeAutospacing="0" w:after="0" w:afterAutospacing="0" w:line="240" w:lineRule="auto"/>
                              <w:ind w:left="720" w:hanging="720"/>
                              <w:contextualSpacing w:val="0"/>
                            </w:pPr>
                            <w:r>
                              <w:t xml:space="preserve">Debtors </w:t>
                            </w:r>
                          </w:p>
                          <w:p w14:paraId="343E5F4B" w14:textId="77777777" w:rsidR="007F24E6" w:rsidRDefault="007F24E6" w:rsidP="007F24E6">
                            <w:pPr>
                              <w:jc w:val="center"/>
                            </w:pPr>
                          </w:p>
                          <w:p w14:paraId="57DA98BC" w14:textId="77777777" w:rsidR="007F24E6" w:rsidRDefault="007F24E6" w:rsidP="007F24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6A8B31B2" id="Rectangle 1" o:spid="_x0000_s1026" style="position:absolute;margin-left:-9pt;margin-top:18.6pt;width:161.25pt;height:85.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" fillcolor="white [3212]" strokecolor="black [3200]" strokeweight="2pt">
                <v:textbox>
                  <w:txbxContent>
                    <w:p w14:paraId="437680F7" w14:textId="77777777" w:rsidR="007F24E6" w:rsidRDefault="007F24E6" w:rsidP="007F24E6">
                      <w:pPr>
                        <w:pStyle w:val="ListParagraph"/>
                        <w:numPr>
                          <w:ilvl w:val="0"/>
                          <w:numId w:val="3"/>
                        </w:numPr>
                        <w:spacing w:before="0" w:beforeAutospacing="0" w:after="0" w:afterAutospacing="0" w:line="240" w:lineRule="auto"/>
                        <w:ind w:left="720" w:hanging="720"/>
                        <w:contextualSpacing w:val="0"/>
                      </w:pPr>
                      <w:r>
                        <w:t xml:space="preserve">Debtors </w:t>
                      </w:r>
                    </w:p>
                    <w:p w14:paraId="343E5F4B" w14:textId="77777777" w:rsidR="007F24E6" w:rsidRDefault="007F24E6" w:rsidP="007F24E6">
                      <w:pPr>
                        <w:jc w:val="center"/>
                      </w:pPr>
                    </w:p>
                    <w:p w14:paraId="57DA98BC" w14:textId="77777777" w:rsidR="007F24E6" w:rsidRDefault="007F24E6" w:rsidP="007F24E6">
                      <w:pPr>
                        <w:jc w:val="center"/>
                      </w:pPr>
                    </w:p>
                  </w:txbxContent>
                </v:textbox>
              </v:rect>
            </w:pict>
          </mc:Fallback>
        </mc:AlternateContent>
      </w:r>
    </w:p>
    <w:p w14:paraId="223FC389" w14:textId="77777777" w:rsidR="007F24E6" w:rsidRPr="00A87707" w:rsidRDefault="007F24E6"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5408" behindDoc="0" locked="0" layoutInCell="1" allowOverlap="1" wp14:anchorId="56006689" wp14:editId="686A7035">
                <wp:simplePos x="0" y="0"/>
                <wp:positionH relativeFrom="column">
                  <wp:posOffset>1992630</wp:posOffset>
                </wp:positionH>
                <wp:positionV relativeFrom="paragraph">
                  <wp:posOffset>96520</wp:posOffset>
                </wp:positionV>
                <wp:extent cx="548640"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54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2884A5" id="_x0000_t32" coordsize="21600,21600" o:spt="32" o:oned="t" path="m,l21600,21600e" filled="f">
                <v:path arrowok="t" fillok="f" o:connecttype="none"/>
                <o:lock v:ext="edit" shapetype="t"/>
              </v:shapetype>
              <v:shape id="Straight Arrow Connector 7" o:spid="_x0000_s1026" type="#_x0000_t32" style="position:absolute;margin-left:156.9pt;margin-top:7.6pt;width:43.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" strokecolor="black [3040]">
                <v:stroke endarrow="block"/>
              </v:shape>
            </w:pict>
          </mc:Fallback>
        </mc:AlternateContent>
      </w:r>
      <w:r w:rsidRPr="00A87707">
        <w:rPr>
          <w:rFonts w:cs="Times New Roman"/>
          <w:noProof/>
          <w:sz w:val="24"/>
          <w:szCs w:val="24"/>
        </w:rPr>
        <mc:AlternateContent>
          <mc:Choice Requires="wps">
            <w:drawing>
              <wp:anchor distT="0" distB="0" distL="114300" distR="114300" simplePos="0" relativeHeight="251664384" behindDoc="0" locked="0" layoutInCell="1" allowOverlap="1" wp14:anchorId="565F844F" wp14:editId="2963A97C">
                <wp:simplePos x="0" y="0"/>
                <wp:positionH relativeFrom="column">
                  <wp:posOffset>2514600</wp:posOffset>
                </wp:positionH>
                <wp:positionV relativeFrom="paragraph">
                  <wp:posOffset>101600</wp:posOffset>
                </wp:positionV>
                <wp:extent cx="24765" cy="3322320"/>
                <wp:effectExtent l="0" t="0" r="32385" b="11430"/>
                <wp:wrapNone/>
                <wp:docPr id="6" name="Straight Connector 6"/>
                <wp:cNvGraphicFramePr/>
                <a:graphic xmlns:a="http://schemas.openxmlformats.org/drawingml/2006/main">
                  <a:graphicData uri="http://schemas.microsoft.com/office/word/2010/wordprocessingShape">
                    <wps:wsp>
                      <wps:cNvCnPr/>
                      <wps:spPr>
                        <a:xfrm flipH="1">
                          <a:off x="0" y="0"/>
                          <a:ext cx="24765" cy="3322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966BA"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8pt" to="199.95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" strokecolor="black [3040]"/>
            </w:pict>
          </mc:Fallback>
        </mc:AlternateContent>
      </w:r>
    </w:p>
    <w:p w14:paraId="033D16BF" w14:textId="77777777" w:rsidR="007F24E6" w:rsidRPr="00A87707" w:rsidRDefault="007F24E6" w:rsidP="00A87707">
      <w:pPr>
        <w:spacing w:line="480" w:lineRule="auto"/>
        <w:rPr>
          <w:rFonts w:cs="Times New Roman"/>
          <w:sz w:val="24"/>
          <w:szCs w:val="24"/>
          <w:lang w:val="en-GB"/>
        </w:rPr>
      </w:pPr>
    </w:p>
    <w:p w14:paraId="599E44CC" w14:textId="77777777" w:rsidR="007F24E6" w:rsidRPr="00A87707" w:rsidRDefault="007F24E6"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2336" behindDoc="0" locked="0" layoutInCell="1" allowOverlap="1" wp14:anchorId="6F69CB44" wp14:editId="48A7EC02">
                <wp:simplePos x="0" y="0"/>
                <wp:positionH relativeFrom="column">
                  <wp:posOffset>3379470</wp:posOffset>
                </wp:positionH>
                <wp:positionV relativeFrom="paragraph">
                  <wp:posOffset>96520</wp:posOffset>
                </wp:positionV>
                <wp:extent cx="1943100" cy="10896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1943100" cy="1089660"/>
                        </a:xfrm>
                        <a:prstGeom prst="rect">
                          <a:avLst/>
                        </a:prstGeom>
                        <a:solidFill>
                          <a:sysClr val="window" lastClr="FFFFFF"/>
                        </a:solidFill>
                        <a:ln w="25400" cap="flat" cmpd="sng" algn="ctr">
                          <a:solidFill>
                            <a:sysClr val="windowText" lastClr="000000"/>
                          </a:solidFill>
                          <a:prstDash val="solid"/>
                        </a:ln>
                        <a:effectLst/>
                      </wps:spPr>
                      <wps:txbx>
                        <w:txbxContent>
                          <w:p w14:paraId="57B0541D" w14:textId="77777777" w:rsidR="007F24E6" w:rsidRDefault="007F24E6" w:rsidP="007F24E6">
                            <w:pPr>
                              <w:jc w:val="center"/>
                            </w:pPr>
                            <w:r>
                              <w:t>Financial Performance - Profitability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69CB44" id="Rectangle 5" o:spid="_x0000_s1027" style="position:absolute;margin-left:266.1pt;margin-top:7.6pt;width:153pt;height:8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" fillcolor="window" strokecolor="windowText" strokeweight="2pt">
                <v:textbox>
                  <w:txbxContent>
                    <w:p w14:paraId="57B0541D" w14:textId="77777777" w:rsidR="007F24E6" w:rsidRDefault="007F24E6" w:rsidP="007F24E6">
                      <w:pPr>
                        <w:jc w:val="center"/>
                      </w:pPr>
                      <w:r>
                        <w:t>Financial Performance - Profitability</w:t>
                      </w:r>
                    </w:p>
                  </w:txbxContent>
                </v:textbox>
              </v:rect>
            </w:pict>
          </mc:Fallback>
        </mc:AlternateContent>
      </w:r>
    </w:p>
    <w:p w14:paraId="27C234C8" w14:textId="77777777" w:rsidR="007F24E6" w:rsidRPr="00A87707" w:rsidRDefault="006076C3"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0288" behindDoc="0" locked="0" layoutInCell="1" allowOverlap="1" wp14:anchorId="6D15EFC0" wp14:editId="7D9B8F95">
                <wp:simplePos x="0" y="0"/>
                <wp:positionH relativeFrom="column">
                  <wp:posOffset>-85725</wp:posOffset>
                </wp:positionH>
                <wp:positionV relativeFrom="paragraph">
                  <wp:posOffset>15875</wp:posOffset>
                </wp:positionV>
                <wp:extent cx="2019300" cy="10896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2019300" cy="1089660"/>
                        </a:xfrm>
                        <a:prstGeom prst="rect">
                          <a:avLst/>
                        </a:prstGeom>
                        <a:solidFill>
                          <a:sysClr val="window" lastClr="FFFFFF"/>
                        </a:solidFill>
                        <a:ln w="25400" cap="flat" cmpd="sng" algn="ctr">
                          <a:solidFill>
                            <a:sysClr val="windowText" lastClr="000000"/>
                          </a:solidFill>
                          <a:prstDash val="solid"/>
                        </a:ln>
                        <a:effectLst/>
                      </wps:spPr>
                      <wps:txbx>
                        <w:txbxContent>
                          <w:p w14:paraId="343EAFE3" w14:textId="77777777" w:rsidR="007F24E6" w:rsidRDefault="006076C3" w:rsidP="007F24E6">
                            <w:pPr>
                              <w:pStyle w:val="ListParagraph"/>
                              <w:numPr>
                                <w:ilvl w:val="0"/>
                                <w:numId w:val="3"/>
                              </w:numPr>
                              <w:spacing w:before="0" w:beforeAutospacing="0" w:after="0" w:afterAutospacing="0" w:line="240" w:lineRule="auto"/>
                              <w:ind w:left="720" w:hanging="720"/>
                              <w:contextualSpacing w:val="0"/>
                            </w:pPr>
                            <w:r>
                              <w:t xml:space="preserve">Creditors </w:t>
                            </w:r>
                          </w:p>
                          <w:p w14:paraId="63EE78F2" w14:textId="77777777" w:rsidR="007F24E6" w:rsidRDefault="007F24E6" w:rsidP="007F24E6">
                            <w:pPr>
                              <w:pStyle w:val="ListParagraph"/>
                              <w:widowControl w:val="0"/>
                              <w:autoSpaceDE w:val="0"/>
                              <w:autoSpaceDN w:val="0"/>
                              <w:adjustRightInd w:val="0"/>
                              <w:spacing w:before="0" w:beforeAutospacing="0" w:after="0" w:afterAutospacing="0" w:line="240" w:lineRule="auto"/>
                              <w:ind w:left="450"/>
                              <w:contextualSpacing w:val="0"/>
                              <w:rPr>
                                <w:rFonts w:cs="Times New Roman"/>
                                <w:szCs w:val="24"/>
                              </w:rPr>
                            </w:pPr>
                          </w:p>
                          <w:p w14:paraId="4EA2C1D1" w14:textId="77777777" w:rsidR="007F24E6" w:rsidRDefault="007F24E6" w:rsidP="007F24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6D15EFC0" id="Rectangle 3" o:spid="_x0000_s1028" style="position:absolute;margin-left:-6.75pt;margin-top:1.25pt;width:159pt;height:8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" fillcolor="window" strokecolor="windowText" strokeweight="2pt">
                <v:textbox>
                  <w:txbxContent>
                    <w:p w14:paraId="343EAFE3" w14:textId="77777777" w:rsidR="007F24E6" w:rsidRDefault="006076C3" w:rsidP="007F24E6">
                      <w:pPr>
                        <w:pStyle w:val="ListParagraph"/>
                        <w:numPr>
                          <w:ilvl w:val="0"/>
                          <w:numId w:val="3"/>
                        </w:numPr>
                        <w:spacing w:before="0" w:beforeAutospacing="0" w:after="0" w:afterAutospacing="0" w:line="240" w:lineRule="auto"/>
                        <w:ind w:left="720" w:hanging="720"/>
                        <w:contextualSpacing w:val="0"/>
                      </w:pPr>
                      <w:r>
                        <w:t xml:space="preserve">Creditors </w:t>
                      </w:r>
                    </w:p>
                    <w:p w14:paraId="63EE78F2" w14:textId="77777777" w:rsidR="007F24E6" w:rsidRDefault="007F24E6" w:rsidP="007F24E6">
                      <w:pPr>
                        <w:pStyle w:val="ListParagraph"/>
                        <w:widowControl w:val="0"/>
                        <w:autoSpaceDE w:val="0"/>
                        <w:autoSpaceDN w:val="0"/>
                        <w:adjustRightInd w:val="0"/>
                        <w:spacing w:before="0" w:beforeAutospacing="0" w:after="0" w:afterAutospacing="0" w:line="240" w:lineRule="auto"/>
                        <w:ind w:left="450"/>
                        <w:contextualSpacing w:val="0"/>
                        <w:rPr>
                          <w:rFonts w:cs="Times New Roman"/>
                          <w:szCs w:val="24"/>
                        </w:rPr>
                      </w:pPr>
                    </w:p>
                    <w:p w14:paraId="4EA2C1D1" w14:textId="77777777" w:rsidR="007F24E6" w:rsidRDefault="007F24E6" w:rsidP="007F24E6">
                      <w:pPr>
                        <w:jc w:val="center"/>
                      </w:pPr>
                    </w:p>
                  </w:txbxContent>
                </v:textbox>
              </v:rect>
            </w:pict>
          </mc:Fallback>
        </mc:AlternateContent>
      </w:r>
      <w:r w:rsidR="007F24E6" w:rsidRPr="00A87707">
        <w:rPr>
          <w:rFonts w:cs="Times New Roman"/>
          <w:noProof/>
          <w:sz w:val="24"/>
          <w:szCs w:val="24"/>
        </w:rPr>
        <mc:AlternateContent>
          <mc:Choice Requires="wps">
            <w:drawing>
              <wp:anchor distT="0" distB="0" distL="114300" distR="114300" simplePos="0" relativeHeight="251668480" behindDoc="0" locked="0" layoutInCell="1" allowOverlap="1" wp14:anchorId="53E04AA1" wp14:editId="5E9BD3EF">
                <wp:simplePos x="0" y="0"/>
                <wp:positionH relativeFrom="column">
                  <wp:posOffset>2518410</wp:posOffset>
                </wp:positionH>
                <wp:positionV relativeFrom="paragraph">
                  <wp:posOffset>290195</wp:posOffset>
                </wp:positionV>
                <wp:extent cx="861060" cy="0"/>
                <wp:effectExtent l="0" t="76200" r="15240" b="95250"/>
                <wp:wrapNone/>
                <wp:docPr id="11" name="Straight Arrow Connector 11"/>
                <wp:cNvGraphicFramePr/>
                <a:graphic xmlns:a="http://schemas.openxmlformats.org/drawingml/2006/main">
                  <a:graphicData uri="http://schemas.microsoft.com/office/word/2010/wordprocessingShape">
                    <wps:wsp>
                      <wps:cNvCnPr/>
                      <wps:spPr>
                        <a:xfrm>
                          <a:off x="0" y="0"/>
                          <a:ext cx="8610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5444CE" id="Straight Arrow Connector 11" o:spid="_x0000_s1026" type="#_x0000_t32" style="position:absolute;margin-left:198.3pt;margin-top:22.85pt;width:67.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" strokecolor="black [3040]">
                <v:stroke endarrow="block"/>
              </v:shape>
            </w:pict>
          </mc:Fallback>
        </mc:AlternateContent>
      </w:r>
    </w:p>
    <w:p w14:paraId="606FB1FF" w14:textId="77777777" w:rsidR="007F24E6" w:rsidRPr="00A87707" w:rsidRDefault="006076C3"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6432" behindDoc="0" locked="0" layoutInCell="1" allowOverlap="1" wp14:anchorId="1B1E62AD" wp14:editId="77BC3B12">
                <wp:simplePos x="0" y="0"/>
                <wp:positionH relativeFrom="column">
                  <wp:posOffset>1946910</wp:posOffset>
                </wp:positionH>
                <wp:positionV relativeFrom="paragraph">
                  <wp:posOffset>92710</wp:posOffset>
                </wp:positionV>
                <wp:extent cx="594360" cy="7620"/>
                <wp:effectExtent l="0" t="76200" r="15240" b="87630"/>
                <wp:wrapNone/>
                <wp:docPr id="8" name="Straight Arrow Connector 8"/>
                <wp:cNvGraphicFramePr/>
                <a:graphic xmlns:a="http://schemas.openxmlformats.org/drawingml/2006/main">
                  <a:graphicData uri="http://schemas.microsoft.com/office/word/2010/wordprocessingShape">
                    <wps:wsp>
                      <wps:cNvCnPr/>
                      <wps:spPr>
                        <a:xfrm flipV="1">
                          <a:off x="0" y="0"/>
                          <a:ext cx="5943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934A2D" id="Straight Arrow Connector 8" o:spid="_x0000_s1026" type="#_x0000_t32" style="position:absolute;margin-left:153.3pt;margin-top:7.3pt;width:46.8pt;height:.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" strokecolor="black [3040]">
                <v:stroke endarrow="block"/>
              </v:shape>
            </w:pict>
          </mc:Fallback>
        </mc:AlternateContent>
      </w:r>
    </w:p>
    <w:p w14:paraId="380C7F92" w14:textId="77777777" w:rsidR="007F24E6" w:rsidRPr="00A87707" w:rsidRDefault="007F24E6" w:rsidP="00A87707">
      <w:pPr>
        <w:spacing w:line="480" w:lineRule="auto"/>
        <w:rPr>
          <w:rFonts w:cs="Times New Roman"/>
          <w:sz w:val="24"/>
          <w:szCs w:val="24"/>
          <w:lang w:val="en-GB"/>
        </w:rPr>
      </w:pPr>
    </w:p>
    <w:p w14:paraId="5286C826" w14:textId="77777777" w:rsidR="007F24E6" w:rsidRPr="00A87707" w:rsidRDefault="0022724A" w:rsidP="00A87707">
      <w:pPr>
        <w:spacing w:line="480" w:lineRule="auto"/>
        <w:rPr>
          <w:rFonts w:cs="Times New Roman"/>
          <w:sz w:val="24"/>
          <w:szCs w:val="24"/>
          <w:lang w:val="en-GB"/>
        </w:rPr>
      </w:pPr>
      <w:r w:rsidRPr="00A87707">
        <w:rPr>
          <w:rFonts w:cs="Times New Roman"/>
          <w:noProof/>
          <w:sz w:val="24"/>
          <w:szCs w:val="24"/>
        </w:rPr>
        <mc:AlternateContent>
          <mc:Choice Requires="wps">
            <w:drawing>
              <wp:anchor distT="0" distB="0" distL="114300" distR="114300" simplePos="0" relativeHeight="251667456" behindDoc="0" locked="0" layoutInCell="1" allowOverlap="1" wp14:anchorId="0B331289" wp14:editId="415AC1F3">
                <wp:simplePos x="0" y="0"/>
                <wp:positionH relativeFrom="column">
                  <wp:posOffset>1933575</wp:posOffset>
                </wp:positionH>
                <wp:positionV relativeFrom="paragraph">
                  <wp:posOffset>424815</wp:posOffset>
                </wp:positionV>
                <wp:extent cx="563880" cy="7620"/>
                <wp:effectExtent l="0" t="76200" r="26670" b="87630"/>
                <wp:wrapNone/>
                <wp:docPr id="9" name="Straight Arrow Connector 9"/>
                <wp:cNvGraphicFramePr/>
                <a:graphic xmlns:a="http://schemas.openxmlformats.org/drawingml/2006/main">
                  <a:graphicData uri="http://schemas.microsoft.com/office/word/2010/wordprocessingShape">
                    <wps:wsp>
                      <wps:cNvCnPr/>
                      <wps:spPr>
                        <a:xfrm flipV="1">
                          <a:off x="0" y="0"/>
                          <a:ext cx="563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6FFB4D" id="Straight Arrow Connector 9" o:spid="_x0000_s1026" type="#_x0000_t32" style="position:absolute;margin-left:152.25pt;margin-top:33.45pt;width:44.4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" strokecolor="black [3040]">
                <v:stroke endarrow="block"/>
              </v:shape>
            </w:pict>
          </mc:Fallback>
        </mc:AlternateContent>
      </w:r>
      <w:r w:rsidR="007F24E6" w:rsidRPr="00A87707">
        <w:rPr>
          <w:rFonts w:cs="Times New Roman"/>
          <w:noProof/>
          <w:sz w:val="24"/>
          <w:szCs w:val="24"/>
        </w:rPr>
        <mc:AlternateContent>
          <mc:Choice Requires="wps">
            <w:drawing>
              <wp:anchor distT="0" distB="0" distL="114300" distR="114300" simplePos="0" relativeHeight="251659264" behindDoc="0" locked="0" layoutInCell="1" allowOverlap="1" wp14:anchorId="51CF5940" wp14:editId="1A9FBB27">
                <wp:simplePos x="0" y="0"/>
                <wp:positionH relativeFrom="column">
                  <wp:posOffset>-85725</wp:posOffset>
                </wp:positionH>
                <wp:positionV relativeFrom="paragraph">
                  <wp:posOffset>138430</wp:posOffset>
                </wp:positionV>
                <wp:extent cx="2019300" cy="10896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2019300" cy="1089660"/>
                        </a:xfrm>
                        <a:prstGeom prst="rect">
                          <a:avLst/>
                        </a:prstGeom>
                        <a:solidFill>
                          <a:sysClr val="window" lastClr="FFFFFF"/>
                        </a:solidFill>
                        <a:ln w="25400" cap="flat" cmpd="sng" algn="ctr">
                          <a:solidFill>
                            <a:sysClr val="windowText" lastClr="000000"/>
                          </a:solidFill>
                          <a:prstDash val="solid"/>
                        </a:ln>
                        <a:effectLst/>
                      </wps:spPr>
                      <wps:txbx>
                        <w:txbxContent>
                          <w:p w14:paraId="6E0C56CE" w14:textId="77777777" w:rsidR="007F24E6" w:rsidRDefault="006076C3" w:rsidP="007F24E6">
                            <w:pPr>
                              <w:pStyle w:val="ListParagraph"/>
                              <w:numPr>
                                <w:ilvl w:val="0"/>
                                <w:numId w:val="3"/>
                              </w:numPr>
                              <w:spacing w:before="0" w:beforeAutospacing="0" w:after="0" w:afterAutospacing="0" w:line="240" w:lineRule="auto"/>
                              <w:ind w:left="720" w:hanging="720"/>
                              <w:contextualSpacing w:val="0"/>
                            </w:pPr>
                            <w:r>
                              <w:t>Cash flows</w:t>
                            </w:r>
                          </w:p>
                          <w:p w14:paraId="6A6B0103" w14:textId="77777777" w:rsidR="007F24E6" w:rsidRDefault="007F24E6" w:rsidP="007F24E6">
                            <w:pPr>
                              <w:jc w:val="center"/>
                            </w:pPr>
                          </w:p>
                          <w:p w14:paraId="2612CAC0" w14:textId="77777777" w:rsidR="007F24E6" w:rsidRDefault="007F24E6" w:rsidP="007F24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51CF5940" id="Rectangle 2" o:spid="_x0000_s1029" style="position:absolute;margin-left:-6.75pt;margin-top:10.9pt;width:159pt;height:8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" fillcolor="window" strokecolor="windowText" strokeweight="2pt">
                <v:textbox>
                  <w:txbxContent>
                    <w:p w14:paraId="6E0C56CE" w14:textId="77777777" w:rsidR="007F24E6" w:rsidRDefault="006076C3" w:rsidP="007F24E6">
                      <w:pPr>
                        <w:pStyle w:val="ListParagraph"/>
                        <w:numPr>
                          <w:ilvl w:val="0"/>
                          <w:numId w:val="3"/>
                        </w:numPr>
                        <w:spacing w:before="0" w:beforeAutospacing="0" w:after="0" w:afterAutospacing="0" w:line="240" w:lineRule="auto"/>
                        <w:ind w:left="720" w:hanging="720"/>
                        <w:contextualSpacing w:val="0"/>
                      </w:pPr>
                      <w:r>
                        <w:t>Cash flows</w:t>
                      </w:r>
                    </w:p>
                    <w:p w14:paraId="6A6B0103" w14:textId="77777777" w:rsidR="007F24E6" w:rsidRDefault="007F24E6" w:rsidP="007F24E6">
                      <w:pPr>
                        <w:jc w:val="center"/>
                      </w:pPr>
                    </w:p>
                    <w:p w14:paraId="2612CAC0" w14:textId="77777777" w:rsidR="007F24E6" w:rsidRDefault="007F24E6" w:rsidP="007F24E6">
                      <w:pPr>
                        <w:jc w:val="center"/>
                      </w:pPr>
                    </w:p>
                  </w:txbxContent>
                </v:textbox>
              </v:rect>
            </w:pict>
          </mc:Fallback>
        </mc:AlternateContent>
      </w:r>
    </w:p>
    <w:p w14:paraId="17B937EB" w14:textId="77777777" w:rsidR="007F24E6" w:rsidRPr="00A87707" w:rsidRDefault="007F24E6" w:rsidP="00A87707">
      <w:pPr>
        <w:spacing w:line="480" w:lineRule="auto"/>
        <w:rPr>
          <w:rFonts w:cs="Times New Roman"/>
          <w:sz w:val="24"/>
          <w:szCs w:val="24"/>
          <w:lang w:val="en-GB"/>
        </w:rPr>
      </w:pPr>
    </w:p>
    <w:p w14:paraId="37A2EB3E" w14:textId="77777777" w:rsidR="00305D7E" w:rsidRPr="00A87707" w:rsidRDefault="00305D7E" w:rsidP="00A87707">
      <w:pPr>
        <w:spacing w:line="480" w:lineRule="auto"/>
        <w:rPr>
          <w:sz w:val="24"/>
          <w:szCs w:val="24"/>
        </w:rPr>
      </w:pPr>
    </w:p>
    <w:p w14:paraId="00277E32" w14:textId="3E9FA797" w:rsidR="008657FF" w:rsidRPr="00A87707" w:rsidRDefault="008657FF" w:rsidP="00A87707">
      <w:pPr>
        <w:spacing w:line="480" w:lineRule="auto"/>
        <w:rPr>
          <w:b/>
          <w:sz w:val="24"/>
          <w:szCs w:val="24"/>
        </w:rPr>
      </w:pPr>
      <w:r w:rsidRPr="00A87707">
        <w:rPr>
          <w:b/>
          <w:sz w:val="24"/>
          <w:szCs w:val="24"/>
        </w:rPr>
        <w:t xml:space="preserve">Theoretical Review </w:t>
      </w:r>
    </w:p>
    <w:p w14:paraId="06210162" w14:textId="77777777" w:rsidR="008657FF" w:rsidRPr="00A87707" w:rsidRDefault="009C6735" w:rsidP="00A87707">
      <w:pPr>
        <w:spacing w:line="480" w:lineRule="auto"/>
        <w:rPr>
          <w:b/>
          <w:sz w:val="24"/>
          <w:szCs w:val="24"/>
        </w:rPr>
      </w:pPr>
      <w:r w:rsidRPr="00A87707">
        <w:rPr>
          <w:b/>
          <w:sz w:val="24"/>
          <w:szCs w:val="24"/>
        </w:rPr>
        <w:t>Pecking Order Theory</w:t>
      </w:r>
    </w:p>
    <w:p w14:paraId="3B3ECF71" w14:textId="77777777" w:rsidR="00964AB1" w:rsidRPr="00A87707" w:rsidRDefault="009C6735" w:rsidP="00A87707">
      <w:pPr>
        <w:spacing w:line="480" w:lineRule="auto"/>
        <w:rPr>
          <w:sz w:val="24"/>
          <w:szCs w:val="24"/>
        </w:rPr>
      </w:pPr>
      <w:r w:rsidRPr="00A87707">
        <w:rPr>
          <w:sz w:val="24"/>
          <w:szCs w:val="24"/>
        </w:rPr>
        <w:t xml:space="preserve">According to </w:t>
      </w:r>
      <w:proofErr w:type="spellStart"/>
      <w:r w:rsidR="005E1959" w:rsidRPr="00A87707">
        <w:rPr>
          <w:sz w:val="24"/>
          <w:szCs w:val="24"/>
        </w:rPr>
        <w:t>Ramamoorti</w:t>
      </w:r>
      <w:proofErr w:type="spellEnd"/>
      <w:r w:rsidR="005E1959" w:rsidRPr="00A87707">
        <w:rPr>
          <w:sz w:val="24"/>
          <w:szCs w:val="24"/>
        </w:rPr>
        <w:t>, S., Epstein, B. J., Dorrell, D. D., &amp;Varadarajan, V. (2017)</w:t>
      </w:r>
      <w:r w:rsidRPr="00A87707">
        <w:rPr>
          <w:sz w:val="24"/>
          <w:szCs w:val="24"/>
        </w:rPr>
        <w:t xml:space="preserve"> pecking order theory can be </w:t>
      </w:r>
      <w:r w:rsidR="00E348D6" w:rsidRPr="00A87707">
        <w:rPr>
          <w:sz w:val="24"/>
          <w:szCs w:val="24"/>
        </w:rPr>
        <w:t>related</w:t>
      </w:r>
      <w:r w:rsidR="006C2FAC" w:rsidRPr="00A87707">
        <w:rPr>
          <w:sz w:val="24"/>
          <w:szCs w:val="24"/>
        </w:rPr>
        <w:t xml:space="preserve"> with Myers (1994) whom said that </w:t>
      </w:r>
      <w:r w:rsidR="00E348D6" w:rsidRPr="00A87707">
        <w:rPr>
          <w:sz w:val="24"/>
          <w:szCs w:val="24"/>
        </w:rPr>
        <w:t>businesses</w:t>
      </w:r>
      <w:r w:rsidRPr="00A87707">
        <w:rPr>
          <w:sz w:val="24"/>
          <w:szCs w:val="24"/>
        </w:rPr>
        <w:t xml:space="preserve"> often finance their </w:t>
      </w:r>
      <w:r w:rsidR="00E348D6" w:rsidRPr="00A87707">
        <w:rPr>
          <w:sz w:val="24"/>
          <w:szCs w:val="24"/>
        </w:rPr>
        <w:t>desires</w:t>
      </w:r>
      <w:r w:rsidRPr="00A87707">
        <w:rPr>
          <w:sz w:val="24"/>
          <w:szCs w:val="24"/>
        </w:rPr>
        <w:t xml:space="preserve"> in </w:t>
      </w:r>
      <w:r w:rsidR="00E348D6" w:rsidRPr="00A87707">
        <w:rPr>
          <w:sz w:val="24"/>
          <w:szCs w:val="24"/>
        </w:rPr>
        <w:t>a</w:t>
      </w:r>
      <w:r w:rsidRPr="00A87707">
        <w:rPr>
          <w:sz w:val="24"/>
          <w:szCs w:val="24"/>
        </w:rPr>
        <w:t xml:space="preserve"> </w:t>
      </w:r>
      <w:r w:rsidR="00E348D6" w:rsidRPr="00A87707">
        <w:rPr>
          <w:sz w:val="24"/>
          <w:szCs w:val="24"/>
        </w:rPr>
        <w:t>systematic</w:t>
      </w:r>
      <w:r w:rsidRPr="00A87707">
        <w:rPr>
          <w:sz w:val="24"/>
          <w:szCs w:val="24"/>
        </w:rPr>
        <w:t xml:space="preserve"> </w:t>
      </w:r>
      <w:r w:rsidR="00E348D6" w:rsidRPr="00A87707">
        <w:rPr>
          <w:sz w:val="24"/>
          <w:szCs w:val="24"/>
        </w:rPr>
        <w:t>way</w:t>
      </w:r>
      <w:r w:rsidRPr="00A87707">
        <w:rPr>
          <w:sz w:val="24"/>
          <w:szCs w:val="24"/>
        </w:rPr>
        <w:t xml:space="preserve"> by first </w:t>
      </w:r>
      <w:r w:rsidR="00E348D6" w:rsidRPr="00A87707">
        <w:rPr>
          <w:sz w:val="24"/>
          <w:szCs w:val="24"/>
        </w:rPr>
        <w:t>exploiting</w:t>
      </w:r>
      <w:r w:rsidR="006C2FAC" w:rsidRPr="00A87707">
        <w:rPr>
          <w:sz w:val="24"/>
          <w:szCs w:val="24"/>
        </w:rPr>
        <w:t xml:space="preserve"> available cash</w:t>
      </w:r>
      <w:r w:rsidRPr="00A87707">
        <w:rPr>
          <w:sz w:val="24"/>
          <w:szCs w:val="24"/>
        </w:rPr>
        <w:t xml:space="preserve"> internally </w:t>
      </w:r>
      <w:r w:rsidR="006C2FAC" w:rsidRPr="00A87707">
        <w:rPr>
          <w:sz w:val="24"/>
          <w:szCs w:val="24"/>
        </w:rPr>
        <w:t xml:space="preserve">and then source of </w:t>
      </w:r>
      <w:r w:rsidR="00E348D6" w:rsidRPr="00A87707">
        <w:rPr>
          <w:sz w:val="24"/>
          <w:szCs w:val="24"/>
        </w:rPr>
        <w:t>outside</w:t>
      </w:r>
      <w:r w:rsidR="006C2FAC" w:rsidRPr="00A87707">
        <w:rPr>
          <w:sz w:val="24"/>
          <w:szCs w:val="24"/>
        </w:rPr>
        <w:t xml:space="preserve"> cash and finally </w:t>
      </w:r>
      <w:r w:rsidR="00E348D6" w:rsidRPr="00A87707">
        <w:rPr>
          <w:sz w:val="24"/>
          <w:szCs w:val="24"/>
        </w:rPr>
        <w:t>owner’s</w:t>
      </w:r>
      <w:r w:rsidR="006C2FAC" w:rsidRPr="00A87707">
        <w:rPr>
          <w:sz w:val="24"/>
          <w:szCs w:val="24"/>
        </w:rPr>
        <w:t xml:space="preserve"> capital</w:t>
      </w:r>
      <w:r w:rsidR="00F326CF" w:rsidRPr="00A87707">
        <w:rPr>
          <w:sz w:val="24"/>
          <w:szCs w:val="24"/>
        </w:rPr>
        <w:t>. The model goal to avoid</w:t>
      </w:r>
      <w:r w:rsidRPr="00A87707">
        <w:rPr>
          <w:sz w:val="24"/>
          <w:szCs w:val="24"/>
        </w:rPr>
        <w:t xml:space="preserve"> the risks that may occur when </w:t>
      </w:r>
      <w:r w:rsidR="00F326CF" w:rsidRPr="00A87707">
        <w:rPr>
          <w:sz w:val="24"/>
          <w:szCs w:val="24"/>
        </w:rPr>
        <w:t>profitable</w:t>
      </w:r>
      <w:r w:rsidRPr="00A87707">
        <w:rPr>
          <w:sz w:val="24"/>
          <w:szCs w:val="24"/>
        </w:rPr>
        <w:t xml:space="preserve"> investment </w:t>
      </w:r>
      <w:r w:rsidR="00F326CF" w:rsidRPr="00A87707">
        <w:rPr>
          <w:sz w:val="24"/>
          <w:szCs w:val="24"/>
        </w:rPr>
        <w:t>developments do not attracts cash internally</w:t>
      </w:r>
      <w:r w:rsidRPr="00A87707">
        <w:rPr>
          <w:sz w:val="24"/>
          <w:szCs w:val="24"/>
        </w:rPr>
        <w:t xml:space="preserve">. The </w:t>
      </w:r>
      <w:r w:rsidR="00D931FA" w:rsidRPr="00A87707">
        <w:rPr>
          <w:sz w:val="24"/>
          <w:szCs w:val="24"/>
        </w:rPr>
        <w:t>prototypical assumes that when the returns</w:t>
      </w:r>
      <w:r w:rsidRPr="00A87707">
        <w:rPr>
          <w:sz w:val="24"/>
          <w:szCs w:val="24"/>
        </w:rPr>
        <w:t xml:space="preserve"> are not </w:t>
      </w:r>
      <w:r w:rsidR="00D931FA" w:rsidRPr="00A87707">
        <w:rPr>
          <w:sz w:val="24"/>
          <w:szCs w:val="24"/>
        </w:rPr>
        <w:t>enough, business</w:t>
      </w:r>
      <w:r w:rsidRPr="00A87707">
        <w:rPr>
          <w:sz w:val="24"/>
          <w:szCs w:val="24"/>
        </w:rPr>
        <w:t xml:space="preserve"> will rather seek debt ra</w:t>
      </w:r>
      <w:r w:rsidR="00D931FA" w:rsidRPr="00A87707">
        <w:rPr>
          <w:sz w:val="24"/>
          <w:szCs w:val="24"/>
        </w:rPr>
        <w:t xml:space="preserve">ther than finance through </w:t>
      </w:r>
      <w:r w:rsidR="00974E26" w:rsidRPr="00A87707">
        <w:rPr>
          <w:sz w:val="24"/>
          <w:szCs w:val="24"/>
        </w:rPr>
        <w:t>owner’s</w:t>
      </w:r>
      <w:r w:rsidR="00D931FA" w:rsidRPr="00A87707">
        <w:rPr>
          <w:sz w:val="24"/>
          <w:szCs w:val="24"/>
        </w:rPr>
        <w:t xml:space="preserve"> capital</w:t>
      </w:r>
      <w:r w:rsidRPr="00A87707">
        <w:rPr>
          <w:sz w:val="24"/>
          <w:szCs w:val="24"/>
        </w:rPr>
        <w:t xml:space="preserve"> as debt providers who already have claims on the </w:t>
      </w:r>
      <w:r w:rsidR="00D931FA" w:rsidRPr="00A87707">
        <w:rPr>
          <w:sz w:val="24"/>
          <w:szCs w:val="24"/>
        </w:rPr>
        <w:t xml:space="preserve">organization’s returns and assets that may be less </w:t>
      </w:r>
      <w:r w:rsidR="00974E26" w:rsidRPr="00A87707">
        <w:rPr>
          <w:sz w:val="24"/>
          <w:szCs w:val="24"/>
        </w:rPr>
        <w:t>risks</w:t>
      </w:r>
      <w:r w:rsidR="00D931FA" w:rsidRPr="00A87707">
        <w:rPr>
          <w:sz w:val="24"/>
          <w:szCs w:val="24"/>
        </w:rPr>
        <w:t xml:space="preserve"> </w:t>
      </w:r>
      <w:r w:rsidR="00974E26" w:rsidRPr="00A87707">
        <w:rPr>
          <w:sz w:val="24"/>
          <w:szCs w:val="24"/>
        </w:rPr>
        <w:t>those</w:t>
      </w:r>
      <w:r w:rsidR="00D931FA" w:rsidRPr="00A87707">
        <w:rPr>
          <w:sz w:val="24"/>
          <w:szCs w:val="24"/>
        </w:rPr>
        <w:t xml:space="preserve"> equity investor</w:t>
      </w:r>
      <w:r w:rsidRPr="00A87707">
        <w:rPr>
          <w:sz w:val="24"/>
          <w:szCs w:val="24"/>
        </w:rPr>
        <w:t xml:space="preserve">s in </w:t>
      </w:r>
      <w:r w:rsidR="00D931FA" w:rsidRPr="00A87707">
        <w:rPr>
          <w:sz w:val="24"/>
          <w:szCs w:val="24"/>
        </w:rPr>
        <w:t>errors</w:t>
      </w:r>
      <w:r w:rsidRPr="00A87707">
        <w:rPr>
          <w:sz w:val="24"/>
          <w:szCs w:val="24"/>
        </w:rPr>
        <w:t xml:space="preserve"> in the firm’s </w:t>
      </w:r>
      <w:r w:rsidR="00D931FA" w:rsidRPr="00A87707">
        <w:rPr>
          <w:sz w:val="24"/>
          <w:szCs w:val="24"/>
        </w:rPr>
        <w:t>assessment</w:t>
      </w:r>
      <w:r w:rsidRPr="00A87707">
        <w:rPr>
          <w:sz w:val="24"/>
          <w:szCs w:val="24"/>
        </w:rPr>
        <w:t xml:space="preserve">. </w:t>
      </w:r>
      <w:r w:rsidR="00974E26" w:rsidRPr="00A87707">
        <w:rPr>
          <w:sz w:val="24"/>
          <w:szCs w:val="24"/>
        </w:rPr>
        <w:t>Henceforth</w:t>
      </w:r>
      <w:r w:rsidRPr="00A87707">
        <w:rPr>
          <w:sz w:val="24"/>
          <w:szCs w:val="24"/>
        </w:rPr>
        <w:t xml:space="preserve">, in this model, managers will only opt for </w:t>
      </w:r>
      <w:r w:rsidR="00974E26" w:rsidRPr="00A87707">
        <w:rPr>
          <w:sz w:val="24"/>
          <w:szCs w:val="24"/>
        </w:rPr>
        <w:t>owner’s capital</w:t>
      </w:r>
      <w:r w:rsidRPr="00A87707">
        <w:rPr>
          <w:sz w:val="24"/>
          <w:szCs w:val="24"/>
        </w:rPr>
        <w:t xml:space="preserve"> as a last </w:t>
      </w:r>
      <w:r w:rsidR="00974E26" w:rsidRPr="00A87707">
        <w:rPr>
          <w:sz w:val="24"/>
          <w:szCs w:val="24"/>
        </w:rPr>
        <w:t>option</w:t>
      </w:r>
      <w:r w:rsidRPr="00A87707">
        <w:rPr>
          <w:sz w:val="24"/>
          <w:szCs w:val="24"/>
        </w:rPr>
        <w:t xml:space="preserve">. According to </w:t>
      </w:r>
      <w:r w:rsidR="005E1959" w:rsidRPr="00A87707">
        <w:rPr>
          <w:sz w:val="24"/>
          <w:szCs w:val="24"/>
        </w:rPr>
        <w:t xml:space="preserve">Ghafoor, A., </w:t>
      </w:r>
      <w:r w:rsidR="005E1959" w:rsidRPr="00A87707">
        <w:rPr>
          <w:sz w:val="24"/>
          <w:szCs w:val="24"/>
        </w:rPr>
        <w:lastRenderedPageBreak/>
        <w:t xml:space="preserve">Zainudin, R., &amp; </w:t>
      </w:r>
      <w:proofErr w:type="spellStart"/>
      <w:r w:rsidR="005E1959" w:rsidRPr="00A87707">
        <w:rPr>
          <w:sz w:val="24"/>
          <w:szCs w:val="24"/>
        </w:rPr>
        <w:t>Mahdzan</w:t>
      </w:r>
      <w:proofErr w:type="spellEnd"/>
      <w:r w:rsidR="005E1959" w:rsidRPr="00A87707">
        <w:rPr>
          <w:sz w:val="24"/>
          <w:szCs w:val="24"/>
        </w:rPr>
        <w:t>, N. S. (2019)</w:t>
      </w:r>
      <w:r w:rsidRPr="00A87707">
        <w:rPr>
          <w:sz w:val="24"/>
          <w:szCs w:val="24"/>
        </w:rPr>
        <w:t xml:space="preserve"> the pecking order theory </w:t>
      </w:r>
      <w:r w:rsidR="00974E26" w:rsidRPr="00A87707">
        <w:rPr>
          <w:sz w:val="24"/>
          <w:szCs w:val="24"/>
        </w:rPr>
        <w:t>established</w:t>
      </w:r>
      <w:r w:rsidRPr="00A87707">
        <w:rPr>
          <w:sz w:val="24"/>
          <w:szCs w:val="24"/>
        </w:rPr>
        <w:t xml:space="preserve"> by Myers (1994) </w:t>
      </w:r>
      <w:r w:rsidR="00974E26" w:rsidRPr="00A87707">
        <w:rPr>
          <w:sz w:val="24"/>
          <w:szCs w:val="24"/>
        </w:rPr>
        <w:t>hypothesized</w:t>
      </w:r>
      <w:r w:rsidRPr="00A87707">
        <w:rPr>
          <w:sz w:val="24"/>
          <w:szCs w:val="24"/>
        </w:rPr>
        <w:t xml:space="preserve"> that </w:t>
      </w:r>
      <w:r w:rsidR="00645F8F">
        <w:rPr>
          <w:sz w:val="24"/>
          <w:szCs w:val="24"/>
        </w:rPr>
        <w:t>liquidity</w:t>
      </w:r>
      <w:r w:rsidRPr="00A87707">
        <w:rPr>
          <w:sz w:val="24"/>
          <w:szCs w:val="24"/>
        </w:rPr>
        <w:t xml:space="preserve"> practices </w:t>
      </w:r>
      <w:r w:rsidR="00974E26" w:rsidRPr="00A87707">
        <w:rPr>
          <w:sz w:val="24"/>
          <w:szCs w:val="24"/>
        </w:rPr>
        <w:t>involve</w:t>
      </w:r>
      <w:r w:rsidRPr="00A87707">
        <w:rPr>
          <w:sz w:val="24"/>
          <w:szCs w:val="24"/>
        </w:rPr>
        <w:t xml:space="preserve"> the opportunity and t</w:t>
      </w:r>
      <w:r w:rsidR="00974E26" w:rsidRPr="00A87707">
        <w:rPr>
          <w:sz w:val="24"/>
          <w:szCs w:val="24"/>
        </w:rPr>
        <w:t>hat managers will make economic</w:t>
      </w:r>
      <w:r w:rsidRPr="00A87707">
        <w:rPr>
          <w:sz w:val="24"/>
          <w:szCs w:val="24"/>
        </w:rPr>
        <w:t xml:space="preserve"> </w:t>
      </w:r>
      <w:r w:rsidR="00974E26" w:rsidRPr="00A87707">
        <w:rPr>
          <w:sz w:val="24"/>
          <w:szCs w:val="24"/>
        </w:rPr>
        <w:t>conclusions</w:t>
      </w:r>
      <w:r w:rsidRPr="00A87707">
        <w:rPr>
          <w:sz w:val="24"/>
          <w:szCs w:val="24"/>
        </w:rPr>
        <w:t xml:space="preserve"> that are </w:t>
      </w:r>
      <w:r w:rsidR="00974E26" w:rsidRPr="00A87707">
        <w:rPr>
          <w:sz w:val="24"/>
          <w:szCs w:val="24"/>
        </w:rPr>
        <w:t>intended</w:t>
      </w:r>
      <w:r w:rsidRPr="00A87707">
        <w:rPr>
          <w:sz w:val="24"/>
          <w:szCs w:val="24"/>
        </w:rPr>
        <w:t xml:space="preserve"> to </w:t>
      </w:r>
      <w:r w:rsidR="00974E26" w:rsidRPr="00A87707">
        <w:rPr>
          <w:sz w:val="24"/>
          <w:szCs w:val="24"/>
        </w:rPr>
        <w:t>accomplish</w:t>
      </w:r>
      <w:r w:rsidRPr="00A87707">
        <w:rPr>
          <w:sz w:val="24"/>
          <w:szCs w:val="24"/>
        </w:rPr>
        <w:t xml:space="preserve"> the </w:t>
      </w:r>
      <w:r w:rsidR="00974E26" w:rsidRPr="00A87707">
        <w:rPr>
          <w:sz w:val="24"/>
          <w:szCs w:val="24"/>
        </w:rPr>
        <w:t>deterioration</w:t>
      </w:r>
      <w:r w:rsidRPr="00A87707">
        <w:rPr>
          <w:sz w:val="24"/>
          <w:szCs w:val="24"/>
        </w:rPr>
        <w:t xml:space="preserve"> in the ineffectiveness in </w:t>
      </w:r>
      <w:r w:rsidR="00974E26" w:rsidRPr="00A87707">
        <w:rPr>
          <w:sz w:val="24"/>
          <w:szCs w:val="24"/>
        </w:rPr>
        <w:t>the firm as an outcome less data and information</w:t>
      </w:r>
      <w:r w:rsidRPr="00A87707">
        <w:rPr>
          <w:sz w:val="24"/>
          <w:szCs w:val="24"/>
        </w:rPr>
        <w:t xml:space="preserve">. Myers further stated that in the course of explaining the </w:t>
      </w:r>
      <w:r w:rsidR="00C33A9E" w:rsidRPr="00A87707">
        <w:rPr>
          <w:sz w:val="24"/>
          <w:szCs w:val="24"/>
        </w:rPr>
        <w:t>valuation</w:t>
      </w:r>
      <w:r w:rsidRPr="00A87707">
        <w:rPr>
          <w:sz w:val="24"/>
          <w:szCs w:val="24"/>
        </w:rPr>
        <w:t xml:space="preserve"> of corporate behavior, a firm will face </w:t>
      </w:r>
      <w:r w:rsidR="00C33A9E" w:rsidRPr="00A87707">
        <w:rPr>
          <w:sz w:val="24"/>
          <w:szCs w:val="24"/>
        </w:rPr>
        <w:t>trials</w:t>
      </w:r>
      <w:r w:rsidRPr="00A87707">
        <w:rPr>
          <w:sz w:val="24"/>
          <w:szCs w:val="24"/>
        </w:rPr>
        <w:t xml:space="preserve"> of informat</w:t>
      </w:r>
      <w:r w:rsidR="00C33A9E" w:rsidRPr="00A87707">
        <w:rPr>
          <w:sz w:val="24"/>
          <w:szCs w:val="24"/>
        </w:rPr>
        <w:t>ion irregularity in addition</w:t>
      </w:r>
      <w:r w:rsidRPr="00A87707">
        <w:rPr>
          <w:sz w:val="24"/>
          <w:szCs w:val="24"/>
        </w:rPr>
        <w:t xml:space="preserve"> </w:t>
      </w:r>
      <w:r w:rsidR="00C33A9E" w:rsidRPr="00A87707">
        <w:rPr>
          <w:sz w:val="24"/>
          <w:szCs w:val="24"/>
        </w:rPr>
        <w:t>to poor performance</w:t>
      </w:r>
      <w:r w:rsidRPr="00A87707">
        <w:rPr>
          <w:sz w:val="24"/>
          <w:szCs w:val="24"/>
        </w:rPr>
        <w:t xml:space="preserve">. Therefore, </w:t>
      </w:r>
      <w:r w:rsidR="00706193" w:rsidRPr="00A87707">
        <w:rPr>
          <w:sz w:val="24"/>
          <w:szCs w:val="24"/>
        </w:rPr>
        <w:t>administrators</w:t>
      </w:r>
      <w:r w:rsidRPr="00A87707">
        <w:rPr>
          <w:sz w:val="24"/>
          <w:szCs w:val="24"/>
        </w:rPr>
        <w:t xml:space="preserve"> of a firm will consider </w:t>
      </w:r>
      <w:r w:rsidR="00706193" w:rsidRPr="00A87707">
        <w:rPr>
          <w:sz w:val="24"/>
          <w:szCs w:val="24"/>
        </w:rPr>
        <w:t>owners capital</w:t>
      </w:r>
      <w:r w:rsidRPr="00A87707">
        <w:rPr>
          <w:sz w:val="24"/>
          <w:szCs w:val="24"/>
        </w:rPr>
        <w:t xml:space="preserve"> of finance to financing externally with </w:t>
      </w:r>
      <w:r w:rsidR="00706193" w:rsidRPr="00A87707">
        <w:rPr>
          <w:sz w:val="24"/>
          <w:szCs w:val="24"/>
        </w:rPr>
        <w:t xml:space="preserve">preferred </w:t>
      </w:r>
      <w:r w:rsidR="00964AB1" w:rsidRPr="00A87707">
        <w:rPr>
          <w:sz w:val="24"/>
          <w:szCs w:val="24"/>
        </w:rPr>
        <w:t>borrowing financing</w:t>
      </w:r>
      <w:r w:rsidR="00706193" w:rsidRPr="00A87707">
        <w:rPr>
          <w:sz w:val="24"/>
          <w:szCs w:val="24"/>
        </w:rPr>
        <w:t xml:space="preserve"> than financing through common shares</w:t>
      </w:r>
      <w:r w:rsidRPr="00A87707">
        <w:rPr>
          <w:sz w:val="24"/>
          <w:szCs w:val="24"/>
        </w:rPr>
        <w:t xml:space="preserve">. According to </w:t>
      </w:r>
      <w:r w:rsidR="006C2FAC" w:rsidRPr="00A87707">
        <w:rPr>
          <w:sz w:val="24"/>
          <w:szCs w:val="24"/>
        </w:rPr>
        <w:t>Koech, P. (2018)</w:t>
      </w:r>
      <w:r w:rsidRPr="00A87707">
        <w:rPr>
          <w:sz w:val="24"/>
          <w:szCs w:val="24"/>
        </w:rPr>
        <w:t xml:space="preserve"> Myers (1994) suggested that some </w:t>
      </w:r>
      <w:r w:rsidR="00964AB1" w:rsidRPr="00A87707">
        <w:rPr>
          <w:sz w:val="24"/>
          <w:szCs w:val="24"/>
        </w:rPr>
        <w:t>organizations have a model</w:t>
      </w:r>
      <w:r w:rsidRPr="00A87707">
        <w:rPr>
          <w:sz w:val="24"/>
          <w:szCs w:val="24"/>
        </w:rPr>
        <w:t xml:space="preserve"> to </w:t>
      </w:r>
      <w:r w:rsidR="00964AB1" w:rsidRPr="00A87707">
        <w:rPr>
          <w:sz w:val="24"/>
          <w:szCs w:val="24"/>
        </w:rPr>
        <w:t>define the available finance and</w:t>
      </w:r>
      <w:r w:rsidRPr="00A87707">
        <w:rPr>
          <w:sz w:val="24"/>
          <w:szCs w:val="24"/>
        </w:rPr>
        <w:t xml:space="preserve"> this </w:t>
      </w:r>
      <w:r w:rsidR="00964AB1" w:rsidRPr="00A87707">
        <w:rPr>
          <w:sz w:val="24"/>
          <w:szCs w:val="24"/>
        </w:rPr>
        <w:t>grants</w:t>
      </w:r>
      <w:r w:rsidRPr="00A87707">
        <w:rPr>
          <w:sz w:val="24"/>
          <w:szCs w:val="24"/>
        </w:rPr>
        <w:t xml:space="preserve"> the </w:t>
      </w:r>
      <w:r w:rsidR="00964AB1" w:rsidRPr="00A87707">
        <w:rPr>
          <w:sz w:val="24"/>
          <w:szCs w:val="24"/>
        </w:rPr>
        <w:t>anxiety</w:t>
      </w:r>
      <w:r w:rsidRPr="00A87707">
        <w:rPr>
          <w:sz w:val="24"/>
          <w:szCs w:val="24"/>
        </w:rPr>
        <w:t xml:space="preserve"> of dilution and </w:t>
      </w:r>
      <w:r w:rsidR="00964AB1" w:rsidRPr="00A87707">
        <w:rPr>
          <w:sz w:val="24"/>
          <w:szCs w:val="24"/>
        </w:rPr>
        <w:t>interruption</w:t>
      </w:r>
      <w:r w:rsidRPr="00A87707">
        <w:rPr>
          <w:sz w:val="24"/>
          <w:szCs w:val="24"/>
        </w:rPr>
        <w:t xml:space="preserve"> of power in a firm and may contribute to a selection of a source. </w:t>
      </w:r>
    </w:p>
    <w:p w14:paraId="73A8E4CC" w14:textId="77777777" w:rsidR="002D491F" w:rsidRPr="00A87707" w:rsidRDefault="002D491F" w:rsidP="00A87707">
      <w:pPr>
        <w:spacing w:line="480" w:lineRule="auto"/>
        <w:rPr>
          <w:b/>
          <w:sz w:val="24"/>
          <w:szCs w:val="24"/>
        </w:rPr>
      </w:pPr>
      <w:r w:rsidRPr="00A87707">
        <w:rPr>
          <w:b/>
          <w:sz w:val="24"/>
          <w:szCs w:val="24"/>
        </w:rPr>
        <w:t>Buffer Theory of Capital Adequacy</w:t>
      </w:r>
    </w:p>
    <w:p w14:paraId="315E4964" w14:textId="77777777" w:rsidR="002D491F" w:rsidRPr="00A87707" w:rsidRDefault="002D491F" w:rsidP="00A87707">
      <w:pPr>
        <w:spacing w:line="480" w:lineRule="auto"/>
        <w:rPr>
          <w:sz w:val="24"/>
          <w:szCs w:val="24"/>
        </w:rPr>
      </w:pPr>
      <w:r w:rsidRPr="00A87707">
        <w:rPr>
          <w:sz w:val="24"/>
          <w:szCs w:val="24"/>
        </w:rPr>
        <w:t xml:space="preserve">According to Okumu, A. N. (2019) the buffer theory of capital adequacy by </w:t>
      </w:r>
      <w:r w:rsidR="00074454" w:rsidRPr="00A87707">
        <w:rPr>
          <w:sz w:val="24"/>
          <w:szCs w:val="24"/>
        </w:rPr>
        <w:t>Sifuna, M. A. (2018</w:t>
      </w:r>
      <w:r w:rsidRPr="00A87707">
        <w:rPr>
          <w:sz w:val="24"/>
          <w:szCs w:val="24"/>
        </w:rPr>
        <w:t xml:space="preserve">) assumes that an institution </w:t>
      </w:r>
      <w:r w:rsidR="00C54080" w:rsidRPr="00A87707">
        <w:rPr>
          <w:sz w:val="24"/>
          <w:szCs w:val="24"/>
        </w:rPr>
        <w:t>attainment</w:t>
      </w:r>
      <w:r w:rsidRPr="00A87707">
        <w:rPr>
          <w:sz w:val="24"/>
          <w:szCs w:val="24"/>
        </w:rPr>
        <w:t xml:space="preserve"> for a </w:t>
      </w:r>
      <w:r w:rsidR="00C54080" w:rsidRPr="00A87707">
        <w:rPr>
          <w:sz w:val="24"/>
          <w:szCs w:val="24"/>
        </w:rPr>
        <w:t>supervisory</w:t>
      </w:r>
      <w:r w:rsidRPr="00A87707">
        <w:rPr>
          <w:sz w:val="24"/>
          <w:szCs w:val="24"/>
        </w:rPr>
        <w:t xml:space="preserve"> minimum capital ratio can have a reason for </w:t>
      </w:r>
      <w:r w:rsidR="00C54080" w:rsidRPr="00A87707">
        <w:rPr>
          <w:sz w:val="24"/>
          <w:szCs w:val="24"/>
        </w:rPr>
        <w:t>enhancing</w:t>
      </w:r>
      <w:r w:rsidRPr="00A87707">
        <w:rPr>
          <w:sz w:val="24"/>
          <w:szCs w:val="24"/>
        </w:rPr>
        <w:t xml:space="preserve"> capital and </w:t>
      </w:r>
      <w:r w:rsidR="00C54080" w:rsidRPr="00A87707">
        <w:rPr>
          <w:sz w:val="24"/>
          <w:szCs w:val="24"/>
        </w:rPr>
        <w:t>sinking</w:t>
      </w:r>
      <w:r w:rsidRPr="00A87707">
        <w:rPr>
          <w:sz w:val="24"/>
          <w:szCs w:val="24"/>
        </w:rPr>
        <w:t xml:space="preserve"> risks so as to avoid regulatory costs brought about by the breach of capital requirements. The theory is </w:t>
      </w:r>
      <w:r w:rsidR="00C54080" w:rsidRPr="00A87707">
        <w:rPr>
          <w:sz w:val="24"/>
          <w:szCs w:val="24"/>
        </w:rPr>
        <w:t xml:space="preserve">based on how </w:t>
      </w:r>
      <w:r w:rsidR="00986C44" w:rsidRPr="00A87707">
        <w:rPr>
          <w:sz w:val="24"/>
          <w:szCs w:val="24"/>
        </w:rPr>
        <w:t>tantalizing</w:t>
      </w:r>
      <w:r w:rsidRPr="00A87707">
        <w:rPr>
          <w:sz w:val="24"/>
          <w:szCs w:val="24"/>
        </w:rPr>
        <w:t xml:space="preserve"> of </w:t>
      </w:r>
      <w:r w:rsidR="00986C44" w:rsidRPr="00A87707">
        <w:rPr>
          <w:sz w:val="24"/>
          <w:szCs w:val="24"/>
        </w:rPr>
        <w:t>investment</w:t>
      </w:r>
      <w:r w:rsidRPr="00A87707">
        <w:rPr>
          <w:sz w:val="24"/>
          <w:szCs w:val="24"/>
        </w:rPr>
        <w:t xml:space="preserve"> adequacy ratio, </w:t>
      </w:r>
      <w:r w:rsidR="00986C44" w:rsidRPr="00A87707">
        <w:rPr>
          <w:sz w:val="24"/>
          <w:szCs w:val="24"/>
        </w:rPr>
        <w:t>fidelity</w:t>
      </w:r>
      <w:r w:rsidRPr="00A87707">
        <w:rPr>
          <w:sz w:val="24"/>
          <w:szCs w:val="24"/>
        </w:rPr>
        <w:t xml:space="preserve"> and </w:t>
      </w:r>
      <w:r w:rsidR="00986C44" w:rsidRPr="00A87707">
        <w:rPr>
          <w:sz w:val="24"/>
          <w:szCs w:val="24"/>
        </w:rPr>
        <w:t>consistency</w:t>
      </w:r>
      <w:r w:rsidRPr="00A87707">
        <w:rPr>
          <w:sz w:val="24"/>
          <w:szCs w:val="24"/>
        </w:rPr>
        <w:t xml:space="preserve"> of long term planning to </w:t>
      </w:r>
      <w:r w:rsidR="00DC6217" w:rsidRPr="00A87707">
        <w:rPr>
          <w:sz w:val="24"/>
          <w:szCs w:val="24"/>
        </w:rPr>
        <w:t>pivot</w:t>
      </w:r>
      <w:r w:rsidRPr="00A87707">
        <w:rPr>
          <w:sz w:val="24"/>
          <w:szCs w:val="24"/>
        </w:rPr>
        <w:t xml:space="preserve"> against extend</w:t>
      </w:r>
      <w:r w:rsidR="00DC6217" w:rsidRPr="00A87707">
        <w:rPr>
          <w:sz w:val="24"/>
          <w:szCs w:val="24"/>
        </w:rPr>
        <w:t>ed undercapitalization and avoid authorizations</w:t>
      </w:r>
      <w:r w:rsidRPr="00A87707">
        <w:rPr>
          <w:sz w:val="24"/>
          <w:szCs w:val="24"/>
        </w:rPr>
        <w:t xml:space="preserve"> and possible clo</w:t>
      </w:r>
      <w:r w:rsidR="00DC6217" w:rsidRPr="00A87707">
        <w:rPr>
          <w:sz w:val="24"/>
          <w:szCs w:val="24"/>
        </w:rPr>
        <w:t>sure by a regulatory body</w:t>
      </w:r>
      <w:r w:rsidRPr="00A87707">
        <w:rPr>
          <w:sz w:val="24"/>
          <w:szCs w:val="24"/>
        </w:rPr>
        <w:t xml:space="preserve"> as a breach of capital requirements is a significant violation of banks’ legislation that may </w:t>
      </w:r>
      <w:r w:rsidR="00DC6217" w:rsidRPr="00A87707">
        <w:rPr>
          <w:sz w:val="24"/>
          <w:szCs w:val="24"/>
        </w:rPr>
        <w:t>lead to closure of the microfinance</w:t>
      </w:r>
      <w:r w:rsidRPr="00A87707">
        <w:rPr>
          <w:sz w:val="24"/>
          <w:szCs w:val="24"/>
        </w:rPr>
        <w:t xml:space="preserve"> institution. According to </w:t>
      </w:r>
      <w:r w:rsidR="008903D8" w:rsidRPr="00A87707">
        <w:rPr>
          <w:sz w:val="24"/>
          <w:szCs w:val="24"/>
        </w:rPr>
        <w:t xml:space="preserve">Onsongo, S. K., </w:t>
      </w:r>
      <w:proofErr w:type="spellStart"/>
      <w:r w:rsidR="008903D8" w:rsidRPr="00A87707">
        <w:rPr>
          <w:sz w:val="24"/>
          <w:szCs w:val="24"/>
        </w:rPr>
        <w:t>Muathe</w:t>
      </w:r>
      <w:proofErr w:type="spellEnd"/>
      <w:r w:rsidR="008903D8" w:rsidRPr="00A87707">
        <w:rPr>
          <w:sz w:val="24"/>
          <w:szCs w:val="24"/>
        </w:rPr>
        <w:t>, S., &amp; Mwangi, L. (2019)</w:t>
      </w:r>
      <w:r w:rsidRPr="00A87707">
        <w:rPr>
          <w:sz w:val="24"/>
          <w:szCs w:val="24"/>
        </w:rPr>
        <w:t xml:space="preserve"> the capital </w:t>
      </w:r>
      <w:r w:rsidR="00986C44" w:rsidRPr="00A87707">
        <w:rPr>
          <w:sz w:val="24"/>
          <w:szCs w:val="24"/>
        </w:rPr>
        <w:t>shield</w:t>
      </w:r>
      <w:r w:rsidRPr="00A87707">
        <w:rPr>
          <w:sz w:val="24"/>
          <w:szCs w:val="24"/>
        </w:rPr>
        <w:t xml:space="preserve"> theory states that </w:t>
      </w:r>
      <w:r w:rsidR="00DC6217" w:rsidRPr="00A87707">
        <w:rPr>
          <w:sz w:val="24"/>
          <w:szCs w:val="24"/>
        </w:rPr>
        <w:t>microfinance</w:t>
      </w:r>
      <w:r w:rsidRPr="00A87707">
        <w:rPr>
          <w:sz w:val="24"/>
          <w:szCs w:val="24"/>
        </w:rPr>
        <w:t xml:space="preserve"> that have small capital </w:t>
      </w:r>
      <w:r w:rsidR="00986C44" w:rsidRPr="00A87707">
        <w:rPr>
          <w:sz w:val="24"/>
          <w:szCs w:val="24"/>
        </w:rPr>
        <w:t>safeguards</w:t>
      </w:r>
      <w:r w:rsidRPr="00A87707">
        <w:rPr>
          <w:sz w:val="24"/>
          <w:szCs w:val="24"/>
        </w:rPr>
        <w:t xml:space="preserve"> often attempt to restructure an adequate capital </w:t>
      </w:r>
      <w:r w:rsidR="00986C44" w:rsidRPr="00A87707">
        <w:rPr>
          <w:sz w:val="24"/>
          <w:szCs w:val="24"/>
        </w:rPr>
        <w:t>shield</w:t>
      </w:r>
      <w:r w:rsidRPr="00A87707">
        <w:rPr>
          <w:sz w:val="24"/>
          <w:szCs w:val="24"/>
        </w:rPr>
        <w:t xml:space="preserve"> </w:t>
      </w:r>
      <w:r w:rsidR="00DC6217" w:rsidRPr="00A87707">
        <w:rPr>
          <w:sz w:val="24"/>
          <w:szCs w:val="24"/>
        </w:rPr>
        <w:t>by amassing the capital and institutions</w:t>
      </w:r>
      <w:r w:rsidRPr="00A87707">
        <w:rPr>
          <w:sz w:val="24"/>
          <w:szCs w:val="24"/>
        </w:rPr>
        <w:t xml:space="preserve"> </w:t>
      </w:r>
      <w:r w:rsidRPr="00A87707">
        <w:rPr>
          <w:sz w:val="24"/>
          <w:szCs w:val="24"/>
        </w:rPr>
        <w:lastRenderedPageBreak/>
        <w:t xml:space="preserve">with higher levels of capital buffers attempt to retain their capital buffers. When </w:t>
      </w:r>
      <w:r w:rsidR="00986C44" w:rsidRPr="00A87707">
        <w:rPr>
          <w:sz w:val="24"/>
          <w:szCs w:val="24"/>
        </w:rPr>
        <w:t xml:space="preserve">microfinance </w:t>
      </w:r>
      <w:r w:rsidR="00986C44">
        <w:rPr>
          <w:sz w:val="24"/>
          <w:szCs w:val="24"/>
        </w:rPr>
        <w:t xml:space="preserve">institutions </w:t>
      </w:r>
      <w:r w:rsidR="00986C44" w:rsidRPr="00A87707">
        <w:rPr>
          <w:sz w:val="24"/>
          <w:szCs w:val="24"/>
        </w:rPr>
        <w:t>have</w:t>
      </w:r>
      <w:r w:rsidRPr="00A87707">
        <w:rPr>
          <w:sz w:val="24"/>
          <w:szCs w:val="24"/>
        </w:rPr>
        <w:t xml:space="preserve"> extra capital it tends to absorb unfavorable shocks and as a result it reduces t</w:t>
      </w:r>
      <w:r w:rsidR="00DC6217" w:rsidRPr="00A87707">
        <w:rPr>
          <w:sz w:val="24"/>
          <w:szCs w:val="24"/>
        </w:rPr>
        <w:t>he possibility of failure. Microfinance</w:t>
      </w:r>
      <w:r w:rsidR="00986C44">
        <w:rPr>
          <w:sz w:val="24"/>
          <w:szCs w:val="24"/>
        </w:rPr>
        <w:t xml:space="preserve"> institutions</w:t>
      </w:r>
      <w:r w:rsidR="00DC6217" w:rsidRPr="00A87707">
        <w:rPr>
          <w:sz w:val="24"/>
          <w:szCs w:val="24"/>
        </w:rPr>
        <w:t xml:space="preserve"> </w:t>
      </w:r>
      <w:r w:rsidRPr="00A87707">
        <w:rPr>
          <w:sz w:val="24"/>
          <w:szCs w:val="24"/>
        </w:rPr>
        <w:t xml:space="preserve">will raise their capital at the time they experience increased portfolio risks in order to maintain their capital buffer which will relate to </w:t>
      </w:r>
      <w:r w:rsidR="00DC6217" w:rsidRPr="00A87707">
        <w:rPr>
          <w:sz w:val="24"/>
          <w:szCs w:val="24"/>
        </w:rPr>
        <w:t>microfinance</w:t>
      </w:r>
      <w:r w:rsidRPr="00A87707">
        <w:rPr>
          <w:sz w:val="24"/>
          <w:szCs w:val="24"/>
        </w:rPr>
        <w:t xml:space="preserve"> performance. According to </w:t>
      </w:r>
      <w:proofErr w:type="spellStart"/>
      <w:r w:rsidR="00443009" w:rsidRPr="00A87707">
        <w:rPr>
          <w:sz w:val="24"/>
          <w:szCs w:val="24"/>
        </w:rPr>
        <w:t>Maniagi</w:t>
      </w:r>
      <w:proofErr w:type="spellEnd"/>
      <w:r w:rsidR="00443009" w:rsidRPr="00A87707">
        <w:rPr>
          <w:sz w:val="24"/>
          <w:szCs w:val="24"/>
        </w:rPr>
        <w:t>, G. M. (2018</w:t>
      </w:r>
      <w:r w:rsidR="00DC6217" w:rsidRPr="00A87707">
        <w:rPr>
          <w:sz w:val="24"/>
          <w:szCs w:val="24"/>
        </w:rPr>
        <w:t xml:space="preserve">) </w:t>
      </w:r>
      <w:proofErr w:type="gramStart"/>
      <w:r w:rsidR="00DC6217" w:rsidRPr="00A87707">
        <w:rPr>
          <w:sz w:val="24"/>
          <w:szCs w:val="24"/>
        </w:rPr>
        <w:t xml:space="preserve">microfinance </w:t>
      </w:r>
      <w:r w:rsidR="00986C44">
        <w:rPr>
          <w:sz w:val="24"/>
          <w:szCs w:val="24"/>
        </w:rPr>
        <w:t xml:space="preserve"> institutions</w:t>
      </w:r>
      <w:proofErr w:type="gramEnd"/>
      <w:r w:rsidR="00986C44">
        <w:rPr>
          <w:sz w:val="24"/>
          <w:szCs w:val="24"/>
        </w:rPr>
        <w:t xml:space="preserve"> </w:t>
      </w:r>
      <w:r w:rsidRPr="00A87707">
        <w:rPr>
          <w:sz w:val="24"/>
          <w:szCs w:val="24"/>
        </w:rPr>
        <w:t xml:space="preserve">can select to hold a </w:t>
      </w:r>
      <w:r w:rsidR="00986C44" w:rsidRPr="00A87707">
        <w:rPr>
          <w:sz w:val="24"/>
          <w:szCs w:val="24"/>
        </w:rPr>
        <w:t>cushion</w:t>
      </w:r>
      <w:r w:rsidRPr="00A87707">
        <w:rPr>
          <w:sz w:val="24"/>
          <w:szCs w:val="24"/>
        </w:rPr>
        <w:t xml:space="preserve"> of surplus capital to reduce the likelihood of falling under the capital requirements </w:t>
      </w:r>
      <w:r w:rsidR="00DC6217" w:rsidRPr="00A87707">
        <w:rPr>
          <w:sz w:val="24"/>
          <w:szCs w:val="24"/>
        </w:rPr>
        <w:t>authorized</w:t>
      </w:r>
      <w:r w:rsidRPr="00A87707">
        <w:rPr>
          <w:sz w:val="24"/>
          <w:szCs w:val="24"/>
        </w:rPr>
        <w:t xml:space="preserve"> with an unstable capital adequacy ratio. Any breach of the minimum statutory capital requirements by a financial institution is viewed as a main infringement of legislations governing the banking sector and is not tolerated by the regulator as banks with prolonged undercapitalization are shut down. This theory supports the capital adequacy variable of the study.</w:t>
      </w:r>
    </w:p>
    <w:p w14:paraId="09324EBC" w14:textId="77777777" w:rsidR="004A3906" w:rsidRPr="00A87707" w:rsidRDefault="004A3906" w:rsidP="00A87707">
      <w:pPr>
        <w:spacing w:line="480" w:lineRule="auto"/>
        <w:rPr>
          <w:rFonts w:cs="Times New Roman"/>
          <w:b/>
          <w:sz w:val="24"/>
          <w:szCs w:val="24"/>
        </w:rPr>
      </w:pPr>
      <w:r w:rsidRPr="00A87707">
        <w:rPr>
          <w:rFonts w:cs="Times New Roman"/>
          <w:b/>
          <w:sz w:val="24"/>
          <w:szCs w:val="24"/>
        </w:rPr>
        <w:t>Literature Review</w:t>
      </w:r>
    </w:p>
    <w:p w14:paraId="6A0327C2" w14:textId="77777777" w:rsidR="004A3906" w:rsidRPr="00A87707" w:rsidRDefault="00E7076D" w:rsidP="00A87707">
      <w:pPr>
        <w:spacing w:line="480" w:lineRule="auto"/>
        <w:rPr>
          <w:sz w:val="24"/>
          <w:szCs w:val="24"/>
        </w:rPr>
      </w:pPr>
      <w:r w:rsidRPr="00A87707">
        <w:rPr>
          <w:sz w:val="24"/>
          <w:szCs w:val="24"/>
        </w:rPr>
        <w:t xml:space="preserve">The act of </w:t>
      </w:r>
      <w:r w:rsidR="00A77F6D" w:rsidRPr="00A87707">
        <w:rPr>
          <w:sz w:val="24"/>
          <w:szCs w:val="24"/>
        </w:rPr>
        <w:t>deteriorating</w:t>
      </w:r>
      <w:r w:rsidRPr="00A87707">
        <w:rPr>
          <w:sz w:val="24"/>
          <w:szCs w:val="24"/>
        </w:rPr>
        <w:t xml:space="preserve"> to meet </w:t>
      </w:r>
      <w:r w:rsidR="004A3906" w:rsidRPr="00A87707">
        <w:rPr>
          <w:sz w:val="24"/>
          <w:szCs w:val="24"/>
        </w:rPr>
        <w:t>finan</w:t>
      </w:r>
      <w:r w:rsidRPr="00A87707">
        <w:rPr>
          <w:sz w:val="24"/>
          <w:szCs w:val="24"/>
        </w:rPr>
        <w:t>cial obligations is an important issue that should be</w:t>
      </w:r>
      <w:r w:rsidR="004A3906" w:rsidRPr="00A87707">
        <w:rPr>
          <w:sz w:val="24"/>
          <w:szCs w:val="24"/>
        </w:rPr>
        <w:t xml:space="preserve"> </w:t>
      </w:r>
      <w:r w:rsidR="00A77F6D" w:rsidRPr="00A87707">
        <w:rPr>
          <w:sz w:val="24"/>
          <w:szCs w:val="24"/>
        </w:rPr>
        <w:t>sidestepped</w:t>
      </w:r>
      <w:r w:rsidR="004A3906" w:rsidRPr="00A87707">
        <w:rPr>
          <w:sz w:val="24"/>
          <w:szCs w:val="24"/>
        </w:rPr>
        <w:t xml:space="preserve">. In </w:t>
      </w:r>
      <w:r w:rsidRPr="00A87707">
        <w:rPr>
          <w:sz w:val="24"/>
          <w:szCs w:val="24"/>
        </w:rPr>
        <w:t>most cases</w:t>
      </w:r>
      <w:r w:rsidR="004A3906" w:rsidRPr="00A87707">
        <w:rPr>
          <w:sz w:val="24"/>
          <w:szCs w:val="24"/>
        </w:rPr>
        <w:t xml:space="preserve">, the act of </w:t>
      </w:r>
      <w:r w:rsidR="00A77F6D" w:rsidRPr="00A87707">
        <w:rPr>
          <w:sz w:val="24"/>
          <w:szCs w:val="24"/>
        </w:rPr>
        <w:t>nonpayment</w:t>
      </w:r>
      <w:r w:rsidR="004A3906" w:rsidRPr="00A87707">
        <w:rPr>
          <w:sz w:val="24"/>
          <w:szCs w:val="24"/>
        </w:rPr>
        <w:t xml:space="preserve"> on payments can be </w:t>
      </w:r>
      <w:r w:rsidR="009A049D" w:rsidRPr="00A87707">
        <w:rPr>
          <w:sz w:val="24"/>
          <w:szCs w:val="24"/>
        </w:rPr>
        <w:t>credited</w:t>
      </w:r>
      <w:r w:rsidR="004A3906" w:rsidRPr="00A87707">
        <w:rPr>
          <w:sz w:val="24"/>
          <w:szCs w:val="24"/>
        </w:rPr>
        <w:t xml:space="preserve"> to temporary circumstances, such as the debtor experiencing a loss of employment, encountering an unforeseen and temporary increase in expenditures that deplete their available funds, or enduring an extended period of illness that leads to financial difficulties or an extended hospital stay. In </w:t>
      </w:r>
      <w:r w:rsidR="009A049D" w:rsidRPr="00A87707">
        <w:rPr>
          <w:sz w:val="24"/>
          <w:szCs w:val="24"/>
        </w:rPr>
        <w:t>some</w:t>
      </w:r>
      <w:r w:rsidR="004A3906" w:rsidRPr="00A87707">
        <w:rPr>
          <w:sz w:val="24"/>
          <w:szCs w:val="24"/>
        </w:rPr>
        <w:t xml:space="preserve"> instances, customers may </w:t>
      </w:r>
      <w:r w:rsidR="009A049D" w:rsidRPr="00A87707">
        <w:rPr>
          <w:sz w:val="24"/>
          <w:szCs w:val="24"/>
        </w:rPr>
        <w:t>fail</w:t>
      </w:r>
      <w:r w:rsidR="004A3906" w:rsidRPr="00A87707">
        <w:rPr>
          <w:sz w:val="24"/>
          <w:szCs w:val="24"/>
        </w:rPr>
        <w:t xml:space="preserve"> on their obligations due to the occurrence of permanent failure or the sudden demise of an uninsured individual who lacked sufficient financial means to support their family. Temporary </w:t>
      </w:r>
      <w:r w:rsidR="00A77F6D" w:rsidRPr="00A87707">
        <w:rPr>
          <w:sz w:val="24"/>
          <w:szCs w:val="24"/>
        </w:rPr>
        <w:t>descriptions</w:t>
      </w:r>
      <w:r w:rsidR="004A3906" w:rsidRPr="00A87707">
        <w:rPr>
          <w:sz w:val="24"/>
          <w:szCs w:val="24"/>
        </w:rPr>
        <w:t xml:space="preserve"> can be effectively addressed by </w:t>
      </w:r>
      <w:r w:rsidR="004A3906" w:rsidRPr="00A87707">
        <w:rPr>
          <w:sz w:val="24"/>
          <w:szCs w:val="24"/>
        </w:rPr>
        <w:lastRenderedPageBreak/>
        <w:t xml:space="preserve">the </w:t>
      </w:r>
      <w:r w:rsidR="009A049D" w:rsidRPr="00A87707">
        <w:rPr>
          <w:sz w:val="24"/>
          <w:szCs w:val="24"/>
        </w:rPr>
        <w:t>execution</w:t>
      </w:r>
      <w:r w:rsidR="004A3906" w:rsidRPr="00A87707">
        <w:rPr>
          <w:sz w:val="24"/>
          <w:szCs w:val="24"/>
        </w:rPr>
        <w:t xml:space="preserve"> of rigorous oversight and the systematic </w:t>
      </w:r>
      <w:r w:rsidR="00A77F6D" w:rsidRPr="00A87707">
        <w:rPr>
          <w:sz w:val="24"/>
          <w:szCs w:val="24"/>
        </w:rPr>
        <w:t>valuation</w:t>
      </w:r>
      <w:r w:rsidR="004A3906" w:rsidRPr="00A87707">
        <w:rPr>
          <w:sz w:val="24"/>
          <w:szCs w:val="24"/>
        </w:rPr>
        <w:t xml:space="preserve"> of projects funded by the loan (</w:t>
      </w:r>
      <w:proofErr w:type="spellStart"/>
      <w:r w:rsidR="00B51434" w:rsidRPr="00A87707">
        <w:rPr>
          <w:sz w:val="24"/>
          <w:szCs w:val="24"/>
        </w:rPr>
        <w:t>AlAli</w:t>
      </w:r>
      <w:proofErr w:type="spellEnd"/>
      <w:r w:rsidR="00B51434" w:rsidRPr="00A87707">
        <w:rPr>
          <w:sz w:val="24"/>
          <w:szCs w:val="24"/>
        </w:rPr>
        <w:t>, M. S. 2020</w:t>
      </w:r>
      <w:r w:rsidR="004A3906" w:rsidRPr="00A87707">
        <w:rPr>
          <w:sz w:val="24"/>
          <w:szCs w:val="24"/>
        </w:rPr>
        <w:t>).</w:t>
      </w:r>
    </w:p>
    <w:p w14:paraId="161936CA" w14:textId="77777777" w:rsidR="004A3906" w:rsidRPr="00A87707" w:rsidRDefault="004A3906" w:rsidP="00A87707">
      <w:pPr>
        <w:spacing w:line="480" w:lineRule="auto"/>
        <w:rPr>
          <w:sz w:val="24"/>
          <w:szCs w:val="24"/>
        </w:rPr>
      </w:pPr>
      <w:r w:rsidRPr="00A87707">
        <w:rPr>
          <w:sz w:val="24"/>
          <w:szCs w:val="24"/>
        </w:rPr>
        <w:t xml:space="preserve">Defaulting on </w:t>
      </w:r>
      <w:r w:rsidR="00BC386C" w:rsidRPr="00A87707">
        <w:rPr>
          <w:sz w:val="24"/>
          <w:szCs w:val="24"/>
        </w:rPr>
        <w:t>recompense</w:t>
      </w:r>
      <w:r w:rsidRPr="00A87707">
        <w:rPr>
          <w:sz w:val="24"/>
          <w:szCs w:val="24"/>
        </w:rPr>
        <w:t xml:space="preserve"> is a </w:t>
      </w:r>
      <w:r w:rsidR="00AB7071" w:rsidRPr="00A87707">
        <w:rPr>
          <w:sz w:val="24"/>
          <w:szCs w:val="24"/>
        </w:rPr>
        <w:t>genuine</w:t>
      </w:r>
      <w:r w:rsidRPr="00A87707">
        <w:rPr>
          <w:sz w:val="24"/>
          <w:szCs w:val="24"/>
        </w:rPr>
        <w:t xml:space="preserve"> </w:t>
      </w:r>
      <w:r w:rsidR="00AB7071" w:rsidRPr="00A87707">
        <w:rPr>
          <w:sz w:val="24"/>
          <w:szCs w:val="24"/>
        </w:rPr>
        <w:t>misdemeanor</w:t>
      </w:r>
      <w:r w:rsidRPr="00A87707">
        <w:rPr>
          <w:sz w:val="24"/>
          <w:szCs w:val="24"/>
        </w:rPr>
        <w:t xml:space="preserve"> that should be </w:t>
      </w:r>
      <w:r w:rsidR="00BC386C" w:rsidRPr="00A87707">
        <w:rPr>
          <w:sz w:val="24"/>
          <w:szCs w:val="24"/>
        </w:rPr>
        <w:t>attentively</w:t>
      </w:r>
      <w:r w:rsidRPr="00A87707">
        <w:rPr>
          <w:sz w:val="24"/>
          <w:szCs w:val="24"/>
        </w:rPr>
        <w:t xml:space="preserve"> avoided </w:t>
      </w:r>
      <w:r w:rsidR="00AB7071" w:rsidRPr="00A87707">
        <w:rPr>
          <w:sz w:val="24"/>
          <w:szCs w:val="24"/>
        </w:rPr>
        <w:t>completely</w:t>
      </w:r>
      <w:r w:rsidRPr="00A87707">
        <w:rPr>
          <w:sz w:val="24"/>
          <w:szCs w:val="24"/>
        </w:rPr>
        <w:t xml:space="preserve">. </w:t>
      </w:r>
      <w:r w:rsidR="00BC386C" w:rsidRPr="00A87707">
        <w:rPr>
          <w:sz w:val="24"/>
          <w:szCs w:val="24"/>
        </w:rPr>
        <w:t>Avoidance</w:t>
      </w:r>
      <w:r w:rsidRPr="00A87707">
        <w:rPr>
          <w:sz w:val="24"/>
          <w:szCs w:val="24"/>
        </w:rPr>
        <w:t xml:space="preserve"> on </w:t>
      </w:r>
      <w:r w:rsidR="00C32BF7" w:rsidRPr="00A87707">
        <w:rPr>
          <w:sz w:val="24"/>
          <w:szCs w:val="24"/>
        </w:rPr>
        <w:t>portions</w:t>
      </w:r>
      <w:r w:rsidRPr="00A87707">
        <w:rPr>
          <w:sz w:val="24"/>
          <w:szCs w:val="24"/>
        </w:rPr>
        <w:t xml:space="preserve"> is typically a temporary occurrence that can be </w:t>
      </w:r>
      <w:r w:rsidR="00C32BF7" w:rsidRPr="00A87707">
        <w:rPr>
          <w:sz w:val="24"/>
          <w:szCs w:val="24"/>
        </w:rPr>
        <w:t>credited</w:t>
      </w:r>
      <w:r w:rsidRPr="00A87707">
        <w:rPr>
          <w:sz w:val="24"/>
          <w:szCs w:val="24"/>
        </w:rPr>
        <w:t xml:space="preserve"> to </w:t>
      </w:r>
      <w:r w:rsidR="00C32BF7" w:rsidRPr="00A87707">
        <w:rPr>
          <w:sz w:val="24"/>
          <w:szCs w:val="24"/>
        </w:rPr>
        <w:t>numerous</w:t>
      </w:r>
      <w:r w:rsidRPr="00A87707">
        <w:rPr>
          <w:sz w:val="24"/>
          <w:szCs w:val="24"/>
        </w:rPr>
        <w:t xml:space="preserve"> factors, such as the loss of</w:t>
      </w:r>
      <w:r w:rsidR="00462C65" w:rsidRPr="00A87707">
        <w:rPr>
          <w:sz w:val="24"/>
          <w:szCs w:val="24"/>
        </w:rPr>
        <w:t xml:space="preserve"> employment by </w:t>
      </w:r>
      <w:r w:rsidR="00C32BF7" w:rsidRPr="00A87707">
        <w:rPr>
          <w:sz w:val="24"/>
          <w:szCs w:val="24"/>
        </w:rPr>
        <w:t>clients</w:t>
      </w:r>
      <w:r w:rsidR="00462C65" w:rsidRPr="00A87707">
        <w:rPr>
          <w:sz w:val="24"/>
          <w:szCs w:val="24"/>
        </w:rPr>
        <w:t xml:space="preserve">, a temporary increase in expenses that leaves them with </w:t>
      </w:r>
      <w:r w:rsidR="00C32BF7" w:rsidRPr="00A87707">
        <w:rPr>
          <w:sz w:val="24"/>
          <w:szCs w:val="24"/>
        </w:rPr>
        <w:t>inadequate</w:t>
      </w:r>
      <w:r w:rsidR="00462C65" w:rsidRPr="00A87707">
        <w:rPr>
          <w:sz w:val="24"/>
          <w:szCs w:val="24"/>
        </w:rPr>
        <w:t xml:space="preserve"> funds to make the repayment. In exceedingly rare </w:t>
      </w:r>
      <w:r w:rsidR="00C32BF7" w:rsidRPr="00A87707">
        <w:rPr>
          <w:sz w:val="24"/>
          <w:szCs w:val="24"/>
        </w:rPr>
        <w:t>occurrences</w:t>
      </w:r>
      <w:r w:rsidR="00462C65" w:rsidRPr="00A87707">
        <w:rPr>
          <w:sz w:val="24"/>
          <w:szCs w:val="24"/>
        </w:rPr>
        <w:t xml:space="preserve">, individuals may experience default due to the </w:t>
      </w:r>
      <w:r w:rsidR="00C32BF7" w:rsidRPr="00A87707">
        <w:rPr>
          <w:sz w:val="24"/>
          <w:szCs w:val="24"/>
        </w:rPr>
        <w:t>perpetual</w:t>
      </w:r>
      <w:r w:rsidR="00462C65" w:rsidRPr="00A87707">
        <w:rPr>
          <w:sz w:val="24"/>
          <w:szCs w:val="24"/>
        </w:rPr>
        <w:t xml:space="preserve"> </w:t>
      </w:r>
      <w:r w:rsidR="00C32BF7" w:rsidRPr="00A87707">
        <w:rPr>
          <w:sz w:val="24"/>
          <w:szCs w:val="24"/>
        </w:rPr>
        <w:t>disappointment</w:t>
      </w:r>
      <w:r w:rsidR="00462C65" w:rsidRPr="00A87707">
        <w:rPr>
          <w:sz w:val="24"/>
          <w:szCs w:val="24"/>
        </w:rPr>
        <w:t xml:space="preserve">. </w:t>
      </w:r>
      <w:r w:rsidR="00BC386C" w:rsidRPr="00A87707">
        <w:rPr>
          <w:sz w:val="24"/>
          <w:szCs w:val="24"/>
        </w:rPr>
        <w:t>Detailed</w:t>
      </w:r>
      <w:r w:rsidR="00462C65" w:rsidRPr="00A87707">
        <w:rPr>
          <w:sz w:val="24"/>
          <w:szCs w:val="24"/>
        </w:rPr>
        <w:t xml:space="preserve"> </w:t>
      </w:r>
      <w:r w:rsidR="00BC386C" w:rsidRPr="00A87707">
        <w:rPr>
          <w:sz w:val="24"/>
          <w:szCs w:val="24"/>
        </w:rPr>
        <w:t>forecasting</w:t>
      </w:r>
      <w:r w:rsidR="00462C65" w:rsidRPr="00A87707">
        <w:rPr>
          <w:sz w:val="24"/>
          <w:szCs w:val="24"/>
        </w:rPr>
        <w:t xml:space="preserve"> by a credit applicant is </w:t>
      </w:r>
      <w:r w:rsidR="00C32BF7" w:rsidRPr="00A87707">
        <w:rPr>
          <w:sz w:val="24"/>
          <w:szCs w:val="24"/>
        </w:rPr>
        <w:t>vital</w:t>
      </w:r>
      <w:r w:rsidR="00462C65" w:rsidRPr="00A87707">
        <w:rPr>
          <w:sz w:val="24"/>
          <w:szCs w:val="24"/>
        </w:rPr>
        <w:t xml:space="preserve"> prior to making a loan</w:t>
      </w:r>
      <w:r w:rsidR="00C32BF7" w:rsidRPr="00A87707">
        <w:rPr>
          <w:sz w:val="24"/>
          <w:szCs w:val="24"/>
        </w:rPr>
        <w:t xml:space="preserve"> re</w:t>
      </w:r>
      <w:r w:rsidR="00462C65" w:rsidRPr="00A87707">
        <w:rPr>
          <w:sz w:val="24"/>
          <w:szCs w:val="24"/>
        </w:rPr>
        <w:t xml:space="preserve">payment. In developed countries such as Germany, credit defaults are not solely attributable to the mechanisms employed for managing and supervising loan defaults. The company provides credit management advice to its customers, who have diverse loans from various financial institutions. They </w:t>
      </w:r>
      <w:r w:rsidR="00867E3C" w:rsidRPr="00A87707">
        <w:rPr>
          <w:sz w:val="24"/>
          <w:szCs w:val="24"/>
        </w:rPr>
        <w:t>deliver</w:t>
      </w:r>
      <w:r w:rsidR="00462C65" w:rsidRPr="00A87707">
        <w:rPr>
          <w:sz w:val="24"/>
          <w:szCs w:val="24"/>
        </w:rPr>
        <w:t xml:space="preserve"> </w:t>
      </w:r>
      <w:r w:rsidR="00867E3C" w:rsidRPr="00A87707">
        <w:rPr>
          <w:sz w:val="24"/>
          <w:szCs w:val="24"/>
        </w:rPr>
        <w:t>help</w:t>
      </w:r>
      <w:r w:rsidR="00462C65" w:rsidRPr="00A87707">
        <w:rPr>
          <w:sz w:val="24"/>
          <w:szCs w:val="24"/>
        </w:rPr>
        <w:t xml:space="preserve">, </w:t>
      </w:r>
      <w:r w:rsidR="00867E3C" w:rsidRPr="00A87707">
        <w:rPr>
          <w:sz w:val="24"/>
          <w:szCs w:val="24"/>
        </w:rPr>
        <w:t>training</w:t>
      </w:r>
      <w:r w:rsidR="00462C65" w:rsidRPr="00A87707">
        <w:rPr>
          <w:sz w:val="24"/>
          <w:szCs w:val="24"/>
        </w:rPr>
        <w:t xml:space="preserve">, and </w:t>
      </w:r>
      <w:r w:rsidR="00867E3C" w:rsidRPr="00A87707">
        <w:rPr>
          <w:sz w:val="24"/>
          <w:szCs w:val="24"/>
        </w:rPr>
        <w:t>analysis</w:t>
      </w:r>
      <w:r w:rsidR="00462C65" w:rsidRPr="00A87707">
        <w:rPr>
          <w:sz w:val="24"/>
          <w:szCs w:val="24"/>
        </w:rPr>
        <w:t xml:space="preserve"> to debtors in order to ensure their adherence to the repayment plan. </w:t>
      </w:r>
      <w:r w:rsidR="00867E3C" w:rsidRPr="00A87707">
        <w:rPr>
          <w:sz w:val="24"/>
          <w:szCs w:val="24"/>
        </w:rPr>
        <w:t>Real</w:t>
      </w:r>
      <w:r w:rsidR="00462C65" w:rsidRPr="00A87707">
        <w:rPr>
          <w:sz w:val="24"/>
          <w:szCs w:val="24"/>
        </w:rPr>
        <w:t xml:space="preserve"> </w:t>
      </w:r>
      <w:r w:rsidR="00867E3C" w:rsidRPr="00A87707">
        <w:rPr>
          <w:sz w:val="24"/>
          <w:szCs w:val="24"/>
        </w:rPr>
        <w:t>controlling</w:t>
      </w:r>
      <w:r w:rsidR="00462C65" w:rsidRPr="00A87707">
        <w:rPr>
          <w:sz w:val="24"/>
          <w:szCs w:val="24"/>
        </w:rPr>
        <w:t xml:space="preserve"> of defaults requires a well-designed plan (Hayes, 2022).</w:t>
      </w:r>
    </w:p>
    <w:p w14:paraId="605799C7" w14:textId="77777777" w:rsidR="00191EB4" w:rsidRPr="00A87707" w:rsidRDefault="00BB7E50" w:rsidP="00A87707">
      <w:pPr>
        <w:spacing w:line="480" w:lineRule="auto"/>
        <w:rPr>
          <w:sz w:val="24"/>
          <w:szCs w:val="24"/>
        </w:rPr>
      </w:pPr>
      <w:proofErr w:type="spellStart"/>
      <w:r w:rsidRPr="00A87707">
        <w:rPr>
          <w:sz w:val="24"/>
          <w:szCs w:val="24"/>
        </w:rPr>
        <w:t>Dahiyat</w:t>
      </w:r>
      <w:proofErr w:type="spellEnd"/>
      <w:r w:rsidRPr="00A87707">
        <w:rPr>
          <w:sz w:val="24"/>
          <w:szCs w:val="24"/>
        </w:rPr>
        <w:t xml:space="preserve">, A. A., </w:t>
      </w:r>
      <w:proofErr w:type="spellStart"/>
      <w:r w:rsidRPr="00A87707">
        <w:rPr>
          <w:sz w:val="24"/>
          <w:szCs w:val="24"/>
        </w:rPr>
        <w:t>Weshah</w:t>
      </w:r>
      <w:proofErr w:type="spellEnd"/>
      <w:r w:rsidRPr="00A87707">
        <w:rPr>
          <w:sz w:val="24"/>
          <w:szCs w:val="24"/>
        </w:rPr>
        <w:t xml:space="preserve">, S. R., &amp; </w:t>
      </w:r>
      <w:proofErr w:type="spellStart"/>
      <w:r w:rsidRPr="00A87707">
        <w:rPr>
          <w:sz w:val="24"/>
          <w:szCs w:val="24"/>
        </w:rPr>
        <w:t>Aldahiyat</w:t>
      </w:r>
      <w:proofErr w:type="spellEnd"/>
      <w:r w:rsidRPr="00A87707">
        <w:rPr>
          <w:sz w:val="24"/>
          <w:szCs w:val="24"/>
        </w:rPr>
        <w:t>, M. (2021</w:t>
      </w:r>
      <w:r w:rsidR="00191EB4" w:rsidRPr="00A87707">
        <w:rPr>
          <w:sz w:val="24"/>
          <w:szCs w:val="24"/>
        </w:rPr>
        <w:t xml:space="preserve">) </w:t>
      </w:r>
      <w:r w:rsidR="004B2518" w:rsidRPr="00A87707">
        <w:rPr>
          <w:sz w:val="24"/>
          <w:szCs w:val="24"/>
        </w:rPr>
        <w:t>examined liquidity</w:t>
      </w:r>
      <w:r w:rsidR="002C31BE" w:rsidRPr="00A87707">
        <w:rPr>
          <w:sz w:val="24"/>
          <w:szCs w:val="24"/>
        </w:rPr>
        <w:t xml:space="preserve"> for</w:t>
      </w:r>
      <w:r w:rsidR="00191EB4" w:rsidRPr="00A87707">
        <w:rPr>
          <w:sz w:val="24"/>
          <w:szCs w:val="24"/>
        </w:rPr>
        <w:t xml:space="preserve"> microfinance institutions in Mozambique found that risk management is a </w:t>
      </w:r>
      <w:r w:rsidR="00147400">
        <w:rPr>
          <w:sz w:val="24"/>
          <w:szCs w:val="24"/>
        </w:rPr>
        <w:t xml:space="preserve">vital </w:t>
      </w:r>
      <w:r w:rsidR="00191EB4" w:rsidRPr="00A87707">
        <w:rPr>
          <w:sz w:val="24"/>
          <w:szCs w:val="24"/>
        </w:rPr>
        <w:t>process that could ideally be developed during normal time</w:t>
      </w:r>
      <w:r w:rsidR="00147400">
        <w:rPr>
          <w:sz w:val="24"/>
          <w:szCs w:val="24"/>
        </w:rPr>
        <w:t>s</w:t>
      </w:r>
      <w:r w:rsidR="00191EB4" w:rsidRPr="00A87707">
        <w:rPr>
          <w:sz w:val="24"/>
          <w:szCs w:val="24"/>
        </w:rPr>
        <w:t xml:space="preserve">. It requires careful </w:t>
      </w:r>
      <w:r w:rsidR="00BC386C" w:rsidRPr="00A87707">
        <w:rPr>
          <w:sz w:val="24"/>
          <w:szCs w:val="24"/>
        </w:rPr>
        <w:t>preparation</w:t>
      </w:r>
      <w:r w:rsidR="00191EB4" w:rsidRPr="00A87707">
        <w:rPr>
          <w:sz w:val="24"/>
          <w:szCs w:val="24"/>
        </w:rPr>
        <w:t xml:space="preserve"> and </w:t>
      </w:r>
      <w:r w:rsidR="00BC386C" w:rsidRPr="00A87707">
        <w:rPr>
          <w:sz w:val="24"/>
          <w:szCs w:val="24"/>
        </w:rPr>
        <w:t>assurance</w:t>
      </w:r>
      <w:r w:rsidR="00191EB4" w:rsidRPr="00A87707">
        <w:rPr>
          <w:sz w:val="24"/>
          <w:szCs w:val="24"/>
        </w:rPr>
        <w:t xml:space="preserve"> on part of all </w:t>
      </w:r>
      <w:r w:rsidR="00BC386C" w:rsidRPr="00A87707">
        <w:rPr>
          <w:sz w:val="24"/>
          <w:szCs w:val="24"/>
        </w:rPr>
        <w:t>investors</w:t>
      </w:r>
      <w:r w:rsidR="00191EB4" w:rsidRPr="00A87707">
        <w:rPr>
          <w:sz w:val="24"/>
          <w:szCs w:val="24"/>
        </w:rPr>
        <w:t xml:space="preserve">. It is </w:t>
      </w:r>
      <w:r w:rsidR="00BC386C" w:rsidRPr="00A87707">
        <w:rPr>
          <w:sz w:val="24"/>
          <w:szCs w:val="24"/>
        </w:rPr>
        <w:t>inspiring</w:t>
      </w:r>
      <w:r w:rsidR="00191EB4" w:rsidRPr="00A87707">
        <w:rPr>
          <w:sz w:val="24"/>
          <w:szCs w:val="24"/>
        </w:rPr>
        <w:t xml:space="preserve"> to note that it is possible to </w:t>
      </w:r>
      <w:r w:rsidR="004057E1">
        <w:rPr>
          <w:sz w:val="24"/>
          <w:szCs w:val="24"/>
        </w:rPr>
        <w:t xml:space="preserve">minimize </w:t>
      </w:r>
      <w:r w:rsidR="00FC355B">
        <w:rPr>
          <w:sz w:val="24"/>
          <w:szCs w:val="24"/>
        </w:rPr>
        <w:t xml:space="preserve">risks </w:t>
      </w:r>
      <w:r w:rsidR="00FC355B" w:rsidRPr="00A87707">
        <w:rPr>
          <w:sz w:val="24"/>
          <w:szCs w:val="24"/>
        </w:rPr>
        <w:t>through</w:t>
      </w:r>
      <w:r w:rsidR="00191EB4" w:rsidRPr="00A87707">
        <w:rPr>
          <w:sz w:val="24"/>
          <w:szCs w:val="24"/>
        </w:rPr>
        <w:t xml:space="preserve"> diligent manage</w:t>
      </w:r>
      <w:r w:rsidR="004057E1">
        <w:rPr>
          <w:sz w:val="24"/>
          <w:szCs w:val="24"/>
        </w:rPr>
        <w:t>ment of portfolio and cash-flow</w:t>
      </w:r>
      <w:r w:rsidR="00191EB4" w:rsidRPr="00A87707">
        <w:rPr>
          <w:sz w:val="24"/>
          <w:szCs w:val="24"/>
        </w:rPr>
        <w:t>.</w:t>
      </w:r>
    </w:p>
    <w:p w14:paraId="1BB3628D" w14:textId="77777777" w:rsidR="00606D4E" w:rsidRPr="00A87707" w:rsidRDefault="00BB7E50" w:rsidP="00A87707">
      <w:pPr>
        <w:spacing w:line="480" w:lineRule="auto"/>
        <w:rPr>
          <w:sz w:val="24"/>
          <w:szCs w:val="24"/>
        </w:rPr>
      </w:pPr>
      <w:proofErr w:type="spellStart"/>
      <w:r w:rsidRPr="00A87707">
        <w:rPr>
          <w:sz w:val="24"/>
          <w:szCs w:val="24"/>
        </w:rPr>
        <w:t>Chasha</w:t>
      </w:r>
      <w:proofErr w:type="spellEnd"/>
      <w:r w:rsidRPr="00A87707">
        <w:rPr>
          <w:sz w:val="24"/>
          <w:szCs w:val="24"/>
        </w:rPr>
        <w:t xml:space="preserve">, F., </w:t>
      </w:r>
      <w:proofErr w:type="spellStart"/>
      <w:r w:rsidRPr="00A87707">
        <w:rPr>
          <w:sz w:val="24"/>
          <w:szCs w:val="24"/>
        </w:rPr>
        <w:t>Kavele</w:t>
      </w:r>
      <w:proofErr w:type="spellEnd"/>
      <w:r w:rsidRPr="00A87707">
        <w:rPr>
          <w:sz w:val="24"/>
          <w:szCs w:val="24"/>
        </w:rPr>
        <w:t xml:space="preserve">, M., &amp; </w:t>
      </w:r>
      <w:proofErr w:type="spellStart"/>
      <w:r w:rsidRPr="00A87707">
        <w:rPr>
          <w:sz w:val="24"/>
          <w:szCs w:val="24"/>
        </w:rPr>
        <w:t>Guandaru</w:t>
      </w:r>
      <w:proofErr w:type="spellEnd"/>
      <w:r w:rsidRPr="00A87707">
        <w:rPr>
          <w:sz w:val="24"/>
          <w:szCs w:val="24"/>
        </w:rPr>
        <w:t>, C. K. (2022</w:t>
      </w:r>
      <w:r w:rsidR="004B2518" w:rsidRPr="00A87707">
        <w:rPr>
          <w:sz w:val="24"/>
          <w:szCs w:val="24"/>
        </w:rPr>
        <w:t>), in their study on creditors</w:t>
      </w:r>
      <w:r w:rsidR="00606D4E" w:rsidRPr="00A87707">
        <w:rPr>
          <w:sz w:val="24"/>
          <w:szCs w:val="24"/>
        </w:rPr>
        <w:t xml:space="preserve"> management strategies of </w:t>
      </w:r>
      <w:r w:rsidR="004B2518" w:rsidRPr="00A87707">
        <w:rPr>
          <w:sz w:val="24"/>
          <w:szCs w:val="24"/>
        </w:rPr>
        <w:t xml:space="preserve">some microfinance </w:t>
      </w:r>
      <w:r w:rsidR="00606D4E" w:rsidRPr="00A87707">
        <w:rPr>
          <w:sz w:val="24"/>
          <w:szCs w:val="24"/>
        </w:rPr>
        <w:t xml:space="preserve"> in Malaysia the majority of </w:t>
      </w:r>
      <w:r w:rsidR="004B2518" w:rsidRPr="00A87707">
        <w:rPr>
          <w:sz w:val="24"/>
          <w:szCs w:val="24"/>
        </w:rPr>
        <w:t>microfinance</w:t>
      </w:r>
      <w:r w:rsidR="00606D4E" w:rsidRPr="00A87707">
        <w:rPr>
          <w:sz w:val="24"/>
          <w:szCs w:val="24"/>
        </w:rPr>
        <w:t xml:space="preserve"> and banks losses </w:t>
      </w:r>
      <w:r w:rsidR="00606D4E" w:rsidRPr="00A87707">
        <w:rPr>
          <w:sz w:val="24"/>
          <w:szCs w:val="24"/>
        </w:rPr>
        <w:lastRenderedPageBreak/>
        <w:t xml:space="preserve">stem from </w:t>
      </w:r>
      <w:r w:rsidR="00BD1C85" w:rsidRPr="00A87707">
        <w:rPr>
          <w:sz w:val="24"/>
          <w:szCs w:val="24"/>
        </w:rPr>
        <w:t>absolute</w:t>
      </w:r>
      <w:r w:rsidR="00606D4E" w:rsidRPr="00A87707">
        <w:rPr>
          <w:sz w:val="24"/>
          <w:szCs w:val="24"/>
        </w:rPr>
        <w:t xml:space="preserve"> default due to </w:t>
      </w:r>
      <w:r w:rsidR="00BD1C85" w:rsidRPr="00A87707">
        <w:rPr>
          <w:sz w:val="24"/>
          <w:szCs w:val="24"/>
        </w:rPr>
        <w:t>incapacity</w:t>
      </w:r>
      <w:r w:rsidR="00606D4E" w:rsidRPr="00A87707">
        <w:rPr>
          <w:sz w:val="24"/>
          <w:szCs w:val="24"/>
        </w:rPr>
        <w:t xml:space="preserve"> of customers to meet obligations in relation to lending, trading, settlement and other financial transactions. Credit risk emanates from a </w:t>
      </w:r>
      <w:r w:rsidR="004B2518" w:rsidRPr="00A87707">
        <w:rPr>
          <w:sz w:val="24"/>
          <w:szCs w:val="24"/>
        </w:rPr>
        <w:t>bank’s</w:t>
      </w:r>
      <w:r w:rsidR="00606D4E" w:rsidRPr="00A87707">
        <w:rPr>
          <w:sz w:val="24"/>
          <w:szCs w:val="24"/>
        </w:rPr>
        <w:t xml:space="preserve"> dealing with individuals, corporate, financial institutions or sovereign entities. A bad portfolio may attract liquidity as well as credit risk. </w:t>
      </w:r>
    </w:p>
    <w:p w14:paraId="4BD88D58" w14:textId="77777777" w:rsidR="00606D4E" w:rsidRPr="00A87707" w:rsidRDefault="00BB7E50" w:rsidP="00A87707">
      <w:pPr>
        <w:spacing w:line="480" w:lineRule="auto"/>
        <w:rPr>
          <w:sz w:val="24"/>
          <w:szCs w:val="24"/>
        </w:rPr>
      </w:pPr>
      <w:proofErr w:type="spellStart"/>
      <w:r w:rsidRPr="00A87707">
        <w:rPr>
          <w:sz w:val="24"/>
          <w:szCs w:val="24"/>
        </w:rPr>
        <w:t>Githira</w:t>
      </w:r>
      <w:proofErr w:type="spellEnd"/>
      <w:r w:rsidRPr="00A87707">
        <w:rPr>
          <w:sz w:val="24"/>
          <w:szCs w:val="24"/>
        </w:rPr>
        <w:t xml:space="preserve">, C., Muturi, W., &amp; </w:t>
      </w:r>
      <w:proofErr w:type="spellStart"/>
      <w:r w:rsidRPr="00A87707">
        <w:rPr>
          <w:sz w:val="24"/>
          <w:szCs w:val="24"/>
        </w:rPr>
        <w:t>Nasieku</w:t>
      </w:r>
      <w:proofErr w:type="spellEnd"/>
      <w:r w:rsidRPr="00A87707">
        <w:rPr>
          <w:sz w:val="24"/>
          <w:szCs w:val="24"/>
        </w:rPr>
        <w:t>, T. (2019)</w:t>
      </w:r>
      <w:r w:rsidR="00606D4E" w:rsidRPr="00A87707">
        <w:rPr>
          <w:sz w:val="24"/>
          <w:szCs w:val="24"/>
        </w:rPr>
        <w:t xml:space="preserve">, in their </w:t>
      </w:r>
      <w:r w:rsidR="002F3D2B" w:rsidRPr="00A87707">
        <w:rPr>
          <w:sz w:val="24"/>
          <w:szCs w:val="24"/>
        </w:rPr>
        <w:t xml:space="preserve">scholarship work on account payable </w:t>
      </w:r>
      <w:r w:rsidR="00606D4E" w:rsidRPr="00A87707">
        <w:rPr>
          <w:sz w:val="24"/>
          <w:szCs w:val="24"/>
        </w:rPr>
        <w:t xml:space="preserve">management </w:t>
      </w:r>
      <w:r w:rsidR="002F3D2B" w:rsidRPr="00A87707">
        <w:rPr>
          <w:sz w:val="24"/>
          <w:szCs w:val="24"/>
        </w:rPr>
        <w:t>policies</w:t>
      </w:r>
      <w:r w:rsidR="00606D4E" w:rsidRPr="00A87707">
        <w:rPr>
          <w:sz w:val="24"/>
          <w:szCs w:val="24"/>
        </w:rPr>
        <w:t xml:space="preserve"> of </w:t>
      </w:r>
      <w:r w:rsidR="00BD1C85">
        <w:rPr>
          <w:sz w:val="24"/>
          <w:szCs w:val="24"/>
        </w:rPr>
        <w:t>microfinance</w:t>
      </w:r>
      <w:r w:rsidR="00606D4E" w:rsidRPr="00A87707">
        <w:rPr>
          <w:sz w:val="24"/>
          <w:szCs w:val="24"/>
        </w:rPr>
        <w:t xml:space="preserve"> institutions in Ma</w:t>
      </w:r>
      <w:r w:rsidR="00FC355B">
        <w:rPr>
          <w:sz w:val="24"/>
          <w:szCs w:val="24"/>
        </w:rPr>
        <w:t xml:space="preserve">laysia </w:t>
      </w:r>
      <w:r w:rsidR="00FC355B" w:rsidRPr="00A87707">
        <w:rPr>
          <w:sz w:val="24"/>
          <w:szCs w:val="24"/>
        </w:rPr>
        <w:t>most of</w:t>
      </w:r>
      <w:r w:rsidR="00606D4E" w:rsidRPr="00A87707">
        <w:rPr>
          <w:sz w:val="24"/>
          <w:szCs w:val="24"/>
        </w:rPr>
        <w:t xml:space="preserve"> </w:t>
      </w:r>
      <w:r w:rsidR="00FC355B">
        <w:rPr>
          <w:sz w:val="24"/>
          <w:szCs w:val="24"/>
        </w:rPr>
        <w:t>creditors were found to be</w:t>
      </w:r>
      <w:r w:rsidR="002F3D2B" w:rsidRPr="00A87707">
        <w:rPr>
          <w:sz w:val="24"/>
          <w:szCs w:val="24"/>
        </w:rPr>
        <w:t xml:space="preserve"> </w:t>
      </w:r>
      <w:r w:rsidR="00606D4E" w:rsidRPr="00A87707">
        <w:rPr>
          <w:sz w:val="24"/>
          <w:szCs w:val="24"/>
        </w:rPr>
        <w:t>outright default</w:t>
      </w:r>
      <w:r w:rsidR="00FC355B">
        <w:rPr>
          <w:sz w:val="24"/>
          <w:szCs w:val="24"/>
        </w:rPr>
        <w:t xml:space="preserve">ers due their </w:t>
      </w:r>
      <w:r w:rsidR="00606D4E" w:rsidRPr="00A87707">
        <w:rPr>
          <w:sz w:val="24"/>
          <w:szCs w:val="24"/>
        </w:rPr>
        <w:t xml:space="preserve"> inability to meet obligations in relation to </w:t>
      </w:r>
      <w:r w:rsidR="00FC355B">
        <w:rPr>
          <w:sz w:val="24"/>
          <w:szCs w:val="24"/>
        </w:rPr>
        <w:t xml:space="preserve">loans. </w:t>
      </w:r>
      <w:r w:rsidR="002F3D2B" w:rsidRPr="00A87707">
        <w:rPr>
          <w:sz w:val="24"/>
          <w:szCs w:val="24"/>
        </w:rPr>
        <w:t>Account payable emanates</w:t>
      </w:r>
      <w:r w:rsidR="00606D4E" w:rsidRPr="00A87707">
        <w:rPr>
          <w:sz w:val="24"/>
          <w:szCs w:val="24"/>
        </w:rPr>
        <w:t xml:space="preserve"> from a </w:t>
      </w:r>
      <w:r w:rsidR="002F3D2B" w:rsidRPr="00A87707">
        <w:rPr>
          <w:sz w:val="24"/>
          <w:szCs w:val="24"/>
        </w:rPr>
        <w:t>bank’s</w:t>
      </w:r>
      <w:r w:rsidR="00606D4E" w:rsidRPr="00A87707">
        <w:rPr>
          <w:sz w:val="24"/>
          <w:szCs w:val="24"/>
        </w:rPr>
        <w:t xml:space="preserve"> deali</w:t>
      </w:r>
      <w:r w:rsidR="002F3D2B" w:rsidRPr="00A87707">
        <w:rPr>
          <w:sz w:val="24"/>
          <w:szCs w:val="24"/>
        </w:rPr>
        <w:t xml:space="preserve">ng with individuals, corporate and </w:t>
      </w:r>
      <w:r w:rsidR="00606D4E" w:rsidRPr="00A87707">
        <w:rPr>
          <w:sz w:val="24"/>
          <w:szCs w:val="24"/>
        </w:rPr>
        <w:t>financial in</w:t>
      </w:r>
      <w:r w:rsidR="002F3D2B" w:rsidRPr="00A87707">
        <w:rPr>
          <w:sz w:val="24"/>
          <w:szCs w:val="24"/>
        </w:rPr>
        <w:t>stitutions</w:t>
      </w:r>
      <w:r w:rsidR="00606D4E" w:rsidRPr="00A87707">
        <w:rPr>
          <w:sz w:val="24"/>
          <w:szCs w:val="24"/>
        </w:rPr>
        <w:t xml:space="preserve">. A bad portfolio may </w:t>
      </w:r>
      <w:r w:rsidR="002F3D2B" w:rsidRPr="00A87707">
        <w:rPr>
          <w:sz w:val="24"/>
          <w:szCs w:val="24"/>
        </w:rPr>
        <w:t>invite liquidity as well as account payable management</w:t>
      </w:r>
      <w:r w:rsidR="00606D4E" w:rsidRPr="00A87707">
        <w:rPr>
          <w:sz w:val="24"/>
          <w:szCs w:val="24"/>
        </w:rPr>
        <w:t xml:space="preserve">. </w:t>
      </w:r>
    </w:p>
    <w:p w14:paraId="4DB345CE" w14:textId="77777777" w:rsidR="00352A31" w:rsidRPr="00A87707" w:rsidRDefault="00A97F8F" w:rsidP="00A87707">
      <w:pPr>
        <w:spacing w:line="480" w:lineRule="auto"/>
        <w:rPr>
          <w:sz w:val="24"/>
          <w:szCs w:val="24"/>
        </w:rPr>
      </w:pPr>
      <w:r w:rsidRPr="00A87707">
        <w:rPr>
          <w:sz w:val="24"/>
          <w:szCs w:val="24"/>
        </w:rPr>
        <w:t>Hacini, I., Abir, B., &amp; Dahou, K. (2021</w:t>
      </w:r>
      <w:r w:rsidR="00352A31" w:rsidRPr="00A87707">
        <w:rPr>
          <w:sz w:val="24"/>
          <w:szCs w:val="24"/>
        </w:rPr>
        <w:t xml:space="preserve">) </w:t>
      </w:r>
      <w:r w:rsidR="005B03D1" w:rsidRPr="00A87707">
        <w:rPr>
          <w:sz w:val="24"/>
          <w:szCs w:val="24"/>
        </w:rPr>
        <w:t>examined</w:t>
      </w:r>
      <w:r w:rsidR="00352A31" w:rsidRPr="00A87707">
        <w:rPr>
          <w:sz w:val="24"/>
          <w:szCs w:val="24"/>
        </w:rPr>
        <w:t xml:space="preserve"> the </w:t>
      </w:r>
      <w:r w:rsidR="005B03D1" w:rsidRPr="00A87707">
        <w:rPr>
          <w:sz w:val="24"/>
          <w:szCs w:val="24"/>
        </w:rPr>
        <w:t>relationship between cash flow and returns</w:t>
      </w:r>
      <w:r w:rsidR="00352A31" w:rsidRPr="00A87707">
        <w:rPr>
          <w:sz w:val="24"/>
          <w:szCs w:val="24"/>
        </w:rPr>
        <w:t xml:space="preserve"> of listed firms in Nairobi Securities exchange (NSE), Kenya. Using a multiple regression model, the study </w:t>
      </w:r>
      <w:r w:rsidR="00805FB1" w:rsidRPr="00A87707">
        <w:rPr>
          <w:sz w:val="24"/>
          <w:szCs w:val="24"/>
        </w:rPr>
        <w:t>discovered</w:t>
      </w:r>
      <w:r w:rsidR="00352A31" w:rsidRPr="00A87707">
        <w:rPr>
          <w:sz w:val="24"/>
          <w:szCs w:val="24"/>
        </w:rPr>
        <w:t xml:space="preserve"> a positive </w:t>
      </w:r>
      <w:r w:rsidR="00805FB1" w:rsidRPr="00A87707">
        <w:rPr>
          <w:sz w:val="24"/>
          <w:szCs w:val="24"/>
        </w:rPr>
        <w:t>connection between cash flow</w:t>
      </w:r>
      <w:r w:rsidR="00352A31" w:rsidRPr="00A87707">
        <w:rPr>
          <w:sz w:val="24"/>
          <w:szCs w:val="24"/>
        </w:rPr>
        <w:t xml:space="preserve"> and profitability of listed firms in Kenya</w:t>
      </w:r>
      <w:r w:rsidR="0084140D">
        <w:rPr>
          <w:sz w:val="24"/>
          <w:szCs w:val="24"/>
        </w:rPr>
        <w:t>.</w:t>
      </w:r>
      <w:r w:rsidRPr="00A87707">
        <w:rPr>
          <w:sz w:val="24"/>
          <w:szCs w:val="24"/>
        </w:rPr>
        <w:t xml:space="preserve"> Kariuki, D. W. K., Muturi, W., &amp; Njeru, A. (2021)</w:t>
      </w:r>
      <w:r w:rsidR="00352A31" w:rsidRPr="00A87707">
        <w:rPr>
          <w:sz w:val="24"/>
          <w:szCs w:val="24"/>
        </w:rPr>
        <w:t xml:space="preserve"> </w:t>
      </w:r>
      <w:r w:rsidR="00805FB1" w:rsidRPr="00A87707">
        <w:rPr>
          <w:sz w:val="24"/>
          <w:szCs w:val="24"/>
        </w:rPr>
        <w:t>scrutinized the association of cash flow</w:t>
      </w:r>
      <w:r w:rsidR="00352A31" w:rsidRPr="00A87707">
        <w:rPr>
          <w:sz w:val="24"/>
          <w:szCs w:val="24"/>
        </w:rPr>
        <w:t xml:space="preserve"> measure and firm profitability. The study found that eve</w:t>
      </w:r>
      <w:r w:rsidR="00805FB1" w:rsidRPr="00A87707">
        <w:rPr>
          <w:sz w:val="24"/>
          <w:szCs w:val="24"/>
        </w:rPr>
        <w:t>n with having a high cash flow</w:t>
      </w:r>
      <w:r w:rsidR="00352A31" w:rsidRPr="00A87707">
        <w:rPr>
          <w:sz w:val="24"/>
          <w:szCs w:val="24"/>
        </w:rPr>
        <w:t xml:space="preserve"> has, a positive </w:t>
      </w:r>
      <w:r w:rsidR="00805FB1" w:rsidRPr="00A87707">
        <w:rPr>
          <w:sz w:val="24"/>
          <w:szCs w:val="24"/>
        </w:rPr>
        <w:t>bond</w:t>
      </w:r>
      <w:r w:rsidR="00352A31" w:rsidRPr="00A87707">
        <w:rPr>
          <w:sz w:val="24"/>
          <w:szCs w:val="24"/>
        </w:rPr>
        <w:t xml:space="preserve"> with profitability exists.</w:t>
      </w:r>
    </w:p>
    <w:p w14:paraId="7189CBB2" w14:textId="77777777" w:rsidR="00167DDA" w:rsidRPr="00A87707" w:rsidRDefault="00167DDA" w:rsidP="00A87707">
      <w:pPr>
        <w:pStyle w:val="Heading2"/>
        <w:rPr>
          <w:color w:val="auto"/>
          <w:sz w:val="24"/>
          <w:szCs w:val="24"/>
        </w:rPr>
      </w:pPr>
      <w:r w:rsidRPr="00A87707">
        <w:rPr>
          <w:color w:val="auto"/>
          <w:sz w:val="24"/>
          <w:szCs w:val="24"/>
        </w:rPr>
        <w:t>Research Design</w:t>
      </w:r>
    </w:p>
    <w:p w14:paraId="4E586007" w14:textId="77777777" w:rsidR="00167DDA" w:rsidRPr="00A87707" w:rsidRDefault="00167DDA" w:rsidP="00A87707">
      <w:pPr>
        <w:spacing w:line="480" w:lineRule="auto"/>
        <w:rPr>
          <w:sz w:val="24"/>
          <w:szCs w:val="24"/>
        </w:rPr>
      </w:pPr>
      <w:r w:rsidRPr="00A87707">
        <w:rPr>
          <w:sz w:val="24"/>
          <w:szCs w:val="24"/>
        </w:rPr>
        <w:t>This study used de</w:t>
      </w:r>
      <w:r w:rsidR="006527B8">
        <w:rPr>
          <w:sz w:val="24"/>
          <w:szCs w:val="24"/>
        </w:rPr>
        <w:t xml:space="preserve">scriptive </w:t>
      </w:r>
      <w:r w:rsidR="00E839D3">
        <w:rPr>
          <w:sz w:val="24"/>
          <w:szCs w:val="24"/>
        </w:rPr>
        <w:t>survey as</w:t>
      </w:r>
      <w:r w:rsidR="006527B8">
        <w:rPr>
          <w:sz w:val="24"/>
          <w:szCs w:val="24"/>
        </w:rPr>
        <w:t xml:space="preserve"> it </w:t>
      </w:r>
      <w:r w:rsidRPr="00A87707">
        <w:rPr>
          <w:sz w:val="24"/>
          <w:szCs w:val="24"/>
        </w:rPr>
        <w:t>describe</w:t>
      </w:r>
      <w:r w:rsidR="006527B8">
        <w:rPr>
          <w:sz w:val="24"/>
          <w:szCs w:val="24"/>
        </w:rPr>
        <w:t>d</w:t>
      </w:r>
      <w:r w:rsidRPr="00A87707">
        <w:rPr>
          <w:sz w:val="24"/>
          <w:szCs w:val="24"/>
        </w:rPr>
        <w:t xml:space="preserve"> the existence of current state of affairs</w:t>
      </w:r>
      <w:r w:rsidR="00E839D3">
        <w:rPr>
          <w:sz w:val="24"/>
          <w:szCs w:val="24"/>
        </w:rPr>
        <w:t>.</w:t>
      </w:r>
      <w:r w:rsidRPr="00A87707">
        <w:rPr>
          <w:sz w:val="24"/>
          <w:szCs w:val="24"/>
        </w:rPr>
        <w:t xml:space="preserve"> It also ascertained the charts, tables, graphs, means and other statistical data which helped the researcher to decide the trends and information about the population</w:t>
      </w:r>
      <w:r w:rsidR="00413286" w:rsidRPr="00A87707">
        <w:rPr>
          <w:sz w:val="24"/>
          <w:szCs w:val="24"/>
        </w:rPr>
        <w:t xml:space="preserve"> (Saunders, M. L., Lewis, P &amp;Thornhill, A.2009)</w:t>
      </w:r>
      <w:r w:rsidRPr="00A87707">
        <w:rPr>
          <w:sz w:val="24"/>
          <w:szCs w:val="24"/>
        </w:rPr>
        <w:t>.</w:t>
      </w:r>
    </w:p>
    <w:p w14:paraId="2F68C9D4" w14:textId="77777777" w:rsidR="006B37EC" w:rsidRPr="00A87707" w:rsidRDefault="006B37EC" w:rsidP="00A87707">
      <w:pPr>
        <w:spacing w:line="480" w:lineRule="auto"/>
        <w:rPr>
          <w:rFonts w:ascii="Times New Roman" w:hAnsi="Times New Roman" w:cs="Times New Roman"/>
          <w:b/>
          <w:sz w:val="24"/>
          <w:szCs w:val="24"/>
        </w:rPr>
      </w:pPr>
      <w:r w:rsidRPr="00A87707">
        <w:rPr>
          <w:rFonts w:ascii="Times New Roman" w:hAnsi="Times New Roman" w:cs="Times New Roman"/>
          <w:b/>
          <w:sz w:val="24"/>
          <w:szCs w:val="24"/>
        </w:rPr>
        <w:lastRenderedPageBreak/>
        <w:t>Research Philosophy</w:t>
      </w:r>
    </w:p>
    <w:p w14:paraId="6213A953" w14:textId="77777777" w:rsidR="006B37EC" w:rsidRPr="00A87707" w:rsidRDefault="00E839D3" w:rsidP="00A87707">
      <w:pPr>
        <w:spacing w:line="480" w:lineRule="auto"/>
        <w:rPr>
          <w:rFonts w:ascii="Times New Roman" w:hAnsi="Times New Roman" w:cs="Times New Roman"/>
          <w:sz w:val="24"/>
          <w:szCs w:val="24"/>
        </w:rPr>
      </w:pPr>
      <w:r w:rsidRPr="00A87707">
        <w:rPr>
          <w:rFonts w:ascii="Times New Roman" w:hAnsi="Times New Roman" w:cs="Times New Roman"/>
          <w:sz w:val="24"/>
          <w:szCs w:val="24"/>
        </w:rPr>
        <w:t>Specific</w:t>
      </w:r>
      <w:r w:rsidR="006B37EC" w:rsidRPr="00A87707">
        <w:rPr>
          <w:rFonts w:ascii="Times New Roman" w:hAnsi="Times New Roman" w:cs="Times New Roman"/>
          <w:sz w:val="24"/>
          <w:szCs w:val="24"/>
        </w:rPr>
        <w:t xml:space="preserve"> research</w:t>
      </w:r>
      <w:r>
        <w:rPr>
          <w:rFonts w:ascii="Times New Roman" w:hAnsi="Times New Roman" w:cs="Times New Roman"/>
          <w:sz w:val="24"/>
          <w:szCs w:val="24"/>
        </w:rPr>
        <w:t>er’s approach to the research</w:t>
      </w:r>
      <w:r w:rsidRPr="00A87707">
        <w:rPr>
          <w:rFonts w:ascii="Times New Roman" w:hAnsi="Times New Roman" w:cs="Times New Roman"/>
          <w:sz w:val="24"/>
          <w:szCs w:val="24"/>
        </w:rPr>
        <w:t xml:space="preserve"> guarantees</w:t>
      </w:r>
      <w:r w:rsidR="006B37EC" w:rsidRPr="00A87707">
        <w:rPr>
          <w:rFonts w:ascii="Times New Roman" w:hAnsi="Times New Roman" w:cs="Times New Roman"/>
          <w:sz w:val="24"/>
          <w:szCs w:val="24"/>
        </w:rPr>
        <w:t xml:space="preserve"> reliable, obligatory results that address their objective. It comprises what data they are going to collect and where from, as well as how it's being self-possessed and examined. </w:t>
      </w:r>
    </w:p>
    <w:p w14:paraId="2753B0CB" w14:textId="77777777" w:rsidR="006B37EC" w:rsidRPr="00A87707" w:rsidRDefault="006B37EC" w:rsidP="00A87707">
      <w:pPr>
        <w:spacing w:line="480" w:lineRule="auto"/>
        <w:rPr>
          <w:rFonts w:ascii="Times New Roman" w:hAnsi="Times New Roman" w:cs="Times New Roman"/>
          <w:sz w:val="24"/>
          <w:szCs w:val="24"/>
        </w:rPr>
      </w:pPr>
      <w:r w:rsidRPr="00A87707">
        <w:rPr>
          <w:rFonts w:ascii="Times New Roman" w:hAnsi="Times New Roman" w:cs="Times New Roman"/>
          <w:sz w:val="24"/>
          <w:szCs w:val="24"/>
        </w:rPr>
        <w:t xml:space="preserve">A framework that </w:t>
      </w:r>
      <w:r w:rsidR="00971584" w:rsidRPr="00A87707">
        <w:rPr>
          <w:rFonts w:ascii="Times New Roman" w:hAnsi="Times New Roman" w:cs="Times New Roman"/>
          <w:sz w:val="24"/>
          <w:szCs w:val="24"/>
        </w:rPr>
        <w:t>guides</w:t>
      </w:r>
      <w:r w:rsidRPr="00A87707">
        <w:rPr>
          <w:rFonts w:ascii="Times New Roman" w:hAnsi="Times New Roman" w:cs="Times New Roman"/>
          <w:sz w:val="24"/>
          <w:szCs w:val="24"/>
        </w:rPr>
        <w:t xml:space="preserve"> research methodology based on conceptions of reality and the nature of </w:t>
      </w:r>
      <w:r w:rsidR="008E393B" w:rsidRPr="00A87707">
        <w:rPr>
          <w:rFonts w:ascii="Times New Roman" w:hAnsi="Times New Roman" w:cs="Times New Roman"/>
          <w:sz w:val="24"/>
          <w:szCs w:val="24"/>
        </w:rPr>
        <w:t>information</w:t>
      </w:r>
      <w:r w:rsidRPr="00A87707">
        <w:rPr>
          <w:rFonts w:ascii="Times New Roman" w:hAnsi="Times New Roman" w:cs="Times New Roman"/>
          <w:sz w:val="24"/>
          <w:szCs w:val="24"/>
        </w:rPr>
        <w:t xml:space="preserve"> is known as a research philosophy (</w:t>
      </w:r>
      <w:proofErr w:type="spellStart"/>
      <w:r w:rsidR="008E393B" w:rsidRPr="00A87707">
        <w:rPr>
          <w:rFonts w:ascii="Times New Roman" w:hAnsi="Times New Roman" w:cs="Times New Roman"/>
          <w:sz w:val="24"/>
          <w:szCs w:val="24"/>
        </w:rPr>
        <w:t>Gadzo</w:t>
      </w:r>
      <w:proofErr w:type="spellEnd"/>
      <w:r w:rsidR="008E393B" w:rsidRPr="00A87707">
        <w:rPr>
          <w:rFonts w:ascii="Times New Roman" w:hAnsi="Times New Roman" w:cs="Times New Roman"/>
          <w:sz w:val="24"/>
          <w:szCs w:val="24"/>
        </w:rPr>
        <w:t xml:space="preserve">, S. G., </w:t>
      </w:r>
      <w:proofErr w:type="spellStart"/>
      <w:r w:rsidR="008E393B" w:rsidRPr="00A87707">
        <w:rPr>
          <w:rFonts w:ascii="Times New Roman" w:hAnsi="Times New Roman" w:cs="Times New Roman"/>
          <w:sz w:val="24"/>
          <w:szCs w:val="24"/>
        </w:rPr>
        <w:t>Kportorgbi</w:t>
      </w:r>
      <w:proofErr w:type="spellEnd"/>
      <w:r w:rsidR="008E393B" w:rsidRPr="00A87707">
        <w:rPr>
          <w:rFonts w:ascii="Times New Roman" w:hAnsi="Times New Roman" w:cs="Times New Roman"/>
          <w:sz w:val="24"/>
          <w:szCs w:val="24"/>
        </w:rPr>
        <w:t>, H. K., &amp; Gatsi, J. G. 2019)</w:t>
      </w:r>
      <w:r w:rsidRPr="00A87707">
        <w:rPr>
          <w:rFonts w:ascii="Times New Roman" w:hAnsi="Times New Roman" w:cs="Times New Roman"/>
          <w:sz w:val="24"/>
          <w:szCs w:val="24"/>
        </w:rPr>
        <w:t xml:space="preserve">). </w:t>
      </w:r>
    </w:p>
    <w:p w14:paraId="50B214D7" w14:textId="77777777" w:rsidR="008F2BE5" w:rsidRPr="00A87707" w:rsidRDefault="008F2BE5" w:rsidP="00A87707">
      <w:pPr>
        <w:spacing w:line="480" w:lineRule="auto"/>
        <w:rPr>
          <w:rFonts w:ascii="Times New Roman" w:hAnsi="Times New Roman" w:cs="Times New Roman"/>
          <w:b/>
          <w:sz w:val="24"/>
          <w:szCs w:val="24"/>
        </w:rPr>
      </w:pPr>
      <w:r w:rsidRPr="00A87707">
        <w:rPr>
          <w:rFonts w:ascii="Times New Roman" w:hAnsi="Times New Roman" w:cs="Times New Roman"/>
          <w:b/>
          <w:sz w:val="24"/>
          <w:szCs w:val="24"/>
        </w:rPr>
        <w:t>Target population</w:t>
      </w:r>
    </w:p>
    <w:p w14:paraId="5AD665AE" w14:textId="77777777" w:rsidR="008F2BE5" w:rsidRPr="00A87707" w:rsidRDefault="00E839D3" w:rsidP="00A87707">
      <w:pPr>
        <w:spacing w:line="480" w:lineRule="auto"/>
        <w:rPr>
          <w:rFonts w:ascii="Times New Roman" w:hAnsi="Times New Roman" w:cs="Times New Roman"/>
          <w:b/>
          <w:sz w:val="24"/>
          <w:szCs w:val="24"/>
        </w:rPr>
      </w:pPr>
      <w:r>
        <w:rPr>
          <w:sz w:val="24"/>
          <w:szCs w:val="24"/>
        </w:rPr>
        <w:t>The target population was 3</w:t>
      </w:r>
      <w:r w:rsidR="008F2BE5" w:rsidRPr="00A87707">
        <w:rPr>
          <w:sz w:val="24"/>
          <w:szCs w:val="24"/>
        </w:rPr>
        <w:t>8 respondents selected purposively from the Managers as they have information abou</w:t>
      </w:r>
      <w:r>
        <w:rPr>
          <w:sz w:val="24"/>
          <w:szCs w:val="24"/>
        </w:rPr>
        <w:t>t the study variables from all 3</w:t>
      </w:r>
      <w:r w:rsidR="008F2BE5" w:rsidRPr="00A87707">
        <w:rPr>
          <w:sz w:val="24"/>
          <w:szCs w:val="24"/>
        </w:rPr>
        <w:t>8 registered microfin</w:t>
      </w:r>
      <w:r>
        <w:rPr>
          <w:sz w:val="24"/>
          <w:szCs w:val="24"/>
        </w:rPr>
        <w:t>ance institutions in Kenya and 3</w:t>
      </w:r>
      <w:r w:rsidR="008F2BE5" w:rsidRPr="00A87707">
        <w:rPr>
          <w:sz w:val="24"/>
          <w:szCs w:val="24"/>
        </w:rPr>
        <w:t xml:space="preserve">8 target respondent consisting managers. The researcher adopted purposive </w:t>
      </w:r>
      <w:r>
        <w:rPr>
          <w:sz w:val="24"/>
          <w:szCs w:val="24"/>
        </w:rPr>
        <w:t>sampling technique to choose 3</w:t>
      </w:r>
      <w:r w:rsidR="008F2BE5" w:rsidRPr="00A87707">
        <w:rPr>
          <w:sz w:val="24"/>
          <w:szCs w:val="24"/>
        </w:rPr>
        <w:t>8 respondents as they had complete information on the var</w:t>
      </w:r>
      <w:r>
        <w:rPr>
          <w:sz w:val="24"/>
          <w:szCs w:val="24"/>
        </w:rPr>
        <w:t>iables of the study in all the 3</w:t>
      </w:r>
      <w:r w:rsidR="008F2BE5" w:rsidRPr="00A87707">
        <w:rPr>
          <w:sz w:val="24"/>
          <w:szCs w:val="24"/>
        </w:rPr>
        <w:t>8 licensed microfinance in Kenya. The researcher employed the whole sample of all the elements in the population to generate consistent and detailed information Cooper &amp; Schindler, (2007).</w:t>
      </w:r>
    </w:p>
    <w:p w14:paraId="6E079B6D" w14:textId="77777777" w:rsidR="00ED4B73" w:rsidRPr="00A87707" w:rsidRDefault="00ED4B73" w:rsidP="00A87707">
      <w:pPr>
        <w:pStyle w:val="Heading2"/>
        <w:rPr>
          <w:color w:val="auto"/>
          <w:sz w:val="24"/>
          <w:szCs w:val="24"/>
        </w:rPr>
      </w:pPr>
      <w:r w:rsidRPr="00A87707">
        <w:rPr>
          <w:color w:val="auto"/>
          <w:sz w:val="24"/>
          <w:szCs w:val="24"/>
        </w:rPr>
        <w:t>Data Collection Instrument</w:t>
      </w:r>
    </w:p>
    <w:p w14:paraId="34E28EEC" w14:textId="77777777" w:rsidR="006B37EC" w:rsidRPr="00A87707" w:rsidRDefault="00ED4B73" w:rsidP="00A87707">
      <w:pPr>
        <w:spacing w:line="480" w:lineRule="auto"/>
        <w:rPr>
          <w:sz w:val="24"/>
          <w:szCs w:val="24"/>
        </w:rPr>
      </w:pPr>
      <w:r w:rsidRPr="00A87707">
        <w:rPr>
          <w:sz w:val="24"/>
          <w:szCs w:val="24"/>
        </w:rPr>
        <w:t xml:space="preserve">Primary data was collected using a structured questionnaire </w:t>
      </w:r>
      <w:r w:rsidR="002235C0">
        <w:rPr>
          <w:sz w:val="24"/>
          <w:szCs w:val="24"/>
        </w:rPr>
        <w:t xml:space="preserve">from </w:t>
      </w:r>
      <w:r w:rsidR="002235C0" w:rsidRPr="00A87707">
        <w:rPr>
          <w:sz w:val="24"/>
          <w:szCs w:val="24"/>
        </w:rPr>
        <w:t>the</w:t>
      </w:r>
      <w:r w:rsidRPr="00A87707">
        <w:rPr>
          <w:sz w:val="24"/>
          <w:szCs w:val="24"/>
        </w:rPr>
        <w:t xml:space="preserve"> selected respondents and secondary data from</w:t>
      </w:r>
      <w:r w:rsidR="00D309C3">
        <w:rPr>
          <w:sz w:val="24"/>
          <w:szCs w:val="24"/>
        </w:rPr>
        <w:t xml:space="preserve"> audited statements in all the 3</w:t>
      </w:r>
      <w:r w:rsidRPr="00A87707">
        <w:rPr>
          <w:sz w:val="24"/>
          <w:szCs w:val="24"/>
        </w:rPr>
        <w:t xml:space="preserve">8 microfinance institutions in </w:t>
      </w:r>
      <w:r w:rsidR="00DD66EA" w:rsidRPr="00A87707">
        <w:rPr>
          <w:sz w:val="24"/>
          <w:szCs w:val="24"/>
        </w:rPr>
        <w:t>Kenya</w:t>
      </w:r>
      <w:r w:rsidRPr="00A87707">
        <w:rPr>
          <w:sz w:val="24"/>
          <w:szCs w:val="24"/>
        </w:rPr>
        <w:t xml:space="preserve">. The study used questionnaires because they are manageable in terms of resources, time and have no interviewer’s bias and audited statements to measure profitability. The validity of the </w:t>
      </w:r>
      <w:r w:rsidRPr="00A87707">
        <w:rPr>
          <w:sz w:val="24"/>
          <w:szCs w:val="24"/>
        </w:rPr>
        <w:lastRenderedPageBreak/>
        <w:t xml:space="preserve">structured questionnaires was established by through coverage of the study area under examination with respect to the expert advice view that is used to ensure the content and format of the research instrument to make </w:t>
      </w:r>
      <w:r w:rsidR="00BC1D02" w:rsidRPr="00A87707">
        <w:rPr>
          <w:sz w:val="24"/>
          <w:szCs w:val="24"/>
        </w:rPr>
        <w:t>judgments</w:t>
      </w:r>
      <w:r w:rsidRPr="00A87707">
        <w:rPr>
          <w:sz w:val="24"/>
          <w:szCs w:val="24"/>
        </w:rPr>
        <w:t xml:space="preserve"> on the validity of the content by ascertaining the construct validity that will facilitate clear definition of the variables to be considered (</w:t>
      </w:r>
      <w:r w:rsidR="00DD66EA" w:rsidRPr="00A87707">
        <w:rPr>
          <w:sz w:val="24"/>
          <w:szCs w:val="24"/>
        </w:rPr>
        <w:t>Yin, R. 2018)</w:t>
      </w:r>
      <w:r w:rsidRPr="00A87707">
        <w:rPr>
          <w:sz w:val="24"/>
          <w:szCs w:val="24"/>
        </w:rPr>
        <w:t>).</w:t>
      </w:r>
    </w:p>
    <w:p w14:paraId="7291C3FB" w14:textId="77777777" w:rsidR="00616D18" w:rsidRPr="00A87707" w:rsidRDefault="00616D18" w:rsidP="00A87707">
      <w:pPr>
        <w:spacing w:line="480" w:lineRule="auto"/>
        <w:rPr>
          <w:b/>
          <w:sz w:val="24"/>
          <w:szCs w:val="24"/>
        </w:rPr>
      </w:pPr>
      <w:r w:rsidRPr="00A87707">
        <w:rPr>
          <w:b/>
          <w:sz w:val="24"/>
          <w:szCs w:val="24"/>
        </w:rPr>
        <w:t>Validity and Reliability of the study</w:t>
      </w:r>
    </w:p>
    <w:p w14:paraId="5D1862A0" w14:textId="77777777" w:rsidR="00616D18" w:rsidRPr="00A87707" w:rsidRDefault="00616D18" w:rsidP="00A87707">
      <w:pPr>
        <w:spacing w:line="480" w:lineRule="auto"/>
        <w:rPr>
          <w:sz w:val="24"/>
          <w:szCs w:val="24"/>
        </w:rPr>
      </w:pPr>
      <w:r w:rsidRPr="00A87707">
        <w:rPr>
          <w:sz w:val="24"/>
          <w:szCs w:val="24"/>
        </w:rPr>
        <w:t xml:space="preserve">The validity of the structured questionnaires was </w:t>
      </w:r>
      <w:r w:rsidR="00305D7E" w:rsidRPr="00A87707">
        <w:rPr>
          <w:sz w:val="24"/>
          <w:szCs w:val="24"/>
        </w:rPr>
        <w:t>recognized through</w:t>
      </w:r>
      <w:r w:rsidRPr="00A87707">
        <w:rPr>
          <w:sz w:val="24"/>
          <w:szCs w:val="24"/>
        </w:rPr>
        <w:t xml:space="preserve"> coverage of the study area under examination with respect to the expert advice view that is used to ensure the content and format of the research instrument to make </w:t>
      </w:r>
      <w:r w:rsidR="002726F1" w:rsidRPr="00A87707">
        <w:rPr>
          <w:sz w:val="24"/>
          <w:szCs w:val="24"/>
        </w:rPr>
        <w:t>judgments</w:t>
      </w:r>
      <w:r w:rsidRPr="00A87707">
        <w:rPr>
          <w:sz w:val="24"/>
          <w:szCs w:val="24"/>
        </w:rPr>
        <w:t xml:space="preserve"> on the validity of the content by ascertaining the construct validity that will facilitate clear </w:t>
      </w:r>
      <w:r w:rsidR="002726F1" w:rsidRPr="00A87707">
        <w:rPr>
          <w:sz w:val="24"/>
          <w:szCs w:val="24"/>
        </w:rPr>
        <w:t>description</w:t>
      </w:r>
      <w:r w:rsidRPr="00A87707">
        <w:rPr>
          <w:sz w:val="24"/>
          <w:szCs w:val="24"/>
        </w:rPr>
        <w:t xml:space="preserve"> of the variables to be considered (Mugenda &amp; Mugenda, 2003). Reliability is the degree at which a research instrument is able to yield regular </w:t>
      </w:r>
      <w:r w:rsidR="002726F1" w:rsidRPr="00A87707">
        <w:rPr>
          <w:sz w:val="24"/>
          <w:szCs w:val="24"/>
        </w:rPr>
        <w:t>outcomes</w:t>
      </w:r>
      <w:r w:rsidRPr="00A87707">
        <w:rPr>
          <w:sz w:val="24"/>
          <w:szCs w:val="24"/>
        </w:rPr>
        <w:t xml:space="preserve"> when it is </w:t>
      </w:r>
      <w:r w:rsidR="002726F1" w:rsidRPr="00A87707">
        <w:rPr>
          <w:sz w:val="24"/>
          <w:szCs w:val="24"/>
        </w:rPr>
        <w:t>verified</w:t>
      </w:r>
      <w:r w:rsidRPr="00A87707">
        <w:rPr>
          <w:sz w:val="24"/>
          <w:szCs w:val="24"/>
        </w:rPr>
        <w:t xml:space="preserve"> in a number of times with the same researcher or by a different researcher (Mugenda and Mugenda, 2003). Consistency on questionnaires was </w:t>
      </w:r>
      <w:r w:rsidR="002726F1" w:rsidRPr="00A87707">
        <w:rPr>
          <w:sz w:val="24"/>
          <w:szCs w:val="24"/>
        </w:rPr>
        <w:t>achieved</w:t>
      </w:r>
      <w:r w:rsidRPr="00A87707">
        <w:rPr>
          <w:sz w:val="24"/>
          <w:szCs w:val="24"/>
        </w:rPr>
        <w:t xml:space="preserve"> by the use of control questions which </w:t>
      </w:r>
      <w:r w:rsidR="002726F1" w:rsidRPr="00A87707">
        <w:rPr>
          <w:sz w:val="24"/>
          <w:szCs w:val="24"/>
        </w:rPr>
        <w:t>emphasized</w:t>
      </w:r>
      <w:r w:rsidRPr="00A87707">
        <w:rPr>
          <w:sz w:val="24"/>
          <w:szCs w:val="24"/>
        </w:rPr>
        <w:t xml:space="preserve"> the consistency on t</w:t>
      </w:r>
      <w:r w:rsidR="002726F1" w:rsidRPr="00A87707">
        <w:rPr>
          <w:sz w:val="24"/>
          <w:szCs w:val="24"/>
        </w:rPr>
        <w:t>he answers as per the goals</w:t>
      </w:r>
      <w:r w:rsidRPr="00A87707">
        <w:rPr>
          <w:sz w:val="24"/>
          <w:szCs w:val="24"/>
        </w:rPr>
        <w:t xml:space="preserve"> of the study (Kothari, 2004). The researcher </w:t>
      </w:r>
      <w:r w:rsidR="002726F1" w:rsidRPr="00A87707">
        <w:rPr>
          <w:sz w:val="24"/>
          <w:szCs w:val="24"/>
        </w:rPr>
        <w:t>calculated</w:t>
      </w:r>
      <w:r w:rsidRPr="00A87707">
        <w:rPr>
          <w:sz w:val="24"/>
          <w:szCs w:val="24"/>
        </w:rPr>
        <w:t xml:space="preserve"> the Cronbach Alpha to test variables reliability.</w:t>
      </w:r>
    </w:p>
    <w:p w14:paraId="0B8C8A71" w14:textId="77777777" w:rsidR="00722AF4" w:rsidRPr="00A87707" w:rsidRDefault="00722AF4" w:rsidP="00A87707">
      <w:pPr>
        <w:pStyle w:val="Heading3"/>
        <w:rPr>
          <w:color w:val="auto"/>
          <w:szCs w:val="24"/>
          <w:lang w:eastAsia="zh-CN"/>
        </w:rPr>
      </w:pPr>
      <w:r w:rsidRPr="00A87707">
        <w:rPr>
          <w:color w:val="auto"/>
          <w:szCs w:val="24"/>
          <w:lang w:eastAsia="zh-CN"/>
        </w:rPr>
        <w:t>Models used to study data analysis</w:t>
      </w:r>
    </w:p>
    <w:p w14:paraId="29A7BD43" w14:textId="77777777" w:rsidR="00722AF4" w:rsidRPr="00A87707" w:rsidRDefault="00722AF4" w:rsidP="00A87707">
      <w:pPr>
        <w:pStyle w:val="Heading3"/>
        <w:rPr>
          <w:color w:val="auto"/>
          <w:szCs w:val="24"/>
          <w:lang w:eastAsia="zh-CN"/>
        </w:rPr>
      </w:pPr>
      <w:r w:rsidRPr="00A87707">
        <w:rPr>
          <w:color w:val="auto"/>
          <w:szCs w:val="24"/>
          <w:lang w:eastAsia="zh-CN"/>
        </w:rPr>
        <w:t>3.9.1 Models used to study data analysis</w:t>
      </w:r>
    </w:p>
    <w:p w14:paraId="23146D43" w14:textId="77777777" w:rsidR="00722AF4" w:rsidRPr="00A87707" w:rsidRDefault="00722AF4" w:rsidP="00A87707">
      <w:pPr>
        <w:spacing w:line="480" w:lineRule="auto"/>
        <w:rPr>
          <w:rFonts w:cs="Times New Roman"/>
          <w:sz w:val="24"/>
          <w:szCs w:val="24"/>
        </w:rPr>
      </w:pPr>
      <w:r w:rsidRPr="00A87707">
        <w:rPr>
          <w:rFonts w:cs="Times New Roman"/>
          <w:sz w:val="24"/>
          <w:szCs w:val="24"/>
        </w:rPr>
        <w:t>The multiple regression equation will take the form below.</w:t>
      </w:r>
    </w:p>
    <w:p w14:paraId="61B06679"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Y =B</w:t>
      </w:r>
      <w:r w:rsidRPr="00A87707">
        <w:rPr>
          <w:rFonts w:cs="Times New Roman"/>
          <w:sz w:val="24"/>
          <w:szCs w:val="24"/>
          <w:vertAlign w:val="subscript"/>
        </w:rPr>
        <w:t>O</w:t>
      </w:r>
      <w:r w:rsidRPr="00A87707">
        <w:rPr>
          <w:rFonts w:cs="Times New Roman"/>
          <w:sz w:val="24"/>
          <w:szCs w:val="24"/>
        </w:rPr>
        <w:t>+B</w:t>
      </w:r>
      <w:r w:rsidRPr="00A87707">
        <w:rPr>
          <w:rFonts w:cs="Times New Roman"/>
          <w:sz w:val="24"/>
          <w:szCs w:val="24"/>
          <w:vertAlign w:val="subscript"/>
        </w:rPr>
        <w:t>1</w:t>
      </w:r>
      <w:r w:rsidRPr="00A87707">
        <w:rPr>
          <w:rFonts w:cs="Times New Roman"/>
          <w:sz w:val="24"/>
          <w:szCs w:val="24"/>
        </w:rPr>
        <w:t>X</w:t>
      </w:r>
      <w:r w:rsidRPr="00A87707">
        <w:rPr>
          <w:rFonts w:cs="Times New Roman"/>
          <w:sz w:val="24"/>
          <w:szCs w:val="24"/>
          <w:vertAlign w:val="subscript"/>
        </w:rPr>
        <w:t>1</w:t>
      </w:r>
      <w:r w:rsidRPr="00A87707">
        <w:rPr>
          <w:rFonts w:cs="Times New Roman"/>
          <w:sz w:val="24"/>
          <w:szCs w:val="24"/>
        </w:rPr>
        <w:t xml:space="preserve"> +B</w:t>
      </w:r>
      <w:r w:rsidRPr="00A87707">
        <w:rPr>
          <w:rFonts w:cs="Times New Roman"/>
          <w:sz w:val="24"/>
          <w:szCs w:val="24"/>
          <w:vertAlign w:val="subscript"/>
        </w:rPr>
        <w:t>2</w:t>
      </w:r>
      <w:r w:rsidRPr="00A87707">
        <w:rPr>
          <w:rFonts w:cs="Times New Roman"/>
          <w:sz w:val="24"/>
          <w:szCs w:val="24"/>
        </w:rPr>
        <w:t>X</w:t>
      </w:r>
      <w:r w:rsidRPr="00A87707">
        <w:rPr>
          <w:rFonts w:cs="Times New Roman"/>
          <w:sz w:val="24"/>
          <w:szCs w:val="24"/>
          <w:vertAlign w:val="subscript"/>
        </w:rPr>
        <w:t>2</w:t>
      </w:r>
      <w:r w:rsidRPr="00A87707">
        <w:rPr>
          <w:rFonts w:cs="Times New Roman"/>
          <w:sz w:val="24"/>
          <w:szCs w:val="24"/>
        </w:rPr>
        <w:t>+B</w:t>
      </w:r>
      <w:r w:rsidRPr="00A87707">
        <w:rPr>
          <w:rFonts w:cs="Times New Roman"/>
          <w:sz w:val="24"/>
          <w:szCs w:val="24"/>
          <w:vertAlign w:val="subscript"/>
        </w:rPr>
        <w:t>3</w:t>
      </w:r>
      <w:r w:rsidRPr="00A87707">
        <w:rPr>
          <w:rFonts w:cs="Times New Roman"/>
          <w:sz w:val="24"/>
          <w:szCs w:val="24"/>
        </w:rPr>
        <w:t>X</w:t>
      </w:r>
      <w:r w:rsidRPr="00A87707">
        <w:rPr>
          <w:rFonts w:cs="Times New Roman"/>
          <w:sz w:val="24"/>
          <w:szCs w:val="24"/>
          <w:vertAlign w:val="subscript"/>
        </w:rPr>
        <w:t>3</w:t>
      </w:r>
      <w:r w:rsidRPr="00A87707">
        <w:rPr>
          <w:rFonts w:cs="Times New Roman"/>
          <w:sz w:val="24"/>
          <w:szCs w:val="24"/>
        </w:rPr>
        <w:t xml:space="preserve"> + Ɛ. </w:t>
      </w:r>
    </w:p>
    <w:p w14:paraId="47582692"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lastRenderedPageBreak/>
        <w:t xml:space="preserve">Where; </w:t>
      </w:r>
    </w:p>
    <w:p w14:paraId="1BCC771F" w14:textId="77777777" w:rsidR="00722AF4" w:rsidRPr="00A87707" w:rsidRDefault="00722AF4" w:rsidP="00A87707">
      <w:pPr>
        <w:widowControl w:val="0"/>
        <w:autoSpaceDE w:val="0"/>
        <w:autoSpaceDN w:val="0"/>
        <w:adjustRightInd w:val="0"/>
        <w:spacing w:after="0" w:line="480" w:lineRule="auto"/>
        <w:rPr>
          <w:b/>
          <w:bCs/>
          <w:sz w:val="24"/>
          <w:szCs w:val="24"/>
        </w:rPr>
      </w:pPr>
      <w:r w:rsidRPr="00A87707">
        <w:rPr>
          <w:rFonts w:cs="Times New Roman"/>
          <w:sz w:val="24"/>
          <w:szCs w:val="24"/>
        </w:rPr>
        <w:t xml:space="preserve">           Y=    </w:t>
      </w:r>
      <w:r w:rsidRPr="00A87707">
        <w:rPr>
          <w:bCs/>
          <w:sz w:val="24"/>
          <w:szCs w:val="24"/>
        </w:rPr>
        <w:t>Financial performance</w:t>
      </w:r>
    </w:p>
    <w:p w14:paraId="0E02B010"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B</w:t>
      </w:r>
      <w:r w:rsidRPr="00A87707">
        <w:rPr>
          <w:rFonts w:cs="Times New Roman"/>
          <w:sz w:val="24"/>
          <w:szCs w:val="24"/>
          <w:vertAlign w:val="subscript"/>
        </w:rPr>
        <w:t>O</w:t>
      </w:r>
      <w:r w:rsidRPr="00A87707">
        <w:rPr>
          <w:rFonts w:cs="Times New Roman"/>
          <w:sz w:val="24"/>
          <w:szCs w:val="24"/>
        </w:rPr>
        <w:t xml:space="preserve">= coefficient of intercept  </w:t>
      </w:r>
    </w:p>
    <w:p w14:paraId="18291A73" w14:textId="77777777" w:rsidR="00722AF4" w:rsidRPr="00A87707" w:rsidRDefault="00722AF4" w:rsidP="00A87707">
      <w:pPr>
        <w:spacing w:after="0" w:line="480" w:lineRule="auto"/>
        <w:ind w:left="720" w:hanging="720"/>
        <w:rPr>
          <w:sz w:val="24"/>
          <w:szCs w:val="24"/>
        </w:rPr>
      </w:pPr>
      <w:r w:rsidRPr="00A87707">
        <w:rPr>
          <w:rFonts w:cs="Times New Roman"/>
          <w:sz w:val="24"/>
          <w:szCs w:val="24"/>
        </w:rPr>
        <w:t xml:space="preserve">            X</w:t>
      </w:r>
      <w:r w:rsidRPr="00A87707">
        <w:rPr>
          <w:rFonts w:cs="Times New Roman"/>
          <w:sz w:val="24"/>
          <w:szCs w:val="24"/>
          <w:vertAlign w:val="subscript"/>
        </w:rPr>
        <w:t>1</w:t>
      </w:r>
      <w:r w:rsidRPr="00A87707">
        <w:rPr>
          <w:rFonts w:cs="Times New Roman"/>
          <w:sz w:val="24"/>
          <w:szCs w:val="24"/>
        </w:rPr>
        <w:t xml:space="preserve"> = </w:t>
      </w:r>
      <w:r w:rsidRPr="00A87707">
        <w:rPr>
          <w:color w:val="000000"/>
          <w:sz w:val="24"/>
          <w:szCs w:val="24"/>
        </w:rPr>
        <w:t>debtors management</w:t>
      </w:r>
    </w:p>
    <w:p w14:paraId="7BE86FF0" w14:textId="77777777" w:rsidR="00722AF4" w:rsidRPr="00A87707" w:rsidRDefault="00722AF4" w:rsidP="00A87707">
      <w:pPr>
        <w:spacing w:after="0" w:line="480" w:lineRule="auto"/>
        <w:rPr>
          <w:sz w:val="24"/>
          <w:szCs w:val="24"/>
        </w:rPr>
      </w:pPr>
      <w:r w:rsidRPr="00A87707">
        <w:rPr>
          <w:rFonts w:cs="Times New Roman"/>
          <w:sz w:val="24"/>
          <w:szCs w:val="24"/>
        </w:rPr>
        <w:t xml:space="preserve">            X</w:t>
      </w:r>
      <w:r w:rsidRPr="00A87707">
        <w:rPr>
          <w:rFonts w:cs="Times New Roman"/>
          <w:sz w:val="24"/>
          <w:szCs w:val="24"/>
          <w:vertAlign w:val="subscript"/>
        </w:rPr>
        <w:t xml:space="preserve">2= </w:t>
      </w:r>
      <w:r w:rsidRPr="00A87707">
        <w:rPr>
          <w:rFonts w:cs="Times New Roman"/>
          <w:sz w:val="24"/>
          <w:szCs w:val="24"/>
        </w:rPr>
        <w:t>Creditors management</w:t>
      </w:r>
    </w:p>
    <w:p w14:paraId="1F1B32F1" w14:textId="77777777" w:rsidR="00722AF4" w:rsidRPr="00A87707" w:rsidRDefault="00722AF4" w:rsidP="00A87707">
      <w:pPr>
        <w:spacing w:after="0" w:line="480" w:lineRule="auto"/>
        <w:rPr>
          <w:color w:val="000000"/>
          <w:sz w:val="24"/>
          <w:szCs w:val="24"/>
        </w:rPr>
      </w:pPr>
      <w:r w:rsidRPr="00A87707">
        <w:rPr>
          <w:rFonts w:cs="Times New Roman"/>
          <w:sz w:val="24"/>
          <w:szCs w:val="24"/>
        </w:rPr>
        <w:t xml:space="preserve">            X</w:t>
      </w:r>
      <w:r w:rsidRPr="00A87707">
        <w:rPr>
          <w:rFonts w:cs="Times New Roman"/>
          <w:sz w:val="24"/>
          <w:szCs w:val="24"/>
          <w:vertAlign w:val="subscript"/>
        </w:rPr>
        <w:t>3</w:t>
      </w:r>
      <w:r w:rsidRPr="00A87707">
        <w:rPr>
          <w:rFonts w:cs="Times New Roman"/>
          <w:sz w:val="24"/>
          <w:szCs w:val="24"/>
        </w:rPr>
        <w:t xml:space="preserve">= </w:t>
      </w:r>
      <w:r w:rsidRPr="00A87707">
        <w:rPr>
          <w:color w:val="000000"/>
          <w:sz w:val="24"/>
          <w:szCs w:val="24"/>
        </w:rPr>
        <w:t>cash flow</w:t>
      </w:r>
    </w:p>
    <w:p w14:paraId="717DF8A0"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B</w:t>
      </w:r>
      <w:r w:rsidRPr="00A87707">
        <w:rPr>
          <w:rFonts w:cs="Times New Roman"/>
          <w:sz w:val="24"/>
          <w:szCs w:val="24"/>
          <w:vertAlign w:val="subscript"/>
        </w:rPr>
        <w:t>1</w:t>
      </w:r>
      <w:r w:rsidRPr="00A87707">
        <w:rPr>
          <w:rFonts w:cs="Times New Roman"/>
          <w:sz w:val="24"/>
          <w:szCs w:val="24"/>
        </w:rPr>
        <w:t xml:space="preserve">= Sensitivity of </w:t>
      </w:r>
      <w:r w:rsidRPr="00A87707">
        <w:rPr>
          <w:bCs/>
          <w:sz w:val="24"/>
          <w:szCs w:val="24"/>
        </w:rPr>
        <w:t>Financial performance</w:t>
      </w:r>
      <w:r w:rsidRPr="00A87707">
        <w:rPr>
          <w:b/>
          <w:bCs/>
          <w:sz w:val="24"/>
          <w:szCs w:val="24"/>
        </w:rPr>
        <w:t xml:space="preserve"> </w:t>
      </w:r>
      <w:r w:rsidRPr="00A87707">
        <w:rPr>
          <w:rFonts w:cs="Times New Roman"/>
          <w:sz w:val="24"/>
          <w:szCs w:val="24"/>
        </w:rPr>
        <w:t xml:space="preserve">to the independent variable </w:t>
      </w:r>
    </w:p>
    <w:p w14:paraId="08B8115B" w14:textId="77777777" w:rsidR="00722AF4" w:rsidRPr="00A87707" w:rsidRDefault="00722AF4" w:rsidP="00A87707">
      <w:pPr>
        <w:spacing w:line="480" w:lineRule="auto"/>
        <w:ind w:left="720"/>
        <w:rPr>
          <w:rFonts w:cs="Times New Roman"/>
          <w:sz w:val="24"/>
          <w:szCs w:val="24"/>
        </w:rPr>
      </w:pPr>
      <w:r w:rsidRPr="00A87707">
        <w:rPr>
          <w:rFonts w:cs="Times New Roman"/>
          <w:sz w:val="24"/>
          <w:szCs w:val="24"/>
        </w:rPr>
        <w:t>Ɛ= Error term.</w:t>
      </w:r>
    </w:p>
    <w:p w14:paraId="187E9405" w14:textId="77777777" w:rsidR="00265B17" w:rsidRPr="00A87707" w:rsidRDefault="00265B17" w:rsidP="00A87707">
      <w:pPr>
        <w:spacing w:line="480" w:lineRule="auto"/>
        <w:rPr>
          <w:rFonts w:eastAsia="Times New Roman" w:cs="Times New Roman"/>
          <w:b/>
          <w:sz w:val="24"/>
          <w:szCs w:val="24"/>
        </w:rPr>
      </w:pPr>
      <w:r w:rsidRPr="00A87707">
        <w:rPr>
          <w:rFonts w:eastAsia="Times New Roman" w:cs="Times New Roman"/>
          <w:b/>
          <w:sz w:val="24"/>
          <w:szCs w:val="24"/>
        </w:rPr>
        <w:t>Ethical Considerations</w:t>
      </w:r>
    </w:p>
    <w:p w14:paraId="4B0153FD" w14:textId="77777777" w:rsidR="00265B17" w:rsidRPr="00A87707" w:rsidRDefault="00265B17" w:rsidP="00A87707">
      <w:pPr>
        <w:spacing w:line="480" w:lineRule="auto"/>
        <w:rPr>
          <w:rFonts w:cs="Times New Roman"/>
          <w:sz w:val="24"/>
          <w:szCs w:val="24"/>
        </w:rPr>
      </w:pPr>
      <w:bookmarkStart w:id="3" w:name="_Toc138863560"/>
      <w:r w:rsidRPr="00A87707">
        <w:rPr>
          <w:rFonts w:cs="Times New Roman"/>
          <w:sz w:val="24"/>
          <w:szCs w:val="24"/>
        </w:rPr>
        <w:t xml:space="preserve">Recognized approaches were used in gathering of data from respondents.  The researcher assured confidentiality and secrecy. </w:t>
      </w:r>
      <w:bookmarkEnd w:id="3"/>
    </w:p>
    <w:p w14:paraId="0CFFF864" w14:textId="77777777" w:rsidR="00265B17" w:rsidRPr="00A87707" w:rsidRDefault="00265B17" w:rsidP="00A87707">
      <w:pPr>
        <w:pStyle w:val="Heading1"/>
        <w:spacing w:line="480" w:lineRule="auto"/>
        <w:ind w:left="432" w:hanging="432"/>
        <w:rPr>
          <w:color w:val="000000" w:themeColor="text1"/>
          <w:sz w:val="24"/>
          <w:szCs w:val="24"/>
        </w:rPr>
      </w:pPr>
      <w:r w:rsidRPr="00A87707">
        <w:rPr>
          <w:color w:val="000000" w:themeColor="text1"/>
          <w:sz w:val="24"/>
          <w:szCs w:val="24"/>
        </w:rPr>
        <w:t>Limitations of the study</w:t>
      </w:r>
    </w:p>
    <w:p w14:paraId="52E8C1E2" w14:textId="77777777" w:rsidR="00265B17" w:rsidRPr="00A87707" w:rsidRDefault="00265B17" w:rsidP="00A87707">
      <w:pPr>
        <w:spacing w:line="480" w:lineRule="auto"/>
        <w:rPr>
          <w:rFonts w:cs="Times New Roman"/>
          <w:sz w:val="24"/>
          <w:szCs w:val="24"/>
        </w:rPr>
      </w:pPr>
      <w:r w:rsidRPr="00A87707">
        <w:rPr>
          <w:rFonts w:cs="Times New Roman"/>
          <w:sz w:val="24"/>
          <w:szCs w:val="24"/>
        </w:rPr>
        <w:t>Some respondents were unenthusiastic to answer questions due to sensitivity of the segment and their situation in the company.</w:t>
      </w:r>
    </w:p>
    <w:p w14:paraId="4662E5B9" w14:textId="77777777" w:rsidR="00C24594" w:rsidRPr="00A87707" w:rsidRDefault="00C24594" w:rsidP="00A87707">
      <w:pPr>
        <w:spacing w:line="480" w:lineRule="auto"/>
        <w:rPr>
          <w:rFonts w:cs="Times New Roman"/>
          <w:b/>
          <w:sz w:val="24"/>
          <w:szCs w:val="24"/>
        </w:rPr>
      </w:pPr>
      <w:r w:rsidRPr="00A87707">
        <w:rPr>
          <w:rFonts w:cs="Times New Roman"/>
          <w:b/>
          <w:sz w:val="24"/>
          <w:szCs w:val="24"/>
        </w:rPr>
        <w:t xml:space="preserve">Findings </w:t>
      </w:r>
    </w:p>
    <w:p w14:paraId="5B13D641" w14:textId="77777777" w:rsidR="00C24594" w:rsidRPr="00A87707" w:rsidRDefault="0017434C" w:rsidP="00A87707">
      <w:pPr>
        <w:spacing w:line="480" w:lineRule="auto"/>
        <w:rPr>
          <w:color w:val="000000" w:themeColor="text1"/>
          <w:sz w:val="24"/>
          <w:szCs w:val="24"/>
        </w:rPr>
      </w:pPr>
      <w:r w:rsidRPr="00A87707">
        <w:rPr>
          <w:color w:val="000000" w:themeColor="text1"/>
          <w:sz w:val="24"/>
          <w:szCs w:val="24"/>
        </w:rPr>
        <w:t xml:space="preserve">The first objective determined how </w:t>
      </w:r>
      <w:r w:rsidR="008B018B" w:rsidRPr="00A87707">
        <w:rPr>
          <w:color w:val="000000" w:themeColor="text1"/>
          <w:sz w:val="24"/>
          <w:szCs w:val="24"/>
        </w:rPr>
        <w:t>debtors affect</w:t>
      </w:r>
      <w:r w:rsidRPr="00A87707">
        <w:rPr>
          <w:color w:val="000000" w:themeColor="text1"/>
          <w:sz w:val="24"/>
          <w:szCs w:val="24"/>
        </w:rPr>
        <w:t xml:space="preserve"> financial performance of </w:t>
      </w:r>
      <w:r w:rsidR="008B018B" w:rsidRPr="00A87707">
        <w:rPr>
          <w:color w:val="000000" w:themeColor="text1"/>
          <w:sz w:val="24"/>
          <w:szCs w:val="24"/>
        </w:rPr>
        <w:t>microfinance institution operating in Mombasa,</w:t>
      </w:r>
      <w:r w:rsidRPr="00A87707">
        <w:rPr>
          <w:color w:val="000000" w:themeColor="text1"/>
          <w:sz w:val="24"/>
          <w:szCs w:val="24"/>
        </w:rPr>
        <w:t xml:space="preserve"> Kenya. Descriptive output showed that the mean of </w:t>
      </w:r>
      <w:r w:rsidR="008B018B" w:rsidRPr="00A87707">
        <w:rPr>
          <w:color w:val="000000" w:themeColor="text1"/>
          <w:sz w:val="24"/>
          <w:szCs w:val="24"/>
        </w:rPr>
        <w:t>debtors</w:t>
      </w:r>
      <w:r w:rsidRPr="00A87707">
        <w:rPr>
          <w:color w:val="000000" w:themeColor="text1"/>
          <w:sz w:val="24"/>
          <w:szCs w:val="24"/>
        </w:rPr>
        <w:t xml:space="preserve"> is 0.123832. Trend line showed that </w:t>
      </w:r>
      <w:r w:rsidR="008B018B" w:rsidRPr="00A87707">
        <w:rPr>
          <w:color w:val="000000" w:themeColor="text1"/>
          <w:sz w:val="24"/>
          <w:szCs w:val="24"/>
        </w:rPr>
        <w:t>debtors declined in 2023/2024</w:t>
      </w:r>
      <w:r w:rsidRPr="00A87707">
        <w:rPr>
          <w:color w:val="000000" w:themeColor="text1"/>
          <w:sz w:val="24"/>
          <w:szCs w:val="24"/>
        </w:rPr>
        <w:t xml:space="preserve"> but later rose. </w:t>
      </w:r>
      <w:r w:rsidR="008B018B" w:rsidRPr="00A87707">
        <w:rPr>
          <w:color w:val="000000" w:themeColor="text1"/>
          <w:sz w:val="24"/>
          <w:szCs w:val="24"/>
        </w:rPr>
        <w:t>A debtor entails the assessment of institution</w:t>
      </w:r>
      <w:r w:rsidRPr="00A87707">
        <w:rPr>
          <w:color w:val="000000" w:themeColor="text1"/>
          <w:sz w:val="24"/>
          <w:szCs w:val="24"/>
        </w:rPr>
        <w:t xml:space="preserve">’s assets with aiming of understanding the risks each asset </w:t>
      </w:r>
      <w:r w:rsidRPr="00A87707">
        <w:rPr>
          <w:color w:val="000000" w:themeColor="text1"/>
          <w:sz w:val="24"/>
          <w:szCs w:val="24"/>
        </w:rPr>
        <w:lastRenderedPageBreak/>
        <w:t xml:space="preserve">possesses. Correlation results indicated that coefficient of </w:t>
      </w:r>
      <w:r w:rsidR="008B018B" w:rsidRPr="00A87707">
        <w:rPr>
          <w:color w:val="000000" w:themeColor="text1"/>
          <w:sz w:val="24"/>
          <w:szCs w:val="24"/>
        </w:rPr>
        <w:t>debtors</w:t>
      </w:r>
      <w:r w:rsidRPr="00A87707">
        <w:rPr>
          <w:color w:val="000000" w:themeColor="text1"/>
          <w:sz w:val="24"/>
          <w:szCs w:val="24"/>
        </w:rPr>
        <w:t xml:space="preserve"> and </w:t>
      </w:r>
      <w:r w:rsidR="008B018B" w:rsidRPr="00A87707">
        <w:rPr>
          <w:color w:val="000000" w:themeColor="text1"/>
          <w:sz w:val="24"/>
          <w:szCs w:val="24"/>
        </w:rPr>
        <w:t>microfinance institution</w:t>
      </w:r>
      <w:r w:rsidRPr="00A87707">
        <w:rPr>
          <w:color w:val="000000" w:themeColor="text1"/>
          <w:sz w:val="24"/>
          <w:szCs w:val="24"/>
        </w:rPr>
        <w:t xml:space="preserve"> financial performance has a negative and significant association. Model results established that coefficient of </w:t>
      </w:r>
      <w:r w:rsidR="008B018B" w:rsidRPr="00A87707">
        <w:rPr>
          <w:color w:val="000000" w:themeColor="text1"/>
          <w:sz w:val="24"/>
          <w:szCs w:val="24"/>
        </w:rPr>
        <w:t>debtors</w:t>
      </w:r>
      <w:r w:rsidRPr="00A87707">
        <w:rPr>
          <w:color w:val="000000" w:themeColor="text1"/>
          <w:sz w:val="24"/>
          <w:szCs w:val="24"/>
        </w:rPr>
        <w:t xml:space="preserve"> negatively and significantly affect </w:t>
      </w:r>
      <w:r w:rsidR="008B018B" w:rsidRPr="00A87707">
        <w:rPr>
          <w:color w:val="000000" w:themeColor="text1"/>
          <w:sz w:val="24"/>
          <w:szCs w:val="24"/>
        </w:rPr>
        <w:t>microfinance institution</w:t>
      </w:r>
      <w:r w:rsidRPr="00A87707">
        <w:rPr>
          <w:color w:val="000000" w:themeColor="text1"/>
          <w:sz w:val="24"/>
          <w:szCs w:val="24"/>
        </w:rPr>
        <w:t xml:space="preserve"> financial performance. Null hypothesis (Ho1) was rejected and conclusion made </w:t>
      </w:r>
      <w:r w:rsidR="003F1365" w:rsidRPr="00A87707">
        <w:rPr>
          <w:color w:val="000000" w:themeColor="text1"/>
          <w:sz w:val="24"/>
          <w:szCs w:val="24"/>
        </w:rPr>
        <w:t>that debtor</w:t>
      </w:r>
      <w:r w:rsidRPr="00A87707">
        <w:rPr>
          <w:color w:val="000000" w:themeColor="text1"/>
          <w:sz w:val="24"/>
          <w:szCs w:val="24"/>
        </w:rPr>
        <w:t xml:space="preserve"> significantly impacts </w:t>
      </w:r>
      <w:r w:rsidR="008B018B" w:rsidRPr="00A87707">
        <w:rPr>
          <w:color w:val="000000" w:themeColor="text1"/>
          <w:sz w:val="24"/>
          <w:szCs w:val="24"/>
        </w:rPr>
        <w:t>microfinance institution</w:t>
      </w:r>
      <w:r w:rsidRPr="00A87707">
        <w:rPr>
          <w:color w:val="000000" w:themeColor="text1"/>
          <w:sz w:val="24"/>
          <w:szCs w:val="24"/>
        </w:rPr>
        <w:t xml:space="preserve"> performance.</w:t>
      </w:r>
      <w:r w:rsidR="00354451" w:rsidRPr="00354451">
        <w:rPr>
          <w:rFonts w:cs="Times New Roman"/>
          <w:szCs w:val="24"/>
        </w:rPr>
        <w:t xml:space="preserve"> </w:t>
      </w:r>
      <w:r w:rsidR="00354451">
        <w:rPr>
          <w:rFonts w:cs="Times New Roman"/>
          <w:szCs w:val="24"/>
        </w:rPr>
        <w:t xml:space="preserve">This finding is in agreement with </w:t>
      </w:r>
      <w:proofErr w:type="spellStart"/>
      <w:r w:rsidR="00354451">
        <w:t>Megeid</w:t>
      </w:r>
      <w:proofErr w:type="spellEnd"/>
      <w:r w:rsidR="00354451">
        <w:t>, N. S. A. (</w:t>
      </w:r>
      <w:r w:rsidR="0069143B">
        <w:t>2017</w:t>
      </w:r>
      <w:r w:rsidR="0069143B" w:rsidRPr="00DB11C5">
        <w:t>)</w:t>
      </w:r>
      <w:r w:rsidR="00354451">
        <w:rPr>
          <w:rFonts w:cs="Times New Roman"/>
          <w:szCs w:val="24"/>
        </w:rPr>
        <w:t xml:space="preserve"> who found that financial performance is directly proportional to </w:t>
      </w:r>
      <w:r w:rsidR="003B42FB">
        <w:rPr>
          <w:rFonts w:cs="Times New Roman"/>
          <w:szCs w:val="24"/>
        </w:rPr>
        <w:t>debtor’s</w:t>
      </w:r>
      <w:r w:rsidR="00354451">
        <w:rPr>
          <w:rFonts w:cs="Times New Roman"/>
          <w:szCs w:val="24"/>
        </w:rPr>
        <w:t xml:space="preserve"> management of microfinance banks in Kenya.</w:t>
      </w:r>
    </w:p>
    <w:p w14:paraId="230F529B" w14:textId="77777777" w:rsidR="0017434C" w:rsidRPr="00A87707" w:rsidRDefault="0017434C" w:rsidP="00A87707">
      <w:pPr>
        <w:spacing w:line="480" w:lineRule="auto"/>
        <w:rPr>
          <w:sz w:val="24"/>
          <w:szCs w:val="24"/>
        </w:rPr>
      </w:pPr>
      <w:r w:rsidRPr="00A87707">
        <w:rPr>
          <w:sz w:val="24"/>
          <w:szCs w:val="24"/>
        </w:rPr>
        <w:t xml:space="preserve">Second objective was opined to determine how </w:t>
      </w:r>
      <w:r w:rsidR="008C3C81" w:rsidRPr="00A87707">
        <w:rPr>
          <w:sz w:val="24"/>
          <w:szCs w:val="24"/>
        </w:rPr>
        <w:t>creditors influence microfinance institutions</w:t>
      </w:r>
      <w:r w:rsidRPr="00A87707">
        <w:rPr>
          <w:sz w:val="24"/>
          <w:szCs w:val="24"/>
        </w:rPr>
        <w:t xml:space="preserve"> profitability. It was established that average </w:t>
      </w:r>
      <w:r w:rsidR="008C3C81" w:rsidRPr="00A87707">
        <w:rPr>
          <w:sz w:val="24"/>
          <w:szCs w:val="24"/>
        </w:rPr>
        <w:t>creditors using total w</w:t>
      </w:r>
      <w:r w:rsidRPr="00A87707">
        <w:rPr>
          <w:sz w:val="24"/>
          <w:szCs w:val="24"/>
        </w:rPr>
        <w:t>as</w:t>
      </w:r>
      <w:r w:rsidR="000C3DE0" w:rsidRPr="00A87707">
        <w:rPr>
          <w:rFonts w:cstheme="minorHAnsi"/>
          <w:sz w:val="24"/>
          <w:szCs w:val="24"/>
        </w:rPr>
        <w:t xml:space="preserve"> £</w:t>
      </w:r>
      <w:r w:rsidR="000C3DE0" w:rsidRPr="00A87707">
        <w:rPr>
          <w:sz w:val="24"/>
          <w:szCs w:val="24"/>
        </w:rPr>
        <w:t>5</w:t>
      </w:r>
      <w:r w:rsidR="008C3C81" w:rsidRPr="00A87707">
        <w:rPr>
          <w:sz w:val="24"/>
          <w:szCs w:val="24"/>
        </w:rPr>
        <w:t>00</w:t>
      </w:r>
      <w:r w:rsidRPr="00A87707">
        <w:rPr>
          <w:sz w:val="24"/>
          <w:szCs w:val="24"/>
        </w:rPr>
        <w:t xml:space="preserve"> million. Line graph showed that </w:t>
      </w:r>
      <w:r w:rsidR="000C3DE0" w:rsidRPr="00A87707">
        <w:rPr>
          <w:sz w:val="24"/>
          <w:szCs w:val="24"/>
        </w:rPr>
        <w:t>microfinance</w:t>
      </w:r>
      <w:r w:rsidRPr="00A87707">
        <w:rPr>
          <w:sz w:val="24"/>
          <w:szCs w:val="24"/>
        </w:rPr>
        <w:t xml:space="preserve"> in terms of asset growth has been increasin</w:t>
      </w:r>
      <w:r w:rsidR="000C3DE0" w:rsidRPr="00A87707">
        <w:rPr>
          <w:sz w:val="24"/>
          <w:szCs w:val="24"/>
        </w:rPr>
        <w:t>g constantly from 2017 to 2024</w:t>
      </w:r>
      <w:r w:rsidRPr="00A87707">
        <w:rPr>
          <w:sz w:val="24"/>
          <w:szCs w:val="24"/>
        </w:rPr>
        <w:t xml:space="preserve">. Correlation output indicated that coefficient of </w:t>
      </w:r>
      <w:r w:rsidR="000C3DE0" w:rsidRPr="00A87707">
        <w:rPr>
          <w:sz w:val="24"/>
          <w:szCs w:val="24"/>
        </w:rPr>
        <w:t>creditors</w:t>
      </w:r>
      <w:r w:rsidRPr="00A87707">
        <w:rPr>
          <w:sz w:val="24"/>
          <w:szCs w:val="24"/>
        </w:rPr>
        <w:t xml:space="preserve"> and </w:t>
      </w:r>
      <w:r w:rsidR="000C3DE0" w:rsidRPr="00A87707">
        <w:rPr>
          <w:sz w:val="24"/>
          <w:szCs w:val="24"/>
        </w:rPr>
        <w:t>microfinance</w:t>
      </w:r>
      <w:r w:rsidRPr="00A87707">
        <w:rPr>
          <w:sz w:val="24"/>
          <w:szCs w:val="24"/>
        </w:rPr>
        <w:t xml:space="preserve"> financial performances are positively and significantly associated. Coefficient of </w:t>
      </w:r>
      <w:r w:rsidR="000C3DE0" w:rsidRPr="00A87707">
        <w:rPr>
          <w:sz w:val="24"/>
          <w:szCs w:val="24"/>
        </w:rPr>
        <w:t>creditors</w:t>
      </w:r>
      <w:r w:rsidRPr="00A87707">
        <w:rPr>
          <w:sz w:val="24"/>
          <w:szCs w:val="24"/>
        </w:rPr>
        <w:t xml:space="preserve"> has a positive significant effect on </w:t>
      </w:r>
      <w:r w:rsidR="000C3DE0" w:rsidRPr="00A87707">
        <w:rPr>
          <w:sz w:val="24"/>
          <w:szCs w:val="24"/>
        </w:rPr>
        <w:t>microfinance</w:t>
      </w:r>
      <w:r w:rsidRPr="00A87707">
        <w:rPr>
          <w:sz w:val="24"/>
          <w:szCs w:val="24"/>
        </w:rPr>
        <w:t xml:space="preserve"> financial performance in Kenya. Null hypothesis (Ho2) was rejected and conclusion made </w:t>
      </w:r>
      <w:r w:rsidR="00432E84" w:rsidRPr="00A87707">
        <w:rPr>
          <w:sz w:val="24"/>
          <w:szCs w:val="24"/>
        </w:rPr>
        <w:t>that creditor</w:t>
      </w:r>
      <w:r w:rsidRPr="00A87707">
        <w:rPr>
          <w:sz w:val="24"/>
          <w:szCs w:val="24"/>
        </w:rPr>
        <w:t xml:space="preserve"> significantly impacts </w:t>
      </w:r>
      <w:r w:rsidR="00432E84" w:rsidRPr="00A87707">
        <w:rPr>
          <w:sz w:val="24"/>
          <w:szCs w:val="24"/>
        </w:rPr>
        <w:t>microfinance performance</w:t>
      </w:r>
      <w:r w:rsidRPr="00A87707">
        <w:rPr>
          <w:sz w:val="24"/>
          <w:szCs w:val="24"/>
        </w:rPr>
        <w:t>.</w:t>
      </w:r>
      <w:r w:rsidR="00DB11C5">
        <w:rPr>
          <w:sz w:val="24"/>
          <w:szCs w:val="24"/>
        </w:rPr>
        <w:t xml:space="preserve"> </w:t>
      </w:r>
      <w:r w:rsidR="002E5B4F">
        <w:rPr>
          <w:rFonts w:cs="Times New Roman"/>
          <w:szCs w:val="24"/>
        </w:rPr>
        <w:t xml:space="preserve">The verdict is in same </w:t>
      </w:r>
      <w:r w:rsidR="00DB11C5">
        <w:rPr>
          <w:rFonts w:cs="Times New Roman"/>
          <w:szCs w:val="24"/>
        </w:rPr>
        <w:t xml:space="preserve">with </w:t>
      </w:r>
      <w:r w:rsidR="00DB11C5">
        <w:t xml:space="preserve">Young, C. &amp; Holsteen, K. (2020) </w:t>
      </w:r>
      <w:r w:rsidR="00DB11C5">
        <w:rPr>
          <w:rFonts w:cs="Times New Roman"/>
          <w:szCs w:val="24"/>
        </w:rPr>
        <w:t xml:space="preserve">who </w:t>
      </w:r>
      <w:r w:rsidR="002E5B4F">
        <w:rPr>
          <w:rFonts w:cs="Times New Roman"/>
          <w:szCs w:val="24"/>
        </w:rPr>
        <w:t>establishes</w:t>
      </w:r>
      <w:r w:rsidR="00DB11C5">
        <w:rPr>
          <w:rFonts w:cs="Times New Roman"/>
          <w:szCs w:val="24"/>
        </w:rPr>
        <w:t xml:space="preserve"> that financial performance is directly proportional to </w:t>
      </w:r>
      <w:r w:rsidR="00A82473">
        <w:rPr>
          <w:rFonts w:cs="Times New Roman"/>
          <w:szCs w:val="24"/>
        </w:rPr>
        <w:t>creditor’s</w:t>
      </w:r>
      <w:r w:rsidR="00DB11C5">
        <w:rPr>
          <w:rFonts w:cs="Times New Roman"/>
          <w:szCs w:val="24"/>
        </w:rPr>
        <w:t xml:space="preserve"> management of microfinance banks in Kenya.</w:t>
      </w:r>
    </w:p>
    <w:p w14:paraId="1DE0D9BB" w14:textId="77777777" w:rsidR="0017434C" w:rsidRPr="00A87707" w:rsidRDefault="0017434C" w:rsidP="00A87707">
      <w:pPr>
        <w:spacing w:line="480" w:lineRule="auto"/>
        <w:rPr>
          <w:sz w:val="24"/>
          <w:szCs w:val="24"/>
        </w:rPr>
      </w:pPr>
      <w:r w:rsidRPr="00A87707">
        <w:rPr>
          <w:sz w:val="24"/>
          <w:szCs w:val="24"/>
        </w:rPr>
        <w:t xml:space="preserve">The third objective was to </w:t>
      </w:r>
      <w:r w:rsidR="00685981" w:rsidRPr="00A87707">
        <w:rPr>
          <w:sz w:val="24"/>
          <w:szCs w:val="24"/>
        </w:rPr>
        <w:t>define</w:t>
      </w:r>
      <w:r w:rsidRPr="00A87707">
        <w:rPr>
          <w:sz w:val="24"/>
          <w:szCs w:val="24"/>
        </w:rPr>
        <w:t xml:space="preserve"> how </w:t>
      </w:r>
      <w:r w:rsidR="00432E84" w:rsidRPr="00A87707">
        <w:rPr>
          <w:sz w:val="24"/>
          <w:szCs w:val="24"/>
        </w:rPr>
        <w:t>cash flow</w:t>
      </w:r>
      <w:r w:rsidRPr="00A87707">
        <w:rPr>
          <w:sz w:val="24"/>
          <w:szCs w:val="24"/>
        </w:rPr>
        <w:t xml:space="preserve"> affects </w:t>
      </w:r>
      <w:r w:rsidR="00432E84" w:rsidRPr="00A87707">
        <w:rPr>
          <w:sz w:val="24"/>
          <w:szCs w:val="24"/>
        </w:rPr>
        <w:t>microfinance</w:t>
      </w:r>
      <w:r w:rsidRPr="00A87707">
        <w:rPr>
          <w:sz w:val="24"/>
          <w:szCs w:val="24"/>
        </w:rPr>
        <w:t xml:space="preserve"> financial performance in</w:t>
      </w:r>
      <w:r w:rsidR="00432E84" w:rsidRPr="00A87707">
        <w:rPr>
          <w:sz w:val="24"/>
          <w:szCs w:val="24"/>
        </w:rPr>
        <w:t xml:space="preserve"> Mombasa,</w:t>
      </w:r>
      <w:r w:rsidRPr="00A87707">
        <w:rPr>
          <w:sz w:val="24"/>
          <w:szCs w:val="24"/>
        </w:rPr>
        <w:t xml:space="preserve"> Kenya. </w:t>
      </w:r>
      <w:r w:rsidR="00685981" w:rsidRPr="00A87707">
        <w:rPr>
          <w:sz w:val="24"/>
          <w:szCs w:val="24"/>
        </w:rPr>
        <w:t>Normal</w:t>
      </w:r>
      <w:r w:rsidRPr="00A87707">
        <w:rPr>
          <w:sz w:val="24"/>
          <w:szCs w:val="24"/>
        </w:rPr>
        <w:t xml:space="preserve"> </w:t>
      </w:r>
      <w:r w:rsidR="00432E84" w:rsidRPr="00A87707">
        <w:rPr>
          <w:sz w:val="24"/>
          <w:szCs w:val="24"/>
        </w:rPr>
        <w:t>cash flow</w:t>
      </w:r>
      <w:r w:rsidR="00685981">
        <w:rPr>
          <w:sz w:val="24"/>
          <w:szCs w:val="24"/>
        </w:rPr>
        <w:t xml:space="preserve"> is 0.23</w:t>
      </w:r>
      <w:r w:rsidRPr="00A87707">
        <w:rPr>
          <w:sz w:val="24"/>
          <w:szCs w:val="24"/>
        </w:rPr>
        <w:t xml:space="preserve"> during the measurement period. Line graph above shows that </w:t>
      </w:r>
      <w:r w:rsidR="00685981">
        <w:rPr>
          <w:sz w:val="24"/>
          <w:szCs w:val="24"/>
        </w:rPr>
        <w:t>cash</w:t>
      </w:r>
      <w:r w:rsidR="00432E84" w:rsidRPr="00A87707">
        <w:rPr>
          <w:sz w:val="24"/>
          <w:szCs w:val="24"/>
        </w:rPr>
        <w:t xml:space="preserve"> </w:t>
      </w:r>
      <w:r w:rsidR="00685981">
        <w:rPr>
          <w:sz w:val="24"/>
          <w:szCs w:val="24"/>
        </w:rPr>
        <w:t>sustainability</w:t>
      </w:r>
      <w:r w:rsidR="00432E84" w:rsidRPr="00A87707">
        <w:rPr>
          <w:sz w:val="24"/>
          <w:szCs w:val="24"/>
        </w:rPr>
        <w:t xml:space="preserve"> declined in 2021/2022, rose in the period 2022/2023</w:t>
      </w:r>
      <w:r w:rsidRPr="00A87707">
        <w:rPr>
          <w:sz w:val="24"/>
          <w:szCs w:val="24"/>
        </w:rPr>
        <w:t xml:space="preserve"> and later d</w:t>
      </w:r>
      <w:r w:rsidR="00432E84" w:rsidRPr="00A87707">
        <w:rPr>
          <w:sz w:val="24"/>
          <w:szCs w:val="24"/>
        </w:rPr>
        <w:t>eclining in the approach to 2024</w:t>
      </w:r>
      <w:r w:rsidRPr="00A87707">
        <w:rPr>
          <w:sz w:val="24"/>
          <w:szCs w:val="24"/>
        </w:rPr>
        <w:t xml:space="preserve">. Coefficient of </w:t>
      </w:r>
      <w:r w:rsidR="00432E84" w:rsidRPr="00A87707">
        <w:rPr>
          <w:sz w:val="24"/>
          <w:szCs w:val="24"/>
        </w:rPr>
        <w:t>cash flow</w:t>
      </w:r>
      <w:r w:rsidRPr="00A87707">
        <w:rPr>
          <w:sz w:val="24"/>
          <w:szCs w:val="24"/>
        </w:rPr>
        <w:t xml:space="preserve"> has a positive and significant association with </w:t>
      </w:r>
      <w:r w:rsidR="00432E84" w:rsidRPr="00A87707">
        <w:rPr>
          <w:sz w:val="24"/>
          <w:szCs w:val="24"/>
        </w:rPr>
        <w:t>microfinance financial</w:t>
      </w:r>
      <w:r w:rsidR="00685981">
        <w:rPr>
          <w:sz w:val="24"/>
          <w:szCs w:val="24"/>
        </w:rPr>
        <w:t xml:space="preserve"> performance using profitability</w:t>
      </w:r>
      <w:r w:rsidRPr="00A87707">
        <w:rPr>
          <w:sz w:val="24"/>
          <w:szCs w:val="24"/>
        </w:rPr>
        <w:t xml:space="preserve">. Coefficient of </w:t>
      </w:r>
      <w:r w:rsidR="00432E84" w:rsidRPr="00A87707">
        <w:rPr>
          <w:sz w:val="24"/>
          <w:szCs w:val="24"/>
        </w:rPr>
        <w:t>cash flow</w:t>
      </w:r>
      <w:r w:rsidRPr="00A87707">
        <w:rPr>
          <w:sz w:val="24"/>
          <w:szCs w:val="24"/>
        </w:rPr>
        <w:t xml:space="preserve"> positively though insignificant influence </w:t>
      </w:r>
      <w:r w:rsidR="00E70BC7" w:rsidRPr="00A87707">
        <w:rPr>
          <w:sz w:val="24"/>
          <w:szCs w:val="24"/>
        </w:rPr>
        <w:t>microfinance</w:t>
      </w:r>
      <w:r w:rsidRPr="00A87707">
        <w:rPr>
          <w:sz w:val="24"/>
          <w:szCs w:val="24"/>
        </w:rPr>
        <w:t xml:space="preserve"> financial performance. T</w:t>
      </w:r>
      <w:r w:rsidR="00E70BC7" w:rsidRPr="00A87707">
        <w:rPr>
          <w:sz w:val="24"/>
          <w:szCs w:val="24"/>
        </w:rPr>
        <w:t xml:space="preserve">he null </w:t>
      </w:r>
      <w:r w:rsidR="00E70BC7" w:rsidRPr="00A87707">
        <w:rPr>
          <w:sz w:val="24"/>
          <w:szCs w:val="24"/>
        </w:rPr>
        <w:lastRenderedPageBreak/>
        <w:t>hypothesis (Ho3) was</w:t>
      </w:r>
      <w:r w:rsidRPr="00A87707">
        <w:rPr>
          <w:sz w:val="24"/>
          <w:szCs w:val="24"/>
        </w:rPr>
        <w:t xml:space="preserve"> rejected and conclusion made that </w:t>
      </w:r>
      <w:r w:rsidR="00E70BC7" w:rsidRPr="00A87707">
        <w:rPr>
          <w:sz w:val="24"/>
          <w:szCs w:val="24"/>
        </w:rPr>
        <w:t>cash flow does have an</w:t>
      </w:r>
      <w:r w:rsidRPr="00A87707">
        <w:rPr>
          <w:sz w:val="24"/>
          <w:szCs w:val="24"/>
        </w:rPr>
        <w:t xml:space="preserve"> impact </w:t>
      </w:r>
      <w:r w:rsidR="00E70BC7" w:rsidRPr="00A87707">
        <w:rPr>
          <w:sz w:val="24"/>
          <w:szCs w:val="24"/>
        </w:rPr>
        <w:t>microfinance</w:t>
      </w:r>
      <w:r w:rsidRPr="00A87707">
        <w:rPr>
          <w:sz w:val="24"/>
          <w:szCs w:val="24"/>
        </w:rPr>
        <w:t xml:space="preserve"> performance.</w:t>
      </w:r>
      <w:r w:rsidR="00D10F9F">
        <w:rPr>
          <w:sz w:val="24"/>
          <w:szCs w:val="24"/>
        </w:rPr>
        <w:t xml:space="preserve"> </w:t>
      </w:r>
      <w:r w:rsidR="003530D5">
        <w:rPr>
          <w:rFonts w:cs="Times New Roman"/>
          <w:szCs w:val="24"/>
        </w:rPr>
        <w:t>The</w:t>
      </w:r>
      <w:r w:rsidR="00D10F9F">
        <w:rPr>
          <w:rFonts w:cs="Times New Roman"/>
          <w:szCs w:val="24"/>
        </w:rPr>
        <w:t xml:space="preserve"> finding is in </w:t>
      </w:r>
      <w:r w:rsidR="003530D5">
        <w:rPr>
          <w:rFonts w:cs="Times New Roman"/>
          <w:szCs w:val="24"/>
        </w:rPr>
        <w:t>pact</w:t>
      </w:r>
      <w:r w:rsidR="00D10F9F">
        <w:rPr>
          <w:rFonts w:cs="Times New Roman"/>
          <w:szCs w:val="24"/>
        </w:rPr>
        <w:t xml:space="preserve"> with </w:t>
      </w:r>
      <w:r w:rsidR="00D10F9F">
        <w:t xml:space="preserve">Awin, E. (2018) </w:t>
      </w:r>
      <w:r w:rsidR="00D10F9F">
        <w:rPr>
          <w:rFonts w:cs="Times New Roman"/>
          <w:szCs w:val="24"/>
        </w:rPr>
        <w:t xml:space="preserve">who </w:t>
      </w:r>
      <w:r w:rsidR="003530D5">
        <w:rPr>
          <w:rFonts w:cs="Times New Roman"/>
          <w:szCs w:val="24"/>
        </w:rPr>
        <w:t>establish</w:t>
      </w:r>
      <w:r w:rsidR="00D10F9F">
        <w:rPr>
          <w:rFonts w:cs="Times New Roman"/>
          <w:szCs w:val="24"/>
        </w:rPr>
        <w:t xml:space="preserve"> that financial performance is directly proportional to </w:t>
      </w:r>
      <w:r w:rsidR="0029544F">
        <w:rPr>
          <w:rFonts w:cs="Times New Roman"/>
          <w:szCs w:val="24"/>
        </w:rPr>
        <w:t>cash flow</w:t>
      </w:r>
      <w:r w:rsidR="00D10F9F">
        <w:rPr>
          <w:rFonts w:cs="Times New Roman"/>
          <w:szCs w:val="24"/>
        </w:rPr>
        <w:t xml:space="preserve"> management of microfinance banks in Kenya.</w:t>
      </w:r>
    </w:p>
    <w:p w14:paraId="560D911B" w14:textId="77777777" w:rsidR="00C24594" w:rsidRPr="00A87707" w:rsidRDefault="00C24594" w:rsidP="00A87707">
      <w:pPr>
        <w:spacing w:line="480" w:lineRule="auto"/>
        <w:rPr>
          <w:rFonts w:cs="Times New Roman"/>
          <w:b/>
          <w:color w:val="000000" w:themeColor="text1"/>
          <w:sz w:val="24"/>
          <w:szCs w:val="24"/>
        </w:rPr>
      </w:pPr>
      <w:r w:rsidRPr="00A87707">
        <w:rPr>
          <w:rFonts w:cs="Times New Roman"/>
          <w:b/>
          <w:color w:val="000000" w:themeColor="text1"/>
          <w:sz w:val="24"/>
          <w:szCs w:val="24"/>
        </w:rPr>
        <w:t>Conclusion</w:t>
      </w:r>
    </w:p>
    <w:p w14:paraId="61849F29" w14:textId="77777777" w:rsidR="00FD50E5" w:rsidRDefault="00C24594" w:rsidP="00A87707">
      <w:pPr>
        <w:spacing w:line="480" w:lineRule="auto"/>
        <w:rPr>
          <w:color w:val="000000" w:themeColor="text1"/>
          <w:sz w:val="24"/>
          <w:szCs w:val="24"/>
        </w:rPr>
      </w:pPr>
      <w:r w:rsidRPr="00A87707">
        <w:rPr>
          <w:color w:val="000000" w:themeColor="text1"/>
          <w:sz w:val="24"/>
          <w:szCs w:val="24"/>
        </w:rPr>
        <w:t xml:space="preserve">The </w:t>
      </w:r>
      <w:r w:rsidR="00FD50E5">
        <w:rPr>
          <w:color w:val="000000" w:themeColor="text1"/>
          <w:sz w:val="24"/>
          <w:szCs w:val="24"/>
        </w:rPr>
        <w:t xml:space="preserve">findings </w:t>
      </w:r>
      <w:r w:rsidRPr="00A87707">
        <w:rPr>
          <w:color w:val="000000" w:themeColor="text1"/>
          <w:sz w:val="24"/>
          <w:szCs w:val="24"/>
        </w:rPr>
        <w:t xml:space="preserve">indicate that liquidity </w:t>
      </w:r>
      <w:r w:rsidR="00FD50E5">
        <w:rPr>
          <w:color w:val="000000" w:themeColor="text1"/>
          <w:sz w:val="24"/>
          <w:szCs w:val="24"/>
        </w:rPr>
        <w:t>affects</w:t>
      </w:r>
      <w:r w:rsidRPr="00A87707">
        <w:rPr>
          <w:color w:val="000000" w:themeColor="text1"/>
          <w:sz w:val="24"/>
          <w:szCs w:val="24"/>
        </w:rPr>
        <w:t xml:space="preserve"> fi</w:t>
      </w:r>
      <w:r w:rsidR="00FD50E5">
        <w:rPr>
          <w:color w:val="000000" w:themeColor="text1"/>
          <w:sz w:val="24"/>
          <w:szCs w:val="24"/>
        </w:rPr>
        <w:t xml:space="preserve">nancial performance </w:t>
      </w:r>
      <w:r w:rsidR="00FD50E5" w:rsidRPr="00A87707">
        <w:rPr>
          <w:color w:val="000000" w:themeColor="text1"/>
          <w:sz w:val="24"/>
          <w:szCs w:val="24"/>
        </w:rPr>
        <w:t>of</w:t>
      </w:r>
      <w:r w:rsidR="00FD50E5">
        <w:rPr>
          <w:color w:val="000000" w:themeColor="text1"/>
          <w:sz w:val="24"/>
          <w:szCs w:val="24"/>
        </w:rPr>
        <w:t xml:space="preserve"> </w:t>
      </w:r>
      <w:r w:rsidR="00626FD5" w:rsidRPr="00A87707">
        <w:rPr>
          <w:color w:val="000000" w:themeColor="text1"/>
          <w:sz w:val="24"/>
          <w:szCs w:val="24"/>
        </w:rPr>
        <w:t>microfinance institutions in Mombasa</w:t>
      </w:r>
      <w:r w:rsidR="00FD50E5">
        <w:rPr>
          <w:color w:val="000000" w:themeColor="text1"/>
          <w:sz w:val="24"/>
          <w:szCs w:val="24"/>
        </w:rPr>
        <w:t xml:space="preserve"> town</w:t>
      </w:r>
      <w:r w:rsidR="00626FD5" w:rsidRPr="00A87707">
        <w:rPr>
          <w:color w:val="000000" w:themeColor="text1"/>
          <w:sz w:val="24"/>
          <w:szCs w:val="24"/>
        </w:rPr>
        <w:t>, Kenya</w:t>
      </w:r>
      <w:r w:rsidRPr="00A87707">
        <w:rPr>
          <w:color w:val="000000" w:themeColor="text1"/>
          <w:sz w:val="24"/>
          <w:szCs w:val="24"/>
        </w:rPr>
        <w:t xml:space="preserve">. The </w:t>
      </w:r>
      <w:r w:rsidR="00FD50E5" w:rsidRPr="00A87707">
        <w:rPr>
          <w:color w:val="000000" w:themeColor="text1"/>
          <w:sz w:val="24"/>
          <w:szCs w:val="24"/>
        </w:rPr>
        <w:t>liaison</w:t>
      </w:r>
      <w:r w:rsidRPr="00A87707">
        <w:rPr>
          <w:color w:val="000000" w:themeColor="text1"/>
          <w:sz w:val="24"/>
          <w:szCs w:val="24"/>
        </w:rPr>
        <w:t xml:space="preserve"> between </w:t>
      </w:r>
      <w:r w:rsidR="00626FD5" w:rsidRPr="00A87707">
        <w:rPr>
          <w:color w:val="000000" w:themeColor="text1"/>
          <w:sz w:val="24"/>
          <w:szCs w:val="24"/>
        </w:rPr>
        <w:t>profitability</w:t>
      </w:r>
      <w:r w:rsidRPr="00A87707">
        <w:rPr>
          <w:color w:val="000000" w:themeColor="text1"/>
          <w:sz w:val="24"/>
          <w:szCs w:val="24"/>
        </w:rPr>
        <w:t xml:space="preserve"> and liquidity is </w:t>
      </w:r>
      <w:r w:rsidR="00A70F67" w:rsidRPr="00A87707">
        <w:rPr>
          <w:color w:val="000000" w:themeColor="text1"/>
          <w:sz w:val="24"/>
          <w:szCs w:val="24"/>
        </w:rPr>
        <w:t xml:space="preserve">positive implying that </w:t>
      </w:r>
      <w:r w:rsidR="00FD50E5" w:rsidRPr="00A87707">
        <w:rPr>
          <w:color w:val="000000" w:themeColor="text1"/>
          <w:sz w:val="24"/>
          <w:szCs w:val="24"/>
        </w:rPr>
        <w:t>a</w:t>
      </w:r>
      <w:r w:rsidR="00A70F67" w:rsidRPr="00A87707">
        <w:rPr>
          <w:color w:val="000000" w:themeColor="text1"/>
          <w:sz w:val="24"/>
          <w:szCs w:val="24"/>
        </w:rPr>
        <w:t xml:space="preserve"> </w:t>
      </w:r>
      <w:r w:rsidR="00FD50E5" w:rsidRPr="00A87707">
        <w:rPr>
          <w:color w:val="000000" w:themeColor="text1"/>
          <w:sz w:val="24"/>
          <w:szCs w:val="24"/>
        </w:rPr>
        <w:t>rise</w:t>
      </w:r>
      <w:r w:rsidR="00A70F67" w:rsidRPr="00A87707">
        <w:rPr>
          <w:color w:val="000000" w:themeColor="text1"/>
          <w:sz w:val="24"/>
          <w:szCs w:val="24"/>
        </w:rPr>
        <w:t xml:space="preserve"> in liquidity will lead to </w:t>
      </w:r>
      <w:proofErr w:type="gramStart"/>
      <w:r w:rsidR="00A70F67" w:rsidRPr="00A87707">
        <w:rPr>
          <w:color w:val="000000" w:themeColor="text1"/>
          <w:sz w:val="24"/>
          <w:szCs w:val="24"/>
        </w:rPr>
        <w:t>an</w:t>
      </w:r>
      <w:proofErr w:type="gramEnd"/>
      <w:r w:rsidR="00A70F67" w:rsidRPr="00A87707">
        <w:rPr>
          <w:color w:val="000000" w:themeColor="text1"/>
          <w:sz w:val="24"/>
          <w:szCs w:val="24"/>
        </w:rPr>
        <w:t xml:space="preserve"> </w:t>
      </w:r>
      <w:r w:rsidR="00FD50E5" w:rsidRPr="00A87707">
        <w:rPr>
          <w:color w:val="000000" w:themeColor="text1"/>
          <w:sz w:val="24"/>
          <w:szCs w:val="24"/>
        </w:rPr>
        <w:t>rise</w:t>
      </w:r>
      <w:r w:rsidRPr="00A87707">
        <w:rPr>
          <w:color w:val="000000" w:themeColor="text1"/>
          <w:sz w:val="24"/>
          <w:szCs w:val="24"/>
        </w:rPr>
        <w:t xml:space="preserve"> in financial performance of financial </w:t>
      </w:r>
      <w:r w:rsidR="00626FD5" w:rsidRPr="00A87707">
        <w:rPr>
          <w:color w:val="000000" w:themeColor="text1"/>
          <w:sz w:val="24"/>
          <w:szCs w:val="24"/>
        </w:rPr>
        <w:t>microfinance institutions in Mombasa</w:t>
      </w:r>
      <w:r w:rsidR="00FD50E5">
        <w:rPr>
          <w:color w:val="000000" w:themeColor="text1"/>
          <w:sz w:val="24"/>
          <w:szCs w:val="24"/>
        </w:rPr>
        <w:t xml:space="preserve"> town</w:t>
      </w:r>
      <w:r w:rsidR="00626FD5" w:rsidRPr="00A87707">
        <w:rPr>
          <w:color w:val="000000" w:themeColor="text1"/>
          <w:sz w:val="24"/>
          <w:szCs w:val="24"/>
        </w:rPr>
        <w:t>, Kenya</w:t>
      </w:r>
      <w:r w:rsidRPr="00A87707">
        <w:rPr>
          <w:color w:val="000000" w:themeColor="text1"/>
          <w:sz w:val="24"/>
          <w:szCs w:val="24"/>
        </w:rPr>
        <w:t xml:space="preserve">. </w:t>
      </w:r>
    </w:p>
    <w:p w14:paraId="37DAC661" w14:textId="77777777" w:rsidR="00C24594" w:rsidRPr="00A87707" w:rsidRDefault="00C24594" w:rsidP="00A87707">
      <w:pPr>
        <w:spacing w:line="480" w:lineRule="auto"/>
        <w:rPr>
          <w:color w:val="000000" w:themeColor="text1"/>
          <w:sz w:val="24"/>
          <w:szCs w:val="24"/>
        </w:rPr>
      </w:pPr>
      <w:r w:rsidRPr="00A87707">
        <w:rPr>
          <w:color w:val="000000" w:themeColor="text1"/>
          <w:sz w:val="24"/>
          <w:szCs w:val="24"/>
        </w:rPr>
        <w:t xml:space="preserve">For </w:t>
      </w:r>
      <w:r w:rsidR="0085509E">
        <w:rPr>
          <w:color w:val="000000" w:themeColor="text1"/>
          <w:sz w:val="24"/>
          <w:szCs w:val="24"/>
        </w:rPr>
        <w:t>sustainability</w:t>
      </w:r>
      <w:r w:rsidRPr="00A87707">
        <w:rPr>
          <w:color w:val="000000" w:themeColor="text1"/>
          <w:sz w:val="24"/>
          <w:szCs w:val="24"/>
        </w:rPr>
        <w:t xml:space="preserve">, </w:t>
      </w:r>
      <w:r w:rsidR="00626FD5" w:rsidRPr="00A87707">
        <w:rPr>
          <w:color w:val="000000" w:themeColor="text1"/>
          <w:sz w:val="24"/>
          <w:szCs w:val="24"/>
        </w:rPr>
        <w:t>microfinance institutions in Mombasa</w:t>
      </w:r>
      <w:r w:rsidR="0085509E">
        <w:rPr>
          <w:color w:val="000000" w:themeColor="text1"/>
          <w:sz w:val="24"/>
          <w:szCs w:val="24"/>
        </w:rPr>
        <w:t xml:space="preserve"> town</w:t>
      </w:r>
      <w:r w:rsidR="00626FD5" w:rsidRPr="00A87707">
        <w:rPr>
          <w:color w:val="000000" w:themeColor="text1"/>
          <w:sz w:val="24"/>
          <w:szCs w:val="24"/>
        </w:rPr>
        <w:t xml:space="preserve">, Kenya </w:t>
      </w:r>
      <w:r w:rsidRPr="00A87707">
        <w:rPr>
          <w:color w:val="000000" w:themeColor="text1"/>
          <w:sz w:val="24"/>
          <w:szCs w:val="24"/>
        </w:rPr>
        <w:t xml:space="preserve">should not compromise </w:t>
      </w:r>
      <w:r w:rsidR="0085509E">
        <w:rPr>
          <w:color w:val="000000" w:themeColor="text1"/>
          <w:sz w:val="24"/>
          <w:szCs w:val="24"/>
        </w:rPr>
        <w:t>efficiency of</w:t>
      </w:r>
      <w:r w:rsidRPr="00A87707">
        <w:rPr>
          <w:color w:val="000000" w:themeColor="text1"/>
          <w:sz w:val="24"/>
          <w:szCs w:val="24"/>
        </w:rPr>
        <w:t xml:space="preserve"> liquidity management. They </w:t>
      </w:r>
      <w:r w:rsidR="0085509E">
        <w:rPr>
          <w:color w:val="000000" w:themeColor="text1"/>
          <w:sz w:val="24"/>
          <w:szCs w:val="24"/>
        </w:rPr>
        <w:t>should</w:t>
      </w:r>
      <w:r w:rsidRPr="00A87707">
        <w:rPr>
          <w:color w:val="000000" w:themeColor="text1"/>
          <w:sz w:val="24"/>
          <w:szCs w:val="24"/>
        </w:rPr>
        <w:t xml:space="preserve"> maintain </w:t>
      </w:r>
      <w:r w:rsidR="0085509E" w:rsidRPr="00A87707">
        <w:rPr>
          <w:color w:val="000000" w:themeColor="text1"/>
          <w:sz w:val="24"/>
          <w:szCs w:val="24"/>
        </w:rPr>
        <w:t>ideal</w:t>
      </w:r>
      <w:r w:rsidRPr="00A87707">
        <w:rPr>
          <w:color w:val="000000" w:themeColor="text1"/>
          <w:sz w:val="24"/>
          <w:szCs w:val="24"/>
        </w:rPr>
        <w:t xml:space="preserve"> liquidity level in order to satisfy their financial obligations to maximize </w:t>
      </w:r>
      <w:r w:rsidR="0085509E">
        <w:rPr>
          <w:color w:val="000000" w:themeColor="text1"/>
          <w:sz w:val="24"/>
          <w:szCs w:val="24"/>
        </w:rPr>
        <w:t>profitability</w:t>
      </w:r>
      <w:r w:rsidRPr="00A87707">
        <w:rPr>
          <w:color w:val="000000" w:themeColor="text1"/>
          <w:sz w:val="24"/>
          <w:szCs w:val="24"/>
        </w:rPr>
        <w:t xml:space="preserve"> </w:t>
      </w:r>
      <w:r w:rsidR="0085509E">
        <w:rPr>
          <w:color w:val="000000" w:themeColor="text1"/>
          <w:sz w:val="24"/>
          <w:szCs w:val="24"/>
        </w:rPr>
        <w:t>to</w:t>
      </w:r>
      <w:r w:rsidRPr="00A87707">
        <w:rPr>
          <w:color w:val="000000" w:themeColor="text1"/>
          <w:sz w:val="24"/>
          <w:szCs w:val="24"/>
        </w:rPr>
        <w:t xml:space="preserve"> the shareholders. </w:t>
      </w:r>
      <w:r w:rsidR="0085509E">
        <w:rPr>
          <w:color w:val="000000" w:themeColor="text1"/>
          <w:sz w:val="24"/>
          <w:szCs w:val="24"/>
        </w:rPr>
        <w:t>Furthermore, we can conclude that</w:t>
      </w:r>
      <w:r w:rsidRPr="00A87707">
        <w:rPr>
          <w:color w:val="000000" w:themeColor="text1"/>
          <w:sz w:val="24"/>
          <w:szCs w:val="24"/>
        </w:rPr>
        <w:t xml:space="preserve"> illiquidity</w:t>
      </w:r>
      <w:r w:rsidR="0085509E">
        <w:rPr>
          <w:color w:val="000000" w:themeColor="text1"/>
          <w:sz w:val="24"/>
          <w:szCs w:val="24"/>
        </w:rPr>
        <w:t xml:space="preserve"> is</w:t>
      </w:r>
      <w:r w:rsidRPr="00A87707">
        <w:rPr>
          <w:color w:val="000000" w:themeColor="text1"/>
          <w:sz w:val="24"/>
          <w:szCs w:val="24"/>
        </w:rPr>
        <w:t xml:space="preserve"> financial diseases that can easily erode the performance of </w:t>
      </w:r>
      <w:r w:rsidR="0085509E">
        <w:rPr>
          <w:color w:val="000000" w:themeColor="text1"/>
          <w:sz w:val="24"/>
          <w:szCs w:val="24"/>
        </w:rPr>
        <w:t xml:space="preserve">microfinance </w:t>
      </w:r>
      <w:r w:rsidR="0085509E" w:rsidRPr="00A87707">
        <w:rPr>
          <w:color w:val="000000" w:themeColor="text1"/>
          <w:sz w:val="24"/>
          <w:szCs w:val="24"/>
        </w:rPr>
        <w:t>institution</w:t>
      </w:r>
      <w:r w:rsidRPr="00A87707">
        <w:rPr>
          <w:color w:val="000000" w:themeColor="text1"/>
          <w:sz w:val="24"/>
          <w:szCs w:val="24"/>
        </w:rPr>
        <w:t xml:space="preserve">. The </w:t>
      </w:r>
      <w:r w:rsidR="00505F54" w:rsidRPr="00A87707">
        <w:rPr>
          <w:color w:val="000000" w:themeColor="text1"/>
          <w:sz w:val="24"/>
          <w:szCs w:val="24"/>
        </w:rPr>
        <w:t>search</w:t>
      </w:r>
      <w:r w:rsidRPr="00A87707">
        <w:rPr>
          <w:color w:val="000000" w:themeColor="text1"/>
          <w:sz w:val="24"/>
          <w:szCs w:val="24"/>
        </w:rPr>
        <w:t xml:space="preserve"> of high </w:t>
      </w:r>
      <w:r w:rsidR="007C5A34">
        <w:rPr>
          <w:color w:val="000000" w:themeColor="text1"/>
          <w:sz w:val="24"/>
          <w:szCs w:val="24"/>
        </w:rPr>
        <w:t>profitability</w:t>
      </w:r>
      <w:r w:rsidRPr="00A87707">
        <w:rPr>
          <w:color w:val="000000" w:themeColor="text1"/>
          <w:sz w:val="24"/>
          <w:szCs w:val="24"/>
        </w:rPr>
        <w:t xml:space="preserve"> without consideration to the liquidity l</w:t>
      </w:r>
      <w:r w:rsidR="00505F54">
        <w:rPr>
          <w:color w:val="000000" w:themeColor="text1"/>
          <w:sz w:val="24"/>
          <w:szCs w:val="24"/>
        </w:rPr>
        <w:t>evel can cause great distress to microfinance institutions</w:t>
      </w:r>
      <w:r w:rsidRPr="00A87707">
        <w:rPr>
          <w:color w:val="000000" w:themeColor="text1"/>
          <w:sz w:val="24"/>
          <w:szCs w:val="24"/>
        </w:rPr>
        <w:t xml:space="preserve">. Therefore, any </w:t>
      </w:r>
      <w:r w:rsidR="007C5A34">
        <w:rPr>
          <w:color w:val="000000" w:themeColor="text1"/>
          <w:sz w:val="24"/>
          <w:szCs w:val="24"/>
        </w:rPr>
        <w:t xml:space="preserve">microfinance </w:t>
      </w:r>
      <w:r w:rsidRPr="00A87707">
        <w:rPr>
          <w:color w:val="000000" w:themeColor="text1"/>
          <w:sz w:val="24"/>
          <w:szCs w:val="24"/>
        </w:rPr>
        <w:t>institution that has the aim of maximizing its financial performance level must adopt effective liquidity management.</w:t>
      </w:r>
    </w:p>
    <w:p w14:paraId="5EF952F3" w14:textId="77777777" w:rsidR="002B3C9C" w:rsidRDefault="00C24594" w:rsidP="00A87707">
      <w:pPr>
        <w:spacing w:line="480" w:lineRule="auto"/>
        <w:rPr>
          <w:color w:val="000000" w:themeColor="text1"/>
          <w:sz w:val="24"/>
          <w:szCs w:val="24"/>
        </w:rPr>
      </w:pPr>
      <w:r w:rsidRPr="00A87707">
        <w:rPr>
          <w:color w:val="000000" w:themeColor="text1"/>
          <w:sz w:val="24"/>
          <w:szCs w:val="24"/>
        </w:rPr>
        <w:t xml:space="preserve">It is imperative for the </w:t>
      </w:r>
      <w:r w:rsidR="00596A96">
        <w:rPr>
          <w:color w:val="000000" w:themeColor="text1"/>
          <w:sz w:val="24"/>
          <w:szCs w:val="24"/>
        </w:rPr>
        <w:t>microfinance</w:t>
      </w:r>
      <w:r w:rsidRPr="00A87707">
        <w:rPr>
          <w:color w:val="000000" w:themeColor="text1"/>
          <w:sz w:val="24"/>
          <w:szCs w:val="24"/>
        </w:rPr>
        <w:t xml:space="preserve"> institution’s management to be aware of its liquidity position in different segments</w:t>
      </w:r>
      <w:r w:rsidR="007C74DA">
        <w:rPr>
          <w:color w:val="000000" w:themeColor="text1"/>
          <w:sz w:val="24"/>
          <w:szCs w:val="24"/>
        </w:rPr>
        <w:t xml:space="preserve"> in order to enhance</w:t>
      </w:r>
      <w:r w:rsidRPr="00A87707">
        <w:rPr>
          <w:color w:val="000000" w:themeColor="text1"/>
          <w:sz w:val="24"/>
          <w:szCs w:val="24"/>
        </w:rPr>
        <w:t xml:space="preserve"> competitive</w:t>
      </w:r>
      <w:r w:rsidR="007C74DA">
        <w:rPr>
          <w:color w:val="000000" w:themeColor="text1"/>
          <w:sz w:val="24"/>
          <w:szCs w:val="24"/>
        </w:rPr>
        <w:t>ness</w:t>
      </w:r>
      <w:r w:rsidRPr="00A87707">
        <w:rPr>
          <w:color w:val="000000" w:themeColor="text1"/>
          <w:sz w:val="24"/>
          <w:szCs w:val="24"/>
        </w:rPr>
        <w:t xml:space="preserve"> in the market</w:t>
      </w:r>
    </w:p>
    <w:p w14:paraId="1DF01AB5" w14:textId="77777777" w:rsidR="00265B17" w:rsidRPr="00A87707" w:rsidRDefault="00C24594" w:rsidP="00A87707">
      <w:pPr>
        <w:spacing w:line="480" w:lineRule="auto"/>
        <w:rPr>
          <w:rFonts w:cs="Times New Roman"/>
          <w:b/>
          <w:sz w:val="24"/>
          <w:szCs w:val="24"/>
        </w:rPr>
      </w:pPr>
      <w:r w:rsidRPr="00A87707">
        <w:rPr>
          <w:rFonts w:cs="Times New Roman"/>
          <w:b/>
          <w:sz w:val="24"/>
          <w:szCs w:val="24"/>
        </w:rPr>
        <w:t xml:space="preserve">Recommendations </w:t>
      </w:r>
    </w:p>
    <w:p w14:paraId="1F3D50D9" w14:textId="77777777" w:rsidR="00C24594" w:rsidRPr="00A87707" w:rsidRDefault="009E7B8B" w:rsidP="00A87707">
      <w:pPr>
        <w:spacing w:line="480" w:lineRule="auto"/>
        <w:rPr>
          <w:sz w:val="24"/>
          <w:szCs w:val="24"/>
        </w:rPr>
      </w:pPr>
      <w:r w:rsidRPr="00A87707">
        <w:rPr>
          <w:sz w:val="24"/>
          <w:szCs w:val="24"/>
        </w:rPr>
        <w:lastRenderedPageBreak/>
        <w:t>The</w:t>
      </w:r>
      <w:r w:rsidR="00C24594" w:rsidRPr="00A87707">
        <w:rPr>
          <w:sz w:val="24"/>
          <w:szCs w:val="24"/>
        </w:rPr>
        <w:t xml:space="preserve"> stud</w:t>
      </w:r>
      <w:r w:rsidR="00161020" w:rsidRPr="00A87707">
        <w:rPr>
          <w:sz w:val="24"/>
          <w:szCs w:val="24"/>
        </w:rPr>
        <w:t>y established that debtor</w:t>
      </w:r>
      <w:r w:rsidR="00C24594" w:rsidRPr="00A87707">
        <w:rPr>
          <w:sz w:val="24"/>
          <w:szCs w:val="24"/>
        </w:rPr>
        <w:t xml:space="preserve"> indicato</w:t>
      </w:r>
      <w:r w:rsidR="00161020" w:rsidRPr="00A87707">
        <w:rPr>
          <w:sz w:val="24"/>
          <w:szCs w:val="24"/>
        </w:rPr>
        <w:t>r as liquidity measures significantly affect</w:t>
      </w:r>
      <w:r w:rsidR="00C24594" w:rsidRPr="00A87707">
        <w:rPr>
          <w:sz w:val="24"/>
          <w:szCs w:val="24"/>
        </w:rPr>
        <w:t xml:space="preserve"> the financial performance of financial </w:t>
      </w:r>
      <w:r w:rsidR="00161020" w:rsidRPr="00A87707">
        <w:rPr>
          <w:color w:val="000000" w:themeColor="text1"/>
          <w:sz w:val="24"/>
          <w:szCs w:val="24"/>
        </w:rPr>
        <w:t>microfinance institutions in Mombasa</w:t>
      </w:r>
      <w:r w:rsidR="00BD4D95">
        <w:rPr>
          <w:color w:val="000000" w:themeColor="text1"/>
          <w:sz w:val="24"/>
          <w:szCs w:val="24"/>
        </w:rPr>
        <w:t xml:space="preserve"> town</w:t>
      </w:r>
      <w:r w:rsidR="00161020" w:rsidRPr="00A87707">
        <w:rPr>
          <w:color w:val="000000" w:themeColor="text1"/>
          <w:sz w:val="24"/>
          <w:szCs w:val="24"/>
        </w:rPr>
        <w:t>, Kenya</w:t>
      </w:r>
      <w:r w:rsidR="00C24594" w:rsidRPr="00A87707">
        <w:rPr>
          <w:sz w:val="24"/>
          <w:szCs w:val="24"/>
        </w:rPr>
        <w:t xml:space="preserve">. The study recommended that the management of the </w:t>
      </w:r>
      <w:r w:rsidR="00161020" w:rsidRPr="00A87707">
        <w:rPr>
          <w:color w:val="000000" w:themeColor="text1"/>
          <w:sz w:val="24"/>
          <w:szCs w:val="24"/>
        </w:rPr>
        <w:t>microfinance institutions in Mombasa</w:t>
      </w:r>
      <w:r>
        <w:rPr>
          <w:color w:val="000000" w:themeColor="text1"/>
          <w:sz w:val="24"/>
          <w:szCs w:val="24"/>
        </w:rPr>
        <w:t xml:space="preserve"> town</w:t>
      </w:r>
      <w:r w:rsidR="00161020" w:rsidRPr="00A87707">
        <w:rPr>
          <w:color w:val="000000" w:themeColor="text1"/>
          <w:sz w:val="24"/>
          <w:szCs w:val="24"/>
        </w:rPr>
        <w:t>, Kenya</w:t>
      </w:r>
      <w:r w:rsidR="00C24594" w:rsidRPr="00A87707">
        <w:rPr>
          <w:sz w:val="24"/>
          <w:szCs w:val="24"/>
        </w:rPr>
        <w:t xml:space="preserve"> should </w:t>
      </w:r>
      <w:r w:rsidRPr="00A87707">
        <w:rPr>
          <w:sz w:val="24"/>
          <w:szCs w:val="24"/>
        </w:rPr>
        <w:t>endeavor</w:t>
      </w:r>
      <w:r w:rsidR="00C24594" w:rsidRPr="00A87707">
        <w:rPr>
          <w:sz w:val="24"/>
          <w:szCs w:val="24"/>
        </w:rPr>
        <w:t xml:space="preserve"> to </w:t>
      </w:r>
      <w:r>
        <w:rPr>
          <w:sz w:val="24"/>
          <w:szCs w:val="24"/>
        </w:rPr>
        <w:t>maintain</w:t>
      </w:r>
      <w:r w:rsidR="00C24594" w:rsidRPr="00A87707">
        <w:rPr>
          <w:sz w:val="24"/>
          <w:szCs w:val="24"/>
        </w:rPr>
        <w:t xml:space="preserve"> an </w:t>
      </w:r>
      <w:r w:rsidRPr="00A87707">
        <w:rPr>
          <w:sz w:val="24"/>
          <w:szCs w:val="24"/>
        </w:rPr>
        <w:t>ideal</w:t>
      </w:r>
      <w:r w:rsidR="00C24594" w:rsidRPr="00A87707">
        <w:rPr>
          <w:sz w:val="24"/>
          <w:szCs w:val="24"/>
        </w:rPr>
        <w:t xml:space="preserve"> liquidity position </w:t>
      </w:r>
      <w:r>
        <w:rPr>
          <w:sz w:val="24"/>
          <w:szCs w:val="24"/>
        </w:rPr>
        <w:t xml:space="preserve">that holds adequate cash </w:t>
      </w:r>
      <w:r w:rsidR="00C24594" w:rsidRPr="00A87707">
        <w:rPr>
          <w:sz w:val="24"/>
          <w:szCs w:val="24"/>
        </w:rPr>
        <w:t xml:space="preserve">resources for operational needs while the </w:t>
      </w:r>
      <w:r w:rsidRPr="00A87707">
        <w:rPr>
          <w:sz w:val="24"/>
          <w:szCs w:val="24"/>
        </w:rPr>
        <w:t>excess</w:t>
      </w:r>
      <w:r w:rsidR="00C24594" w:rsidRPr="00A87707">
        <w:rPr>
          <w:sz w:val="24"/>
          <w:szCs w:val="24"/>
        </w:rPr>
        <w:t xml:space="preserve"> liquid resources are invested in existing viable investment </w:t>
      </w:r>
      <w:r w:rsidRPr="00A87707">
        <w:rPr>
          <w:sz w:val="24"/>
          <w:szCs w:val="24"/>
        </w:rPr>
        <w:t>prospects</w:t>
      </w:r>
      <w:r w:rsidR="00C24594" w:rsidRPr="00A87707">
        <w:rPr>
          <w:sz w:val="24"/>
          <w:szCs w:val="24"/>
        </w:rPr>
        <w:t xml:space="preserve"> in the </w:t>
      </w:r>
      <w:r>
        <w:rPr>
          <w:sz w:val="24"/>
          <w:szCs w:val="24"/>
        </w:rPr>
        <w:t>businesses</w:t>
      </w:r>
      <w:r w:rsidR="00C24594" w:rsidRPr="00A87707">
        <w:rPr>
          <w:sz w:val="24"/>
          <w:szCs w:val="24"/>
        </w:rPr>
        <w:t xml:space="preserve"> to enhance the growth and financial performance. In addition, management of </w:t>
      </w:r>
      <w:r>
        <w:rPr>
          <w:sz w:val="24"/>
          <w:szCs w:val="24"/>
        </w:rPr>
        <w:t>microfinance</w:t>
      </w:r>
      <w:r w:rsidR="00C24594" w:rsidRPr="00A87707">
        <w:rPr>
          <w:sz w:val="24"/>
          <w:szCs w:val="24"/>
        </w:rPr>
        <w:t xml:space="preserve"> should identify and address other factors that may be affecting their financial performance other than liquidity.</w:t>
      </w:r>
    </w:p>
    <w:p w14:paraId="0E534610" w14:textId="77777777" w:rsidR="000C0956" w:rsidRPr="00A87707" w:rsidRDefault="000C0956" w:rsidP="00A87707">
      <w:pPr>
        <w:spacing w:line="480" w:lineRule="auto"/>
        <w:rPr>
          <w:sz w:val="24"/>
          <w:szCs w:val="24"/>
        </w:rPr>
      </w:pPr>
      <w:r w:rsidRPr="00A87707">
        <w:rPr>
          <w:sz w:val="24"/>
          <w:szCs w:val="24"/>
        </w:rPr>
        <w:t>In addition</w:t>
      </w:r>
      <w:r w:rsidR="00DF0058">
        <w:rPr>
          <w:sz w:val="24"/>
          <w:szCs w:val="24"/>
        </w:rPr>
        <w:t>,</w:t>
      </w:r>
      <w:r w:rsidR="006111D9" w:rsidRPr="00A87707">
        <w:rPr>
          <w:sz w:val="24"/>
          <w:szCs w:val="24"/>
        </w:rPr>
        <w:t xml:space="preserve"> </w:t>
      </w:r>
      <w:r w:rsidRPr="00A87707">
        <w:rPr>
          <w:color w:val="000000" w:themeColor="text1"/>
          <w:sz w:val="24"/>
          <w:szCs w:val="24"/>
        </w:rPr>
        <w:t>microfinance institutions in Mombasa</w:t>
      </w:r>
      <w:r w:rsidR="00DF0058">
        <w:rPr>
          <w:color w:val="000000" w:themeColor="text1"/>
          <w:sz w:val="24"/>
          <w:szCs w:val="24"/>
        </w:rPr>
        <w:t xml:space="preserve"> town</w:t>
      </w:r>
      <w:r w:rsidRPr="00A87707">
        <w:rPr>
          <w:color w:val="000000" w:themeColor="text1"/>
          <w:sz w:val="24"/>
          <w:szCs w:val="24"/>
        </w:rPr>
        <w:t>, Kenya</w:t>
      </w:r>
      <w:r w:rsidRPr="00A87707">
        <w:rPr>
          <w:sz w:val="24"/>
          <w:szCs w:val="24"/>
        </w:rPr>
        <w:t xml:space="preserve"> </w:t>
      </w:r>
      <w:r w:rsidR="006111D9" w:rsidRPr="00A87707">
        <w:rPr>
          <w:sz w:val="24"/>
          <w:szCs w:val="24"/>
        </w:rPr>
        <w:t>diversify their investment in other lines of business so as to expand the income earned. Diversification to of business products may result to expanded income</w:t>
      </w:r>
      <w:r w:rsidR="00DF0058">
        <w:rPr>
          <w:sz w:val="24"/>
          <w:szCs w:val="24"/>
        </w:rPr>
        <w:t xml:space="preserve"> hence more profits for the microfinance</w:t>
      </w:r>
      <w:r w:rsidR="006111D9" w:rsidRPr="00A87707">
        <w:rPr>
          <w:sz w:val="24"/>
          <w:szCs w:val="24"/>
        </w:rPr>
        <w:t>. Secondly</w:t>
      </w:r>
      <w:r w:rsidR="00394E5C">
        <w:rPr>
          <w:sz w:val="24"/>
          <w:szCs w:val="24"/>
        </w:rPr>
        <w:t>,</w:t>
      </w:r>
      <w:r w:rsidR="006111D9" w:rsidRPr="00A87707">
        <w:rPr>
          <w:sz w:val="24"/>
          <w:szCs w:val="24"/>
        </w:rPr>
        <w:t xml:space="preserve"> the </w:t>
      </w:r>
      <w:r w:rsidRPr="00A87707">
        <w:rPr>
          <w:color w:val="000000" w:themeColor="text1"/>
          <w:sz w:val="24"/>
          <w:szCs w:val="24"/>
        </w:rPr>
        <w:t>microfinance institutions in Mombasa</w:t>
      </w:r>
      <w:r w:rsidR="00394E5C">
        <w:rPr>
          <w:color w:val="000000" w:themeColor="text1"/>
          <w:sz w:val="24"/>
          <w:szCs w:val="24"/>
        </w:rPr>
        <w:t xml:space="preserve"> town</w:t>
      </w:r>
      <w:r w:rsidRPr="00A87707">
        <w:rPr>
          <w:color w:val="000000" w:themeColor="text1"/>
          <w:sz w:val="24"/>
          <w:szCs w:val="24"/>
        </w:rPr>
        <w:t>, Kenya</w:t>
      </w:r>
      <w:r w:rsidRPr="00A87707">
        <w:rPr>
          <w:sz w:val="24"/>
          <w:szCs w:val="24"/>
        </w:rPr>
        <w:t xml:space="preserve"> </w:t>
      </w:r>
      <w:r w:rsidR="006111D9" w:rsidRPr="00A87707">
        <w:rPr>
          <w:sz w:val="24"/>
          <w:szCs w:val="24"/>
        </w:rPr>
        <w:t xml:space="preserve">need to prudently allocate and utilize their resources in line with business needs and objectives. </w:t>
      </w:r>
    </w:p>
    <w:p w14:paraId="2BB39441" w14:textId="77777777" w:rsidR="006111D9" w:rsidRPr="00A87707" w:rsidRDefault="006111D9" w:rsidP="00A87707">
      <w:pPr>
        <w:spacing w:line="480" w:lineRule="auto"/>
        <w:rPr>
          <w:sz w:val="24"/>
          <w:szCs w:val="24"/>
        </w:rPr>
      </w:pPr>
      <w:r w:rsidRPr="00A87707">
        <w:rPr>
          <w:sz w:val="24"/>
          <w:szCs w:val="24"/>
        </w:rPr>
        <w:t xml:space="preserve">The </w:t>
      </w:r>
      <w:r w:rsidR="0089766F" w:rsidRPr="00A87707">
        <w:rPr>
          <w:sz w:val="24"/>
          <w:szCs w:val="24"/>
        </w:rPr>
        <w:t>creditors</w:t>
      </w:r>
      <w:r w:rsidRPr="00A87707">
        <w:rPr>
          <w:sz w:val="24"/>
          <w:szCs w:val="24"/>
        </w:rPr>
        <w:t xml:space="preserve"> </w:t>
      </w:r>
      <w:r w:rsidR="0089766F" w:rsidRPr="00A87707">
        <w:rPr>
          <w:sz w:val="24"/>
          <w:szCs w:val="24"/>
        </w:rPr>
        <w:t>positively</w:t>
      </w:r>
      <w:r w:rsidRPr="00A87707">
        <w:rPr>
          <w:sz w:val="24"/>
          <w:szCs w:val="24"/>
        </w:rPr>
        <w:t xml:space="preserve"> impacts </w:t>
      </w:r>
      <w:r w:rsidR="0089766F" w:rsidRPr="00A87707">
        <w:rPr>
          <w:color w:val="000000" w:themeColor="text1"/>
          <w:sz w:val="24"/>
          <w:szCs w:val="24"/>
        </w:rPr>
        <w:t>microfinance institutions</w:t>
      </w:r>
      <w:r w:rsidRPr="00A87707">
        <w:rPr>
          <w:sz w:val="24"/>
          <w:szCs w:val="24"/>
        </w:rPr>
        <w:t xml:space="preserve"> financial</w:t>
      </w:r>
      <w:r w:rsidR="0089766F" w:rsidRPr="00A87707">
        <w:rPr>
          <w:sz w:val="24"/>
          <w:szCs w:val="24"/>
        </w:rPr>
        <w:t xml:space="preserve"> performance and therefore the institutions</w:t>
      </w:r>
      <w:r w:rsidRPr="00A87707">
        <w:rPr>
          <w:sz w:val="24"/>
          <w:szCs w:val="24"/>
        </w:rPr>
        <w:t xml:space="preserve"> need to undertake critical assessment of borrowers on their ability to repay loans before awarding so as to minimize cases of high nonperforming loans. The credit policies defined and implemented by the </w:t>
      </w:r>
      <w:r w:rsidR="0089766F" w:rsidRPr="00A87707">
        <w:rPr>
          <w:sz w:val="24"/>
          <w:szCs w:val="24"/>
        </w:rPr>
        <w:t>microfinance institutions</w:t>
      </w:r>
      <w:r w:rsidRPr="00A87707">
        <w:rPr>
          <w:sz w:val="24"/>
          <w:szCs w:val="24"/>
        </w:rPr>
        <w:t xml:space="preserve"> need to be aligned to business objectives, level of profits expected.</w:t>
      </w:r>
    </w:p>
    <w:p w14:paraId="234B3D2F" w14:textId="77777777" w:rsidR="006111D9" w:rsidRPr="00A87707" w:rsidRDefault="006111D9" w:rsidP="00A87707">
      <w:pPr>
        <w:spacing w:line="480" w:lineRule="auto"/>
        <w:rPr>
          <w:sz w:val="24"/>
          <w:szCs w:val="24"/>
        </w:rPr>
      </w:pPr>
      <w:r w:rsidRPr="00A87707">
        <w:rPr>
          <w:sz w:val="24"/>
          <w:szCs w:val="24"/>
        </w:rPr>
        <w:t xml:space="preserve">The </w:t>
      </w:r>
      <w:r w:rsidR="00A37867" w:rsidRPr="00A87707">
        <w:rPr>
          <w:sz w:val="24"/>
          <w:szCs w:val="24"/>
        </w:rPr>
        <w:t>cash flow</w:t>
      </w:r>
      <w:r w:rsidRPr="00A87707">
        <w:rPr>
          <w:sz w:val="24"/>
          <w:szCs w:val="24"/>
        </w:rPr>
        <w:t xml:space="preserve"> positively a</w:t>
      </w:r>
      <w:r w:rsidR="00A37867" w:rsidRPr="00A87707">
        <w:rPr>
          <w:sz w:val="24"/>
          <w:szCs w:val="24"/>
        </w:rPr>
        <w:t>ffects financial performance of</w:t>
      </w:r>
      <w:r w:rsidRPr="00A87707">
        <w:rPr>
          <w:sz w:val="24"/>
          <w:szCs w:val="24"/>
        </w:rPr>
        <w:t xml:space="preserve"> </w:t>
      </w:r>
      <w:r w:rsidR="00A37867" w:rsidRPr="00A87707">
        <w:rPr>
          <w:color w:val="000000" w:themeColor="text1"/>
          <w:sz w:val="24"/>
          <w:szCs w:val="24"/>
        </w:rPr>
        <w:t>microfinance institutions</w:t>
      </w:r>
      <w:r w:rsidRPr="00A87707">
        <w:rPr>
          <w:sz w:val="24"/>
          <w:szCs w:val="24"/>
        </w:rPr>
        <w:t xml:space="preserve">. </w:t>
      </w:r>
      <w:r w:rsidR="00A37867" w:rsidRPr="00A87707">
        <w:rPr>
          <w:color w:val="000000" w:themeColor="text1"/>
          <w:sz w:val="24"/>
          <w:szCs w:val="24"/>
        </w:rPr>
        <w:t>Microfinance institutions</w:t>
      </w:r>
      <w:r w:rsidR="00A37867" w:rsidRPr="00A87707">
        <w:rPr>
          <w:sz w:val="24"/>
          <w:szCs w:val="24"/>
        </w:rPr>
        <w:t xml:space="preserve"> </w:t>
      </w:r>
      <w:r w:rsidRPr="00A87707">
        <w:rPr>
          <w:sz w:val="24"/>
          <w:szCs w:val="24"/>
        </w:rPr>
        <w:t xml:space="preserve">management therefore needs to set policies and procedures that encourage and promote a high level of operational efficiency. The </w:t>
      </w:r>
      <w:r w:rsidR="00A37867" w:rsidRPr="00A87707">
        <w:rPr>
          <w:color w:val="000000" w:themeColor="text1"/>
          <w:sz w:val="24"/>
          <w:szCs w:val="24"/>
        </w:rPr>
        <w:t xml:space="preserve">microfinance institutions </w:t>
      </w:r>
      <w:r w:rsidRPr="00A87707">
        <w:rPr>
          <w:sz w:val="24"/>
          <w:szCs w:val="24"/>
        </w:rPr>
        <w:t xml:space="preserve">can </w:t>
      </w:r>
      <w:r w:rsidRPr="00A87707">
        <w:rPr>
          <w:sz w:val="24"/>
          <w:szCs w:val="24"/>
        </w:rPr>
        <w:lastRenderedPageBreak/>
        <w:t xml:space="preserve">invest on financial technologies to improve operational efficiency. Therefore, these results imply that </w:t>
      </w:r>
      <w:r w:rsidR="00A37867" w:rsidRPr="00A87707">
        <w:rPr>
          <w:color w:val="000000" w:themeColor="text1"/>
          <w:sz w:val="24"/>
          <w:szCs w:val="24"/>
        </w:rPr>
        <w:t xml:space="preserve">microfinance institutions </w:t>
      </w:r>
      <w:r w:rsidRPr="00A87707">
        <w:rPr>
          <w:sz w:val="24"/>
          <w:szCs w:val="24"/>
        </w:rPr>
        <w:t>management should focus and monitor their operational efficiency and ensure higher operational efficiency. The regulator should ensure that regulatory prudential guidelines on operational efficiency are adhered to in order to protect the interest of the investors.</w:t>
      </w:r>
    </w:p>
    <w:p w14:paraId="1876F710" w14:textId="77777777" w:rsidR="004D296C" w:rsidRPr="00A87707" w:rsidRDefault="006111D9" w:rsidP="004D296C">
      <w:pPr>
        <w:spacing w:line="480" w:lineRule="auto"/>
        <w:rPr>
          <w:b/>
          <w:i/>
          <w:sz w:val="24"/>
          <w:szCs w:val="24"/>
        </w:rPr>
      </w:pPr>
      <w:r w:rsidRPr="00A87707">
        <w:rPr>
          <w:sz w:val="24"/>
          <w:szCs w:val="24"/>
        </w:rPr>
        <w:t xml:space="preserve">The study recommends holding sufficient </w:t>
      </w:r>
      <w:r w:rsidR="00216053" w:rsidRPr="00A87707">
        <w:rPr>
          <w:sz w:val="24"/>
          <w:szCs w:val="24"/>
        </w:rPr>
        <w:t>liquidity</w:t>
      </w:r>
      <w:r w:rsidRPr="00A87707">
        <w:rPr>
          <w:sz w:val="24"/>
          <w:szCs w:val="24"/>
        </w:rPr>
        <w:t xml:space="preserve"> since it is an enhancer of firm profitability. There should be </w:t>
      </w:r>
      <w:r w:rsidR="00216053" w:rsidRPr="00A87707">
        <w:rPr>
          <w:sz w:val="24"/>
          <w:szCs w:val="24"/>
        </w:rPr>
        <w:t>liquidity efficiency</w:t>
      </w:r>
      <w:r w:rsidRPr="00A87707">
        <w:rPr>
          <w:sz w:val="24"/>
          <w:szCs w:val="24"/>
        </w:rPr>
        <w:t xml:space="preserve"> in the </w:t>
      </w:r>
      <w:r w:rsidR="00216053" w:rsidRPr="00A87707">
        <w:rPr>
          <w:color w:val="000000" w:themeColor="text1"/>
          <w:sz w:val="24"/>
          <w:szCs w:val="24"/>
        </w:rPr>
        <w:t>microfinance institutions</w:t>
      </w:r>
      <w:r w:rsidRPr="00A87707">
        <w:rPr>
          <w:sz w:val="24"/>
          <w:szCs w:val="24"/>
        </w:rPr>
        <w:t xml:space="preserve"> to strengthen confidence of depositors. </w:t>
      </w:r>
      <w:r w:rsidR="00216053" w:rsidRPr="00A87707">
        <w:rPr>
          <w:sz w:val="24"/>
          <w:szCs w:val="24"/>
        </w:rPr>
        <w:t xml:space="preserve">Liquidity </w:t>
      </w:r>
      <w:r w:rsidRPr="00A87707">
        <w:rPr>
          <w:sz w:val="24"/>
          <w:szCs w:val="24"/>
        </w:rPr>
        <w:t xml:space="preserve">adequacy act as a safety net of protecting depositors in case the </w:t>
      </w:r>
      <w:r w:rsidR="00216053" w:rsidRPr="00A87707">
        <w:rPr>
          <w:color w:val="000000" w:themeColor="text1"/>
          <w:sz w:val="24"/>
          <w:szCs w:val="24"/>
        </w:rPr>
        <w:t>microfinance institutions</w:t>
      </w:r>
      <w:r w:rsidR="00216053" w:rsidRPr="00A87707">
        <w:rPr>
          <w:sz w:val="24"/>
          <w:szCs w:val="24"/>
        </w:rPr>
        <w:t xml:space="preserve"> collapse</w:t>
      </w:r>
      <w:r w:rsidRPr="00A87707">
        <w:rPr>
          <w:sz w:val="24"/>
          <w:szCs w:val="24"/>
        </w:rPr>
        <w:t xml:space="preserve">. Credit functioning system of the </w:t>
      </w:r>
      <w:r w:rsidR="00216053" w:rsidRPr="00A87707">
        <w:rPr>
          <w:color w:val="000000" w:themeColor="text1"/>
          <w:sz w:val="24"/>
          <w:szCs w:val="24"/>
        </w:rPr>
        <w:t>microfinance institutions</w:t>
      </w:r>
      <w:r w:rsidRPr="00A87707">
        <w:rPr>
          <w:sz w:val="24"/>
          <w:szCs w:val="24"/>
        </w:rPr>
        <w:t xml:space="preserve"> need to be periodically looked into to ensure that it correlates with the changing business environment poised by the rise of financial technologies. Further, the study recommends that that the </w:t>
      </w:r>
      <w:r w:rsidR="00216053" w:rsidRPr="00A87707">
        <w:rPr>
          <w:color w:val="000000" w:themeColor="text1"/>
          <w:sz w:val="24"/>
          <w:szCs w:val="24"/>
        </w:rPr>
        <w:t>microfinance institutions</w:t>
      </w:r>
      <w:r w:rsidR="00216053" w:rsidRPr="00A87707">
        <w:rPr>
          <w:sz w:val="24"/>
          <w:szCs w:val="24"/>
        </w:rPr>
        <w:t xml:space="preserve"> </w:t>
      </w:r>
      <w:r w:rsidRPr="00A87707">
        <w:rPr>
          <w:sz w:val="24"/>
          <w:szCs w:val="24"/>
        </w:rPr>
        <w:t xml:space="preserve">management should make investment in more assets to ensure that their institutions grow in terms of assets since large </w:t>
      </w:r>
      <w:r w:rsidR="00216053" w:rsidRPr="00A87707">
        <w:rPr>
          <w:color w:val="000000" w:themeColor="text1"/>
          <w:sz w:val="24"/>
          <w:szCs w:val="24"/>
        </w:rPr>
        <w:t>microfinance institutions</w:t>
      </w:r>
      <w:r w:rsidRPr="00A87707">
        <w:rPr>
          <w:sz w:val="24"/>
          <w:szCs w:val="24"/>
        </w:rPr>
        <w:t xml:space="preserve"> enjoy the economies of scale.</w:t>
      </w:r>
      <w:r w:rsidR="004D296C">
        <w:rPr>
          <w:sz w:val="24"/>
          <w:szCs w:val="24"/>
        </w:rPr>
        <w:t xml:space="preserve"> </w:t>
      </w:r>
      <w:r w:rsidR="004D296C" w:rsidRPr="004D296C">
        <w:rPr>
          <w:sz w:val="24"/>
          <w:szCs w:val="24"/>
        </w:rPr>
        <w:t>The study also recommends a further study</w:t>
      </w:r>
      <w:r w:rsidR="004D296C">
        <w:rPr>
          <w:sz w:val="24"/>
          <w:szCs w:val="24"/>
        </w:rPr>
        <w:t xml:space="preserve"> by future researchers</w:t>
      </w:r>
      <w:r w:rsidR="004D296C" w:rsidRPr="004D296C">
        <w:rPr>
          <w:sz w:val="24"/>
          <w:szCs w:val="24"/>
        </w:rPr>
        <w:t xml:space="preserve"> on the role of liquidity on a firm’s financial performance by incorporating more liquidity variables.</w:t>
      </w:r>
    </w:p>
    <w:p w14:paraId="26F0E320" w14:textId="77777777" w:rsidR="006111D9" w:rsidRPr="00A87707" w:rsidRDefault="006111D9" w:rsidP="00A87707">
      <w:pPr>
        <w:spacing w:line="480" w:lineRule="auto"/>
        <w:rPr>
          <w:rFonts w:cs="Times New Roman"/>
          <w:b/>
          <w:sz w:val="24"/>
          <w:szCs w:val="24"/>
        </w:rPr>
      </w:pPr>
    </w:p>
    <w:p w14:paraId="024612F4" w14:textId="77777777" w:rsidR="00722AF4" w:rsidRPr="00A87707" w:rsidRDefault="00722AF4" w:rsidP="00A87707">
      <w:pPr>
        <w:spacing w:line="480" w:lineRule="auto"/>
        <w:rPr>
          <w:b/>
          <w:sz w:val="24"/>
          <w:szCs w:val="24"/>
        </w:rPr>
      </w:pPr>
    </w:p>
    <w:p w14:paraId="5551C353" w14:textId="77777777" w:rsidR="00606D4E" w:rsidRDefault="00606D4E" w:rsidP="005922A8">
      <w:pPr>
        <w:spacing w:line="480" w:lineRule="auto"/>
      </w:pPr>
    </w:p>
    <w:p w14:paraId="3CBF3932" w14:textId="77777777" w:rsidR="000874F3" w:rsidRPr="002D491F" w:rsidRDefault="000874F3" w:rsidP="005922A8">
      <w:pPr>
        <w:spacing w:line="480" w:lineRule="auto"/>
        <w:rPr>
          <w:b/>
          <w:sz w:val="24"/>
          <w:szCs w:val="24"/>
        </w:rPr>
      </w:pPr>
      <w:r w:rsidRPr="002D491F">
        <w:rPr>
          <w:b/>
          <w:sz w:val="24"/>
          <w:szCs w:val="24"/>
        </w:rPr>
        <w:t>References</w:t>
      </w:r>
    </w:p>
    <w:p w14:paraId="0F020F2E" w14:textId="77777777" w:rsidR="003B191A" w:rsidRDefault="003B191A" w:rsidP="005922A8">
      <w:pPr>
        <w:spacing w:line="480" w:lineRule="auto"/>
      </w:pPr>
      <w:proofErr w:type="spellStart"/>
      <w:r>
        <w:lastRenderedPageBreak/>
        <w:t>AlAli</w:t>
      </w:r>
      <w:proofErr w:type="spellEnd"/>
      <w:r>
        <w:t>, M. S. (2020</w:t>
      </w:r>
      <w:r w:rsidRPr="00522A76">
        <w:rPr>
          <w:i/>
        </w:rPr>
        <w:t xml:space="preserve">). Liquidity management and banks financial performance in Kuwait. </w:t>
      </w:r>
      <w:r>
        <w:t>Financial Markets, Institutions and Risks, 4(3), 102-108.</w:t>
      </w:r>
    </w:p>
    <w:p w14:paraId="5D0D0D49" w14:textId="77777777" w:rsidR="003B191A" w:rsidRDefault="003B191A" w:rsidP="005922A8">
      <w:pPr>
        <w:spacing w:line="480" w:lineRule="auto"/>
      </w:pPr>
      <w:r>
        <w:t xml:space="preserve">Awin, E. (2018). </w:t>
      </w:r>
      <w:r w:rsidRPr="003B191A">
        <w:rPr>
          <w:i/>
        </w:rPr>
        <w:t>'Liquidity Risk and Its Determinants': A Study on Oil and Gas Industry in Tatneft</w:t>
      </w:r>
      <w:r>
        <w:t>. Available at SSRN 3181622.</w:t>
      </w:r>
    </w:p>
    <w:p w14:paraId="58C37E7D" w14:textId="77777777" w:rsidR="003B191A" w:rsidRPr="005922A8" w:rsidRDefault="003B191A" w:rsidP="005922A8">
      <w:pPr>
        <w:spacing w:line="480" w:lineRule="auto"/>
        <w:rPr>
          <w:sz w:val="24"/>
          <w:szCs w:val="24"/>
        </w:rPr>
      </w:pPr>
      <w:proofErr w:type="spellStart"/>
      <w:r w:rsidRPr="005922A8">
        <w:rPr>
          <w:sz w:val="24"/>
          <w:szCs w:val="24"/>
        </w:rPr>
        <w:t>Bwoma</w:t>
      </w:r>
      <w:proofErr w:type="spellEnd"/>
      <w:r w:rsidRPr="005922A8">
        <w:rPr>
          <w:sz w:val="24"/>
          <w:szCs w:val="24"/>
        </w:rPr>
        <w:t xml:space="preserve">, G. N., Muturi, W. M., &amp; </w:t>
      </w:r>
      <w:proofErr w:type="spellStart"/>
      <w:r w:rsidRPr="005922A8">
        <w:rPr>
          <w:sz w:val="24"/>
          <w:szCs w:val="24"/>
        </w:rPr>
        <w:t>Mogwambo</w:t>
      </w:r>
      <w:proofErr w:type="spellEnd"/>
      <w:r w:rsidRPr="005922A8">
        <w:rPr>
          <w:sz w:val="24"/>
          <w:szCs w:val="24"/>
        </w:rPr>
        <w:t>, V. A. (2017</w:t>
      </w:r>
      <w:r w:rsidRPr="00522A76">
        <w:rPr>
          <w:i/>
          <w:sz w:val="24"/>
          <w:szCs w:val="24"/>
        </w:rPr>
        <w:t>). Effects of Loan Management Practices on the Financial Performance of Deposit Taking SACCOs in Kisii County</w:t>
      </w:r>
      <w:r w:rsidRPr="005922A8">
        <w:rPr>
          <w:sz w:val="24"/>
          <w:szCs w:val="24"/>
        </w:rPr>
        <w:t>. International Journal of Recent Research in Commerce, Economics and Management, 4 (1), 126-139.</w:t>
      </w:r>
    </w:p>
    <w:p w14:paraId="5ED85A80" w14:textId="77777777" w:rsidR="003B191A" w:rsidRDefault="003B191A" w:rsidP="005922A8">
      <w:pPr>
        <w:spacing w:line="480" w:lineRule="auto"/>
      </w:pPr>
      <w:proofErr w:type="spellStart"/>
      <w:r>
        <w:t>Chasha</w:t>
      </w:r>
      <w:proofErr w:type="spellEnd"/>
      <w:r>
        <w:t xml:space="preserve">, F., </w:t>
      </w:r>
      <w:proofErr w:type="spellStart"/>
      <w:r>
        <w:t>Kavele</w:t>
      </w:r>
      <w:proofErr w:type="spellEnd"/>
      <w:r>
        <w:t xml:space="preserve">, M., &amp; </w:t>
      </w:r>
      <w:proofErr w:type="spellStart"/>
      <w:r>
        <w:t>Guandaru</w:t>
      </w:r>
      <w:proofErr w:type="spellEnd"/>
      <w:r>
        <w:t>, C. K. (2022</w:t>
      </w:r>
      <w:r w:rsidRPr="00522A76">
        <w:rPr>
          <w:i/>
        </w:rPr>
        <w:t>). Working capital management, liquidity and financial performance:</w:t>
      </w:r>
      <w:r>
        <w:t xml:space="preserve"> Context of Kenyan SMEs. Retrieved from https://papers.ssrn.com</w:t>
      </w:r>
    </w:p>
    <w:p w14:paraId="2D14B937" w14:textId="77777777" w:rsidR="003B191A" w:rsidRDefault="003B191A" w:rsidP="005922A8">
      <w:pPr>
        <w:spacing w:line="480" w:lineRule="auto"/>
        <w:rPr>
          <w:sz w:val="24"/>
          <w:szCs w:val="24"/>
        </w:rPr>
      </w:pPr>
      <w:r>
        <w:t xml:space="preserve">Choo, P. S. (2018). </w:t>
      </w:r>
      <w:r w:rsidRPr="001C06F4">
        <w:rPr>
          <w:i/>
        </w:rPr>
        <w:t>'Determinants of Internal Factors and External Factors towards Profitability</w:t>
      </w:r>
      <w:r>
        <w:t>': A Study on the Campbell Soup Company in United States. Available at SSRN 3300471.</w:t>
      </w:r>
    </w:p>
    <w:p w14:paraId="0F124F38" w14:textId="77777777" w:rsidR="003B191A" w:rsidRDefault="003B191A" w:rsidP="005922A8">
      <w:pPr>
        <w:spacing w:line="480" w:lineRule="auto"/>
      </w:pPr>
      <w:proofErr w:type="spellStart"/>
      <w:r>
        <w:t>Dahiyat</w:t>
      </w:r>
      <w:proofErr w:type="spellEnd"/>
      <w:r>
        <w:t xml:space="preserve">, A. A., </w:t>
      </w:r>
      <w:proofErr w:type="spellStart"/>
      <w:r>
        <w:t>Weshah</w:t>
      </w:r>
      <w:proofErr w:type="spellEnd"/>
      <w:r>
        <w:t xml:space="preserve">, S. R., &amp; </w:t>
      </w:r>
      <w:proofErr w:type="spellStart"/>
      <w:r>
        <w:t>Aldahiyat</w:t>
      </w:r>
      <w:proofErr w:type="spellEnd"/>
      <w:r>
        <w:t xml:space="preserve">, M. (2021). </w:t>
      </w:r>
      <w:r w:rsidRPr="00522A76">
        <w:rPr>
          <w:i/>
        </w:rPr>
        <w:t>Liquidity and solvency management and its impact on financial performance: Empirical evidence from Jordan</w:t>
      </w:r>
      <w:r>
        <w:t>. The Journal of Asian Finance, Economics and Business, 8(5), 135-141.</w:t>
      </w:r>
    </w:p>
    <w:p w14:paraId="4C75E1D2" w14:textId="77777777" w:rsidR="003B191A" w:rsidRDefault="003B191A" w:rsidP="005922A8">
      <w:pPr>
        <w:spacing w:line="480" w:lineRule="auto"/>
      </w:pPr>
      <w:proofErr w:type="spellStart"/>
      <w:r>
        <w:t>Gadzo</w:t>
      </w:r>
      <w:proofErr w:type="spellEnd"/>
      <w:r>
        <w:t xml:space="preserve">, S. G., </w:t>
      </w:r>
      <w:proofErr w:type="spellStart"/>
      <w:r>
        <w:t>Kportorgbi</w:t>
      </w:r>
      <w:proofErr w:type="spellEnd"/>
      <w:r>
        <w:t xml:space="preserve">, H. K., &amp; Gatsi, J. G. (2019). </w:t>
      </w:r>
      <w:r w:rsidRPr="00522A76">
        <w:rPr>
          <w:i/>
        </w:rPr>
        <w:t>Credit risk and operational risk on financial performance of universal banks in Ghana: A partial least squared structural equation model (PLS SEM) approach.</w:t>
      </w:r>
      <w:r>
        <w:t xml:space="preserve"> Cogent Economics &amp; Finance, 7(1), 1589406.</w:t>
      </w:r>
    </w:p>
    <w:p w14:paraId="61652442" w14:textId="77777777" w:rsidR="003B191A" w:rsidRPr="005922A8" w:rsidRDefault="003B191A" w:rsidP="005922A8">
      <w:pPr>
        <w:spacing w:line="480" w:lineRule="auto"/>
        <w:rPr>
          <w:sz w:val="24"/>
          <w:szCs w:val="24"/>
        </w:rPr>
      </w:pPr>
      <w:r w:rsidRPr="005922A8">
        <w:rPr>
          <w:sz w:val="24"/>
          <w:szCs w:val="24"/>
        </w:rPr>
        <w:t xml:space="preserve">Ghafoor, A., Zainudin, R., &amp; </w:t>
      </w:r>
      <w:proofErr w:type="spellStart"/>
      <w:r w:rsidRPr="005922A8">
        <w:rPr>
          <w:sz w:val="24"/>
          <w:szCs w:val="24"/>
        </w:rPr>
        <w:t>Mahdzan</w:t>
      </w:r>
      <w:proofErr w:type="spellEnd"/>
      <w:r w:rsidRPr="005922A8">
        <w:rPr>
          <w:sz w:val="24"/>
          <w:szCs w:val="24"/>
        </w:rPr>
        <w:t xml:space="preserve">, N. S. (2019). </w:t>
      </w:r>
      <w:r w:rsidRPr="00522A76">
        <w:rPr>
          <w:i/>
          <w:sz w:val="24"/>
          <w:szCs w:val="24"/>
        </w:rPr>
        <w:t>Factors eliciting corporate fraud in emerging markets: Case of firms subject to enforcement actions in Malaysia</w:t>
      </w:r>
      <w:r w:rsidRPr="005922A8">
        <w:rPr>
          <w:sz w:val="24"/>
          <w:szCs w:val="24"/>
        </w:rPr>
        <w:t xml:space="preserve">. Journal of Business Ethics, 160(2), 587-608. </w:t>
      </w:r>
      <w:hyperlink r:id="rId7" w:history="1">
        <w:r w:rsidRPr="005922A8">
          <w:rPr>
            <w:rStyle w:val="Hyperlink"/>
            <w:sz w:val="24"/>
            <w:szCs w:val="24"/>
          </w:rPr>
          <w:t>https://link.springer.com/article/10.1007/s10551-018-3877-3</w:t>
        </w:r>
      </w:hyperlink>
    </w:p>
    <w:p w14:paraId="002CD232" w14:textId="77777777" w:rsidR="003B191A" w:rsidRDefault="003B191A" w:rsidP="005922A8">
      <w:pPr>
        <w:spacing w:line="480" w:lineRule="auto"/>
      </w:pPr>
      <w:proofErr w:type="spellStart"/>
      <w:r>
        <w:lastRenderedPageBreak/>
        <w:t>Githira</w:t>
      </w:r>
      <w:proofErr w:type="spellEnd"/>
      <w:r>
        <w:t xml:space="preserve">, C., Muturi, W., &amp; </w:t>
      </w:r>
      <w:proofErr w:type="spellStart"/>
      <w:r>
        <w:t>Nasieku</w:t>
      </w:r>
      <w:proofErr w:type="spellEnd"/>
      <w:r>
        <w:t>, T. (2019</w:t>
      </w:r>
      <w:r w:rsidRPr="00522A76">
        <w:rPr>
          <w:i/>
        </w:rPr>
        <w:t>). Influence of firm financial characteristics on stock return of non-financial listed companies in East Africa securities exchanges</w:t>
      </w:r>
      <w:r>
        <w:t>. American Based Research Journal, 8(3), 100-109.</w:t>
      </w:r>
    </w:p>
    <w:p w14:paraId="52886FF3" w14:textId="77777777" w:rsidR="003B191A" w:rsidRDefault="003B191A" w:rsidP="005922A8">
      <w:pPr>
        <w:spacing w:line="480" w:lineRule="auto"/>
      </w:pPr>
      <w:r>
        <w:t>Hacini, I., Abir, B., &amp; Dahou, K. (2021</w:t>
      </w:r>
      <w:r w:rsidRPr="00522A76">
        <w:rPr>
          <w:i/>
        </w:rPr>
        <w:t xml:space="preserve">). The impact of liquidity risk management on the financial performance of Saudi Arabian banks. </w:t>
      </w:r>
      <w:r>
        <w:t>Emerging Markets Journal, 11(1), 67-75.</w:t>
      </w:r>
    </w:p>
    <w:p w14:paraId="573BA86D" w14:textId="77777777" w:rsidR="003B191A" w:rsidRDefault="003B191A" w:rsidP="005922A8">
      <w:pPr>
        <w:spacing w:line="480" w:lineRule="auto"/>
      </w:pPr>
      <w:r>
        <w:t xml:space="preserve">Hayes, A. (2022). </w:t>
      </w:r>
      <w:r w:rsidRPr="00522A76">
        <w:rPr>
          <w:i/>
        </w:rPr>
        <w:t>Event of Default</w:t>
      </w:r>
      <w:r>
        <w:t xml:space="preserve">: Definition, Examples, Vs. Default. Investopedia. https://www.investopedia.com/terms/e/event-of-default.asp </w:t>
      </w:r>
    </w:p>
    <w:p w14:paraId="26B93C16" w14:textId="77777777" w:rsidR="003B191A" w:rsidRDefault="003B191A" w:rsidP="005922A8">
      <w:pPr>
        <w:spacing w:line="480" w:lineRule="auto"/>
      </w:pPr>
      <w:r>
        <w:t>Kariuki, D. W. K., Muturi, W., &amp; Njeru, A. (2021</w:t>
      </w:r>
      <w:r w:rsidRPr="00522A76">
        <w:rPr>
          <w:i/>
        </w:rPr>
        <w:t xml:space="preserve">). Influence of liquidity on financial performance of insurance companies in Kenya. </w:t>
      </w:r>
      <w:r>
        <w:t>Journal of Agriculture Science and Technology, 20(3), 94-101.</w:t>
      </w:r>
    </w:p>
    <w:p w14:paraId="2B42CD58" w14:textId="77777777" w:rsidR="003B191A" w:rsidRPr="005922A8" w:rsidRDefault="003B191A" w:rsidP="005922A8">
      <w:pPr>
        <w:spacing w:line="480" w:lineRule="auto"/>
        <w:rPr>
          <w:sz w:val="24"/>
          <w:szCs w:val="24"/>
        </w:rPr>
      </w:pPr>
      <w:r w:rsidRPr="005922A8">
        <w:rPr>
          <w:sz w:val="24"/>
          <w:szCs w:val="24"/>
        </w:rPr>
        <w:t>Koech, P. (2018</w:t>
      </w:r>
      <w:r w:rsidRPr="00522A76">
        <w:rPr>
          <w:i/>
          <w:sz w:val="24"/>
          <w:szCs w:val="24"/>
        </w:rPr>
        <w:t xml:space="preserve">). Determinants of Effectiveness of Corporate Governance in State Corporations in Kenya. </w:t>
      </w:r>
      <w:r w:rsidRPr="005922A8">
        <w:rPr>
          <w:sz w:val="24"/>
          <w:szCs w:val="24"/>
        </w:rPr>
        <w:t>[Doctoral dissertation, JKUAT-COHRED]. erepository.uonbi.ac.ke/handle/11295/93313</w:t>
      </w:r>
    </w:p>
    <w:p w14:paraId="3CCC6908" w14:textId="77777777" w:rsidR="003B191A" w:rsidRDefault="003B191A" w:rsidP="005922A8">
      <w:pPr>
        <w:spacing w:line="480" w:lineRule="auto"/>
      </w:pPr>
      <w:proofErr w:type="spellStart"/>
      <w:r>
        <w:t>Maniagi</w:t>
      </w:r>
      <w:proofErr w:type="spellEnd"/>
      <w:r>
        <w:t>, G. M. (2018). Influence of financial risk on financial performance of commercial banks in Kenya (Doctoral dissertation, JKUAT).</w:t>
      </w:r>
    </w:p>
    <w:p w14:paraId="08E63D5D" w14:textId="77777777" w:rsidR="003B191A" w:rsidRPr="005922A8" w:rsidRDefault="003B191A" w:rsidP="005922A8">
      <w:pPr>
        <w:spacing w:line="480" w:lineRule="auto"/>
        <w:rPr>
          <w:sz w:val="24"/>
          <w:szCs w:val="24"/>
        </w:rPr>
      </w:pPr>
      <w:r w:rsidRPr="005922A8">
        <w:rPr>
          <w:sz w:val="24"/>
          <w:szCs w:val="24"/>
        </w:rPr>
        <w:t>Mucheru, E., &amp; Shukla, J. (2017</w:t>
      </w:r>
      <w:r w:rsidRPr="00522A76">
        <w:rPr>
          <w:i/>
          <w:sz w:val="24"/>
          <w:szCs w:val="24"/>
        </w:rPr>
        <w:t>). Effect of Liquidity Management on Financial Performance of Commercial Banks in Rwanda.</w:t>
      </w:r>
      <w:r w:rsidRPr="005922A8">
        <w:rPr>
          <w:sz w:val="24"/>
          <w:szCs w:val="24"/>
        </w:rPr>
        <w:t xml:space="preserve"> A Study of Selected Banks in Rwanda. European Journal of Business and Social </w:t>
      </w:r>
      <w:proofErr w:type="gramStart"/>
      <w:r w:rsidRPr="005922A8">
        <w:rPr>
          <w:sz w:val="24"/>
          <w:szCs w:val="24"/>
        </w:rPr>
        <w:t>Sciences ,</w:t>
      </w:r>
      <w:proofErr w:type="gramEnd"/>
      <w:r w:rsidRPr="005922A8">
        <w:rPr>
          <w:sz w:val="24"/>
          <w:szCs w:val="24"/>
        </w:rPr>
        <w:t xml:space="preserve"> 6 (7), 1-11.</w:t>
      </w:r>
    </w:p>
    <w:p w14:paraId="03CCCA04" w14:textId="77777777" w:rsidR="003B191A" w:rsidRDefault="003B191A" w:rsidP="005922A8">
      <w:pPr>
        <w:spacing w:line="480" w:lineRule="auto"/>
        <w:rPr>
          <w:sz w:val="24"/>
          <w:szCs w:val="24"/>
        </w:rPr>
      </w:pPr>
      <w:r>
        <w:t>Musembi, D. M. (2018</w:t>
      </w:r>
      <w:r w:rsidRPr="00354451">
        <w:rPr>
          <w:i/>
        </w:rPr>
        <w:t>). Effect of Liquidity Risk Determinants on Financial Performance of Commercial Banks Listed at Nairobi Securities Exchange, Kenya</w:t>
      </w:r>
      <w:r>
        <w:t>. Doctoral dissertation, Technical University of Mombasa.</w:t>
      </w:r>
    </w:p>
    <w:p w14:paraId="626EBBE4" w14:textId="77777777" w:rsidR="003B191A" w:rsidRPr="005922A8" w:rsidRDefault="003B191A" w:rsidP="005922A8">
      <w:pPr>
        <w:spacing w:line="480" w:lineRule="auto"/>
        <w:rPr>
          <w:sz w:val="24"/>
          <w:szCs w:val="24"/>
        </w:rPr>
      </w:pPr>
      <w:r w:rsidRPr="005922A8">
        <w:rPr>
          <w:sz w:val="24"/>
          <w:szCs w:val="24"/>
        </w:rPr>
        <w:t xml:space="preserve">Musyoka, B. K. (2017). </w:t>
      </w:r>
      <w:r w:rsidRPr="00522A76">
        <w:rPr>
          <w:i/>
          <w:sz w:val="24"/>
          <w:szCs w:val="24"/>
        </w:rPr>
        <w:t>The Effect of Capital Adequacy on the Financial Performance of Commercial Banks in Kenya</w:t>
      </w:r>
      <w:r w:rsidRPr="005922A8">
        <w:rPr>
          <w:sz w:val="24"/>
          <w:szCs w:val="24"/>
        </w:rPr>
        <w:t>. Nairobi: Unpublished Project University of Nairobi.</w:t>
      </w:r>
    </w:p>
    <w:p w14:paraId="4D2AFBC2" w14:textId="77777777" w:rsidR="003B191A" w:rsidRPr="005922A8" w:rsidRDefault="003B191A" w:rsidP="005922A8">
      <w:pPr>
        <w:spacing w:line="480" w:lineRule="auto"/>
        <w:rPr>
          <w:sz w:val="24"/>
          <w:szCs w:val="24"/>
        </w:rPr>
      </w:pPr>
      <w:r w:rsidRPr="005922A8">
        <w:rPr>
          <w:sz w:val="24"/>
          <w:szCs w:val="24"/>
        </w:rPr>
        <w:lastRenderedPageBreak/>
        <w:t>Myers, N., &amp; Simon, J. L. (1994</w:t>
      </w:r>
      <w:r w:rsidRPr="00522A76">
        <w:rPr>
          <w:i/>
          <w:sz w:val="24"/>
          <w:szCs w:val="24"/>
        </w:rPr>
        <w:t>). Scarcity or Abundance: A Debate on the Environment</w:t>
      </w:r>
      <w:r w:rsidRPr="005922A8">
        <w:rPr>
          <w:sz w:val="24"/>
          <w:szCs w:val="24"/>
        </w:rPr>
        <w:t>. New York: W.W. Norton.</w:t>
      </w:r>
    </w:p>
    <w:p w14:paraId="05092AD4" w14:textId="77777777" w:rsidR="003B191A" w:rsidRPr="005922A8" w:rsidRDefault="003B191A" w:rsidP="005922A8">
      <w:pPr>
        <w:spacing w:line="480" w:lineRule="auto"/>
        <w:rPr>
          <w:sz w:val="24"/>
          <w:szCs w:val="24"/>
        </w:rPr>
      </w:pPr>
      <w:r>
        <w:t>Okumu, A. N. (2019). Impact of microstructure changes on market efficiency at the Nairobi Securities Exchange. Unpublished MBA Project, Kenyatta University.</w:t>
      </w:r>
    </w:p>
    <w:p w14:paraId="4BBCC954" w14:textId="77777777" w:rsidR="003B191A" w:rsidRDefault="003B191A" w:rsidP="005922A8">
      <w:pPr>
        <w:spacing w:line="480" w:lineRule="auto"/>
      </w:pPr>
      <w:r>
        <w:t xml:space="preserve">Onsongo, S. K., </w:t>
      </w:r>
      <w:proofErr w:type="spellStart"/>
      <w:r>
        <w:t>Muathe</w:t>
      </w:r>
      <w:proofErr w:type="spellEnd"/>
      <w:r>
        <w:t xml:space="preserve">, S., &amp; Mwangi, L. (2019). </w:t>
      </w:r>
      <w:r w:rsidRPr="00522A76">
        <w:rPr>
          <w:i/>
        </w:rPr>
        <w:t>Firm Size, Operational Risk and Performance: Evidence from Commercial and Services Companies Listed in Nairobi Securities Exchange</w:t>
      </w:r>
      <w:r>
        <w:t>. International Journal of Current Aspects, 3(VI), 372-379.</w:t>
      </w:r>
    </w:p>
    <w:p w14:paraId="24846BD7" w14:textId="77777777" w:rsidR="003B191A" w:rsidRPr="005922A8" w:rsidRDefault="003B191A" w:rsidP="005922A8">
      <w:pPr>
        <w:spacing w:line="480" w:lineRule="auto"/>
        <w:rPr>
          <w:sz w:val="24"/>
          <w:szCs w:val="24"/>
        </w:rPr>
      </w:pPr>
      <w:proofErr w:type="spellStart"/>
      <w:r w:rsidRPr="005922A8">
        <w:rPr>
          <w:sz w:val="24"/>
          <w:szCs w:val="24"/>
        </w:rPr>
        <w:t>Ramamoorti</w:t>
      </w:r>
      <w:proofErr w:type="spellEnd"/>
      <w:r w:rsidRPr="005922A8">
        <w:rPr>
          <w:sz w:val="24"/>
          <w:szCs w:val="24"/>
        </w:rPr>
        <w:t xml:space="preserve">, S., Epstein, B. J., Dorrell, D. D., &amp;Varadarajan, V. (2017). </w:t>
      </w:r>
      <w:r w:rsidRPr="00522A76">
        <w:rPr>
          <w:i/>
          <w:sz w:val="24"/>
          <w:szCs w:val="24"/>
        </w:rPr>
        <w:t>The Proof of Cash Should be King among Forensic Auditing Techniques.</w:t>
      </w:r>
      <w:r w:rsidRPr="005922A8">
        <w:rPr>
          <w:sz w:val="24"/>
          <w:szCs w:val="24"/>
        </w:rPr>
        <w:t xml:space="preserve"> Journal of Forensic &amp; Investigative Accounting, 9(2). </w:t>
      </w:r>
      <w:hyperlink r:id="rId8" w:history="1">
        <w:r w:rsidRPr="005922A8">
          <w:rPr>
            <w:rStyle w:val="Hyperlink"/>
            <w:sz w:val="24"/>
            <w:szCs w:val="24"/>
          </w:rPr>
          <w:t>https://www.coursehero.com/file/77439493/JFIA 2017-No2-7pdf/</w:t>
        </w:r>
      </w:hyperlink>
    </w:p>
    <w:p w14:paraId="0729E629" w14:textId="77777777" w:rsidR="003B191A" w:rsidRDefault="003B191A" w:rsidP="005922A8">
      <w:pPr>
        <w:spacing w:line="480" w:lineRule="auto"/>
      </w:pPr>
      <w:r>
        <w:t xml:space="preserve">Saunders, M. L., Lewis, P &amp;Thornhill, </w:t>
      </w:r>
      <w:proofErr w:type="gramStart"/>
      <w:r>
        <w:t>A.(</w:t>
      </w:r>
      <w:proofErr w:type="gramEnd"/>
      <w:r>
        <w:t>2009</w:t>
      </w:r>
      <w:r w:rsidRPr="00522A76">
        <w:rPr>
          <w:i/>
        </w:rPr>
        <w:t>). Research methods for business students</w:t>
      </w:r>
      <w:r>
        <w:t>, (4th ed). Harlow: FT. Prentice Hall.</w:t>
      </w:r>
    </w:p>
    <w:p w14:paraId="6D6F5835" w14:textId="77777777" w:rsidR="003B191A" w:rsidRPr="005922A8" w:rsidRDefault="003B191A" w:rsidP="005922A8">
      <w:pPr>
        <w:spacing w:line="480" w:lineRule="auto"/>
        <w:rPr>
          <w:sz w:val="24"/>
          <w:szCs w:val="24"/>
        </w:rPr>
      </w:pPr>
      <w:proofErr w:type="spellStart"/>
      <w:r w:rsidRPr="005922A8">
        <w:rPr>
          <w:sz w:val="24"/>
          <w:szCs w:val="24"/>
        </w:rPr>
        <w:t>Sheikhdon</w:t>
      </w:r>
      <w:proofErr w:type="spellEnd"/>
      <w:r w:rsidRPr="005922A8">
        <w:rPr>
          <w:sz w:val="24"/>
          <w:szCs w:val="24"/>
        </w:rPr>
        <w:t xml:space="preserve">, A. A., &amp; </w:t>
      </w:r>
      <w:proofErr w:type="spellStart"/>
      <w:r w:rsidRPr="005922A8">
        <w:rPr>
          <w:sz w:val="24"/>
          <w:szCs w:val="24"/>
        </w:rPr>
        <w:t>Kavale</w:t>
      </w:r>
      <w:proofErr w:type="spellEnd"/>
      <w:r w:rsidRPr="005922A8">
        <w:rPr>
          <w:sz w:val="24"/>
          <w:szCs w:val="24"/>
        </w:rPr>
        <w:t>, S. (2016</w:t>
      </w:r>
      <w:r w:rsidRPr="00522A76">
        <w:rPr>
          <w:i/>
          <w:sz w:val="24"/>
          <w:szCs w:val="24"/>
        </w:rPr>
        <w:t>). Effect of Liquidity Management on Financial Performance of Commercial Banks in Mogadishu, Somalia</w:t>
      </w:r>
      <w:r w:rsidRPr="005922A8">
        <w:rPr>
          <w:sz w:val="24"/>
          <w:szCs w:val="24"/>
        </w:rPr>
        <w:t>. International Journal for Research in Business, Management and Accounting, 101-123.</w:t>
      </w:r>
    </w:p>
    <w:p w14:paraId="6397D4A0" w14:textId="77777777" w:rsidR="003B191A" w:rsidRDefault="003B191A" w:rsidP="005922A8">
      <w:pPr>
        <w:spacing w:line="480" w:lineRule="auto"/>
      </w:pPr>
      <w:r>
        <w:t>Sifuna, M. A. (2018). Day of the week effect on stock returns at the Nairobi Securities Exchange. Unpublished</w:t>
      </w:r>
    </w:p>
    <w:p w14:paraId="52C4E334" w14:textId="77777777" w:rsidR="003B191A" w:rsidRPr="005922A8" w:rsidRDefault="003B191A" w:rsidP="005922A8">
      <w:pPr>
        <w:spacing w:line="480" w:lineRule="auto"/>
        <w:rPr>
          <w:sz w:val="24"/>
          <w:szCs w:val="24"/>
        </w:rPr>
      </w:pPr>
      <w:proofErr w:type="spellStart"/>
      <w:r w:rsidRPr="005922A8">
        <w:rPr>
          <w:sz w:val="24"/>
          <w:szCs w:val="24"/>
        </w:rPr>
        <w:t>Talaso</w:t>
      </w:r>
      <w:proofErr w:type="spellEnd"/>
      <w:r w:rsidRPr="005922A8">
        <w:rPr>
          <w:sz w:val="24"/>
          <w:szCs w:val="24"/>
        </w:rPr>
        <w:t xml:space="preserve">, P. L. (2018). </w:t>
      </w:r>
      <w:r w:rsidRPr="00522A76">
        <w:rPr>
          <w:i/>
          <w:sz w:val="24"/>
          <w:szCs w:val="24"/>
        </w:rPr>
        <w:t>The Effect of Micro and Macro Economic variables on the Financial Performance of Deposit Taking Microfinance Banks in Kenya</w:t>
      </w:r>
      <w:r w:rsidRPr="005922A8">
        <w:rPr>
          <w:sz w:val="24"/>
          <w:szCs w:val="24"/>
        </w:rPr>
        <w:t>. Nairobi: Unpublished Project University of Nairobi.</w:t>
      </w:r>
    </w:p>
    <w:p w14:paraId="664D1D00" w14:textId="77777777" w:rsidR="003B191A" w:rsidRDefault="003B191A" w:rsidP="005922A8">
      <w:pPr>
        <w:spacing w:line="480" w:lineRule="auto"/>
        <w:rPr>
          <w:sz w:val="24"/>
          <w:szCs w:val="24"/>
        </w:rPr>
      </w:pPr>
      <w:r w:rsidRPr="005922A8">
        <w:rPr>
          <w:sz w:val="24"/>
          <w:szCs w:val="24"/>
        </w:rPr>
        <w:lastRenderedPageBreak/>
        <w:t xml:space="preserve">Ware, E. O. (2015). </w:t>
      </w:r>
      <w:r w:rsidRPr="00522A76">
        <w:rPr>
          <w:i/>
          <w:sz w:val="24"/>
          <w:szCs w:val="24"/>
        </w:rPr>
        <w:t xml:space="preserve">Liquidity Management and its Effect on Profitability in a Tough Economy </w:t>
      </w:r>
      <w:proofErr w:type="gramStart"/>
      <w:r w:rsidRPr="00522A76">
        <w:rPr>
          <w:i/>
          <w:sz w:val="24"/>
          <w:szCs w:val="24"/>
        </w:rPr>
        <w:t>( A</w:t>
      </w:r>
      <w:proofErr w:type="gramEnd"/>
      <w:r w:rsidRPr="00522A76">
        <w:rPr>
          <w:i/>
          <w:sz w:val="24"/>
          <w:szCs w:val="24"/>
        </w:rPr>
        <w:t xml:space="preserve"> Case of Companies Listed in Ghana Stock Exchange)</w:t>
      </w:r>
      <w:r w:rsidRPr="005922A8">
        <w:rPr>
          <w:sz w:val="24"/>
          <w:szCs w:val="24"/>
        </w:rPr>
        <w:t>. International Journal of Research in Business Studies and Management, 2 (11), 34-66.</w:t>
      </w:r>
    </w:p>
    <w:p w14:paraId="375E8468" w14:textId="77777777" w:rsidR="003B191A" w:rsidRDefault="003B191A" w:rsidP="005922A8">
      <w:pPr>
        <w:spacing w:line="480" w:lineRule="auto"/>
      </w:pPr>
      <w:r>
        <w:t xml:space="preserve">Yin, R. (2018). </w:t>
      </w:r>
      <w:r w:rsidRPr="00522A76">
        <w:rPr>
          <w:i/>
        </w:rPr>
        <w:t>Case Study Research and Applications: Design and Methods</w:t>
      </w:r>
      <w:r>
        <w:t>. London: SAGE Publications, Inc.</w:t>
      </w:r>
    </w:p>
    <w:p w14:paraId="400A69D7" w14:textId="77777777" w:rsidR="003B191A" w:rsidRDefault="003B191A" w:rsidP="005922A8">
      <w:pPr>
        <w:spacing w:line="480" w:lineRule="auto"/>
      </w:pPr>
      <w:r>
        <w:t>Young, C. &amp; Holsteen, K. (2020</w:t>
      </w:r>
      <w:r w:rsidRPr="00CD0BD1">
        <w:rPr>
          <w:i/>
        </w:rPr>
        <w:t xml:space="preserve">). Model uncertainty and robustness: A computational framework for multi-model analysis. </w:t>
      </w:r>
      <w:r>
        <w:t>Sociological Methods &amp; Research, 46(2), 3–40.</w:t>
      </w:r>
    </w:p>
    <w:sectPr w:rsidR="003B19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5B9D" w14:textId="77777777" w:rsidR="00CF2EEF" w:rsidRDefault="00CF2EEF" w:rsidP="009C6735">
      <w:pPr>
        <w:spacing w:after="0" w:line="240" w:lineRule="auto"/>
      </w:pPr>
      <w:r>
        <w:separator/>
      </w:r>
    </w:p>
  </w:endnote>
  <w:endnote w:type="continuationSeparator" w:id="0">
    <w:p w14:paraId="0FF908E0" w14:textId="77777777" w:rsidR="00CF2EEF" w:rsidRDefault="00CF2EEF" w:rsidP="009C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0AD6" w14:textId="77777777" w:rsidR="00C842F1" w:rsidRDefault="00C84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059974"/>
      <w:docPartObj>
        <w:docPartGallery w:val="Page Numbers (Bottom of Page)"/>
        <w:docPartUnique/>
      </w:docPartObj>
    </w:sdtPr>
    <w:sdtEndPr>
      <w:rPr>
        <w:noProof/>
      </w:rPr>
    </w:sdtEndPr>
    <w:sdtContent>
      <w:p w14:paraId="6FA2494B" w14:textId="77777777" w:rsidR="009C6735" w:rsidRDefault="009C6735">
        <w:pPr>
          <w:pStyle w:val="Footer"/>
          <w:jc w:val="center"/>
        </w:pPr>
        <w:r>
          <w:fldChar w:fldCharType="begin"/>
        </w:r>
        <w:r>
          <w:instrText xml:space="preserve"> PAGE   \* MERGEFORMAT </w:instrText>
        </w:r>
        <w:r>
          <w:fldChar w:fldCharType="separate"/>
        </w:r>
        <w:r w:rsidR="002B3C9C">
          <w:rPr>
            <w:noProof/>
          </w:rPr>
          <w:t>16</w:t>
        </w:r>
        <w:r>
          <w:rPr>
            <w:noProof/>
          </w:rPr>
          <w:fldChar w:fldCharType="end"/>
        </w:r>
      </w:p>
    </w:sdtContent>
  </w:sdt>
  <w:p w14:paraId="3FE2BF27" w14:textId="77777777" w:rsidR="009C6735" w:rsidRDefault="009C6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0F3D" w14:textId="77777777" w:rsidR="00C842F1" w:rsidRDefault="00C84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29CE" w14:textId="77777777" w:rsidR="00CF2EEF" w:rsidRDefault="00CF2EEF" w:rsidP="009C6735">
      <w:pPr>
        <w:spacing w:after="0" w:line="240" w:lineRule="auto"/>
      </w:pPr>
      <w:r>
        <w:separator/>
      </w:r>
    </w:p>
  </w:footnote>
  <w:footnote w:type="continuationSeparator" w:id="0">
    <w:p w14:paraId="41866F69" w14:textId="77777777" w:rsidR="00CF2EEF" w:rsidRDefault="00CF2EEF" w:rsidP="009C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0A97" w14:textId="661F1605" w:rsidR="00C842F1" w:rsidRDefault="00C842F1">
    <w:pPr>
      <w:pStyle w:val="Header"/>
    </w:pPr>
    <w:r>
      <w:rPr>
        <w:noProof/>
      </w:rPr>
      <w:pict w14:anchorId="065E2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0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9EE6" w14:textId="41D11E9C" w:rsidR="00C842F1" w:rsidRDefault="00C842F1">
    <w:pPr>
      <w:pStyle w:val="Header"/>
    </w:pPr>
    <w:r>
      <w:rPr>
        <w:noProof/>
      </w:rPr>
      <w:pict w14:anchorId="78146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0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AFAB" w14:textId="05F3A10C" w:rsidR="00C842F1" w:rsidRDefault="00C842F1">
    <w:pPr>
      <w:pStyle w:val="Header"/>
    </w:pPr>
    <w:r>
      <w:rPr>
        <w:noProof/>
      </w:rPr>
      <w:pict w14:anchorId="62EF0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0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78E2"/>
    <w:multiLevelType w:val="multilevel"/>
    <w:tmpl w:val="1EEF78E2"/>
    <w:lvl w:ilvl="0">
      <w:start w:val="1"/>
      <w:numFmt w:val="bullet"/>
      <w:lvlText w:val=""/>
      <w:lvlJc w:val="left"/>
      <w:pPr>
        <w:ind w:left="863" w:hanging="360"/>
      </w:pPr>
      <w:rPr>
        <w:rFonts w:ascii="Symbol" w:hAnsi="Symbol" w:hint="default"/>
      </w:rPr>
    </w:lvl>
    <w:lvl w:ilvl="1">
      <w:start w:val="1"/>
      <w:numFmt w:val="bullet"/>
      <w:lvlText w:val="o"/>
      <w:lvlJc w:val="left"/>
      <w:pPr>
        <w:ind w:left="1583" w:hanging="360"/>
      </w:pPr>
      <w:rPr>
        <w:rFonts w:ascii="Courier New" w:hAnsi="Courier New" w:cs="Courier New" w:hint="default"/>
      </w:rPr>
    </w:lvl>
    <w:lvl w:ilvl="2">
      <w:start w:val="1"/>
      <w:numFmt w:val="bullet"/>
      <w:lvlText w:val=""/>
      <w:lvlJc w:val="left"/>
      <w:pPr>
        <w:ind w:left="2303" w:hanging="360"/>
      </w:pPr>
      <w:rPr>
        <w:rFonts w:ascii="Wingdings" w:hAnsi="Wingdings" w:hint="default"/>
      </w:rPr>
    </w:lvl>
    <w:lvl w:ilvl="3">
      <w:start w:val="1"/>
      <w:numFmt w:val="bullet"/>
      <w:lvlText w:val=""/>
      <w:lvlJc w:val="left"/>
      <w:pPr>
        <w:ind w:left="3023" w:hanging="360"/>
      </w:pPr>
      <w:rPr>
        <w:rFonts w:ascii="Symbol" w:hAnsi="Symbol" w:hint="default"/>
      </w:rPr>
    </w:lvl>
    <w:lvl w:ilvl="4">
      <w:start w:val="1"/>
      <w:numFmt w:val="bullet"/>
      <w:lvlText w:val="o"/>
      <w:lvlJc w:val="left"/>
      <w:pPr>
        <w:ind w:left="3743" w:hanging="360"/>
      </w:pPr>
      <w:rPr>
        <w:rFonts w:ascii="Courier New" w:hAnsi="Courier New" w:cs="Courier New" w:hint="default"/>
      </w:rPr>
    </w:lvl>
    <w:lvl w:ilvl="5">
      <w:start w:val="1"/>
      <w:numFmt w:val="bullet"/>
      <w:lvlText w:val=""/>
      <w:lvlJc w:val="left"/>
      <w:pPr>
        <w:ind w:left="4463" w:hanging="360"/>
      </w:pPr>
      <w:rPr>
        <w:rFonts w:ascii="Wingdings" w:hAnsi="Wingdings" w:hint="default"/>
      </w:rPr>
    </w:lvl>
    <w:lvl w:ilvl="6">
      <w:start w:val="1"/>
      <w:numFmt w:val="bullet"/>
      <w:lvlText w:val=""/>
      <w:lvlJc w:val="left"/>
      <w:pPr>
        <w:ind w:left="5183" w:hanging="360"/>
      </w:pPr>
      <w:rPr>
        <w:rFonts w:ascii="Symbol" w:hAnsi="Symbol" w:hint="default"/>
      </w:rPr>
    </w:lvl>
    <w:lvl w:ilvl="7">
      <w:start w:val="1"/>
      <w:numFmt w:val="bullet"/>
      <w:lvlText w:val="o"/>
      <w:lvlJc w:val="left"/>
      <w:pPr>
        <w:ind w:left="5903" w:hanging="360"/>
      </w:pPr>
      <w:rPr>
        <w:rFonts w:ascii="Courier New" w:hAnsi="Courier New" w:cs="Courier New" w:hint="default"/>
      </w:rPr>
    </w:lvl>
    <w:lvl w:ilvl="8">
      <w:start w:val="1"/>
      <w:numFmt w:val="bullet"/>
      <w:lvlText w:val=""/>
      <w:lvlJc w:val="left"/>
      <w:pPr>
        <w:ind w:left="6623" w:hanging="360"/>
      </w:pPr>
      <w:rPr>
        <w:rFonts w:ascii="Wingdings" w:hAnsi="Wingdings" w:hint="default"/>
      </w:rPr>
    </w:lvl>
  </w:abstractNum>
  <w:abstractNum w:abstractNumId="1" w15:restartNumberingAfterBreak="0">
    <w:nsid w:val="4B442500"/>
    <w:multiLevelType w:val="hybridMultilevel"/>
    <w:tmpl w:val="B20E63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25190"/>
    <w:multiLevelType w:val="hybridMultilevel"/>
    <w:tmpl w:val="98883F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A21"/>
    <w:rsid w:val="00005967"/>
    <w:rsid w:val="00057183"/>
    <w:rsid w:val="00074454"/>
    <w:rsid w:val="000874F3"/>
    <w:rsid w:val="000C0956"/>
    <w:rsid w:val="000C3DE0"/>
    <w:rsid w:val="001262FA"/>
    <w:rsid w:val="00147400"/>
    <w:rsid w:val="00161020"/>
    <w:rsid w:val="00167DDA"/>
    <w:rsid w:val="0017434C"/>
    <w:rsid w:val="00183583"/>
    <w:rsid w:val="00191EB4"/>
    <w:rsid w:val="00192AE1"/>
    <w:rsid w:val="001A40EB"/>
    <w:rsid w:val="001C06F4"/>
    <w:rsid w:val="001C3D3C"/>
    <w:rsid w:val="00207739"/>
    <w:rsid w:val="00216053"/>
    <w:rsid w:val="002235C0"/>
    <w:rsid w:val="0022724A"/>
    <w:rsid w:val="00265B17"/>
    <w:rsid w:val="002726F1"/>
    <w:rsid w:val="00287A21"/>
    <w:rsid w:val="0029544F"/>
    <w:rsid w:val="002A42FA"/>
    <w:rsid w:val="002B3C9C"/>
    <w:rsid w:val="002B662E"/>
    <w:rsid w:val="002C08D0"/>
    <w:rsid w:val="002C31BE"/>
    <w:rsid w:val="002C5ADD"/>
    <w:rsid w:val="002C6D94"/>
    <w:rsid w:val="002D491F"/>
    <w:rsid w:val="002E5B4F"/>
    <w:rsid w:val="002F3D2B"/>
    <w:rsid w:val="00305D7E"/>
    <w:rsid w:val="00305EC4"/>
    <w:rsid w:val="00322081"/>
    <w:rsid w:val="00352A31"/>
    <w:rsid w:val="003530D5"/>
    <w:rsid w:val="00354451"/>
    <w:rsid w:val="00377479"/>
    <w:rsid w:val="00386916"/>
    <w:rsid w:val="00394E5C"/>
    <w:rsid w:val="00397EB6"/>
    <w:rsid w:val="003B191A"/>
    <w:rsid w:val="003B42FB"/>
    <w:rsid w:val="003F1365"/>
    <w:rsid w:val="004057E1"/>
    <w:rsid w:val="00413286"/>
    <w:rsid w:val="00432E84"/>
    <w:rsid w:val="00443009"/>
    <w:rsid w:val="00453A55"/>
    <w:rsid w:val="00462C65"/>
    <w:rsid w:val="00465A16"/>
    <w:rsid w:val="0047718C"/>
    <w:rsid w:val="00484C36"/>
    <w:rsid w:val="00493BB7"/>
    <w:rsid w:val="004A3906"/>
    <w:rsid w:val="004A4AF3"/>
    <w:rsid w:val="004B2518"/>
    <w:rsid w:val="004C332B"/>
    <w:rsid w:val="004C7649"/>
    <w:rsid w:val="004D296C"/>
    <w:rsid w:val="004F094D"/>
    <w:rsid w:val="00505F54"/>
    <w:rsid w:val="00522A76"/>
    <w:rsid w:val="005762D3"/>
    <w:rsid w:val="00577C11"/>
    <w:rsid w:val="005922A8"/>
    <w:rsid w:val="00596A96"/>
    <w:rsid w:val="005B03D1"/>
    <w:rsid w:val="005B124F"/>
    <w:rsid w:val="005B29C5"/>
    <w:rsid w:val="005E1959"/>
    <w:rsid w:val="005E25C4"/>
    <w:rsid w:val="005F0A93"/>
    <w:rsid w:val="005F15D8"/>
    <w:rsid w:val="005F1C2F"/>
    <w:rsid w:val="006057E0"/>
    <w:rsid w:val="00606D4E"/>
    <w:rsid w:val="006076C3"/>
    <w:rsid w:val="006111D9"/>
    <w:rsid w:val="00616D18"/>
    <w:rsid w:val="00626FD5"/>
    <w:rsid w:val="00645F8F"/>
    <w:rsid w:val="006527B8"/>
    <w:rsid w:val="00653B5E"/>
    <w:rsid w:val="00660FAD"/>
    <w:rsid w:val="00685981"/>
    <w:rsid w:val="0069143B"/>
    <w:rsid w:val="00694AF3"/>
    <w:rsid w:val="006B37EC"/>
    <w:rsid w:val="006B7289"/>
    <w:rsid w:val="006C2FAC"/>
    <w:rsid w:val="006D01AB"/>
    <w:rsid w:val="006D51F8"/>
    <w:rsid w:val="006F114A"/>
    <w:rsid w:val="006F31AA"/>
    <w:rsid w:val="006F7C1B"/>
    <w:rsid w:val="00706193"/>
    <w:rsid w:val="00711B98"/>
    <w:rsid w:val="00722AF4"/>
    <w:rsid w:val="007257CB"/>
    <w:rsid w:val="0078673D"/>
    <w:rsid w:val="00792950"/>
    <w:rsid w:val="007A4735"/>
    <w:rsid w:val="007B0A67"/>
    <w:rsid w:val="007C3E57"/>
    <w:rsid w:val="007C5A34"/>
    <w:rsid w:val="007C74DA"/>
    <w:rsid w:val="007F24E6"/>
    <w:rsid w:val="00805FB1"/>
    <w:rsid w:val="00811C7D"/>
    <w:rsid w:val="0084140D"/>
    <w:rsid w:val="0085509E"/>
    <w:rsid w:val="008657FF"/>
    <w:rsid w:val="00867E3C"/>
    <w:rsid w:val="00870E88"/>
    <w:rsid w:val="008770B7"/>
    <w:rsid w:val="008903D8"/>
    <w:rsid w:val="0089766F"/>
    <w:rsid w:val="008B018B"/>
    <w:rsid w:val="008C3564"/>
    <w:rsid w:val="008C3C81"/>
    <w:rsid w:val="008D3B81"/>
    <w:rsid w:val="008D6FDC"/>
    <w:rsid w:val="008E393B"/>
    <w:rsid w:val="008E5618"/>
    <w:rsid w:val="008F2BE5"/>
    <w:rsid w:val="00922A6A"/>
    <w:rsid w:val="00933982"/>
    <w:rsid w:val="00964AB1"/>
    <w:rsid w:val="00971584"/>
    <w:rsid w:val="00974E26"/>
    <w:rsid w:val="00986C44"/>
    <w:rsid w:val="00991A3A"/>
    <w:rsid w:val="00995D8B"/>
    <w:rsid w:val="009A049D"/>
    <w:rsid w:val="009A09DD"/>
    <w:rsid w:val="009C6735"/>
    <w:rsid w:val="009D6972"/>
    <w:rsid w:val="009E7B8B"/>
    <w:rsid w:val="00A05EEE"/>
    <w:rsid w:val="00A3018A"/>
    <w:rsid w:val="00A37867"/>
    <w:rsid w:val="00A70F67"/>
    <w:rsid w:val="00A77691"/>
    <w:rsid w:val="00A77F6D"/>
    <w:rsid w:val="00A82473"/>
    <w:rsid w:val="00A87707"/>
    <w:rsid w:val="00A97F8F"/>
    <w:rsid w:val="00AA4FA1"/>
    <w:rsid w:val="00AB7071"/>
    <w:rsid w:val="00B24009"/>
    <w:rsid w:val="00B45BFD"/>
    <w:rsid w:val="00B466C5"/>
    <w:rsid w:val="00B51434"/>
    <w:rsid w:val="00B7603A"/>
    <w:rsid w:val="00BA64A9"/>
    <w:rsid w:val="00BB7E50"/>
    <w:rsid w:val="00BC1D02"/>
    <w:rsid w:val="00BC386C"/>
    <w:rsid w:val="00BD1C85"/>
    <w:rsid w:val="00BD4D95"/>
    <w:rsid w:val="00BD5CD6"/>
    <w:rsid w:val="00BF77D1"/>
    <w:rsid w:val="00C24594"/>
    <w:rsid w:val="00C32BF7"/>
    <w:rsid w:val="00C33A9E"/>
    <w:rsid w:val="00C54080"/>
    <w:rsid w:val="00C842F1"/>
    <w:rsid w:val="00C917DC"/>
    <w:rsid w:val="00CB4FDC"/>
    <w:rsid w:val="00CB6458"/>
    <w:rsid w:val="00CD0BD1"/>
    <w:rsid w:val="00CE21D0"/>
    <w:rsid w:val="00CF2EEF"/>
    <w:rsid w:val="00D036A4"/>
    <w:rsid w:val="00D10F9F"/>
    <w:rsid w:val="00D1180D"/>
    <w:rsid w:val="00D309C3"/>
    <w:rsid w:val="00D32197"/>
    <w:rsid w:val="00D67AEE"/>
    <w:rsid w:val="00D931FA"/>
    <w:rsid w:val="00D93706"/>
    <w:rsid w:val="00DB11C5"/>
    <w:rsid w:val="00DC6217"/>
    <w:rsid w:val="00DD66EA"/>
    <w:rsid w:val="00DF0058"/>
    <w:rsid w:val="00E23F34"/>
    <w:rsid w:val="00E348D6"/>
    <w:rsid w:val="00E40E20"/>
    <w:rsid w:val="00E564D5"/>
    <w:rsid w:val="00E65DE2"/>
    <w:rsid w:val="00E66574"/>
    <w:rsid w:val="00E7076D"/>
    <w:rsid w:val="00E70BC7"/>
    <w:rsid w:val="00E839D3"/>
    <w:rsid w:val="00EC45E8"/>
    <w:rsid w:val="00ED4B73"/>
    <w:rsid w:val="00F10C55"/>
    <w:rsid w:val="00F326CF"/>
    <w:rsid w:val="00F863F3"/>
    <w:rsid w:val="00FC355B"/>
    <w:rsid w:val="00FD50E5"/>
    <w:rsid w:val="00FD54D9"/>
    <w:rsid w:val="00FF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E047A0"/>
  <w15:docId w15:val="{4FB29CA4-6A18-4AF6-BB07-EAB9FDCA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B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7DDA"/>
    <w:pPr>
      <w:keepNext/>
      <w:keepLines/>
      <w:spacing w:before="200" w:beforeAutospacing="1" w:after="0" w:afterAutospacing="1" w:line="48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2AF4"/>
    <w:pPr>
      <w:keepNext/>
      <w:keepLines/>
      <w:spacing w:before="200" w:beforeAutospacing="1" w:after="0" w:afterAutospacing="1" w:line="480" w:lineRule="auto"/>
      <w:jc w:val="both"/>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66574"/>
    <w:rPr>
      <w:color w:val="0000FF" w:themeColor="hyperlink"/>
      <w:u w:val="single"/>
    </w:rPr>
  </w:style>
  <w:style w:type="paragraph" w:styleId="Header">
    <w:name w:val="header"/>
    <w:basedOn w:val="Normal"/>
    <w:link w:val="HeaderChar"/>
    <w:uiPriority w:val="99"/>
    <w:unhideWhenUsed/>
    <w:rsid w:val="009C6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735"/>
  </w:style>
  <w:style w:type="paragraph" w:styleId="Footer">
    <w:name w:val="footer"/>
    <w:basedOn w:val="Normal"/>
    <w:link w:val="FooterChar"/>
    <w:uiPriority w:val="99"/>
    <w:unhideWhenUsed/>
    <w:rsid w:val="009C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735"/>
  </w:style>
  <w:style w:type="character" w:customStyle="1" w:styleId="Heading2Char">
    <w:name w:val="Heading 2 Char"/>
    <w:basedOn w:val="DefaultParagraphFont"/>
    <w:link w:val="Heading2"/>
    <w:uiPriority w:val="9"/>
    <w:rsid w:val="00167D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2AF4"/>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9"/>
    <w:rsid w:val="00265B1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305D7E"/>
    <w:pPr>
      <w:spacing w:before="100" w:beforeAutospacing="1" w:after="100" w:afterAutospacing="1" w:line="480" w:lineRule="auto"/>
      <w:ind w:left="720"/>
      <w:contextualSpacing/>
      <w:jc w:val="both"/>
    </w:pPr>
    <w:rPr>
      <w:rFonts w:ascii="Times New Roman" w:hAnsi="Times New Roman"/>
      <w:sz w:val="24"/>
    </w:rPr>
  </w:style>
  <w:style w:type="character" w:customStyle="1" w:styleId="ListParagraphChar">
    <w:name w:val="List Paragraph Char"/>
    <w:link w:val="ListParagraph"/>
    <w:qFormat/>
    <w:locked/>
    <w:rsid w:val="00305D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50122">
      <w:bodyDiv w:val="1"/>
      <w:marLeft w:val="0"/>
      <w:marRight w:val="0"/>
      <w:marTop w:val="0"/>
      <w:marBottom w:val="0"/>
      <w:divBdr>
        <w:top w:val="none" w:sz="0" w:space="0" w:color="auto"/>
        <w:left w:val="none" w:sz="0" w:space="0" w:color="auto"/>
        <w:bottom w:val="none" w:sz="0" w:space="0" w:color="auto"/>
        <w:right w:val="none" w:sz="0" w:space="0" w:color="auto"/>
      </w:divBdr>
      <w:divsChild>
        <w:div w:id="1936669178">
          <w:marLeft w:val="0"/>
          <w:marRight w:val="0"/>
          <w:marTop w:val="0"/>
          <w:marBottom w:val="0"/>
          <w:divBdr>
            <w:top w:val="none" w:sz="0" w:space="0" w:color="auto"/>
            <w:left w:val="none" w:sz="0" w:space="0" w:color="auto"/>
            <w:bottom w:val="none" w:sz="0" w:space="0" w:color="auto"/>
            <w:right w:val="none" w:sz="0" w:space="0" w:color="auto"/>
          </w:divBdr>
        </w:div>
        <w:div w:id="113784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file/77439493/JFIA%202017-No2-7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nk.springer.com/article/10.1007/s10551-018-3877-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21</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164</cp:revision>
  <dcterms:created xsi:type="dcterms:W3CDTF">2025-04-01T13:00:00Z</dcterms:created>
  <dcterms:modified xsi:type="dcterms:W3CDTF">2025-04-23T10:21:00Z</dcterms:modified>
</cp:coreProperties>
</file>