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F86BC" w14:textId="1FCA2689" w:rsidR="00DA799B" w:rsidRPr="00DA799B" w:rsidRDefault="00DA799B" w:rsidP="00DA799B">
      <w:pPr>
        <w:spacing w:line="360" w:lineRule="auto"/>
        <w:jc w:val="left"/>
        <w:rPr>
          <w:rFonts w:ascii="Arial" w:hAnsi="Arial" w:cs="Arial"/>
          <w:b/>
          <w:i/>
          <w:iCs/>
          <w:u w:val="single"/>
        </w:rPr>
      </w:pPr>
      <w:r w:rsidRPr="00DA799B">
        <w:rPr>
          <w:rFonts w:ascii="Arial" w:hAnsi="Arial" w:cs="Arial"/>
          <w:b/>
          <w:i/>
          <w:iCs/>
          <w:u w:val="single"/>
        </w:rPr>
        <w:t>Original Research Article</w:t>
      </w:r>
    </w:p>
    <w:p w14:paraId="4C1C5B35" w14:textId="607E9B7A" w:rsidR="00037FA2" w:rsidRPr="00E10C34" w:rsidRDefault="00037FA2" w:rsidP="00037FA2">
      <w:pPr>
        <w:spacing w:line="360" w:lineRule="auto"/>
        <w:jc w:val="center"/>
        <w:rPr>
          <w:rFonts w:ascii="Arial" w:hAnsi="Arial" w:cs="Arial"/>
          <w:b/>
        </w:rPr>
      </w:pPr>
      <w:r w:rsidRPr="00E10C34">
        <w:rPr>
          <w:rFonts w:ascii="Arial" w:hAnsi="Arial" w:cs="Arial"/>
          <w:b/>
        </w:rPr>
        <w:t>Constraints Faced by Coastal Farmers of Southern Bangladesh in Adopting</w:t>
      </w:r>
    </w:p>
    <w:p w14:paraId="76E3CC9A" w14:textId="77777777" w:rsidR="00037FA2" w:rsidRPr="00E10C34" w:rsidRDefault="00037FA2" w:rsidP="00037FA2">
      <w:pPr>
        <w:spacing w:line="360" w:lineRule="auto"/>
        <w:jc w:val="center"/>
        <w:rPr>
          <w:rFonts w:ascii="Arial" w:hAnsi="Arial" w:cs="Arial"/>
          <w:b/>
        </w:rPr>
      </w:pPr>
      <w:r w:rsidRPr="00E10C34">
        <w:rPr>
          <w:rFonts w:ascii="Arial" w:hAnsi="Arial" w:cs="Arial"/>
          <w:b/>
        </w:rPr>
        <w:t>Climate Smart Agricultural Practices</w:t>
      </w:r>
    </w:p>
    <w:p w14:paraId="16B84B61" w14:textId="5ADBDB77" w:rsidR="00DA799B" w:rsidRDefault="00DA799B" w:rsidP="00037FA2">
      <w:pPr>
        <w:spacing w:line="360" w:lineRule="auto"/>
        <w:rPr>
          <w:rFonts w:ascii="Arial" w:hAnsi="Arial" w:cs="Arial"/>
          <w:i/>
          <w:szCs w:val="20"/>
        </w:rPr>
      </w:pPr>
    </w:p>
    <w:p w14:paraId="3F7F4C75" w14:textId="77777777" w:rsidR="00671533" w:rsidRPr="00E10C34" w:rsidRDefault="00671533" w:rsidP="00037FA2">
      <w:pPr>
        <w:spacing w:line="360" w:lineRule="auto"/>
        <w:rPr>
          <w:rFonts w:ascii="Arial" w:hAnsi="Arial" w:cs="Arial"/>
          <w:i/>
          <w:szCs w:val="20"/>
        </w:rPr>
      </w:pPr>
    </w:p>
    <w:p w14:paraId="18B56908" w14:textId="77777777" w:rsidR="00037FA2" w:rsidRPr="00E10C34" w:rsidRDefault="00037FA2" w:rsidP="00037FA2">
      <w:pPr>
        <w:spacing w:line="360" w:lineRule="auto"/>
        <w:rPr>
          <w:rFonts w:ascii="Arial" w:hAnsi="Arial" w:cs="Arial"/>
          <w:b/>
        </w:rPr>
      </w:pPr>
      <w:r w:rsidRPr="00E10C34">
        <w:rPr>
          <w:rFonts w:ascii="Arial" w:hAnsi="Arial" w:cs="Arial"/>
          <w:b/>
        </w:rPr>
        <w:t>ABSTRACT</w:t>
      </w:r>
    </w:p>
    <w:p w14:paraId="028B1A39"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The objectives of the study were to determine and describe the extent of constraints faced by coastal farmers in adopting climate-smart agricultural practices and also to examined the relationships and contributions of selected socio-economic characteristics of the farmers to the extent of constraints they faced. The research was conducted at </w:t>
      </w:r>
      <w:proofErr w:type="spellStart"/>
      <w:r w:rsidRPr="00E10C34">
        <w:rPr>
          <w:rFonts w:ascii="Arial" w:hAnsi="Arial" w:cs="Arial"/>
          <w:szCs w:val="20"/>
        </w:rPr>
        <w:t>Kalapara</w:t>
      </w:r>
      <w:proofErr w:type="spellEnd"/>
      <w:r w:rsidRPr="00E10C34">
        <w:rPr>
          <w:rFonts w:ascii="Arial" w:hAnsi="Arial" w:cs="Arial"/>
          <w:szCs w:val="20"/>
        </w:rPr>
        <w:t xml:space="preserve"> </w:t>
      </w:r>
      <w:proofErr w:type="spellStart"/>
      <w:r w:rsidRPr="00E10C34">
        <w:rPr>
          <w:rFonts w:ascii="Arial" w:hAnsi="Arial" w:cs="Arial"/>
          <w:szCs w:val="20"/>
        </w:rPr>
        <w:t>Upazila</w:t>
      </w:r>
      <w:proofErr w:type="spellEnd"/>
      <w:r w:rsidRPr="00E10C34">
        <w:rPr>
          <w:rFonts w:ascii="Arial" w:hAnsi="Arial" w:cs="Arial"/>
          <w:szCs w:val="20"/>
        </w:rPr>
        <w:t xml:space="preserve"> (Sub district) of Patuakhali District, where data were collected from a sample of 310 coastal farmers using pre-tested interview schedule and selected through multi-stage random sampling technique. The constraint scores of the coastal farmers ranged from 47 to 87, against the possible range of 20 to 100. The mean and standard deviation were 67.16 and 8.83 respectively. Majority (59.03%) of the coastal farmers faced medium level of constraints, while 22.26% faced low and 18.71% faced high levels of constraints in adoption of climate-smart agricultural practices. Correlation analysis revealed that agricultural knowledge, training exposure, communication exposure and </w:t>
      </w:r>
      <w:proofErr w:type="spellStart"/>
      <w:r w:rsidRPr="00E10C34">
        <w:rPr>
          <w:rFonts w:ascii="Arial" w:hAnsi="Arial" w:cs="Arial"/>
          <w:szCs w:val="20"/>
        </w:rPr>
        <w:t>cosmopoliteness</w:t>
      </w:r>
      <w:proofErr w:type="spellEnd"/>
      <w:r w:rsidRPr="00E10C34">
        <w:rPr>
          <w:rFonts w:ascii="Arial" w:hAnsi="Arial" w:cs="Arial"/>
          <w:szCs w:val="20"/>
        </w:rPr>
        <w:t xml:space="preserve"> were significantly and negatively associated with the constraints faced. Conversely, innovativeness and economic motivation had significant positive associations with the level of constraints faced. Regression analysis showed that 18.7% of the variance in the constraints faced by the coastal farmers could be explained by four variables: agricultural knowledge (9.8%), </w:t>
      </w:r>
      <w:proofErr w:type="spellStart"/>
      <w:r w:rsidRPr="00E10C34">
        <w:rPr>
          <w:rFonts w:ascii="Arial" w:hAnsi="Arial" w:cs="Arial"/>
          <w:szCs w:val="20"/>
        </w:rPr>
        <w:t>cosmopoliteness</w:t>
      </w:r>
      <w:proofErr w:type="spellEnd"/>
      <w:r w:rsidRPr="00E10C34">
        <w:rPr>
          <w:rFonts w:ascii="Arial" w:hAnsi="Arial" w:cs="Arial"/>
          <w:szCs w:val="20"/>
        </w:rPr>
        <w:t xml:space="preserve"> (3.4%), economic motivation (3.9%) and training exposure (1.6%). These findings suggest important directions for future initiatives. Effort should focus on designing targeted interventions that enhance farmers access to agricultural knowledge, training program and effective communication channels, as these factors were found to significantly reduce the constraints faced in adopting climate-smart agricultural practices. Additionally, policies should also aim to foster positive attitudes toward innovation and improve socio-economic conditions, thereby reducing the constraints faced in adopting climate-smart agricultural practices in vulnerable coastal regions.</w:t>
      </w:r>
    </w:p>
    <w:p w14:paraId="2D79A6AB"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Keywords: climate-smart agriculture; practices; constraints; coastal farmers; Southern Bangladesh.</w:t>
      </w:r>
    </w:p>
    <w:p w14:paraId="2EFBBD2D" w14:textId="77777777" w:rsidR="00037FA2" w:rsidRPr="00E10C34" w:rsidRDefault="00037FA2" w:rsidP="00037FA2">
      <w:pPr>
        <w:spacing w:line="360" w:lineRule="auto"/>
        <w:rPr>
          <w:rFonts w:ascii="Arial" w:hAnsi="Arial" w:cs="Arial"/>
          <w:szCs w:val="20"/>
        </w:rPr>
      </w:pPr>
    </w:p>
    <w:p w14:paraId="0A9523AB" w14:textId="77777777" w:rsidR="00037FA2" w:rsidRPr="00E10C34" w:rsidRDefault="00037FA2" w:rsidP="00037FA2">
      <w:pPr>
        <w:pStyle w:val="ListParagraph"/>
        <w:widowControl/>
        <w:numPr>
          <w:ilvl w:val="0"/>
          <w:numId w:val="4"/>
        </w:numPr>
        <w:wordWrap/>
        <w:autoSpaceDE/>
        <w:autoSpaceDN/>
        <w:spacing w:after="160" w:line="360" w:lineRule="auto"/>
        <w:jc w:val="left"/>
        <w:rPr>
          <w:rFonts w:ascii="Arial" w:hAnsi="Arial" w:cs="Arial"/>
          <w:b/>
        </w:rPr>
      </w:pPr>
      <w:r w:rsidRPr="00E10C34">
        <w:rPr>
          <w:rFonts w:ascii="Arial" w:hAnsi="Arial" w:cs="Arial"/>
          <w:b/>
        </w:rPr>
        <w:t>INTRODUCTION</w:t>
      </w:r>
    </w:p>
    <w:p w14:paraId="16861311"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Agriculture in Bangladesh is highly susceptible to the impacts of climate change due to its geographic location, low-lying topography, and dependence on natural resources. Coastal regions, in particular, face significant vulnerabilities including rising sea levels, increased salinity intrusion, frequent cyclones, tidal surges, and erratic rainfall patterns (Karim et al., 2012; Hossain et al., 2020). These environmental stressors pose severe challenges to traditional farming practices, especially for the smallholder and marginal farmers who dominate the agricultural landscape in the southern coastal belt of Bangladesh.</w:t>
      </w:r>
    </w:p>
    <w:p w14:paraId="309632A4"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To address these emerging challenges, Climate Smart Agriculture (CSA) has emerged as a comprehensive approach that integrates the goals of increasing agricultural productivity, enhancing resilience to climate change, and reducing greenhouse gas emissions where possible (FAO, 2013). CSA promotes adaptive farming practices such as stress-tolerant crop varieties, improved water management, agroforestry, and conservation agriculture (Lipper et al., 2014). While CSA holds significant potential for enhancing food security and sustainability, its successful implementation requires substantial institutional support, awareness, resource availability, and capacity development at the grassroots level (Khatri-Chhetri et al., 2017).</w:t>
      </w:r>
    </w:p>
    <w:p w14:paraId="0D2191A7"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Despite several governmental and non-governmental initiatives to promote CSA in Bangladesh, particularly in the vulnerable coastal areas, adoption remains limited and uneven. This is largely due to a variety of socio-economic, institutional, informational, and infrastructural barriers that impede farmers’ capacity to transition from conventional practices to climate-smart approaches (Rahman et al., 2018). Factors such as limited access to agricultural knowledge, inadequate training, poor communication infrastructure, low economic incentives, and lack of exposure to innovative practices often result in significant constraints for coastal farmers (Hasan et al., 2020).</w:t>
      </w:r>
    </w:p>
    <w:p w14:paraId="5BDD5F80"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Understanding the nature and extent of these constraints is crucial for developing targeted interventions that can enhance the resilience and adaptive capacity of coastal farming communities. This study was conducted with the following objectives:</w:t>
      </w:r>
    </w:p>
    <w:p w14:paraId="56A5954E" w14:textId="77777777" w:rsidR="00037FA2" w:rsidRPr="00E10C34" w:rsidRDefault="00037FA2" w:rsidP="00037FA2">
      <w:pPr>
        <w:pStyle w:val="ListParagraph"/>
        <w:widowControl/>
        <w:numPr>
          <w:ilvl w:val="0"/>
          <w:numId w:val="5"/>
        </w:numPr>
        <w:wordWrap/>
        <w:autoSpaceDE/>
        <w:autoSpaceDN/>
        <w:spacing w:after="160" w:line="480" w:lineRule="auto"/>
        <w:rPr>
          <w:rFonts w:ascii="Arial" w:hAnsi="Arial" w:cs="Arial"/>
          <w:szCs w:val="20"/>
        </w:rPr>
      </w:pPr>
      <w:r w:rsidRPr="00E10C34">
        <w:rPr>
          <w:rFonts w:ascii="Arial" w:hAnsi="Arial" w:cs="Arial"/>
          <w:szCs w:val="20"/>
        </w:rPr>
        <w:lastRenderedPageBreak/>
        <w:t xml:space="preserve">to determine and describe the extent of constraints faced by coastal farmers in adopting climate-smart agricultural practices </w:t>
      </w:r>
    </w:p>
    <w:p w14:paraId="295DA914" w14:textId="77777777" w:rsidR="00037FA2" w:rsidRPr="00E10C34" w:rsidRDefault="00037FA2" w:rsidP="00037FA2">
      <w:pPr>
        <w:pStyle w:val="ListParagraph"/>
        <w:widowControl/>
        <w:numPr>
          <w:ilvl w:val="0"/>
          <w:numId w:val="5"/>
        </w:numPr>
        <w:wordWrap/>
        <w:autoSpaceDE/>
        <w:autoSpaceDN/>
        <w:spacing w:after="160" w:line="480" w:lineRule="auto"/>
        <w:rPr>
          <w:rFonts w:ascii="Arial" w:hAnsi="Arial" w:cs="Arial"/>
          <w:szCs w:val="20"/>
        </w:rPr>
      </w:pPr>
      <w:r w:rsidRPr="00E10C34">
        <w:rPr>
          <w:rFonts w:ascii="Arial" w:hAnsi="Arial" w:cs="Arial"/>
          <w:szCs w:val="20"/>
        </w:rPr>
        <w:t xml:space="preserve">to examined the relationships and contributions of selected socio-economic characteristics of the farmers to the extent of constraints they faced. by coastal farmers in Southern Bangladesh in practicing climate-smart agriculture. </w:t>
      </w:r>
    </w:p>
    <w:p w14:paraId="092C32A5"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findings of this study are expected to inform policy-makers, development agencies, and agricultural extension services in designing inclusive, context-specific strategies to overcome adoption barriers and foster the widespread implementation of CSA practices in the coastal regions of Bangladesh.</w:t>
      </w:r>
    </w:p>
    <w:p w14:paraId="7F9F9744" w14:textId="77777777" w:rsidR="00037FA2" w:rsidRPr="00E10C34" w:rsidRDefault="00037FA2" w:rsidP="00037FA2">
      <w:pPr>
        <w:spacing w:line="360" w:lineRule="auto"/>
        <w:rPr>
          <w:rFonts w:ascii="Arial" w:hAnsi="Arial" w:cs="Arial"/>
          <w:b/>
        </w:rPr>
      </w:pPr>
      <w:r w:rsidRPr="00E10C34">
        <w:rPr>
          <w:rFonts w:ascii="Arial" w:hAnsi="Arial" w:cs="Arial"/>
          <w:b/>
        </w:rPr>
        <w:t>2. MATERIALS AND METHODS</w:t>
      </w:r>
    </w:p>
    <w:p w14:paraId="287AF5CE"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The study was conducted at </w:t>
      </w:r>
      <w:proofErr w:type="spellStart"/>
      <w:r w:rsidRPr="00E10C34">
        <w:rPr>
          <w:rFonts w:ascii="Arial" w:hAnsi="Arial" w:cs="Arial"/>
          <w:szCs w:val="20"/>
        </w:rPr>
        <w:t>Kalapara</w:t>
      </w:r>
      <w:proofErr w:type="spellEnd"/>
      <w:r w:rsidRPr="00E10C34">
        <w:rPr>
          <w:rFonts w:ascii="Arial" w:hAnsi="Arial" w:cs="Arial"/>
          <w:szCs w:val="20"/>
        </w:rPr>
        <w:t xml:space="preserve"> </w:t>
      </w:r>
      <w:proofErr w:type="spellStart"/>
      <w:r w:rsidRPr="00E10C34">
        <w:rPr>
          <w:rFonts w:ascii="Arial" w:hAnsi="Arial" w:cs="Arial"/>
          <w:szCs w:val="20"/>
        </w:rPr>
        <w:t>upazila</w:t>
      </w:r>
      <w:proofErr w:type="spellEnd"/>
      <w:r w:rsidRPr="00E10C34">
        <w:rPr>
          <w:rFonts w:ascii="Arial" w:hAnsi="Arial" w:cs="Arial"/>
          <w:szCs w:val="20"/>
        </w:rPr>
        <w:t xml:space="preserve"> (sub district) of Patuakhali district where a scope of adoption of climate-smart agricultural practices exists to be pursued as the study was concerned with the constraints faced in climate-smart agricultural practices of the farmers. All the farm household heads except the absentees and landless of </w:t>
      </w:r>
      <w:proofErr w:type="spellStart"/>
      <w:r w:rsidRPr="00E10C34">
        <w:rPr>
          <w:rFonts w:ascii="Arial" w:hAnsi="Arial" w:cs="Arial"/>
          <w:szCs w:val="20"/>
        </w:rPr>
        <w:t>Kalapara</w:t>
      </w:r>
      <w:proofErr w:type="spellEnd"/>
      <w:r w:rsidRPr="00E10C34">
        <w:rPr>
          <w:rFonts w:ascii="Arial" w:hAnsi="Arial" w:cs="Arial"/>
          <w:szCs w:val="20"/>
        </w:rPr>
        <w:t xml:space="preserve"> </w:t>
      </w:r>
      <w:proofErr w:type="spellStart"/>
      <w:r w:rsidRPr="00E10C34">
        <w:rPr>
          <w:rFonts w:ascii="Arial" w:hAnsi="Arial" w:cs="Arial"/>
          <w:szCs w:val="20"/>
        </w:rPr>
        <w:t>upazila</w:t>
      </w:r>
      <w:proofErr w:type="spellEnd"/>
      <w:r w:rsidRPr="00E10C34">
        <w:rPr>
          <w:rFonts w:ascii="Arial" w:hAnsi="Arial" w:cs="Arial"/>
          <w:szCs w:val="20"/>
        </w:rPr>
        <w:t xml:space="preserve"> constituted the population of the study. Data were collected from a sample rather than the whole population. Multi-stage random sampling technique (Upazila- unions – villages – </w:t>
      </w:r>
      <w:proofErr w:type="spellStart"/>
      <w:r w:rsidRPr="00E10C34">
        <w:rPr>
          <w:rFonts w:ascii="Arial" w:hAnsi="Arial" w:cs="Arial"/>
          <w:szCs w:val="20"/>
        </w:rPr>
        <w:t>house holds</w:t>
      </w:r>
      <w:proofErr w:type="spellEnd"/>
      <w:r w:rsidRPr="00E10C34">
        <w:rPr>
          <w:rFonts w:ascii="Arial" w:hAnsi="Arial" w:cs="Arial"/>
          <w:szCs w:val="20"/>
        </w:rPr>
        <w:t xml:space="preserve">) was used for the selection of sample. </w:t>
      </w:r>
      <w:proofErr w:type="spellStart"/>
      <w:r w:rsidRPr="00E10C34">
        <w:rPr>
          <w:rFonts w:ascii="Arial" w:hAnsi="Arial" w:cs="Arial"/>
          <w:szCs w:val="20"/>
        </w:rPr>
        <w:t>Kalapara</w:t>
      </w:r>
      <w:proofErr w:type="spellEnd"/>
      <w:r w:rsidRPr="00E10C34">
        <w:rPr>
          <w:rFonts w:ascii="Arial" w:hAnsi="Arial" w:cs="Arial"/>
          <w:szCs w:val="20"/>
        </w:rPr>
        <w:t xml:space="preserve"> </w:t>
      </w:r>
      <w:proofErr w:type="spellStart"/>
      <w:r w:rsidRPr="00E10C34">
        <w:rPr>
          <w:rFonts w:ascii="Arial" w:hAnsi="Arial" w:cs="Arial"/>
          <w:szCs w:val="20"/>
        </w:rPr>
        <w:t>upazila</w:t>
      </w:r>
      <w:proofErr w:type="spellEnd"/>
      <w:r w:rsidRPr="00E10C34">
        <w:rPr>
          <w:rFonts w:ascii="Arial" w:hAnsi="Arial" w:cs="Arial"/>
          <w:szCs w:val="20"/>
        </w:rPr>
        <w:t xml:space="preserve"> is consisted of 12 unions out of which two unions were selected randomly at the first stage. From the villages under these two unions, 8 villages were selected randomly. In the third stage, all the farm household heads of these 8 villages were listed with help of Sub-Assistant Agricultural Officers, local union parishad personnel, and local leaders of concerned villages. There </w:t>
      </w:r>
      <w:proofErr w:type="gramStart"/>
      <w:r w:rsidRPr="00E10C34">
        <w:rPr>
          <w:rFonts w:ascii="Arial" w:hAnsi="Arial" w:cs="Arial"/>
          <w:szCs w:val="20"/>
        </w:rPr>
        <w:t>were</w:t>
      </w:r>
      <w:proofErr w:type="gramEnd"/>
      <w:r w:rsidRPr="00E10C34">
        <w:rPr>
          <w:rFonts w:ascii="Arial" w:hAnsi="Arial" w:cs="Arial"/>
          <w:szCs w:val="20"/>
        </w:rPr>
        <w:t xml:space="preserve"> a total of 1601 such farm household heads which constituted the sampling population for this study. At the final stage, considering 95% confidence level, 5% margin of error, and 50% response distribution, a sample of 310 farmers (house hold heads)  was calculated  using sample size calculator (www. surveymonkey.com) distributed proportionately in selected villages. Thus, the sample size stood at 310. Independent variables of the study were measured following standard techniques such as age was measured in years, education was measured in schooling years, farming experience was measured in years, agricultural knowledge was measured in scores, training experience was measured in day, farm size was measured in hectare, annual income was measured in taka, communication exposure was measured in scores, </w:t>
      </w:r>
      <w:proofErr w:type="spellStart"/>
      <w:r w:rsidRPr="00E10C34">
        <w:rPr>
          <w:rFonts w:ascii="Arial" w:hAnsi="Arial" w:cs="Arial"/>
          <w:szCs w:val="20"/>
        </w:rPr>
        <w:t>cosmopoliteness</w:t>
      </w:r>
      <w:proofErr w:type="spellEnd"/>
      <w:r w:rsidRPr="00E10C34">
        <w:rPr>
          <w:rFonts w:ascii="Arial" w:hAnsi="Arial" w:cs="Arial"/>
          <w:szCs w:val="20"/>
        </w:rPr>
        <w:t xml:space="preserve"> was measured in scores, innovativeness was measured in </w:t>
      </w:r>
      <w:r w:rsidRPr="00E10C34">
        <w:rPr>
          <w:rFonts w:ascii="Arial" w:hAnsi="Arial" w:cs="Arial"/>
          <w:szCs w:val="20"/>
        </w:rPr>
        <w:lastRenderedPageBreak/>
        <w:t>scores, risk orientation was measured in scores, economic motivation was measured in scores, attitude towards modern technology was measured in scores. Constraints faced in climate smart agricultural practices was taken as the dependent variable of the study. A rating scale was used to assess the constraints farmers faced in adopting climate-smart agriculture practices. The scale included 20 items, each representing a potential constraint based on key components of climate-smart agriculture. Respondents were asked to indicate their level of agreement with each item using one of five options: very high, high, medium, low, or very low/no constraint. These responses were assigned weights of 5, 4, 3, 2, and 1, respectively. Each farmer’s total constraint score was calculated by summing the weights of all 20 items. The total possible score ranged from 20 to 100, where a score of 20 indicated very low or no constraints, and a score of 100 indicated very high constraints in adopting climate-smart agriculture practices. Based on the mean and standard deviation of the scores, farmers were categorized into three groups: low, medium, and high levels of constraints faced.</w:t>
      </w:r>
    </w:p>
    <w:p w14:paraId="10349B1C" w14:textId="77777777" w:rsidR="00037FA2" w:rsidRPr="00E10C34" w:rsidRDefault="00037FA2" w:rsidP="00037FA2">
      <w:pPr>
        <w:spacing w:line="360" w:lineRule="auto"/>
        <w:rPr>
          <w:rFonts w:ascii="Arial" w:hAnsi="Arial" w:cs="Arial"/>
          <w:szCs w:val="20"/>
        </w:rPr>
      </w:pPr>
      <w:r w:rsidRPr="00E10C34">
        <w:rPr>
          <w:rFonts w:ascii="Arial" w:hAnsi="Arial" w:cs="Arial"/>
          <w:noProof/>
          <w:szCs w:val="20"/>
        </w:rPr>
        <w:drawing>
          <wp:inline distT="0" distB="0" distL="0" distR="0" wp14:anchorId="346B955B" wp14:editId="1E4D8FB2">
            <wp:extent cx="5943600" cy="3343275"/>
            <wp:effectExtent l="0" t="0" r="0" b="9525"/>
            <wp:docPr id="4" name="Picture 4" descr="C:\Users\Lenovo01\Desktop\KALAPARA Fi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01\Desktop\KALAPARA Fig..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D2F2849" w14:textId="77777777" w:rsidR="00037FA2" w:rsidRPr="00E10C34" w:rsidRDefault="00037FA2" w:rsidP="00037FA2">
      <w:pPr>
        <w:spacing w:line="360" w:lineRule="auto"/>
        <w:rPr>
          <w:rFonts w:ascii="Arial" w:hAnsi="Arial" w:cs="Arial"/>
          <w:szCs w:val="20"/>
        </w:rPr>
      </w:pPr>
      <w:r w:rsidRPr="00E10C34">
        <w:rPr>
          <w:rFonts w:ascii="Arial" w:hAnsi="Arial" w:cs="Arial"/>
          <w:bCs/>
          <w:szCs w:val="20"/>
        </w:rPr>
        <w:t>Figure 1.</w:t>
      </w:r>
      <w:r w:rsidRPr="00E10C34">
        <w:rPr>
          <w:rFonts w:ascii="Arial" w:hAnsi="Arial" w:cs="Arial"/>
          <w:szCs w:val="20"/>
        </w:rPr>
        <w:t xml:space="preserve"> Map showing the data collection site (</w:t>
      </w:r>
      <w:proofErr w:type="spellStart"/>
      <w:r w:rsidRPr="00E10C34">
        <w:rPr>
          <w:rFonts w:ascii="Arial" w:hAnsi="Arial" w:cs="Arial"/>
          <w:szCs w:val="20"/>
        </w:rPr>
        <w:t>Kalapara</w:t>
      </w:r>
      <w:proofErr w:type="spellEnd"/>
      <w:r w:rsidRPr="00E10C34">
        <w:rPr>
          <w:rFonts w:ascii="Arial" w:hAnsi="Arial" w:cs="Arial"/>
          <w:szCs w:val="20"/>
        </w:rPr>
        <w:t>) at Patuakhali District of Bangladesh.</w:t>
      </w:r>
    </w:p>
    <w:p w14:paraId="25294B51" w14:textId="77777777" w:rsidR="00037FA2" w:rsidRPr="00E10C34" w:rsidRDefault="00037FA2" w:rsidP="00037FA2">
      <w:pPr>
        <w:spacing w:line="360" w:lineRule="auto"/>
        <w:rPr>
          <w:rFonts w:ascii="Arial" w:hAnsi="Arial" w:cs="Arial"/>
          <w:szCs w:val="20"/>
        </w:rPr>
      </w:pPr>
    </w:p>
    <w:p w14:paraId="3C3B3140" w14:textId="77777777" w:rsidR="00037FA2" w:rsidRPr="00E10C34" w:rsidRDefault="00037FA2" w:rsidP="00037FA2">
      <w:pPr>
        <w:spacing w:line="360" w:lineRule="auto"/>
        <w:rPr>
          <w:rFonts w:ascii="Arial" w:hAnsi="Arial" w:cs="Arial"/>
          <w:b/>
          <w:szCs w:val="20"/>
        </w:rPr>
      </w:pPr>
      <w:r w:rsidRPr="00E10C34">
        <w:rPr>
          <w:rFonts w:ascii="Arial" w:hAnsi="Arial" w:cs="Arial"/>
          <w:b/>
          <w:szCs w:val="20"/>
        </w:rPr>
        <w:t>3. RESULTS AND DISCUSSION</w:t>
      </w:r>
    </w:p>
    <w:p w14:paraId="45DD4163" w14:textId="77777777" w:rsidR="00037FA2" w:rsidRPr="00E10C34" w:rsidRDefault="00037FA2" w:rsidP="00037FA2">
      <w:pPr>
        <w:spacing w:after="0" w:line="480" w:lineRule="auto"/>
        <w:rPr>
          <w:rFonts w:ascii="Arial" w:hAnsi="Arial" w:cs="Arial"/>
          <w:szCs w:val="20"/>
        </w:rPr>
      </w:pPr>
      <w:r w:rsidRPr="00E10C34">
        <w:rPr>
          <w:rFonts w:ascii="Arial" w:hAnsi="Arial" w:cs="Arial"/>
          <w:szCs w:val="20"/>
        </w:rPr>
        <w:t xml:space="preserve">Socio-demographic characteristics profile of the respondent was determined and results presented in </w:t>
      </w:r>
      <w:r w:rsidRPr="00E10C34">
        <w:rPr>
          <w:rFonts w:ascii="Arial" w:hAnsi="Arial" w:cs="Arial"/>
          <w:szCs w:val="20"/>
        </w:rPr>
        <w:lastRenderedPageBreak/>
        <w:t xml:space="preserve">Table 1. The results indicated that majority of the farmers were found having middle age (42.6 percent), no formal schooling (68.1 percent), medium farming experience (49.4 percent), medium agricultural knowledge (56.1 percent), no training experience (72.3 percent), small farm size (46.1 percent), low annual income (65.8 percent), medium communication exposure (61.0 percent), medium </w:t>
      </w:r>
      <w:proofErr w:type="spellStart"/>
      <w:r w:rsidRPr="00E10C34">
        <w:rPr>
          <w:rFonts w:ascii="Arial" w:hAnsi="Arial" w:cs="Arial"/>
          <w:szCs w:val="20"/>
        </w:rPr>
        <w:t>cosmopoliteness</w:t>
      </w:r>
      <w:proofErr w:type="spellEnd"/>
      <w:r w:rsidRPr="00E10C34">
        <w:rPr>
          <w:rFonts w:ascii="Arial" w:hAnsi="Arial" w:cs="Arial"/>
          <w:szCs w:val="20"/>
        </w:rPr>
        <w:t xml:space="preserve"> (76.1 percent), medium innovativeness (57.8 percent), medium risk orientation (75.8 percent), medium economic motivation (61.3 percent), medium attitude towards modern technology (70.7 percent).</w:t>
      </w:r>
    </w:p>
    <w:p w14:paraId="54224456" w14:textId="77777777" w:rsidR="00037FA2" w:rsidRPr="00E10C34" w:rsidRDefault="00037FA2" w:rsidP="00037FA2">
      <w:pPr>
        <w:spacing w:after="0" w:line="480" w:lineRule="auto"/>
        <w:rPr>
          <w:rFonts w:ascii="Arial" w:hAnsi="Arial" w:cs="Arial"/>
          <w:szCs w:val="20"/>
        </w:rPr>
      </w:pPr>
      <w:r w:rsidRPr="00E10C34">
        <w:rPr>
          <w:rFonts w:ascii="Arial" w:hAnsi="Arial" w:cs="Arial"/>
          <w:szCs w:val="20"/>
        </w:rPr>
        <w:t>Table 1. Characteristic profile of the respondents</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0"/>
        <w:gridCol w:w="6"/>
        <w:gridCol w:w="744"/>
        <w:gridCol w:w="787"/>
        <w:gridCol w:w="3060"/>
        <w:gridCol w:w="540"/>
        <w:gridCol w:w="720"/>
        <w:gridCol w:w="810"/>
        <w:gridCol w:w="833"/>
      </w:tblGrid>
      <w:tr w:rsidR="00037FA2" w:rsidRPr="00E10C34" w14:paraId="7C7116E8" w14:textId="77777777" w:rsidTr="00DC6F01">
        <w:tc>
          <w:tcPr>
            <w:tcW w:w="1776" w:type="dxa"/>
            <w:gridSpan w:val="2"/>
            <w:vMerge w:val="restart"/>
            <w:tcBorders>
              <w:right w:val="single" w:sz="4" w:space="0" w:color="auto"/>
            </w:tcBorders>
          </w:tcPr>
          <w:p w14:paraId="41A47B1F" w14:textId="77777777" w:rsidR="00037FA2" w:rsidRPr="00E10C34" w:rsidRDefault="00037FA2" w:rsidP="00DC6F01">
            <w:pPr>
              <w:spacing w:after="0"/>
              <w:rPr>
                <w:rFonts w:ascii="Arial" w:hAnsi="Arial" w:cs="Arial"/>
                <w:szCs w:val="20"/>
              </w:rPr>
            </w:pPr>
            <w:r w:rsidRPr="00E10C34">
              <w:rPr>
                <w:rFonts w:ascii="Arial" w:hAnsi="Arial" w:cs="Arial"/>
                <w:szCs w:val="20"/>
              </w:rPr>
              <w:t>Characteristics (Measuring units)</w:t>
            </w:r>
          </w:p>
        </w:tc>
        <w:tc>
          <w:tcPr>
            <w:tcW w:w="1531" w:type="dxa"/>
            <w:gridSpan w:val="2"/>
            <w:tcBorders>
              <w:left w:val="single" w:sz="4" w:space="0" w:color="auto"/>
              <w:bottom w:val="single" w:sz="4" w:space="0" w:color="auto"/>
              <w:right w:val="single" w:sz="4" w:space="0" w:color="auto"/>
            </w:tcBorders>
          </w:tcPr>
          <w:p w14:paraId="5E1432F8" w14:textId="77777777" w:rsidR="00037FA2" w:rsidRPr="00E10C34" w:rsidRDefault="00037FA2" w:rsidP="00DC6F01">
            <w:pPr>
              <w:spacing w:after="0"/>
              <w:rPr>
                <w:rFonts w:ascii="Arial" w:hAnsi="Arial" w:cs="Arial"/>
                <w:szCs w:val="20"/>
              </w:rPr>
            </w:pPr>
            <w:r w:rsidRPr="00E10C34">
              <w:rPr>
                <w:rFonts w:ascii="Arial" w:hAnsi="Arial" w:cs="Arial"/>
                <w:szCs w:val="20"/>
              </w:rPr>
              <w:t>Range</w:t>
            </w:r>
          </w:p>
        </w:tc>
        <w:tc>
          <w:tcPr>
            <w:tcW w:w="4320" w:type="dxa"/>
            <w:gridSpan w:val="3"/>
            <w:tcBorders>
              <w:left w:val="single" w:sz="4" w:space="0" w:color="auto"/>
              <w:right w:val="single" w:sz="4" w:space="0" w:color="auto"/>
            </w:tcBorders>
          </w:tcPr>
          <w:p w14:paraId="47F444B6" w14:textId="77777777" w:rsidR="00037FA2" w:rsidRPr="00E10C34" w:rsidRDefault="00037FA2" w:rsidP="00DC6F01">
            <w:pPr>
              <w:spacing w:after="0"/>
              <w:rPr>
                <w:rFonts w:ascii="Arial" w:hAnsi="Arial" w:cs="Arial"/>
                <w:szCs w:val="20"/>
              </w:rPr>
            </w:pPr>
            <w:r w:rsidRPr="00E10C34">
              <w:rPr>
                <w:rFonts w:ascii="Arial" w:hAnsi="Arial" w:cs="Arial"/>
                <w:szCs w:val="20"/>
              </w:rPr>
              <w:t>Farmers</w:t>
            </w:r>
          </w:p>
        </w:tc>
        <w:tc>
          <w:tcPr>
            <w:tcW w:w="810" w:type="dxa"/>
            <w:vMerge w:val="restart"/>
            <w:tcBorders>
              <w:left w:val="single" w:sz="4" w:space="0" w:color="auto"/>
              <w:right w:val="single" w:sz="4" w:space="0" w:color="auto"/>
            </w:tcBorders>
          </w:tcPr>
          <w:p w14:paraId="00FCD42F" w14:textId="77777777" w:rsidR="00037FA2" w:rsidRPr="00E10C34" w:rsidRDefault="00037FA2" w:rsidP="00DC6F01">
            <w:pPr>
              <w:spacing w:after="0"/>
              <w:rPr>
                <w:rFonts w:ascii="Arial" w:hAnsi="Arial" w:cs="Arial"/>
                <w:szCs w:val="20"/>
              </w:rPr>
            </w:pPr>
            <w:r w:rsidRPr="00E10C34">
              <w:rPr>
                <w:rFonts w:ascii="Arial" w:hAnsi="Arial" w:cs="Arial"/>
                <w:szCs w:val="20"/>
              </w:rPr>
              <w:t>Mean</w:t>
            </w:r>
          </w:p>
        </w:tc>
        <w:tc>
          <w:tcPr>
            <w:tcW w:w="833" w:type="dxa"/>
            <w:vMerge w:val="restart"/>
            <w:tcBorders>
              <w:left w:val="single" w:sz="4" w:space="0" w:color="auto"/>
            </w:tcBorders>
          </w:tcPr>
          <w:p w14:paraId="7E64CF49" w14:textId="77777777" w:rsidR="00037FA2" w:rsidRPr="00E10C34" w:rsidRDefault="00037FA2" w:rsidP="00DC6F01">
            <w:pPr>
              <w:spacing w:after="0"/>
              <w:rPr>
                <w:rFonts w:ascii="Arial" w:hAnsi="Arial" w:cs="Arial"/>
                <w:szCs w:val="20"/>
              </w:rPr>
            </w:pPr>
            <w:r w:rsidRPr="00E10C34">
              <w:rPr>
                <w:rFonts w:ascii="Arial" w:hAnsi="Arial" w:cs="Arial"/>
                <w:szCs w:val="20"/>
              </w:rPr>
              <w:t>SD</w:t>
            </w:r>
          </w:p>
        </w:tc>
      </w:tr>
      <w:tr w:rsidR="00037FA2" w:rsidRPr="00E10C34" w14:paraId="2265F281" w14:textId="77777777" w:rsidTr="00DC6F01">
        <w:trPr>
          <w:trHeight w:val="647"/>
        </w:trPr>
        <w:tc>
          <w:tcPr>
            <w:tcW w:w="1776" w:type="dxa"/>
            <w:gridSpan w:val="2"/>
            <w:vMerge/>
            <w:tcBorders>
              <w:right w:val="single" w:sz="4" w:space="0" w:color="auto"/>
            </w:tcBorders>
          </w:tcPr>
          <w:p w14:paraId="1988C389" w14:textId="77777777" w:rsidR="00037FA2" w:rsidRPr="00E10C34" w:rsidRDefault="00037FA2" w:rsidP="00DC6F01">
            <w:pPr>
              <w:spacing w:after="0"/>
              <w:rPr>
                <w:rFonts w:ascii="Arial" w:hAnsi="Arial" w:cs="Arial"/>
                <w:szCs w:val="20"/>
              </w:rPr>
            </w:pPr>
          </w:p>
        </w:tc>
        <w:tc>
          <w:tcPr>
            <w:tcW w:w="744" w:type="dxa"/>
            <w:tcBorders>
              <w:top w:val="single" w:sz="4" w:space="0" w:color="auto"/>
              <w:left w:val="single" w:sz="4" w:space="0" w:color="auto"/>
              <w:right w:val="single" w:sz="4" w:space="0" w:color="auto"/>
            </w:tcBorders>
          </w:tcPr>
          <w:p w14:paraId="2EC21EFC" w14:textId="77777777" w:rsidR="00037FA2" w:rsidRPr="00E10C34" w:rsidRDefault="00037FA2" w:rsidP="00DC6F01">
            <w:pPr>
              <w:spacing w:after="0"/>
              <w:rPr>
                <w:rFonts w:ascii="Arial" w:hAnsi="Arial" w:cs="Arial"/>
                <w:szCs w:val="20"/>
              </w:rPr>
            </w:pPr>
            <w:proofErr w:type="spellStart"/>
            <w:r w:rsidRPr="00E10C34">
              <w:rPr>
                <w:rFonts w:ascii="Arial" w:hAnsi="Arial" w:cs="Arial"/>
                <w:szCs w:val="20"/>
              </w:rPr>
              <w:t>Possi-ble</w:t>
            </w:r>
            <w:proofErr w:type="spellEnd"/>
          </w:p>
        </w:tc>
        <w:tc>
          <w:tcPr>
            <w:tcW w:w="787" w:type="dxa"/>
            <w:tcBorders>
              <w:top w:val="single" w:sz="4" w:space="0" w:color="auto"/>
              <w:left w:val="single" w:sz="4" w:space="0" w:color="auto"/>
              <w:right w:val="single" w:sz="4" w:space="0" w:color="auto"/>
            </w:tcBorders>
          </w:tcPr>
          <w:p w14:paraId="682B7692" w14:textId="77777777" w:rsidR="00037FA2" w:rsidRPr="00E10C34" w:rsidRDefault="00037FA2" w:rsidP="00DC6F01">
            <w:pPr>
              <w:spacing w:after="0"/>
              <w:rPr>
                <w:rFonts w:ascii="Arial" w:hAnsi="Arial" w:cs="Arial"/>
                <w:szCs w:val="20"/>
              </w:rPr>
            </w:pPr>
            <w:proofErr w:type="spellStart"/>
            <w:r w:rsidRPr="00E10C34">
              <w:rPr>
                <w:rFonts w:ascii="Arial" w:hAnsi="Arial" w:cs="Arial"/>
                <w:szCs w:val="20"/>
              </w:rPr>
              <w:t>Obser-ved</w:t>
            </w:r>
            <w:proofErr w:type="spellEnd"/>
          </w:p>
        </w:tc>
        <w:tc>
          <w:tcPr>
            <w:tcW w:w="3060" w:type="dxa"/>
            <w:tcBorders>
              <w:left w:val="single" w:sz="4" w:space="0" w:color="auto"/>
              <w:right w:val="single" w:sz="4" w:space="0" w:color="auto"/>
            </w:tcBorders>
          </w:tcPr>
          <w:p w14:paraId="6670B4C0" w14:textId="77777777" w:rsidR="00037FA2" w:rsidRPr="00E10C34" w:rsidRDefault="00037FA2" w:rsidP="00DC6F01">
            <w:pPr>
              <w:spacing w:after="0"/>
              <w:rPr>
                <w:rFonts w:ascii="Arial" w:hAnsi="Arial" w:cs="Arial"/>
                <w:szCs w:val="20"/>
              </w:rPr>
            </w:pPr>
            <w:r w:rsidRPr="00E10C34">
              <w:rPr>
                <w:rFonts w:ascii="Arial" w:hAnsi="Arial" w:cs="Arial"/>
                <w:szCs w:val="20"/>
              </w:rPr>
              <w:t>Categories</w:t>
            </w:r>
          </w:p>
        </w:tc>
        <w:tc>
          <w:tcPr>
            <w:tcW w:w="540" w:type="dxa"/>
            <w:tcBorders>
              <w:left w:val="single" w:sz="4" w:space="0" w:color="auto"/>
              <w:right w:val="single" w:sz="4" w:space="0" w:color="auto"/>
            </w:tcBorders>
          </w:tcPr>
          <w:p w14:paraId="0CD3114E" w14:textId="77777777" w:rsidR="00037FA2" w:rsidRPr="00E10C34" w:rsidRDefault="00037FA2" w:rsidP="00DC6F01">
            <w:pPr>
              <w:spacing w:after="0"/>
              <w:rPr>
                <w:rFonts w:ascii="Arial" w:hAnsi="Arial" w:cs="Arial"/>
                <w:szCs w:val="20"/>
              </w:rPr>
            </w:pPr>
            <w:r w:rsidRPr="00E10C34">
              <w:rPr>
                <w:rFonts w:ascii="Arial" w:hAnsi="Arial" w:cs="Arial"/>
                <w:szCs w:val="20"/>
              </w:rPr>
              <w:t>No</w:t>
            </w:r>
          </w:p>
        </w:tc>
        <w:tc>
          <w:tcPr>
            <w:tcW w:w="720" w:type="dxa"/>
            <w:tcBorders>
              <w:left w:val="single" w:sz="4" w:space="0" w:color="auto"/>
              <w:right w:val="single" w:sz="4" w:space="0" w:color="auto"/>
            </w:tcBorders>
          </w:tcPr>
          <w:p w14:paraId="184B91DD" w14:textId="77777777" w:rsidR="00037FA2" w:rsidRPr="00E10C34" w:rsidRDefault="00037FA2" w:rsidP="00DC6F01">
            <w:pPr>
              <w:spacing w:after="0"/>
              <w:rPr>
                <w:rFonts w:ascii="Arial" w:hAnsi="Arial" w:cs="Arial"/>
                <w:szCs w:val="20"/>
              </w:rPr>
            </w:pPr>
            <w:r w:rsidRPr="00E10C34">
              <w:rPr>
                <w:rFonts w:ascii="Arial" w:hAnsi="Arial" w:cs="Arial"/>
                <w:szCs w:val="20"/>
              </w:rPr>
              <w:t>Perc-</w:t>
            </w:r>
            <w:proofErr w:type="spellStart"/>
            <w:r w:rsidRPr="00E10C34">
              <w:rPr>
                <w:rFonts w:ascii="Arial" w:hAnsi="Arial" w:cs="Arial"/>
                <w:szCs w:val="20"/>
              </w:rPr>
              <w:t>ent</w:t>
            </w:r>
            <w:proofErr w:type="spellEnd"/>
          </w:p>
        </w:tc>
        <w:tc>
          <w:tcPr>
            <w:tcW w:w="810" w:type="dxa"/>
            <w:vMerge/>
            <w:tcBorders>
              <w:left w:val="single" w:sz="4" w:space="0" w:color="auto"/>
              <w:right w:val="single" w:sz="4" w:space="0" w:color="auto"/>
            </w:tcBorders>
          </w:tcPr>
          <w:p w14:paraId="26278B6D" w14:textId="77777777" w:rsidR="00037FA2" w:rsidRPr="00E10C34" w:rsidRDefault="00037FA2" w:rsidP="00DC6F01">
            <w:pPr>
              <w:spacing w:after="0"/>
              <w:rPr>
                <w:rFonts w:ascii="Arial" w:hAnsi="Arial" w:cs="Arial"/>
                <w:szCs w:val="20"/>
              </w:rPr>
            </w:pPr>
          </w:p>
        </w:tc>
        <w:tc>
          <w:tcPr>
            <w:tcW w:w="833" w:type="dxa"/>
            <w:vMerge/>
            <w:tcBorders>
              <w:left w:val="single" w:sz="4" w:space="0" w:color="auto"/>
            </w:tcBorders>
          </w:tcPr>
          <w:p w14:paraId="561C9AA8" w14:textId="77777777" w:rsidR="00037FA2" w:rsidRPr="00E10C34" w:rsidRDefault="00037FA2" w:rsidP="00DC6F01">
            <w:pPr>
              <w:spacing w:after="0"/>
              <w:rPr>
                <w:rFonts w:ascii="Arial" w:hAnsi="Arial" w:cs="Arial"/>
                <w:szCs w:val="20"/>
              </w:rPr>
            </w:pPr>
          </w:p>
        </w:tc>
      </w:tr>
      <w:tr w:rsidR="00037FA2" w:rsidRPr="00E10C34" w14:paraId="6EA48405" w14:textId="77777777" w:rsidTr="00DC6F01">
        <w:tc>
          <w:tcPr>
            <w:tcW w:w="1770" w:type="dxa"/>
            <w:tcBorders>
              <w:right w:val="single" w:sz="4" w:space="0" w:color="auto"/>
            </w:tcBorders>
          </w:tcPr>
          <w:p w14:paraId="3C14FFAD" w14:textId="77777777" w:rsidR="00037FA2" w:rsidRPr="00E10C34" w:rsidRDefault="00037FA2" w:rsidP="00DC6F01">
            <w:pPr>
              <w:spacing w:after="0"/>
              <w:rPr>
                <w:rFonts w:ascii="Arial" w:hAnsi="Arial" w:cs="Arial"/>
                <w:szCs w:val="20"/>
              </w:rPr>
            </w:pPr>
            <w:r w:rsidRPr="00E10C34">
              <w:rPr>
                <w:rFonts w:ascii="Arial" w:hAnsi="Arial" w:cs="Arial"/>
                <w:szCs w:val="20"/>
              </w:rPr>
              <w:t>Age (Year)</w:t>
            </w:r>
          </w:p>
        </w:tc>
        <w:tc>
          <w:tcPr>
            <w:tcW w:w="750" w:type="dxa"/>
            <w:gridSpan w:val="2"/>
            <w:tcBorders>
              <w:left w:val="single" w:sz="4" w:space="0" w:color="auto"/>
              <w:right w:val="single" w:sz="4" w:space="0" w:color="auto"/>
            </w:tcBorders>
          </w:tcPr>
          <w:p w14:paraId="0CA16E43" w14:textId="77777777" w:rsidR="00037FA2" w:rsidRPr="00E10C34" w:rsidRDefault="00037FA2" w:rsidP="00DC6F01">
            <w:pPr>
              <w:spacing w:after="0"/>
              <w:rPr>
                <w:rFonts w:ascii="Arial" w:hAnsi="Arial" w:cs="Arial"/>
                <w:szCs w:val="20"/>
              </w:rPr>
            </w:pPr>
          </w:p>
          <w:p w14:paraId="280FAEB9"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7CAEB363" w14:textId="77777777" w:rsidR="00037FA2" w:rsidRPr="00E10C34" w:rsidRDefault="00037FA2" w:rsidP="00DC6F01">
            <w:pPr>
              <w:spacing w:after="0"/>
              <w:rPr>
                <w:rFonts w:ascii="Arial" w:hAnsi="Arial" w:cs="Arial"/>
                <w:szCs w:val="20"/>
              </w:rPr>
            </w:pPr>
          </w:p>
          <w:p w14:paraId="5524E868" w14:textId="77777777" w:rsidR="00037FA2" w:rsidRPr="00E10C34" w:rsidRDefault="00037FA2" w:rsidP="00DC6F01">
            <w:pPr>
              <w:spacing w:after="0"/>
              <w:rPr>
                <w:rFonts w:ascii="Arial" w:hAnsi="Arial" w:cs="Arial"/>
                <w:szCs w:val="20"/>
              </w:rPr>
            </w:pPr>
            <w:r w:rsidRPr="00E10C34">
              <w:rPr>
                <w:rFonts w:ascii="Arial" w:hAnsi="Arial" w:cs="Arial"/>
                <w:szCs w:val="20"/>
              </w:rPr>
              <w:t>23-61</w:t>
            </w:r>
          </w:p>
        </w:tc>
        <w:tc>
          <w:tcPr>
            <w:tcW w:w="3060" w:type="dxa"/>
            <w:tcBorders>
              <w:left w:val="single" w:sz="4" w:space="0" w:color="auto"/>
              <w:right w:val="single" w:sz="4" w:space="0" w:color="auto"/>
            </w:tcBorders>
          </w:tcPr>
          <w:p w14:paraId="03F4B8F9" w14:textId="77777777" w:rsidR="00037FA2" w:rsidRPr="00E10C34" w:rsidRDefault="00037FA2" w:rsidP="00DC6F01">
            <w:pPr>
              <w:spacing w:after="0"/>
              <w:rPr>
                <w:rFonts w:ascii="Arial" w:hAnsi="Arial" w:cs="Arial"/>
                <w:szCs w:val="20"/>
              </w:rPr>
            </w:pPr>
            <w:r w:rsidRPr="00E10C34">
              <w:rPr>
                <w:rFonts w:ascii="Arial" w:hAnsi="Arial" w:cs="Arial"/>
                <w:szCs w:val="20"/>
              </w:rPr>
              <w:t>Young aged (up to 35)</w:t>
            </w:r>
          </w:p>
          <w:p w14:paraId="5E68DE1B" w14:textId="77777777" w:rsidR="00037FA2" w:rsidRPr="00E10C34" w:rsidRDefault="00037FA2" w:rsidP="00DC6F01">
            <w:pPr>
              <w:spacing w:after="0"/>
              <w:rPr>
                <w:rFonts w:ascii="Arial" w:hAnsi="Arial" w:cs="Arial"/>
                <w:szCs w:val="20"/>
              </w:rPr>
            </w:pPr>
            <w:r w:rsidRPr="00E10C34">
              <w:rPr>
                <w:rFonts w:ascii="Arial" w:hAnsi="Arial" w:cs="Arial"/>
                <w:szCs w:val="20"/>
              </w:rPr>
              <w:t>Middle aged (36-50)</w:t>
            </w:r>
          </w:p>
          <w:p w14:paraId="781D8DBE" w14:textId="77777777" w:rsidR="00037FA2" w:rsidRPr="00E10C34" w:rsidRDefault="00037FA2" w:rsidP="00DC6F01">
            <w:pPr>
              <w:spacing w:after="0"/>
              <w:rPr>
                <w:rFonts w:ascii="Arial" w:hAnsi="Arial" w:cs="Arial"/>
                <w:szCs w:val="20"/>
              </w:rPr>
            </w:pPr>
            <w:r w:rsidRPr="00E10C34">
              <w:rPr>
                <w:rFonts w:ascii="Arial" w:hAnsi="Arial" w:cs="Arial"/>
                <w:szCs w:val="20"/>
              </w:rPr>
              <w:t>Old aged (&gt;50)</w:t>
            </w:r>
          </w:p>
        </w:tc>
        <w:tc>
          <w:tcPr>
            <w:tcW w:w="540" w:type="dxa"/>
            <w:tcBorders>
              <w:left w:val="single" w:sz="4" w:space="0" w:color="auto"/>
              <w:right w:val="single" w:sz="4" w:space="0" w:color="auto"/>
            </w:tcBorders>
          </w:tcPr>
          <w:p w14:paraId="20D3AD5C" w14:textId="77777777" w:rsidR="00037FA2" w:rsidRPr="00E10C34" w:rsidRDefault="00037FA2" w:rsidP="00DC6F01">
            <w:pPr>
              <w:spacing w:after="0"/>
              <w:rPr>
                <w:rFonts w:ascii="Arial" w:hAnsi="Arial" w:cs="Arial"/>
                <w:szCs w:val="20"/>
              </w:rPr>
            </w:pPr>
            <w:r w:rsidRPr="00E10C34">
              <w:rPr>
                <w:rFonts w:ascii="Arial" w:hAnsi="Arial" w:cs="Arial"/>
                <w:szCs w:val="20"/>
              </w:rPr>
              <w:t>79</w:t>
            </w:r>
          </w:p>
          <w:p w14:paraId="73AE554C" w14:textId="77777777" w:rsidR="00037FA2" w:rsidRPr="00E10C34" w:rsidRDefault="00037FA2" w:rsidP="00DC6F01">
            <w:pPr>
              <w:spacing w:after="0"/>
              <w:rPr>
                <w:rFonts w:ascii="Arial" w:hAnsi="Arial" w:cs="Arial"/>
                <w:szCs w:val="20"/>
              </w:rPr>
            </w:pPr>
            <w:r w:rsidRPr="00E10C34">
              <w:rPr>
                <w:rFonts w:ascii="Arial" w:hAnsi="Arial" w:cs="Arial"/>
                <w:szCs w:val="20"/>
              </w:rPr>
              <w:t>132</w:t>
            </w:r>
          </w:p>
          <w:p w14:paraId="020B2B44" w14:textId="77777777" w:rsidR="00037FA2" w:rsidRPr="00E10C34" w:rsidRDefault="00037FA2" w:rsidP="00DC6F01">
            <w:pPr>
              <w:spacing w:after="0"/>
              <w:rPr>
                <w:rFonts w:ascii="Arial" w:hAnsi="Arial" w:cs="Arial"/>
                <w:szCs w:val="20"/>
              </w:rPr>
            </w:pPr>
            <w:r w:rsidRPr="00E10C34">
              <w:rPr>
                <w:rFonts w:ascii="Arial" w:hAnsi="Arial" w:cs="Arial"/>
                <w:szCs w:val="20"/>
              </w:rPr>
              <w:t>99</w:t>
            </w:r>
          </w:p>
        </w:tc>
        <w:tc>
          <w:tcPr>
            <w:tcW w:w="720" w:type="dxa"/>
            <w:tcBorders>
              <w:left w:val="single" w:sz="4" w:space="0" w:color="auto"/>
              <w:right w:val="single" w:sz="4" w:space="0" w:color="auto"/>
            </w:tcBorders>
          </w:tcPr>
          <w:p w14:paraId="01877D7D" w14:textId="77777777" w:rsidR="00037FA2" w:rsidRPr="00E10C34" w:rsidRDefault="00037FA2" w:rsidP="00DC6F01">
            <w:pPr>
              <w:spacing w:after="0"/>
              <w:rPr>
                <w:rFonts w:ascii="Arial" w:hAnsi="Arial" w:cs="Arial"/>
                <w:szCs w:val="20"/>
              </w:rPr>
            </w:pPr>
            <w:r w:rsidRPr="00E10C34">
              <w:rPr>
                <w:rFonts w:ascii="Arial" w:hAnsi="Arial" w:cs="Arial"/>
                <w:szCs w:val="20"/>
              </w:rPr>
              <w:t>25.5</w:t>
            </w:r>
          </w:p>
          <w:p w14:paraId="45E5D737" w14:textId="77777777" w:rsidR="00037FA2" w:rsidRPr="00E10C34" w:rsidRDefault="00037FA2" w:rsidP="00DC6F01">
            <w:pPr>
              <w:spacing w:after="0"/>
              <w:rPr>
                <w:rFonts w:ascii="Arial" w:hAnsi="Arial" w:cs="Arial"/>
                <w:szCs w:val="20"/>
              </w:rPr>
            </w:pPr>
            <w:r w:rsidRPr="00E10C34">
              <w:rPr>
                <w:rFonts w:ascii="Arial" w:hAnsi="Arial" w:cs="Arial"/>
                <w:szCs w:val="20"/>
              </w:rPr>
              <w:t>42.6</w:t>
            </w:r>
          </w:p>
          <w:p w14:paraId="1D7E294D" w14:textId="77777777" w:rsidR="00037FA2" w:rsidRPr="00E10C34" w:rsidRDefault="00037FA2" w:rsidP="00DC6F01">
            <w:pPr>
              <w:spacing w:after="0"/>
              <w:rPr>
                <w:rFonts w:ascii="Arial" w:hAnsi="Arial" w:cs="Arial"/>
                <w:szCs w:val="20"/>
              </w:rPr>
            </w:pPr>
            <w:r w:rsidRPr="00E10C34">
              <w:rPr>
                <w:rFonts w:ascii="Arial" w:hAnsi="Arial" w:cs="Arial"/>
                <w:szCs w:val="20"/>
              </w:rPr>
              <w:t>31.9</w:t>
            </w:r>
          </w:p>
        </w:tc>
        <w:tc>
          <w:tcPr>
            <w:tcW w:w="810" w:type="dxa"/>
            <w:tcBorders>
              <w:left w:val="single" w:sz="4" w:space="0" w:color="auto"/>
              <w:right w:val="single" w:sz="4" w:space="0" w:color="auto"/>
            </w:tcBorders>
          </w:tcPr>
          <w:p w14:paraId="0C032AEB" w14:textId="77777777" w:rsidR="00037FA2" w:rsidRPr="00E10C34" w:rsidRDefault="00037FA2" w:rsidP="00DC6F01">
            <w:pPr>
              <w:spacing w:after="0"/>
              <w:rPr>
                <w:rFonts w:ascii="Arial" w:hAnsi="Arial" w:cs="Arial"/>
                <w:szCs w:val="20"/>
              </w:rPr>
            </w:pPr>
          </w:p>
          <w:p w14:paraId="709238D5" w14:textId="77777777" w:rsidR="00037FA2" w:rsidRPr="00E10C34" w:rsidRDefault="00037FA2" w:rsidP="00DC6F01">
            <w:pPr>
              <w:spacing w:after="0"/>
              <w:rPr>
                <w:rFonts w:ascii="Arial" w:hAnsi="Arial" w:cs="Arial"/>
                <w:szCs w:val="20"/>
              </w:rPr>
            </w:pPr>
            <w:r w:rsidRPr="00E10C34">
              <w:rPr>
                <w:rFonts w:ascii="Arial" w:hAnsi="Arial" w:cs="Arial"/>
                <w:szCs w:val="20"/>
              </w:rPr>
              <w:t>43.45</w:t>
            </w:r>
          </w:p>
        </w:tc>
        <w:tc>
          <w:tcPr>
            <w:tcW w:w="833" w:type="dxa"/>
            <w:tcBorders>
              <w:left w:val="single" w:sz="4" w:space="0" w:color="auto"/>
            </w:tcBorders>
          </w:tcPr>
          <w:p w14:paraId="349B3DD0" w14:textId="77777777" w:rsidR="00037FA2" w:rsidRPr="00E10C34" w:rsidRDefault="00037FA2" w:rsidP="00DC6F01">
            <w:pPr>
              <w:spacing w:after="0"/>
              <w:rPr>
                <w:rFonts w:ascii="Arial" w:hAnsi="Arial" w:cs="Arial"/>
                <w:szCs w:val="20"/>
              </w:rPr>
            </w:pPr>
          </w:p>
          <w:p w14:paraId="429F26E9" w14:textId="77777777" w:rsidR="00037FA2" w:rsidRPr="00E10C34" w:rsidRDefault="00037FA2" w:rsidP="00DC6F01">
            <w:pPr>
              <w:spacing w:after="0"/>
              <w:rPr>
                <w:rFonts w:ascii="Arial" w:hAnsi="Arial" w:cs="Arial"/>
                <w:szCs w:val="20"/>
              </w:rPr>
            </w:pPr>
            <w:r w:rsidRPr="00E10C34">
              <w:rPr>
                <w:rFonts w:ascii="Arial" w:hAnsi="Arial" w:cs="Arial"/>
                <w:szCs w:val="20"/>
              </w:rPr>
              <w:t>10.86</w:t>
            </w:r>
          </w:p>
        </w:tc>
      </w:tr>
      <w:tr w:rsidR="00037FA2" w:rsidRPr="00E10C34" w14:paraId="144C8FDB" w14:textId="77777777" w:rsidTr="00DC6F01">
        <w:trPr>
          <w:trHeight w:val="1250"/>
        </w:trPr>
        <w:tc>
          <w:tcPr>
            <w:tcW w:w="1770" w:type="dxa"/>
            <w:tcBorders>
              <w:right w:val="single" w:sz="4" w:space="0" w:color="auto"/>
            </w:tcBorders>
          </w:tcPr>
          <w:p w14:paraId="3869A9AE"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Education </w:t>
            </w:r>
          </w:p>
          <w:p w14:paraId="489F4769" w14:textId="77777777" w:rsidR="00037FA2" w:rsidRPr="00E10C34" w:rsidRDefault="00037FA2" w:rsidP="00DC6F01">
            <w:pPr>
              <w:spacing w:after="0"/>
              <w:rPr>
                <w:rFonts w:ascii="Arial" w:hAnsi="Arial" w:cs="Arial"/>
                <w:szCs w:val="20"/>
              </w:rPr>
            </w:pPr>
            <w:r w:rsidRPr="00E10C34">
              <w:rPr>
                <w:rFonts w:ascii="Arial" w:hAnsi="Arial" w:cs="Arial"/>
                <w:szCs w:val="20"/>
              </w:rPr>
              <w:t>(Year of Schooling)</w:t>
            </w:r>
          </w:p>
        </w:tc>
        <w:tc>
          <w:tcPr>
            <w:tcW w:w="750" w:type="dxa"/>
            <w:gridSpan w:val="2"/>
            <w:tcBorders>
              <w:left w:val="single" w:sz="4" w:space="0" w:color="auto"/>
              <w:right w:val="single" w:sz="4" w:space="0" w:color="auto"/>
            </w:tcBorders>
          </w:tcPr>
          <w:p w14:paraId="218360C3" w14:textId="77777777" w:rsidR="00037FA2" w:rsidRPr="00E10C34" w:rsidRDefault="00037FA2" w:rsidP="00DC6F01">
            <w:pPr>
              <w:spacing w:after="0"/>
              <w:rPr>
                <w:rFonts w:ascii="Arial" w:hAnsi="Arial" w:cs="Arial"/>
                <w:szCs w:val="20"/>
              </w:rPr>
            </w:pPr>
          </w:p>
          <w:p w14:paraId="4823D59B" w14:textId="77777777" w:rsidR="00037FA2" w:rsidRPr="00E10C34" w:rsidRDefault="00037FA2" w:rsidP="00DC6F01">
            <w:pPr>
              <w:spacing w:after="0"/>
              <w:rPr>
                <w:rFonts w:ascii="Arial" w:hAnsi="Arial" w:cs="Arial"/>
                <w:szCs w:val="20"/>
              </w:rPr>
            </w:pPr>
          </w:p>
          <w:p w14:paraId="21C68110"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57520FEA" w14:textId="77777777" w:rsidR="00037FA2" w:rsidRPr="00E10C34" w:rsidRDefault="00037FA2" w:rsidP="00DC6F01">
            <w:pPr>
              <w:spacing w:after="0"/>
              <w:rPr>
                <w:rFonts w:ascii="Arial" w:hAnsi="Arial" w:cs="Arial"/>
                <w:szCs w:val="20"/>
              </w:rPr>
            </w:pPr>
          </w:p>
          <w:p w14:paraId="02395A54" w14:textId="77777777" w:rsidR="00037FA2" w:rsidRPr="00E10C34" w:rsidRDefault="00037FA2" w:rsidP="00DC6F01">
            <w:pPr>
              <w:spacing w:after="0"/>
              <w:rPr>
                <w:rFonts w:ascii="Arial" w:hAnsi="Arial" w:cs="Arial"/>
                <w:szCs w:val="20"/>
              </w:rPr>
            </w:pPr>
            <w:r w:rsidRPr="00E10C34">
              <w:rPr>
                <w:rFonts w:ascii="Arial" w:hAnsi="Arial" w:cs="Arial"/>
                <w:szCs w:val="20"/>
              </w:rPr>
              <w:t>0-14</w:t>
            </w:r>
          </w:p>
        </w:tc>
        <w:tc>
          <w:tcPr>
            <w:tcW w:w="3060" w:type="dxa"/>
            <w:tcBorders>
              <w:left w:val="single" w:sz="4" w:space="0" w:color="auto"/>
              <w:right w:val="single" w:sz="4" w:space="0" w:color="auto"/>
            </w:tcBorders>
          </w:tcPr>
          <w:p w14:paraId="6D4B0594" w14:textId="77777777" w:rsidR="00037FA2" w:rsidRPr="00E10C34" w:rsidRDefault="00037FA2" w:rsidP="00DC6F01">
            <w:pPr>
              <w:spacing w:after="0"/>
              <w:rPr>
                <w:rFonts w:ascii="Arial" w:hAnsi="Arial" w:cs="Arial"/>
                <w:szCs w:val="20"/>
              </w:rPr>
            </w:pPr>
            <w:r w:rsidRPr="00E10C34">
              <w:rPr>
                <w:rFonts w:ascii="Arial" w:hAnsi="Arial" w:cs="Arial"/>
                <w:szCs w:val="20"/>
              </w:rPr>
              <w:t>No formal schooling</w:t>
            </w:r>
          </w:p>
          <w:p w14:paraId="72220064"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Primary level </w:t>
            </w:r>
          </w:p>
          <w:p w14:paraId="1D75F664" w14:textId="77777777" w:rsidR="00037FA2" w:rsidRPr="00E10C34" w:rsidRDefault="00037FA2" w:rsidP="00DC6F01">
            <w:pPr>
              <w:spacing w:after="0"/>
              <w:rPr>
                <w:rFonts w:ascii="Arial" w:hAnsi="Arial" w:cs="Arial"/>
                <w:szCs w:val="20"/>
              </w:rPr>
            </w:pPr>
            <w:r w:rsidRPr="00E10C34">
              <w:rPr>
                <w:rFonts w:ascii="Arial" w:hAnsi="Arial" w:cs="Arial"/>
                <w:szCs w:val="20"/>
              </w:rPr>
              <w:t>Secondary level</w:t>
            </w:r>
          </w:p>
          <w:p w14:paraId="517A09C2" w14:textId="77777777" w:rsidR="00037FA2" w:rsidRPr="00E10C34" w:rsidRDefault="00037FA2" w:rsidP="00DC6F01">
            <w:pPr>
              <w:spacing w:after="0"/>
              <w:rPr>
                <w:rFonts w:ascii="Arial" w:hAnsi="Arial" w:cs="Arial"/>
                <w:szCs w:val="20"/>
              </w:rPr>
            </w:pPr>
            <w:r w:rsidRPr="00E10C34">
              <w:rPr>
                <w:rFonts w:ascii="Arial" w:hAnsi="Arial" w:cs="Arial"/>
                <w:szCs w:val="20"/>
              </w:rPr>
              <w:t>Above secondary</w:t>
            </w:r>
          </w:p>
        </w:tc>
        <w:tc>
          <w:tcPr>
            <w:tcW w:w="540" w:type="dxa"/>
            <w:tcBorders>
              <w:left w:val="single" w:sz="4" w:space="0" w:color="auto"/>
              <w:right w:val="single" w:sz="4" w:space="0" w:color="auto"/>
            </w:tcBorders>
          </w:tcPr>
          <w:p w14:paraId="51D5307E" w14:textId="77777777" w:rsidR="00037FA2" w:rsidRPr="00E10C34" w:rsidRDefault="00037FA2" w:rsidP="00DC6F01">
            <w:pPr>
              <w:spacing w:after="0"/>
              <w:rPr>
                <w:rFonts w:ascii="Arial" w:hAnsi="Arial" w:cs="Arial"/>
                <w:szCs w:val="20"/>
              </w:rPr>
            </w:pPr>
            <w:r w:rsidRPr="00E10C34">
              <w:rPr>
                <w:rFonts w:ascii="Arial" w:hAnsi="Arial" w:cs="Arial"/>
                <w:szCs w:val="20"/>
              </w:rPr>
              <w:t>211</w:t>
            </w:r>
          </w:p>
          <w:p w14:paraId="7AB22384" w14:textId="77777777" w:rsidR="00037FA2" w:rsidRPr="00E10C34" w:rsidRDefault="00037FA2" w:rsidP="00DC6F01">
            <w:pPr>
              <w:spacing w:after="0"/>
              <w:rPr>
                <w:rFonts w:ascii="Arial" w:hAnsi="Arial" w:cs="Arial"/>
                <w:szCs w:val="20"/>
              </w:rPr>
            </w:pPr>
            <w:r w:rsidRPr="00E10C34">
              <w:rPr>
                <w:rFonts w:ascii="Arial" w:hAnsi="Arial" w:cs="Arial"/>
                <w:szCs w:val="20"/>
              </w:rPr>
              <w:t>70</w:t>
            </w:r>
          </w:p>
          <w:p w14:paraId="1F0985AD" w14:textId="77777777" w:rsidR="00037FA2" w:rsidRPr="00E10C34" w:rsidRDefault="00037FA2" w:rsidP="00DC6F01">
            <w:pPr>
              <w:spacing w:after="0"/>
              <w:rPr>
                <w:rFonts w:ascii="Arial" w:hAnsi="Arial" w:cs="Arial"/>
                <w:szCs w:val="20"/>
              </w:rPr>
            </w:pPr>
            <w:r w:rsidRPr="00E10C34">
              <w:rPr>
                <w:rFonts w:ascii="Arial" w:hAnsi="Arial" w:cs="Arial"/>
                <w:szCs w:val="20"/>
              </w:rPr>
              <w:t>28</w:t>
            </w:r>
          </w:p>
          <w:p w14:paraId="4B5A081A" w14:textId="77777777" w:rsidR="00037FA2" w:rsidRPr="00E10C34" w:rsidRDefault="00037FA2" w:rsidP="00DC6F01">
            <w:pPr>
              <w:spacing w:after="0"/>
              <w:rPr>
                <w:rFonts w:ascii="Arial" w:hAnsi="Arial" w:cs="Arial"/>
                <w:szCs w:val="20"/>
              </w:rPr>
            </w:pPr>
            <w:r w:rsidRPr="00E10C34">
              <w:rPr>
                <w:rFonts w:ascii="Arial" w:hAnsi="Arial" w:cs="Arial"/>
                <w:szCs w:val="20"/>
              </w:rPr>
              <w:t>1</w:t>
            </w:r>
          </w:p>
        </w:tc>
        <w:tc>
          <w:tcPr>
            <w:tcW w:w="720" w:type="dxa"/>
            <w:tcBorders>
              <w:left w:val="single" w:sz="4" w:space="0" w:color="auto"/>
              <w:right w:val="single" w:sz="4" w:space="0" w:color="auto"/>
            </w:tcBorders>
          </w:tcPr>
          <w:p w14:paraId="57F5A782" w14:textId="77777777" w:rsidR="00037FA2" w:rsidRPr="00E10C34" w:rsidRDefault="00037FA2" w:rsidP="00DC6F01">
            <w:pPr>
              <w:spacing w:after="0"/>
              <w:rPr>
                <w:rFonts w:ascii="Arial" w:hAnsi="Arial" w:cs="Arial"/>
                <w:szCs w:val="20"/>
              </w:rPr>
            </w:pPr>
            <w:r w:rsidRPr="00E10C34">
              <w:rPr>
                <w:rFonts w:ascii="Arial" w:hAnsi="Arial" w:cs="Arial"/>
                <w:szCs w:val="20"/>
              </w:rPr>
              <w:t>68.1</w:t>
            </w:r>
          </w:p>
          <w:p w14:paraId="06280CCF" w14:textId="77777777" w:rsidR="00037FA2" w:rsidRPr="00E10C34" w:rsidRDefault="00037FA2" w:rsidP="00DC6F01">
            <w:pPr>
              <w:spacing w:after="0"/>
              <w:rPr>
                <w:rFonts w:ascii="Arial" w:hAnsi="Arial" w:cs="Arial"/>
                <w:szCs w:val="20"/>
              </w:rPr>
            </w:pPr>
            <w:r w:rsidRPr="00E10C34">
              <w:rPr>
                <w:rFonts w:ascii="Arial" w:hAnsi="Arial" w:cs="Arial"/>
                <w:szCs w:val="20"/>
              </w:rPr>
              <w:t>22.5</w:t>
            </w:r>
          </w:p>
          <w:p w14:paraId="498007DD" w14:textId="77777777" w:rsidR="00037FA2" w:rsidRPr="00E10C34" w:rsidRDefault="00037FA2" w:rsidP="00DC6F01">
            <w:pPr>
              <w:spacing w:after="0"/>
              <w:rPr>
                <w:rFonts w:ascii="Arial" w:hAnsi="Arial" w:cs="Arial"/>
                <w:szCs w:val="20"/>
              </w:rPr>
            </w:pPr>
            <w:r w:rsidRPr="00E10C34">
              <w:rPr>
                <w:rFonts w:ascii="Arial" w:hAnsi="Arial" w:cs="Arial"/>
                <w:szCs w:val="20"/>
              </w:rPr>
              <w:t>9.1</w:t>
            </w:r>
          </w:p>
          <w:p w14:paraId="4FBA78A2" w14:textId="77777777" w:rsidR="00037FA2" w:rsidRPr="00E10C34" w:rsidRDefault="00037FA2" w:rsidP="00DC6F01">
            <w:pPr>
              <w:spacing w:after="0"/>
              <w:rPr>
                <w:rFonts w:ascii="Arial" w:hAnsi="Arial" w:cs="Arial"/>
                <w:szCs w:val="20"/>
              </w:rPr>
            </w:pPr>
            <w:r w:rsidRPr="00E10C34">
              <w:rPr>
                <w:rFonts w:ascii="Arial" w:hAnsi="Arial" w:cs="Arial"/>
                <w:szCs w:val="20"/>
              </w:rPr>
              <w:t>0.3</w:t>
            </w:r>
          </w:p>
        </w:tc>
        <w:tc>
          <w:tcPr>
            <w:tcW w:w="810" w:type="dxa"/>
            <w:tcBorders>
              <w:left w:val="single" w:sz="4" w:space="0" w:color="auto"/>
              <w:right w:val="single" w:sz="4" w:space="0" w:color="auto"/>
            </w:tcBorders>
          </w:tcPr>
          <w:p w14:paraId="3FB2C667" w14:textId="77777777" w:rsidR="00037FA2" w:rsidRPr="00E10C34" w:rsidRDefault="00037FA2" w:rsidP="00DC6F01">
            <w:pPr>
              <w:spacing w:after="0"/>
              <w:rPr>
                <w:rFonts w:ascii="Arial" w:hAnsi="Arial" w:cs="Arial"/>
                <w:szCs w:val="20"/>
              </w:rPr>
            </w:pPr>
          </w:p>
          <w:p w14:paraId="4872384E" w14:textId="77777777" w:rsidR="00037FA2" w:rsidRPr="00E10C34" w:rsidRDefault="00037FA2" w:rsidP="00DC6F01">
            <w:pPr>
              <w:spacing w:after="0"/>
              <w:rPr>
                <w:rFonts w:ascii="Arial" w:hAnsi="Arial" w:cs="Arial"/>
                <w:szCs w:val="20"/>
              </w:rPr>
            </w:pPr>
          </w:p>
          <w:p w14:paraId="60E6EED6" w14:textId="77777777" w:rsidR="00037FA2" w:rsidRPr="00E10C34" w:rsidRDefault="00037FA2" w:rsidP="00DC6F01">
            <w:pPr>
              <w:spacing w:after="0"/>
              <w:rPr>
                <w:rFonts w:ascii="Arial" w:hAnsi="Arial" w:cs="Arial"/>
                <w:szCs w:val="20"/>
              </w:rPr>
            </w:pPr>
            <w:r w:rsidRPr="00E10C34">
              <w:rPr>
                <w:rFonts w:ascii="Arial" w:hAnsi="Arial" w:cs="Arial"/>
                <w:szCs w:val="20"/>
              </w:rPr>
              <w:t>1.39</w:t>
            </w:r>
          </w:p>
        </w:tc>
        <w:tc>
          <w:tcPr>
            <w:tcW w:w="833" w:type="dxa"/>
            <w:tcBorders>
              <w:left w:val="single" w:sz="4" w:space="0" w:color="auto"/>
            </w:tcBorders>
          </w:tcPr>
          <w:p w14:paraId="1665742B" w14:textId="77777777" w:rsidR="00037FA2" w:rsidRPr="00E10C34" w:rsidRDefault="00037FA2" w:rsidP="00DC6F01">
            <w:pPr>
              <w:spacing w:after="0"/>
              <w:rPr>
                <w:rFonts w:ascii="Arial" w:hAnsi="Arial" w:cs="Arial"/>
                <w:szCs w:val="20"/>
              </w:rPr>
            </w:pPr>
          </w:p>
          <w:p w14:paraId="4D2642BA" w14:textId="77777777" w:rsidR="00037FA2" w:rsidRPr="00E10C34" w:rsidRDefault="00037FA2" w:rsidP="00DC6F01">
            <w:pPr>
              <w:spacing w:after="0"/>
              <w:rPr>
                <w:rFonts w:ascii="Arial" w:hAnsi="Arial" w:cs="Arial"/>
                <w:szCs w:val="20"/>
              </w:rPr>
            </w:pPr>
          </w:p>
          <w:p w14:paraId="4FDAC0BF" w14:textId="77777777" w:rsidR="00037FA2" w:rsidRPr="00E10C34" w:rsidRDefault="00037FA2" w:rsidP="00DC6F01">
            <w:pPr>
              <w:spacing w:after="0"/>
              <w:rPr>
                <w:rFonts w:ascii="Arial" w:hAnsi="Arial" w:cs="Arial"/>
                <w:szCs w:val="20"/>
              </w:rPr>
            </w:pPr>
            <w:r w:rsidRPr="00E10C34">
              <w:rPr>
                <w:rFonts w:ascii="Arial" w:hAnsi="Arial" w:cs="Arial"/>
                <w:szCs w:val="20"/>
              </w:rPr>
              <w:t>2.5</w:t>
            </w:r>
          </w:p>
          <w:p w14:paraId="16213DCD" w14:textId="77777777" w:rsidR="00037FA2" w:rsidRPr="00E10C34" w:rsidRDefault="00037FA2" w:rsidP="00DC6F01">
            <w:pPr>
              <w:spacing w:after="0"/>
              <w:rPr>
                <w:rFonts w:ascii="Arial" w:hAnsi="Arial" w:cs="Arial"/>
                <w:szCs w:val="20"/>
              </w:rPr>
            </w:pPr>
          </w:p>
        </w:tc>
      </w:tr>
      <w:tr w:rsidR="00037FA2" w:rsidRPr="00E10C34" w14:paraId="5EFC0FBC" w14:textId="77777777" w:rsidTr="00DC6F01">
        <w:trPr>
          <w:trHeight w:val="1250"/>
        </w:trPr>
        <w:tc>
          <w:tcPr>
            <w:tcW w:w="1770" w:type="dxa"/>
            <w:tcBorders>
              <w:right w:val="single" w:sz="4" w:space="0" w:color="auto"/>
            </w:tcBorders>
          </w:tcPr>
          <w:p w14:paraId="583788BE" w14:textId="77777777" w:rsidR="00037FA2" w:rsidRPr="00E10C34" w:rsidRDefault="00037FA2" w:rsidP="00DC6F01">
            <w:pPr>
              <w:spacing w:after="0"/>
              <w:rPr>
                <w:rFonts w:ascii="Arial" w:hAnsi="Arial" w:cs="Arial"/>
                <w:szCs w:val="20"/>
              </w:rPr>
            </w:pPr>
            <w:r w:rsidRPr="00E10C34">
              <w:rPr>
                <w:rFonts w:ascii="Arial" w:hAnsi="Arial" w:cs="Arial"/>
                <w:szCs w:val="20"/>
              </w:rPr>
              <w:t>Farming experience</w:t>
            </w:r>
          </w:p>
        </w:tc>
        <w:tc>
          <w:tcPr>
            <w:tcW w:w="750" w:type="dxa"/>
            <w:gridSpan w:val="2"/>
            <w:tcBorders>
              <w:left w:val="single" w:sz="4" w:space="0" w:color="auto"/>
              <w:right w:val="single" w:sz="4" w:space="0" w:color="auto"/>
            </w:tcBorders>
          </w:tcPr>
          <w:p w14:paraId="6585C61A" w14:textId="77777777" w:rsidR="00037FA2" w:rsidRPr="00E10C34" w:rsidRDefault="00037FA2" w:rsidP="00DC6F01">
            <w:pPr>
              <w:spacing w:after="0"/>
              <w:rPr>
                <w:rFonts w:ascii="Arial" w:hAnsi="Arial" w:cs="Arial"/>
                <w:szCs w:val="20"/>
              </w:rPr>
            </w:pPr>
          </w:p>
        </w:tc>
        <w:tc>
          <w:tcPr>
            <w:tcW w:w="787" w:type="dxa"/>
            <w:tcBorders>
              <w:left w:val="single" w:sz="4" w:space="0" w:color="auto"/>
              <w:right w:val="single" w:sz="4" w:space="0" w:color="auto"/>
            </w:tcBorders>
          </w:tcPr>
          <w:p w14:paraId="580DAE8F" w14:textId="77777777" w:rsidR="00037FA2" w:rsidRPr="00E10C34" w:rsidRDefault="00037FA2" w:rsidP="00DC6F01">
            <w:pPr>
              <w:spacing w:after="0"/>
              <w:rPr>
                <w:rFonts w:ascii="Arial" w:hAnsi="Arial" w:cs="Arial"/>
                <w:szCs w:val="20"/>
              </w:rPr>
            </w:pPr>
          </w:p>
        </w:tc>
        <w:tc>
          <w:tcPr>
            <w:tcW w:w="3060" w:type="dxa"/>
            <w:tcBorders>
              <w:left w:val="single" w:sz="4" w:space="0" w:color="auto"/>
              <w:right w:val="single" w:sz="4" w:space="0" w:color="auto"/>
            </w:tcBorders>
          </w:tcPr>
          <w:p w14:paraId="1FEE78FF" w14:textId="77777777" w:rsidR="00037FA2" w:rsidRPr="00E10C34" w:rsidRDefault="00037FA2" w:rsidP="00DC6F01">
            <w:pPr>
              <w:spacing w:after="0"/>
              <w:rPr>
                <w:rFonts w:ascii="Arial" w:hAnsi="Arial" w:cs="Arial"/>
                <w:szCs w:val="20"/>
              </w:rPr>
            </w:pPr>
            <w:r w:rsidRPr="00E10C34">
              <w:rPr>
                <w:rFonts w:ascii="Arial" w:hAnsi="Arial" w:cs="Arial"/>
                <w:szCs w:val="20"/>
              </w:rPr>
              <w:t>Low farming experience</w:t>
            </w:r>
          </w:p>
          <w:p w14:paraId="1AA48856" w14:textId="77777777" w:rsidR="00037FA2" w:rsidRPr="00E10C34" w:rsidRDefault="00037FA2" w:rsidP="00DC6F01">
            <w:pPr>
              <w:spacing w:after="0"/>
              <w:rPr>
                <w:rFonts w:ascii="Arial" w:hAnsi="Arial" w:cs="Arial"/>
                <w:szCs w:val="20"/>
              </w:rPr>
            </w:pPr>
            <w:r w:rsidRPr="00E10C34">
              <w:rPr>
                <w:rFonts w:ascii="Arial" w:hAnsi="Arial" w:cs="Arial"/>
                <w:szCs w:val="20"/>
              </w:rPr>
              <w:t>Low farming experience</w:t>
            </w:r>
          </w:p>
          <w:p w14:paraId="350EF979"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Low farming experience </w:t>
            </w:r>
          </w:p>
        </w:tc>
        <w:tc>
          <w:tcPr>
            <w:tcW w:w="540" w:type="dxa"/>
            <w:tcBorders>
              <w:left w:val="single" w:sz="4" w:space="0" w:color="auto"/>
              <w:right w:val="single" w:sz="4" w:space="0" w:color="auto"/>
            </w:tcBorders>
          </w:tcPr>
          <w:p w14:paraId="1A857392" w14:textId="77777777" w:rsidR="00037FA2" w:rsidRPr="00E10C34" w:rsidRDefault="00037FA2" w:rsidP="00DC6F01">
            <w:pPr>
              <w:spacing w:after="0"/>
              <w:rPr>
                <w:rFonts w:ascii="Arial" w:hAnsi="Arial" w:cs="Arial"/>
                <w:szCs w:val="20"/>
              </w:rPr>
            </w:pPr>
            <w:r w:rsidRPr="00E10C34">
              <w:rPr>
                <w:rFonts w:ascii="Arial" w:hAnsi="Arial" w:cs="Arial"/>
                <w:szCs w:val="20"/>
              </w:rPr>
              <w:t>129</w:t>
            </w:r>
          </w:p>
          <w:p w14:paraId="0CAF6F00" w14:textId="77777777" w:rsidR="00037FA2" w:rsidRPr="00E10C34" w:rsidRDefault="00037FA2" w:rsidP="00DC6F01">
            <w:pPr>
              <w:spacing w:after="0"/>
              <w:rPr>
                <w:rFonts w:ascii="Arial" w:hAnsi="Arial" w:cs="Arial"/>
                <w:szCs w:val="20"/>
              </w:rPr>
            </w:pPr>
            <w:r w:rsidRPr="00E10C34">
              <w:rPr>
                <w:rFonts w:ascii="Arial" w:hAnsi="Arial" w:cs="Arial"/>
                <w:szCs w:val="20"/>
              </w:rPr>
              <w:t>153</w:t>
            </w:r>
          </w:p>
          <w:p w14:paraId="41420700" w14:textId="77777777" w:rsidR="00037FA2" w:rsidRPr="00E10C34" w:rsidRDefault="00037FA2" w:rsidP="00DC6F01">
            <w:pPr>
              <w:rPr>
                <w:rFonts w:ascii="Arial" w:hAnsi="Arial" w:cs="Arial"/>
                <w:szCs w:val="20"/>
              </w:rPr>
            </w:pPr>
            <w:r w:rsidRPr="00E10C34">
              <w:rPr>
                <w:rFonts w:ascii="Arial" w:hAnsi="Arial" w:cs="Arial"/>
                <w:szCs w:val="20"/>
              </w:rPr>
              <w:t>28</w:t>
            </w:r>
          </w:p>
        </w:tc>
        <w:tc>
          <w:tcPr>
            <w:tcW w:w="720" w:type="dxa"/>
            <w:tcBorders>
              <w:left w:val="single" w:sz="4" w:space="0" w:color="auto"/>
              <w:right w:val="single" w:sz="4" w:space="0" w:color="auto"/>
            </w:tcBorders>
          </w:tcPr>
          <w:p w14:paraId="1D136717" w14:textId="77777777" w:rsidR="00037FA2" w:rsidRPr="00E10C34" w:rsidRDefault="00037FA2" w:rsidP="00DC6F01">
            <w:pPr>
              <w:spacing w:after="0"/>
              <w:rPr>
                <w:rFonts w:ascii="Arial" w:hAnsi="Arial" w:cs="Arial"/>
                <w:szCs w:val="20"/>
              </w:rPr>
            </w:pPr>
            <w:r w:rsidRPr="00E10C34">
              <w:rPr>
                <w:rFonts w:ascii="Arial" w:hAnsi="Arial" w:cs="Arial"/>
                <w:szCs w:val="20"/>
              </w:rPr>
              <w:t>41.6</w:t>
            </w:r>
          </w:p>
          <w:p w14:paraId="0C6699E7" w14:textId="77777777" w:rsidR="00037FA2" w:rsidRPr="00E10C34" w:rsidRDefault="00037FA2" w:rsidP="00DC6F01">
            <w:pPr>
              <w:spacing w:after="0"/>
              <w:rPr>
                <w:rFonts w:ascii="Arial" w:hAnsi="Arial" w:cs="Arial"/>
                <w:szCs w:val="20"/>
              </w:rPr>
            </w:pPr>
            <w:r w:rsidRPr="00E10C34">
              <w:rPr>
                <w:rFonts w:ascii="Arial" w:hAnsi="Arial" w:cs="Arial"/>
                <w:szCs w:val="20"/>
              </w:rPr>
              <w:t>49.4</w:t>
            </w:r>
          </w:p>
          <w:p w14:paraId="572ADD67" w14:textId="77777777" w:rsidR="00037FA2" w:rsidRPr="00E10C34" w:rsidRDefault="00037FA2" w:rsidP="00DC6F01">
            <w:pPr>
              <w:rPr>
                <w:rFonts w:ascii="Arial" w:hAnsi="Arial" w:cs="Arial"/>
                <w:szCs w:val="20"/>
              </w:rPr>
            </w:pPr>
            <w:r w:rsidRPr="00E10C34">
              <w:rPr>
                <w:rFonts w:ascii="Arial" w:hAnsi="Arial" w:cs="Arial"/>
                <w:szCs w:val="20"/>
              </w:rPr>
              <w:t>9.0</w:t>
            </w:r>
          </w:p>
        </w:tc>
        <w:tc>
          <w:tcPr>
            <w:tcW w:w="810" w:type="dxa"/>
            <w:tcBorders>
              <w:left w:val="single" w:sz="4" w:space="0" w:color="auto"/>
              <w:right w:val="single" w:sz="4" w:space="0" w:color="auto"/>
            </w:tcBorders>
          </w:tcPr>
          <w:p w14:paraId="227C91E2" w14:textId="77777777" w:rsidR="00037FA2" w:rsidRPr="00E10C34" w:rsidRDefault="00037FA2" w:rsidP="00DC6F01">
            <w:pPr>
              <w:spacing w:after="0"/>
              <w:rPr>
                <w:rFonts w:ascii="Arial" w:hAnsi="Arial" w:cs="Arial"/>
                <w:szCs w:val="20"/>
              </w:rPr>
            </w:pPr>
          </w:p>
          <w:p w14:paraId="1FF5604C" w14:textId="77777777" w:rsidR="00037FA2" w:rsidRPr="00E10C34" w:rsidRDefault="00037FA2" w:rsidP="00DC6F01">
            <w:pPr>
              <w:spacing w:after="0"/>
              <w:rPr>
                <w:rFonts w:ascii="Arial" w:hAnsi="Arial" w:cs="Arial"/>
                <w:szCs w:val="20"/>
              </w:rPr>
            </w:pPr>
            <w:r w:rsidRPr="00E10C34">
              <w:rPr>
                <w:rFonts w:ascii="Arial" w:hAnsi="Arial" w:cs="Arial"/>
                <w:szCs w:val="20"/>
              </w:rPr>
              <w:t>21.59</w:t>
            </w:r>
          </w:p>
        </w:tc>
        <w:tc>
          <w:tcPr>
            <w:tcW w:w="833" w:type="dxa"/>
            <w:tcBorders>
              <w:left w:val="single" w:sz="4" w:space="0" w:color="auto"/>
            </w:tcBorders>
          </w:tcPr>
          <w:p w14:paraId="237C0B3E" w14:textId="77777777" w:rsidR="00037FA2" w:rsidRPr="00E10C34" w:rsidRDefault="00037FA2" w:rsidP="00DC6F01">
            <w:pPr>
              <w:spacing w:after="0"/>
              <w:rPr>
                <w:rFonts w:ascii="Arial" w:hAnsi="Arial" w:cs="Arial"/>
                <w:szCs w:val="20"/>
              </w:rPr>
            </w:pPr>
          </w:p>
          <w:p w14:paraId="68C815E0" w14:textId="77777777" w:rsidR="00037FA2" w:rsidRPr="00E10C34" w:rsidRDefault="00037FA2" w:rsidP="00DC6F01">
            <w:pPr>
              <w:spacing w:after="0"/>
              <w:rPr>
                <w:rFonts w:ascii="Arial" w:hAnsi="Arial" w:cs="Arial"/>
                <w:szCs w:val="20"/>
              </w:rPr>
            </w:pPr>
            <w:r w:rsidRPr="00E10C34">
              <w:rPr>
                <w:rFonts w:ascii="Arial" w:hAnsi="Arial" w:cs="Arial"/>
                <w:szCs w:val="20"/>
              </w:rPr>
              <w:t>7.941</w:t>
            </w:r>
          </w:p>
        </w:tc>
      </w:tr>
      <w:tr w:rsidR="00037FA2" w:rsidRPr="00E10C34" w14:paraId="1B32B6BB" w14:textId="77777777" w:rsidTr="00DC6F01">
        <w:trPr>
          <w:trHeight w:val="980"/>
        </w:trPr>
        <w:tc>
          <w:tcPr>
            <w:tcW w:w="1770" w:type="dxa"/>
            <w:tcBorders>
              <w:right w:val="single" w:sz="4" w:space="0" w:color="auto"/>
            </w:tcBorders>
          </w:tcPr>
          <w:p w14:paraId="06F48594" w14:textId="77777777" w:rsidR="00037FA2" w:rsidRPr="00E10C34" w:rsidRDefault="00037FA2" w:rsidP="00DC6F01">
            <w:pPr>
              <w:spacing w:after="0"/>
              <w:rPr>
                <w:rFonts w:ascii="Arial" w:hAnsi="Arial" w:cs="Arial"/>
                <w:szCs w:val="20"/>
              </w:rPr>
            </w:pPr>
            <w:r w:rsidRPr="00E10C34">
              <w:rPr>
                <w:rFonts w:ascii="Arial" w:hAnsi="Arial" w:cs="Arial"/>
                <w:szCs w:val="20"/>
              </w:rPr>
              <w:t>Agricultural knowledge</w:t>
            </w:r>
          </w:p>
        </w:tc>
        <w:tc>
          <w:tcPr>
            <w:tcW w:w="750" w:type="dxa"/>
            <w:gridSpan w:val="2"/>
            <w:tcBorders>
              <w:left w:val="single" w:sz="4" w:space="0" w:color="auto"/>
              <w:right w:val="single" w:sz="4" w:space="0" w:color="auto"/>
            </w:tcBorders>
          </w:tcPr>
          <w:p w14:paraId="6DB52FEB"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5AFC2A34" w14:textId="77777777" w:rsidR="00037FA2" w:rsidRPr="00E10C34" w:rsidRDefault="00037FA2" w:rsidP="00DC6F01">
            <w:pPr>
              <w:spacing w:after="0"/>
              <w:rPr>
                <w:rFonts w:ascii="Arial" w:hAnsi="Arial" w:cs="Arial"/>
                <w:szCs w:val="20"/>
              </w:rPr>
            </w:pPr>
            <w:r w:rsidRPr="00E10C34">
              <w:rPr>
                <w:rFonts w:ascii="Arial" w:hAnsi="Arial" w:cs="Arial"/>
                <w:szCs w:val="20"/>
              </w:rPr>
              <w:t>10-29</w:t>
            </w:r>
          </w:p>
        </w:tc>
        <w:tc>
          <w:tcPr>
            <w:tcW w:w="3060" w:type="dxa"/>
            <w:tcBorders>
              <w:left w:val="single" w:sz="4" w:space="0" w:color="auto"/>
              <w:right w:val="single" w:sz="4" w:space="0" w:color="auto"/>
            </w:tcBorders>
          </w:tcPr>
          <w:p w14:paraId="16EBF305" w14:textId="77777777" w:rsidR="00037FA2" w:rsidRPr="00E10C34" w:rsidRDefault="00037FA2" w:rsidP="00DC6F01">
            <w:pPr>
              <w:spacing w:after="0"/>
              <w:rPr>
                <w:rFonts w:ascii="Arial" w:hAnsi="Arial" w:cs="Arial"/>
                <w:szCs w:val="20"/>
              </w:rPr>
            </w:pPr>
            <w:r w:rsidRPr="00E10C34">
              <w:rPr>
                <w:rFonts w:ascii="Arial" w:hAnsi="Arial" w:cs="Arial"/>
                <w:szCs w:val="20"/>
              </w:rPr>
              <w:t>Low (</w:t>
            </w:r>
            <w:proofErr w:type="spellStart"/>
            <w:r w:rsidRPr="00E10C34">
              <w:rPr>
                <w:rFonts w:ascii="Arial" w:hAnsi="Arial" w:cs="Arial"/>
                <w:szCs w:val="20"/>
              </w:rPr>
              <w:t>Upto</w:t>
            </w:r>
            <w:proofErr w:type="spellEnd"/>
            <w:r w:rsidRPr="00E10C34">
              <w:rPr>
                <w:rFonts w:ascii="Arial" w:hAnsi="Arial" w:cs="Arial"/>
                <w:szCs w:val="20"/>
              </w:rPr>
              <w:t xml:space="preserve"> 12)</w:t>
            </w:r>
          </w:p>
          <w:p w14:paraId="74D6D065" w14:textId="77777777" w:rsidR="00037FA2" w:rsidRPr="00E10C34" w:rsidRDefault="00037FA2" w:rsidP="00DC6F01">
            <w:pPr>
              <w:spacing w:after="0"/>
              <w:rPr>
                <w:rFonts w:ascii="Arial" w:hAnsi="Arial" w:cs="Arial"/>
                <w:szCs w:val="20"/>
              </w:rPr>
            </w:pPr>
            <w:r w:rsidRPr="00E10C34">
              <w:rPr>
                <w:rFonts w:ascii="Arial" w:hAnsi="Arial" w:cs="Arial"/>
                <w:szCs w:val="20"/>
              </w:rPr>
              <w:t>Medium (13 to 22)</w:t>
            </w:r>
          </w:p>
          <w:p w14:paraId="70059AC4"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High (23 and above) </w:t>
            </w:r>
          </w:p>
        </w:tc>
        <w:tc>
          <w:tcPr>
            <w:tcW w:w="540" w:type="dxa"/>
            <w:tcBorders>
              <w:left w:val="single" w:sz="4" w:space="0" w:color="auto"/>
              <w:right w:val="single" w:sz="4" w:space="0" w:color="auto"/>
            </w:tcBorders>
          </w:tcPr>
          <w:p w14:paraId="220F3695" w14:textId="77777777" w:rsidR="00037FA2" w:rsidRPr="00E10C34" w:rsidRDefault="00037FA2" w:rsidP="00DC6F01">
            <w:pPr>
              <w:spacing w:after="0"/>
              <w:rPr>
                <w:rFonts w:ascii="Arial" w:hAnsi="Arial" w:cs="Arial"/>
                <w:szCs w:val="20"/>
              </w:rPr>
            </w:pPr>
            <w:r w:rsidRPr="00E10C34">
              <w:rPr>
                <w:rFonts w:ascii="Arial" w:hAnsi="Arial" w:cs="Arial"/>
                <w:szCs w:val="20"/>
              </w:rPr>
              <w:t>61</w:t>
            </w:r>
          </w:p>
          <w:p w14:paraId="3CADC2D4" w14:textId="77777777" w:rsidR="00037FA2" w:rsidRPr="00E10C34" w:rsidRDefault="00037FA2" w:rsidP="00DC6F01">
            <w:pPr>
              <w:spacing w:after="0"/>
              <w:rPr>
                <w:rFonts w:ascii="Arial" w:hAnsi="Arial" w:cs="Arial"/>
                <w:szCs w:val="20"/>
              </w:rPr>
            </w:pPr>
            <w:r w:rsidRPr="00E10C34">
              <w:rPr>
                <w:rFonts w:ascii="Arial" w:hAnsi="Arial" w:cs="Arial"/>
                <w:szCs w:val="20"/>
              </w:rPr>
              <w:t>184</w:t>
            </w:r>
          </w:p>
          <w:p w14:paraId="71180A8A" w14:textId="77777777" w:rsidR="00037FA2" w:rsidRPr="00E10C34" w:rsidRDefault="00037FA2" w:rsidP="00DC6F01">
            <w:pPr>
              <w:spacing w:after="0"/>
              <w:rPr>
                <w:rFonts w:ascii="Arial" w:hAnsi="Arial" w:cs="Arial"/>
                <w:szCs w:val="20"/>
              </w:rPr>
            </w:pPr>
            <w:r w:rsidRPr="00E10C34">
              <w:rPr>
                <w:rFonts w:ascii="Arial" w:hAnsi="Arial" w:cs="Arial"/>
                <w:szCs w:val="20"/>
              </w:rPr>
              <w:t>65</w:t>
            </w:r>
          </w:p>
          <w:p w14:paraId="425953EF" w14:textId="77777777" w:rsidR="00037FA2" w:rsidRPr="00E10C34" w:rsidRDefault="00037FA2" w:rsidP="00DC6F01">
            <w:pPr>
              <w:spacing w:after="0"/>
              <w:rPr>
                <w:rFonts w:ascii="Arial" w:hAnsi="Arial" w:cs="Arial"/>
                <w:szCs w:val="20"/>
              </w:rPr>
            </w:pPr>
          </w:p>
          <w:p w14:paraId="77F5BEC7" w14:textId="77777777" w:rsidR="00037FA2" w:rsidRPr="00E10C34" w:rsidRDefault="00037FA2" w:rsidP="00DC6F01">
            <w:pPr>
              <w:spacing w:after="0"/>
              <w:rPr>
                <w:rFonts w:ascii="Arial" w:hAnsi="Arial" w:cs="Arial"/>
                <w:szCs w:val="20"/>
              </w:rPr>
            </w:pPr>
          </w:p>
        </w:tc>
        <w:tc>
          <w:tcPr>
            <w:tcW w:w="720" w:type="dxa"/>
            <w:tcBorders>
              <w:left w:val="single" w:sz="4" w:space="0" w:color="auto"/>
              <w:right w:val="single" w:sz="4" w:space="0" w:color="auto"/>
            </w:tcBorders>
          </w:tcPr>
          <w:p w14:paraId="29A4D905" w14:textId="77777777" w:rsidR="00037FA2" w:rsidRPr="00E10C34" w:rsidRDefault="00037FA2" w:rsidP="00DC6F01">
            <w:pPr>
              <w:spacing w:after="0"/>
              <w:rPr>
                <w:rFonts w:ascii="Arial" w:hAnsi="Arial" w:cs="Arial"/>
                <w:szCs w:val="20"/>
              </w:rPr>
            </w:pPr>
            <w:r w:rsidRPr="00E10C34">
              <w:rPr>
                <w:rFonts w:ascii="Arial" w:hAnsi="Arial" w:cs="Arial"/>
                <w:szCs w:val="20"/>
              </w:rPr>
              <w:t>19.7</w:t>
            </w:r>
          </w:p>
          <w:p w14:paraId="3426710E" w14:textId="77777777" w:rsidR="00037FA2" w:rsidRPr="00E10C34" w:rsidRDefault="00037FA2" w:rsidP="00DC6F01">
            <w:pPr>
              <w:spacing w:after="0"/>
              <w:rPr>
                <w:rFonts w:ascii="Arial" w:hAnsi="Arial" w:cs="Arial"/>
                <w:szCs w:val="20"/>
              </w:rPr>
            </w:pPr>
            <w:r w:rsidRPr="00E10C34">
              <w:rPr>
                <w:rFonts w:ascii="Arial" w:hAnsi="Arial" w:cs="Arial"/>
                <w:szCs w:val="20"/>
              </w:rPr>
              <w:t>56.1</w:t>
            </w:r>
          </w:p>
          <w:p w14:paraId="41CBF091" w14:textId="77777777" w:rsidR="00037FA2" w:rsidRPr="00E10C34" w:rsidRDefault="00037FA2" w:rsidP="00DC6F01">
            <w:pPr>
              <w:spacing w:after="0"/>
              <w:rPr>
                <w:rFonts w:ascii="Arial" w:hAnsi="Arial" w:cs="Arial"/>
                <w:szCs w:val="20"/>
              </w:rPr>
            </w:pPr>
            <w:r w:rsidRPr="00E10C34">
              <w:rPr>
                <w:rFonts w:ascii="Arial" w:hAnsi="Arial" w:cs="Arial"/>
                <w:szCs w:val="20"/>
              </w:rPr>
              <w:t>24.2</w:t>
            </w:r>
          </w:p>
          <w:p w14:paraId="47D8B348" w14:textId="77777777" w:rsidR="00037FA2" w:rsidRPr="00E10C34" w:rsidRDefault="00037FA2" w:rsidP="00DC6F01">
            <w:pPr>
              <w:spacing w:after="0"/>
              <w:rPr>
                <w:rFonts w:ascii="Arial" w:hAnsi="Arial" w:cs="Arial"/>
                <w:szCs w:val="20"/>
              </w:rPr>
            </w:pPr>
          </w:p>
        </w:tc>
        <w:tc>
          <w:tcPr>
            <w:tcW w:w="810" w:type="dxa"/>
            <w:tcBorders>
              <w:left w:val="single" w:sz="4" w:space="0" w:color="auto"/>
              <w:right w:val="single" w:sz="4" w:space="0" w:color="auto"/>
            </w:tcBorders>
          </w:tcPr>
          <w:p w14:paraId="5F62AB5E" w14:textId="77777777" w:rsidR="00037FA2" w:rsidRPr="00E10C34" w:rsidRDefault="00037FA2" w:rsidP="00DC6F01">
            <w:pPr>
              <w:spacing w:after="0"/>
              <w:rPr>
                <w:rFonts w:ascii="Arial" w:hAnsi="Arial" w:cs="Arial"/>
                <w:szCs w:val="20"/>
              </w:rPr>
            </w:pPr>
          </w:p>
          <w:p w14:paraId="675529A9" w14:textId="77777777" w:rsidR="00037FA2" w:rsidRPr="00E10C34" w:rsidRDefault="00037FA2" w:rsidP="00DC6F01">
            <w:pPr>
              <w:spacing w:after="0"/>
              <w:rPr>
                <w:rFonts w:ascii="Arial" w:hAnsi="Arial" w:cs="Arial"/>
                <w:szCs w:val="20"/>
              </w:rPr>
            </w:pPr>
            <w:r w:rsidRPr="00E10C34">
              <w:rPr>
                <w:rFonts w:ascii="Arial" w:hAnsi="Arial" w:cs="Arial"/>
                <w:szCs w:val="20"/>
              </w:rPr>
              <w:t>17.73</w:t>
            </w:r>
          </w:p>
        </w:tc>
        <w:tc>
          <w:tcPr>
            <w:tcW w:w="833" w:type="dxa"/>
            <w:tcBorders>
              <w:left w:val="single" w:sz="4" w:space="0" w:color="auto"/>
            </w:tcBorders>
          </w:tcPr>
          <w:p w14:paraId="492C238B" w14:textId="77777777" w:rsidR="00037FA2" w:rsidRPr="00E10C34" w:rsidRDefault="00037FA2" w:rsidP="00DC6F01">
            <w:pPr>
              <w:spacing w:after="0"/>
              <w:rPr>
                <w:rFonts w:ascii="Arial" w:hAnsi="Arial" w:cs="Arial"/>
                <w:szCs w:val="20"/>
              </w:rPr>
            </w:pPr>
          </w:p>
          <w:p w14:paraId="3D5C5B98" w14:textId="77777777" w:rsidR="00037FA2" w:rsidRPr="00E10C34" w:rsidRDefault="00037FA2" w:rsidP="00DC6F01">
            <w:pPr>
              <w:spacing w:after="0"/>
              <w:rPr>
                <w:rFonts w:ascii="Arial" w:hAnsi="Arial" w:cs="Arial"/>
                <w:szCs w:val="20"/>
              </w:rPr>
            </w:pPr>
            <w:r w:rsidRPr="00E10C34">
              <w:rPr>
                <w:rFonts w:ascii="Arial" w:hAnsi="Arial" w:cs="Arial"/>
                <w:szCs w:val="20"/>
              </w:rPr>
              <w:t>5.63</w:t>
            </w:r>
          </w:p>
        </w:tc>
      </w:tr>
      <w:tr w:rsidR="00037FA2" w:rsidRPr="00E10C34" w14:paraId="6E369354" w14:textId="77777777" w:rsidTr="00DC6F01">
        <w:trPr>
          <w:trHeight w:val="710"/>
        </w:trPr>
        <w:tc>
          <w:tcPr>
            <w:tcW w:w="1770" w:type="dxa"/>
            <w:tcBorders>
              <w:right w:val="single" w:sz="4" w:space="0" w:color="auto"/>
            </w:tcBorders>
          </w:tcPr>
          <w:p w14:paraId="0398D59D" w14:textId="77777777" w:rsidR="00037FA2" w:rsidRPr="00E10C34" w:rsidRDefault="00037FA2" w:rsidP="00DC6F01">
            <w:pPr>
              <w:spacing w:after="0"/>
              <w:rPr>
                <w:rFonts w:ascii="Arial" w:hAnsi="Arial" w:cs="Arial"/>
                <w:szCs w:val="20"/>
              </w:rPr>
            </w:pPr>
            <w:r w:rsidRPr="00E10C34">
              <w:rPr>
                <w:rFonts w:ascii="Arial" w:hAnsi="Arial" w:cs="Arial"/>
                <w:szCs w:val="20"/>
              </w:rPr>
              <w:t>Training experience (day)</w:t>
            </w:r>
          </w:p>
        </w:tc>
        <w:tc>
          <w:tcPr>
            <w:tcW w:w="750" w:type="dxa"/>
            <w:gridSpan w:val="2"/>
            <w:tcBorders>
              <w:left w:val="single" w:sz="4" w:space="0" w:color="auto"/>
              <w:right w:val="single" w:sz="4" w:space="0" w:color="auto"/>
            </w:tcBorders>
          </w:tcPr>
          <w:p w14:paraId="1947ABEC"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6D9B45F0" w14:textId="77777777" w:rsidR="00037FA2" w:rsidRPr="00E10C34" w:rsidRDefault="00037FA2" w:rsidP="00DC6F01">
            <w:pPr>
              <w:spacing w:after="0"/>
              <w:rPr>
                <w:rFonts w:ascii="Arial" w:hAnsi="Arial" w:cs="Arial"/>
                <w:szCs w:val="20"/>
              </w:rPr>
            </w:pPr>
          </w:p>
          <w:p w14:paraId="78D6F3C8" w14:textId="77777777" w:rsidR="00037FA2" w:rsidRPr="00E10C34" w:rsidRDefault="00037FA2" w:rsidP="00DC6F01">
            <w:pPr>
              <w:spacing w:after="0"/>
              <w:rPr>
                <w:rFonts w:ascii="Arial" w:hAnsi="Arial" w:cs="Arial"/>
                <w:szCs w:val="20"/>
              </w:rPr>
            </w:pPr>
            <w:r w:rsidRPr="00E10C34">
              <w:rPr>
                <w:rFonts w:ascii="Arial" w:hAnsi="Arial" w:cs="Arial"/>
                <w:szCs w:val="20"/>
              </w:rPr>
              <w:t>0-6</w:t>
            </w:r>
          </w:p>
        </w:tc>
        <w:tc>
          <w:tcPr>
            <w:tcW w:w="3060" w:type="dxa"/>
            <w:tcBorders>
              <w:left w:val="single" w:sz="4" w:space="0" w:color="auto"/>
              <w:right w:val="single" w:sz="4" w:space="0" w:color="auto"/>
            </w:tcBorders>
          </w:tcPr>
          <w:p w14:paraId="69533990" w14:textId="77777777" w:rsidR="00037FA2" w:rsidRPr="00E10C34" w:rsidRDefault="00037FA2" w:rsidP="00DC6F01">
            <w:pPr>
              <w:spacing w:after="0"/>
              <w:rPr>
                <w:rFonts w:ascii="Arial" w:hAnsi="Arial" w:cs="Arial"/>
                <w:szCs w:val="20"/>
              </w:rPr>
            </w:pPr>
            <w:r w:rsidRPr="00E10C34">
              <w:rPr>
                <w:rFonts w:ascii="Arial" w:hAnsi="Arial" w:cs="Arial"/>
                <w:szCs w:val="20"/>
              </w:rPr>
              <w:t>No training</w:t>
            </w:r>
          </w:p>
          <w:p w14:paraId="38D43788"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With training </w:t>
            </w:r>
          </w:p>
        </w:tc>
        <w:tc>
          <w:tcPr>
            <w:tcW w:w="540" w:type="dxa"/>
            <w:tcBorders>
              <w:left w:val="single" w:sz="4" w:space="0" w:color="auto"/>
              <w:right w:val="single" w:sz="4" w:space="0" w:color="auto"/>
            </w:tcBorders>
          </w:tcPr>
          <w:p w14:paraId="40633DAA" w14:textId="77777777" w:rsidR="00037FA2" w:rsidRPr="00E10C34" w:rsidRDefault="00037FA2" w:rsidP="00DC6F01">
            <w:pPr>
              <w:spacing w:after="0"/>
              <w:rPr>
                <w:rFonts w:ascii="Arial" w:hAnsi="Arial" w:cs="Arial"/>
                <w:szCs w:val="20"/>
              </w:rPr>
            </w:pPr>
            <w:r w:rsidRPr="00E10C34">
              <w:rPr>
                <w:rFonts w:ascii="Arial" w:hAnsi="Arial" w:cs="Arial"/>
                <w:szCs w:val="20"/>
              </w:rPr>
              <w:t>224</w:t>
            </w:r>
          </w:p>
          <w:p w14:paraId="3A4173C2" w14:textId="77777777" w:rsidR="00037FA2" w:rsidRPr="00E10C34" w:rsidRDefault="00037FA2" w:rsidP="00DC6F01">
            <w:pPr>
              <w:spacing w:after="0"/>
              <w:rPr>
                <w:rFonts w:ascii="Arial" w:hAnsi="Arial" w:cs="Arial"/>
                <w:szCs w:val="20"/>
              </w:rPr>
            </w:pPr>
            <w:r w:rsidRPr="00E10C34">
              <w:rPr>
                <w:rFonts w:ascii="Arial" w:hAnsi="Arial" w:cs="Arial"/>
                <w:szCs w:val="20"/>
              </w:rPr>
              <w:t>86</w:t>
            </w:r>
          </w:p>
        </w:tc>
        <w:tc>
          <w:tcPr>
            <w:tcW w:w="720" w:type="dxa"/>
            <w:tcBorders>
              <w:left w:val="single" w:sz="4" w:space="0" w:color="auto"/>
              <w:right w:val="single" w:sz="4" w:space="0" w:color="auto"/>
            </w:tcBorders>
          </w:tcPr>
          <w:p w14:paraId="7C029A83" w14:textId="77777777" w:rsidR="00037FA2" w:rsidRPr="00E10C34" w:rsidRDefault="00037FA2" w:rsidP="00DC6F01">
            <w:pPr>
              <w:spacing w:after="0"/>
              <w:rPr>
                <w:rFonts w:ascii="Arial" w:hAnsi="Arial" w:cs="Arial"/>
                <w:szCs w:val="20"/>
              </w:rPr>
            </w:pPr>
            <w:r w:rsidRPr="00E10C34">
              <w:rPr>
                <w:rFonts w:ascii="Arial" w:hAnsi="Arial" w:cs="Arial"/>
                <w:szCs w:val="20"/>
              </w:rPr>
              <w:t>72.3</w:t>
            </w:r>
          </w:p>
          <w:p w14:paraId="0AEE86E8" w14:textId="77777777" w:rsidR="00037FA2" w:rsidRPr="00E10C34" w:rsidRDefault="00037FA2" w:rsidP="00DC6F01">
            <w:pPr>
              <w:spacing w:after="0"/>
              <w:rPr>
                <w:rFonts w:ascii="Arial" w:hAnsi="Arial" w:cs="Arial"/>
                <w:szCs w:val="20"/>
              </w:rPr>
            </w:pPr>
            <w:r w:rsidRPr="00E10C34">
              <w:rPr>
                <w:rFonts w:ascii="Arial" w:hAnsi="Arial" w:cs="Arial"/>
                <w:szCs w:val="20"/>
              </w:rPr>
              <w:t>27.3</w:t>
            </w:r>
          </w:p>
          <w:p w14:paraId="7BBA3ABC" w14:textId="77777777" w:rsidR="00037FA2" w:rsidRPr="00E10C34" w:rsidRDefault="00037FA2" w:rsidP="00DC6F01">
            <w:pPr>
              <w:spacing w:after="0"/>
              <w:rPr>
                <w:rFonts w:ascii="Arial" w:hAnsi="Arial" w:cs="Arial"/>
                <w:szCs w:val="20"/>
              </w:rPr>
            </w:pPr>
          </w:p>
        </w:tc>
        <w:tc>
          <w:tcPr>
            <w:tcW w:w="810" w:type="dxa"/>
            <w:tcBorders>
              <w:left w:val="single" w:sz="4" w:space="0" w:color="auto"/>
              <w:right w:val="single" w:sz="4" w:space="0" w:color="auto"/>
            </w:tcBorders>
          </w:tcPr>
          <w:p w14:paraId="326C30F0" w14:textId="77777777" w:rsidR="00037FA2" w:rsidRPr="00E10C34" w:rsidRDefault="00037FA2" w:rsidP="00DC6F01">
            <w:pPr>
              <w:spacing w:after="0"/>
              <w:rPr>
                <w:rFonts w:ascii="Arial" w:hAnsi="Arial" w:cs="Arial"/>
                <w:szCs w:val="20"/>
              </w:rPr>
            </w:pPr>
            <w:r w:rsidRPr="00E10C34">
              <w:rPr>
                <w:rFonts w:ascii="Arial" w:hAnsi="Arial" w:cs="Arial"/>
                <w:szCs w:val="20"/>
              </w:rPr>
              <w:t>1.09</w:t>
            </w:r>
          </w:p>
          <w:p w14:paraId="7B9E3DBA" w14:textId="77777777" w:rsidR="00037FA2" w:rsidRPr="00E10C34" w:rsidRDefault="00037FA2" w:rsidP="00DC6F01">
            <w:pPr>
              <w:spacing w:after="0"/>
              <w:rPr>
                <w:rFonts w:ascii="Arial" w:hAnsi="Arial" w:cs="Arial"/>
                <w:szCs w:val="20"/>
              </w:rPr>
            </w:pPr>
          </w:p>
        </w:tc>
        <w:tc>
          <w:tcPr>
            <w:tcW w:w="833" w:type="dxa"/>
            <w:tcBorders>
              <w:left w:val="single" w:sz="4" w:space="0" w:color="auto"/>
            </w:tcBorders>
          </w:tcPr>
          <w:p w14:paraId="00B300E9" w14:textId="77777777" w:rsidR="00037FA2" w:rsidRPr="00E10C34" w:rsidRDefault="00037FA2" w:rsidP="00DC6F01">
            <w:pPr>
              <w:spacing w:after="0"/>
              <w:rPr>
                <w:rFonts w:ascii="Arial" w:hAnsi="Arial" w:cs="Arial"/>
                <w:szCs w:val="20"/>
              </w:rPr>
            </w:pPr>
            <w:r w:rsidRPr="00E10C34">
              <w:rPr>
                <w:rFonts w:ascii="Arial" w:hAnsi="Arial" w:cs="Arial"/>
                <w:szCs w:val="20"/>
              </w:rPr>
              <w:t>1.9</w:t>
            </w:r>
          </w:p>
        </w:tc>
      </w:tr>
      <w:tr w:rsidR="00037FA2" w:rsidRPr="00E10C34" w14:paraId="6DAC0FF2" w14:textId="77777777" w:rsidTr="00DC6F01">
        <w:tc>
          <w:tcPr>
            <w:tcW w:w="1770" w:type="dxa"/>
            <w:tcBorders>
              <w:right w:val="single" w:sz="4" w:space="0" w:color="auto"/>
            </w:tcBorders>
          </w:tcPr>
          <w:p w14:paraId="3EBEEF8F" w14:textId="77777777" w:rsidR="00037FA2" w:rsidRPr="00E10C34" w:rsidRDefault="00037FA2" w:rsidP="00DC6F01">
            <w:pPr>
              <w:spacing w:after="0"/>
              <w:rPr>
                <w:rFonts w:ascii="Arial" w:hAnsi="Arial" w:cs="Arial"/>
                <w:szCs w:val="20"/>
              </w:rPr>
            </w:pPr>
            <w:r w:rsidRPr="00E10C34">
              <w:rPr>
                <w:rFonts w:ascii="Arial" w:hAnsi="Arial" w:cs="Arial"/>
                <w:szCs w:val="20"/>
              </w:rPr>
              <w:t>Farm size (Ha)</w:t>
            </w:r>
          </w:p>
        </w:tc>
        <w:tc>
          <w:tcPr>
            <w:tcW w:w="750" w:type="dxa"/>
            <w:gridSpan w:val="2"/>
            <w:tcBorders>
              <w:left w:val="single" w:sz="4" w:space="0" w:color="auto"/>
              <w:right w:val="single" w:sz="4" w:space="0" w:color="auto"/>
            </w:tcBorders>
          </w:tcPr>
          <w:p w14:paraId="3DF9117F" w14:textId="77777777" w:rsidR="00037FA2" w:rsidRPr="00E10C34" w:rsidRDefault="00037FA2" w:rsidP="00DC6F01">
            <w:pPr>
              <w:spacing w:after="0"/>
              <w:rPr>
                <w:rFonts w:ascii="Arial" w:hAnsi="Arial" w:cs="Arial"/>
                <w:szCs w:val="20"/>
              </w:rPr>
            </w:pPr>
          </w:p>
          <w:p w14:paraId="17211918"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6BCC6D08" w14:textId="77777777" w:rsidR="00037FA2" w:rsidRPr="00E10C34" w:rsidRDefault="00037FA2" w:rsidP="00DC6F01">
            <w:pPr>
              <w:spacing w:after="0"/>
              <w:rPr>
                <w:rFonts w:ascii="Arial" w:hAnsi="Arial" w:cs="Arial"/>
                <w:szCs w:val="20"/>
              </w:rPr>
            </w:pPr>
          </w:p>
          <w:p w14:paraId="1C7FB868" w14:textId="77777777" w:rsidR="00037FA2" w:rsidRPr="00E10C34" w:rsidRDefault="00037FA2" w:rsidP="00DC6F01">
            <w:pPr>
              <w:spacing w:after="0"/>
              <w:rPr>
                <w:rFonts w:ascii="Arial" w:hAnsi="Arial" w:cs="Arial"/>
                <w:szCs w:val="20"/>
              </w:rPr>
            </w:pPr>
            <w:r w:rsidRPr="00E10C34">
              <w:rPr>
                <w:rFonts w:ascii="Arial" w:hAnsi="Arial" w:cs="Arial"/>
                <w:szCs w:val="20"/>
              </w:rPr>
              <w:t>0.15-3.20</w:t>
            </w:r>
          </w:p>
        </w:tc>
        <w:tc>
          <w:tcPr>
            <w:tcW w:w="3060" w:type="dxa"/>
            <w:tcBorders>
              <w:left w:val="single" w:sz="4" w:space="0" w:color="auto"/>
              <w:right w:val="single" w:sz="4" w:space="0" w:color="auto"/>
            </w:tcBorders>
          </w:tcPr>
          <w:p w14:paraId="6AD221DB" w14:textId="77777777" w:rsidR="00037FA2" w:rsidRPr="00E10C34" w:rsidRDefault="00037FA2" w:rsidP="00DC6F01">
            <w:pPr>
              <w:spacing w:after="0"/>
              <w:rPr>
                <w:rFonts w:ascii="Arial" w:hAnsi="Arial" w:cs="Arial"/>
                <w:szCs w:val="20"/>
              </w:rPr>
            </w:pPr>
            <w:r w:rsidRPr="00E10C34">
              <w:rPr>
                <w:rFonts w:ascii="Arial" w:hAnsi="Arial" w:cs="Arial"/>
                <w:szCs w:val="20"/>
              </w:rPr>
              <w:t>Marginal (between 0.02 and 0.2 ha)</w:t>
            </w:r>
          </w:p>
          <w:p w14:paraId="1A69B19E" w14:textId="77777777" w:rsidR="00037FA2" w:rsidRPr="00E10C34" w:rsidRDefault="00037FA2" w:rsidP="00DC6F01">
            <w:pPr>
              <w:spacing w:after="0"/>
              <w:rPr>
                <w:rFonts w:ascii="Arial" w:hAnsi="Arial" w:cs="Arial"/>
                <w:szCs w:val="20"/>
              </w:rPr>
            </w:pPr>
            <w:r w:rsidRPr="00E10C34">
              <w:rPr>
                <w:rFonts w:ascii="Arial" w:hAnsi="Arial" w:cs="Arial"/>
                <w:szCs w:val="20"/>
              </w:rPr>
              <w:t>Small (between 0.2 and 1 ha)</w:t>
            </w:r>
          </w:p>
          <w:p w14:paraId="63CFB2F8" w14:textId="77777777" w:rsidR="00037FA2" w:rsidRPr="00E10C34" w:rsidRDefault="00037FA2" w:rsidP="00DC6F01">
            <w:pPr>
              <w:spacing w:after="0"/>
              <w:rPr>
                <w:rFonts w:ascii="Arial" w:hAnsi="Arial" w:cs="Arial"/>
                <w:szCs w:val="20"/>
              </w:rPr>
            </w:pPr>
            <w:r w:rsidRPr="00E10C34">
              <w:rPr>
                <w:rFonts w:ascii="Arial" w:hAnsi="Arial" w:cs="Arial"/>
                <w:szCs w:val="20"/>
              </w:rPr>
              <w:t>Medium (between 1 and 3 ha)</w:t>
            </w:r>
          </w:p>
          <w:p w14:paraId="3211B341" w14:textId="77777777" w:rsidR="00037FA2" w:rsidRPr="00E10C34" w:rsidRDefault="00037FA2" w:rsidP="00DC6F01">
            <w:pPr>
              <w:spacing w:after="0"/>
              <w:rPr>
                <w:rFonts w:ascii="Arial" w:hAnsi="Arial" w:cs="Arial"/>
                <w:szCs w:val="20"/>
              </w:rPr>
            </w:pPr>
            <w:r w:rsidRPr="00E10C34">
              <w:rPr>
                <w:rFonts w:ascii="Arial" w:hAnsi="Arial" w:cs="Arial"/>
                <w:szCs w:val="20"/>
              </w:rPr>
              <w:t>Large farmers (above 3 ha)</w:t>
            </w:r>
          </w:p>
        </w:tc>
        <w:tc>
          <w:tcPr>
            <w:tcW w:w="540" w:type="dxa"/>
            <w:tcBorders>
              <w:left w:val="single" w:sz="4" w:space="0" w:color="auto"/>
              <w:right w:val="single" w:sz="4" w:space="0" w:color="auto"/>
            </w:tcBorders>
          </w:tcPr>
          <w:p w14:paraId="6C169250" w14:textId="77777777" w:rsidR="00037FA2" w:rsidRPr="00E10C34" w:rsidRDefault="00037FA2" w:rsidP="00DC6F01">
            <w:pPr>
              <w:spacing w:after="0"/>
              <w:rPr>
                <w:rFonts w:ascii="Arial" w:hAnsi="Arial" w:cs="Arial"/>
                <w:szCs w:val="20"/>
              </w:rPr>
            </w:pPr>
            <w:r w:rsidRPr="00E10C34">
              <w:rPr>
                <w:rFonts w:ascii="Arial" w:hAnsi="Arial" w:cs="Arial"/>
                <w:szCs w:val="20"/>
              </w:rPr>
              <w:t>19</w:t>
            </w:r>
          </w:p>
          <w:p w14:paraId="38F7EEC4" w14:textId="77777777" w:rsidR="00037FA2" w:rsidRPr="00E10C34" w:rsidRDefault="00037FA2" w:rsidP="00DC6F01">
            <w:pPr>
              <w:spacing w:after="0"/>
              <w:rPr>
                <w:rFonts w:ascii="Arial" w:hAnsi="Arial" w:cs="Arial"/>
                <w:szCs w:val="20"/>
              </w:rPr>
            </w:pPr>
            <w:r w:rsidRPr="00E10C34">
              <w:rPr>
                <w:rFonts w:ascii="Arial" w:hAnsi="Arial" w:cs="Arial"/>
                <w:szCs w:val="20"/>
              </w:rPr>
              <w:t>143</w:t>
            </w:r>
          </w:p>
          <w:p w14:paraId="1A8F97AB" w14:textId="77777777" w:rsidR="00037FA2" w:rsidRPr="00E10C34" w:rsidRDefault="00037FA2" w:rsidP="00DC6F01">
            <w:pPr>
              <w:spacing w:after="0"/>
              <w:rPr>
                <w:rFonts w:ascii="Arial" w:hAnsi="Arial" w:cs="Arial"/>
                <w:szCs w:val="20"/>
              </w:rPr>
            </w:pPr>
            <w:r w:rsidRPr="00E10C34">
              <w:rPr>
                <w:rFonts w:ascii="Arial" w:hAnsi="Arial" w:cs="Arial"/>
                <w:szCs w:val="20"/>
              </w:rPr>
              <w:t>138</w:t>
            </w:r>
          </w:p>
          <w:p w14:paraId="11BA3305" w14:textId="77777777" w:rsidR="00037FA2" w:rsidRPr="00E10C34" w:rsidRDefault="00037FA2" w:rsidP="00DC6F01">
            <w:pPr>
              <w:spacing w:after="0"/>
              <w:rPr>
                <w:rFonts w:ascii="Arial" w:hAnsi="Arial" w:cs="Arial"/>
                <w:szCs w:val="20"/>
              </w:rPr>
            </w:pPr>
            <w:r w:rsidRPr="00E10C34">
              <w:rPr>
                <w:rFonts w:ascii="Arial" w:hAnsi="Arial" w:cs="Arial"/>
                <w:szCs w:val="20"/>
              </w:rPr>
              <w:t>10</w:t>
            </w:r>
          </w:p>
        </w:tc>
        <w:tc>
          <w:tcPr>
            <w:tcW w:w="720" w:type="dxa"/>
            <w:tcBorders>
              <w:left w:val="single" w:sz="4" w:space="0" w:color="auto"/>
              <w:right w:val="single" w:sz="4" w:space="0" w:color="auto"/>
            </w:tcBorders>
          </w:tcPr>
          <w:p w14:paraId="2F440DA0" w14:textId="77777777" w:rsidR="00037FA2" w:rsidRPr="00E10C34" w:rsidRDefault="00037FA2" w:rsidP="00DC6F01">
            <w:pPr>
              <w:spacing w:after="0"/>
              <w:rPr>
                <w:rFonts w:ascii="Arial" w:hAnsi="Arial" w:cs="Arial"/>
                <w:szCs w:val="20"/>
              </w:rPr>
            </w:pPr>
            <w:r w:rsidRPr="00E10C34">
              <w:rPr>
                <w:rFonts w:ascii="Arial" w:hAnsi="Arial" w:cs="Arial"/>
                <w:szCs w:val="20"/>
              </w:rPr>
              <w:t>6.1</w:t>
            </w:r>
          </w:p>
          <w:p w14:paraId="60CB7F8D" w14:textId="77777777" w:rsidR="00037FA2" w:rsidRPr="00E10C34" w:rsidRDefault="00037FA2" w:rsidP="00DC6F01">
            <w:pPr>
              <w:spacing w:after="0"/>
              <w:rPr>
                <w:rFonts w:ascii="Arial" w:hAnsi="Arial" w:cs="Arial"/>
                <w:szCs w:val="20"/>
              </w:rPr>
            </w:pPr>
            <w:r w:rsidRPr="00E10C34">
              <w:rPr>
                <w:rFonts w:ascii="Arial" w:hAnsi="Arial" w:cs="Arial"/>
                <w:szCs w:val="20"/>
              </w:rPr>
              <w:t>46.1</w:t>
            </w:r>
          </w:p>
          <w:p w14:paraId="79E9288C" w14:textId="77777777" w:rsidR="00037FA2" w:rsidRPr="00E10C34" w:rsidRDefault="00037FA2" w:rsidP="00DC6F01">
            <w:pPr>
              <w:spacing w:after="0"/>
              <w:rPr>
                <w:rFonts w:ascii="Arial" w:hAnsi="Arial" w:cs="Arial"/>
                <w:szCs w:val="20"/>
              </w:rPr>
            </w:pPr>
            <w:r w:rsidRPr="00E10C34">
              <w:rPr>
                <w:rFonts w:ascii="Arial" w:hAnsi="Arial" w:cs="Arial"/>
                <w:szCs w:val="20"/>
              </w:rPr>
              <w:t>44.5</w:t>
            </w:r>
          </w:p>
          <w:p w14:paraId="00C58B62" w14:textId="77777777" w:rsidR="00037FA2" w:rsidRPr="00E10C34" w:rsidRDefault="00037FA2" w:rsidP="00DC6F01">
            <w:pPr>
              <w:spacing w:after="0"/>
              <w:rPr>
                <w:rFonts w:ascii="Arial" w:hAnsi="Arial" w:cs="Arial"/>
                <w:szCs w:val="20"/>
              </w:rPr>
            </w:pPr>
            <w:r w:rsidRPr="00E10C34">
              <w:rPr>
                <w:rFonts w:ascii="Arial" w:hAnsi="Arial" w:cs="Arial"/>
                <w:szCs w:val="20"/>
              </w:rPr>
              <w:t>3.2</w:t>
            </w:r>
          </w:p>
        </w:tc>
        <w:tc>
          <w:tcPr>
            <w:tcW w:w="810" w:type="dxa"/>
            <w:tcBorders>
              <w:left w:val="single" w:sz="4" w:space="0" w:color="auto"/>
              <w:right w:val="single" w:sz="4" w:space="0" w:color="auto"/>
            </w:tcBorders>
          </w:tcPr>
          <w:p w14:paraId="3580E048" w14:textId="77777777" w:rsidR="00037FA2" w:rsidRPr="00E10C34" w:rsidRDefault="00037FA2" w:rsidP="00DC6F01">
            <w:pPr>
              <w:spacing w:after="0"/>
              <w:rPr>
                <w:rFonts w:ascii="Arial" w:hAnsi="Arial" w:cs="Arial"/>
                <w:szCs w:val="20"/>
              </w:rPr>
            </w:pPr>
          </w:p>
          <w:p w14:paraId="2C28EE0B" w14:textId="77777777" w:rsidR="00037FA2" w:rsidRPr="00E10C34" w:rsidRDefault="00037FA2" w:rsidP="00DC6F01">
            <w:pPr>
              <w:spacing w:after="0"/>
              <w:rPr>
                <w:rFonts w:ascii="Arial" w:hAnsi="Arial" w:cs="Arial"/>
                <w:szCs w:val="20"/>
              </w:rPr>
            </w:pPr>
          </w:p>
          <w:p w14:paraId="3940F0AA" w14:textId="77777777" w:rsidR="00037FA2" w:rsidRPr="00E10C34" w:rsidRDefault="00037FA2" w:rsidP="00DC6F01">
            <w:pPr>
              <w:spacing w:after="0"/>
              <w:rPr>
                <w:rFonts w:ascii="Arial" w:hAnsi="Arial" w:cs="Arial"/>
                <w:szCs w:val="20"/>
              </w:rPr>
            </w:pPr>
            <w:r w:rsidRPr="00E10C34">
              <w:rPr>
                <w:rFonts w:ascii="Arial" w:hAnsi="Arial" w:cs="Arial"/>
                <w:szCs w:val="20"/>
              </w:rPr>
              <w:t>1.12</w:t>
            </w:r>
          </w:p>
        </w:tc>
        <w:tc>
          <w:tcPr>
            <w:tcW w:w="833" w:type="dxa"/>
            <w:tcBorders>
              <w:left w:val="single" w:sz="4" w:space="0" w:color="auto"/>
            </w:tcBorders>
          </w:tcPr>
          <w:p w14:paraId="0B5D8D57" w14:textId="77777777" w:rsidR="00037FA2" w:rsidRPr="00E10C34" w:rsidRDefault="00037FA2" w:rsidP="00DC6F01">
            <w:pPr>
              <w:spacing w:after="0"/>
              <w:rPr>
                <w:rFonts w:ascii="Arial" w:hAnsi="Arial" w:cs="Arial"/>
                <w:szCs w:val="20"/>
              </w:rPr>
            </w:pPr>
          </w:p>
          <w:p w14:paraId="1F040572" w14:textId="77777777" w:rsidR="00037FA2" w:rsidRPr="00E10C34" w:rsidRDefault="00037FA2" w:rsidP="00DC6F01">
            <w:pPr>
              <w:spacing w:after="0"/>
              <w:rPr>
                <w:rFonts w:ascii="Arial" w:hAnsi="Arial" w:cs="Arial"/>
                <w:szCs w:val="20"/>
              </w:rPr>
            </w:pPr>
          </w:p>
          <w:p w14:paraId="78519AC9" w14:textId="77777777" w:rsidR="00037FA2" w:rsidRPr="00E10C34" w:rsidRDefault="00037FA2" w:rsidP="00DC6F01">
            <w:pPr>
              <w:spacing w:after="0"/>
              <w:rPr>
                <w:rFonts w:ascii="Arial" w:hAnsi="Arial" w:cs="Arial"/>
                <w:szCs w:val="20"/>
              </w:rPr>
            </w:pPr>
            <w:r w:rsidRPr="00E10C34">
              <w:rPr>
                <w:rFonts w:ascii="Arial" w:hAnsi="Arial" w:cs="Arial"/>
                <w:szCs w:val="20"/>
              </w:rPr>
              <w:t>0.75</w:t>
            </w:r>
          </w:p>
        </w:tc>
      </w:tr>
      <w:tr w:rsidR="00037FA2" w:rsidRPr="00E10C34" w14:paraId="7A4225FA" w14:textId="77777777" w:rsidTr="00DC6F01">
        <w:tc>
          <w:tcPr>
            <w:tcW w:w="1770" w:type="dxa"/>
            <w:tcBorders>
              <w:right w:val="single" w:sz="4" w:space="0" w:color="auto"/>
            </w:tcBorders>
          </w:tcPr>
          <w:p w14:paraId="7CECABB9" w14:textId="77777777" w:rsidR="00037FA2" w:rsidRPr="00E10C34" w:rsidRDefault="00037FA2" w:rsidP="00DC6F01">
            <w:pPr>
              <w:spacing w:after="0"/>
              <w:rPr>
                <w:rFonts w:ascii="Arial" w:hAnsi="Arial" w:cs="Arial"/>
                <w:szCs w:val="20"/>
              </w:rPr>
            </w:pPr>
            <w:r w:rsidRPr="00E10C34">
              <w:rPr>
                <w:rFonts w:ascii="Arial" w:hAnsi="Arial" w:cs="Arial"/>
                <w:szCs w:val="20"/>
              </w:rPr>
              <w:t>Annual income</w:t>
            </w:r>
          </w:p>
          <w:p w14:paraId="1E84DF4E" w14:textId="77777777" w:rsidR="00037FA2" w:rsidRPr="00E10C34" w:rsidRDefault="00037FA2" w:rsidP="00DC6F01">
            <w:pPr>
              <w:spacing w:after="0"/>
              <w:rPr>
                <w:rFonts w:ascii="Arial" w:hAnsi="Arial" w:cs="Arial"/>
                <w:szCs w:val="20"/>
              </w:rPr>
            </w:pPr>
            <w:r w:rsidRPr="00E10C34">
              <w:rPr>
                <w:rFonts w:ascii="Arial" w:hAnsi="Arial" w:cs="Arial"/>
                <w:szCs w:val="20"/>
              </w:rPr>
              <w:t>(TK))</w:t>
            </w:r>
          </w:p>
        </w:tc>
        <w:tc>
          <w:tcPr>
            <w:tcW w:w="750" w:type="dxa"/>
            <w:gridSpan w:val="2"/>
            <w:tcBorders>
              <w:left w:val="single" w:sz="4" w:space="0" w:color="auto"/>
              <w:right w:val="single" w:sz="4" w:space="0" w:color="auto"/>
            </w:tcBorders>
          </w:tcPr>
          <w:p w14:paraId="6A7779FE" w14:textId="77777777" w:rsidR="00037FA2" w:rsidRPr="00E10C34" w:rsidRDefault="00037FA2" w:rsidP="00DC6F01">
            <w:pPr>
              <w:spacing w:after="0"/>
              <w:rPr>
                <w:rFonts w:ascii="Arial" w:hAnsi="Arial" w:cs="Arial"/>
                <w:szCs w:val="20"/>
              </w:rPr>
            </w:pPr>
          </w:p>
          <w:p w14:paraId="048FEA22"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2015BA33" w14:textId="77777777" w:rsidR="00037FA2" w:rsidRPr="00E10C34" w:rsidRDefault="00037FA2" w:rsidP="00DC6F01">
            <w:pPr>
              <w:spacing w:after="0"/>
              <w:rPr>
                <w:rFonts w:ascii="Arial" w:hAnsi="Arial" w:cs="Arial"/>
                <w:szCs w:val="20"/>
              </w:rPr>
            </w:pPr>
          </w:p>
          <w:p w14:paraId="7C94F191" w14:textId="77777777" w:rsidR="00037FA2" w:rsidRPr="00E10C34" w:rsidRDefault="00037FA2" w:rsidP="00DC6F01">
            <w:pPr>
              <w:spacing w:after="0"/>
              <w:rPr>
                <w:rFonts w:ascii="Arial" w:hAnsi="Arial" w:cs="Arial"/>
                <w:szCs w:val="20"/>
              </w:rPr>
            </w:pPr>
            <w:r w:rsidRPr="00E10C34">
              <w:rPr>
                <w:rFonts w:ascii="Arial" w:hAnsi="Arial" w:cs="Arial"/>
                <w:szCs w:val="20"/>
              </w:rPr>
              <w:t>64.10-427.2</w:t>
            </w:r>
            <w:r w:rsidRPr="00E10C34">
              <w:rPr>
                <w:rFonts w:ascii="Arial" w:hAnsi="Arial" w:cs="Arial"/>
                <w:szCs w:val="20"/>
              </w:rPr>
              <w:lastRenderedPageBreak/>
              <w:t>2</w:t>
            </w:r>
          </w:p>
        </w:tc>
        <w:tc>
          <w:tcPr>
            <w:tcW w:w="3060" w:type="dxa"/>
            <w:tcBorders>
              <w:left w:val="single" w:sz="4" w:space="0" w:color="auto"/>
              <w:right w:val="single" w:sz="4" w:space="0" w:color="auto"/>
            </w:tcBorders>
          </w:tcPr>
          <w:p w14:paraId="79044CF8" w14:textId="77777777" w:rsidR="00037FA2" w:rsidRPr="00E10C34" w:rsidRDefault="00037FA2" w:rsidP="00DC6F01">
            <w:pPr>
              <w:spacing w:after="0"/>
              <w:rPr>
                <w:rFonts w:ascii="Arial" w:hAnsi="Arial" w:cs="Arial"/>
                <w:szCs w:val="20"/>
              </w:rPr>
            </w:pPr>
            <w:r w:rsidRPr="00E10C34">
              <w:rPr>
                <w:rFonts w:ascii="Arial" w:hAnsi="Arial" w:cs="Arial"/>
                <w:szCs w:val="20"/>
              </w:rPr>
              <w:lastRenderedPageBreak/>
              <w:t>Low income (</w:t>
            </w:r>
            <w:proofErr w:type="spellStart"/>
            <w:r w:rsidRPr="00E10C34">
              <w:rPr>
                <w:rFonts w:ascii="Arial" w:hAnsi="Arial" w:cs="Arial"/>
                <w:szCs w:val="20"/>
              </w:rPr>
              <w:t>Upto</w:t>
            </w:r>
            <w:proofErr w:type="spellEnd"/>
            <w:r w:rsidRPr="00E10C34">
              <w:rPr>
                <w:rFonts w:ascii="Arial" w:hAnsi="Arial" w:cs="Arial"/>
                <w:szCs w:val="20"/>
              </w:rPr>
              <w:t xml:space="preserve"> Tk 116)</w:t>
            </w:r>
          </w:p>
          <w:p w14:paraId="3509CBB1" w14:textId="77777777" w:rsidR="00037FA2" w:rsidRPr="00E10C34" w:rsidRDefault="00037FA2" w:rsidP="00DC6F01">
            <w:pPr>
              <w:spacing w:after="0"/>
              <w:rPr>
                <w:rFonts w:ascii="Arial" w:hAnsi="Arial" w:cs="Arial"/>
                <w:szCs w:val="20"/>
              </w:rPr>
            </w:pPr>
            <w:r w:rsidRPr="00E10C34">
              <w:rPr>
                <w:rFonts w:ascii="Arial" w:hAnsi="Arial" w:cs="Arial"/>
                <w:szCs w:val="20"/>
              </w:rPr>
              <w:t>Medium income (Tk. 116.01 to 232.0)</w:t>
            </w:r>
          </w:p>
          <w:p w14:paraId="53D81A0B" w14:textId="77777777" w:rsidR="00037FA2" w:rsidRPr="00E10C34" w:rsidRDefault="00037FA2" w:rsidP="00DC6F01">
            <w:pPr>
              <w:spacing w:after="0"/>
              <w:rPr>
                <w:rFonts w:ascii="Arial" w:hAnsi="Arial" w:cs="Arial"/>
                <w:szCs w:val="20"/>
              </w:rPr>
            </w:pPr>
            <w:r w:rsidRPr="00E10C34">
              <w:rPr>
                <w:rFonts w:ascii="Arial" w:hAnsi="Arial" w:cs="Arial"/>
                <w:szCs w:val="20"/>
              </w:rPr>
              <w:lastRenderedPageBreak/>
              <w:t>High income (Tk. 232.01 – 427.22 and above)</w:t>
            </w:r>
          </w:p>
        </w:tc>
        <w:tc>
          <w:tcPr>
            <w:tcW w:w="540" w:type="dxa"/>
            <w:tcBorders>
              <w:left w:val="single" w:sz="4" w:space="0" w:color="auto"/>
              <w:right w:val="single" w:sz="4" w:space="0" w:color="auto"/>
            </w:tcBorders>
          </w:tcPr>
          <w:p w14:paraId="246C028C" w14:textId="77777777" w:rsidR="00037FA2" w:rsidRPr="00E10C34" w:rsidRDefault="00037FA2" w:rsidP="00DC6F01">
            <w:pPr>
              <w:spacing w:after="0"/>
              <w:rPr>
                <w:rFonts w:ascii="Arial" w:hAnsi="Arial" w:cs="Arial"/>
                <w:szCs w:val="20"/>
              </w:rPr>
            </w:pPr>
            <w:r w:rsidRPr="00E10C34">
              <w:rPr>
                <w:rFonts w:ascii="Arial" w:hAnsi="Arial" w:cs="Arial"/>
                <w:szCs w:val="20"/>
              </w:rPr>
              <w:lastRenderedPageBreak/>
              <w:t>204</w:t>
            </w:r>
          </w:p>
          <w:p w14:paraId="5EAA7393" w14:textId="77777777" w:rsidR="00037FA2" w:rsidRPr="00E10C34" w:rsidRDefault="00037FA2" w:rsidP="00DC6F01">
            <w:pPr>
              <w:spacing w:after="0"/>
              <w:rPr>
                <w:rFonts w:ascii="Arial" w:hAnsi="Arial" w:cs="Arial"/>
                <w:szCs w:val="20"/>
              </w:rPr>
            </w:pPr>
            <w:r w:rsidRPr="00E10C34">
              <w:rPr>
                <w:rFonts w:ascii="Arial" w:hAnsi="Arial" w:cs="Arial"/>
                <w:szCs w:val="20"/>
              </w:rPr>
              <w:t>86</w:t>
            </w:r>
          </w:p>
          <w:p w14:paraId="4C20A984" w14:textId="77777777" w:rsidR="00037FA2" w:rsidRPr="00E10C34" w:rsidRDefault="00037FA2" w:rsidP="00DC6F01">
            <w:pPr>
              <w:spacing w:after="0"/>
              <w:rPr>
                <w:rFonts w:ascii="Arial" w:hAnsi="Arial" w:cs="Arial"/>
                <w:szCs w:val="20"/>
              </w:rPr>
            </w:pPr>
            <w:r w:rsidRPr="00E10C34">
              <w:rPr>
                <w:rFonts w:ascii="Arial" w:hAnsi="Arial" w:cs="Arial"/>
                <w:szCs w:val="20"/>
              </w:rPr>
              <w:lastRenderedPageBreak/>
              <w:t>20</w:t>
            </w:r>
          </w:p>
        </w:tc>
        <w:tc>
          <w:tcPr>
            <w:tcW w:w="720" w:type="dxa"/>
            <w:tcBorders>
              <w:left w:val="single" w:sz="4" w:space="0" w:color="auto"/>
              <w:right w:val="single" w:sz="4" w:space="0" w:color="auto"/>
            </w:tcBorders>
          </w:tcPr>
          <w:p w14:paraId="1C140200" w14:textId="77777777" w:rsidR="00037FA2" w:rsidRPr="00E10C34" w:rsidRDefault="00037FA2" w:rsidP="00DC6F01">
            <w:pPr>
              <w:spacing w:after="0"/>
              <w:rPr>
                <w:rFonts w:ascii="Arial" w:hAnsi="Arial" w:cs="Arial"/>
                <w:szCs w:val="20"/>
              </w:rPr>
            </w:pPr>
            <w:r w:rsidRPr="00E10C34">
              <w:rPr>
                <w:rFonts w:ascii="Arial" w:hAnsi="Arial" w:cs="Arial"/>
                <w:szCs w:val="20"/>
              </w:rPr>
              <w:lastRenderedPageBreak/>
              <w:t>65.8</w:t>
            </w:r>
          </w:p>
          <w:p w14:paraId="469D73B2" w14:textId="77777777" w:rsidR="00037FA2" w:rsidRPr="00E10C34" w:rsidRDefault="00037FA2" w:rsidP="00DC6F01">
            <w:pPr>
              <w:spacing w:after="0"/>
              <w:rPr>
                <w:rFonts w:ascii="Arial" w:hAnsi="Arial" w:cs="Arial"/>
                <w:szCs w:val="20"/>
              </w:rPr>
            </w:pPr>
            <w:r w:rsidRPr="00E10C34">
              <w:rPr>
                <w:rFonts w:ascii="Arial" w:hAnsi="Arial" w:cs="Arial"/>
                <w:szCs w:val="20"/>
              </w:rPr>
              <w:t>27.7</w:t>
            </w:r>
          </w:p>
          <w:p w14:paraId="216C4843" w14:textId="77777777" w:rsidR="00037FA2" w:rsidRPr="00E10C34" w:rsidRDefault="00037FA2" w:rsidP="00DC6F01">
            <w:pPr>
              <w:spacing w:after="0"/>
              <w:rPr>
                <w:rFonts w:ascii="Arial" w:hAnsi="Arial" w:cs="Arial"/>
                <w:szCs w:val="20"/>
              </w:rPr>
            </w:pPr>
            <w:r w:rsidRPr="00E10C34">
              <w:rPr>
                <w:rFonts w:ascii="Arial" w:hAnsi="Arial" w:cs="Arial"/>
                <w:szCs w:val="20"/>
              </w:rPr>
              <w:t>6.5</w:t>
            </w:r>
          </w:p>
        </w:tc>
        <w:tc>
          <w:tcPr>
            <w:tcW w:w="810" w:type="dxa"/>
            <w:tcBorders>
              <w:left w:val="single" w:sz="4" w:space="0" w:color="auto"/>
              <w:right w:val="single" w:sz="4" w:space="0" w:color="auto"/>
            </w:tcBorders>
          </w:tcPr>
          <w:p w14:paraId="521CE896" w14:textId="77777777" w:rsidR="00037FA2" w:rsidRPr="00E10C34" w:rsidRDefault="00037FA2" w:rsidP="00DC6F01">
            <w:pPr>
              <w:spacing w:after="0"/>
              <w:rPr>
                <w:rFonts w:ascii="Arial" w:hAnsi="Arial" w:cs="Arial"/>
                <w:szCs w:val="20"/>
              </w:rPr>
            </w:pPr>
          </w:p>
          <w:p w14:paraId="3A13AFD0" w14:textId="77777777" w:rsidR="00037FA2" w:rsidRPr="00E10C34" w:rsidRDefault="00037FA2" w:rsidP="00DC6F01">
            <w:pPr>
              <w:spacing w:after="0"/>
              <w:rPr>
                <w:rFonts w:ascii="Arial" w:hAnsi="Arial" w:cs="Arial"/>
                <w:szCs w:val="20"/>
              </w:rPr>
            </w:pPr>
            <w:r w:rsidRPr="00E10C34">
              <w:rPr>
                <w:rFonts w:ascii="Arial" w:hAnsi="Arial" w:cs="Arial"/>
                <w:szCs w:val="20"/>
              </w:rPr>
              <w:t>116.05</w:t>
            </w:r>
          </w:p>
        </w:tc>
        <w:tc>
          <w:tcPr>
            <w:tcW w:w="833" w:type="dxa"/>
            <w:tcBorders>
              <w:left w:val="single" w:sz="4" w:space="0" w:color="auto"/>
            </w:tcBorders>
          </w:tcPr>
          <w:p w14:paraId="204C98EE" w14:textId="77777777" w:rsidR="00037FA2" w:rsidRPr="00E10C34" w:rsidRDefault="00037FA2" w:rsidP="00DC6F01">
            <w:pPr>
              <w:spacing w:after="0"/>
              <w:rPr>
                <w:rFonts w:ascii="Arial" w:hAnsi="Arial" w:cs="Arial"/>
                <w:szCs w:val="20"/>
              </w:rPr>
            </w:pPr>
          </w:p>
          <w:p w14:paraId="3593982F" w14:textId="77777777" w:rsidR="00037FA2" w:rsidRPr="00E10C34" w:rsidRDefault="00037FA2" w:rsidP="00DC6F01">
            <w:pPr>
              <w:spacing w:after="0"/>
              <w:rPr>
                <w:rFonts w:ascii="Arial" w:hAnsi="Arial" w:cs="Arial"/>
                <w:szCs w:val="20"/>
              </w:rPr>
            </w:pPr>
            <w:r w:rsidRPr="00E10C34">
              <w:rPr>
                <w:rFonts w:ascii="Arial" w:hAnsi="Arial" w:cs="Arial"/>
                <w:szCs w:val="20"/>
              </w:rPr>
              <w:t>55.06</w:t>
            </w:r>
          </w:p>
        </w:tc>
      </w:tr>
      <w:tr w:rsidR="00037FA2" w:rsidRPr="00E10C34" w14:paraId="37201D00" w14:textId="77777777" w:rsidTr="00DC6F01">
        <w:tc>
          <w:tcPr>
            <w:tcW w:w="1770" w:type="dxa"/>
            <w:tcBorders>
              <w:right w:val="single" w:sz="4" w:space="0" w:color="auto"/>
            </w:tcBorders>
          </w:tcPr>
          <w:p w14:paraId="56B7DF08" w14:textId="77777777" w:rsidR="00037FA2" w:rsidRPr="00E10C34" w:rsidRDefault="00037FA2" w:rsidP="00DC6F01">
            <w:pPr>
              <w:spacing w:after="0"/>
              <w:rPr>
                <w:rFonts w:ascii="Arial" w:hAnsi="Arial" w:cs="Arial"/>
                <w:szCs w:val="20"/>
              </w:rPr>
            </w:pPr>
            <w:r w:rsidRPr="00E10C34">
              <w:rPr>
                <w:rFonts w:ascii="Arial" w:hAnsi="Arial" w:cs="Arial"/>
                <w:szCs w:val="20"/>
              </w:rPr>
              <w:t>Communication exposure</w:t>
            </w:r>
          </w:p>
        </w:tc>
        <w:tc>
          <w:tcPr>
            <w:tcW w:w="750" w:type="dxa"/>
            <w:gridSpan w:val="2"/>
            <w:tcBorders>
              <w:left w:val="single" w:sz="4" w:space="0" w:color="auto"/>
              <w:right w:val="single" w:sz="4" w:space="0" w:color="auto"/>
            </w:tcBorders>
          </w:tcPr>
          <w:p w14:paraId="66F40F72"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3C016494" w14:textId="77777777" w:rsidR="00037FA2" w:rsidRPr="00E10C34" w:rsidRDefault="00037FA2" w:rsidP="00DC6F01">
            <w:pPr>
              <w:spacing w:after="0"/>
              <w:rPr>
                <w:rFonts w:ascii="Arial" w:hAnsi="Arial" w:cs="Arial"/>
                <w:szCs w:val="20"/>
              </w:rPr>
            </w:pPr>
            <w:r w:rsidRPr="00E10C34">
              <w:rPr>
                <w:rFonts w:ascii="Arial" w:hAnsi="Arial" w:cs="Arial"/>
                <w:szCs w:val="20"/>
              </w:rPr>
              <w:t>14-39</w:t>
            </w:r>
          </w:p>
        </w:tc>
        <w:tc>
          <w:tcPr>
            <w:tcW w:w="3060" w:type="dxa"/>
            <w:tcBorders>
              <w:left w:val="single" w:sz="4" w:space="0" w:color="auto"/>
              <w:right w:val="single" w:sz="4" w:space="0" w:color="auto"/>
            </w:tcBorders>
          </w:tcPr>
          <w:p w14:paraId="1C7C4547" w14:textId="77777777" w:rsidR="00037FA2" w:rsidRPr="00E10C34" w:rsidRDefault="00037FA2" w:rsidP="00DC6F01">
            <w:pPr>
              <w:spacing w:after="0"/>
              <w:rPr>
                <w:rFonts w:ascii="Arial" w:hAnsi="Arial" w:cs="Arial"/>
                <w:szCs w:val="20"/>
              </w:rPr>
            </w:pPr>
            <w:r w:rsidRPr="00E10C34">
              <w:rPr>
                <w:rFonts w:ascii="Arial" w:hAnsi="Arial" w:cs="Arial"/>
                <w:szCs w:val="20"/>
              </w:rPr>
              <w:t>Low (14-17)</w:t>
            </w:r>
          </w:p>
          <w:p w14:paraId="667A8184" w14:textId="77777777" w:rsidR="00037FA2" w:rsidRPr="00E10C34" w:rsidRDefault="00037FA2" w:rsidP="00DC6F01">
            <w:pPr>
              <w:spacing w:after="0"/>
              <w:rPr>
                <w:rFonts w:ascii="Arial" w:hAnsi="Arial" w:cs="Arial"/>
                <w:szCs w:val="20"/>
              </w:rPr>
            </w:pPr>
            <w:r w:rsidRPr="00E10C34">
              <w:rPr>
                <w:rFonts w:ascii="Arial" w:hAnsi="Arial" w:cs="Arial"/>
                <w:szCs w:val="20"/>
              </w:rPr>
              <w:t>Medium (18-29)</w:t>
            </w:r>
          </w:p>
          <w:p w14:paraId="04C7A529" w14:textId="77777777" w:rsidR="00037FA2" w:rsidRPr="00E10C34" w:rsidRDefault="00037FA2" w:rsidP="00DC6F01">
            <w:pPr>
              <w:spacing w:after="0"/>
              <w:rPr>
                <w:rFonts w:ascii="Arial" w:hAnsi="Arial" w:cs="Arial"/>
                <w:szCs w:val="20"/>
              </w:rPr>
            </w:pPr>
            <w:r w:rsidRPr="00E10C34">
              <w:rPr>
                <w:rFonts w:ascii="Arial" w:hAnsi="Arial" w:cs="Arial"/>
                <w:szCs w:val="20"/>
              </w:rPr>
              <w:t>High (30-39)</w:t>
            </w:r>
          </w:p>
        </w:tc>
        <w:tc>
          <w:tcPr>
            <w:tcW w:w="540" w:type="dxa"/>
            <w:tcBorders>
              <w:left w:val="single" w:sz="4" w:space="0" w:color="auto"/>
              <w:right w:val="single" w:sz="4" w:space="0" w:color="auto"/>
            </w:tcBorders>
          </w:tcPr>
          <w:p w14:paraId="7A17C133" w14:textId="77777777" w:rsidR="00037FA2" w:rsidRPr="00E10C34" w:rsidRDefault="00037FA2" w:rsidP="00DC6F01">
            <w:pPr>
              <w:spacing w:after="0"/>
              <w:rPr>
                <w:rFonts w:ascii="Arial" w:hAnsi="Arial" w:cs="Arial"/>
                <w:szCs w:val="20"/>
              </w:rPr>
            </w:pPr>
            <w:r w:rsidRPr="00E10C34">
              <w:rPr>
                <w:rFonts w:ascii="Arial" w:hAnsi="Arial" w:cs="Arial"/>
                <w:szCs w:val="20"/>
              </w:rPr>
              <w:t>55</w:t>
            </w:r>
          </w:p>
          <w:p w14:paraId="7C5BC147" w14:textId="77777777" w:rsidR="00037FA2" w:rsidRPr="00E10C34" w:rsidRDefault="00037FA2" w:rsidP="00DC6F01">
            <w:pPr>
              <w:spacing w:after="0"/>
              <w:rPr>
                <w:rFonts w:ascii="Arial" w:hAnsi="Arial" w:cs="Arial"/>
                <w:szCs w:val="20"/>
              </w:rPr>
            </w:pPr>
            <w:r w:rsidRPr="00E10C34">
              <w:rPr>
                <w:rFonts w:ascii="Arial" w:hAnsi="Arial" w:cs="Arial"/>
                <w:szCs w:val="20"/>
              </w:rPr>
              <w:t>189</w:t>
            </w:r>
          </w:p>
          <w:p w14:paraId="6712B574" w14:textId="77777777" w:rsidR="00037FA2" w:rsidRPr="00E10C34" w:rsidRDefault="00037FA2" w:rsidP="00DC6F01">
            <w:pPr>
              <w:spacing w:after="0"/>
              <w:rPr>
                <w:rFonts w:ascii="Arial" w:hAnsi="Arial" w:cs="Arial"/>
                <w:szCs w:val="20"/>
              </w:rPr>
            </w:pPr>
            <w:r w:rsidRPr="00E10C34">
              <w:rPr>
                <w:rFonts w:ascii="Arial" w:hAnsi="Arial" w:cs="Arial"/>
                <w:szCs w:val="20"/>
              </w:rPr>
              <w:t>66</w:t>
            </w:r>
          </w:p>
        </w:tc>
        <w:tc>
          <w:tcPr>
            <w:tcW w:w="720" w:type="dxa"/>
            <w:tcBorders>
              <w:left w:val="single" w:sz="4" w:space="0" w:color="auto"/>
              <w:right w:val="single" w:sz="4" w:space="0" w:color="auto"/>
            </w:tcBorders>
          </w:tcPr>
          <w:p w14:paraId="53C81C4C" w14:textId="77777777" w:rsidR="00037FA2" w:rsidRPr="00E10C34" w:rsidRDefault="00037FA2" w:rsidP="00DC6F01">
            <w:pPr>
              <w:spacing w:after="0"/>
              <w:rPr>
                <w:rFonts w:ascii="Arial" w:hAnsi="Arial" w:cs="Arial"/>
                <w:szCs w:val="20"/>
              </w:rPr>
            </w:pPr>
            <w:r w:rsidRPr="00E10C34">
              <w:rPr>
                <w:rFonts w:ascii="Arial" w:hAnsi="Arial" w:cs="Arial"/>
                <w:szCs w:val="20"/>
              </w:rPr>
              <w:t>17.7</w:t>
            </w:r>
          </w:p>
          <w:p w14:paraId="3EF284CC" w14:textId="77777777" w:rsidR="00037FA2" w:rsidRPr="00E10C34" w:rsidRDefault="00037FA2" w:rsidP="00DC6F01">
            <w:pPr>
              <w:spacing w:after="0"/>
              <w:rPr>
                <w:rFonts w:ascii="Arial" w:hAnsi="Arial" w:cs="Arial"/>
                <w:szCs w:val="20"/>
              </w:rPr>
            </w:pPr>
            <w:r w:rsidRPr="00E10C34">
              <w:rPr>
                <w:rFonts w:ascii="Arial" w:hAnsi="Arial" w:cs="Arial"/>
                <w:szCs w:val="20"/>
              </w:rPr>
              <w:t>61.0</w:t>
            </w:r>
          </w:p>
          <w:p w14:paraId="78DD633E" w14:textId="77777777" w:rsidR="00037FA2" w:rsidRPr="00E10C34" w:rsidRDefault="00037FA2" w:rsidP="00DC6F01">
            <w:pPr>
              <w:spacing w:after="0"/>
              <w:rPr>
                <w:rFonts w:ascii="Arial" w:hAnsi="Arial" w:cs="Arial"/>
                <w:szCs w:val="20"/>
              </w:rPr>
            </w:pPr>
            <w:r w:rsidRPr="00E10C34">
              <w:rPr>
                <w:rFonts w:ascii="Arial" w:hAnsi="Arial" w:cs="Arial"/>
                <w:szCs w:val="20"/>
              </w:rPr>
              <w:t>21.3</w:t>
            </w:r>
          </w:p>
        </w:tc>
        <w:tc>
          <w:tcPr>
            <w:tcW w:w="810" w:type="dxa"/>
            <w:tcBorders>
              <w:left w:val="single" w:sz="4" w:space="0" w:color="auto"/>
              <w:right w:val="single" w:sz="4" w:space="0" w:color="auto"/>
            </w:tcBorders>
          </w:tcPr>
          <w:p w14:paraId="60353942" w14:textId="77777777" w:rsidR="00037FA2" w:rsidRPr="00E10C34" w:rsidRDefault="00037FA2" w:rsidP="00DC6F01">
            <w:pPr>
              <w:spacing w:after="0"/>
              <w:rPr>
                <w:rFonts w:ascii="Arial" w:hAnsi="Arial" w:cs="Arial"/>
                <w:szCs w:val="20"/>
              </w:rPr>
            </w:pPr>
          </w:p>
          <w:p w14:paraId="74E27D01" w14:textId="77777777" w:rsidR="00037FA2" w:rsidRPr="00E10C34" w:rsidRDefault="00037FA2" w:rsidP="00DC6F01">
            <w:pPr>
              <w:spacing w:after="0"/>
              <w:rPr>
                <w:rFonts w:ascii="Arial" w:hAnsi="Arial" w:cs="Arial"/>
                <w:szCs w:val="20"/>
              </w:rPr>
            </w:pPr>
            <w:r w:rsidRPr="00E10C34">
              <w:rPr>
                <w:rFonts w:ascii="Arial" w:hAnsi="Arial" w:cs="Arial"/>
                <w:szCs w:val="20"/>
              </w:rPr>
              <w:t>23.78</w:t>
            </w:r>
          </w:p>
        </w:tc>
        <w:tc>
          <w:tcPr>
            <w:tcW w:w="833" w:type="dxa"/>
            <w:tcBorders>
              <w:left w:val="single" w:sz="4" w:space="0" w:color="auto"/>
            </w:tcBorders>
          </w:tcPr>
          <w:p w14:paraId="2FE27C03" w14:textId="77777777" w:rsidR="00037FA2" w:rsidRPr="00E10C34" w:rsidRDefault="00037FA2" w:rsidP="00DC6F01">
            <w:pPr>
              <w:spacing w:after="0"/>
              <w:rPr>
                <w:rFonts w:ascii="Arial" w:hAnsi="Arial" w:cs="Arial"/>
                <w:szCs w:val="20"/>
              </w:rPr>
            </w:pPr>
          </w:p>
          <w:p w14:paraId="1EBC4141" w14:textId="77777777" w:rsidR="00037FA2" w:rsidRPr="00E10C34" w:rsidRDefault="00037FA2" w:rsidP="00DC6F01">
            <w:pPr>
              <w:spacing w:after="0"/>
              <w:rPr>
                <w:rFonts w:ascii="Arial" w:hAnsi="Arial" w:cs="Arial"/>
                <w:szCs w:val="20"/>
              </w:rPr>
            </w:pPr>
            <w:r w:rsidRPr="00E10C34">
              <w:rPr>
                <w:rFonts w:ascii="Arial" w:hAnsi="Arial" w:cs="Arial"/>
                <w:szCs w:val="20"/>
              </w:rPr>
              <w:t>6.69</w:t>
            </w:r>
          </w:p>
        </w:tc>
      </w:tr>
      <w:tr w:rsidR="00037FA2" w:rsidRPr="00E10C34" w14:paraId="633CE72E" w14:textId="77777777" w:rsidTr="00DC6F01">
        <w:tc>
          <w:tcPr>
            <w:tcW w:w="1770" w:type="dxa"/>
            <w:tcBorders>
              <w:right w:val="single" w:sz="4" w:space="0" w:color="auto"/>
            </w:tcBorders>
          </w:tcPr>
          <w:p w14:paraId="6605604A" w14:textId="77777777" w:rsidR="00037FA2" w:rsidRPr="00E10C34" w:rsidRDefault="00037FA2" w:rsidP="00DC6F01">
            <w:pPr>
              <w:spacing w:after="0"/>
              <w:rPr>
                <w:rFonts w:ascii="Arial" w:hAnsi="Arial" w:cs="Arial"/>
                <w:szCs w:val="20"/>
              </w:rPr>
            </w:pPr>
            <w:proofErr w:type="spellStart"/>
            <w:r w:rsidRPr="00E10C34">
              <w:rPr>
                <w:rFonts w:ascii="Arial" w:hAnsi="Arial" w:cs="Arial"/>
                <w:szCs w:val="20"/>
              </w:rPr>
              <w:t>Cosmopoliteness</w:t>
            </w:r>
            <w:proofErr w:type="spellEnd"/>
          </w:p>
        </w:tc>
        <w:tc>
          <w:tcPr>
            <w:tcW w:w="750" w:type="dxa"/>
            <w:gridSpan w:val="2"/>
            <w:tcBorders>
              <w:left w:val="single" w:sz="4" w:space="0" w:color="auto"/>
              <w:right w:val="single" w:sz="4" w:space="0" w:color="auto"/>
            </w:tcBorders>
          </w:tcPr>
          <w:p w14:paraId="774BE82C"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3616D267" w14:textId="77777777" w:rsidR="00037FA2" w:rsidRPr="00E10C34" w:rsidRDefault="00037FA2" w:rsidP="00DC6F01">
            <w:pPr>
              <w:spacing w:after="0"/>
              <w:rPr>
                <w:rFonts w:ascii="Arial" w:hAnsi="Arial" w:cs="Arial"/>
                <w:szCs w:val="20"/>
              </w:rPr>
            </w:pPr>
            <w:r w:rsidRPr="00E10C34">
              <w:rPr>
                <w:rFonts w:ascii="Arial" w:hAnsi="Arial" w:cs="Arial"/>
                <w:szCs w:val="20"/>
              </w:rPr>
              <w:t>3-14</w:t>
            </w:r>
          </w:p>
        </w:tc>
        <w:tc>
          <w:tcPr>
            <w:tcW w:w="3060" w:type="dxa"/>
            <w:tcBorders>
              <w:left w:val="single" w:sz="4" w:space="0" w:color="auto"/>
              <w:right w:val="single" w:sz="4" w:space="0" w:color="auto"/>
            </w:tcBorders>
          </w:tcPr>
          <w:p w14:paraId="24927AFB" w14:textId="77777777" w:rsidR="00037FA2" w:rsidRPr="00E10C34" w:rsidRDefault="00037FA2" w:rsidP="00DC6F01">
            <w:pPr>
              <w:spacing w:after="0"/>
              <w:rPr>
                <w:rFonts w:ascii="Arial" w:hAnsi="Arial" w:cs="Arial"/>
                <w:szCs w:val="20"/>
              </w:rPr>
            </w:pPr>
            <w:r w:rsidRPr="00E10C34">
              <w:rPr>
                <w:rFonts w:ascii="Arial" w:hAnsi="Arial" w:cs="Arial"/>
                <w:szCs w:val="20"/>
              </w:rPr>
              <w:t>Low (3)</w:t>
            </w:r>
          </w:p>
          <w:p w14:paraId="2284C68D" w14:textId="77777777" w:rsidR="00037FA2" w:rsidRPr="00E10C34" w:rsidRDefault="00037FA2" w:rsidP="00DC6F01">
            <w:pPr>
              <w:spacing w:after="0"/>
              <w:rPr>
                <w:rFonts w:ascii="Arial" w:hAnsi="Arial" w:cs="Arial"/>
                <w:szCs w:val="20"/>
              </w:rPr>
            </w:pPr>
            <w:r w:rsidRPr="00E10C34">
              <w:rPr>
                <w:rFonts w:ascii="Arial" w:hAnsi="Arial" w:cs="Arial"/>
                <w:szCs w:val="20"/>
              </w:rPr>
              <w:t>Medium (4-8)</w:t>
            </w:r>
          </w:p>
          <w:p w14:paraId="5AC1E11E" w14:textId="77777777" w:rsidR="00037FA2" w:rsidRPr="00E10C34" w:rsidRDefault="00037FA2" w:rsidP="00DC6F01">
            <w:pPr>
              <w:spacing w:after="0"/>
              <w:rPr>
                <w:rFonts w:ascii="Arial" w:hAnsi="Arial" w:cs="Arial"/>
                <w:szCs w:val="20"/>
              </w:rPr>
            </w:pPr>
            <w:r w:rsidRPr="00E10C34">
              <w:rPr>
                <w:rFonts w:ascii="Arial" w:hAnsi="Arial" w:cs="Arial"/>
                <w:szCs w:val="20"/>
              </w:rPr>
              <w:t>High (9 and above)</w:t>
            </w:r>
          </w:p>
        </w:tc>
        <w:tc>
          <w:tcPr>
            <w:tcW w:w="540" w:type="dxa"/>
            <w:tcBorders>
              <w:left w:val="single" w:sz="4" w:space="0" w:color="auto"/>
              <w:right w:val="single" w:sz="4" w:space="0" w:color="auto"/>
            </w:tcBorders>
          </w:tcPr>
          <w:p w14:paraId="5AE62A31" w14:textId="77777777" w:rsidR="00037FA2" w:rsidRPr="00E10C34" w:rsidRDefault="00037FA2" w:rsidP="00DC6F01">
            <w:pPr>
              <w:spacing w:after="0"/>
              <w:rPr>
                <w:rFonts w:ascii="Arial" w:hAnsi="Arial" w:cs="Arial"/>
                <w:szCs w:val="20"/>
              </w:rPr>
            </w:pPr>
            <w:r w:rsidRPr="00E10C34">
              <w:rPr>
                <w:rFonts w:ascii="Arial" w:hAnsi="Arial" w:cs="Arial"/>
                <w:szCs w:val="20"/>
              </w:rPr>
              <w:t>32</w:t>
            </w:r>
          </w:p>
          <w:p w14:paraId="4AED8207" w14:textId="77777777" w:rsidR="00037FA2" w:rsidRPr="00E10C34" w:rsidRDefault="00037FA2" w:rsidP="00DC6F01">
            <w:pPr>
              <w:spacing w:after="0"/>
              <w:rPr>
                <w:rFonts w:ascii="Arial" w:hAnsi="Arial" w:cs="Arial"/>
                <w:szCs w:val="20"/>
              </w:rPr>
            </w:pPr>
            <w:r w:rsidRPr="00E10C34">
              <w:rPr>
                <w:rFonts w:ascii="Arial" w:hAnsi="Arial" w:cs="Arial"/>
                <w:szCs w:val="20"/>
              </w:rPr>
              <w:t>236</w:t>
            </w:r>
          </w:p>
          <w:p w14:paraId="14A2136C" w14:textId="77777777" w:rsidR="00037FA2" w:rsidRPr="00E10C34" w:rsidRDefault="00037FA2" w:rsidP="00DC6F01">
            <w:pPr>
              <w:spacing w:after="0"/>
              <w:rPr>
                <w:rFonts w:ascii="Arial" w:hAnsi="Arial" w:cs="Arial"/>
                <w:szCs w:val="20"/>
              </w:rPr>
            </w:pPr>
            <w:r w:rsidRPr="00E10C34">
              <w:rPr>
                <w:rFonts w:ascii="Arial" w:hAnsi="Arial" w:cs="Arial"/>
                <w:szCs w:val="20"/>
              </w:rPr>
              <w:t>42</w:t>
            </w:r>
          </w:p>
        </w:tc>
        <w:tc>
          <w:tcPr>
            <w:tcW w:w="720" w:type="dxa"/>
            <w:tcBorders>
              <w:left w:val="single" w:sz="4" w:space="0" w:color="auto"/>
              <w:right w:val="single" w:sz="4" w:space="0" w:color="auto"/>
            </w:tcBorders>
          </w:tcPr>
          <w:p w14:paraId="28CFD7A6" w14:textId="77777777" w:rsidR="00037FA2" w:rsidRPr="00E10C34" w:rsidRDefault="00037FA2" w:rsidP="00DC6F01">
            <w:pPr>
              <w:spacing w:after="0"/>
              <w:rPr>
                <w:rFonts w:ascii="Arial" w:hAnsi="Arial" w:cs="Arial"/>
                <w:szCs w:val="20"/>
              </w:rPr>
            </w:pPr>
            <w:r w:rsidRPr="00E10C34">
              <w:rPr>
                <w:rFonts w:ascii="Arial" w:hAnsi="Arial" w:cs="Arial"/>
                <w:szCs w:val="20"/>
              </w:rPr>
              <w:t>10.3</w:t>
            </w:r>
          </w:p>
          <w:p w14:paraId="4890C4BC" w14:textId="77777777" w:rsidR="00037FA2" w:rsidRPr="00E10C34" w:rsidRDefault="00037FA2" w:rsidP="00DC6F01">
            <w:pPr>
              <w:spacing w:after="0"/>
              <w:rPr>
                <w:rFonts w:ascii="Arial" w:hAnsi="Arial" w:cs="Arial"/>
                <w:szCs w:val="20"/>
              </w:rPr>
            </w:pPr>
            <w:r w:rsidRPr="00E10C34">
              <w:rPr>
                <w:rFonts w:ascii="Arial" w:hAnsi="Arial" w:cs="Arial"/>
                <w:szCs w:val="20"/>
              </w:rPr>
              <w:t>76.1</w:t>
            </w:r>
          </w:p>
          <w:p w14:paraId="74D83A6F" w14:textId="77777777" w:rsidR="00037FA2" w:rsidRPr="00E10C34" w:rsidRDefault="00037FA2" w:rsidP="00DC6F01">
            <w:pPr>
              <w:spacing w:after="0"/>
              <w:rPr>
                <w:rFonts w:ascii="Arial" w:hAnsi="Arial" w:cs="Arial"/>
                <w:szCs w:val="20"/>
              </w:rPr>
            </w:pPr>
            <w:r w:rsidRPr="00E10C34">
              <w:rPr>
                <w:rFonts w:ascii="Arial" w:hAnsi="Arial" w:cs="Arial"/>
                <w:szCs w:val="20"/>
              </w:rPr>
              <w:t>13.5</w:t>
            </w:r>
          </w:p>
        </w:tc>
        <w:tc>
          <w:tcPr>
            <w:tcW w:w="810" w:type="dxa"/>
            <w:tcBorders>
              <w:left w:val="single" w:sz="4" w:space="0" w:color="auto"/>
              <w:right w:val="single" w:sz="4" w:space="0" w:color="auto"/>
            </w:tcBorders>
          </w:tcPr>
          <w:p w14:paraId="2646A1DF" w14:textId="77777777" w:rsidR="00037FA2" w:rsidRPr="00E10C34" w:rsidRDefault="00037FA2" w:rsidP="00DC6F01">
            <w:pPr>
              <w:spacing w:after="0"/>
              <w:rPr>
                <w:rFonts w:ascii="Arial" w:hAnsi="Arial" w:cs="Arial"/>
                <w:szCs w:val="20"/>
              </w:rPr>
            </w:pPr>
          </w:p>
          <w:p w14:paraId="7EBCB110" w14:textId="77777777" w:rsidR="00037FA2" w:rsidRPr="00E10C34" w:rsidRDefault="00037FA2" w:rsidP="00DC6F01">
            <w:pPr>
              <w:spacing w:after="0"/>
              <w:rPr>
                <w:rFonts w:ascii="Arial" w:hAnsi="Arial" w:cs="Arial"/>
                <w:szCs w:val="20"/>
              </w:rPr>
            </w:pPr>
            <w:r w:rsidRPr="00E10C34">
              <w:rPr>
                <w:rFonts w:ascii="Arial" w:hAnsi="Arial" w:cs="Arial"/>
                <w:szCs w:val="20"/>
              </w:rPr>
              <w:t>5.98</w:t>
            </w:r>
          </w:p>
        </w:tc>
        <w:tc>
          <w:tcPr>
            <w:tcW w:w="833" w:type="dxa"/>
            <w:tcBorders>
              <w:left w:val="single" w:sz="4" w:space="0" w:color="auto"/>
            </w:tcBorders>
          </w:tcPr>
          <w:p w14:paraId="27E1B6D7" w14:textId="77777777" w:rsidR="00037FA2" w:rsidRPr="00E10C34" w:rsidRDefault="00037FA2" w:rsidP="00DC6F01">
            <w:pPr>
              <w:spacing w:after="0"/>
              <w:rPr>
                <w:rFonts w:ascii="Arial" w:hAnsi="Arial" w:cs="Arial"/>
                <w:szCs w:val="20"/>
              </w:rPr>
            </w:pPr>
          </w:p>
          <w:p w14:paraId="19300BAF" w14:textId="77777777" w:rsidR="00037FA2" w:rsidRPr="00E10C34" w:rsidRDefault="00037FA2" w:rsidP="00DC6F01">
            <w:pPr>
              <w:spacing w:after="0"/>
              <w:rPr>
                <w:rFonts w:ascii="Arial" w:hAnsi="Arial" w:cs="Arial"/>
                <w:szCs w:val="20"/>
              </w:rPr>
            </w:pPr>
            <w:r w:rsidRPr="00E10C34">
              <w:rPr>
                <w:rFonts w:ascii="Arial" w:hAnsi="Arial" w:cs="Arial"/>
                <w:szCs w:val="20"/>
              </w:rPr>
              <w:t>2.27</w:t>
            </w:r>
          </w:p>
        </w:tc>
      </w:tr>
      <w:tr w:rsidR="00037FA2" w:rsidRPr="00E10C34" w14:paraId="134FA2B3" w14:textId="77777777" w:rsidTr="00DC6F01">
        <w:tc>
          <w:tcPr>
            <w:tcW w:w="1770" w:type="dxa"/>
            <w:tcBorders>
              <w:right w:val="single" w:sz="4" w:space="0" w:color="auto"/>
            </w:tcBorders>
          </w:tcPr>
          <w:p w14:paraId="327DA8CD" w14:textId="77777777" w:rsidR="00037FA2" w:rsidRPr="00E10C34" w:rsidRDefault="00037FA2" w:rsidP="00DC6F01">
            <w:pPr>
              <w:spacing w:after="0"/>
              <w:rPr>
                <w:rFonts w:ascii="Arial" w:hAnsi="Arial" w:cs="Arial"/>
                <w:szCs w:val="20"/>
              </w:rPr>
            </w:pPr>
            <w:r w:rsidRPr="00E10C34">
              <w:rPr>
                <w:rFonts w:ascii="Arial" w:hAnsi="Arial" w:cs="Arial"/>
                <w:szCs w:val="20"/>
              </w:rPr>
              <w:t>Innovativeness</w:t>
            </w:r>
          </w:p>
        </w:tc>
        <w:tc>
          <w:tcPr>
            <w:tcW w:w="750" w:type="dxa"/>
            <w:gridSpan w:val="2"/>
            <w:tcBorders>
              <w:left w:val="single" w:sz="4" w:space="0" w:color="auto"/>
              <w:right w:val="single" w:sz="4" w:space="0" w:color="auto"/>
            </w:tcBorders>
          </w:tcPr>
          <w:p w14:paraId="19C19931"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331EA2AD" w14:textId="77777777" w:rsidR="00037FA2" w:rsidRPr="00E10C34" w:rsidRDefault="00037FA2" w:rsidP="00DC6F01">
            <w:pPr>
              <w:spacing w:after="0"/>
              <w:rPr>
                <w:rFonts w:ascii="Arial" w:hAnsi="Arial" w:cs="Arial"/>
                <w:szCs w:val="20"/>
              </w:rPr>
            </w:pPr>
            <w:r w:rsidRPr="00E10C34">
              <w:rPr>
                <w:rFonts w:ascii="Arial" w:hAnsi="Arial" w:cs="Arial"/>
                <w:szCs w:val="20"/>
              </w:rPr>
              <w:t>11-20</w:t>
            </w:r>
          </w:p>
        </w:tc>
        <w:tc>
          <w:tcPr>
            <w:tcW w:w="3060" w:type="dxa"/>
            <w:tcBorders>
              <w:left w:val="single" w:sz="4" w:space="0" w:color="auto"/>
              <w:right w:val="single" w:sz="4" w:space="0" w:color="auto"/>
            </w:tcBorders>
          </w:tcPr>
          <w:p w14:paraId="39539154" w14:textId="77777777" w:rsidR="00037FA2" w:rsidRPr="00E10C34" w:rsidRDefault="00037FA2" w:rsidP="00DC6F01">
            <w:pPr>
              <w:spacing w:after="0"/>
              <w:rPr>
                <w:rFonts w:ascii="Arial" w:hAnsi="Arial" w:cs="Arial"/>
                <w:szCs w:val="20"/>
              </w:rPr>
            </w:pPr>
            <w:r w:rsidRPr="00E10C34">
              <w:rPr>
                <w:rFonts w:ascii="Arial" w:hAnsi="Arial" w:cs="Arial"/>
                <w:szCs w:val="20"/>
              </w:rPr>
              <w:t>Low innovativeness (11-14)</w:t>
            </w:r>
          </w:p>
          <w:p w14:paraId="55FB0C1F" w14:textId="77777777" w:rsidR="00037FA2" w:rsidRPr="00E10C34" w:rsidRDefault="00037FA2" w:rsidP="00DC6F01">
            <w:pPr>
              <w:spacing w:after="0"/>
              <w:rPr>
                <w:rFonts w:ascii="Arial" w:hAnsi="Arial" w:cs="Arial"/>
                <w:szCs w:val="20"/>
              </w:rPr>
            </w:pPr>
            <w:r w:rsidRPr="00E10C34">
              <w:rPr>
                <w:rFonts w:ascii="Arial" w:hAnsi="Arial" w:cs="Arial"/>
                <w:szCs w:val="20"/>
              </w:rPr>
              <w:t>Medium innovativeness (15-16)</w:t>
            </w:r>
          </w:p>
          <w:p w14:paraId="1B0CDB7A" w14:textId="77777777" w:rsidR="00037FA2" w:rsidRPr="00E10C34" w:rsidRDefault="00037FA2" w:rsidP="00DC6F01">
            <w:pPr>
              <w:spacing w:after="0"/>
              <w:rPr>
                <w:rFonts w:ascii="Arial" w:hAnsi="Arial" w:cs="Arial"/>
                <w:szCs w:val="20"/>
              </w:rPr>
            </w:pPr>
            <w:r w:rsidRPr="00E10C34">
              <w:rPr>
                <w:rFonts w:ascii="Arial" w:hAnsi="Arial" w:cs="Arial"/>
                <w:szCs w:val="20"/>
              </w:rPr>
              <w:t>High innovativeness (17-20)</w:t>
            </w:r>
          </w:p>
        </w:tc>
        <w:tc>
          <w:tcPr>
            <w:tcW w:w="540" w:type="dxa"/>
            <w:tcBorders>
              <w:left w:val="single" w:sz="4" w:space="0" w:color="auto"/>
              <w:right w:val="single" w:sz="4" w:space="0" w:color="auto"/>
            </w:tcBorders>
          </w:tcPr>
          <w:p w14:paraId="574CA578" w14:textId="77777777" w:rsidR="00037FA2" w:rsidRPr="00E10C34" w:rsidRDefault="00037FA2" w:rsidP="00DC6F01">
            <w:pPr>
              <w:spacing w:after="0"/>
              <w:rPr>
                <w:rFonts w:ascii="Arial" w:hAnsi="Arial" w:cs="Arial"/>
                <w:szCs w:val="20"/>
              </w:rPr>
            </w:pPr>
            <w:r w:rsidRPr="00E10C34">
              <w:rPr>
                <w:rFonts w:ascii="Arial" w:hAnsi="Arial" w:cs="Arial"/>
                <w:szCs w:val="20"/>
              </w:rPr>
              <w:t>33</w:t>
            </w:r>
          </w:p>
          <w:p w14:paraId="3274D7BE" w14:textId="77777777" w:rsidR="00037FA2" w:rsidRPr="00E10C34" w:rsidRDefault="00037FA2" w:rsidP="00DC6F01">
            <w:pPr>
              <w:spacing w:after="0"/>
              <w:rPr>
                <w:rFonts w:ascii="Arial" w:hAnsi="Arial" w:cs="Arial"/>
                <w:szCs w:val="20"/>
              </w:rPr>
            </w:pPr>
            <w:r w:rsidRPr="00E10C34">
              <w:rPr>
                <w:rFonts w:ascii="Arial" w:hAnsi="Arial" w:cs="Arial"/>
                <w:szCs w:val="20"/>
              </w:rPr>
              <w:t>179</w:t>
            </w:r>
          </w:p>
          <w:p w14:paraId="4785641F" w14:textId="77777777" w:rsidR="00037FA2" w:rsidRPr="00E10C34" w:rsidRDefault="00037FA2" w:rsidP="00DC6F01">
            <w:pPr>
              <w:spacing w:after="0"/>
              <w:rPr>
                <w:rFonts w:ascii="Arial" w:hAnsi="Arial" w:cs="Arial"/>
                <w:szCs w:val="20"/>
              </w:rPr>
            </w:pPr>
            <w:r w:rsidRPr="00E10C34">
              <w:rPr>
                <w:rFonts w:ascii="Arial" w:hAnsi="Arial" w:cs="Arial"/>
                <w:szCs w:val="20"/>
              </w:rPr>
              <w:t>98</w:t>
            </w:r>
          </w:p>
        </w:tc>
        <w:tc>
          <w:tcPr>
            <w:tcW w:w="720" w:type="dxa"/>
            <w:tcBorders>
              <w:left w:val="single" w:sz="4" w:space="0" w:color="auto"/>
              <w:right w:val="single" w:sz="4" w:space="0" w:color="auto"/>
            </w:tcBorders>
          </w:tcPr>
          <w:p w14:paraId="635ED9C4" w14:textId="77777777" w:rsidR="00037FA2" w:rsidRPr="00E10C34" w:rsidRDefault="00037FA2" w:rsidP="00DC6F01">
            <w:pPr>
              <w:spacing w:after="0"/>
              <w:rPr>
                <w:rFonts w:ascii="Arial" w:hAnsi="Arial" w:cs="Arial"/>
                <w:szCs w:val="20"/>
              </w:rPr>
            </w:pPr>
            <w:r w:rsidRPr="00E10C34">
              <w:rPr>
                <w:rFonts w:ascii="Arial" w:hAnsi="Arial" w:cs="Arial"/>
                <w:szCs w:val="20"/>
              </w:rPr>
              <w:t>10.6</w:t>
            </w:r>
          </w:p>
          <w:p w14:paraId="48D5329B" w14:textId="77777777" w:rsidR="00037FA2" w:rsidRPr="00E10C34" w:rsidRDefault="00037FA2" w:rsidP="00DC6F01">
            <w:pPr>
              <w:spacing w:after="0"/>
              <w:rPr>
                <w:rFonts w:ascii="Arial" w:hAnsi="Arial" w:cs="Arial"/>
                <w:szCs w:val="20"/>
              </w:rPr>
            </w:pPr>
            <w:r w:rsidRPr="00E10C34">
              <w:rPr>
                <w:rFonts w:ascii="Arial" w:hAnsi="Arial" w:cs="Arial"/>
                <w:szCs w:val="20"/>
              </w:rPr>
              <w:t>57.8</w:t>
            </w:r>
          </w:p>
          <w:p w14:paraId="36034E8F" w14:textId="77777777" w:rsidR="00037FA2" w:rsidRPr="00E10C34" w:rsidRDefault="00037FA2" w:rsidP="00DC6F01">
            <w:pPr>
              <w:spacing w:after="0"/>
              <w:rPr>
                <w:rFonts w:ascii="Arial" w:hAnsi="Arial" w:cs="Arial"/>
                <w:szCs w:val="20"/>
              </w:rPr>
            </w:pPr>
            <w:r w:rsidRPr="00E10C34">
              <w:rPr>
                <w:rFonts w:ascii="Arial" w:hAnsi="Arial" w:cs="Arial"/>
                <w:szCs w:val="20"/>
              </w:rPr>
              <w:t>31.6</w:t>
            </w:r>
          </w:p>
        </w:tc>
        <w:tc>
          <w:tcPr>
            <w:tcW w:w="810" w:type="dxa"/>
            <w:tcBorders>
              <w:left w:val="single" w:sz="4" w:space="0" w:color="auto"/>
              <w:right w:val="single" w:sz="4" w:space="0" w:color="auto"/>
            </w:tcBorders>
          </w:tcPr>
          <w:p w14:paraId="37E98D28" w14:textId="77777777" w:rsidR="00037FA2" w:rsidRPr="00E10C34" w:rsidRDefault="00037FA2" w:rsidP="00DC6F01">
            <w:pPr>
              <w:spacing w:after="0"/>
              <w:rPr>
                <w:rFonts w:ascii="Arial" w:hAnsi="Arial" w:cs="Arial"/>
                <w:szCs w:val="20"/>
              </w:rPr>
            </w:pPr>
          </w:p>
          <w:p w14:paraId="15D8FCC5" w14:textId="77777777" w:rsidR="00037FA2" w:rsidRPr="00E10C34" w:rsidRDefault="00037FA2" w:rsidP="00DC6F01">
            <w:pPr>
              <w:spacing w:after="0"/>
              <w:rPr>
                <w:rFonts w:ascii="Arial" w:hAnsi="Arial" w:cs="Arial"/>
                <w:szCs w:val="20"/>
              </w:rPr>
            </w:pPr>
            <w:r w:rsidRPr="00E10C34">
              <w:rPr>
                <w:rFonts w:ascii="Arial" w:hAnsi="Arial" w:cs="Arial"/>
                <w:szCs w:val="20"/>
              </w:rPr>
              <w:t>15.98</w:t>
            </w:r>
          </w:p>
        </w:tc>
        <w:tc>
          <w:tcPr>
            <w:tcW w:w="833" w:type="dxa"/>
            <w:tcBorders>
              <w:left w:val="single" w:sz="4" w:space="0" w:color="auto"/>
            </w:tcBorders>
          </w:tcPr>
          <w:p w14:paraId="4065BEC0" w14:textId="77777777" w:rsidR="00037FA2" w:rsidRPr="00E10C34" w:rsidRDefault="00037FA2" w:rsidP="00DC6F01">
            <w:pPr>
              <w:spacing w:after="0"/>
              <w:rPr>
                <w:rFonts w:ascii="Arial" w:hAnsi="Arial" w:cs="Arial"/>
                <w:szCs w:val="20"/>
              </w:rPr>
            </w:pPr>
          </w:p>
          <w:p w14:paraId="1A539389" w14:textId="77777777" w:rsidR="00037FA2" w:rsidRPr="00E10C34" w:rsidRDefault="00037FA2" w:rsidP="00DC6F01">
            <w:pPr>
              <w:spacing w:after="0"/>
              <w:rPr>
                <w:rFonts w:ascii="Arial" w:hAnsi="Arial" w:cs="Arial"/>
                <w:szCs w:val="20"/>
              </w:rPr>
            </w:pPr>
            <w:r w:rsidRPr="00E10C34">
              <w:rPr>
                <w:rFonts w:ascii="Arial" w:hAnsi="Arial" w:cs="Arial"/>
                <w:szCs w:val="20"/>
              </w:rPr>
              <w:t>1.49</w:t>
            </w:r>
          </w:p>
        </w:tc>
      </w:tr>
      <w:tr w:rsidR="00037FA2" w:rsidRPr="00E10C34" w14:paraId="6F0C3EEF" w14:textId="77777777" w:rsidTr="00DC6F01">
        <w:tc>
          <w:tcPr>
            <w:tcW w:w="1770" w:type="dxa"/>
            <w:tcBorders>
              <w:right w:val="single" w:sz="4" w:space="0" w:color="auto"/>
            </w:tcBorders>
          </w:tcPr>
          <w:p w14:paraId="71215BC8" w14:textId="77777777" w:rsidR="00037FA2" w:rsidRPr="00E10C34" w:rsidRDefault="00037FA2" w:rsidP="00DC6F01">
            <w:pPr>
              <w:spacing w:after="0"/>
              <w:rPr>
                <w:rFonts w:ascii="Arial" w:hAnsi="Arial" w:cs="Arial"/>
                <w:szCs w:val="20"/>
              </w:rPr>
            </w:pPr>
            <w:r w:rsidRPr="00E10C34">
              <w:rPr>
                <w:rFonts w:ascii="Arial" w:hAnsi="Arial" w:cs="Arial"/>
                <w:szCs w:val="20"/>
              </w:rPr>
              <w:t>Risk orientation</w:t>
            </w:r>
          </w:p>
        </w:tc>
        <w:tc>
          <w:tcPr>
            <w:tcW w:w="750" w:type="dxa"/>
            <w:gridSpan w:val="2"/>
            <w:tcBorders>
              <w:left w:val="single" w:sz="4" w:space="0" w:color="auto"/>
              <w:right w:val="single" w:sz="4" w:space="0" w:color="auto"/>
            </w:tcBorders>
          </w:tcPr>
          <w:p w14:paraId="27CAEEAF"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2F338020" w14:textId="77777777" w:rsidR="00037FA2" w:rsidRPr="00E10C34" w:rsidRDefault="00037FA2" w:rsidP="00DC6F01">
            <w:pPr>
              <w:spacing w:after="0"/>
              <w:rPr>
                <w:rFonts w:ascii="Arial" w:hAnsi="Arial" w:cs="Arial"/>
                <w:szCs w:val="20"/>
              </w:rPr>
            </w:pPr>
            <w:r w:rsidRPr="00E10C34">
              <w:rPr>
                <w:rFonts w:ascii="Arial" w:hAnsi="Arial" w:cs="Arial"/>
                <w:szCs w:val="20"/>
              </w:rPr>
              <w:t>16-38</w:t>
            </w:r>
          </w:p>
        </w:tc>
        <w:tc>
          <w:tcPr>
            <w:tcW w:w="3060" w:type="dxa"/>
            <w:tcBorders>
              <w:left w:val="single" w:sz="4" w:space="0" w:color="auto"/>
              <w:right w:val="single" w:sz="4" w:space="0" w:color="auto"/>
            </w:tcBorders>
          </w:tcPr>
          <w:p w14:paraId="65C70937" w14:textId="77777777" w:rsidR="00037FA2" w:rsidRPr="00E10C34" w:rsidRDefault="00037FA2" w:rsidP="00DC6F01">
            <w:pPr>
              <w:spacing w:after="0"/>
              <w:rPr>
                <w:rFonts w:ascii="Arial" w:hAnsi="Arial" w:cs="Arial"/>
                <w:szCs w:val="20"/>
              </w:rPr>
            </w:pPr>
            <w:r w:rsidRPr="00E10C34">
              <w:rPr>
                <w:rFonts w:ascii="Arial" w:hAnsi="Arial" w:cs="Arial"/>
                <w:szCs w:val="20"/>
              </w:rPr>
              <w:t>Low risk orientation (16-26)</w:t>
            </w:r>
          </w:p>
          <w:p w14:paraId="1FB968A9" w14:textId="77777777" w:rsidR="00037FA2" w:rsidRPr="00E10C34" w:rsidRDefault="00037FA2" w:rsidP="00DC6F01">
            <w:pPr>
              <w:spacing w:after="0"/>
              <w:rPr>
                <w:rFonts w:ascii="Arial" w:hAnsi="Arial" w:cs="Arial"/>
                <w:szCs w:val="20"/>
              </w:rPr>
            </w:pPr>
            <w:r w:rsidRPr="00E10C34">
              <w:rPr>
                <w:rFonts w:ascii="Arial" w:hAnsi="Arial" w:cs="Arial"/>
                <w:szCs w:val="20"/>
              </w:rPr>
              <w:t>Medium risk orientation (27-32)</w:t>
            </w:r>
          </w:p>
          <w:p w14:paraId="26F0E187" w14:textId="77777777" w:rsidR="00037FA2" w:rsidRPr="00E10C34" w:rsidRDefault="00037FA2" w:rsidP="00DC6F01">
            <w:pPr>
              <w:spacing w:after="0"/>
              <w:rPr>
                <w:rFonts w:ascii="Arial" w:hAnsi="Arial" w:cs="Arial"/>
                <w:szCs w:val="20"/>
              </w:rPr>
            </w:pPr>
            <w:r w:rsidRPr="00E10C34">
              <w:rPr>
                <w:rFonts w:ascii="Arial" w:hAnsi="Arial" w:cs="Arial"/>
                <w:szCs w:val="20"/>
              </w:rPr>
              <w:t>High risk orientation (33 and above)</w:t>
            </w:r>
          </w:p>
        </w:tc>
        <w:tc>
          <w:tcPr>
            <w:tcW w:w="540" w:type="dxa"/>
            <w:tcBorders>
              <w:left w:val="single" w:sz="4" w:space="0" w:color="auto"/>
              <w:right w:val="single" w:sz="4" w:space="0" w:color="auto"/>
            </w:tcBorders>
          </w:tcPr>
          <w:p w14:paraId="0208D27C" w14:textId="77777777" w:rsidR="00037FA2" w:rsidRPr="00E10C34" w:rsidRDefault="00037FA2" w:rsidP="00DC6F01">
            <w:pPr>
              <w:spacing w:after="0"/>
              <w:rPr>
                <w:rFonts w:ascii="Arial" w:hAnsi="Arial" w:cs="Arial"/>
                <w:szCs w:val="20"/>
              </w:rPr>
            </w:pPr>
            <w:r w:rsidRPr="00E10C34">
              <w:rPr>
                <w:rFonts w:ascii="Arial" w:hAnsi="Arial" w:cs="Arial"/>
                <w:szCs w:val="20"/>
              </w:rPr>
              <w:t>30</w:t>
            </w:r>
          </w:p>
          <w:p w14:paraId="277F9BBE" w14:textId="77777777" w:rsidR="00037FA2" w:rsidRPr="00E10C34" w:rsidRDefault="00037FA2" w:rsidP="00DC6F01">
            <w:pPr>
              <w:spacing w:after="0"/>
              <w:rPr>
                <w:rFonts w:ascii="Arial" w:hAnsi="Arial" w:cs="Arial"/>
                <w:szCs w:val="20"/>
              </w:rPr>
            </w:pPr>
            <w:r w:rsidRPr="00E10C34">
              <w:rPr>
                <w:rFonts w:ascii="Arial" w:hAnsi="Arial" w:cs="Arial"/>
                <w:szCs w:val="20"/>
              </w:rPr>
              <w:t>225</w:t>
            </w:r>
          </w:p>
          <w:p w14:paraId="65868072" w14:textId="77777777" w:rsidR="00037FA2" w:rsidRPr="00E10C34" w:rsidRDefault="00037FA2" w:rsidP="00DC6F01">
            <w:pPr>
              <w:spacing w:after="0"/>
              <w:rPr>
                <w:rFonts w:ascii="Arial" w:hAnsi="Arial" w:cs="Arial"/>
                <w:szCs w:val="20"/>
              </w:rPr>
            </w:pPr>
            <w:r w:rsidRPr="00E10C34">
              <w:rPr>
                <w:rFonts w:ascii="Arial" w:hAnsi="Arial" w:cs="Arial"/>
                <w:szCs w:val="20"/>
              </w:rPr>
              <w:t>45</w:t>
            </w:r>
          </w:p>
        </w:tc>
        <w:tc>
          <w:tcPr>
            <w:tcW w:w="720" w:type="dxa"/>
            <w:tcBorders>
              <w:left w:val="single" w:sz="4" w:space="0" w:color="auto"/>
              <w:right w:val="single" w:sz="4" w:space="0" w:color="auto"/>
            </w:tcBorders>
          </w:tcPr>
          <w:p w14:paraId="73FA7DA3" w14:textId="77777777" w:rsidR="00037FA2" w:rsidRPr="00E10C34" w:rsidRDefault="00037FA2" w:rsidP="00DC6F01">
            <w:pPr>
              <w:spacing w:after="0"/>
              <w:rPr>
                <w:rFonts w:ascii="Arial" w:hAnsi="Arial" w:cs="Arial"/>
                <w:szCs w:val="20"/>
              </w:rPr>
            </w:pPr>
            <w:r w:rsidRPr="00E10C34">
              <w:rPr>
                <w:rFonts w:ascii="Arial" w:hAnsi="Arial" w:cs="Arial"/>
                <w:szCs w:val="20"/>
              </w:rPr>
              <w:t>9.7</w:t>
            </w:r>
          </w:p>
          <w:p w14:paraId="6BB2C974" w14:textId="77777777" w:rsidR="00037FA2" w:rsidRPr="00E10C34" w:rsidRDefault="00037FA2" w:rsidP="00DC6F01">
            <w:pPr>
              <w:spacing w:after="0"/>
              <w:rPr>
                <w:rFonts w:ascii="Arial" w:hAnsi="Arial" w:cs="Arial"/>
                <w:szCs w:val="20"/>
              </w:rPr>
            </w:pPr>
            <w:r w:rsidRPr="00E10C34">
              <w:rPr>
                <w:rFonts w:ascii="Arial" w:hAnsi="Arial" w:cs="Arial"/>
                <w:szCs w:val="20"/>
              </w:rPr>
              <w:t>75.8</w:t>
            </w:r>
          </w:p>
          <w:p w14:paraId="44E74F11" w14:textId="77777777" w:rsidR="00037FA2" w:rsidRPr="00E10C34" w:rsidRDefault="00037FA2" w:rsidP="00DC6F01">
            <w:pPr>
              <w:spacing w:after="0"/>
              <w:rPr>
                <w:rFonts w:ascii="Arial" w:hAnsi="Arial" w:cs="Arial"/>
                <w:szCs w:val="20"/>
              </w:rPr>
            </w:pPr>
            <w:r w:rsidRPr="00E10C34">
              <w:rPr>
                <w:rFonts w:ascii="Arial" w:hAnsi="Arial" w:cs="Arial"/>
                <w:szCs w:val="20"/>
              </w:rPr>
              <w:t>14.5</w:t>
            </w:r>
          </w:p>
        </w:tc>
        <w:tc>
          <w:tcPr>
            <w:tcW w:w="810" w:type="dxa"/>
            <w:tcBorders>
              <w:left w:val="single" w:sz="4" w:space="0" w:color="auto"/>
              <w:right w:val="single" w:sz="4" w:space="0" w:color="auto"/>
            </w:tcBorders>
          </w:tcPr>
          <w:p w14:paraId="78D1169D" w14:textId="77777777" w:rsidR="00037FA2" w:rsidRPr="00E10C34" w:rsidRDefault="00037FA2" w:rsidP="00DC6F01">
            <w:pPr>
              <w:spacing w:after="0"/>
              <w:rPr>
                <w:rFonts w:ascii="Arial" w:hAnsi="Arial" w:cs="Arial"/>
                <w:szCs w:val="20"/>
              </w:rPr>
            </w:pPr>
          </w:p>
          <w:p w14:paraId="085D8444" w14:textId="77777777" w:rsidR="00037FA2" w:rsidRPr="00E10C34" w:rsidRDefault="00037FA2" w:rsidP="00DC6F01">
            <w:pPr>
              <w:spacing w:after="0"/>
              <w:rPr>
                <w:rFonts w:ascii="Arial" w:hAnsi="Arial" w:cs="Arial"/>
                <w:szCs w:val="20"/>
              </w:rPr>
            </w:pPr>
            <w:r w:rsidRPr="00E10C34">
              <w:rPr>
                <w:rFonts w:ascii="Arial" w:hAnsi="Arial" w:cs="Arial"/>
                <w:szCs w:val="20"/>
              </w:rPr>
              <w:t>29.94</w:t>
            </w:r>
          </w:p>
        </w:tc>
        <w:tc>
          <w:tcPr>
            <w:tcW w:w="833" w:type="dxa"/>
            <w:tcBorders>
              <w:left w:val="single" w:sz="4" w:space="0" w:color="auto"/>
            </w:tcBorders>
          </w:tcPr>
          <w:p w14:paraId="06A7E8AB" w14:textId="77777777" w:rsidR="00037FA2" w:rsidRPr="00E10C34" w:rsidRDefault="00037FA2" w:rsidP="00DC6F01">
            <w:pPr>
              <w:spacing w:after="0"/>
              <w:rPr>
                <w:rFonts w:ascii="Arial" w:hAnsi="Arial" w:cs="Arial"/>
                <w:szCs w:val="20"/>
              </w:rPr>
            </w:pPr>
          </w:p>
          <w:p w14:paraId="729591EE" w14:textId="77777777" w:rsidR="00037FA2" w:rsidRPr="00E10C34" w:rsidRDefault="00037FA2" w:rsidP="00DC6F01">
            <w:pPr>
              <w:spacing w:after="0"/>
              <w:rPr>
                <w:rFonts w:ascii="Arial" w:hAnsi="Arial" w:cs="Arial"/>
                <w:szCs w:val="20"/>
              </w:rPr>
            </w:pPr>
            <w:r w:rsidRPr="00E10C34">
              <w:rPr>
                <w:rFonts w:ascii="Arial" w:hAnsi="Arial" w:cs="Arial"/>
                <w:szCs w:val="20"/>
              </w:rPr>
              <w:t>3.23</w:t>
            </w:r>
          </w:p>
        </w:tc>
      </w:tr>
      <w:tr w:rsidR="00037FA2" w:rsidRPr="00E10C34" w14:paraId="6CC5FAB7" w14:textId="77777777" w:rsidTr="00DC6F01">
        <w:tc>
          <w:tcPr>
            <w:tcW w:w="1770" w:type="dxa"/>
            <w:tcBorders>
              <w:right w:val="single" w:sz="4" w:space="0" w:color="auto"/>
            </w:tcBorders>
          </w:tcPr>
          <w:p w14:paraId="43D7512F" w14:textId="77777777" w:rsidR="00037FA2" w:rsidRPr="00E10C34" w:rsidRDefault="00037FA2" w:rsidP="00DC6F01">
            <w:pPr>
              <w:spacing w:after="0"/>
              <w:rPr>
                <w:rFonts w:ascii="Arial" w:hAnsi="Arial" w:cs="Arial"/>
                <w:szCs w:val="20"/>
              </w:rPr>
            </w:pPr>
            <w:r w:rsidRPr="00E10C34">
              <w:rPr>
                <w:rFonts w:ascii="Arial" w:hAnsi="Arial" w:cs="Arial"/>
                <w:szCs w:val="20"/>
              </w:rPr>
              <w:t>Economic motivation</w:t>
            </w:r>
          </w:p>
        </w:tc>
        <w:tc>
          <w:tcPr>
            <w:tcW w:w="750" w:type="dxa"/>
            <w:gridSpan w:val="2"/>
            <w:tcBorders>
              <w:left w:val="single" w:sz="4" w:space="0" w:color="auto"/>
              <w:right w:val="single" w:sz="4" w:space="0" w:color="auto"/>
            </w:tcBorders>
          </w:tcPr>
          <w:p w14:paraId="36524361"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0CEFA8C6" w14:textId="77777777" w:rsidR="00037FA2" w:rsidRPr="00E10C34" w:rsidRDefault="00037FA2" w:rsidP="00DC6F01">
            <w:pPr>
              <w:spacing w:after="0"/>
              <w:rPr>
                <w:rFonts w:ascii="Arial" w:hAnsi="Arial" w:cs="Arial"/>
                <w:szCs w:val="20"/>
              </w:rPr>
            </w:pPr>
            <w:r w:rsidRPr="00E10C34">
              <w:rPr>
                <w:rFonts w:ascii="Arial" w:hAnsi="Arial" w:cs="Arial"/>
                <w:szCs w:val="20"/>
              </w:rPr>
              <w:t>13-32</w:t>
            </w:r>
          </w:p>
        </w:tc>
        <w:tc>
          <w:tcPr>
            <w:tcW w:w="3060" w:type="dxa"/>
            <w:tcBorders>
              <w:left w:val="single" w:sz="4" w:space="0" w:color="auto"/>
              <w:right w:val="single" w:sz="4" w:space="0" w:color="auto"/>
            </w:tcBorders>
          </w:tcPr>
          <w:p w14:paraId="612A60CF" w14:textId="77777777" w:rsidR="00037FA2" w:rsidRPr="00E10C34" w:rsidRDefault="00037FA2" w:rsidP="00DC6F01">
            <w:pPr>
              <w:spacing w:after="0"/>
              <w:rPr>
                <w:rFonts w:ascii="Arial" w:hAnsi="Arial" w:cs="Arial"/>
                <w:szCs w:val="20"/>
              </w:rPr>
            </w:pPr>
            <w:r w:rsidRPr="00E10C34">
              <w:rPr>
                <w:rFonts w:ascii="Arial" w:hAnsi="Arial" w:cs="Arial"/>
                <w:szCs w:val="20"/>
              </w:rPr>
              <w:t>Low economic motivation (13-18)</w:t>
            </w:r>
          </w:p>
          <w:p w14:paraId="31D0DDD6" w14:textId="77777777" w:rsidR="00037FA2" w:rsidRPr="00E10C34" w:rsidRDefault="00037FA2" w:rsidP="00DC6F01">
            <w:pPr>
              <w:spacing w:after="0"/>
              <w:rPr>
                <w:rFonts w:ascii="Arial" w:hAnsi="Arial" w:cs="Arial"/>
                <w:szCs w:val="20"/>
              </w:rPr>
            </w:pPr>
            <w:r w:rsidRPr="00E10C34">
              <w:rPr>
                <w:rFonts w:ascii="Arial" w:hAnsi="Arial" w:cs="Arial"/>
                <w:szCs w:val="20"/>
              </w:rPr>
              <w:t>Medium economic motivation (19-27)</w:t>
            </w:r>
          </w:p>
          <w:p w14:paraId="34DB1F27" w14:textId="77777777" w:rsidR="00037FA2" w:rsidRPr="00E10C34" w:rsidRDefault="00037FA2" w:rsidP="00DC6F01">
            <w:pPr>
              <w:spacing w:after="0"/>
              <w:rPr>
                <w:rFonts w:ascii="Arial" w:hAnsi="Arial" w:cs="Arial"/>
                <w:szCs w:val="20"/>
              </w:rPr>
            </w:pPr>
            <w:r w:rsidRPr="00E10C34">
              <w:rPr>
                <w:rFonts w:ascii="Arial" w:hAnsi="Arial" w:cs="Arial"/>
                <w:szCs w:val="20"/>
              </w:rPr>
              <w:t>High economic motivation (28-32)</w:t>
            </w:r>
          </w:p>
        </w:tc>
        <w:tc>
          <w:tcPr>
            <w:tcW w:w="540" w:type="dxa"/>
            <w:tcBorders>
              <w:left w:val="single" w:sz="4" w:space="0" w:color="auto"/>
              <w:right w:val="single" w:sz="4" w:space="0" w:color="auto"/>
            </w:tcBorders>
          </w:tcPr>
          <w:p w14:paraId="5546EEC9" w14:textId="77777777" w:rsidR="00037FA2" w:rsidRPr="00E10C34" w:rsidRDefault="00037FA2" w:rsidP="00DC6F01">
            <w:pPr>
              <w:spacing w:after="0"/>
              <w:rPr>
                <w:rFonts w:ascii="Arial" w:hAnsi="Arial" w:cs="Arial"/>
                <w:szCs w:val="20"/>
              </w:rPr>
            </w:pPr>
            <w:r w:rsidRPr="00E10C34">
              <w:rPr>
                <w:rFonts w:ascii="Arial" w:hAnsi="Arial" w:cs="Arial"/>
                <w:szCs w:val="20"/>
              </w:rPr>
              <w:t>56</w:t>
            </w:r>
          </w:p>
          <w:p w14:paraId="1D438A23" w14:textId="77777777" w:rsidR="00037FA2" w:rsidRPr="00E10C34" w:rsidRDefault="00037FA2" w:rsidP="00DC6F01">
            <w:pPr>
              <w:spacing w:after="0"/>
              <w:rPr>
                <w:rFonts w:ascii="Arial" w:hAnsi="Arial" w:cs="Arial"/>
                <w:szCs w:val="20"/>
              </w:rPr>
            </w:pPr>
            <w:r w:rsidRPr="00E10C34">
              <w:rPr>
                <w:rFonts w:ascii="Arial" w:hAnsi="Arial" w:cs="Arial"/>
                <w:szCs w:val="20"/>
              </w:rPr>
              <w:t>210</w:t>
            </w:r>
          </w:p>
          <w:p w14:paraId="43171085" w14:textId="77777777" w:rsidR="00037FA2" w:rsidRPr="00E10C34" w:rsidRDefault="00037FA2" w:rsidP="00DC6F01">
            <w:pPr>
              <w:spacing w:after="0"/>
              <w:rPr>
                <w:rFonts w:ascii="Arial" w:hAnsi="Arial" w:cs="Arial"/>
                <w:szCs w:val="20"/>
              </w:rPr>
            </w:pPr>
            <w:r w:rsidRPr="00E10C34">
              <w:rPr>
                <w:rFonts w:ascii="Arial" w:hAnsi="Arial" w:cs="Arial"/>
                <w:szCs w:val="20"/>
              </w:rPr>
              <w:t>44</w:t>
            </w:r>
          </w:p>
        </w:tc>
        <w:tc>
          <w:tcPr>
            <w:tcW w:w="720" w:type="dxa"/>
            <w:tcBorders>
              <w:left w:val="single" w:sz="4" w:space="0" w:color="auto"/>
              <w:right w:val="single" w:sz="4" w:space="0" w:color="auto"/>
            </w:tcBorders>
          </w:tcPr>
          <w:p w14:paraId="66E193CF" w14:textId="77777777" w:rsidR="00037FA2" w:rsidRPr="00E10C34" w:rsidRDefault="00037FA2" w:rsidP="00DC6F01">
            <w:pPr>
              <w:spacing w:after="0"/>
              <w:rPr>
                <w:rFonts w:ascii="Arial" w:hAnsi="Arial" w:cs="Arial"/>
                <w:szCs w:val="20"/>
              </w:rPr>
            </w:pPr>
            <w:r w:rsidRPr="00E10C34">
              <w:rPr>
                <w:rFonts w:ascii="Arial" w:hAnsi="Arial" w:cs="Arial"/>
                <w:szCs w:val="20"/>
              </w:rPr>
              <w:t>18.1</w:t>
            </w:r>
          </w:p>
          <w:p w14:paraId="76F04FB3" w14:textId="77777777" w:rsidR="00037FA2" w:rsidRPr="00E10C34" w:rsidRDefault="00037FA2" w:rsidP="00DC6F01">
            <w:pPr>
              <w:spacing w:after="0"/>
              <w:rPr>
                <w:rFonts w:ascii="Arial" w:hAnsi="Arial" w:cs="Arial"/>
                <w:szCs w:val="20"/>
              </w:rPr>
            </w:pPr>
            <w:r w:rsidRPr="00E10C34">
              <w:rPr>
                <w:rFonts w:ascii="Arial" w:hAnsi="Arial" w:cs="Arial"/>
                <w:szCs w:val="20"/>
              </w:rPr>
              <w:t>61.3</w:t>
            </w:r>
          </w:p>
          <w:p w14:paraId="7C2E8E9E" w14:textId="77777777" w:rsidR="00037FA2" w:rsidRPr="00E10C34" w:rsidRDefault="00037FA2" w:rsidP="00DC6F01">
            <w:pPr>
              <w:spacing w:after="0"/>
              <w:rPr>
                <w:rFonts w:ascii="Arial" w:hAnsi="Arial" w:cs="Arial"/>
                <w:szCs w:val="20"/>
              </w:rPr>
            </w:pPr>
            <w:r w:rsidRPr="00E10C34">
              <w:rPr>
                <w:rFonts w:ascii="Arial" w:hAnsi="Arial" w:cs="Arial"/>
                <w:szCs w:val="20"/>
              </w:rPr>
              <w:t>14.2</w:t>
            </w:r>
          </w:p>
        </w:tc>
        <w:tc>
          <w:tcPr>
            <w:tcW w:w="810" w:type="dxa"/>
            <w:tcBorders>
              <w:left w:val="single" w:sz="4" w:space="0" w:color="auto"/>
              <w:right w:val="single" w:sz="4" w:space="0" w:color="auto"/>
            </w:tcBorders>
          </w:tcPr>
          <w:p w14:paraId="212248B3" w14:textId="77777777" w:rsidR="00037FA2" w:rsidRPr="00E10C34" w:rsidRDefault="00037FA2" w:rsidP="00DC6F01">
            <w:pPr>
              <w:spacing w:after="0"/>
              <w:rPr>
                <w:rFonts w:ascii="Arial" w:hAnsi="Arial" w:cs="Arial"/>
                <w:szCs w:val="20"/>
              </w:rPr>
            </w:pPr>
          </w:p>
          <w:p w14:paraId="3B4BB3E6" w14:textId="77777777" w:rsidR="00037FA2" w:rsidRPr="00E10C34" w:rsidRDefault="00037FA2" w:rsidP="00DC6F01">
            <w:pPr>
              <w:spacing w:after="0"/>
              <w:rPr>
                <w:rFonts w:ascii="Arial" w:hAnsi="Arial" w:cs="Arial"/>
                <w:szCs w:val="20"/>
              </w:rPr>
            </w:pPr>
            <w:r w:rsidRPr="00E10C34">
              <w:rPr>
                <w:rFonts w:ascii="Arial" w:hAnsi="Arial" w:cs="Arial"/>
                <w:szCs w:val="20"/>
              </w:rPr>
              <w:t>22.51</w:t>
            </w:r>
          </w:p>
        </w:tc>
        <w:tc>
          <w:tcPr>
            <w:tcW w:w="833" w:type="dxa"/>
            <w:tcBorders>
              <w:left w:val="single" w:sz="4" w:space="0" w:color="auto"/>
            </w:tcBorders>
          </w:tcPr>
          <w:p w14:paraId="62415339" w14:textId="77777777" w:rsidR="00037FA2" w:rsidRPr="00E10C34" w:rsidRDefault="00037FA2" w:rsidP="00DC6F01">
            <w:pPr>
              <w:spacing w:after="0"/>
              <w:rPr>
                <w:rFonts w:ascii="Arial" w:hAnsi="Arial" w:cs="Arial"/>
                <w:szCs w:val="20"/>
              </w:rPr>
            </w:pPr>
          </w:p>
          <w:p w14:paraId="7F229548" w14:textId="77777777" w:rsidR="00037FA2" w:rsidRPr="00E10C34" w:rsidRDefault="00037FA2" w:rsidP="00DC6F01">
            <w:pPr>
              <w:spacing w:after="0"/>
              <w:rPr>
                <w:rFonts w:ascii="Arial" w:hAnsi="Arial" w:cs="Arial"/>
                <w:szCs w:val="20"/>
              </w:rPr>
            </w:pPr>
            <w:r w:rsidRPr="00E10C34">
              <w:rPr>
                <w:rFonts w:ascii="Arial" w:hAnsi="Arial" w:cs="Arial"/>
                <w:szCs w:val="20"/>
              </w:rPr>
              <w:t>4.51</w:t>
            </w:r>
          </w:p>
        </w:tc>
      </w:tr>
      <w:tr w:rsidR="00037FA2" w:rsidRPr="00E10C34" w14:paraId="21966561" w14:textId="77777777" w:rsidTr="00DC6F01">
        <w:tc>
          <w:tcPr>
            <w:tcW w:w="1770" w:type="dxa"/>
            <w:tcBorders>
              <w:right w:val="single" w:sz="4" w:space="0" w:color="auto"/>
            </w:tcBorders>
          </w:tcPr>
          <w:p w14:paraId="02303F96"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Attitude towards modern technology </w:t>
            </w:r>
          </w:p>
        </w:tc>
        <w:tc>
          <w:tcPr>
            <w:tcW w:w="750" w:type="dxa"/>
            <w:gridSpan w:val="2"/>
            <w:tcBorders>
              <w:left w:val="single" w:sz="4" w:space="0" w:color="auto"/>
              <w:right w:val="single" w:sz="4" w:space="0" w:color="auto"/>
            </w:tcBorders>
          </w:tcPr>
          <w:p w14:paraId="10040FC6"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06DDCDD7" w14:textId="77777777" w:rsidR="00037FA2" w:rsidRPr="00E10C34" w:rsidRDefault="00037FA2" w:rsidP="00DC6F01">
            <w:pPr>
              <w:spacing w:after="0"/>
              <w:rPr>
                <w:rFonts w:ascii="Arial" w:hAnsi="Arial" w:cs="Arial"/>
                <w:szCs w:val="20"/>
              </w:rPr>
            </w:pPr>
            <w:r w:rsidRPr="00E10C34">
              <w:rPr>
                <w:rFonts w:ascii="Arial" w:hAnsi="Arial" w:cs="Arial"/>
                <w:szCs w:val="20"/>
              </w:rPr>
              <w:t>13-29</w:t>
            </w:r>
          </w:p>
        </w:tc>
        <w:tc>
          <w:tcPr>
            <w:tcW w:w="3060" w:type="dxa"/>
            <w:tcBorders>
              <w:left w:val="single" w:sz="4" w:space="0" w:color="auto"/>
              <w:right w:val="single" w:sz="4" w:space="0" w:color="auto"/>
            </w:tcBorders>
          </w:tcPr>
          <w:p w14:paraId="062E7059" w14:textId="77777777" w:rsidR="00037FA2" w:rsidRPr="00E10C34" w:rsidRDefault="00037FA2" w:rsidP="00DC6F01">
            <w:pPr>
              <w:spacing w:after="0"/>
              <w:rPr>
                <w:rFonts w:ascii="Arial" w:hAnsi="Arial" w:cs="Arial"/>
                <w:szCs w:val="20"/>
              </w:rPr>
            </w:pPr>
            <w:r w:rsidRPr="00E10C34">
              <w:rPr>
                <w:rFonts w:ascii="Arial" w:hAnsi="Arial" w:cs="Arial"/>
                <w:szCs w:val="20"/>
              </w:rPr>
              <w:t>Low (13-22)</w:t>
            </w:r>
          </w:p>
          <w:p w14:paraId="3E98C57F" w14:textId="77777777" w:rsidR="00037FA2" w:rsidRPr="00E10C34" w:rsidRDefault="00037FA2" w:rsidP="00DC6F01">
            <w:pPr>
              <w:spacing w:after="0"/>
              <w:rPr>
                <w:rFonts w:ascii="Arial" w:hAnsi="Arial" w:cs="Arial"/>
                <w:szCs w:val="20"/>
              </w:rPr>
            </w:pPr>
            <w:r w:rsidRPr="00E10C34">
              <w:rPr>
                <w:rFonts w:ascii="Arial" w:hAnsi="Arial" w:cs="Arial"/>
                <w:szCs w:val="20"/>
              </w:rPr>
              <w:t>Medium (23-26)</w:t>
            </w:r>
          </w:p>
          <w:p w14:paraId="05DD77B3" w14:textId="77777777" w:rsidR="00037FA2" w:rsidRPr="00E10C34" w:rsidRDefault="00037FA2" w:rsidP="00DC6F01">
            <w:pPr>
              <w:spacing w:after="0"/>
              <w:rPr>
                <w:rFonts w:ascii="Arial" w:hAnsi="Arial" w:cs="Arial"/>
                <w:szCs w:val="20"/>
              </w:rPr>
            </w:pPr>
            <w:r w:rsidRPr="00E10C34">
              <w:rPr>
                <w:rFonts w:ascii="Arial" w:hAnsi="Arial" w:cs="Arial"/>
                <w:szCs w:val="20"/>
              </w:rPr>
              <w:t>High (27 and above)</w:t>
            </w:r>
          </w:p>
        </w:tc>
        <w:tc>
          <w:tcPr>
            <w:tcW w:w="540" w:type="dxa"/>
            <w:tcBorders>
              <w:left w:val="single" w:sz="4" w:space="0" w:color="auto"/>
              <w:right w:val="single" w:sz="4" w:space="0" w:color="auto"/>
            </w:tcBorders>
          </w:tcPr>
          <w:p w14:paraId="1C45CA59" w14:textId="77777777" w:rsidR="00037FA2" w:rsidRPr="00E10C34" w:rsidRDefault="00037FA2" w:rsidP="00DC6F01">
            <w:pPr>
              <w:spacing w:after="0"/>
              <w:rPr>
                <w:rFonts w:ascii="Arial" w:hAnsi="Arial" w:cs="Arial"/>
                <w:szCs w:val="20"/>
              </w:rPr>
            </w:pPr>
            <w:r w:rsidRPr="00E10C34">
              <w:rPr>
                <w:rFonts w:ascii="Arial" w:hAnsi="Arial" w:cs="Arial"/>
                <w:szCs w:val="20"/>
              </w:rPr>
              <w:t>55</w:t>
            </w:r>
          </w:p>
          <w:p w14:paraId="3C707446" w14:textId="77777777" w:rsidR="00037FA2" w:rsidRPr="00E10C34" w:rsidRDefault="00037FA2" w:rsidP="00DC6F01">
            <w:pPr>
              <w:spacing w:after="0"/>
              <w:rPr>
                <w:rFonts w:ascii="Arial" w:hAnsi="Arial" w:cs="Arial"/>
                <w:szCs w:val="20"/>
              </w:rPr>
            </w:pPr>
            <w:r w:rsidRPr="00E10C34">
              <w:rPr>
                <w:rFonts w:ascii="Arial" w:hAnsi="Arial" w:cs="Arial"/>
                <w:szCs w:val="20"/>
              </w:rPr>
              <w:t>219</w:t>
            </w:r>
          </w:p>
          <w:p w14:paraId="41298742" w14:textId="77777777" w:rsidR="00037FA2" w:rsidRPr="00E10C34" w:rsidRDefault="00037FA2" w:rsidP="00DC6F01">
            <w:pPr>
              <w:spacing w:after="0"/>
              <w:rPr>
                <w:rFonts w:ascii="Arial" w:hAnsi="Arial" w:cs="Arial"/>
                <w:szCs w:val="20"/>
              </w:rPr>
            </w:pPr>
            <w:r w:rsidRPr="00E10C34">
              <w:rPr>
                <w:rFonts w:ascii="Arial" w:hAnsi="Arial" w:cs="Arial"/>
                <w:szCs w:val="20"/>
              </w:rPr>
              <w:t>36</w:t>
            </w:r>
          </w:p>
        </w:tc>
        <w:tc>
          <w:tcPr>
            <w:tcW w:w="720" w:type="dxa"/>
            <w:tcBorders>
              <w:left w:val="single" w:sz="4" w:space="0" w:color="auto"/>
              <w:right w:val="single" w:sz="4" w:space="0" w:color="auto"/>
            </w:tcBorders>
          </w:tcPr>
          <w:p w14:paraId="7136C30B" w14:textId="77777777" w:rsidR="00037FA2" w:rsidRPr="00E10C34" w:rsidRDefault="00037FA2" w:rsidP="00DC6F01">
            <w:pPr>
              <w:spacing w:after="0"/>
              <w:rPr>
                <w:rFonts w:ascii="Arial" w:hAnsi="Arial" w:cs="Arial"/>
                <w:szCs w:val="20"/>
              </w:rPr>
            </w:pPr>
            <w:r w:rsidRPr="00E10C34">
              <w:rPr>
                <w:rFonts w:ascii="Arial" w:hAnsi="Arial" w:cs="Arial"/>
                <w:szCs w:val="20"/>
              </w:rPr>
              <w:t>17.7</w:t>
            </w:r>
          </w:p>
          <w:p w14:paraId="5CE5758E" w14:textId="77777777" w:rsidR="00037FA2" w:rsidRPr="00E10C34" w:rsidRDefault="00037FA2" w:rsidP="00DC6F01">
            <w:pPr>
              <w:spacing w:after="0"/>
              <w:rPr>
                <w:rFonts w:ascii="Arial" w:hAnsi="Arial" w:cs="Arial"/>
                <w:szCs w:val="20"/>
              </w:rPr>
            </w:pPr>
            <w:r w:rsidRPr="00E10C34">
              <w:rPr>
                <w:rFonts w:ascii="Arial" w:hAnsi="Arial" w:cs="Arial"/>
                <w:szCs w:val="20"/>
              </w:rPr>
              <w:t>70.7</w:t>
            </w:r>
          </w:p>
          <w:p w14:paraId="69DBAC77" w14:textId="77777777" w:rsidR="00037FA2" w:rsidRPr="00E10C34" w:rsidRDefault="00037FA2" w:rsidP="00DC6F01">
            <w:pPr>
              <w:spacing w:after="0"/>
              <w:rPr>
                <w:rFonts w:ascii="Arial" w:hAnsi="Arial" w:cs="Arial"/>
                <w:szCs w:val="20"/>
              </w:rPr>
            </w:pPr>
            <w:r w:rsidRPr="00E10C34">
              <w:rPr>
                <w:rFonts w:ascii="Arial" w:hAnsi="Arial" w:cs="Arial"/>
                <w:szCs w:val="20"/>
              </w:rPr>
              <w:t>11.6</w:t>
            </w:r>
          </w:p>
        </w:tc>
        <w:tc>
          <w:tcPr>
            <w:tcW w:w="810" w:type="dxa"/>
            <w:tcBorders>
              <w:left w:val="single" w:sz="4" w:space="0" w:color="auto"/>
              <w:right w:val="single" w:sz="4" w:space="0" w:color="auto"/>
            </w:tcBorders>
          </w:tcPr>
          <w:p w14:paraId="2B742FF1" w14:textId="77777777" w:rsidR="00037FA2" w:rsidRPr="00E10C34" w:rsidRDefault="00037FA2" w:rsidP="00DC6F01">
            <w:pPr>
              <w:spacing w:after="0"/>
              <w:rPr>
                <w:rFonts w:ascii="Arial" w:hAnsi="Arial" w:cs="Arial"/>
                <w:szCs w:val="20"/>
              </w:rPr>
            </w:pPr>
          </w:p>
          <w:p w14:paraId="235FFACF" w14:textId="77777777" w:rsidR="00037FA2" w:rsidRPr="00E10C34" w:rsidRDefault="00037FA2" w:rsidP="00DC6F01">
            <w:pPr>
              <w:spacing w:after="0"/>
              <w:rPr>
                <w:rFonts w:ascii="Arial" w:hAnsi="Arial" w:cs="Arial"/>
                <w:szCs w:val="20"/>
              </w:rPr>
            </w:pPr>
            <w:r w:rsidRPr="00E10C34">
              <w:rPr>
                <w:rFonts w:ascii="Arial" w:hAnsi="Arial" w:cs="Arial"/>
                <w:szCs w:val="20"/>
              </w:rPr>
              <w:t>24.06</w:t>
            </w:r>
          </w:p>
        </w:tc>
        <w:tc>
          <w:tcPr>
            <w:tcW w:w="833" w:type="dxa"/>
            <w:tcBorders>
              <w:left w:val="single" w:sz="4" w:space="0" w:color="auto"/>
            </w:tcBorders>
          </w:tcPr>
          <w:p w14:paraId="34258AE7" w14:textId="77777777" w:rsidR="00037FA2" w:rsidRPr="00E10C34" w:rsidRDefault="00037FA2" w:rsidP="00DC6F01">
            <w:pPr>
              <w:spacing w:after="0"/>
              <w:rPr>
                <w:rFonts w:ascii="Arial" w:hAnsi="Arial" w:cs="Arial"/>
                <w:szCs w:val="20"/>
              </w:rPr>
            </w:pPr>
          </w:p>
          <w:p w14:paraId="1F4E8022" w14:textId="77777777" w:rsidR="00037FA2" w:rsidRPr="00E10C34" w:rsidRDefault="00037FA2" w:rsidP="00DC6F01">
            <w:pPr>
              <w:spacing w:after="0"/>
              <w:rPr>
                <w:rFonts w:ascii="Arial" w:hAnsi="Arial" w:cs="Arial"/>
                <w:szCs w:val="20"/>
              </w:rPr>
            </w:pPr>
            <w:r w:rsidRPr="00E10C34">
              <w:rPr>
                <w:rFonts w:ascii="Arial" w:hAnsi="Arial" w:cs="Arial"/>
                <w:szCs w:val="20"/>
              </w:rPr>
              <w:t>2.20</w:t>
            </w:r>
          </w:p>
        </w:tc>
      </w:tr>
      <w:tr w:rsidR="00037FA2" w:rsidRPr="00E10C34" w14:paraId="36348A95" w14:textId="77777777" w:rsidTr="00DC6F01">
        <w:tc>
          <w:tcPr>
            <w:tcW w:w="1770" w:type="dxa"/>
            <w:tcBorders>
              <w:right w:val="single" w:sz="4" w:space="0" w:color="auto"/>
            </w:tcBorders>
          </w:tcPr>
          <w:p w14:paraId="21BC0997"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Constraints faced in climate smart agricultural practices</w:t>
            </w:r>
          </w:p>
        </w:tc>
        <w:tc>
          <w:tcPr>
            <w:tcW w:w="750" w:type="dxa"/>
            <w:gridSpan w:val="2"/>
            <w:tcBorders>
              <w:left w:val="single" w:sz="4" w:space="0" w:color="auto"/>
              <w:right w:val="single" w:sz="4" w:space="0" w:color="auto"/>
            </w:tcBorders>
          </w:tcPr>
          <w:p w14:paraId="45C8A70B" w14:textId="77777777" w:rsidR="00037FA2" w:rsidRPr="00E10C34" w:rsidRDefault="00037FA2" w:rsidP="00DC6F01">
            <w:pPr>
              <w:spacing w:after="0" w:line="240" w:lineRule="auto"/>
              <w:rPr>
                <w:rFonts w:ascii="Arial" w:hAnsi="Arial" w:cs="Arial"/>
                <w:szCs w:val="20"/>
              </w:rPr>
            </w:pPr>
          </w:p>
          <w:p w14:paraId="3DBD2BE2" w14:textId="77777777" w:rsidR="00037FA2" w:rsidRPr="00E10C34" w:rsidRDefault="00037FA2" w:rsidP="00DC6F01">
            <w:pPr>
              <w:spacing w:after="0" w:line="240" w:lineRule="auto"/>
              <w:rPr>
                <w:rFonts w:ascii="Arial" w:hAnsi="Arial" w:cs="Arial"/>
                <w:szCs w:val="20"/>
              </w:rPr>
            </w:pPr>
          </w:p>
          <w:p w14:paraId="1D49639B"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237EF75E" w14:textId="77777777" w:rsidR="00037FA2" w:rsidRPr="00E10C34" w:rsidRDefault="00037FA2" w:rsidP="00DC6F01">
            <w:pPr>
              <w:spacing w:after="0" w:line="240" w:lineRule="auto"/>
              <w:rPr>
                <w:rFonts w:ascii="Arial" w:hAnsi="Arial" w:cs="Arial"/>
                <w:szCs w:val="20"/>
              </w:rPr>
            </w:pPr>
          </w:p>
          <w:p w14:paraId="58E4A49E" w14:textId="77777777" w:rsidR="00037FA2" w:rsidRPr="00E10C34" w:rsidRDefault="00037FA2" w:rsidP="00DC6F01">
            <w:pPr>
              <w:spacing w:after="0" w:line="240" w:lineRule="auto"/>
              <w:rPr>
                <w:rFonts w:ascii="Arial" w:hAnsi="Arial" w:cs="Arial"/>
                <w:szCs w:val="20"/>
              </w:rPr>
            </w:pPr>
          </w:p>
          <w:p w14:paraId="568C2893"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47-87</w:t>
            </w:r>
          </w:p>
        </w:tc>
        <w:tc>
          <w:tcPr>
            <w:tcW w:w="3060" w:type="dxa"/>
            <w:tcBorders>
              <w:left w:val="single" w:sz="4" w:space="0" w:color="auto"/>
              <w:right w:val="single" w:sz="4" w:space="0" w:color="auto"/>
            </w:tcBorders>
          </w:tcPr>
          <w:p w14:paraId="59FD6DD0"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Low constraints faced (47-58)</w:t>
            </w:r>
          </w:p>
          <w:p w14:paraId="6A6A994E"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Medium constraints faced (59-75)</w:t>
            </w:r>
          </w:p>
          <w:p w14:paraId="16882FE3"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High constraints faced (76-87)</w:t>
            </w:r>
          </w:p>
        </w:tc>
        <w:tc>
          <w:tcPr>
            <w:tcW w:w="540" w:type="dxa"/>
            <w:tcBorders>
              <w:left w:val="single" w:sz="4" w:space="0" w:color="auto"/>
              <w:right w:val="single" w:sz="4" w:space="0" w:color="auto"/>
            </w:tcBorders>
          </w:tcPr>
          <w:p w14:paraId="01A1D62F"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69</w:t>
            </w:r>
          </w:p>
          <w:p w14:paraId="38A27DD3"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183</w:t>
            </w:r>
          </w:p>
          <w:p w14:paraId="4CC1DCB2"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58</w:t>
            </w:r>
          </w:p>
        </w:tc>
        <w:tc>
          <w:tcPr>
            <w:tcW w:w="720" w:type="dxa"/>
            <w:tcBorders>
              <w:left w:val="single" w:sz="4" w:space="0" w:color="auto"/>
              <w:right w:val="single" w:sz="4" w:space="0" w:color="auto"/>
            </w:tcBorders>
          </w:tcPr>
          <w:p w14:paraId="443C8430"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22.26</w:t>
            </w:r>
          </w:p>
          <w:p w14:paraId="60A7F203"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59.03</w:t>
            </w:r>
          </w:p>
          <w:p w14:paraId="25FC4F5B"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18.71</w:t>
            </w:r>
          </w:p>
        </w:tc>
        <w:tc>
          <w:tcPr>
            <w:tcW w:w="810" w:type="dxa"/>
            <w:tcBorders>
              <w:left w:val="single" w:sz="4" w:space="0" w:color="auto"/>
              <w:right w:val="single" w:sz="4" w:space="0" w:color="auto"/>
            </w:tcBorders>
          </w:tcPr>
          <w:p w14:paraId="5B7D2FF9" w14:textId="77777777" w:rsidR="00037FA2" w:rsidRPr="00E10C34" w:rsidRDefault="00037FA2" w:rsidP="00DC6F01">
            <w:pPr>
              <w:spacing w:after="0" w:line="240" w:lineRule="auto"/>
              <w:rPr>
                <w:rFonts w:ascii="Arial" w:hAnsi="Arial" w:cs="Arial"/>
                <w:szCs w:val="20"/>
              </w:rPr>
            </w:pPr>
          </w:p>
          <w:p w14:paraId="6CA63C18"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67.16</w:t>
            </w:r>
          </w:p>
        </w:tc>
        <w:tc>
          <w:tcPr>
            <w:tcW w:w="833" w:type="dxa"/>
            <w:tcBorders>
              <w:left w:val="single" w:sz="4" w:space="0" w:color="auto"/>
            </w:tcBorders>
          </w:tcPr>
          <w:p w14:paraId="405C605A" w14:textId="77777777" w:rsidR="00037FA2" w:rsidRPr="00E10C34" w:rsidRDefault="00037FA2" w:rsidP="00DC6F01">
            <w:pPr>
              <w:spacing w:after="0" w:line="240" w:lineRule="auto"/>
              <w:rPr>
                <w:rFonts w:ascii="Arial" w:hAnsi="Arial" w:cs="Arial"/>
                <w:szCs w:val="20"/>
              </w:rPr>
            </w:pPr>
          </w:p>
          <w:p w14:paraId="32E92B72"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8.83</w:t>
            </w:r>
          </w:p>
        </w:tc>
      </w:tr>
    </w:tbl>
    <w:p w14:paraId="18B54BA0" w14:textId="77777777" w:rsidR="00037FA2" w:rsidRPr="00E10C34" w:rsidRDefault="00037FA2" w:rsidP="00037FA2">
      <w:pPr>
        <w:spacing w:line="360" w:lineRule="auto"/>
        <w:rPr>
          <w:rFonts w:ascii="Arial" w:hAnsi="Arial" w:cs="Arial"/>
          <w:b/>
          <w:szCs w:val="20"/>
        </w:rPr>
      </w:pPr>
    </w:p>
    <w:p w14:paraId="7E22F64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observed scores of the respondents on constraints of climate smart agricultural practices ranged from 47 to 87, with a mean of 67.16 and a standard deviation of 8.83. The farmers were classified as low constraints faced (47-58), medium constraints faced (59-75, and high constraints faced (76-87) categories based on mean+/- standard deviation given in the table 2.</w:t>
      </w:r>
    </w:p>
    <w:p w14:paraId="1E4E70F0"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2. Distribution of respondents according to their constraints faced in adopting climate smart agricultural practices</w:t>
      </w:r>
    </w:p>
    <w:tbl>
      <w:tblPr>
        <w:tblStyle w:val="TableGrid"/>
        <w:tblW w:w="0" w:type="auto"/>
        <w:tblLook w:val="04A0" w:firstRow="1" w:lastRow="0" w:firstColumn="1" w:lastColumn="0" w:noHBand="0" w:noVBand="1"/>
      </w:tblPr>
      <w:tblGrid>
        <w:gridCol w:w="3080"/>
        <w:gridCol w:w="1419"/>
        <w:gridCol w:w="1342"/>
        <w:gridCol w:w="1400"/>
        <w:gridCol w:w="1775"/>
      </w:tblGrid>
      <w:tr w:rsidR="00037FA2" w:rsidRPr="00E10C34" w14:paraId="4D37D9A4" w14:textId="77777777" w:rsidTr="00DC6F01">
        <w:tc>
          <w:tcPr>
            <w:tcW w:w="3235" w:type="dxa"/>
          </w:tcPr>
          <w:p w14:paraId="424F5FC2"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Categories (Scores)</w:t>
            </w:r>
          </w:p>
        </w:tc>
        <w:tc>
          <w:tcPr>
            <w:tcW w:w="1440" w:type="dxa"/>
          </w:tcPr>
          <w:p w14:paraId="7A1974A2"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Frequency</w:t>
            </w:r>
          </w:p>
        </w:tc>
        <w:tc>
          <w:tcPr>
            <w:tcW w:w="1350" w:type="dxa"/>
          </w:tcPr>
          <w:p w14:paraId="3D9C5EEA"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Percentage</w:t>
            </w:r>
          </w:p>
          <w:p w14:paraId="32F21EC9" w14:textId="77777777" w:rsidR="00037FA2" w:rsidRPr="00E10C34" w:rsidRDefault="00037FA2" w:rsidP="00DC6F01">
            <w:pPr>
              <w:spacing w:line="360" w:lineRule="auto"/>
              <w:rPr>
                <w:rFonts w:ascii="Arial" w:hAnsi="Arial" w:cs="Arial"/>
                <w:sz w:val="20"/>
                <w:szCs w:val="20"/>
              </w:rPr>
            </w:pPr>
          </w:p>
        </w:tc>
        <w:tc>
          <w:tcPr>
            <w:tcW w:w="1455" w:type="dxa"/>
          </w:tcPr>
          <w:p w14:paraId="0D93CE74"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Mean</w:t>
            </w:r>
          </w:p>
          <w:p w14:paraId="7A63EBEA" w14:textId="77777777" w:rsidR="00037FA2" w:rsidRPr="00E10C34" w:rsidRDefault="00037FA2" w:rsidP="00DC6F01">
            <w:pPr>
              <w:spacing w:line="360" w:lineRule="auto"/>
              <w:rPr>
                <w:rFonts w:ascii="Arial" w:hAnsi="Arial" w:cs="Arial"/>
                <w:sz w:val="20"/>
                <w:szCs w:val="20"/>
              </w:rPr>
            </w:pPr>
          </w:p>
        </w:tc>
        <w:tc>
          <w:tcPr>
            <w:tcW w:w="1870" w:type="dxa"/>
          </w:tcPr>
          <w:p w14:paraId="665E5D8D"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SD</w:t>
            </w:r>
          </w:p>
        </w:tc>
      </w:tr>
      <w:tr w:rsidR="00037FA2" w:rsidRPr="00E10C34" w14:paraId="5603722B" w14:textId="77777777" w:rsidTr="00DC6F01">
        <w:tc>
          <w:tcPr>
            <w:tcW w:w="3235" w:type="dxa"/>
          </w:tcPr>
          <w:p w14:paraId="72A5463C"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lastRenderedPageBreak/>
              <w:t>Low constraints faced (47-58)</w:t>
            </w:r>
          </w:p>
        </w:tc>
        <w:tc>
          <w:tcPr>
            <w:tcW w:w="1440" w:type="dxa"/>
          </w:tcPr>
          <w:p w14:paraId="49846DF2"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69</w:t>
            </w:r>
          </w:p>
        </w:tc>
        <w:tc>
          <w:tcPr>
            <w:tcW w:w="1350" w:type="dxa"/>
          </w:tcPr>
          <w:p w14:paraId="787ACA62"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22.26</w:t>
            </w:r>
          </w:p>
        </w:tc>
        <w:tc>
          <w:tcPr>
            <w:tcW w:w="1455" w:type="dxa"/>
            <w:vMerge w:val="restart"/>
          </w:tcPr>
          <w:p w14:paraId="19B2F9E8" w14:textId="77777777" w:rsidR="00037FA2" w:rsidRPr="00E10C34" w:rsidRDefault="00037FA2" w:rsidP="00DC6F01">
            <w:pPr>
              <w:spacing w:line="360" w:lineRule="auto"/>
              <w:rPr>
                <w:rFonts w:ascii="Arial" w:hAnsi="Arial" w:cs="Arial"/>
                <w:sz w:val="20"/>
                <w:szCs w:val="20"/>
              </w:rPr>
            </w:pPr>
          </w:p>
          <w:p w14:paraId="0229E6C4"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67.16</w:t>
            </w:r>
          </w:p>
        </w:tc>
        <w:tc>
          <w:tcPr>
            <w:tcW w:w="1870" w:type="dxa"/>
            <w:vMerge w:val="restart"/>
          </w:tcPr>
          <w:p w14:paraId="1C86AA7F" w14:textId="77777777" w:rsidR="00037FA2" w:rsidRPr="00E10C34" w:rsidRDefault="00037FA2" w:rsidP="00DC6F01">
            <w:pPr>
              <w:spacing w:line="360" w:lineRule="auto"/>
              <w:rPr>
                <w:rFonts w:ascii="Arial" w:hAnsi="Arial" w:cs="Arial"/>
                <w:sz w:val="20"/>
                <w:szCs w:val="20"/>
              </w:rPr>
            </w:pPr>
          </w:p>
          <w:p w14:paraId="754793F1"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8.83</w:t>
            </w:r>
          </w:p>
        </w:tc>
      </w:tr>
      <w:tr w:rsidR="00037FA2" w:rsidRPr="00E10C34" w14:paraId="2CE23588" w14:textId="77777777" w:rsidTr="00DC6F01">
        <w:tc>
          <w:tcPr>
            <w:tcW w:w="3235" w:type="dxa"/>
          </w:tcPr>
          <w:p w14:paraId="5D3FD1EE"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Medium constraints faced (59-75)</w:t>
            </w:r>
          </w:p>
        </w:tc>
        <w:tc>
          <w:tcPr>
            <w:tcW w:w="1440" w:type="dxa"/>
          </w:tcPr>
          <w:p w14:paraId="74659064"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183</w:t>
            </w:r>
          </w:p>
        </w:tc>
        <w:tc>
          <w:tcPr>
            <w:tcW w:w="1350" w:type="dxa"/>
          </w:tcPr>
          <w:p w14:paraId="776152F9"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59.03</w:t>
            </w:r>
          </w:p>
        </w:tc>
        <w:tc>
          <w:tcPr>
            <w:tcW w:w="1455" w:type="dxa"/>
            <w:vMerge/>
          </w:tcPr>
          <w:p w14:paraId="6BB90407" w14:textId="77777777" w:rsidR="00037FA2" w:rsidRPr="00E10C34" w:rsidRDefault="00037FA2" w:rsidP="00DC6F01">
            <w:pPr>
              <w:spacing w:line="360" w:lineRule="auto"/>
              <w:rPr>
                <w:rFonts w:ascii="Arial" w:hAnsi="Arial" w:cs="Arial"/>
                <w:sz w:val="20"/>
                <w:szCs w:val="20"/>
              </w:rPr>
            </w:pPr>
          </w:p>
        </w:tc>
        <w:tc>
          <w:tcPr>
            <w:tcW w:w="1870" w:type="dxa"/>
            <w:vMerge/>
          </w:tcPr>
          <w:p w14:paraId="33DC7E33" w14:textId="77777777" w:rsidR="00037FA2" w:rsidRPr="00E10C34" w:rsidRDefault="00037FA2" w:rsidP="00DC6F01">
            <w:pPr>
              <w:spacing w:line="360" w:lineRule="auto"/>
              <w:rPr>
                <w:rFonts w:ascii="Arial" w:hAnsi="Arial" w:cs="Arial"/>
                <w:sz w:val="20"/>
                <w:szCs w:val="20"/>
              </w:rPr>
            </w:pPr>
          </w:p>
        </w:tc>
      </w:tr>
      <w:tr w:rsidR="00037FA2" w:rsidRPr="00E10C34" w14:paraId="238DC70C" w14:textId="77777777" w:rsidTr="00DC6F01">
        <w:tc>
          <w:tcPr>
            <w:tcW w:w="3235" w:type="dxa"/>
          </w:tcPr>
          <w:p w14:paraId="7D2C756C"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High constraints faced (76-87)</w:t>
            </w:r>
          </w:p>
        </w:tc>
        <w:tc>
          <w:tcPr>
            <w:tcW w:w="1440" w:type="dxa"/>
          </w:tcPr>
          <w:p w14:paraId="2DA1BA54"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58</w:t>
            </w:r>
          </w:p>
        </w:tc>
        <w:tc>
          <w:tcPr>
            <w:tcW w:w="1350" w:type="dxa"/>
          </w:tcPr>
          <w:p w14:paraId="3075F95D"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18.71</w:t>
            </w:r>
          </w:p>
        </w:tc>
        <w:tc>
          <w:tcPr>
            <w:tcW w:w="1455" w:type="dxa"/>
            <w:vMerge/>
          </w:tcPr>
          <w:p w14:paraId="38EC3E40" w14:textId="77777777" w:rsidR="00037FA2" w:rsidRPr="00E10C34" w:rsidRDefault="00037FA2" w:rsidP="00DC6F01">
            <w:pPr>
              <w:spacing w:line="360" w:lineRule="auto"/>
              <w:rPr>
                <w:rFonts w:ascii="Arial" w:hAnsi="Arial" w:cs="Arial"/>
                <w:sz w:val="20"/>
                <w:szCs w:val="20"/>
              </w:rPr>
            </w:pPr>
          </w:p>
        </w:tc>
        <w:tc>
          <w:tcPr>
            <w:tcW w:w="1870" w:type="dxa"/>
            <w:vMerge/>
          </w:tcPr>
          <w:p w14:paraId="5A1CF271" w14:textId="77777777" w:rsidR="00037FA2" w:rsidRPr="00E10C34" w:rsidRDefault="00037FA2" w:rsidP="00DC6F01">
            <w:pPr>
              <w:spacing w:line="360" w:lineRule="auto"/>
              <w:rPr>
                <w:rFonts w:ascii="Arial" w:hAnsi="Arial" w:cs="Arial"/>
                <w:sz w:val="20"/>
                <w:szCs w:val="20"/>
              </w:rPr>
            </w:pPr>
          </w:p>
        </w:tc>
      </w:tr>
      <w:tr w:rsidR="00037FA2" w:rsidRPr="00E10C34" w14:paraId="3B44AA10" w14:textId="77777777" w:rsidTr="00DC6F01">
        <w:tc>
          <w:tcPr>
            <w:tcW w:w="3235" w:type="dxa"/>
          </w:tcPr>
          <w:p w14:paraId="1119E3B7"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Total</w:t>
            </w:r>
          </w:p>
        </w:tc>
        <w:tc>
          <w:tcPr>
            <w:tcW w:w="1440" w:type="dxa"/>
          </w:tcPr>
          <w:p w14:paraId="29419A7B"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310</w:t>
            </w:r>
          </w:p>
        </w:tc>
        <w:tc>
          <w:tcPr>
            <w:tcW w:w="1350" w:type="dxa"/>
          </w:tcPr>
          <w:p w14:paraId="54D02099"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100.00</w:t>
            </w:r>
          </w:p>
        </w:tc>
        <w:tc>
          <w:tcPr>
            <w:tcW w:w="1455" w:type="dxa"/>
            <w:vMerge/>
          </w:tcPr>
          <w:p w14:paraId="4F7F6519" w14:textId="77777777" w:rsidR="00037FA2" w:rsidRPr="00E10C34" w:rsidRDefault="00037FA2" w:rsidP="00DC6F01">
            <w:pPr>
              <w:spacing w:line="360" w:lineRule="auto"/>
              <w:rPr>
                <w:rFonts w:ascii="Arial" w:hAnsi="Arial" w:cs="Arial"/>
                <w:sz w:val="20"/>
                <w:szCs w:val="20"/>
              </w:rPr>
            </w:pPr>
          </w:p>
        </w:tc>
        <w:tc>
          <w:tcPr>
            <w:tcW w:w="1870" w:type="dxa"/>
            <w:vMerge/>
          </w:tcPr>
          <w:p w14:paraId="65564FEA" w14:textId="77777777" w:rsidR="00037FA2" w:rsidRPr="00E10C34" w:rsidRDefault="00037FA2" w:rsidP="00DC6F01">
            <w:pPr>
              <w:spacing w:line="360" w:lineRule="auto"/>
              <w:rPr>
                <w:rFonts w:ascii="Arial" w:hAnsi="Arial" w:cs="Arial"/>
                <w:sz w:val="20"/>
                <w:szCs w:val="20"/>
              </w:rPr>
            </w:pPr>
          </w:p>
        </w:tc>
      </w:tr>
    </w:tbl>
    <w:p w14:paraId="543CEA6C" w14:textId="77777777" w:rsidR="00037FA2" w:rsidRPr="00E10C34" w:rsidRDefault="00037FA2" w:rsidP="00037FA2">
      <w:pPr>
        <w:spacing w:line="360" w:lineRule="auto"/>
        <w:rPr>
          <w:rFonts w:ascii="Arial" w:hAnsi="Arial" w:cs="Arial"/>
          <w:szCs w:val="20"/>
        </w:rPr>
      </w:pPr>
    </w:p>
    <w:p w14:paraId="3FFA1D6E"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Table 2 shows that majority of the respondents i.e. more than fifty per cent (59.03) had medium level constraints of climate smart agricultural practices followed by 22.26 percent low and 18.71 percent high. The findings of the study highlighted that slightly more than three-fourth of the farmers had medium to high constraints of climate smart agricultural practices. This might be due to various factors like unavailability, unawareness, management </w:t>
      </w:r>
      <w:proofErr w:type="spellStart"/>
      <w:r w:rsidRPr="00E10C34">
        <w:rPr>
          <w:rFonts w:ascii="Arial" w:hAnsi="Arial" w:cs="Arial"/>
          <w:szCs w:val="20"/>
        </w:rPr>
        <w:t>etc</w:t>
      </w:r>
      <w:proofErr w:type="spellEnd"/>
      <w:r w:rsidRPr="00E10C34">
        <w:rPr>
          <w:rFonts w:ascii="Arial" w:hAnsi="Arial" w:cs="Arial"/>
          <w:szCs w:val="20"/>
        </w:rPr>
        <w:t xml:space="preserve"> of climate smart agricultural practices to be adopted. </w:t>
      </w:r>
    </w:p>
    <w:p w14:paraId="7947E9E3"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Relationships of selected characteristics of the farmers and their contribution to dependent variables</w:t>
      </w:r>
    </w:p>
    <w:p w14:paraId="56E49D01"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study determined relationships of constraints faced in adopting climate smart agricultural practices of the coastal farmers on climate smart agricultural practices as dependent variables and 13 selected characteristics of the coastal farmers as independent variables discussed below under following sections:</w:t>
      </w:r>
    </w:p>
    <w:p w14:paraId="1B680CCD"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Relationships between selected characteristics (independent variables) and constraints faced in adopting climate smart agricultural practices (dependent variable)</w:t>
      </w:r>
    </w:p>
    <w:p w14:paraId="01BFDB5C"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objectives aimed to explore the relationships of selected characteristics (independent variables) of the coastal farmers with their constraints faced in adopting climate smart agricultural practices (dependent variable). The co-efficient of correlation between the selected independent variables and dependent variable is presented in Table 3.</w:t>
      </w:r>
    </w:p>
    <w:p w14:paraId="384F0574"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3. Relationship between selected characteristics of the coastal farmers and Constraints faced in adoption of climate smart agricultural practices</w:t>
      </w:r>
    </w:p>
    <w:tbl>
      <w:tblPr>
        <w:tblStyle w:val="TableGrid"/>
        <w:tblW w:w="0" w:type="auto"/>
        <w:tblLook w:val="04A0" w:firstRow="1" w:lastRow="0" w:firstColumn="1" w:lastColumn="0" w:noHBand="0" w:noVBand="1"/>
      </w:tblPr>
      <w:tblGrid>
        <w:gridCol w:w="2995"/>
        <w:gridCol w:w="3030"/>
        <w:gridCol w:w="2991"/>
      </w:tblGrid>
      <w:tr w:rsidR="00037FA2" w:rsidRPr="00E10C34" w14:paraId="6ACF322B" w14:textId="77777777" w:rsidTr="00DC6F01">
        <w:tc>
          <w:tcPr>
            <w:tcW w:w="3116" w:type="dxa"/>
          </w:tcPr>
          <w:p w14:paraId="4A91135A"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lastRenderedPageBreak/>
              <w:t>Variables</w:t>
            </w:r>
          </w:p>
        </w:tc>
        <w:tc>
          <w:tcPr>
            <w:tcW w:w="3117" w:type="dxa"/>
          </w:tcPr>
          <w:p w14:paraId="3AA036DE"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Selected Independent Variables</w:t>
            </w:r>
          </w:p>
        </w:tc>
        <w:tc>
          <w:tcPr>
            <w:tcW w:w="3117" w:type="dxa"/>
          </w:tcPr>
          <w:p w14:paraId="2F65ADF4"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Value of correlation coefficient (r)</w:t>
            </w:r>
          </w:p>
        </w:tc>
      </w:tr>
      <w:tr w:rsidR="00037FA2" w:rsidRPr="00E10C34" w14:paraId="15ECCEFA" w14:textId="77777777" w:rsidTr="00DC6F01">
        <w:tc>
          <w:tcPr>
            <w:tcW w:w="3116" w:type="dxa"/>
            <w:vMerge w:val="restart"/>
          </w:tcPr>
          <w:p w14:paraId="29C4953B" w14:textId="77777777" w:rsidR="00037FA2" w:rsidRPr="00E10C34" w:rsidRDefault="00037FA2" w:rsidP="00DC6F01">
            <w:pPr>
              <w:spacing w:line="360" w:lineRule="auto"/>
              <w:rPr>
                <w:rFonts w:ascii="Arial" w:hAnsi="Arial" w:cs="Arial"/>
                <w:sz w:val="20"/>
                <w:szCs w:val="20"/>
              </w:rPr>
            </w:pPr>
          </w:p>
          <w:p w14:paraId="759DCAC7" w14:textId="77777777" w:rsidR="00037FA2" w:rsidRPr="00E10C34" w:rsidRDefault="00037FA2" w:rsidP="00DC6F01">
            <w:pPr>
              <w:spacing w:line="360" w:lineRule="auto"/>
              <w:rPr>
                <w:rFonts w:ascii="Arial" w:hAnsi="Arial" w:cs="Arial"/>
                <w:sz w:val="20"/>
                <w:szCs w:val="20"/>
              </w:rPr>
            </w:pPr>
          </w:p>
          <w:p w14:paraId="41792609" w14:textId="77777777" w:rsidR="00037FA2" w:rsidRPr="00E10C34" w:rsidRDefault="00037FA2" w:rsidP="00DC6F01">
            <w:pPr>
              <w:spacing w:line="360" w:lineRule="auto"/>
              <w:rPr>
                <w:rFonts w:ascii="Arial" w:hAnsi="Arial" w:cs="Arial"/>
                <w:sz w:val="20"/>
                <w:szCs w:val="20"/>
              </w:rPr>
            </w:pPr>
          </w:p>
          <w:p w14:paraId="5FB4F6EB" w14:textId="77777777" w:rsidR="00037FA2" w:rsidRPr="00E10C34" w:rsidRDefault="00037FA2" w:rsidP="00DC6F01">
            <w:pPr>
              <w:spacing w:line="360" w:lineRule="auto"/>
              <w:rPr>
                <w:rFonts w:ascii="Arial" w:hAnsi="Arial" w:cs="Arial"/>
                <w:sz w:val="20"/>
                <w:szCs w:val="20"/>
              </w:rPr>
            </w:pPr>
          </w:p>
          <w:p w14:paraId="3C71726F" w14:textId="77777777" w:rsidR="00037FA2" w:rsidRPr="00E10C34" w:rsidRDefault="00037FA2" w:rsidP="00DC6F01">
            <w:pPr>
              <w:spacing w:line="360" w:lineRule="auto"/>
              <w:rPr>
                <w:rFonts w:ascii="Arial" w:hAnsi="Arial" w:cs="Arial"/>
                <w:sz w:val="20"/>
                <w:szCs w:val="20"/>
              </w:rPr>
            </w:pPr>
          </w:p>
          <w:p w14:paraId="673FD6BA" w14:textId="77777777" w:rsidR="00037FA2" w:rsidRPr="00E10C34" w:rsidRDefault="00037FA2" w:rsidP="00DC6F01">
            <w:pPr>
              <w:spacing w:line="360" w:lineRule="auto"/>
              <w:rPr>
                <w:rFonts w:ascii="Arial" w:hAnsi="Arial" w:cs="Arial"/>
                <w:sz w:val="20"/>
                <w:szCs w:val="20"/>
              </w:rPr>
            </w:pPr>
          </w:p>
          <w:p w14:paraId="171D8593"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Constraints faced in adopting climate smart agricultural practices</w:t>
            </w:r>
          </w:p>
        </w:tc>
        <w:tc>
          <w:tcPr>
            <w:tcW w:w="3117" w:type="dxa"/>
          </w:tcPr>
          <w:p w14:paraId="629A105F"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Age</w:t>
            </w:r>
          </w:p>
        </w:tc>
        <w:tc>
          <w:tcPr>
            <w:tcW w:w="3117" w:type="dxa"/>
          </w:tcPr>
          <w:p w14:paraId="4B7300A6"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-.090</w:t>
            </w:r>
          </w:p>
        </w:tc>
      </w:tr>
      <w:tr w:rsidR="00037FA2" w:rsidRPr="00E10C34" w14:paraId="47470A7C" w14:textId="77777777" w:rsidTr="00DC6F01">
        <w:tc>
          <w:tcPr>
            <w:tcW w:w="3116" w:type="dxa"/>
            <w:vMerge/>
          </w:tcPr>
          <w:p w14:paraId="38CD0B29" w14:textId="77777777" w:rsidR="00037FA2" w:rsidRPr="00E10C34" w:rsidRDefault="00037FA2" w:rsidP="00DC6F01">
            <w:pPr>
              <w:spacing w:line="360" w:lineRule="auto"/>
              <w:rPr>
                <w:rFonts w:ascii="Arial" w:hAnsi="Arial" w:cs="Arial"/>
                <w:sz w:val="20"/>
                <w:szCs w:val="20"/>
              </w:rPr>
            </w:pPr>
          </w:p>
        </w:tc>
        <w:tc>
          <w:tcPr>
            <w:tcW w:w="3117" w:type="dxa"/>
          </w:tcPr>
          <w:p w14:paraId="2D320288"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Education</w:t>
            </w:r>
          </w:p>
        </w:tc>
        <w:tc>
          <w:tcPr>
            <w:tcW w:w="3117" w:type="dxa"/>
          </w:tcPr>
          <w:p w14:paraId="7297DEB0"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-.005</w:t>
            </w:r>
          </w:p>
        </w:tc>
      </w:tr>
      <w:tr w:rsidR="00037FA2" w:rsidRPr="00E10C34" w14:paraId="1F05E9B2" w14:textId="77777777" w:rsidTr="00DC6F01">
        <w:tc>
          <w:tcPr>
            <w:tcW w:w="3116" w:type="dxa"/>
            <w:vMerge/>
          </w:tcPr>
          <w:p w14:paraId="0B6A1D54" w14:textId="77777777" w:rsidR="00037FA2" w:rsidRPr="00E10C34" w:rsidRDefault="00037FA2" w:rsidP="00DC6F01">
            <w:pPr>
              <w:spacing w:line="360" w:lineRule="auto"/>
              <w:rPr>
                <w:rFonts w:ascii="Arial" w:hAnsi="Arial" w:cs="Arial"/>
                <w:sz w:val="20"/>
                <w:szCs w:val="20"/>
              </w:rPr>
            </w:pPr>
          </w:p>
        </w:tc>
        <w:tc>
          <w:tcPr>
            <w:tcW w:w="3117" w:type="dxa"/>
          </w:tcPr>
          <w:p w14:paraId="00F3D0AC"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 xml:space="preserve">Farming experience </w:t>
            </w:r>
          </w:p>
        </w:tc>
        <w:tc>
          <w:tcPr>
            <w:tcW w:w="3117" w:type="dxa"/>
          </w:tcPr>
          <w:p w14:paraId="24990FF5"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-.008</w:t>
            </w:r>
          </w:p>
        </w:tc>
      </w:tr>
      <w:tr w:rsidR="00037FA2" w:rsidRPr="00E10C34" w14:paraId="37C46574" w14:textId="77777777" w:rsidTr="00DC6F01">
        <w:tc>
          <w:tcPr>
            <w:tcW w:w="3116" w:type="dxa"/>
            <w:vMerge/>
          </w:tcPr>
          <w:p w14:paraId="40E31FC7" w14:textId="77777777" w:rsidR="00037FA2" w:rsidRPr="00E10C34" w:rsidRDefault="00037FA2" w:rsidP="00DC6F01">
            <w:pPr>
              <w:spacing w:line="360" w:lineRule="auto"/>
              <w:rPr>
                <w:rFonts w:ascii="Arial" w:hAnsi="Arial" w:cs="Arial"/>
                <w:sz w:val="20"/>
                <w:szCs w:val="20"/>
              </w:rPr>
            </w:pPr>
          </w:p>
        </w:tc>
        <w:tc>
          <w:tcPr>
            <w:tcW w:w="3117" w:type="dxa"/>
          </w:tcPr>
          <w:p w14:paraId="6446E9C6"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Agricultural knowledge</w:t>
            </w:r>
          </w:p>
        </w:tc>
        <w:tc>
          <w:tcPr>
            <w:tcW w:w="3117" w:type="dxa"/>
          </w:tcPr>
          <w:p w14:paraId="0F83363C"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-0.314**</w:t>
            </w:r>
          </w:p>
        </w:tc>
      </w:tr>
      <w:tr w:rsidR="00037FA2" w:rsidRPr="00E10C34" w14:paraId="69373611" w14:textId="77777777" w:rsidTr="00DC6F01">
        <w:tc>
          <w:tcPr>
            <w:tcW w:w="3116" w:type="dxa"/>
            <w:vMerge/>
          </w:tcPr>
          <w:p w14:paraId="0474DBD3" w14:textId="77777777" w:rsidR="00037FA2" w:rsidRPr="00E10C34" w:rsidRDefault="00037FA2" w:rsidP="00DC6F01">
            <w:pPr>
              <w:spacing w:line="360" w:lineRule="auto"/>
              <w:rPr>
                <w:rFonts w:ascii="Arial" w:hAnsi="Arial" w:cs="Arial"/>
                <w:sz w:val="20"/>
                <w:szCs w:val="20"/>
              </w:rPr>
            </w:pPr>
          </w:p>
        </w:tc>
        <w:tc>
          <w:tcPr>
            <w:tcW w:w="3117" w:type="dxa"/>
          </w:tcPr>
          <w:p w14:paraId="1221E879"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Training experience</w:t>
            </w:r>
          </w:p>
        </w:tc>
        <w:tc>
          <w:tcPr>
            <w:tcW w:w="3117" w:type="dxa"/>
          </w:tcPr>
          <w:p w14:paraId="39E033FD"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-0.168**</w:t>
            </w:r>
          </w:p>
        </w:tc>
      </w:tr>
      <w:tr w:rsidR="00037FA2" w:rsidRPr="00E10C34" w14:paraId="5823639B" w14:textId="77777777" w:rsidTr="00DC6F01">
        <w:tc>
          <w:tcPr>
            <w:tcW w:w="3116" w:type="dxa"/>
            <w:vMerge/>
          </w:tcPr>
          <w:p w14:paraId="06221D1F" w14:textId="77777777" w:rsidR="00037FA2" w:rsidRPr="00E10C34" w:rsidRDefault="00037FA2" w:rsidP="00DC6F01">
            <w:pPr>
              <w:spacing w:line="360" w:lineRule="auto"/>
              <w:rPr>
                <w:rFonts w:ascii="Arial" w:hAnsi="Arial" w:cs="Arial"/>
                <w:sz w:val="20"/>
                <w:szCs w:val="20"/>
              </w:rPr>
            </w:pPr>
          </w:p>
        </w:tc>
        <w:tc>
          <w:tcPr>
            <w:tcW w:w="3117" w:type="dxa"/>
          </w:tcPr>
          <w:p w14:paraId="65C3D3CC"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Farm size</w:t>
            </w:r>
          </w:p>
        </w:tc>
        <w:tc>
          <w:tcPr>
            <w:tcW w:w="3117" w:type="dxa"/>
          </w:tcPr>
          <w:p w14:paraId="24A13963"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-0.023</w:t>
            </w:r>
          </w:p>
        </w:tc>
      </w:tr>
      <w:tr w:rsidR="00037FA2" w:rsidRPr="00E10C34" w14:paraId="397B06FA" w14:textId="77777777" w:rsidTr="00DC6F01">
        <w:tc>
          <w:tcPr>
            <w:tcW w:w="3116" w:type="dxa"/>
            <w:vMerge/>
          </w:tcPr>
          <w:p w14:paraId="60B10693" w14:textId="77777777" w:rsidR="00037FA2" w:rsidRPr="00E10C34" w:rsidRDefault="00037FA2" w:rsidP="00DC6F01">
            <w:pPr>
              <w:spacing w:line="360" w:lineRule="auto"/>
              <w:rPr>
                <w:rFonts w:ascii="Arial" w:hAnsi="Arial" w:cs="Arial"/>
                <w:sz w:val="20"/>
                <w:szCs w:val="20"/>
              </w:rPr>
            </w:pPr>
          </w:p>
        </w:tc>
        <w:tc>
          <w:tcPr>
            <w:tcW w:w="3117" w:type="dxa"/>
          </w:tcPr>
          <w:p w14:paraId="02562A5F"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Annual income</w:t>
            </w:r>
          </w:p>
        </w:tc>
        <w:tc>
          <w:tcPr>
            <w:tcW w:w="3117" w:type="dxa"/>
          </w:tcPr>
          <w:p w14:paraId="3EA42061"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0.010</w:t>
            </w:r>
          </w:p>
        </w:tc>
      </w:tr>
      <w:tr w:rsidR="00037FA2" w:rsidRPr="00E10C34" w14:paraId="25AECB77" w14:textId="77777777" w:rsidTr="00DC6F01">
        <w:tc>
          <w:tcPr>
            <w:tcW w:w="3116" w:type="dxa"/>
            <w:vMerge/>
          </w:tcPr>
          <w:p w14:paraId="3FC77837" w14:textId="77777777" w:rsidR="00037FA2" w:rsidRPr="00E10C34" w:rsidRDefault="00037FA2" w:rsidP="00DC6F01">
            <w:pPr>
              <w:spacing w:line="360" w:lineRule="auto"/>
              <w:rPr>
                <w:rFonts w:ascii="Arial" w:hAnsi="Arial" w:cs="Arial"/>
                <w:sz w:val="20"/>
                <w:szCs w:val="20"/>
              </w:rPr>
            </w:pPr>
          </w:p>
        </w:tc>
        <w:tc>
          <w:tcPr>
            <w:tcW w:w="3117" w:type="dxa"/>
          </w:tcPr>
          <w:p w14:paraId="625BB630"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Communication exposure</w:t>
            </w:r>
          </w:p>
        </w:tc>
        <w:tc>
          <w:tcPr>
            <w:tcW w:w="3117" w:type="dxa"/>
          </w:tcPr>
          <w:p w14:paraId="736931F7"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-0.159**</w:t>
            </w:r>
          </w:p>
        </w:tc>
      </w:tr>
      <w:tr w:rsidR="00037FA2" w:rsidRPr="00E10C34" w14:paraId="5A384149" w14:textId="77777777" w:rsidTr="00DC6F01">
        <w:tc>
          <w:tcPr>
            <w:tcW w:w="3116" w:type="dxa"/>
            <w:vMerge/>
          </w:tcPr>
          <w:p w14:paraId="3DC05C16" w14:textId="77777777" w:rsidR="00037FA2" w:rsidRPr="00E10C34" w:rsidRDefault="00037FA2" w:rsidP="00DC6F01">
            <w:pPr>
              <w:spacing w:line="360" w:lineRule="auto"/>
              <w:rPr>
                <w:rFonts w:ascii="Arial" w:hAnsi="Arial" w:cs="Arial"/>
                <w:sz w:val="20"/>
                <w:szCs w:val="20"/>
              </w:rPr>
            </w:pPr>
          </w:p>
        </w:tc>
        <w:tc>
          <w:tcPr>
            <w:tcW w:w="3117" w:type="dxa"/>
          </w:tcPr>
          <w:p w14:paraId="17999940" w14:textId="77777777" w:rsidR="00037FA2" w:rsidRPr="00E10C34" w:rsidRDefault="00037FA2" w:rsidP="00DC6F01">
            <w:pPr>
              <w:spacing w:line="360" w:lineRule="auto"/>
              <w:rPr>
                <w:rFonts w:ascii="Arial" w:hAnsi="Arial" w:cs="Arial"/>
                <w:sz w:val="20"/>
                <w:szCs w:val="20"/>
              </w:rPr>
            </w:pPr>
            <w:proofErr w:type="spellStart"/>
            <w:r w:rsidRPr="00E10C34">
              <w:rPr>
                <w:rFonts w:ascii="Arial" w:hAnsi="Arial" w:cs="Arial"/>
                <w:sz w:val="20"/>
                <w:szCs w:val="20"/>
              </w:rPr>
              <w:t>Cosmopoliteness</w:t>
            </w:r>
            <w:proofErr w:type="spellEnd"/>
          </w:p>
        </w:tc>
        <w:tc>
          <w:tcPr>
            <w:tcW w:w="3117" w:type="dxa"/>
          </w:tcPr>
          <w:p w14:paraId="7A98FD3F"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-0.185**</w:t>
            </w:r>
          </w:p>
        </w:tc>
      </w:tr>
      <w:tr w:rsidR="00037FA2" w:rsidRPr="00E10C34" w14:paraId="58FEA556" w14:textId="77777777" w:rsidTr="00DC6F01">
        <w:tc>
          <w:tcPr>
            <w:tcW w:w="3116" w:type="dxa"/>
            <w:vMerge/>
          </w:tcPr>
          <w:p w14:paraId="3B2D80D6" w14:textId="77777777" w:rsidR="00037FA2" w:rsidRPr="00E10C34" w:rsidRDefault="00037FA2" w:rsidP="00DC6F01">
            <w:pPr>
              <w:spacing w:line="360" w:lineRule="auto"/>
              <w:rPr>
                <w:rFonts w:ascii="Arial" w:hAnsi="Arial" w:cs="Arial"/>
                <w:sz w:val="20"/>
                <w:szCs w:val="20"/>
              </w:rPr>
            </w:pPr>
          </w:p>
        </w:tc>
        <w:tc>
          <w:tcPr>
            <w:tcW w:w="3117" w:type="dxa"/>
          </w:tcPr>
          <w:p w14:paraId="5BB45A1F"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Innovativeness</w:t>
            </w:r>
          </w:p>
        </w:tc>
        <w:tc>
          <w:tcPr>
            <w:tcW w:w="3117" w:type="dxa"/>
          </w:tcPr>
          <w:p w14:paraId="30F242EF"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0.142*</w:t>
            </w:r>
          </w:p>
        </w:tc>
      </w:tr>
      <w:tr w:rsidR="00037FA2" w:rsidRPr="00E10C34" w14:paraId="5260B5CF" w14:textId="77777777" w:rsidTr="00DC6F01">
        <w:tc>
          <w:tcPr>
            <w:tcW w:w="3116" w:type="dxa"/>
            <w:vMerge/>
          </w:tcPr>
          <w:p w14:paraId="3C19BE44" w14:textId="77777777" w:rsidR="00037FA2" w:rsidRPr="00E10C34" w:rsidRDefault="00037FA2" w:rsidP="00DC6F01">
            <w:pPr>
              <w:spacing w:line="360" w:lineRule="auto"/>
              <w:rPr>
                <w:rFonts w:ascii="Arial" w:hAnsi="Arial" w:cs="Arial"/>
                <w:sz w:val="20"/>
                <w:szCs w:val="20"/>
              </w:rPr>
            </w:pPr>
          </w:p>
        </w:tc>
        <w:tc>
          <w:tcPr>
            <w:tcW w:w="3117" w:type="dxa"/>
          </w:tcPr>
          <w:p w14:paraId="42A5115E"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Risk orientation</w:t>
            </w:r>
          </w:p>
        </w:tc>
        <w:tc>
          <w:tcPr>
            <w:tcW w:w="3117" w:type="dxa"/>
          </w:tcPr>
          <w:p w14:paraId="519814BF"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0.092</w:t>
            </w:r>
          </w:p>
        </w:tc>
      </w:tr>
      <w:tr w:rsidR="00037FA2" w:rsidRPr="00E10C34" w14:paraId="717DD784" w14:textId="77777777" w:rsidTr="00DC6F01">
        <w:tc>
          <w:tcPr>
            <w:tcW w:w="3116" w:type="dxa"/>
            <w:vMerge/>
          </w:tcPr>
          <w:p w14:paraId="632B988B" w14:textId="77777777" w:rsidR="00037FA2" w:rsidRPr="00E10C34" w:rsidRDefault="00037FA2" w:rsidP="00DC6F01">
            <w:pPr>
              <w:spacing w:line="360" w:lineRule="auto"/>
              <w:rPr>
                <w:rFonts w:ascii="Arial" w:hAnsi="Arial" w:cs="Arial"/>
                <w:sz w:val="20"/>
                <w:szCs w:val="20"/>
              </w:rPr>
            </w:pPr>
          </w:p>
        </w:tc>
        <w:tc>
          <w:tcPr>
            <w:tcW w:w="3117" w:type="dxa"/>
          </w:tcPr>
          <w:p w14:paraId="1A87FE3D"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Attitude towards modern agricultural technology</w:t>
            </w:r>
          </w:p>
        </w:tc>
        <w:tc>
          <w:tcPr>
            <w:tcW w:w="3117" w:type="dxa"/>
          </w:tcPr>
          <w:p w14:paraId="6E3139A8"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0.014</w:t>
            </w:r>
          </w:p>
        </w:tc>
      </w:tr>
      <w:tr w:rsidR="00037FA2" w:rsidRPr="00E10C34" w14:paraId="2E0E41CF" w14:textId="77777777" w:rsidTr="00DC6F01">
        <w:tc>
          <w:tcPr>
            <w:tcW w:w="3116" w:type="dxa"/>
            <w:vMerge/>
          </w:tcPr>
          <w:p w14:paraId="03C1DBF7" w14:textId="77777777" w:rsidR="00037FA2" w:rsidRPr="00E10C34" w:rsidRDefault="00037FA2" w:rsidP="00DC6F01">
            <w:pPr>
              <w:spacing w:line="360" w:lineRule="auto"/>
              <w:rPr>
                <w:rFonts w:ascii="Arial" w:hAnsi="Arial" w:cs="Arial"/>
                <w:sz w:val="20"/>
                <w:szCs w:val="20"/>
              </w:rPr>
            </w:pPr>
          </w:p>
        </w:tc>
        <w:tc>
          <w:tcPr>
            <w:tcW w:w="3117" w:type="dxa"/>
          </w:tcPr>
          <w:p w14:paraId="3F2053B2"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Economic motivation</w:t>
            </w:r>
          </w:p>
        </w:tc>
        <w:tc>
          <w:tcPr>
            <w:tcW w:w="3117" w:type="dxa"/>
          </w:tcPr>
          <w:p w14:paraId="563799A5"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-0.168**</w:t>
            </w:r>
          </w:p>
        </w:tc>
      </w:tr>
    </w:tbl>
    <w:p w14:paraId="73FF6721" w14:textId="77777777" w:rsidR="00037FA2" w:rsidRPr="00E10C34" w:rsidRDefault="00037FA2" w:rsidP="00037FA2">
      <w:pPr>
        <w:rPr>
          <w:rFonts w:ascii="Arial" w:hAnsi="Arial" w:cs="Arial"/>
          <w:szCs w:val="20"/>
        </w:rPr>
      </w:pPr>
    </w:p>
    <w:p w14:paraId="2824616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Significant at 0.01 level of significance * Significant at 0.05 level of significance</w:t>
      </w:r>
    </w:p>
    <w:p w14:paraId="16B8EB4F"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Table 3 indicates that out of selected characteristics, 6 characteristic of which 4 characteristics viz. agricultural knowledge, training experience, communication exposure, and </w:t>
      </w:r>
      <w:proofErr w:type="spellStart"/>
      <w:r w:rsidRPr="00E10C34">
        <w:rPr>
          <w:rFonts w:ascii="Arial" w:hAnsi="Arial" w:cs="Arial"/>
          <w:szCs w:val="20"/>
        </w:rPr>
        <w:t>cosmopoiteness</w:t>
      </w:r>
      <w:proofErr w:type="spellEnd"/>
      <w:r w:rsidRPr="00E10C34">
        <w:rPr>
          <w:rFonts w:ascii="Arial" w:hAnsi="Arial" w:cs="Arial"/>
          <w:szCs w:val="20"/>
        </w:rPr>
        <w:t xml:space="preserve"> showed negative significant relationship and rest 2 characteristics innovativeness, and economic motivation showed positive significant relationships with constraints in adoption of climate smart agricultural practices (dependent variable).</w:t>
      </w:r>
    </w:p>
    <w:p w14:paraId="4F27EF18"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Contribution of selected characteristics to constraints in adoption of climate smart agricultural practices</w:t>
      </w:r>
    </w:p>
    <w:p w14:paraId="4A0C4ACD"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The coefficients of correlation indicate the linear relationship between the two variables. It did not reveal </w:t>
      </w:r>
      <w:r w:rsidRPr="00E10C34">
        <w:rPr>
          <w:rFonts w:ascii="Arial" w:hAnsi="Arial" w:cs="Arial"/>
          <w:szCs w:val="20"/>
        </w:rPr>
        <w:lastRenderedPageBreak/>
        <w:t xml:space="preserve">the contribution of independent variables i.e. characteristics of farmers to dependent variable i.e. constraints in adoption of climate smart agricultural practices. Therefore, linear multiple regression analysis was done to determine the contribution of various characteristics of coastal farmers to their constraints in adoption of climate smart agricultural practices. Only those variables, which had significant relationship with constraints in adoption of climate smart agricultural practices, were included in the regression model. Thus, a total of 6 characteristics namely agricultural knowledge, training experience, communication exposure, </w:t>
      </w:r>
      <w:proofErr w:type="spellStart"/>
      <w:r w:rsidRPr="00E10C34">
        <w:rPr>
          <w:rFonts w:ascii="Arial" w:hAnsi="Arial" w:cs="Arial"/>
          <w:szCs w:val="20"/>
        </w:rPr>
        <w:t>cosmopoliteness</w:t>
      </w:r>
      <w:proofErr w:type="spellEnd"/>
      <w:r w:rsidRPr="00E10C34">
        <w:rPr>
          <w:rFonts w:ascii="Arial" w:hAnsi="Arial" w:cs="Arial"/>
          <w:szCs w:val="20"/>
        </w:rPr>
        <w:t>, innovativeness, and economic motivation were included in the model. The results of regression analysis are presented in the Table 4.</w:t>
      </w:r>
    </w:p>
    <w:p w14:paraId="549E8791"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Out of six variables the regression coefficients of only three variables viz. agricultural knowledge, </w:t>
      </w:r>
      <w:proofErr w:type="spellStart"/>
      <w:r w:rsidRPr="00E10C34">
        <w:rPr>
          <w:rFonts w:ascii="Arial" w:hAnsi="Arial" w:cs="Arial"/>
          <w:szCs w:val="20"/>
        </w:rPr>
        <w:t>comopoliteness</w:t>
      </w:r>
      <w:proofErr w:type="spellEnd"/>
      <w:r w:rsidRPr="00E10C34">
        <w:rPr>
          <w:rFonts w:ascii="Arial" w:hAnsi="Arial" w:cs="Arial"/>
          <w:szCs w:val="20"/>
        </w:rPr>
        <w:t xml:space="preserve"> and economic motivation were statistically significant indicating that these variables had significant contribution to the variation in constraints faced in adoption of climate smart agricultural practices by the coastal farmers. The other three variables viz. communication exposure, training experience, innovativeness had no significant contribution to the same.</w:t>
      </w:r>
    </w:p>
    <w:p w14:paraId="60C3B17F"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Thus, results of multiple regression analysis and the findings are presented in the Table 5. It was observed that, the 3 variables namely agricultural knowledge, </w:t>
      </w:r>
      <w:proofErr w:type="spellStart"/>
      <w:r w:rsidRPr="00E10C34">
        <w:rPr>
          <w:rFonts w:ascii="Arial" w:hAnsi="Arial" w:cs="Arial"/>
          <w:szCs w:val="20"/>
        </w:rPr>
        <w:t>cosmopoliteness</w:t>
      </w:r>
      <w:proofErr w:type="spellEnd"/>
      <w:r w:rsidRPr="00E10C34">
        <w:rPr>
          <w:rFonts w:ascii="Arial" w:hAnsi="Arial" w:cs="Arial"/>
          <w:szCs w:val="20"/>
        </w:rPr>
        <w:t xml:space="preserve"> and economic motivation were entered into the regression model which combinedly accounted for 19.9 of the total variation in constraints faced. The F value was 12.522, which was significant at 0.000 level of probability.</w:t>
      </w:r>
    </w:p>
    <w:p w14:paraId="4E7D3D96"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4. Regression coefficients of the selected characteristics of the farmers with constraints faced for adoption of climate smart agricultural their practices</w:t>
      </w:r>
    </w:p>
    <w:tbl>
      <w:tblPr>
        <w:tblStyle w:val="TableGrid"/>
        <w:tblW w:w="0" w:type="auto"/>
        <w:tblLook w:val="04A0" w:firstRow="1" w:lastRow="0" w:firstColumn="1" w:lastColumn="0" w:noHBand="0" w:noVBand="1"/>
      </w:tblPr>
      <w:tblGrid>
        <w:gridCol w:w="2192"/>
        <w:gridCol w:w="1300"/>
        <w:gridCol w:w="1366"/>
        <w:gridCol w:w="1516"/>
        <w:gridCol w:w="1184"/>
        <w:gridCol w:w="1458"/>
      </w:tblGrid>
      <w:tr w:rsidR="00037FA2" w:rsidRPr="00E10C34" w14:paraId="025BB41F" w14:textId="77777777" w:rsidTr="00DC6F01">
        <w:tc>
          <w:tcPr>
            <w:tcW w:w="2245" w:type="dxa"/>
            <w:vMerge w:val="restart"/>
          </w:tcPr>
          <w:p w14:paraId="35B08546" w14:textId="77777777" w:rsidR="00037FA2" w:rsidRPr="00E10C34" w:rsidRDefault="00037FA2" w:rsidP="00DC6F01">
            <w:pPr>
              <w:rPr>
                <w:rFonts w:ascii="Arial" w:hAnsi="Arial" w:cs="Arial"/>
                <w:sz w:val="20"/>
                <w:szCs w:val="20"/>
              </w:rPr>
            </w:pPr>
          </w:p>
          <w:p w14:paraId="4FF5A9D7" w14:textId="77777777" w:rsidR="00037FA2" w:rsidRPr="00E10C34" w:rsidRDefault="00037FA2" w:rsidP="00DC6F01">
            <w:pPr>
              <w:rPr>
                <w:rFonts w:ascii="Arial" w:hAnsi="Arial" w:cs="Arial"/>
                <w:sz w:val="20"/>
                <w:szCs w:val="20"/>
              </w:rPr>
            </w:pPr>
            <w:r w:rsidRPr="00E10C34">
              <w:rPr>
                <w:rFonts w:ascii="Arial" w:hAnsi="Arial" w:cs="Arial"/>
                <w:sz w:val="20"/>
                <w:szCs w:val="20"/>
              </w:rPr>
              <w:t>Variable entered</w:t>
            </w:r>
          </w:p>
          <w:p w14:paraId="1E818E06" w14:textId="77777777" w:rsidR="00037FA2" w:rsidRPr="00E10C34" w:rsidRDefault="00037FA2" w:rsidP="00DC6F01">
            <w:pPr>
              <w:rPr>
                <w:rFonts w:ascii="Arial" w:hAnsi="Arial" w:cs="Arial"/>
                <w:sz w:val="20"/>
                <w:szCs w:val="20"/>
              </w:rPr>
            </w:pPr>
          </w:p>
        </w:tc>
        <w:tc>
          <w:tcPr>
            <w:tcW w:w="2790" w:type="dxa"/>
            <w:gridSpan w:val="2"/>
          </w:tcPr>
          <w:p w14:paraId="6B324BC0" w14:textId="77777777" w:rsidR="00037FA2" w:rsidRPr="00E10C34" w:rsidRDefault="00037FA2" w:rsidP="00DC6F01">
            <w:pPr>
              <w:rPr>
                <w:rFonts w:ascii="Arial" w:hAnsi="Arial" w:cs="Arial"/>
                <w:sz w:val="20"/>
                <w:szCs w:val="20"/>
              </w:rPr>
            </w:pPr>
            <w:r w:rsidRPr="00E10C34">
              <w:rPr>
                <w:rFonts w:ascii="Arial" w:hAnsi="Arial" w:cs="Arial"/>
                <w:sz w:val="20"/>
                <w:szCs w:val="20"/>
              </w:rPr>
              <w:t>Unstandardized Coefficients</w:t>
            </w:r>
          </w:p>
        </w:tc>
        <w:tc>
          <w:tcPr>
            <w:tcW w:w="1530" w:type="dxa"/>
          </w:tcPr>
          <w:p w14:paraId="03910136" w14:textId="77777777" w:rsidR="00037FA2" w:rsidRPr="00E10C34" w:rsidRDefault="00037FA2" w:rsidP="00DC6F01">
            <w:pPr>
              <w:rPr>
                <w:rFonts w:ascii="Arial" w:hAnsi="Arial" w:cs="Arial"/>
                <w:sz w:val="20"/>
                <w:szCs w:val="20"/>
              </w:rPr>
            </w:pPr>
            <w:r w:rsidRPr="00E10C34">
              <w:rPr>
                <w:rFonts w:ascii="Arial" w:hAnsi="Arial" w:cs="Arial"/>
                <w:sz w:val="20"/>
                <w:szCs w:val="20"/>
              </w:rPr>
              <w:t>Standardized Coefficients</w:t>
            </w:r>
          </w:p>
        </w:tc>
        <w:tc>
          <w:tcPr>
            <w:tcW w:w="1226" w:type="dxa"/>
            <w:vMerge w:val="restart"/>
          </w:tcPr>
          <w:p w14:paraId="6CE81CDA" w14:textId="77777777" w:rsidR="00037FA2" w:rsidRPr="00E10C34" w:rsidRDefault="00037FA2" w:rsidP="00DC6F01">
            <w:pPr>
              <w:rPr>
                <w:rFonts w:ascii="Arial" w:hAnsi="Arial" w:cs="Arial"/>
                <w:sz w:val="20"/>
                <w:szCs w:val="20"/>
              </w:rPr>
            </w:pPr>
            <w:r w:rsidRPr="00E10C34">
              <w:rPr>
                <w:rFonts w:ascii="Arial" w:hAnsi="Arial" w:cs="Arial"/>
                <w:sz w:val="20"/>
                <w:szCs w:val="20"/>
              </w:rPr>
              <w:t>t</w:t>
            </w:r>
          </w:p>
        </w:tc>
        <w:tc>
          <w:tcPr>
            <w:tcW w:w="1559" w:type="dxa"/>
            <w:vMerge w:val="restart"/>
          </w:tcPr>
          <w:p w14:paraId="1FA7C5CB" w14:textId="77777777" w:rsidR="00037FA2" w:rsidRPr="00E10C34" w:rsidRDefault="00037FA2" w:rsidP="00DC6F01">
            <w:pPr>
              <w:rPr>
                <w:rFonts w:ascii="Arial" w:hAnsi="Arial" w:cs="Arial"/>
                <w:sz w:val="20"/>
                <w:szCs w:val="20"/>
              </w:rPr>
            </w:pPr>
            <w:r w:rsidRPr="00E10C34">
              <w:rPr>
                <w:rFonts w:ascii="Arial" w:hAnsi="Arial" w:cs="Arial"/>
                <w:sz w:val="20"/>
                <w:szCs w:val="20"/>
              </w:rPr>
              <w:t>Sig.</w:t>
            </w:r>
          </w:p>
        </w:tc>
      </w:tr>
      <w:tr w:rsidR="00037FA2" w:rsidRPr="00E10C34" w14:paraId="46689F5D" w14:textId="77777777" w:rsidTr="00DC6F01">
        <w:tc>
          <w:tcPr>
            <w:tcW w:w="2245" w:type="dxa"/>
            <w:vMerge/>
          </w:tcPr>
          <w:p w14:paraId="1319C5A8" w14:textId="77777777" w:rsidR="00037FA2" w:rsidRPr="00E10C34" w:rsidRDefault="00037FA2" w:rsidP="00DC6F01">
            <w:pPr>
              <w:rPr>
                <w:rFonts w:ascii="Arial" w:hAnsi="Arial" w:cs="Arial"/>
                <w:sz w:val="20"/>
                <w:szCs w:val="20"/>
              </w:rPr>
            </w:pPr>
          </w:p>
        </w:tc>
        <w:tc>
          <w:tcPr>
            <w:tcW w:w="1350" w:type="dxa"/>
          </w:tcPr>
          <w:p w14:paraId="5EC080F1" w14:textId="77777777" w:rsidR="00037FA2" w:rsidRPr="00E10C34" w:rsidRDefault="00037FA2" w:rsidP="00DC6F01">
            <w:pPr>
              <w:rPr>
                <w:rFonts w:ascii="Arial" w:hAnsi="Arial" w:cs="Arial"/>
                <w:sz w:val="20"/>
                <w:szCs w:val="20"/>
              </w:rPr>
            </w:pPr>
            <w:r w:rsidRPr="00E10C34">
              <w:rPr>
                <w:rFonts w:ascii="Arial" w:hAnsi="Arial" w:cs="Arial"/>
                <w:sz w:val="20"/>
                <w:szCs w:val="20"/>
              </w:rPr>
              <w:t>B</w:t>
            </w:r>
          </w:p>
        </w:tc>
        <w:tc>
          <w:tcPr>
            <w:tcW w:w="1440" w:type="dxa"/>
          </w:tcPr>
          <w:p w14:paraId="1A1F9643" w14:textId="77777777" w:rsidR="00037FA2" w:rsidRPr="00E10C34" w:rsidRDefault="00037FA2" w:rsidP="00DC6F01">
            <w:pPr>
              <w:rPr>
                <w:rFonts w:ascii="Arial" w:hAnsi="Arial" w:cs="Arial"/>
                <w:sz w:val="20"/>
                <w:szCs w:val="20"/>
              </w:rPr>
            </w:pPr>
            <w:r w:rsidRPr="00E10C34">
              <w:rPr>
                <w:rFonts w:ascii="Arial" w:hAnsi="Arial" w:cs="Arial"/>
                <w:sz w:val="20"/>
                <w:szCs w:val="20"/>
              </w:rPr>
              <w:t>Std. Error</w:t>
            </w:r>
          </w:p>
        </w:tc>
        <w:tc>
          <w:tcPr>
            <w:tcW w:w="1530" w:type="dxa"/>
          </w:tcPr>
          <w:p w14:paraId="48D453B8" w14:textId="77777777" w:rsidR="00037FA2" w:rsidRPr="00E10C34" w:rsidRDefault="00037FA2" w:rsidP="00DC6F01">
            <w:pPr>
              <w:rPr>
                <w:rFonts w:ascii="Arial" w:hAnsi="Arial" w:cs="Arial"/>
                <w:sz w:val="20"/>
                <w:szCs w:val="20"/>
              </w:rPr>
            </w:pPr>
            <w:r w:rsidRPr="00E10C34">
              <w:rPr>
                <w:rFonts w:ascii="Arial" w:hAnsi="Arial" w:cs="Arial"/>
                <w:sz w:val="20"/>
                <w:szCs w:val="20"/>
              </w:rPr>
              <w:t>Beta</w:t>
            </w:r>
          </w:p>
        </w:tc>
        <w:tc>
          <w:tcPr>
            <w:tcW w:w="1226" w:type="dxa"/>
            <w:vMerge/>
          </w:tcPr>
          <w:p w14:paraId="149C8958" w14:textId="77777777" w:rsidR="00037FA2" w:rsidRPr="00E10C34" w:rsidRDefault="00037FA2" w:rsidP="00DC6F01">
            <w:pPr>
              <w:rPr>
                <w:rFonts w:ascii="Arial" w:hAnsi="Arial" w:cs="Arial"/>
                <w:sz w:val="20"/>
                <w:szCs w:val="20"/>
              </w:rPr>
            </w:pPr>
          </w:p>
        </w:tc>
        <w:tc>
          <w:tcPr>
            <w:tcW w:w="1559" w:type="dxa"/>
            <w:vMerge/>
          </w:tcPr>
          <w:p w14:paraId="544DC418" w14:textId="77777777" w:rsidR="00037FA2" w:rsidRPr="00E10C34" w:rsidRDefault="00037FA2" w:rsidP="00DC6F01">
            <w:pPr>
              <w:rPr>
                <w:rFonts w:ascii="Arial" w:hAnsi="Arial" w:cs="Arial"/>
                <w:sz w:val="20"/>
                <w:szCs w:val="20"/>
              </w:rPr>
            </w:pPr>
          </w:p>
        </w:tc>
      </w:tr>
      <w:tr w:rsidR="00037FA2" w:rsidRPr="00E10C34" w14:paraId="748B1F84" w14:textId="77777777" w:rsidTr="00DC6F01">
        <w:tc>
          <w:tcPr>
            <w:tcW w:w="2245" w:type="dxa"/>
          </w:tcPr>
          <w:p w14:paraId="36B69A0A" w14:textId="77777777" w:rsidR="00037FA2" w:rsidRPr="00E10C34" w:rsidRDefault="00037FA2" w:rsidP="00DC6F01">
            <w:pPr>
              <w:rPr>
                <w:rFonts w:ascii="Arial" w:hAnsi="Arial" w:cs="Arial"/>
                <w:sz w:val="20"/>
                <w:szCs w:val="20"/>
              </w:rPr>
            </w:pPr>
            <w:r w:rsidRPr="00E10C34">
              <w:rPr>
                <w:rFonts w:ascii="Arial" w:hAnsi="Arial" w:cs="Arial"/>
                <w:sz w:val="20"/>
                <w:szCs w:val="20"/>
              </w:rPr>
              <w:t>(Constant)</w:t>
            </w:r>
          </w:p>
        </w:tc>
        <w:tc>
          <w:tcPr>
            <w:tcW w:w="1350" w:type="dxa"/>
          </w:tcPr>
          <w:p w14:paraId="164030A6" w14:textId="77777777" w:rsidR="00037FA2" w:rsidRPr="00E10C34" w:rsidRDefault="00037FA2" w:rsidP="00DC6F01">
            <w:pPr>
              <w:rPr>
                <w:rFonts w:ascii="Arial" w:hAnsi="Arial" w:cs="Arial"/>
                <w:sz w:val="20"/>
                <w:szCs w:val="20"/>
              </w:rPr>
            </w:pPr>
            <w:r w:rsidRPr="00E10C34">
              <w:rPr>
                <w:rFonts w:ascii="Arial" w:hAnsi="Arial" w:cs="Arial"/>
                <w:sz w:val="20"/>
                <w:szCs w:val="20"/>
              </w:rPr>
              <w:t>62.809</w:t>
            </w:r>
          </w:p>
        </w:tc>
        <w:tc>
          <w:tcPr>
            <w:tcW w:w="1440" w:type="dxa"/>
          </w:tcPr>
          <w:p w14:paraId="379720EE" w14:textId="77777777" w:rsidR="00037FA2" w:rsidRPr="00E10C34" w:rsidRDefault="00037FA2" w:rsidP="00DC6F01">
            <w:pPr>
              <w:rPr>
                <w:rFonts w:ascii="Arial" w:hAnsi="Arial" w:cs="Arial"/>
                <w:sz w:val="20"/>
                <w:szCs w:val="20"/>
              </w:rPr>
            </w:pPr>
            <w:r w:rsidRPr="00E10C34">
              <w:rPr>
                <w:rFonts w:ascii="Arial" w:hAnsi="Arial" w:cs="Arial"/>
                <w:sz w:val="20"/>
                <w:szCs w:val="20"/>
              </w:rPr>
              <w:t>5.601</w:t>
            </w:r>
          </w:p>
        </w:tc>
        <w:tc>
          <w:tcPr>
            <w:tcW w:w="1530" w:type="dxa"/>
          </w:tcPr>
          <w:p w14:paraId="3BD70F05" w14:textId="77777777" w:rsidR="00037FA2" w:rsidRPr="00E10C34" w:rsidRDefault="00037FA2" w:rsidP="00DC6F01">
            <w:pPr>
              <w:rPr>
                <w:rFonts w:ascii="Arial" w:hAnsi="Arial" w:cs="Arial"/>
                <w:sz w:val="20"/>
                <w:szCs w:val="20"/>
              </w:rPr>
            </w:pPr>
          </w:p>
        </w:tc>
        <w:tc>
          <w:tcPr>
            <w:tcW w:w="1226" w:type="dxa"/>
          </w:tcPr>
          <w:p w14:paraId="44681460" w14:textId="77777777" w:rsidR="00037FA2" w:rsidRPr="00E10C34" w:rsidRDefault="00037FA2" w:rsidP="00DC6F01">
            <w:pPr>
              <w:rPr>
                <w:rFonts w:ascii="Arial" w:hAnsi="Arial" w:cs="Arial"/>
                <w:sz w:val="20"/>
                <w:szCs w:val="20"/>
              </w:rPr>
            </w:pPr>
            <w:r w:rsidRPr="00E10C34">
              <w:rPr>
                <w:rFonts w:ascii="Arial" w:hAnsi="Arial" w:cs="Arial"/>
                <w:sz w:val="20"/>
                <w:szCs w:val="20"/>
              </w:rPr>
              <w:t>11.214</w:t>
            </w:r>
          </w:p>
        </w:tc>
        <w:tc>
          <w:tcPr>
            <w:tcW w:w="1559" w:type="dxa"/>
          </w:tcPr>
          <w:p w14:paraId="67E26D61"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71C43478" w14:textId="77777777" w:rsidTr="00DC6F01">
        <w:tc>
          <w:tcPr>
            <w:tcW w:w="2245" w:type="dxa"/>
          </w:tcPr>
          <w:p w14:paraId="1844FFC5" w14:textId="77777777" w:rsidR="00037FA2" w:rsidRPr="00E10C34" w:rsidRDefault="00037FA2" w:rsidP="00DC6F01">
            <w:pPr>
              <w:rPr>
                <w:rFonts w:ascii="Arial" w:hAnsi="Arial" w:cs="Arial"/>
                <w:sz w:val="20"/>
                <w:szCs w:val="20"/>
              </w:rPr>
            </w:pPr>
            <w:proofErr w:type="spellStart"/>
            <w:r w:rsidRPr="00E10C34">
              <w:rPr>
                <w:rFonts w:ascii="Arial" w:hAnsi="Arial" w:cs="Arial"/>
                <w:sz w:val="20"/>
                <w:szCs w:val="20"/>
              </w:rPr>
              <w:t>Agril</w:t>
            </w:r>
            <w:proofErr w:type="spellEnd"/>
            <w:r w:rsidRPr="00E10C34">
              <w:rPr>
                <w:rFonts w:ascii="Arial" w:hAnsi="Arial" w:cs="Arial"/>
                <w:sz w:val="20"/>
                <w:szCs w:val="20"/>
              </w:rPr>
              <w:t>. knowledge</w:t>
            </w:r>
          </w:p>
        </w:tc>
        <w:tc>
          <w:tcPr>
            <w:tcW w:w="1350" w:type="dxa"/>
          </w:tcPr>
          <w:p w14:paraId="2A14E2F0" w14:textId="77777777" w:rsidR="00037FA2" w:rsidRPr="00E10C34" w:rsidRDefault="00037FA2" w:rsidP="00DC6F01">
            <w:pPr>
              <w:rPr>
                <w:rFonts w:ascii="Arial" w:hAnsi="Arial" w:cs="Arial"/>
                <w:sz w:val="20"/>
                <w:szCs w:val="20"/>
              </w:rPr>
            </w:pPr>
            <w:r w:rsidRPr="00E10C34">
              <w:rPr>
                <w:rFonts w:ascii="Arial" w:hAnsi="Arial" w:cs="Arial"/>
                <w:sz w:val="20"/>
                <w:szCs w:val="20"/>
              </w:rPr>
              <w:t>-.420</w:t>
            </w:r>
          </w:p>
        </w:tc>
        <w:tc>
          <w:tcPr>
            <w:tcW w:w="1440" w:type="dxa"/>
          </w:tcPr>
          <w:p w14:paraId="7E52D7C4" w14:textId="77777777" w:rsidR="00037FA2" w:rsidRPr="00E10C34" w:rsidRDefault="00037FA2" w:rsidP="00DC6F01">
            <w:pPr>
              <w:rPr>
                <w:rFonts w:ascii="Arial" w:hAnsi="Arial" w:cs="Arial"/>
                <w:sz w:val="20"/>
                <w:szCs w:val="20"/>
              </w:rPr>
            </w:pPr>
            <w:r w:rsidRPr="00E10C34">
              <w:rPr>
                <w:rFonts w:ascii="Arial" w:hAnsi="Arial" w:cs="Arial"/>
                <w:sz w:val="20"/>
                <w:szCs w:val="20"/>
              </w:rPr>
              <w:t>.086</w:t>
            </w:r>
          </w:p>
        </w:tc>
        <w:tc>
          <w:tcPr>
            <w:tcW w:w="1530" w:type="dxa"/>
          </w:tcPr>
          <w:p w14:paraId="4B2C7E74" w14:textId="77777777" w:rsidR="00037FA2" w:rsidRPr="00E10C34" w:rsidRDefault="00037FA2" w:rsidP="00DC6F01">
            <w:pPr>
              <w:rPr>
                <w:rFonts w:ascii="Arial" w:hAnsi="Arial" w:cs="Arial"/>
                <w:sz w:val="20"/>
                <w:szCs w:val="20"/>
              </w:rPr>
            </w:pPr>
            <w:r w:rsidRPr="00E10C34">
              <w:rPr>
                <w:rFonts w:ascii="Arial" w:hAnsi="Arial" w:cs="Arial"/>
                <w:sz w:val="20"/>
                <w:szCs w:val="20"/>
              </w:rPr>
              <w:t>-.268</w:t>
            </w:r>
          </w:p>
        </w:tc>
        <w:tc>
          <w:tcPr>
            <w:tcW w:w="1226" w:type="dxa"/>
          </w:tcPr>
          <w:p w14:paraId="04FBF28C" w14:textId="77777777" w:rsidR="00037FA2" w:rsidRPr="00E10C34" w:rsidRDefault="00037FA2" w:rsidP="00DC6F01">
            <w:pPr>
              <w:rPr>
                <w:rFonts w:ascii="Arial" w:hAnsi="Arial" w:cs="Arial"/>
                <w:sz w:val="20"/>
                <w:szCs w:val="20"/>
              </w:rPr>
            </w:pPr>
            <w:r w:rsidRPr="00E10C34">
              <w:rPr>
                <w:rFonts w:ascii="Arial" w:hAnsi="Arial" w:cs="Arial"/>
                <w:sz w:val="20"/>
                <w:szCs w:val="20"/>
              </w:rPr>
              <w:t>-4.912</w:t>
            </w:r>
          </w:p>
        </w:tc>
        <w:tc>
          <w:tcPr>
            <w:tcW w:w="1559" w:type="dxa"/>
          </w:tcPr>
          <w:p w14:paraId="5094A67F"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694F501C" w14:textId="77777777" w:rsidTr="00DC6F01">
        <w:tc>
          <w:tcPr>
            <w:tcW w:w="2245" w:type="dxa"/>
          </w:tcPr>
          <w:p w14:paraId="0F1DD3BC" w14:textId="77777777" w:rsidR="00037FA2" w:rsidRPr="00E10C34" w:rsidRDefault="00037FA2" w:rsidP="00DC6F01">
            <w:pPr>
              <w:rPr>
                <w:rFonts w:ascii="Arial" w:hAnsi="Arial" w:cs="Arial"/>
                <w:sz w:val="20"/>
                <w:szCs w:val="20"/>
              </w:rPr>
            </w:pPr>
            <w:r w:rsidRPr="00E10C34">
              <w:rPr>
                <w:rFonts w:ascii="Arial" w:hAnsi="Arial" w:cs="Arial"/>
                <w:sz w:val="20"/>
                <w:szCs w:val="20"/>
              </w:rPr>
              <w:t>Training</w:t>
            </w:r>
          </w:p>
        </w:tc>
        <w:tc>
          <w:tcPr>
            <w:tcW w:w="1350" w:type="dxa"/>
          </w:tcPr>
          <w:p w14:paraId="06509BC2" w14:textId="77777777" w:rsidR="00037FA2" w:rsidRPr="00E10C34" w:rsidRDefault="00037FA2" w:rsidP="00DC6F01">
            <w:pPr>
              <w:rPr>
                <w:rFonts w:ascii="Arial" w:hAnsi="Arial" w:cs="Arial"/>
                <w:sz w:val="20"/>
                <w:szCs w:val="20"/>
              </w:rPr>
            </w:pPr>
            <w:r w:rsidRPr="00E10C34">
              <w:rPr>
                <w:rFonts w:ascii="Arial" w:hAnsi="Arial" w:cs="Arial"/>
                <w:sz w:val="20"/>
                <w:szCs w:val="20"/>
              </w:rPr>
              <w:t>-.498</w:t>
            </w:r>
          </w:p>
        </w:tc>
        <w:tc>
          <w:tcPr>
            <w:tcW w:w="1440" w:type="dxa"/>
          </w:tcPr>
          <w:p w14:paraId="5D740764" w14:textId="77777777" w:rsidR="00037FA2" w:rsidRPr="00E10C34" w:rsidRDefault="00037FA2" w:rsidP="00DC6F01">
            <w:pPr>
              <w:rPr>
                <w:rFonts w:ascii="Arial" w:hAnsi="Arial" w:cs="Arial"/>
                <w:sz w:val="20"/>
                <w:szCs w:val="20"/>
              </w:rPr>
            </w:pPr>
            <w:r w:rsidRPr="00E10C34">
              <w:rPr>
                <w:rFonts w:ascii="Arial" w:hAnsi="Arial" w:cs="Arial"/>
                <w:sz w:val="20"/>
                <w:szCs w:val="20"/>
              </w:rPr>
              <w:t>.277</w:t>
            </w:r>
          </w:p>
        </w:tc>
        <w:tc>
          <w:tcPr>
            <w:tcW w:w="1530" w:type="dxa"/>
          </w:tcPr>
          <w:p w14:paraId="474C5DB8" w14:textId="77777777" w:rsidR="00037FA2" w:rsidRPr="00E10C34" w:rsidRDefault="00037FA2" w:rsidP="00DC6F01">
            <w:pPr>
              <w:rPr>
                <w:rFonts w:ascii="Arial" w:hAnsi="Arial" w:cs="Arial"/>
                <w:sz w:val="20"/>
                <w:szCs w:val="20"/>
              </w:rPr>
            </w:pPr>
            <w:r w:rsidRPr="00E10C34">
              <w:rPr>
                <w:rFonts w:ascii="Arial" w:hAnsi="Arial" w:cs="Arial"/>
                <w:sz w:val="20"/>
                <w:szCs w:val="20"/>
              </w:rPr>
              <w:t>-.113</w:t>
            </w:r>
          </w:p>
        </w:tc>
        <w:tc>
          <w:tcPr>
            <w:tcW w:w="1226" w:type="dxa"/>
          </w:tcPr>
          <w:p w14:paraId="57B4463E" w14:textId="77777777" w:rsidR="00037FA2" w:rsidRPr="00E10C34" w:rsidRDefault="00037FA2" w:rsidP="00DC6F01">
            <w:pPr>
              <w:rPr>
                <w:rFonts w:ascii="Arial" w:hAnsi="Arial" w:cs="Arial"/>
                <w:sz w:val="20"/>
                <w:szCs w:val="20"/>
              </w:rPr>
            </w:pPr>
            <w:r w:rsidRPr="00E10C34">
              <w:rPr>
                <w:rFonts w:ascii="Arial" w:hAnsi="Arial" w:cs="Arial"/>
                <w:sz w:val="20"/>
                <w:szCs w:val="20"/>
              </w:rPr>
              <w:t>-1.795</w:t>
            </w:r>
          </w:p>
        </w:tc>
        <w:tc>
          <w:tcPr>
            <w:tcW w:w="1559" w:type="dxa"/>
          </w:tcPr>
          <w:p w14:paraId="39F78FAA" w14:textId="77777777" w:rsidR="00037FA2" w:rsidRPr="00E10C34" w:rsidRDefault="00037FA2" w:rsidP="00DC6F01">
            <w:pPr>
              <w:rPr>
                <w:rFonts w:ascii="Arial" w:hAnsi="Arial" w:cs="Arial"/>
                <w:sz w:val="20"/>
                <w:szCs w:val="20"/>
              </w:rPr>
            </w:pPr>
            <w:r w:rsidRPr="00E10C34">
              <w:rPr>
                <w:rFonts w:ascii="Arial" w:hAnsi="Arial" w:cs="Arial"/>
                <w:sz w:val="20"/>
                <w:szCs w:val="20"/>
              </w:rPr>
              <w:t>.074</w:t>
            </w:r>
          </w:p>
        </w:tc>
      </w:tr>
      <w:tr w:rsidR="00037FA2" w:rsidRPr="00E10C34" w14:paraId="7E80F830" w14:textId="77777777" w:rsidTr="00DC6F01">
        <w:tc>
          <w:tcPr>
            <w:tcW w:w="2245" w:type="dxa"/>
          </w:tcPr>
          <w:p w14:paraId="22C13CD5" w14:textId="77777777" w:rsidR="00037FA2" w:rsidRPr="00E10C34" w:rsidRDefault="00037FA2" w:rsidP="00DC6F01">
            <w:pPr>
              <w:rPr>
                <w:rFonts w:ascii="Arial" w:hAnsi="Arial" w:cs="Arial"/>
                <w:sz w:val="20"/>
                <w:szCs w:val="20"/>
              </w:rPr>
            </w:pPr>
            <w:r w:rsidRPr="00E10C34">
              <w:rPr>
                <w:rFonts w:ascii="Arial" w:hAnsi="Arial" w:cs="Arial"/>
                <w:sz w:val="20"/>
                <w:szCs w:val="20"/>
              </w:rPr>
              <w:t>Communication exposure</w:t>
            </w:r>
          </w:p>
        </w:tc>
        <w:tc>
          <w:tcPr>
            <w:tcW w:w="1350" w:type="dxa"/>
          </w:tcPr>
          <w:p w14:paraId="6A47781D" w14:textId="77777777" w:rsidR="00037FA2" w:rsidRPr="00E10C34" w:rsidRDefault="00037FA2" w:rsidP="00DC6F01">
            <w:pPr>
              <w:rPr>
                <w:rFonts w:ascii="Arial" w:hAnsi="Arial" w:cs="Arial"/>
                <w:sz w:val="20"/>
                <w:szCs w:val="20"/>
              </w:rPr>
            </w:pPr>
            <w:r w:rsidRPr="00E10C34">
              <w:rPr>
                <w:rFonts w:ascii="Arial" w:hAnsi="Arial" w:cs="Arial"/>
                <w:sz w:val="20"/>
                <w:szCs w:val="20"/>
              </w:rPr>
              <w:t>-.069</w:t>
            </w:r>
          </w:p>
        </w:tc>
        <w:tc>
          <w:tcPr>
            <w:tcW w:w="1440" w:type="dxa"/>
          </w:tcPr>
          <w:p w14:paraId="52D7EE57" w14:textId="77777777" w:rsidR="00037FA2" w:rsidRPr="00E10C34" w:rsidRDefault="00037FA2" w:rsidP="00DC6F01">
            <w:pPr>
              <w:rPr>
                <w:rFonts w:ascii="Arial" w:hAnsi="Arial" w:cs="Arial"/>
                <w:sz w:val="20"/>
                <w:szCs w:val="20"/>
              </w:rPr>
            </w:pPr>
            <w:r w:rsidRPr="00E10C34">
              <w:rPr>
                <w:rFonts w:ascii="Arial" w:hAnsi="Arial" w:cs="Arial"/>
                <w:sz w:val="20"/>
                <w:szCs w:val="20"/>
              </w:rPr>
              <w:t>.087</w:t>
            </w:r>
          </w:p>
        </w:tc>
        <w:tc>
          <w:tcPr>
            <w:tcW w:w="1530" w:type="dxa"/>
          </w:tcPr>
          <w:p w14:paraId="40DF5878" w14:textId="77777777" w:rsidR="00037FA2" w:rsidRPr="00E10C34" w:rsidRDefault="00037FA2" w:rsidP="00DC6F01">
            <w:pPr>
              <w:rPr>
                <w:rFonts w:ascii="Arial" w:hAnsi="Arial" w:cs="Arial"/>
                <w:sz w:val="20"/>
                <w:szCs w:val="20"/>
              </w:rPr>
            </w:pPr>
            <w:r w:rsidRPr="00E10C34">
              <w:rPr>
                <w:rFonts w:ascii="Arial" w:hAnsi="Arial" w:cs="Arial"/>
                <w:sz w:val="20"/>
                <w:szCs w:val="20"/>
              </w:rPr>
              <w:t>-.052</w:t>
            </w:r>
          </w:p>
        </w:tc>
        <w:tc>
          <w:tcPr>
            <w:tcW w:w="1226" w:type="dxa"/>
          </w:tcPr>
          <w:p w14:paraId="5351DDC4" w14:textId="77777777" w:rsidR="00037FA2" w:rsidRPr="00E10C34" w:rsidRDefault="00037FA2" w:rsidP="00DC6F01">
            <w:pPr>
              <w:rPr>
                <w:rFonts w:ascii="Arial" w:hAnsi="Arial" w:cs="Arial"/>
                <w:sz w:val="20"/>
                <w:szCs w:val="20"/>
              </w:rPr>
            </w:pPr>
            <w:r w:rsidRPr="00E10C34">
              <w:rPr>
                <w:rFonts w:ascii="Arial" w:hAnsi="Arial" w:cs="Arial"/>
                <w:sz w:val="20"/>
                <w:szCs w:val="20"/>
              </w:rPr>
              <w:t>-.794</w:t>
            </w:r>
          </w:p>
        </w:tc>
        <w:tc>
          <w:tcPr>
            <w:tcW w:w="1559" w:type="dxa"/>
          </w:tcPr>
          <w:p w14:paraId="06B590CF" w14:textId="77777777" w:rsidR="00037FA2" w:rsidRPr="00E10C34" w:rsidRDefault="00037FA2" w:rsidP="00DC6F01">
            <w:pPr>
              <w:rPr>
                <w:rFonts w:ascii="Arial" w:hAnsi="Arial" w:cs="Arial"/>
                <w:sz w:val="20"/>
                <w:szCs w:val="20"/>
              </w:rPr>
            </w:pPr>
            <w:r w:rsidRPr="00E10C34">
              <w:rPr>
                <w:rFonts w:ascii="Arial" w:hAnsi="Arial" w:cs="Arial"/>
                <w:sz w:val="20"/>
                <w:szCs w:val="20"/>
              </w:rPr>
              <w:t>.428</w:t>
            </w:r>
          </w:p>
        </w:tc>
      </w:tr>
      <w:tr w:rsidR="00037FA2" w:rsidRPr="00E10C34" w14:paraId="57AFBC8B" w14:textId="77777777" w:rsidTr="00DC6F01">
        <w:tc>
          <w:tcPr>
            <w:tcW w:w="2245" w:type="dxa"/>
          </w:tcPr>
          <w:p w14:paraId="34BE42F9" w14:textId="77777777" w:rsidR="00037FA2" w:rsidRPr="00E10C34" w:rsidRDefault="00037FA2" w:rsidP="00DC6F01">
            <w:pPr>
              <w:rPr>
                <w:rFonts w:ascii="Arial" w:hAnsi="Arial" w:cs="Arial"/>
                <w:sz w:val="20"/>
                <w:szCs w:val="20"/>
              </w:rPr>
            </w:pPr>
            <w:proofErr w:type="spellStart"/>
            <w:r w:rsidRPr="00E10C34">
              <w:rPr>
                <w:rFonts w:ascii="Arial" w:hAnsi="Arial" w:cs="Arial"/>
                <w:sz w:val="20"/>
                <w:szCs w:val="20"/>
              </w:rPr>
              <w:lastRenderedPageBreak/>
              <w:t>Cosmopoliteness</w:t>
            </w:r>
            <w:proofErr w:type="spellEnd"/>
          </w:p>
        </w:tc>
        <w:tc>
          <w:tcPr>
            <w:tcW w:w="1350" w:type="dxa"/>
          </w:tcPr>
          <w:p w14:paraId="021C15EA" w14:textId="77777777" w:rsidR="00037FA2" w:rsidRPr="00E10C34" w:rsidRDefault="00037FA2" w:rsidP="00DC6F01">
            <w:pPr>
              <w:rPr>
                <w:rFonts w:ascii="Arial" w:hAnsi="Arial" w:cs="Arial"/>
                <w:sz w:val="20"/>
                <w:szCs w:val="20"/>
              </w:rPr>
            </w:pPr>
            <w:r w:rsidRPr="00E10C34">
              <w:rPr>
                <w:rFonts w:ascii="Arial" w:hAnsi="Arial" w:cs="Arial"/>
                <w:sz w:val="20"/>
                <w:szCs w:val="20"/>
              </w:rPr>
              <w:t>-.805</w:t>
            </w:r>
          </w:p>
        </w:tc>
        <w:tc>
          <w:tcPr>
            <w:tcW w:w="1440" w:type="dxa"/>
          </w:tcPr>
          <w:p w14:paraId="0A81621E" w14:textId="77777777" w:rsidR="00037FA2" w:rsidRPr="00E10C34" w:rsidRDefault="00037FA2" w:rsidP="00DC6F01">
            <w:pPr>
              <w:rPr>
                <w:rFonts w:ascii="Arial" w:hAnsi="Arial" w:cs="Arial"/>
                <w:sz w:val="20"/>
                <w:szCs w:val="20"/>
              </w:rPr>
            </w:pPr>
            <w:r w:rsidRPr="00E10C34">
              <w:rPr>
                <w:rFonts w:ascii="Arial" w:hAnsi="Arial" w:cs="Arial"/>
                <w:sz w:val="20"/>
                <w:szCs w:val="20"/>
              </w:rPr>
              <w:t>.203</w:t>
            </w:r>
          </w:p>
        </w:tc>
        <w:tc>
          <w:tcPr>
            <w:tcW w:w="1530" w:type="dxa"/>
          </w:tcPr>
          <w:p w14:paraId="209DBD8B" w14:textId="77777777" w:rsidR="00037FA2" w:rsidRPr="00E10C34" w:rsidRDefault="00037FA2" w:rsidP="00DC6F01">
            <w:pPr>
              <w:rPr>
                <w:rFonts w:ascii="Arial" w:hAnsi="Arial" w:cs="Arial"/>
                <w:sz w:val="20"/>
                <w:szCs w:val="20"/>
              </w:rPr>
            </w:pPr>
            <w:r w:rsidRPr="00E10C34">
              <w:rPr>
                <w:rFonts w:ascii="Arial" w:hAnsi="Arial" w:cs="Arial"/>
                <w:sz w:val="20"/>
                <w:szCs w:val="20"/>
              </w:rPr>
              <w:t>-.208</w:t>
            </w:r>
          </w:p>
        </w:tc>
        <w:tc>
          <w:tcPr>
            <w:tcW w:w="1226" w:type="dxa"/>
          </w:tcPr>
          <w:p w14:paraId="5E7D4125" w14:textId="77777777" w:rsidR="00037FA2" w:rsidRPr="00E10C34" w:rsidRDefault="00037FA2" w:rsidP="00DC6F01">
            <w:pPr>
              <w:rPr>
                <w:rFonts w:ascii="Arial" w:hAnsi="Arial" w:cs="Arial"/>
                <w:sz w:val="20"/>
                <w:szCs w:val="20"/>
              </w:rPr>
            </w:pPr>
            <w:r w:rsidRPr="00E10C34">
              <w:rPr>
                <w:rFonts w:ascii="Arial" w:hAnsi="Arial" w:cs="Arial"/>
                <w:sz w:val="20"/>
                <w:szCs w:val="20"/>
              </w:rPr>
              <w:t>-3.958</w:t>
            </w:r>
          </w:p>
        </w:tc>
        <w:tc>
          <w:tcPr>
            <w:tcW w:w="1559" w:type="dxa"/>
          </w:tcPr>
          <w:p w14:paraId="06391A39"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42529693" w14:textId="77777777" w:rsidTr="00DC6F01">
        <w:tc>
          <w:tcPr>
            <w:tcW w:w="2245" w:type="dxa"/>
          </w:tcPr>
          <w:p w14:paraId="0BE11769" w14:textId="77777777" w:rsidR="00037FA2" w:rsidRPr="00E10C34" w:rsidRDefault="00037FA2" w:rsidP="00DC6F01">
            <w:pPr>
              <w:rPr>
                <w:rFonts w:ascii="Arial" w:hAnsi="Arial" w:cs="Arial"/>
                <w:sz w:val="20"/>
                <w:szCs w:val="20"/>
              </w:rPr>
            </w:pPr>
            <w:r w:rsidRPr="00E10C34">
              <w:rPr>
                <w:rFonts w:ascii="Arial" w:hAnsi="Arial" w:cs="Arial"/>
                <w:sz w:val="20"/>
                <w:szCs w:val="20"/>
              </w:rPr>
              <w:t>Innovativeness</w:t>
            </w:r>
          </w:p>
        </w:tc>
        <w:tc>
          <w:tcPr>
            <w:tcW w:w="1350" w:type="dxa"/>
          </w:tcPr>
          <w:p w14:paraId="554BD4BC" w14:textId="77777777" w:rsidR="00037FA2" w:rsidRPr="00E10C34" w:rsidRDefault="00037FA2" w:rsidP="00DC6F01">
            <w:pPr>
              <w:rPr>
                <w:rFonts w:ascii="Arial" w:hAnsi="Arial" w:cs="Arial"/>
                <w:sz w:val="20"/>
                <w:szCs w:val="20"/>
              </w:rPr>
            </w:pPr>
            <w:r w:rsidRPr="00E10C34">
              <w:rPr>
                <w:rFonts w:ascii="Arial" w:hAnsi="Arial" w:cs="Arial"/>
                <w:sz w:val="20"/>
                <w:szCs w:val="20"/>
              </w:rPr>
              <w:t>.608</w:t>
            </w:r>
          </w:p>
        </w:tc>
        <w:tc>
          <w:tcPr>
            <w:tcW w:w="1440" w:type="dxa"/>
          </w:tcPr>
          <w:p w14:paraId="592D15F9" w14:textId="77777777" w:rsidR="00037FA2" w:rsidRPr="00E10C34" w:rsidRDefault="00037FA2" w:rsidP="00DC6F01">
            <w:pPr>
              <w:rPr>
                <w:rFonts w:ascii="Arial" w:hAnsi="Arial" w:cs="Arial"/>
                <w:sz w:val="20"/>
                <w:szCs w:val="20"/>
              </w:rPr>
            </w:pPr>
            <w:r w:rsidRPr="00E10C34">
              <w:rPr>
                <w:rFonts w:ascii="Arial" w:hAnsi="Arial" w:cs="Arial"/>
                <w:sz w:val="20"/>
                <w:szCs w:val="20"/>
              </w:rPr>
              <w:t>.312</w:t>
            </w:r>
          </w:p>
        </w:tc>
        <w:tc>
          <w:tcPr>
            <w:tcW w:w="1530" w:type="dxa"/>
          </w:tcPr>
          <w:p w14:paraId="31B0DDF4" w14:textId="77777777" w:rsidR="00037FA2" w:rsidRPr="00E10C34" w:rsidRDefault="00037FA2" w:rsidP="00DC6F01">
            <w:pPr>
              <w:rPr>
                <w:rFonts w:ascii="Arial" w:hAnsi="Arial" w:cs="Arial"/>
                <w:sz w:val="20"/>
                <w:szCs w:val="20"/>
              </w:rPr>
            </w:pPr>
            <w:r w:rsidRPr="00E10C34">
              <w:rPr>
                <w:rFonts w:ascii="Arial" w:hAnsi="Arial" w:cs="Arial"/>
                <w:sz w:val="20"/>
                <w:szCs w:val="20"/>
              </w:rPr>
              <w:t>.103</w:t>
            </w:r>
          </w:p>
        </w:tc>
        <w:tc>
          <w:tcPr>
            <w:tcW w:w="1226" w:type="dxa"/>
          </w:tcPr>
          <w:p w14:paraId="693FB414" w14:textId="77777777" w:rsidR="00037FA2" w:rsidRPr="00E10C34" w:rsidRDefault="00037FA2" w:rsidP="00DC6F01">
            <w:pPr>
              <w:rPr>
                <w:rFonts w:ascii="Arial" w:hAnsi="Arial" w:cs="Arial"/>
                <w:sz w:val="20"/>
                <w:szCs w:val="20"/>
              </w:rPr>
            </w:pPr>
            <w:r w:rsidRPr="00E10C34">
              <w:rPr>
                <w:rFonts w:ascii="Arial" w:hAnsi="Arial" w:cs="Arial"/>
                <w:sz w:val="20"/>
                <w:szCs w:val="20"/>
              </w:rPr>
              <w:t>1.950</w:t>
            </w:r>
          </w:p>
        </w:tc>
        <w:tc>
          <w:tcPr>
            <w:tcW w:w="1559" w:type="dxa"/>
          </w:tcPr>
          <w:p w14:paraId="4BEC4652" w14:textId="77777777" w:rsidR="00037FA2" w:rsidRPr="00E10C34" w:rsidRDefault="00037FA2" w:rsidP="00DC6F01">
            <w:pPr>
              <w:rPr>
                <w:rFonts w:ascii="Arial" w:hAnsi="Arial" w:cs="Arial"/>
                <w:sz w:val="20"/>
                <w:szCs w:val="20"/>
              </w:rPr>
            </w:pPr>
            <w:r w:rsidRPr="00E10C34">
              <w:rPr>
                <w:rFonts w:ascii="Arial" w:hAnsi="Arial" w:cs="Arial"/>
                <w:sz w:val="20"/>
                <w:szCs w:val="20"/>
              </w:rPr>
              <w:t>.052</w:t>
            </w:r>
          </w:p>
        </w:tc>
      </w:tr>
      <w:tr w:rsidR="00037FA2" w:rsidRPr="00E10C34" w14:paraId="3FD23AE8" w14:textId="77777777" w:rsidTr="00DC6F01">
        <w:tc>
          <w:tcPr>
            <w:tcW w:w="2245" w:type="dxa"/>
          </w:tcPr>
          <w:p w14:paraId="7567569F" w14:textId="77777777" w:rsidR="00037FA2" w:rsidRPr="00E10C34" w:rsidRDefault="00037FA2" w:rsidP="00DC6F01">
            <w:pPr>
              <w:rPr>
                <w:rFonts w:ascii="Arial" w:hAnsi="Arial" w:cs="Arial"/>
                <w:sz w:val="20"/>
                <w:szCs w:val="20"/>
              </w:rPr>
            </w:pPr>
            <w:r w:rsidRPr="00E10C34">
              <w:rPr>
                <w:rFonts w:ascii="Arial" w:hAnsi="Arial" w:cs="Arial"/>
                <w:sz w:val="20"/>
                <w:szCs w:val="20"/>
              </w:rPr>
              <w:t>Economic motivation</w:t>
            </w:r>
          </w:p>
        </w:tc>
        <w:tc>
          <w:tcPr>
            <w:tcW w:w="1350" w:type="dxa"/>
          </w:tcPr>
          <w:p w14:paraId="18730E12" w14:textId="77777777" w:rsidR="00037FA2" w:rsidRPr="00E10C34" w:rsidRDefault="00037FA2" w:rsidP="00DC6F01">
            <w:pPr>
              <w:rPr>
                <w:rFonts w:ascii="Arial" w:hAnsi="Arial" w:cs="Arial"/>
                <w:sz w:val="20"/>
                <w:szCs w:val="20"/>
              </w:rPr>
            </w:pPr>
            <w:r w:rsidRPr="00E10C34">
              <w:rPr>
                <w:rFonts w:ascii="Arial" w:hAnsi="Arial" w:cs="Arial"/>
                <w:sz w:val="20"/>
                <w:szCs w:val="20"/>
              </w:rPr>
              <w:t>.403</w:t>
            </w:r>
          </w:p>
        </w:tc>
        <w:tc>
          <w:tcPr>
            <w:tcW w:w="1440" w:type="dxa"/>
          </w:tcPr>
          <w:p w14:paraId="10EF8935" w14:textId="77777777" w:rsidR="00037FA2" w:rsidRPr="00E10C34" w:rsidRDefault="00037FA2" w:rsidP="00DC6F01">
            <w:pPr>
              <w:rPr>
                <w:rFonts w:ascii="Arial" w:hAnsi="Arial" w:cs="Arial"/>
                <w:sz w:val="20"/>
                <w:szCs w:val="20"/>
              </w:rPr>
            </w:pPr>
            <w:r w:rsidRPr="00E10C34">
              <w:rPr>
                <w:rFonts w:ascii="Arial" w:hAnsi="Arial" w:cs="Arial"/>
                <w:sz w:val="20"/>
                <w:szCs w:val="20"/>
              </w:rPr>
              <w:t>.106</w:t>
            </w:r>
          </w:p>
        </w:tc>
        <w:tc>
          <w:tcPr>
            <w:tcW w:w="1530" w:type="dxa"/>
          </w:tcPr>
          <w:p w14:paraId="506F605D" w14:textId="77777777" w:rsidR="00037FA2" w:rsidRPr="00E10C34" w:rsidRDefault="00037FA2" w:rsidP="00DC6F01">
            <w:pPr>
              <w:rPr>
                <w:rFonts w:ascii="Arial" w:hAnsi="Arial" w:cs="Arial"/>
                <w:sz w:val="20"/>
                <w:szCs w:val="20"/>
              </w:rPr>
            </w:pPr>
            <w:r w:rsidRPr="00E10C34">
              <w:rPr>
                <w:rFonts w:ascii="Arial" w:hAnsi="Arial" w:cs="Arial"/>
                <w:sz w:val="20"/>
                <w:szCs w:val="20"/>
              </w:rPr>
              <w:t>.206</w:t>
            </w:r>
          </w:p>
        </w:tc>
        <w:tc>
          <w:tcPr>
            <w:tcW w:w="1226" w:type="dxa"/>
          </w:tcPr>
          <w:p w14:paraId="5BD0ACC5" w14:textId="77777777" w:rsidR="00037FA2" w:rsidRPr="00E10C34" w:rsidRDefault="00037FA2" w:rsidP="00DC6F01">
            <w:pPr>
              <w:rPr>
                <w:rFonts w:ascii="Arial" w:hAnsi="Arial" w:cs="Arial"/>
                <w:sz w:val="20"/>
                <w:szCs w:val="20"/>
              </w:rPr>
            </w:pPr>
            <w:r w:rsidRPr="00E10C34">
              <w:rPr>
                <w:rFonts w:ascii="Arial" w:hAnsi="Arial" w:cs="Arial"/>
                <w:sz w:val="20"/>
                <w:szCs w:val="20"/>
              </w:rPr>
              <w:t>3.797</w:t>
            </w:r>
          </w:p>
        </w:tc>
        <w:tc>
          <w:tcPr>
            <w:tcW w:w="1559" w:type="dxa"/>
          </w:tcPr>
          <w:p w14:paraId="6F80EB5D"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53E7E23D" w14:textId="77777777" w:rsidTr="00DC6F01">
        <w:trPr>
          <w:trHeight w:val="125"/>
        </w:trPr>
        <w:tc>
          <w:tcPr>
            <w:tcW w:w="2245" w:type="dxa"/>
          </w:tcPr>
          <w:p w14:paraId="7F2AB450" w14:textId="77777777" w:rsidR="00037FA2" w:rsidRPr="00E10C34" w:rsidRDefault="00037FA2" w:rsidP="00DC6F01">
            <w:pPr>
              <w:rPr>
                <w:rFonts w:ascii="Arial" w:hAnsi="Arial" w:cs="Arial"/>
                <w:sz w:val="20"/>
                <w:szCs w:val="20"/>
              </w:rPr>
            </w:pPr>
          </w:p>
        </w:tc>
        <w:tc>
          <w:tcPr>
            <w:tcW w:w="7105" w:type="dxa"/>
            <w:gridSpan w:val="5"/>
          </w:tcPr>
          <w:p w14:paraId="24545FB1" w14:textId="77777777" w:rsidR="00037FA2" w:rsidRPr="00E10C34" w:rsidRDefault="00037FA2" w:rsidP="00DC6F01">
            <w:pPr>
              <w:rPr>
                <w:rFonts w:ascii="Arial" w:hAnsi="Arial" w:cs="Arial"/>
                <w:sz w:val="20"/>
                <w:szCs w:val="20"/>
              </w:rPr>
            </w:pPr>
            <w:r w:rsidRPr="00E10C34">
              <w:rPr>
                <w:rFonts w:ascii="Arial" w:hAnsi="Arial" w:cs="Arial"/>
                <w:sz w:val="20"/>
                <w:szCs w:val="20"/>
              </w:rPr>
              <w:t>R</w:t>
            </w:r>
            <w:r w:rsidRPr="00E10C34">
              <w:rPr>
                <w:rFonts w:ascii="Arial" w:hAnsi="Arial" w:cs="Arial"/>
                <w:sz w:val="20"/>
                <w:szCs w:val="20"/>
                <w:vertAlign w:val="superscript"/>
              </w:rPr>
              <w:t>2</w:t>
            </w:r>
            <w:r w:rsidRPr="00E10C34">
              <w:rPr>
                <w:rFonts w:ascii="Arial" w:hAnsi="Arial" w:cs="Arial"/>
                <w:sz w:val="20"/>
                <w:szCs w:val="20"/>
              </w:rPr>
              <w:t>= 19.9            F, 12.522           P= .000</w:t>
            </w:r>
          </w:p>
        </w:tc>
      </w:tr>
    </w:tbl>
    <w:p w14:paraId="01DF2F4E" w14:textId="77777777" w:rsidR="00037FA2" w:rsidRPr="00E10C34" w:rsidRDefault="00037FA2" w:rsidP="00037FA2">
      <w:pPr>
        <w:rPr>
          <w:rFonts w:ascii="Arial" w:hAnsi="Arial" w:cs="Arial"/>
          <w:szCs w:val="20"/>
        </w:rPr>
      </w:pPr>
    </w:p>
    <w:p w14:paraId="6A26817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In this connection, therefore, rejecting the concerned null hypotheses and the researcher concluded that each of the factors had significant contribution to constraints faced of farmers. In other words, the coastal farmers who had high agricultural knowledge, and high </w:t>
      </w:r>
      <w:proofErr w:type="spellStart"/>
      <w:r w:rsidRPr="00E10C34">
        <w:rPr>
          <w:rFonts w:ascii="Arial" w:hAnsi="Arial" w:cs="Arial"/>
          <w:szCs w:val="20"/>
        </w:rPr>
        <w:t>cosmoploiteness</w:t>
      </w:r>
      <w:proofErr w:type="spellEnd"/>
      <w:r w:rsidRPr="00E10C34">
        <w:rPr>
          <w:rFonts w:ascii="Arial" w:hAnsi="Arial" w:cs="Arial"/>
          <w:szCs w:val="20"/>
        </w:rPr>
        <w:t xml:space="preserve"> had low level constraints faced and farmers who had high economic motivation had high constraints. Mishra (2024) also reported the similar findings regarding constraints faced in the adoption of climate smart agricultural practices.</w:t>
      </w:r>
    </w:p>
    <w:p w14:paraId="624108DF" w14:textId="516956EC"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The unique contribution of each three variables was also determined by taking the changes in R² value occurred for entry of a particular variable in the step-wise regression </w:t>
      </w:r>
      <w:proofErr w:type="gramStart"/>
      <w:r w:rsidRPr="00E10C34">
        <w:rPr>
          <w:rFonts w:ascii="Arial" w:hAnsi="Arial" w:cs="Arial"/>
          <w:szCs w:val="20"/>
        </w:rPr>
        <w:t>model .The</w:t>
      </w:r>
      <w:proofErr w:type="gramEnd"/>
      <w:r w:rsidRPr="00E10C34">
        <w:rPr>
          <w:rFonts w:ascii="Arial" w:hAnsi="Arial" w:cs="Arial"/>
          <w:szCs w:val="20"/>
        </w:rPr>
        <w:t xml:space="preserve"> results are shown in Table </w:t>
      </w:r>
      <w:r w:rsidR="00F11A33">
        <w:rPr>
          <w:rFonts w:ascii="Arial" w:hAnsi="Arial" w:cs="Arial"/>
          <w:szCs w:val="20"/>
        </w:rPr>
        <w:t>5</w:t>
      </w:r>
      <w:r w:rsidRPr="00E10C34">
        <w:rPr>
          <w:rFonts w:ascii="Arial" w:hAnsi="Arial" w:cs="Arial"/>
          <w:szCs w:val="20"/>
        </w:rPr>
        <w:t xml:space="preserve">. The variables together could explain 18.7 of the total variation in the constraints faced in adoption of climate smart agricultural practices the coastal farmers. Agricultural knowledge alone contributed 9.8 percent of the variation. The rest variation were from </w:t>
      </w:r>
      <w:proofErr w:type="spellStart"/>
      <w:r w:rsidRPr="00E10C34">
        <w:rPr>
          <w:rFonts w:ascii="Arial" w:hAnsi="Arial" w:cs="Arial"/>
          <w:szCs w:val="20"/>
        </w:rPr>
        <w:t>cosmopoliteness</w:t>
      </w:r>
      <w:proofErr w:type="spellEnd"/>
      <w:r w:rsidRPr="00E10C34">
        <w:rPr>
          <w:rFonts w:ascii="Arial" w:hAnsi="Arial" w:cs="Arial"/>
          <w:szCs w:val="20"/>
        </w:rPr>
        <w:t xml:space="preserve"> (3.4 percent), economic motivation (3.9 percent) and training experience (1.6 percent).</w:t>
      </w:r>
    </w:p>
    <w:p w14:paraId="73FE39A9"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5. Change in multiple R</w:t>
      </w:r>
      <w:r w:rsidRPr="00E10C34">
        <w:rPr>
          <w:rFonts w:ascii="Arial" w:hAnsi="Arial" w:cs="Arial"/>
          <w:szCs w:val="20"/>
          <w:vertAlign w:val="superscript"/>
        </w:rPr>
        <w:t>2</w:t>
      </w:r>
      <w:r w:rsidRPr="00E10C34">
        <w:rPr>
          <w:rFonts w:ascii="Arial" w:hAnsi="Arial" w:cs="Arial"/>
          <w:szCs w:val="20"/>
        </w:rPr>
        <w:t xml:space="preserve"> for enter of a variable into the stepwise multiple regression model for constraints faced in adoption of climate smart agricultural practices</w:t>
      </w:r>
    </w:p>
    <w:tbl>
      <w:tblPr>
        <w:tblStyle w:val="TableGrid"/>
        <w:tblW w:w="0" w:type="auto"/>
        <w:tblLook w:val="04A0" w:firstRow="1" w:lastRow="0" w:firstColumn="1" w:lastColumn="0" w:noHBand="0" w:noVBand="1"/>
      </w:tblPr>
      <w:tblGrid>
        <w:gridCol w:w="1751"/>
        <w:gridCol w:w="1799"/>
        <w:gridCol w:w="606"/>
        <w:gridCol w:w="1194"/>
        <w:gridCol w:w="1168"/>
        <w:gridCol w:w="1219"/>
        <w:gridCol w:w="1279"/>
      </w:tblGrid>
      <w:tr w:rsidR="00037FA2" w:rsidRPr="00E10C34" w14:paraId="5915F066" w14:textId="77777777" w:rsidTr="00DC6F01">
        <w:tc>
          <w:tcPr>
            <w:tcW w:w="1834" w:type="dxa"/>
          </w:tcPr>
          <w:p w14:paraId="7AF702C0" w14:textId="77777777" w:rsidR="00037FA2" w:rsidRPr="00E10C34" w:rsidRDefault="00037FA2" w:rsidP="00DC6F01">
            <w:pPr>
              <w:rPr>
                <w:rFonts w:ascii="Arial" w:hAnsi="Arial" w:cs="Arial"/>
                <w:sz w:val="20"/>
                <w:szCs w:val="20"/>
              </w:rPr>
            </w:pPr>
            <w:r w:rsidRPr="00E10C34">
              <w:rPr>
                <w:rFonts w:ascii="Arial" w:hAnsi="Arial" w:cs="Arial"/>
                <w:sz w:val="20"/>
                <w:szCs w:val="20"/>
              </w:rPr>
              <w:t>Model</w:t>
            </w:r>
          </w:p>
        </w:tc>
        <w:tc>
          <w:tcPr>
            <w:tcW w:w="1818" w:type="dxa"/>
          </w:tcPr>
          <w:p w14:paraId="7131716A" w14:textId="77777777" w:rsidR="00037FA2" w:rsidRPr="00E10C34" w:rsidRDefault="00037FA2" w:rsidP="00DC6F01">
            <w:pPr>
              <w:rPr>
                <w:rFonts w:ascii="Arial" w:hAnsi="Arial" w:cs="Arial"/>
                <w:sz w:val="20"/>
                <w:szCs w:val="20"/>
              </w:rPr>
            </w:pPr>
            <w:r w:rsidRPr="00E10C34">
              <w:rPr>
                <w:rFonts w:ascii="Arial" w:hAnsi="Arial" w:cs="Arial"/>
                <w:sz w:val="20"/>
                <w:szCs w:val="20"/>
              </w:rPr>
              <w:t>Variables entered in the model</w:t>
            </w:r>
          </w:p>
          <w:p w14:paraId="10D8DE7B" w14:textId="77777777" w:rsidR="00037FA2" w:rsidRPr="00E10C34" w:rsidRDefault="00037FA2" w:rsidP="00DC6F01">
            <w:pPr>
              <w:rPr>
                <w:rFonts w:ascii="Arial" w:hAnsi="Arial" w:cs="Arial"/>
                <w:sz w:val="20"/>
                <w:szCs w:val="20"/>
              </w:rPr>
            </w:pPr>
          </w:p>
        </w:tc>
        <w:tc>
          <w:tcPr>
            <w:tcW w:w="601" w:type="dxa"/>
          </w:tcPr>
          <w:p w14:paraId="6ADBC89B" w14:textId="77777777" w:rsidR="00037FA2" w:rsidRPr="00E10C34" w:rsidRDefault="00037FA2" w:rsidP="00DC6F01">
            <w:pPr>
              <w:rPr>
                <w:rFonts w:ascii="Arial" w:hAnsi="Arial" w:cs="Arial"/>
                <w:sz w:val="20"/>
                <w:szCs w:val="20"/>
              </w:rPr>
            </w:pPr>
            <w:r w:rsidRPr="00E10C34">
              <w:rPr>
                <w:rFonts w:ascii="Arial" w:hAnsi="Arial" w:cs="Arial"/>
                <w:sz w:val="20"/>
                <w:szCs w:val="20"/>
              </w:rPr>
              <w:t>R</w:t>
            </w:r>
            <w:r w:rsidRPr="00E10C34">
              <w:rPr>
                <w:rFonts w:ascii="Arial" w:hAnsi="Arial" w:cs="Arial"/>
                <w:sz w:val="20"/>
                <w:szCs w:val="20"/>
                <w:vertAlign w:val="superscript"/>
              </w:rPr>
              <w:t>2</w:t>
            </w:r>
          </w:p>
        </w:tc>
        <w:tc>
          <w:tcPr>
            <w:tcW w:w="1271" w:type="dxa"/>
          </w:tcPr>
          <w:p w14:paraId="0CABDDCB" w14:textId="77777777" w:rsidR="00037FA2" w:rsidRPr="00E10C34" w:rsidRDefault="00037FA2" w:rsidP="00DC6F01">
            <w:pPr>
              <w:rPr>
                <w:rFonts w:ascii="Arial" w:hAnsi="Arial" w:cs="Arial"/>
                <w:sz w:val="20"/>
                <w:szCs w:val="20"/>
              </w:rPr>
            </w:pPr>
            <w:r w:rsidRPr="00E10C34">
              <w:rPr>
                <w:rFonts w:ascii="Arial" w:hAnsi="Arial" w:cs="Arial"/>
                <w:sz w:val="20"/>
                <w:szCs w:val="20"/>
              </w:rPr>
              <w:t>Adjusted R</w:t>
            </w:r>
            <w:r w:rsidRPr="00E10C34">
              <w:rPr>
                <w:rFonts w:ascii="Arial" w:hAnsi="Arial" w:cs="Arial"/>
                <w:sz w:val="20"/>
                <w:szCs w:val="20"/>
                <w:vertAlign w:val="superscript"/>
              </w:rPr>
              <w:t>2</w:t>
            </w:r>
          </w:p>
        </w:tc>
        <w:tc>
          <w:tcPr>
            <w:tcW w:w="1265" w:type="dxa"/>
          </w:tcPr>
          <w:p w14:paraId="38687569" w14:textId="77777777" w:rsidR="00037FA2" w:rsidRPr="00E10C34" w:rsidRDefault="00037FA2" w:rsidP="00DC6F01">
            <w:pPr>
              <w:rPr>
                <w:rFonts w:ascii="Arial" w:hAnsi="Arial" w:cs="Arial"/>
                <w:sz w:val="20"/>
                <w:szCs w:val="20"/>
              </w:rPr>
            </w:pPr>
            <w:r w:rsidRPr="00E10C34">
              <w:rPr>
                <w:rFonts w:ascii="Arial" w:hAnsi="Arial" w:cs="Arial"/>
                <w:sz w:val="20"/>
                <w:szCs w:val="20"/>
              </w:rPr>
              <w:t>Change in R</w:t>
            </w:r>
            <w:r w:rsidRPr="00E10C34">
              <w:rPr>
                <w:rFonts w:ascii="Arial" w:hAnsi="Arial" w:cs="Arial"/>
                <w:sz w:val="20"/>
                <w:szCs w:val="20"/>
                <w:vertAlign w:val="superscript"/>
              </w:rPr>
              <w:t>2</w:t>
            </w:r>
          </w:p>
        </w:tc>
        <w:tc>
          <w:tcPr>
            <w:tcW w:w="1275" w:type="dxa"/>
          </w:tcPr>
          <w:p w14:paraId="1A6D0D9F" w14:textId="77777777" w:rsidR="00037FA2" w:rsidRPr="00E10C34" w:rsidRDefault="00037FA2" w:rsidP="00DC6F01">
            <w:pPr>
              <w:rPr>
                <w:rFonts w:ascii="Arial" w:hAnsi="Arial" w:cs="Arial"/>
                <w:sz w:val="20"/>
                <w:szCs w:val="20"/>
              </w:rPr>
            </w:pPr>
            <w:r w:rsidRPr="00E10C34">
              <w:rPr>
                <w:rFonts w:ascii="Arial" w:hAnsi="Arial" w:cs="Arial"/>
                <w:sz w:val="20"/>
                <w:szCs w:val="20"/>
              </w:rPr>
              <w:t>Variation explained (percent)</w:t>
            </w:r>
          </w:p>
        </w:tc>
        <w:tc>
          <w:tcPr>
            <w:tcW w:w="1286" w:type="dxa"/>
          </w:tcPr>
          <w:p w14:paraId="64B04362" w14:textId="77777777" w:rsidR="00037FA2" w:rsidRPr="00E10C34" w:rsidRDefault="00037FA2" w:rsidP="00DC6F01">
            <w:pPr>
              <w:rPr>
                <w:rFonts w:ascii="Arial" w:hAnsi="Arial" w:cs="Arial"/>
                <w:sz w:val="20"/>
                <w:szCs w:val="20"/>
              </w:rPr>
            </w:pPr>
            <w:r w:rsidRPr="00E10C34">
              <w:rPr>
                <w:rFonts w:ascii="Arial" w:hAnsi="Arial" w:cs="Arial"/>
                <w:sz w:val="20"/>
                <w:szCs w:val="20"/>
              </w:rPr>
              <w:t>Level of significance</w:t>
            </w:r>
          </w:p>
        </w:tc>
      </w:tr>
      <w:tr w:rsidR="00037FA2" w:rsidRPr="00E10C34" w14:paraId="65C0766D" w14:textId="77777777" w:rsidTr="00DC6F01">
        <w:tc>
          <w:tcPr>
            <w:tcW w:w="1834" w:type="dxa"/>
          </w:tcPr>
          <w:p w14:paraId="39B4652D" w14:textId="77777777" w:rsidR="00037FA2" w:rsidRPr="00E10C34" w:rsidRDefault="00037FA2" w:rsidP="00DC6F01">
            <w:pPr>
              <w:rPr>
                <w:rFonts w:ascii="Arial" w:hAnsi="Arial" w:cs="Arial"/>
                <w:sz w:val="20"/>
                <w:szCs w:val="20"/>
              </w:rPr>
            </w:pPr>
            <w:r w:rsidRPr="00E10C34">
              <w:rPr>
                <w:rFonts w:ascii="Arial" w:hAnsi="Arial" w:cs="Arial"/>
                <w:sz w:val="20"/>
                <w:szCs w:val="20"/>
              </w:rPr>
              <w:t>Constant+X</w:t>
            </w:r>
            <w:r w:rsidRPr="00E10C34">
              <w:rPr>
                <w:rFonts w:ascii="Arial" w:hAnsi="Arial" w:cs="Arial"/>
                <w:sz w:val="20"/>
                <w:szCs w:val="20"/>
                <w:vertAlign w:val="subscript"/>
              </w:rPr>
              <w:t>4</w:t>
            </w:r>
          </w:p>
        </w:tc>
        <w:tc>
          <w:tcPr>
            <w:tcW w:w="1818" w:type="dxa"/>
          </w:tcPr>
          <w:p w14:paraId="589A4D4E" w14:textId="77777777" w:rsidR="00037FA2" w:rsidRPr="00E10C34" w:rsidRDefault="00037FA2" w:rsidP="00DC6F01">
            <w:pPr>
              <w:rPr>
                <w:rFonts w:ascii="Arial" w:hAnsi="Arial" w:cs="Arial"/>
                <w:sz w:val="20"/>
                <w:szCs w:val="20"/>
              </w:rPr>
            </w:pPr>
            <w:r w:rsidRPr="00E10C34">
              <w:rPr>
                <w:rFonts w:ascii="Arial" w:hAnsi="Arial" w:cs="Arial"/>
                <w:sz w:val="20"/>
                <w:szCs w:val="20"/>
              </w:rPr>
              <w:t>Agricultural knowledge</w:t>
            </w:r>
          </w:p>
        </w:tc>
        <w:tc>
          <w:tcPr>
            <w:tcW w:w="601" w:type="dxa"/>
          </w:tcPr>
          <w:p w14:paraId="3294A0FF" w14:textId="77777777" w:rsidR="00037FA2" w:rsidRPr="00E10C34" w:rsidRDefault="00037FA2" w:rsidP="00DC6F01">
            <w:pPr>
              <w:rPr>
                <w:rFonts w:ascii="Arial" w:hAnsi="Arial" w:cs="Arial"/>
                <w:sz w:val="20"/>
                <w:szCs w:val="20"/>
              </w:rPr>
            </w:pPr>
            <w:r w:rsidRPr="00E10C34">
              <w:rPr>
                <w:rFonts w:ascii="Arial" w:hAnsi="Arial" w:cs="Arial"/>
                <w:sz w:val="20"/>
                <w:szCs w:val="20"/>
              </w:rPr>
              <w:t>.098</w:t>
            </w:r>
          </w:p>
        </w:tc>
        <w:tc>
          <w:tcPr>
            <w:tcW w:w="1271" w:type="dxa"/>
          </w:tcPr>
          <w:p w14:paraId="0AF1338D" w14:textId="77777777" w:rsidR="00037FA2" w:rsidRPr="00E10C34" w:rsidRDefault="00037FA2" w:rsidP="00DC6F01">
            <w:pPr>
              <w:rPr>
                <w:rFonts w:ascii="Arial" w:hAnsi="Arial" w:cs="Arial"/>
                <w:sz w:val="20"/>
                <w:szCs w:val="20"/>
              </w:rPr>
            </w:pPr>
            <w:r w:rsidRPr="00E10C34">
              <w:rPr>
                <w:rFonts w:ascii="Arial" w:hAnsi="Arial" w:cs="Arial"/>
                <w:sz w:val="20"/>
                <w:szCs w:val="20"/>
              </w:rPr>
              <w:t>.095</w:t>
            </w:r>
          </w:p>
        </w:tc>
        <w:tc>
          <w:tcPr>
            <w:tcW w:w="1265" w:type="dxa"/>
          </w:tcPr>
          <w:p w14:paraId="625364B0" w14:textId="77777777" w:rsidR="00037FA2" w:rsidRPr="00E10C34" w:rsidRDefault="00037FA2" w:rsidP="00DC6F01">
            <w:pPr>
              <w:rPr>
                <w:rFonts w:ascii="Arial" w:hAnsi="Arial" w:cs="Arial"/>
                <w:sz w:val="20"/>
                <w:szCs w:val="20"/>
              </w:rPr>
            </w:pPr>
            <w:r w:rsidRPr="00E10C34">
              <w:rPr>
                <w:rFonts w:ascii="Arial" w:hAnsi="Arial" w:cs="Arial"/>
                <w:sz w:val="20"/>
                <w:szCs w:val="20"/>
              </w:rPr>
              <w:t>.098</w:t>
            </w:r>
          </w:p>
        </w:tc>
        <w:tc>
          <w:tcPr>
            <w:tcW w:w="1275" w:type="dxa"/>
          </w:tcPr>
          <w:p w14:paraId="344AA42E" w14:textId="77777777" w:rsidR="00037FA2" w:rsidRPr="00E10C34" w:rsidRDefault="00037FA2" w:rsidP="00DC6F01">
            <w:pPr>
              <w:rPr>
                <w:rFonts w:ascii="Arial" w:hAnsi="Arial" w:cs="Arial"/>
                <w:sz w:val="20"/>
                <w:szCs w:val="20"/>
              </w:rPr>
            </w:pPr>
            <w:r w:rsidRPr="00E10C34">
              <w:rPr>
                <w:rFonts w:ascii="Arial" w:hAnsi="Arial" w:cs="Arial"/>
                <w:sz w:val="20"/>
                <w:szCs w:val="20"/>
              </w:rPr>
              <w:t>9.8</w:t>
            </w:r>
          </w:p>
        </w:tc>
        <w:tc>
          <w:tcPr>
            <w:tcW w:w="1286" w:type="dxa"/>
          </w:tcPr>
          <w:p w14:paraId="2E89564C"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4BEC4B4B" w14:textId="77777777" w:rsidTr="00DC6F01">
        <w:tc>
          <w:tcPr>
            <w:tcW w:w="1834" w:type="dxa"/>
          </w:tcPr>
          <w:p w14:paraId="238C251E" w14:textId="77777777" w:rsidR="00037FA2" w:rsidRPr="00E10C34" w:rsidRDefault="00037FA2" w:rsidP="00DC6F01">
            <w:pPr>
              <w:rPr>
                <w:rFonts w:ascii="Arial" w:hAnsi="Arial" w:cs="Arial"/>
                <w:sz w:val="20"/>
                <w:szCs w:val="20"/>
              </w:rPr>
            </w:pPr>
            <w:r w:rsidRPr="00E10C34">
              <w:rPr>
                <w:rFonts w:ascii="Arial" w:hAnsi="Arial" w:cs="Arial"/>
                <w:sz w:val="20"/>
                <w:szCs w:val="20"/>
              </w:rPr>
              <w:t>Constant+ X</w:t>
            </w:r>
            <w:r w:rsidRPr="00E10C34">
              <w:rPr>
                <w:rFonts w:ascii="Arial" w:hAnsi="Arial" w:cs="Arial"/>
                <w:sz w:val="20"/>
                <w:szCs w:val="20"/>
                <w:vertAlign w:val="subscript"/>
              </w:rPr>
              <w:t>4</w:t>
            </w:r>
            <w:r w:rsidRPr="00E10C34">
              <w:rPr>
                <w:rFonts w:ascii="Arial" w:hAnsi="Arial" w:cs="Arial"/>
                <w:sz w:val="20"/>
                <w:szCs w:val="20"/>
              </w:rPr>
              <w:t>+X</w:t>
            </w:r>
            <w:r w:rsidRPr="00E10C34">
              <w:rPr>
                <w:rFonts w:ascii="Arial" w:hAnsi="Arial" w:cs="Arial"/>
                <w:sz w:val="20"/>
                <w:szCs w:val="20"/>
                <w:vertAlign w:val="subscript"/>
              </w:rPr>
              <w:t>10</w:t>
            </w:r>
          </w:p>
        </w:tc>
        <w:tc>
          <w:tcPr>
            <w:tcW w:w="1818" w:type="dxa"/>
          </w:tcPr>
          <w:p w14:paraId="5278AA7E" w14:textId="77777777" w:rsidR="00037FA2" w:rsidRPr="00E10C34" w:rsidRDefault="00037FA2" w:rsidP="00DC6F01">
            <w:pPr>
              <w:rPr>
                <w:rFonts w:ascii="Arial" w:hAnsi="Arial" w:cs="Arial"/>
                <w:sz w:val="20"/>
                <w:szCs w:val="20"/>
              </w:rPr>
            </w:pPr>
            <w:r w:rsidRPr="00E10C34">
              <w:rPr>
                <w:rFonts w:ascii="Arial" w:hAnsi="Arial" w:cs="Arial"/>
                <w:sz w:val="20"/>
                <w:szCs w:val="20"/>
              </w:rPr>
              <w:t xml:space="preserve">Agricultural knowledge + </w:t>
            </w:r>
            <w:proofErr w:type="spellStart"/>
            <w:r w:rsidRPr="00E10C34">
              <w:rPr>
                <w:rFonts w:ascii="Arial" w:hAnsi="Arial" w:cs="Arial"/>
                <w:sz w:val="20"/>
                <w:szCs w:val="20"/>
              </w:rPr>
              <w:t>Cosmopoliteness</w:t>
            </w:r>
            <w:proofErr w:type="spellEnd"/>
            <w:r w:rsidRPr="00E10C34">
              <w:rPr>
                <w:rFonts w:ascii="Arial" w:hAnsi="Arial" w:cs="Arial"/>
                <w:sz w:val="20"/>
                <w:szCs w:val="20"/>
              </w:rPr>
              <w:t xml:space="preserve"> </w:t>
            </w:r>
          </w:p>
        </w:tc>
        <w:tc>
          <w:tcPr>
            <w:tcW w:w="601" w:type="dxa"/>
          </w:tcPr>
          <w:p w14:paraId="7A317F42" w14:textId="77777777" w:rsidR="00037FA2" w:rsidRPr="00E10C34" w:rsidRDefault="00037FA2" w:rsidP="00DC6F01">
            <w:pPr>
              <w:rPr>
                <w:rFonts w:ascii="Arial" w:hAnsi="Arial" w:cs="Arial"/>
                <w:sz w:val="20"/>
                <w:szCs w:val="20"/>
              </w:rPr>
            </w:pPr>
            <w:r w:rsidRPr="00E10C34">
              <w:rPr>
                <w:rFonts w:ascii="Arial" w:hAnsi="Arial" w:cs="Arial"/>
                <w:sz w:val="20"/>
                <w:szCs w:val="20"/>
              </w:rPr>
              <w:t>.133</w:t>
            </w:r>
          </w:p>
        </w:tc>
        <w:tc>
          <w:tcPr>
            <w:tcW w:w="1271" w:type="dxa"/>
          </w:tcPr>
          <w:p w14:paraId="57EBFEDC" w14:textId="77777777" w:rsidR="00037FA2" w:rsidRPr="00E10C34" w:rsidRDefault="00037FA2" w:rsidP="00DC6F01">
            <w:pPr>
              <w:rPr>
                <w:rFonts w:ascii="Arial" w:hAnsi="Arial" w:cs="Arial"/>
                <w:sz w:val="20"/>
                <w:szCs w:val="20"/>
              </w:rPr>
            </w:pPr>
            <w:r w:rsidRPr="00E10C34">
              <w:rPr>
                <w:rFonts w:ascii="Arial" w:hAnsi="Arial" w:cs="Arial"/>
                <w:sz w:val="20"/>
                <w:szCs w:val="20"/>
              </w:rPr>
              <w:t>.127</w:t>
            </w:r>
          </w:p>
        </w:tc>
        <w:tc>
          <w:tcPr>
            <w:tcW w:w="1265" w:type="dxa"/>
          </w:tcPr>
          <w:p w14:paraId="139D2FBE" w14:textId="77777777" w:rsidR="00037FA2" w:rsidRPr="00E10C34" w:rsidRDefault="00037FA2" w:rsidP="00DC6F01">
            <w:pPr>
              <w:rPr>
                <w:rFonts w:ascii="Arial" w:hAnsi="Arial" w:cs="Arial"/>
                <w:sz w:val="20"/>
                <w:szCs w:val="20"/>
              </w:rPr>
            </w:pPr>
            <w:r w:rsidRPr="00E10C34">
              <w:rPr>
                <w:rFonts w:ascii="Arial" w:hAnsi="Arial" w:cs="Arial"/>
                <w:sz w:val="20"/>
                <w:szCs w:val="20"/>
              </w:rPr>
              <w:t>.034</w:t>
            </w:r>
          </w:p>
        </w:tc>
        <w:tc>
          <w:tcPr>
            <w:tcW w:w="1275" w:type="dxa"/>
          </w:tcPr>
          <w:p w14:paraId="103D3C21" w14:textId="77777777" w:rsidR="00037FA2" w:rsidRPr="00E10C34" w:rsidRDefault="00037FA2" w:rsidP="00DC6F01">
            <w:pPr>
              <w:rPr>
                <w:rFonts w:ascii="Arial" w:hAnsi="Arial" w:cs="Arial"/>
                <w:sz w:val="20"/>
                <w:szCs w:val="20"/>
              </w:rPr>
            </w:pPr>
            <w:r w:rsidRPr="00E10C34">
              <w:rPr>
                <w:rFonts w:ascii="Arial" w:hAnsi="Arial" w:cs="Arial"/>
                <w:sz w:val="20"/>
                <w:szCs w:val="20"/>
              </w:rPr>
              <w:t>3.4</w:t>
            </w:r>
          </w:p>
        </w:tc>
        <w:tc>
          <w:tcPr>
            <w:tcW w:w="1286" w:type="dxa"/>
          </w:tcPr>
          <w:p w14:paraId="183888FF" w14:textId="77777777" w:rsidR="00037FA2" w:rsidRPr="00E10C34" w:rsidRDefault="00037FA2" w:rsidP="00DC6F01">
            <w:pPr>
              <w:rPr>
                <w:rFonts w:ascii="Arial" w:hAnsi="Arial" w:cs="Arial"/>
                <w:sz w:val="20"/>
                <w:szCs w:val="20"/>
              </w:rPr>
            </w:pPr>
            <w:r w:rsidRPr="00E10C34">
              <w:rPr>
                <w:rFonts w:ascii="Arial" w:hAnsi="Arial" w:cs="Arial"/>
                <w:sz w:val="20"/>
                <w:szCs w:val="20"/>
              </w:rPr>
              <w:t>.001</w:t>
            </w:r>
          </w:p>
        </w:tc>
      </w:tr>
      <w:tr w:rsidR="00037FA2" w:rsidRPr="00E10C34" w14:paraId="7902310F" w14:textId="77777777" w:rsidTr="00DC6F01">
        <w:tc>
          <w:tcPr>
            <w:tcW w:w="1834" w:type="dxa"/>
          </w:tcPr>
          <w:p w14:paraId="43115FFA" w14:textId="77777777" w:rsidR="00037FA2" w:rsidRPr="00E10C34" w:rsidRDefault="00037FA2" w:rsidP="00DC6F01">
            <w:pPr>
              <w:rPr>
                <w:rFonts w:ascii="Arial" w:hAnsi="Arial" w:cs="Arial"/>
                <w:sz w:val="20"/>
                <w:szCs w:val="20"/>
              </w:rPr>
            </w:pPr>
            <w:r w:rsidRPr="00E10C34">
              <w:rPr>
                <w:rFonts w:ascii="Arial" w:hAnsi="Arial" w:cs="Arial"/>
                <w:sz w:val="20"/>
                <w:szCs w:val="20"/>
              </w:rPr>
              <w:t>Constant+ X</w:t>
            </w:r>
            <w:r w:rsidRPr="00E10C34">
              <w:rPr>
                <w:rFonts w:ascii="Arial" w:hAnsi="Arial" w:cs="Arial"/>
                <w:sz w:val="20"/>
                <w:szCs w:val="20"/>
                <w:vertAlign w:val="subscript"/>
              </w:rPr>
              <w:t>4</w:t>
            </w:r>
            <w:r w:rsidRPr="00E10C34">
              <w:rPr>
                <w:rFonts w:ascii="Arial" w:hAnsi="Arial" w:cs="Arial"/>
                <w:sz w:val="20"/>
                <w:szCs w:val="20"/>
              </w:rPr>
              <w:t>+X</w:t>
            </w:r>
            <w:r w:rsidRPr="00E10C34">
              <w:rPr>
                <w:rFonts w:ascii="Arial" w:hAnsi="Arial" w:cs="Arial"/>
                <w:sz w:val="20"/>
                <w:szCs w:val="20"/>
                <w:vertAlign w:val="subscript"/>
              </w:rPr>
              <w:t>10</w:t>
            </w:r>
            <w:r w:rsidRPr="00E10C34">
              <w:rPr>
                <w:rFonts w:ascii="Arial" w:hAnsi="Arial" w:cs="Arial"/>
                <w:sz w:val="20"/>
                <w:szCs w:val="20"/>
              </w:rPr>
              <w:t>+X</w:t>
            </w:r>
            <w:r w:rsidRPr="00E10C34">
              <w:rPr>
                <w:rFonts w:ascii="Arial" w:hAnsi="Arial" w:cs="Arial"/>
                <w:sz w:val="20"/>
                <w:szCs w:val="20"/>
                <w:vertAlign w:val="subscript"/>
              </w:rPr>
              <w:t>13</w:t>
            </w:r>
          </w:p>
        </w:tc>
        <w:tc>
          <w:tcPr>
            <w:tcW w:w="1818" w:type="dxa"/>
          </w:tcPr>
          <w:p w14:paraId="0C9BCA99" w14:textId="77777777" w:rsidR="00037FA2" w:rsidRPr="00E10C34" w:rsidRDefault="00037FA2" w:rsidP="00DC6F01">
            <w:pPr>
              <w:rPr>
                <w:rFonts w:ascii="Arial" w:hAnsi="Arial" w:cs="Arial"/>
                <w:sz w:val="20"/>
                <w:szCs w:val="20"/>
              </w:rPr>
            </w:pPr>
            <w:r w:rsidRPr="00E10C34">
              <w:rPr>
                <w:rFonts w:ascii="Arial" w:hAnsi="Arial" w:cs="Arial"/>
                <w:sz w:val="20"/>
                <w:szCs w:val="20"/>
              </w:rPr>
              <w:t xml:space="preserve">Agricultural knowledge + </w:t>
            </w:r>
            <w:proofErr w:type="spellStart"/>
            <w:r w:rsidRPr="00E10C34">
              <w:rPr>
                <w:rFonts w:ascii="Arial" w:hAnsi="Arial" w:cs="Arial"/>
                <w:sz w:val="20"/>
                <w:szCs w:val="20"/>
              </w:rPr>
              <w:t>Cosmopoliteness</w:t>
            </w:r>
            <w:proofErr w:type="spellEnd"/>
            <w:r w:rsidRPr="00E10C34">
              <w:rPr>
                <w:rFonts w:ascii="Arial" w:hAnsi="Arial" w:cs="Arial"/>
                <w:sz w:val="20"/>
                <w:szCs w:val="20"/>
              </w:rPr>
              <w:t xml:space="preserve"> + economic </w:t>
            </w:r>
            <w:r w:rsidRPr="00E10C34">
              <w:rPr>
                <w:rFonts w:ascii="Arial" w:hAnsi="Arial" w:cs="Arial"/>
                <w:sz w:val="20"/>
                <w:szCs w:val="20"/>
              </w:rPr>
              <w:lastRenderedPageBreak/>
              <w:t>motivation</w:t>
            </w:r>
          </w:p>
        </w:tc>
        <w:tc>
          <w:tcPr>
            <w:tcW w:w="601" w:type="dxa"/>
          </w:tcPr>
          <w:p w14:paraId="4FB7FBB7" w14:textId="77777777" w:rsidR="00037FA2" w:rsidRPr="00E10C34" w:rsidRDefault="00037FA2" w:rsidP="00DC6F01">
            <w:pPr>
              <w:rPr>
                <w:rFonts w:ascii="Arial" w:hAnsi="Arial" w:cs="Arial"/>
                <w:sz w:val="20"/>
                <w:szCs w:val="20"/>
              </w:rPr>
            </w:pPr>
            <w:r w:rsidRPr="00E10C34">
              <w:rPr>
                <w:rFonts w:ascii="Arial" w:hAnsi="Arial" w:cs="Arial"/>
                <w:sz w:val="20"/>
                <w:szCs w:val="20"/>
              </w:rPr>
              <w:lastRenderedPageBreak/>
              <w:t>.172</w:t>
            </w:r>
          </w:p>
        </w:tc>
        <w:tc>
          <w:tcPr>
            <w:tcW w:w="1271" w:type="dxa"/>
          </w:tcPr>
          <w:p w14:paraId="604074CB" w14:textId="77777777" w:rsidR="00037FA2" w:rsidRPr="00E10C34" w:rsidRDefault="00037FA2" w:rsidP="00DC6F01">
            <w:pPr>
              <w:rPr>
                <w:rFonts w:ascii="Arial" w:hAnsi="Arial" w:cs="Arial"/>
                <w:sz w:val="20"/>
                <w:szCs w:val="20"/>
              </w:rPr>
            </w:pPr>
            <w:r w:rsidRPr="00E10C34">
              <w:rPr>
                <w:rFonts w:ascii="Arial" w:hAnsi="Arial" w:cs="Arial"/>
                <w:sz w:val="20"/>
                <w:szCs w:val="20"/>
              </w:rPr>
              <w:t>164</w:t>
            </w:r>
          </w:p>
        </w:tc>
        <w:tc>
          <w:tcPr>
            <w:tcW w:w="1265" w:type="dxa"/>
          </w:tcPr>
          <w:p w14:paraId="23CD7D5E" w14:textId="77777777" w:rsidR="00037FA2" w:rsidRPr="00E10C34" w:rsidRDefault="00037FA2" w:rsidP="00DC6F01">
            <w:pPr>
              <w:rPr>
                <w:rFonts w:ascii="Arial" w:hAnsi="Arial" w:cs="Arial"/>
                <w:sz w:val="20"/>
                <w:szCs w:val="20"/>
              </w:rPr>
            </w:pPr>
            <w:r w:rsidRPr="00E10C34">
              <w:rPr>
                <w:rFonts w:ascii="Arial" w:hAnsi="Arial" w:cs="Arial"/>
                <w:sz w:val="20"/>
                <w:szCs w:val="20"/>
              </w:rPr>
              <w:t>.039</w:t>
            </w:r>
          </w:p>
        </w:tc>
        <w:tc>
          <w:tcPr>
            <w:tcW w:w="1275" w:type="dxa"/>
          </w:tcPr>
          <w:p w14:paraId="1D4F4F06" w14:textId="77777777" w:rsidR="00037FA2" w:rsidRPr="00E10C34" w:rsidRDefault="00037FA2" w:rsidP="00DC6F01">
            <w:pPr>
              <w:rPr>
                <w:rFonts w:ascii="Arial" w:hAnsi="Arial" w:cs="Arial"/>
                <w:sz w:val="20"/>
                <w:szCs w:val="20"/>
              </w:rPr>
            </w:pPr>
            <w:r w:rsidRPr="00E10C34">
              <w:rPr>
                <w:rFonts w:ascii="Arial" w:hAnsi="Arial" w:cs="Arial"/>
                <w:sz w:val="20"/>
                <w:szCs w:val="20"/>
              </w:rPr>
              <w:t>3.9</w:t>
            </w:r>
          </w:p>
        </w:tc>
        <w:tc>
          <w:tcPr>
            <w:tcW w:w="1286" w:type="dxa"/>
          </w:tcPr>
          <w:p w14:paraId="069764C9"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024673F3" w14:textId="77777777" w:rsidTr="00DC6F01">
        <w:tc>
          <w:tcPr>
            <w:tcW w:w="1834" w:type="dxa"/>
          </w:tcPr>
          <w:p w14:paraId="6420F592" w14:textId="77777777" w:rsidR="00037FA2" w:rsidRPr="00E10C34" w:rsidRDefault="00037FA2" w:rsidP="00DC6F01">
            <w:pPr>
              <w:rPr>
                <w:rFonts w:ascii="Arial" w:hAnsi="Arial" w:cs="Arial"/>
                <w:sz w:val="20"/>
                <w:szCs w:val="20"/>
              </w:rPr>
            </w:pPr>
            <w:r w:rsidRPr="00E10C34">
              <w:rPr>
                <w:rFonts w:ascii="Arial" w:hAnsi="Arial" w:cs="Arial"/>
                <w:sz w:val="20"/>
                <w:szCs w:val="20"/>
              </w:rPr>
              <w:t>Constant+ X</w:t>
            </w:r>
            <w:r w:rsidRPr="00E10C34">
              <w:rPr>
                <w:rFonts w:ascii="Arial" w:hAnsi="Arial" w:cs="Arial"/>
                <w:sz w:val="20"/>
                <w:szCs w:val="20"/>
                <w:vertAlign w:val="subscript"/>
              </w:rPr>
              <w:t>4</w:t>
            </w:r>
            <w:r w:rsidRPr="00E10C34">
              <w:rPr>
                <w:rFonts w:ascii="Arial" w:hAnsi="Arial" w:cs="Arial"/>
                <w:sz w:val="20"/>
                <w:szCs w:val="20"/>
              </w:rPr>
              <w:t>+X</w:t>
            </w:r>
            <w:r w:rsidRPr="00E10C34">
              <w:rPr>
                <w:rFonts w:ascii="Arial" w:hAnsi="Arial" w:cs="Arial"/>
                <w:sz w:val="20"/>
                <w:szCs w:val="20"/>
                <w:vertAlign w:val="subscript"/>
              </w:rPr>
              <w:t>10</w:t>
            </w:r>
            <w:r w:rsidRPr="00E10C34">
              <w:rPr>
                <w:rFonts w:ascii="Arial" w:hAnsi="Arial" w:cs="Arial"/>
                <w:sz w:val="20"/>
                <w:szCs w:val="20"/>
              </w:rPr>
              <w:t>+X</w:t>
            </w:r>
            <w:r w:rsidRPr="00E10C34">
              <w:rPr>
                <w:rFonts w:ascii="Arial" w:hAnsi="Arial" w:cs="Arial"/>
                <w:sz w:val="20"/>
                <w:szCs w:val="20"/>
                <w:vertAlign w:val="subscript"/>
              </w:rPr>
              <w:t>13</w:t>
            </w:r>
            <w:r w:rsidRPr="00E10C34">
              <w:rPr>
                <w:rFonts w:ascii="Arial" w:hAnsi="Arial" w:cs="Arial"/>
                <w:sz w:val="20"/>
                <w:szCs w:val="20"/>
              </w:rPr>
              <w:t>+X</w:t>
            </w:r>
            <w:r w:rsidRPr="00E10C34">
              <w:rPr>
                <w:rFonts w:ascii="Arial" w:hAnsi="Arial" w:cs="Arial"/>
                <w:sz w:val="20"/>
                <w:szCs w:val="20"/>
                <w:vertAlign w:val="subscript"/>
              </w:rPr>
              <w:t>5</w:t>
            </w:r>
          </w:p>
        </w:tc>
        <w:tc>
          <w:tcPr>
            <w:tcW w:w="1818" w:type="dxa"/>
          </w:tcPr>
          <w:p w14:paraId="5F79DC3F" w14:textId="77777777" w:rsidR="00037FA2" w:rsidRPr="00E10C34" w:rsidRDefault="00037FA2" w:rsidP="00DC6F01">
            <w:pPr>
              <w:rPr>
                <w:rFonts w:ascii="Arial" w:hAnsi="Arial" w:cs="Arial"/>
                <w:sz w:val="20"/>
                <w:szCs w:val="20"/>
                <w:vertAlign w:val="subscript"/>
              </w:rPr>
            </w:pPr>
            <w:r w:rsidRPr="00E10C34">
              <w:rPr>
                <w:rFonts w:ascii="Arial" w:hAnsi="Arial" w:cs="Arial"/>
                <w:sz w:val="20"/>
                <w:szCs w:val="20"/>
              </w:rPr>
              <w:t xml:space="preserve">Agricultural knowledge + </w:t>
            </w:r>
            <w:proofErr w:type="spellStart"/>
            <w:r w:rsidRPr="00E10C34">
              <w:rPr>
                <w:rFonts w:ascii="Arial" w:hAnsi="Arial" w:cs="Arial"/>
                <w:sz w:val="20"/>
                <w:szCs w:val="20"/>
              </w:rPr>
              <w:t>Cosmopoliteness</w:t>
            </w:r>
            <w:proofErr w:type="spellEnd"/>
            <w:r w:rsidRPr="00E10C34">
              <w:rPr>
                <w:rFonts w:ascii="Arial" w:hAnsi="Arial" w:cs="Arial"/>
                <w:sz w:val="20"/>
                <w:szCs w:val="20"/>
              </w:rPr>
              <w:t xml:space="preserve"> + economic motivation + Training exposure </w:t>
            </w:r>
          </w:p>
        </w:tc>
        <w:tc>
          <w:tcPr>
            <w:tcW w:w="601" w:type="dxa"/>
          </w:tcPr>
          <w:p w14:paraId="6103408A" w14:textId="77777777" w:rsidR="00037FA2" w:rsidRPr="00E10C34" w:rsidRDefault="00037FA2" w:rsidP="00DC6F01">
            <w:pPr>
              <w:rPr>
                <w:rFonts w:ascii="Arial" w:hAnsi="Arial" w:cs="Arial"/>
                <w:sz w:val="20"/>
                <w:szCs w:val="20"/>
              </w:rPr>
            </w:pPr>
            <w:r w:rsidRPr="00E10C34">
              <w:rPr>
                <w:rFonts w:ascii="Arial" w:hAnsi="Arial" w:cs="Arial"/>
                <w:sz w:val="20"/>
                <w:szCs w:val="20"/>
              </w:rPr>
              <w:t>.187</w:t>
            </w:r>
          </w:p>
        </w:tc>
        <w:tc>
          <w:tcPr>
            <w:tcW w:w="1271" w:type="dxa"/>
          </w:tcPr>
          <w:p w14:paraId="54CFDE4D" w14:textId="77777777" w:rsidR="00037FA2" w:rsidRPr="00E10C34" w:rsidRDefault="00037FA2" w:rsidP="00DC6F01">
            <w:pPr>
              <w:rPr>
                <w:rFonts w:ascii="Arial" w:hAnsi="Arial" w:cs="Arial"/>
                <w:sz w:val="20"/>
                <w:szCs w:val="20"/>
              </w:rPr>
            </w:pPr>
            <w:r w:rsidRPr="00E10C34">
              <w:rPr>
                <w:rFonts w:ascii="Arial" w:hAnsi="Arial" w:cs="Arial"/>
                <w:sz w:val="20"/>
                <w:szCs w:val="20"/>
              </w:rPr>
              <w:t>.177</w:t>
            </w:r>
          </w:p>
        </w:tc>
        <w:tc>
          <w:tcPr>
            <w:tcW w:w="1265" w:type="dxa"/>
          </w:tcPr>
          <w:p w14:paraId="45900697" w14:textId="77777777" w:rsidR="00037FA2" w:rsidRPr="00E10C34" w:rsidRDefault="00037FA2" w:rsidP="00DC6F01">
            <w:pPr>
              <w:rPr>
                <w:rFonts w:ascii="Arial" w:hAnsi="Arial" w:cs="Arial"/>
                <w:sz w:val="20"/>
                <w:szCs w:val="20"/>
              </w:rPr>
            </w:pPr>
            <w:r w:rsidRPr="00E10C34">
              <w:rPr>
                <w:rFonts w:ascii="Arial" w:hAnsi="Arial" w:cs="Arial"/>
                <w:sz w:val="20"/>
                <w:szCs w:val="20"/>
              </w:rPr>
              <w:t>.016</w:t>
            </w:r>
          </w:p>
        </w:tc>
        <w:tc>
          <w:tcPr>
            <w:tcW w:w="1275" w:type="dxa"/>
          </w:tcPr>
          <w:p w14:paraId="4159A7CC" w14:textId="77777777" w:rsidR="00037FA2" w:rsidRPr="00E10C34" w:rsidRDefault="00037FA2" w:rsidP="00DC6F01">
            <w:pPr>
              <w:rPr>
                <w:rFonts w:ascii="Arial" w:hAnsi="Arial" w:cs="Arial"/>
                <w:sz w:val="20"/>
                <w:szCs w:val="20"/>
              </w:rPr>
            </w:pPr>
            <w:r w:rsidRPr="00E10C34">
              <w:rPr>
                <w:rFonts w:ascii="Arial" w:hAnsi="Arial" w:cs="Arial"/>
                <w:sz w:val="20"/>
                <w:szCs w:val="20"/>
              </w:rPr>
              <w:t>1.6</w:t>
            </w:r>
          </w:p>
        </w:tc>
        <w:tc>
          <w:tcPr>
            <w:tcW w:w="1286" w:type="dxa"/>
          </w:tcPr>
          <w:p w14:paraId="278707E4" w14:textId="77777777" w:rsidR="00037FA2" w:rsidRPr="00E10C34" w:rsidRDefault="00037FA2" w:rsidP="00DC6F01">
            <w:pPr>
              <w:rPr>
                <w:rFonts w:ascii="Arial" w:hAnsi="Arial" w:cs="Arial"/>
                <w:sz w:val="20"/>
                <w:szCs w:val="20"/>
              </w:rPr>
            </w:pPr>
            <w:r w:rsidRPr="00E10C34">
              <w:rPr>
                <w:rFonts w:ascii="Arial" w:hAnsi="Arial" w:cs="Arial"/>
                <w:sz w:val="20"/>
                <w:szCs w:val="20"/>
              </w:rPr>
              <w:t>.016</w:t>
            </w:r>
          </w:p>
        </w:tc>
      </w:tr>
    </w:tbl>
    <w:p w14:paraId="63DAD4A4" w14:textId="77777777" w:rsidR="00037FA2" w:rsidRPr="00E10C34" w:rsidRDefault="00037FA2" w:rsidP="00037FA2">
      <w:pPr>
        <w:rPr>
          <w:rFonts w:ascii="Arial" w:hAnsi="Arial" w:cs="Arial"/>
          <w:szCs w:val="20"/>
        </w:rPr>
      </w:pPr>
    </w:p>
    <w:p w14:paraId="5D1C8D97"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major contributions of the influencing variables are discussed below:</w:t>
      </w:r>
    </w:p>
    <w:p w14:paraId="2B70CDEC"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Agricultural knowledge</w:t>
      </w:r>
    </w:p>
    <w:p w14:paraId="2198981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In case of agricultural knowledge, a negative significant contribution was found with constraints faced of the coastal farmers. The observed value of "r" (-0.314**) indicated the statistically negatively significant relation between agricultural knowledge and constraints faced. It meant that the farmers with higher agricultural knowledge had lower constraints faced.</w:t>
      </w:r>
    </w:p>
    <w:p w14:paraId="760ED35C"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Economic motivation</w:t>
      </w:r>
    </w:p>
    <w:p w14:paraId="31CF750C"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high economic motivation of the farmers might influence them to manipulate available resources to the extent. The higher manipulation of farming resources is likely to help in increasing thrust, which ultimately leads to take initiative to solve problem resulting the mitigation of constraints in adoption of climate smart agricultural practices. The observed value of "r" (r =-0.168*</w:t>
      </w:r>
      <w:proofErr w:type="gramStart"/>
      <w:r w:rsidRPr="00E10C34">
        <w:rPr>
          <w:rFonts w:ascii="Arial" w:hAnsi="Arial" w:cs="Arial"/>
          <w:szCs w:val="20"/>
        </w:rPr>
        <w:t>* )</w:t>
      </w:r>
      <w:proofErr w:type="gramEnd"/>
      <w:r w:rsidRPr="00E10C34">
        <w:rPr>
          <w:rFonts w:ascii="Arial" w:hAnsi="Arial" w:cs="Arial"/>
          <w:szCs w:val="20"/>
        </w:rPr>
        <w:t xml:space="preserve"> indicated the statistically negatively significant relation between economic motivation and constraints faced. It means that the more the economic motivation of the farmers the lower likely is constraints faced.</w:t>
      </w:r>
    </w:p>
    <w:p w14:paraId="7ECA1450" w14:textId="77777777" w:rsidR="00037FA2" w:rsidRPr="00E10C34" w:rsidRDefault="00037FA2" w:rsidP="00037FA2">
      <w:pPr>
        <w:spacing w:line="480" w:lineRule="auto"/>
        <w:rPr>
          <w:rFonts w:ascii="Arial" w:eastAsia="Times New Roman" w:hAnsi="Arial" w:cs="Arial"/>
          <w:bCs/>
          <w:szCs w:val="20"/>
        </w:rPr>
      </w:pPr>
      <w:r w:rsidRPr="00E10C34">
        <w:rPr>
          <w:rFonts w:ascii="Arial" w:eastAsia="Times New Roman" w:hAnsi="Arial" w:cs="Arial"/>
          <w:bCs/>
          <w:szCs w:val="20"/>
        </w:rPr>
        <w:t xml:space="preserve">Table 6. Rank order of the constraints faced by the farmers in adoption of climate-smart agricultural practices.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670"/>
        <w:gridCol w:w="1260"/>
        <w:gridCol w:w="1260"/>
      </w:tblGrid>
      <w:tr w:rsidR="00037FA2" w:rsidRPr="00E10C34" w14:paraId="0CE47735" w14:textId="77777777" w:rsidTr="00DC6F01">
        <w:trPr>
          <w:cantSplit/>
          <w:trHeight w:val="656"/>
        </w:trPr>
        <w:tc>
          <w:tcPr>
            <w:tcW w:w="630" w:type="dxa"/>
            <w:tcBorders>
              <w:top w:val="single" w:sz="4" w:space="0" w:color="auto"/>
              <w:left w:val="single" w:sz="4" w:space="0" w:color="auto"/>
              <w:bottom w:val="single" w:sz="4" w:space="0" w:color="auto"/>
              <w:right w:val="single" w:sz="4" w:space="0" w:color="auto"/>
            </w:tcBorders>
            <w:vAlign w:val="center"/>
            <w:hideMark/>
          </w:tcPr>
          <w:p w14:paraId="297A41CB" w14:textId="77777777" w:rsidR="00037FA2" w:rsidRPr="007B7F63" w:rsidRDefault="00037FA2" w:rsidP="00DC6F01">
            <w:pPr>
              <w:rPr>
                <w:rFonts w:ascii="Arial" w:hAnsi="Arial" w:cs="Arial"/>
                <w:b/>
                <w:snapToGrid w:val="0"/>
                <w:color w:val="000000"/>
                <w:szCs w:val="20"/>
              </w:rPr>
            </w:pPr>
            <w:r w:rsidRPr="007B7F63">
              <w:rPr>
                <w:rFonts w:ascii="Arial" w:hAnsi="Arial" w:cs="Arial"/>
                <w:b/>
                <w:snapToGrid w:val="0"/>
                <w:color w:val="000000"/>
                <w:szCs w:val="20"/>
              </w:rPr>
              <w:t>Sl. No.</w:t>
            </w:r>
          </w:p>
        </w:tc>
        <w:tc>
          <w:tcPr>
            <w:tcW w:w="5670" w:type="dxa"/>
            <w:tcBorders>
              <w:top w:val="single" w:sz="4" w:space="0" w:color="auto"/>
              <w:left w:val="single" w:sz="4" w:space="0" w:color="auto"/>
              <w:bottom w:val="single" w:sz="4" w:space="0" w:color="auto"/>
              <w:right w:val="single" w:sz="4" w:space="0" w:color="auto"/>
            </w:tcBorders>
            <w:vAlign w:val="center"/>
          </w:tcPr>
          <w:p w14:paraId="523ABE9E" w14:textId="77777777" w:rsidR="00037FA2" w:rsidRPr="007B7F63" w:rsidRDefault="00037FA2" w:rsidP="00DC6F01">
            <w:pPr>
              <w:rPr>
                <w:rFonts w:ascii="Arial" w:hAnsi="Arial" w:cs="Arial"/>
                <w:b/>
                <w:snapToGrid w:val="0"/>
                <w:color w:val="000000"/>
                <w:szCs w:val="20"/>
              </w:rPr>
            </w:pPr>
            <w:r w:rsidRPr="007B7F63">
              <w:rPr>
                <w:rFonts w:ascii="Arial" w:hAnsi="Arial" w:cs="Arial"/>
                <w:b/>
                <w:snapToGrid w:val="0"/>
                <w:color w:val="000000"/>
                <w:szCs w:val="20"/>
              </w:rPr>
              <w:t>Constraints Faced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AFA43E" w14:textId="77777777" w:rsidR="00037FA2" w:rsidRPr="007B7F63" w:rsidRDefault="00037FA2" w:rsidP="00DC6F01">
            <w:pPr>
              <w:jc w:val="center"/>
              <w:rPr>
                <w:rFonts w:ascii="Arial" w:hAnsi="Arial" w:cs="Arial"/>
                <w:b/>
                <w:snapToGrid w:val="0"/>
                <w:color w:val="000000"/>
                <w:szCs w:val="20"/>
              </w:rPr>
            </w:pPr>
            <w:r w:rsidRPr="007B7F63">
              <w:rPr>
                <w:rFonts w:ascii="Arial" w:hAnsi="Arial" w:cs="Arial"/>
                <w:b/>
                <w:snapToGrid w:val="0"/>
                <w:color w:val="000000"/>
                <w:szCs w:val="20"/>
              </w:rPr>
              <w:t>Mean score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73CA722" w14:textId="77777777" w:rsidR="00037FA2" w:rsidRPr="007B7F63" w:rsidRDefault="00037FA2" w:rsidP="00DC6F01">
            <w:pPr>
              <w:jc w:val="center"/>
              <w:rPr>
                <w:rFonts w:ascii="Arial" w:hAnsi="Arial" w:cs="Arial"/>
                <w:b/>
                <w:snapToGrid w:val="0"/>
                <w:color w:val="000000"/>
                <w:szCs w:val="20"/>
              </w:rPr>
            </w:pPr>
            <w:r w:rsidRPr="007B7F63">
              <w:rPr>
                <w:rFonts w:ascii="Arial" w:hAnsi="Arial" w:cs="Arial"/>
                <w:b/>
                <w:snapToGrid w:val="0"/>
                <w:color w:val="000000"/>
                <w:szCs w:val="20"/>
              </w:rPr>
              <w:t>Rank order</w:t>
            </w:r>
          </w:p>
        </w:tc>
      </w:tr>
      <w:tr w:rsidR="00037FA2" w:rsidRPr="00E10C34" w14:paraId="1638F5CE"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33BDD40B"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01.</w:t>
            </w:r>
          </w:p>
        </w:tc>
        <w:tc>
          <w:tcPr>
            <w:tcW w:w="5670" w:type="dxa"/>
            <w:tcBorders>
              <w:top w:val="single" w:sz="4" w:space="0" w:color="auto"/>
              <w:left w:val="single" w:sz="4" w:space="0" w:color="auto"/>
              <w:bottom w:val="single" w:sz="4" w:space="0" w:color="auto"/>
              <w:right w:val="single" w:sz="4" w:space="0" w:color="auto"/>
            </w:tcBorders>
          </w:tcPr>
          <w:p w14:paraId="147C6EC9" w14:textId="77777777" w:rsidR="00037FA2" w:rsidRPr="00E10C34" w:rsidRDefault="00037FA2" w:rsidP="00DC6F01">
            <w:pPr>
              <w:rPr>
                <w:rFonts w:ascii="Arial" w:hAnsi="Arial" w:cs="Arial"/>
                <w:szCs w:val="20"/>
              </w:rPr>
            </w:pPr>
            <w:r w:rsidRPr="00E10C34">
              <w:rPr>
                <w:rFonts w:ascii="Arial" w:hAnsi="Arial" w:cs="Arial"/>
                <w:szCs w:val="20"/>
              </w:rPr>
              <w:t>Lack of proper knowledge and information about climate smart agricultural practices</w:t>
            </w:r>
          </w:p>
        </w:tc>
        <w:tc>
          <w:tcPr>
            <w:tcW w:w="1260" w:type="dxa"/>
            <w:tcBorders>
              <w:top w:val="single" w:sz="4" w:space="0" w:color="auto"/>
              <w:left w:val="single" w:sz="4" w:space="0" w:color="auto"/>
              <w:bottom w:val="single" w:sz="4" w:space="0" w:color="auto"/>
              <w:right w:val="single" w:sz="4" w:space="0" w:color="auto"/>
            </w:tcBorders>
          </w:tcPr>
          <w:p w14:paraId="04B2BEC2" w14:textId="77777777" w:rsidR="00037FA2" w:rsidRPr="00E10C34" w:rsidRDefault="00037FA2" w:rsidP="00DC6F01">
            <w:pPr>
              <w:rPr>
                <w:rFonts w:ascii="Arial" w:hAnsi="Arial" w:cs="Arial"/>
                <w:szCs w:val="20"/>
              </w:rPr>
            </w:pPr>
            <w:r w:rsidRPr="00E10C34">
              <w:rPr>
                <w:rFonts w:ascii="Arial" w:hAnsi="Arial" w:cs="Arial"/>
                <w:szCs w:val="20"/>
              </w:rPr>
              <w:t>3.49</w:t>
            </w:r>
          </w:p>
        </w:tc>
        <w:tc>
          <w:tcPr>
            <w:tcW w:w="1260" w:type="dxa"/>
            <w:tcBorders>
              <w:top w:val="single" w:sz="4" w:space="0" w:color="auto"/>
              <w:left w:val="single" w:sz="4" w:space="0" w:color="auto"/>
              <w:bottom w:val="single" w:sz="4" w:space="0" w:color="auto"/>
              <w:right w:val="single" w:sz="4" w:space="0" w:color="auto"/>
            </w:tcBorders>
            <w:vAlign w:val="center"/>
          </w:tcPr>
          <w:p w14:paraId="584CD29F"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w:t>
            </w:r>
            <w:r w:rsidRPr="00E10C34">
              <w:rPr>
                <w:rFonts w:ascii="Arial" w:hAnsi="Arial" w:cs="Arial"/>
                <w:snapToGrid w:val="0"/>
                <w:color w:val="000000"/>
                <w:szCs w:val="20"/>
                <w:vertAlign w:val="superscript"/>
              </w:rPr>
              <w:t>st</w:t>
            </w:r>
          </w:p>
        </w:tc>
      </w:tr>
      <w:tr w:rsidR="00037FA2" w:rsidRPr="00E10C34" w14:paraId="610400D2"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223AA3B9"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02.</w:t>
            </w:r>
          </w:p>
        </w:tc>
        <w:tc>
          <w:tcPr>
            <w:tcW w:w="5670" w:type="dxa"/>
            <w:tcBorders>
              <w:top w:val="single" w:sz="4" w:space="0" w:color="auto"/>
              <w:left w:val="single" w:sz="4" w:space="0" w:color="auto"/>
              <w:bottom w:val="single" w:sz="4" w:space="0" w:color="auto"/>
              <w:right w:val="single" w:sz="4" w:space="0" w:color="auto"/>
            </w:tcBorders>
          </w:tcPr>
          <w:p w14:paraId="3EA7B96A" w14:textId="77777777" w:rsidR="00037FA2" w:rsidRPr="00E10C34" w:rsidRDefault="00037FA2" w:rsidP="00DC6F01">
            <w:pPr>
              <w:pStyle w:val="NoSpacing"/>
              <w:rPr>
                <w:rFonts w:ascii="Arial" w:hAnsi="Arial" w:cs="Arial"/>
                <w:szCs w:val="20"/>
              </w:rPr>
            </w:pPr>
            <w:r w:rsidRPr="00E10C34">
              <w:rPr>
                <w:rFonts w:ascii="Arial" w:hAnsi="Arial" w:cs="Arial"/>
                <w:szCs w:val="20"/>
              </w:rPr>
              <w:t>Saline water intrusion  hampering crop cultivation</w:t>
            </w:r>
          </w:p>
        </w:tc>
        <w:tc>
          <w:tcPr>
            <w:tcW w:w="1260" w:type="dxa"/>
            <w:tcBorders>
              <w:top w:val="single" w:sz="4" w:space="0" w:color="auto"/>
              <w:left w:val="single" w:sz="4" w:space="0" w:color="auto"/>
              <w:bottom w:val="single" w:sz="4" w:space="0" w:color="auto"/>
              <w:right w:val="single" w:sz="4" w:space="0" w:color="auto"/>
            </w:tcBorders>
          </w:tcPr>
          <w:p w14:paraId="4380DCBE" w14:textId="77777777" w:rsidR="00037FA2" w:rsidRPr="00E10C34" w:rsidRDefault="00037FA2" w:rsidP="00DC6F01">
            <w:pPr>
              <w:rPr>
                <w:rFonts w:ascii="Arial" w:hAnsi="Arial" w:cs="Arial"/>
                <w:szCs w:val="20"/>
              </w:rPr>
            </w:pPr>
            <w:r w:rsidRPr="00E10C34">
              <w:rPr>
                <w:rFonts w:ascii="Arial" w:hAnsi="Arial" w:cs="Arial"/>
                <w:szCs w:val="20"/>
              </w:rPr>
              <w:t>3.46</w:t>
            </w:r>
          </w:p>
        </w:tc>
        <w:tc>
          <w:tcPr>
            <w:tcW w:w="1260" w:type="dxa"/>
            <w:tcBorders>
              <w:top w:val="single" w:sz="4" w:space="0" w:color="auto"/>
              <w:left w:val="single" w:sz="4" w:space="0" w:color="auto"/>
              <w:bottom w:val="single" w:sz="4" w:space="0" w:color="auto"/>
              <w:right w:val="single" w:sz="4" w:space="0" w:color="auto"/>
            </w:tcBorders>
            <w:vAlign w:val="center"/>
          </w:tcPr>
          <w:p w14:paraId="41A13892"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2</w:t>
            </w:r>
            <w:r w:rsidRPr="00E10C34">
              <w:rPr>
                <w:rFonts w:ascii="Arial" w:hAnsi="Arial" w:cs="Arial"/>
                <w:snapToGrid w:val="0"/>
                <w:color w:val="000000"/>
                <w:szCs w:val="20"/>
                <w:vertAlign w:val="superscript"/>
              </w:rPr>
              <w:t>nd</w:t>
            </w:r>
          </w:p>
        </w:tc>
      </w:tr>
      <w:tr w:rsidR="00037FA2" w:rsidRPr="00E10C34" w14:paraId="79A7AEDA"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71A05293"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lastRenderedPageBreak/>
              <w:t>03.</w:t>
            </w:r>
          </w:p>
        </w:tc>
        <w:tc>
          <w:tcPr>
            <w:tcW w:w="5670" w:type="dxa"/>
            <w:tcBorders>
              <w:top w:val="single" w:sz="4" w:space="0" w:color="auto"/>
              <w:left w:val="single" w:sz="4" w:space="0" w:color="auto"/>
              <w:bottom w:val="single" w:sz="4" w:space="0" w:color="auto"/>
              <w:right w:val="single" w:sz="4" w:space="0" w:color="auto"/>
            </w:tcBorders>
          </w:tcPr>
          <w:p w14:paraId="2E8CCCE3" w14:textId="77777777" w:rsidR="00037FA2" w:rsidRPr="00E10C34" w:rsidRDefault="00037FA2" w:rsidP="00DC6F01">
            <w:pPr>
              <w:pStyle w:val="NoSpacing"/>
              <w:rPr>
                <w:rFonts w:ascii="Arial" w:hAnsi="Arial" w:cs="Arial"/>
                <w:szCs w:val="20"/>
              </w:rPr>
            </w:pPr>
            <w:r w:rsidRPr="00E10C34">
              <w:rPr>
                <w:rFonts w:ascii="Arial" w:hAnsi="Arial" w:cs="Arial"/>
                <w:szCs w:val="20"/>
              </w:rPr>
              <w:t>High price of medicine and vaccine for the livestock due to adverse climate</w:t>
            </w:r>
          </w:p>
        </w:tc>
        <w:tc>
          <w:tcPr>
            <w:tcW w:w="1260" w:type="dxa"/>
            <w:tcBorders>
              <w:top w:val="single" w:sz="4" w:space="0" w:color="auto"/>
              <w:left w:val="single" w:sz="4" w:space="0" w:color="auto"/>
              <w:bottom w:val="single" w:sz="4" w:space="0" w:color="auto"/>
              <w:right w:val="single" w:sz="4" w:space="0" w:color="auto"/>
            </w:tcBorders>
          </w:tcPr>
          <w:p w14:paraId="6A9CE120" w14:textId="77777777" w:rsidR="00037FA2" w:rsidRPr="00E10C34" w:rsidRDefault="00037FA2" w:rsidP="00DC6F01">
            <w:pPr>
              <w:rPr>
                <w:rFonts w:ascii="Arial" w:hAnsi="Arial" w:cs="Arial"/>
                <w:szCs w:val="20"/>
              </w:rPr>
            </w:pPr>
            <w:r w:rsidRPr="00E10C34">
              <w:rPr>
                <w:rFonts w:ascii="Arial" w:hAnsi="Arial" w:cs="Arial"/>
                <w:szCs w:val="20"/>
              </w:rPr>
              <w:t>3.45</w:t>
            </w:r>
          </w:p>
        </w:tc>
        <w:tc>
          <w:tcPr>
            <w:tcW w:w="1260" w:type="dxa"/>
            <w:tcBorders>
              <w:top w:val="single" w:sz="4" w:space="0" w:color="auto"/>
              <w:left w:val="single" w:sz="4" w:space="0" w:color="auto"/>
              <w:bottom w:val="single" w:sz="4" w:space="0" w:color="auto"/>
              <w:right w:val="single" w:sz="4" w:space="0" w:color="auto"/>
            </w:tcBorders>
            <w:vAlign w:val="center"/>
          </w:tcPr>
          <w:p w14:paraId="1F757F77"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3</w:t>
            </w:r>
            <w:r w:rsidRPr="00E10C34">
              <w:rPr>
                <w:rFonts w:ascii="Arial" w:hAnsi="Arial" w:cs="Arial"/>
                <w:snapToGrid w:val="0"/>
                <w:color w:val="000000"/>
                <w:szCs w:val="20"/>
                <w:vertAlign w:val="superscript"/>
              </w:rPr>
              <w:t>rd</w:t>
            </w:r>
          </w:p>
        </w:tc>
      </w:tr>
      <w:tr w:rsidR="00037FA2" w:rsidRPr="00E10C34" w14:paraId="6B266368"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30EBCAFF"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04.</w:t>
            </w:r>
          </w:p>
        </w:tc>
        <w:tc>
          <w:tcPr>
            <w:tcW w:w="5670" w:type="dxa"/>
            <w:tcBorders>
              <w:top w:val="single" w:sz="4" w:space="0" w:color="auto"/>
              <w:left w:val="single" w:sz="4" w:space="0" w:color="auto"/>
              <w:bottom w:val="single" w:sz="4" w:space="0" w:color="auto"/>
              <w:right w:val="single" w:sz="4" w:space="0" w:color="auto"/>
            </w:tcBorders>
          </w:tcPr>
          <w:p w14:paraId="60D75E65" w14:textId="77777777" w:rsidR="00037FA2" w:rsidRPr="00E10C34" w:rsidRDefault="00037FA2" w:rsidP="00DC6F01">
            <w:pPr>
              <w:pStyle w:val="NoSpacing"/>
              <w:rPr>
                <w:rFonts w:ascii="Arial" w:hAnsi="Arial" w:cs="Arial"/>
                <w:szCs w:val="20"/>
              </w:rPr>
            </w:pPr>
            <w:r w:rsidRPr="00E10C34">
              <w:rPr>
                <w:rFonts w:ascii="Arial" w:hAnsi="Arial" w:cs="Arial"/>
                <w:szCs w:val="20"/>
              </w:rPr>
              <w:t xml:space="preserve">Adopting practices of diversified crop cultivation due to climate change issues </w:t>
            </w:r>
          </w:p>
          <w:p w14:paraId="414D26A7" w14:textId="77777777" w:rsidR="00037FA2" w:rsidRPr="00E10C34" w:rsidRDefault="00037FA2" w:rsidP="00DC6F01">
            <w:pPr>
              <w:pStyle w:val="NoSpacing"/>
              <w:rPr>
                <w:rFonts w:ascii="Arial" w:hAnsi="Arial" w:cs="Arial"/>
                <w:szCs w:val="20"/>
              </w:rPr>
            </w:pPr>
            <w:r w:rsidRPr="00E10C34">
              <w:rPr>
                <w:rFonts w:ascii="Arial" w:hAnsi="Arial" w:cs="Arial"/>
                <w:szCs w:val="20"/>
              </w:rPr>
              <w:t>and animal breed.</w:t>
            </w:r>
          </w:p>
        </w:tc>
        <w:tc>
          <w:tcPr>
            <w:tcW w:w="1260" w:type="dxa"/>
            <w:tcBorders>
              <w:top w:val="single" w:sz="4" w:space="0" w:color="auto"/>
              <w:left w:val="single" w:sz="4" w:space="0" w:color="auto"/>
              <w:bottom w:val="single" w:sz="4" w:space="0" w:color="auto"/>
              <w:right w:val="single" w:sz="4" w:space="0" w:color="auto"/>
            </w:tcBorders>
          </w:tcPr>
          <w:p w14:paraId="47D0A5F7" w14:textId="77777777" w:rsidR="00037FA2" w:rsidRPr="00E10C34" w:rsidRDefault="00037FA2" w:rsidP="00DC6F01">
            <w:pPr>
              <w:rPr>
                <w:rFonts w:ascii="Arial" w:hAnsi="Arial" w:cs="Arial"/>
                <w:szCs w:val="20"/>
              </w:rPr>
            </w:pPr>
            <w:r w:rsidRPr="00E10C34">
              <w:rPr>
                <w:rFonts w:ascii="Arial" w:hAnsi="Arial" w:cs="Arial"/>
                <w:szCs w:val="20"/>
              </w:rPr>
              <w:t>3.43</w:t>
            </w:r>
          </w:p>
        </w:tc>
        <w:tc>
          <w:tcPr>
            <w:tcW w:w="1260" w:type="dxa"/>
            <w:tcBorders>
              <w:top w:val="single" w:sz="4" w:space="0" w:color="auto"/>
              <w:left w:val="single" w:sz="4" w:space="0" w:color="auto"/>
              <w:bottom w:val="single" w:sz="4" w:space="0" w:color="auto"/>
              <w:right w:val="single" w:sz="4" w:space="0" w:color="auto"/>
            </w:tcBorders>
            <w:vAlign w:val="center"/>
          </w:tcPr>
          <w:p w14:paraId="2A7BD1A5"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4</w:t>
            </w:r>
            <w:r w:rsidRPr="00E10C34">
              <w:rPr>
                <w:rFonts w:ascii="Arial" w:hAnsi="Arial" w:cs="Arial"/>
                <w:snapToGrid w:val="0"/>
                <w:color w:val="000000"/>
                <w:szCs w:val="20"/>
                <w:vertAlign w:val="superscript"/>
              </w:rPr>
              <w:t>th</w:t>
            </w:r>
          </w:p>
        </w:tc>
      </w:tr>
      <w:tr w:rsidR="00037FA2" w:rsidRPr="00E10C34" w14:paraId="50863B51"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3AC07D06"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05.</w:t>
            </w:r>
          </w:p>
        </w:tc>
        <w:tc>
          <w:tcPr>
            <w:tcW w:w="5670" w:type="dxa"/>
            <w:tcBorders>
              <w:top w:val="single" w:sz="4" w:space="0" w:color="auto"/>
              <w:left w:val="single" w:sz="4" w:space="0" w:color="auto"/>
              <w:bottom w:val="single" w:sz="4" w:space="0" w:color="auto"/>
              <w:right w:val="single" w:sz="4" w:space="0" w:color="auto"/>
            </w:tcBorders>
          </w:tcPr>
          <w:p w14:paraId="05892CEB" w14:textId="77777777" w:rsidR="00037FA2" w:rsidRPr="00E10C34" w:rsidRDefault="00037FA2" w:rsidP="00DC6F01">
            <w:pPr>
              <w:pStyle w:val="NoSpacing"/>
              <w:rPr>
                <w:rFonts w:ascii="Arial" w:hAnsi="Arial" w:cs="Arial"/>
                <w:szCs w:val="20"/>
              </w:rPr>
            </w:pPr>
            <w:r w:rsidRPr="00E10C34">
              <w:rPr>
                <w:rFonts w:ascii="Arial" w:hAnsi="Arial" w:cs="Arial"/>
                <w:szCs w:val="20"/>
              </w:rPr>
              <w:t>Unable to take measures for Crop damage due to adverse climate</w:t>
            </w:r>
          </w:p>
        </w:tc>
        <w:tc>
          <w:tcPr>
            <w:tcW w:w="1260" w:type="dxa"/>
            <w:tcBorders>
              <w:top w:val="single" w:sz="4" w:space="0" w:color="auto"/>
              <w:left w:val="single" w:sz="4" w:space="0" w:color="auto"/>
              <w:bottom w:val="single" w:sz="4" w:space="0" w:color="auto"/>
              <w:right w:val="single" w:sz="4" w:space="0" w:color="auto"/>
            </w:tcBorders>
          </w:tcPr>
          <w:p w14:paraId="7A8CEFC3" w14:textId="77777777" w:rsidR="00037FA2" w:rsidRPr="00E10C34" w:rsidRDefault="00037FA2" w:rsidP="00DC6F01">
            <w:pPr>
              <w:rPr>
                <w:rFonts w:ascii="Arial" w:hAnsi="Arial" w:cs="Arial"/>
                <w:szCs w:val="20"/>
              </w:rPr>
            </w:pPr>
            <w:r w:rsidRPr="00E10C34">
              <w:rPr>
                <w:rFonts w:ascii="Arial" w:hAnsi="Arial" w:cs="Arial"/>
                <w:szCs w:val="20"/>
              </w:rPr>
              <w:t>3.42</w:t>
            </w:r>
          </w:p>
        </w:tc>
        <w:tc>
          <w:tcPr>
            <w:tcW w:w="1260" w:type="dxa"/>
            <w:tcBorders>
              <w:top w:val="single" w:sz="4" w:space="0" w:color="auto"/>
              <w:left w:val="single" w:sz="4" w:space="0" w:color="auto"/>
              <w:bottom w:val="single" w:sz="4" w:space="0" w:color="auto"/>
              <w:right w:val="single" w:sz="4" w:space="0" w:color="auto"/>
            </w:tcBorders>
            <w:vAlign w:val="center"/>
          </w:tcPr>
          <w:p w14:paraId="0BD6F51E"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5</w:t>
            </w:r>
            <w:r w:rsidRPr="00E10C34">
              <w:rPr>
                <w:rFonts w:ascii="Arial" w:hAnsi="Arial" w:cs="Arial"/>
                <w:snapToGrid w:val="0"/>
                <w:color w:val="000000"/>
                <w:szCs w:val="20"/>
                <w:vertAlign w:val="superscript"/>
              </w:rPr>
              <w:t>th</w:t>
            </w:r>
          </w:p>
        </w:tc>
      </w:tr>
      <w:tr w:rsidR="00037FA2" w:rsidRPr="00E10C34" w14:paraId="3CEBC494"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489E6DD7"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06.</w:t>
            </w:r>
          </w:p>
        </w:tc>
        <w:tc>
          <w:tcPr>
            <w:tcW w:w="5670" w:type="dxa"/>
            <w:tcBorders>
              <w:top w:val="single" w:sz="4" w:space="0" w:color="auto"/>
              <w:left w:val="single" w:sz="4" w:space="0" w:color="auto"/>
              <w:bottom w:val="single" w:sz="4" w:space="0" w:color="auto"/>
              <w:right w:val="single" w:sz="4" w:space="0" w:color="auto"/>
            </w:tcBorders>
          </w:tcPr>
          <w:p w14:paraId="00E89BAA" w14:textId="77777777" w:rsidR="00037FA2" w:rsidRPr="00E10C34" w:rsidRDefault="00037FA2" w:rsidP="00DC6F01">
            <w:pPr>
              <w:pStyle w:val="NoSpacing"/>
              <w:rPr>
                <w:rFonts w:ascii="Arial" w:hAnsi="Arial" w:cs="Arial"/>
                <w:szCs w:val="20"/>
              </w:rPr>
            </w:pPr>
            <w:r w:rsidRPr="00E10C34">
              <w:rPr>
                <w:rFonts w:ascii="Arial" w:hAnsi="Arial" w:cs="Arial"/>
                <w:szCs w:val="20"/>
              </w:rPr>
              <w:t>Unavailability of medicine and services for the livestock in the time of adverse climate</w:t>
            </w:r>
          </w:p>
        </w:tc>
        <w:tc>
          <w:tcPr>
            <w:tcW w:w="1260" w:type="dxa"/>
            <w:tcBorders>
              <w:top w:val="single" w:sz="4" w:space="0" w:color="auto"/>
              <w:left w:val="single" w:sz="4" w:space="0" w:color="auto"/>
              <w:bottom w:val="single" w:sz="4" w:space="0" w:color="auto"/>
              <w:right w:val="single" w:sz="4" w:space="0" w:color="auto"/>
            </w:tcBorders>
          </w:tcPr>
          <w:p w14:paraId="76A871F7" w14:textId="77777777" w:rsidR="00037FA2" w:rsidRPr="00E10C34" w:rsidRDefault="00037FA2" w:rsidP="00DC6F01">
            <w:pPr>
              <w:rPr>
                <w:rFonts w:ascii="Arial" w:hAnsi="Arial" w:cs="Arial"/>
                <w:szCs w:val="20"/>
              </w:rPr>
            </w:pPr>
            <w:r w:rsidRPr="00E10C34">
              <w:rPr>
                <w:rFonts w:ascii="Arial" w:hAnsi="Arial" w:cs="Arial"/>
                <w:szCs w:val="20"/>
              </w:rPr>
              <w:t>3.41</w:t>
            </w:r>
          </w:p>
        </w:tc>
        <w:tc>
          <w:tcPr>
            <w:tcW w:w="1260" w:type="dxa"/>
            <w:tcBorders>
              <w:top w:val="single" w:sz="4" w:space="0" w:color="auto"/>
              <w:left w:val="single" w:sz="4" w:space="0" w:color="auto"/>
              <w:bottom w:val="single" w:sz="4" w:space="0" w:color="auto"/>
              <w:right w:val="single" w:sz="4" w:space="0" w:color="auto"/>
            </w:tcBorders>
            <w:vAlign w:val="center"/>
          </w:tcPr>
          <w:p w14:paraId="37290D30"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6</w:t>
            </w:r>
            <w:r w:rsidRPr="00E10C34">
              <w:rPr>
                <w:rFonts w:ascii="Arial" w:hAnsi="Arial" w:cs="Arial"/>
                <w:snapToGrid w:val="0"/>
                <w:color w:val="000000"/>
                <w:szCs w:val="20"/>
                <w:vertAlign w:val="superscript"/>
              </w:rPr>
              <w:t>th</w:t>
            </w:r>
          </w:p>
        </w:tc>
      </w:tr>
      <w:tr w:rsidR="00037FA2" w:rsidRPr="00E10C34" w14:paraId="789FDA5C"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3BE128F3"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07.</w:t>
            </w:r>
          </w:p>
        </w:tc>
        <w:tc>
          <w:tcPr>
            <w:tcW w:w="5670" w:type="dxa"/>
            <w:tcBorders>
              <w:top w:val="single" w:sz="4" w:space="0" w:color="auto"/>
              <w:left w:val="single" w:sz="4" w:space="0" w:color="auto"/>
              <w:bottom w:val="single" w:sz="4" w:space="0" w:color="auto"/>
              <w:right w:val="single" w:sz="4" w:space="0" w:color="auto"/>
            </w:tcBorders>
          </w:tcPr>
          <w:p w14:paraId="47ECBB2F" w14:textId="77777777" w:rsidR="00037FA2" w:rsidRPr="00E10C34" w:rsidRDefault="00037FA2" w:rsidP="00DC6F01">
            <w:pPr>
              <w:pStyle w:val="NoSpacing"/>
              <w:rPr>
                <w:rFonts w:ascii="Arial" w:hAnsi="Arial" w:cs="Arial"/>
                <w:szCs w:val="20"/>
              </w:rPr>
            </w:pPr>
            <w:r w:rsidRPr="00E10C34">
              <w:rPr>
                <w:rFonts w:ascii="Arial" w:hAnsi="Arial" w:cs="Arial"/>
                <w:szCs w:val="20"/>
              </w:rPr>
              <w:t>Lack of proper knowledge about inter-cropping to adopt.</w:t>
            </w:r>
          </w:p>
        </w:tc>
        <w:tc>
          <w:tcPr>
            <w:tcW w:w="1260" w:type="dxa"/>
            <w:tcBorders>
              <w:top w:val="single" w:sz="4" w:space="0" w:color="auto"/>
              <w:left w:val="single" w:sz="4" w:space="0" w:color="auto"/>
              <w:bottom w:val="single" w:sz="4" w:space="0" w:color="auto"/>
              <w:right w:val="single" w:sz="4" w:space="0" w:color="auto"/>
            </w:tcBorders>
          </w:tcPr>
          <w:p w14:paraId="5FD5C9CC" w14:textId="77777777" w:rsidR="00037FA2" w:rsidRPr="00E10C34" w:rsidRDefault="00037FA2" w:rsidP="00DC6F01">
            <w:pPr>
              <w:rPr>
                <w:rFonts w:ascii="Arial" w:hAnsi="Arial" w:cs="Arial"/>
                <w:szCs w:val="20"/>
              </w:rPr>
            </w:pPr>
            <w:r w:rsidRPr="00E10C34">
              <w:rPr>
                <w:rFonts w:ascii="Arial" w:hAnsi="Arial" w:cs="Arial"/>
                <w:szCs w:val="20"/>
              </w:rPr>
              <w:t>3.4</w:t>
            </w:r>
          </w:p>
        </w:tc>
        <w:tc>
          <w:tcPr>
            <w:tcW w:w="1260" w:type="dxa"/>
            <w:tcBorders>
              <w:top w:val="single" w:sz="4" w:space="0" w:color="auto"/>
              <w:left w:val="single" w:sz="4" w:space="0" w:color="auto"/>
              <w:bottom w:val="single" w:sz="4" w:space="0" w:color="auto"/>
              <w:right w:val="single" w:sz="4" w:space="0" w:color="auto"/>
            </w:tcBorders>
            <w:vAlign w:val="center"/>
          </w:tcPr>
          <w:p w14:paraId="27AB7B24"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7</w:t>
            </w:r>
            <w:r w:rsidRPr="00E10C34">
              <w:rPr>
                <w:rFonts w:ascii="Arial" w:hAnsi="Arial" w:cs="Arial"/>
                <w:snapToGrid w:val="0"/>
                <w:color w:val="000000"/>
                <w:szCs w:val="20"/>
                <w:vertAlign w:val="superscript"/>
              </w:rPr>
              <w:t>th</w:t>
            </w:r>
          </w:p>
        </w:tc>
      </w:tr>
      <w:tr w:rsidR="00037FA2" w:rsidRPr="00E10C34" w14:paraId="0FE7E530"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2788E3CC"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08.</w:t>
            </w:r>
          </w:p>
        </w:tc>
        <w:tc>
          <w:tcPr>
            <w:tcW w:w="5670" w:type="dxa"/>
            <w:tcBorders>
              <w:top w:val="single" w:sz="4" w:space="0" w:color="auto"/>
              <w:left w:val="single" w:sz="4" w:space="0" w:color="auto"/>
              <w:bottom w:val="single" w:sz="4" w:space="0" w:color="auto"/>
              <w:right w:val="single" w:sz="4" w:space="0" w:color="auto"/>
            </w:tcBorders>
          </w:tcPr>
          <w:p w14:paraId="4997E3FF" w14:textId="77777777" w:rsidR="00037FA2" w:rsidRPr="00E10C34" w:rsidRDefault="00037FA2" w:rsidP="00DC6F01">
            <w:pPr>
              <w:pStyle w:val="NoSpacing"/>
              <w:rPr>
                <w:rFonts w:ascii="Arial" w:hAnsi="Arial" w:cs="Arial"/>
                <w:szCs w:val="20"/>
              </w:rPr>
            </w:pPr>
            <w:r w:rsidRPr="00E10C34">
              <w:rPr>
                <w:rFonts w:ascii="Arial" w:hAnsi="Arial" w:cs="Arial"/>
                <w:szCs w:val="20"/>
              </w:rPr>
              <w:t>Adopting practices due to climate change effect for livestock production.</w:t>
            </w:r>
          </w:p>
        </w:tc>
        <w:tc>
          <w:tcPr>
            <w:tcW w:w="1260" w:type="dxa"/>
            <w:tcBorders>
              <w:top w:val="single" w:sz="4" w:space="0" w:color="auto"/>
              <w:left w:val="single" w:sz="4" w:space="0" w:color="auto"/>
              <w:bottom w:val="single" w:sz="4" w:space="0" w:color="auto"/>
              <w:right w:val="single" w:sz="4" w:space="0" w:color="auto"/>
            </w:tcBorders>
          </w:tcPr>
          <w:p w14:paraId="63129423" w14:textId="77777777" w:rsidR="00037FA2" w:rsidRPr="00E10C34" w:rsidRDefault="00037FA2" w:rsidP="00DC6F01">
            <w:pPr>
              <w:rPr>
                <w:rFonts w:ascii="Arial" w:hAnsi="Arial" w:cs="Arial"/>
                <w:szCs w:val="20"/>
              </w:rPr>
            </w:pPr>
            <w:r w:rsidRPr="00E10C34">
              <w:rPr>
                <w:rFonts w:ascii="Arial" w:hAnsi="Arial" w:cs="Arial"/>
                <w:szCs w:val="20"/>
              </w:rPr>
              <w:t>3.39</w:t>
            </w:r>
          </w:p>
        </w:tc>
        <w:tc>
          <w:tcPr>
            <w:tcW w:w="1260" w:type="dxa"/>
            <w:tcBorders>
              <w:top w:val="single" w:sz="4" w:space="0" w:color="auto"/>
              <w:left w:val="single" w:sz="4" w:space="0" w:color="auto"/>
              <w:bottom w:val="single" w:sz="4" w:space="0" w:color="auto"/>
              <w:right w:val="single" w:sz="4" w:space="0" w:color="auto"/>
            </w:tcBorders>
            <w:vAlign w:val="center"/>
          </w:tcPr>
          <w:p w14:paraId="5AC9EF23"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8</w:t>
            </w:r>
            <w:r w:rsidRPr="00E10C34">
              <w:rPr>
                <w:rFonts w:ascii="Arial" w:hAnsi="Arial" w:cs="Arial"/>
                <w:snapToGrid w:val="0"/>
                <w:color w:val="000000"/>
                <w:szCs w:val="20"/>
                <w:vertAlign w:val="superscript"/>
              </w:rPr>
              <w:t>th</w:t>
            </w:r>
          </w:p>
        </w:tc>
      </w:tr>
      <w:tr w:rsidR="00037FA2" w:rsidRPr="00E10C34" w14:paraId="069FF84B"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4E502340"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09.</w:t>
            </w:r>
          </w:p>
        </w:tc>
        <w:tc>
          <w:tcPr>
            <w:tcW w:w="5670" w:type="dxa"/>
            <w:tcBorders>
              <w:top w:val="single" w:sz="4" w:space="0" w:color="auto"/>
              <w:left w:val="single" w:sz="4" w:space="0" w:color="auto"/>
              <w:bottom w:val="single" w:sz="4" w:space="0" w:color="auto"/>
              <w:right w:val="single" w:sz="4" w:space="0" w:color="auto"/>
            </w:tcBorders>
          </w:tcPr>
          <w:p w14:paraId="73652CA8" w14:textId="77777777" w:rsidR="00037FA2" w:rsidRPr="00E10C34" w:rsidRDefault="00037FA2" w:rsidP="00DC6F01">
            <w:pPr>
              <w:pStyle w:val="NoSpacing"/>
              <w:rPr>
                <w:rFonts w:ascii="Arial" w:hAnsi="Arial" w:cs="Arial"/>
                <w:szCs w:val="20"/>
              </w:rPr>
            </w:pPr>
            <w:r w:rsidRPr="00E10C34">
              <w:rPr>
                <w:rFonts w:ascii="Arial" w:hAnsi="Arial" w:cs="Arial"/>
                <w:szCs w:val="20"/>
              </w:rPr>
              <w:t>Efficient use of inorganic fertilizer due to lack  of knowledge</w:t>
            </w:r>
          </w:p>
        </w:tc>
        <w:tc>
          <w:tcPr>
            <w:tcW w:w="1260" w:type="dxa"/>
            <w:tcBorders>
              <w:top w:val="single" w:sz="4" w:space="0" w:color="auto"/>
              <w:left w:val="single" w:sz="4" w:space="0" w:color="auto"/>
              <w:bottom w:val="single" w:sz="4" w:space="0" w:color="auto"/>
              <w:right w:val="single" w:sz="4" w:space="0" w:color="auto"/>
            </w:tcBorders>
          </w:tcPr>
          <w:p w14:paraId="0B6F2424" w14:textId="77777777" w:rsidR="00037FA2" w:rsidRPr="00E10C34" w:rsidRDefault="00037FA2" w:rsidP="00DC6F01">
            <w:pPr>
              <w:rPr>
                <w:rFonts w:ascii="Arial" w:hAnsi="Arial" w:cs="Arial"/>
                <w:szCs w:val="20"/>
              </w:rPr>
            </w:pPr>
            <w:r w:rsidRPr="00E10C34">
              <w:rPr>
                <w:rFonts w:ascii="Arial" w:hAnsi="Arial" w:cs="Arial"/>
                <w:szCs w:val="20"/>
              </w:rPr>
              <w:t>3.38</w:t>
            </w:r>
          </w:p>
        </w:tc>
        <w:tc>
          <w:tcPr>
            <w:tcW w:w="1260" w:type="dxa"/>
            <w:tcBorders>
              <w:top w:val="single" w:sz="4" w:space="0" w:color="auto"/>
              <w:left w:val="single" w:sz="4" w:space="0" w:color="auto"/>
              <w:bottom w:val="single" w:sz="4" w:space="0" w:color="auto"/>
              <w:right w:val="single" w:sz="4" w:space="0" w:color="auto"/>
            </w:tcBorders>
            <w:vAlign w:val="center"/>
          </w:tcPr>
          <w:p w14:paraId="41CA3D57"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9</w:t>
            </w:r>
            <w:r w:rsidRPr="00E10C34">
              <w:rPr>
                <w:rFonts w:ascii="Arial" w:hAnsi="Arial" w:cs="Arial"/>
                <w:snapToGrid w:val="0"/>
                <w:color w:val="000000"/>
                <w:szCs w:val="20"/>
                <w:vertAlign w:val="superscript"/>
              </w:rPr>
              <w:t>th</w:t>
            </w:r>
          </w:p>
        </w:tc>
      </w:tr>
      <w:tr w:rsidR="00037FA2" w:rsidRPr="00E10C34" w14:paraId="5CB2E4B6"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420505E0"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10.</w:t>
            </w:r>
          </w:p>
        </w:tc>
        <w:tc>
          <w:tcPr>
            <w:tcW w:w="5670" w:type="dxa"/>
            <w:tcBorders>
              <w:top w:val="single" w:sz="4" w:space="0" w:color="auto"/>
              <w:left w:val="single" w:sz="4" w:space="0" w:color="auto"/>
              <w:bottom w:val="single" w:sz="4" w:space="0" w:color="auto"/>
              <w:right w:val="single" w:sz="4" w:space="0" w:color="auto"/>
            </w:tcBorders>
          </w:tcPr>
          <w:p w14:paraId="55BF37CB" w14:textId="77777777" w:rsidR="00037FA2" w:rsidRPr="00E10C34" w:rsidRDefault="00037FA2" w:rsidP="00DC6F01">
            <w:pPr>
              <w:pStyle w:val="NoSpacing"/>
              <w:rPr>
                <w:rFonts w:ascii="Arial" w:hAnsi="Arial" w:cs="Arial"/>
                <w:szCs w:val="20"/>
              </w:rPr>
            </w:pPr>
            <w:r w:rsidRPr="00E10C34">
              <w:rPr>
                <w:rFonts w:ascii="Arial" w:hAnsi="Arial" w:cs="Arial"/>
                <w:szCs w:val="20"/>
              </w:rPr>
              <w:t>Lack of knowledge on weed and pest management.</w:t>
            </w:r>
          </w:p>
        </w:tc>
        <w:tc>
          <w:tcPr>
            <w:tcW w:w="1260" w:type="dxa"/>
            <w:tcBorders>
              <w:top w:val="single" w:sz="4" w:space="0" w:color="auto"/>
              <w:left w:val="single" w:sz="4" w:space="0" w:color="auto"/>
              <w:bottom w:val="single" w:sz="4" w:space="0" w:color="auto"/>
              <w:right w:val="single" w:sz="4" w:space="0" w:color="auto"/>
            </w:tcBorders>
          </w:tcPr>
          <w:p w14:paraId="23CC4349" w14:textId="77777777" w:rsidR="00037FA2" w:rsidRPr="00E10C34" w:rsidRDefault="00037FA2" w:rsidP="00DC6F01">
            <w:pPr>
              <w:rPr>
                <w:rFonts w:ascii="Arial" w:hAnsi="Arial" w:cs="Arial"/>
                <w:szCs w:val="20"/>
              </w:rPr>
            </w:pPr>
            <w:r w:rsidRPr="00E10C34">
              <w:rPr>
                <w:rFonts w:ascii="Arial" w:hAnsi="Arial" w:cs="Arial"/>
                <w:szCs w:val="20"/>
              </w:rPr>
              <w:t>3.36</w:t>
            </w:r>
          </w:p>
        </w:tc>
        <w:tc>
          <w:tcPr>
            <w:tcW w:w="1260" w:type="dxa"/>
            <w:tcBorders>
              <w:top w:val="single" w:sz="4" w:space="0" w:color="auto"/>
              <w:left w:val="single" w:sz="4" w:space="0" w:color="auto"/>
              <w:bottom w:val="single" w:sz="4" w:space="0" w:color="auto"/>
              <w:right w:val="single" w:sz="4" w:space="0" w:color="auto"/>
            </w:tcBorders>
            <w:vAlign w:val="center"/>
          </w:tcPr>
          <w:p w14:paraId="6E3E0781"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10</w:t>
            </w:r>
            <w:r w:rsidRPr="00E10C34">
              <w:rPr>
                <w:rFonts w:ascii="Arial" w:hAnsi="Arial" w:cs="Arial"/>
                <w:snapToGrid w:val="0"/>
                <w:color w:val="000000"/>
                <w:szCs w:val="20"/>
                <w:vertAlign w:val="superscript"/>
              </w:rPr>
              <w:t>th</w:t>
            </w:r>
          </w:p>
        </w:tc>
      </w:tr>
      <w:tr w:rsidR="00037FA2" w:rsidRPr="00E10C34" w14:paraId="3774EC50"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55FCF5E7"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11.</w:t>
            </w:r>
          </w:p>
        </w:tc>
        <w:tc>
          <w:tcPr>
            <w:tcW w:w="5670" w:type="dxa"/>
            <w:tcBorders>
              <w:top w:val="single" w:sz="4" w:space="0" w:color="auto"/>
              <w:left w:val="single" w:sz="4" w:space="0" w:color="auto"/>
              <w:bottom w:val="single" w:sz="4" w:space="0" w:color="auto"/>
              <w:right w:val="single" w:sz="4" w:space="0" w:color="auto"/>
            </w:tcBorders>
          </w:tcPr>
          <w:p w14:paraId="64728C50" w14:textId="77777777" w:rsidR="00037FA2" w:rsidRPr="00E10C34" w:rsidRDefault="00037FA2" w:rsidP="00DC6F01">
            <w:pPr>
              <w:pStyle w:val="NoSpacing"/>
              <w:rPr>
                <w:rFonts w:ascii="Arial" w:hAnsi="Arial" w:cs="Arial"/>
                <w:szCs w:val="20"/>
              </w:rPr>
            </w:pPr>
            <w:r w:rsidRPr="00E10C34">
              <w:rPr>
                <w:rFonts w:ascii="Arial" w:hAnsi="Arial" w:cs="Arial"/>
                <w:szCs w:val="20"/>
              </w:rPr>
              <w:t>Lack of information on changing planting dates.</w:t>
            </w:r>
          </w:p>
        </w:tc>
        <w:tc>
          <w:tcPr>
            <w:tcW w:w="1260" w:type="dxa"/>
            <w:tcBorders>
              <w:top w:val="single" w:sz="4" w:space="0" w:color="auto"/>
              <w:left w:val="single" w:sz="4" w:space="0" w:color="auto"/>
              <w:bottom w:val="single" w:sz="4" w:space="0" w:color="auto"/>
              <w:right w:val="single" w:sz="4" w:space="0" w:color="auto"/>
            </w:tcBorders>
          </w:tcPr>
          <w:p w14:paraId="197DBA66" w14:textId="77777777" w:rsidR="00037FA2" w:rsidRPr="00E10C34" w:rsidRDefault="00037FA2" w:rsidP="00DC6F01">
            <w:pPr>
              <w:rPr>
                <w:rFonts w:ascii="Arial" w:hAnsi="Arial" w:cs="Arial"/>
                <w:szCs w:val="20"/>
              </w:rPr>
            </w:pPr>
            <w:r w:rsidRPr="00E10C34">
              <w:rPr>
                <w:rFonts w:ascii="Arial" w:hAnsi="Arial" w:cs="Arial"/>
                <w:szCs w:val="20"/>
              </w:rPr>
              <w:t>3.35</w:t>
            </w:r>
          </w:p>
        </w:tc>
        <w:tc>
          <w:tcPr>
            <w:tcW w:w="1260" w:type="dxa"/>
            <w:tcBorders>
              <w:top w:val="single" w:sz="4" w:space="0" w:color="auto"/>
              <w:left w:val="single" w:sz="4" w:space="0" w:color="auto"/>
              <w:bottom w:val="single" w:sz="4" w:space="0" w:color="auto"/>
              <w:right w:val="single" w:sz="4" w:space="0" w:color="auto"/>
            </w:tcBorders>
            <w:vAlign w:val="center"/>
          </w:tcPr>
          <w:p w14:paraId="07648CA9"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11</w:t>
            </w:r>
            <w:r w:rsidRPr="00E10C34">
              <w:rPr>
                <w:rFonts w:ascii="Arial" w:hAnsi="Arial" w:cs="Arial"/>
                <w:snapToGrid w:val="0"/>
                <w:color w:val="000000"/>
                <w:szCs w:val="20"/>
                <w:vertAlign w:val="superscript"/>
              </w:rPr>
              <w:t>th</w:t>
            </w:r>
          </w:p>
        </w:tc>
      </w:tr>
      <w:tr w:rsidR="00037FA2" w:rsidRPr="00E10C34" w14:paraId="0014AFAB"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1B9A8664"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12.</w:t>
            </w:r>
          </w:p>
        </w:tc>
        <w:tc>
          <w:tcPr>
            <w:tcW w:w="5670" w:type="dxa"/>
            <w:tcBorders>
              <w:top w:val="single" w:sz="4" w:space="0" w:color="auto"/>
              <w:left w:val="single" w:sz="4" w:space="0" w:color="auto"/>
              <w:bottom w:val="single" w:sz="4" w:space="0" w:color="auto"/>
              <w:right w:val="single" w:sz="4" w:space="0" w:color="auto"/>
            </w:tcBorders>
          </w:tcPr>
          <w:p w14:paraId="12226F31" w14:textId="77777777" w:rsidR="00037FA2" w:rsidRPr="00E10C34" w:rsidRDefault="00037FA2" w:rsidP="00DC6F01">
            <w:pPr>
              <w:pStyle w:val="NoSpacing"/>
              <w:rPr>
                <w:rFonts w:ascii="Arial" w:hAnsi="Arial" w:cs="Arial"/>
                <w:szCs w:val="20"/>
              </w:rPr>
            </w:pPr>
            <w:r w:rsidRPr="00E10C34">
              <w:rPr>
                <w:rFonts w:ascii="Arial" w:hAnsi="Arial" w:cs="Arial"/>
                <w:szCs w:val="20"/>
              </w:rPr>
              <w:t>Saline water intrusion  hampering fish culture due to adverse climate</w:t>
            </w:r>
          </w:p>
        </w:tc>
        <w:tc>
          <w:tcPr>
            <w:tcW w:w="1260" w:type="dxa"/>
            <w:tcBorders>
              <w:top w:val="single" w:sz="4" w:space="0" w:color="auto"/>
              <w:left w:val="single" w:sz="4" w:space="0" w:color="auto"/>
              <w:bottom w:val="single" w:sz="4" w:space="0" w:color="auto"/>
              <w:right w:val="single" w:sz="4" w:space="0" w:color="auto"/>
            </w:tcBorders>
          </w:tcPr>
          <w:p w14:paraId="4E105B81" w14:textId="77777777" w:rsidR="00037FA2" w:rsidRPr="00E10C34" w:rsidRDefault="00037FA2" w:rsidP="00DC6F01">
            <w:pPr>
              <w:rPr>
                <w:rFonts w:ascii="Arial" w:hAnsi="Arial" w:cs="Arial"/>
                <w:szCs w:val="20"/>
              </w:rPr>
            </w:pPr>
            <w:r w:rsidRPr="00E10C34">
              <w:rPr>
                <w:rFonts w:ascii="Arial" w:hAnsi="Arial" w:cs="Arial"/>
                <w:szCs w:val="20"/>
              </w:rPr>
              <w:t>3.33</w:t>
            </w:r>
          </w:p>
        </w:tc>
        <w:tc>
          <w:tcPr>
            <w:tcW w:w="1260" w:type="dxa"/>
            <w:tcBorders>
              <w:top w:val="single" w:sz="4" w:space="0" w:color="auto"/>
              <w:left w:val="single" w:sz="4" w:space="0" w:color="auto"/>
              <w:bottom w:val="single" w:sz="4" w:space="0" w:color="auto"/>
              <w:right w:val="single" w:sz="4" w:space="0" w:color="auto"/>
            </w:tcBorders>
            <w:vAlign w:val="center"/>
          </w:tcPr>
          <w:p w14:paraId="6493403F"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12</w:t>
            </w:r>
            <w:r w:rsidRPr="00E10C34">
              <w:rPr>
                <w:rFonts w:ascii="Arial" w:hAnsi="Arial" w:cs="Arial"/>
                <w:snapToGrid w:val="0"/>
                <w:color w:val="000000"/>
                <w:szCs w:val="20"/>
                <w:vertAlign w:val="superscript"/>
              </w:rPr>
              <w:t>th</w:t>
            </w:r>
          </w:p>
        </w:tc>
      </w:tr>
      <w:tr w:rsidR="00037FA2" w:rsidRPr="00E10C34" w14:paraId="5DAB1C2D"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34A3F37C"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13.</w:t>
            </w:r>
          </w:p>
        </w:tc>
        <w:tc>
          <w:tcPr>
            <w:tcW w:w="5670" w:type="dxa"/>
            <w:tcBorders>
              <w:top w:val="single" w:sz="4" w:space="0" w:color="auto"/>
              <w:left w:val="single" w:sz="4" w:space="0" w:color="auto"/>
              <w:bottom w:val="single" w:sz="4" w:space="0" w:color="auto"/>
              <w:right w:val="single" w:sz="4" w:space="0" w:color="auto"/>
            </w:tcBorders>
          </w:tcPr>
          <w:p w14:paraId="10C0B704" w14:textId="77777777" w:rsidR="00037FA2" w:rsidRPr="00E10C34" w:rsidRDefault="00037FA2" w:rsidP="00DC6F01">
            <w:pPr>
              <w:pStyle w:val="NoSpacing"/>
              <w:rPr>
                <w:rFonts w:ascii="Arial" w:hAnsi="Arial" w:cs="Arial"/>
                <w:szCs w:val="20"/>
              </w:rPr>
            </w:pPr>
            <w:r w:rsidRPr="00E10C34">
              <w:rPr>
                <w:rFonts w:ascii="Arial" w:hAnsi="Arial" w:cs="Arial"/>
                <w:szCs w:val="20"/>
              </w:rPr>
              <w:t>Lack of Proper irrigation management facilities.</w:t>
            </w:r>
          </w:p>
        </w:tc>
        <w:tc>
          <w:tcPr>
            <w:tcW w:w="1260" w:type="dxa"/>
            <w:tcBorders>
              <w:top w:val="single" w:sz="4" w:space="0" w:color="auto"/>
              <w:left w:val="single" w:sz="4" w:space="0" w:color="auto"/>
              <w:bottom w:val="single" w:sz="4" w:space="0" w:color="auto"/>
              <w:right w:val="single" w:sz="4" w:space="0" w:color="auto"/>
            </w:tcBorders>
          </w:tcPr>
          <w:p w14:paraId="4C39C2D5" w14:textId="77777777" w:rsidR="00037FA2" w:rsidRPr="00E10C34" w:rsidRDefault="00037FA2" w:rsidP="00DC6F01">
            <w:pPr>
              <w:rPr>
                <w:rFonts w:ascii="Arial" w:hAnsi="Arial" w:cs="Arial"/>
                <w:szCs w:val="20"/>
              </w:rPr>
            </w:pPr>
            <w:r w:rsidRPr="00E10C34">
              <w:rPr>
                <w:rFonts w:ascii="Arial" w:hAnsi="Arial" w:cs="Arial"/>
                <w:szCs w:val="20"/>
              </w:rPr>
              <w:t>3.32</w:t>
            </w:r>
          </w:p>
        </w:tc>
        <w:tc>
          <w:tcPr>
            <w:tcW w:w="1260" w:type="dxa"/>
            <w:tcBorders>
              <w:top w:val="single" w:sz="4" w:space="0" w:color="auto"/>
              <w:left w:val="single" w:sz="4" w:space="0" w:color="auto"/>
              <w:bottom w:val="single" w:sz="4" w:space="0" w:color="auto"/>
              <w:right w:val="single" w:sz="4" w:space="0" w:color="auto"/>
            </w:tcBorders>
            <w:vAlign w:val="center"/>
          </w:tcPr>
          <w:p w14:paraId="5EF44FED"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13</w:t>
            </w:r>
            <w:r w:rsidRPr="00E10C34">
              <w:rPr>
                <w:rFonts w:ascii="Arial" w:hAnsi="Arial" w:cs="Arial"/>
                <w:snapToGrid w:val="0"/>
                <w:color w:val="000000"/>
                <w:szCs w:val="20"/>
                <w:vertAlign w:val="superscript"/>
              </w:rPr>
              <w:t>th</w:t>
            </w:r>
          </w:p>
        </w:tc>
      </w:tr>
      <w:tr w:rsidR="00037FA2" w:rsidRPr="00E10C34" w14:paraId="1436173C"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0864C577"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14.</w:t>
            </w:r>
          </w:p>
        </w:tc>
        <w:tc>
          <w:tcPr>
            <w:tcW w:w="5670" w:type="dxa"/>
            <w:tcBorders>
              <w:top w:val="single" w:sz="4" w:space="0" w:color="auto"/>
              <w:left w:val="single" w:sz="4" w:space="0" w:color="auto"/>
              <w:bottom w:val="single" w:sz="4" w:space="0" w:color="auto"/>
              <w:right w:val="single" w:sz="4" w:space="0" w:color="auto"/>
            </w:tcBorders>
          </w:tcPr>
          <w:p w14:paraId="1CF814EA" w14:textId="77777777" w:rsidR="00037FA2" w:rsidRPr="00E10C34" w:rsidRDefault="00037FA2" w:rsidP="00DC6F01">
            <w:pPr>
              <w:pStyle w:val="NoSpacing"/>
              <w:rPr>
                <w:rFonts w:ascii="Arial" w:hAnsi="Arial" w:cs="Arial"/>
                <w:szCs w:val="20"/>
              </w:rPr>
            </w:pPr>
            <w:r w:rsidRPr="00E10C34">
              <w:rPr>
                <w:rFonts w:ascii="Arial" w:hAnsi="Arial" w:cs="Arial"/>
                <w:szCs w:val="20"/>
              </w:rPr>
              <w:t>Lack of Water, low Fish production practices</w:t>
            </w:r>
          </w:p>
        </w:tc>
        <w:tc>
          <w:tcPr>
            <w:tcW w:w="1260" w:type="dxa"/>
            <w:tcBorders>
              <w:top w:val="single" w:sz="4" w:space="0" w:color="auto"/>
              <w:left w:val="single" w:sz="4" w:space="0" w:color="auto"/>
              <w:bottom w:val="single" w:sz="4" w:space="0" w:color="auto"/>
              <w:right w:val="single" w:sz="4" w:space="0" w:color="auto"/>
            </w:tcBorders>
          </w:tcPr>
          <w:p w14:paraId="74470EB3" w14:textId="77777777" w:rsidR="00037FA2" w:rsidRPr="00E10C34" w:rsidRDefault="00037FA2" w:rsidP="00DC6F01">
            <w:pPr>
              <w:rPr>
                <w:rFonts w:ascii="Arial" w:hAnsi="Arial" w:cs="Arial"/>
                <w:szCs w:val="20"/>
              </w:rPr>
            </w:pPr>
            <w:r w:rsidRPr="00E10C34">
              <w:rPr>
                <w:rFonts w:ascii="Arial" w:hAnsi="Arial" w:cs="Arial"/>
                <w:szCs w:val="20"/>
              </w:rPr>
              <w:t>3.3</w:t>
            </w:r>
          </w:p>
        </w:tc>
        <w:tc>
          <w:tcPr>
            <w:tcW w:w="1260" w:type="dxa"/>
            <w:tcBorders>
              <w:top w:val="single" w:sz="4" w:space="0" w:color="auto"/>
              <w:left w:val="single" w:sz="4" w:space="0" w:color="auto"/>
              <w:bottom w:val="single" w:sz="4" w:space="0" w:color="auto"/>
              <w:right w:val="single" w:sz="4" w:space="0" w:color="auto"/>
            </w:tcBorders>
            <w:vAlign w:val="center"/>
          </w:tcPr>
          <w:p w14:paraId="650BE3FC"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14</w:t>
            </w:r>
            <w:r w:rsidRPr="00E10C34">
              <w:rPr>
                <w:rFonts w:ascii="Arial" w:hAnsi="Arial" w:cs="Arial"/>
                <w:snapToGrid w:val="0"/>
                <w:color w:val="000000"/>
                <w:szCs w:val="20"/>
                <w:vertAlign w:val="superscript"/>
              </w:rPr>
              <w:t>th</w:t>
            </w:r>
          </w:p>
        </w:tc>
      </w:tr>
      <w:tr w:rsidR="00037FA2" w:rsidRPr="00E10C34" w14:paraId="7623E0FD"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7A2626B8"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15.</w:t>
            </w:r>
          </w:p>
        </w:tc>
        <w:tc>
          <w:tcPr>
            <w:tcW w:w="5670" w:type="dxa"/>
            <w:tcBorders>
              <w:top w:val="single" w:sz="4" w:space="0" w:color="auto"/>
              <w:left w:val="single" w:sz="4" w:space="0" w:color="auto"/>
              <w:bottom w:val="single" w:sz="4" w:space="0" w:color="auto"/>
              <w:right w:val="single" w:sz="4" w:space="0" w:color="auto"/>
            </w:tcBorders>
          </w:tcPr>
          <w:p w14:paraId="24A85D74" w14:textId="77777777" w:rsidR="00037FA2" w:rsidRPr="00E10C34" w:rsidRDefault="00037FA2" w:rsidP="00DC6F01">
            <w:pPr>
              <w:pStyle w:val="NoSpacing"/>
              <w:rPr>
                <w:rFonts w:ascii="Arial" w:hAnsi="Arial" w:cs="Arial"/>
                <w:szCs w:val="20"/>
              </w:rPr>
            </w:pPr>
            <w:r w:rsidRPr="00E10C34">
              <w:rPr>
                <w:rFonts w:ascii="Arial" w:hAnsi="Arial" w:cs="Arial"/>
                <w:szCs w:val="20"/>
              </w:rPr>
              <w:t>Adopting practices to control major disease of livestock due to climate change</w:t>
            </w:r>
          </w:p>
        </w:tc>
        <w:tc>
          <w:tcPr>
            <w:tcW w:w="1260" w:type="dxa"/>
            <w:tcBorders>
              <w:top w:val="single" w:sz="4" w:space="0" w:color="auto"/>
              <w:left w:val="single" w:sz="4" w:space="0" w:color="auto"/>
              <w:bottom w:val="single" w:sz="4" w:space="0" w:color="auto"/>
              <w:right w:val="single" w:sz="4" w:space="0" w:color="auto"/>
            </w:tcBorders>
          </w:tcPr>
          <w:p w14:paraId="6A15E150" w14:textId="77777777" w:rsidR="00037FA2" w:rsidRPr="00E10C34" w:rsidRDefault="00037FA2" w:rsidP="00DC6F01">
            <w:pPr>
              <w:rPr>
                <w:rFonts w:ascii="Arial" w:hAnsi="Arial" w:cs="Arial"/>
                <w:szCs w:val="20"/>
              </w:rPr>
            </w:pPr>
            <w:r w:rsidRPr="00E10C34">
              <w:rPr>
                <w:rFonts w:ascii="Arial" w:hAnsi="Arial" w:cs="Arial"/>
                <w:szCs w:val="20"/>
              </w:rPr>
              <w:t>3.29</w:t>
            </w:r>
          </w:p>
        </w:tc>
        <w:tc>
          <w:tcPr>
            <w:tcW w:w="1260" w:type="dxa"/>
            <w:tcBorders>
              <w:top w:val="single" w:sz="4" w:space="0" w:color="auto"/>
              <w:left w:val="single" w:sz="4" w:space="0" w:color="auto"/>
              <w:bottom w:val="single" w:sz="4" w:space="0" w:color="auto"/>
              <w:right w:val="single" w:sz="4" w:space="0" w:color="auto"/>
            </w:tcBorders>
            <w:vAlign w:val="center"/>
          </w:tcPr>
          <w:p w14:paraId="6471A06A"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15</w:t>
            </w:r>
            <w:r w:rsidRPr="00E10C34">
              <w:rPr>
                <w:rFonts w:ascii="Arial" w:hAnsi="Arial" w:cs="Arial"/>
                <w:snapToGrid w:val="0"/>
                <w:color w:val="000000"/>
                <w:szCs w:val="20"/>
                <w:vertAlign w:val="superscript"/>
              </w:rPr>
              <w:t>th</w:t>
            </w:r>
          </w:p>
        </w:tc>
      </w:tr>
      <w:tr w:rsidR="00037FA2" w:rsidRPr="00E10C34" w14:paraId="78A28398"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597B4BFC"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16.</w:t>
            </w:r>
          </w:p>
        </w:tc>
        <w:tc>
          <w:tcPr>
            <w:tcW w:w="5670" w:type="dxa"/>
            <w:tcBorders>
              <w:top w:val="single" w:sz="4" w:space="0" w:color="auto"/>
              <w:left w:val="single" w:sz="4" w:space="0" w:color="auto"/>
              <w:bottom w:val="single" w:sz="4" w:space="0" w:color="auto"/>
              <w:right w:val="single" w:sz="4" w:space="0" w:color="auto"/>
            </w:tcBorders>
          </w:tcPr>
          <w:p w14:paraId="6A1EE8F9" w14:textId="77777777" w:rsidR="00037FA2" w:rsidRPr="00E10C34" w:rsidRDefault="00037FA2" w:rsidP="00DC6F01">
            <w:pPr>
              <w:pStyle w:val="NoSpacing"/>
              <w:rPr>
                <w:rFonts w:ascii="Arial" w:hAnsi="Arial" w:cs="Arial"/>
                <w:szCs w:val="20"/>
              </w:rPr>
            </w:pPr>
            <w:r w:rsidRPr="00E10C34">
              <w:rPr>
                <w:rFonts w:ascii="Arial" w:hAnsi="Arial" w:cs="Arial"/>
                <w:szCs w:val="20"/>
              </w:rPr>
              <w:t>Unavailability of practices to protect fish flash out due to frequent cyclone</w:t>
            </w:r>
          </w:p>
        </w:tc>
        <w:tc>
          <w:tcPr>
            <w:tcW w:w="1260" w:type="dxa"/>
            <w:tcBorders>
              <w:top w:val="single" w:sz="4" w:space="0" w:color="auto"/>
              <w:left w:val="single" w:sz="4" w:space="0" w:color="auto"/>
              <w:bottom w:val="single" w:sz="4" w:space="0" w:color="auto"/>
              <w:right w:val="single" w:sz="4" w:space="0" w:color="auto"/>
            </w:tcBorders>
          </w:tcPr>
          <w:p w14:paraId="3EDC7DE9" w14:textId="77777777" w:rsidR="00037FA2" w:rsidRPr="00E10C34" w:rsidRDefault="00037FA2" w:rsidP="00DC6F01">
            <w:pPr>
              <w:rPr>
                <w:rFonts w:ascii="Arial" w:hAnsi="Arial" w:cs="Arial"/>
                <w:szCs w:val="20"/>
              </w:rPr>
            </w:pPr>
            <w:r w:rsidRPr="00E10C34">
              <w:rPr>
                <w:rFonts w:ascii="Arial" w:hAnsi="Arial" w:cs="Arial"/>
                <w:szCs w:val="20"/>
              </w:rPr>
              <w:t>3.27</w:t>
            </w:r>
          </w:p>
        </w:tc>
        <w:tc>
          <w:tcPr>
            <w:tcW w:w="1260" w:type="dxa"/>
            <w:tcBorders>
              <w:top w:val="single" w:sz="4" w:space="0" w:color="auto"/>
              <w:left w:val="single" w:sz="4" w:space="0" w:color="auto"/>
              <w:bottom w:val="single" w:sz="4" w:space="0" w:color="auto"/>
              <w:right w:val="single" w:sz="4" w:space="0" w:color="auto"/>
            </w:tcBorders>
            <w:vAlign w:val="center"/>
          </w:tcPr>
          <w:p w14:paraId="2BD72B3D"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16</w:t>
            </w:r>
            <w:r w:rsidRPr="00E10C34">
              <w:rPr>
                <w:rFonts w:ascii="Arial" w:hAnsi="Arial" w:cs="Arial"/>
                <w:snapToGrid w:val="0"/>
                <w:color w:val="000000"/>
                <w:szCs w:val="20"/>
                <w:vertAlign w:val="superscript"/>
              </w:rPr>
              <w:t>th</w:t>
            </w:r>
          </w:p>
        </w:tc>
      </w:tr>
      <w:tr w:rsidR="00037FA2" w:rsidRPr="00E10C34" w14:paraId="511504EC"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0D9F6684"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17.</w:t>
            </w:r>
          </w:p>
        </w:tc>
        <w:tc>
          <w:tcPr>
            <w:tcW w:w="5670" w:type="dxa"/>
            <w:tcBorders>
              <w:top w:val="single" w:sz="4" w:space="0" w:color="auto"/>
              <w:left w:val="single" w:sz="4" w:space="0" w:color="auto"/>
              <w:bottom w:val="single" w:sz="4" w:space="0" w:color="auto"/>
              <w:right w:val="single" w:sz="4" w:space="0" w:color="auto"/>
            </w:tcBorders>
          </w:tcPr>
          <w:p w14:paraId="372C9904" w14:textId="77777777" w:rsidR="00037FA2" w:rsidRPr="00E10C34" w:rsidRDefault="00037FA2" w:rsidP="00DC6F01">
            <w:pPr>
              <w:pStyle w:val="NoSpacing"/>
              <w:rPr>
                <w:rFonts w:ascii="Arial" w:hAnsi="Arial" w:cs="Arial"/>
                <w:szCs w:val="20"/>
              </w:rPr>
            </w:pPr>
            <w:r w:rsidRPr="00E10C34">
              <w:rPr>
                <w:rFonts w:ascii="Arial" w:hAnsi="Arial" w:cs="Arial"/>
                <w:szCs w:val="20"/>
              </w:rPr>
              <w:t xml:space="preserve">Lack of suitable climate smart fish species for temperature rise and fall </w:t>
            </w:r>
          </w:p>
        </w:tc>
        <w:tc>
          <w:tcPr>
            <w:tcW w:w="1260" w:type="dxa"/>
            <w:tcBorders>
              <w:top w:val="single" w:sz="4" w:space="0" w:color="auto"/>
              <w:left w:val="single" w:sz="4" w:space="0" w:color="auto"/>
              <w:bottom w:val="single" w:sz="4" w:space="0" w:color="auto"/>
              <w:right w:val="single" w:sz="4" w:space="0" w:color="auto"/>
            </w:tcBorders>
          </w:tcPr>
          <w:p w14:paraId="44F6F7BC" w14:textId="77777777" w:rsidR="00037FA2" w:rsidRPr="00E10C34" w:rsidRDefault="00037FA2" w:rsidP="00DC6F01">
            <w:pPr>
              <w:rPr>
                <w:rFonts w:ascii="Arial" w:hAnsi="Arial" w:cs="Arial"/>
                <w:szCs w:val="20"/>
              </w:rPr>
            </w:pPr>
            <w:r w:rsidRPr="00E10C34">
              <w:rPr>
                <w:rFonts w:ascii="Arial" w:hAnsi="Arial" w:cs="Arial"/>
                <w:szCs w:val="20"/>
              </w:rPr>
              <w:t>3.25</w:t>
            </w:r>
          </w:p>
        </w:tc>
        <w:tc>
          <w:tcPr>
            <w:tcW w:w="1260" w:type="dxa"/>
            <w:tcBorders>
              <w:top w:val="single" w:sz="4" w:space="0" w:color="auto"/>
              <w:left w:val="single" w:sz="4" w:space="0" w:color="auto"/>
              <w:bottom w:val="single" w:sz="4" w:space="0" w:color="auto"/>
              <w:right w:val="single" w:sz="4" w:space="0" w:color="auto"/>
            </w:tcBorders>
            <w:vAlign w:val="center"/>
          </w:tcPr>
          <w:p w14:paraId="518AB380"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17</w:t>
            </w:r>
            <w:r w:rsidRPr="00E10C34">
              <w:rPr>
                <w:rFonts w:ascii="Arial" w:hAnsi="Arial" w:cs="Arial"/>
                <w:snapToGrid w:val="0"/>
                <w:color w:val="000000"/>
                <w:szCs w:val="20"/>
                <w:vertAlign w:val="superscript"/>
              </w:rPr>
              <w:t>th</w:t>
            </w:r>
          </w:p>
        </w:tc>
      </w:tr>
      <w:tr w:rsidR="00037FA2" w:rsidRPr="00E10C34" w14:paraId="19BAB88E"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2E6AC041"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18.</w:t>
            </w:r>
          </w:p>
        </w:tc>
        <w:tc>
          <w:tcPr>
            <w:tcW w:w="5670" w:type="dxa"/>
            <w:tcBorders>
              <w:top w:val="single" w:sz="4" w:space="0" w:color="auto"/>
              <w:left w:val="single" w:sz="4" w:space="0" w:color="auto"/>
              <w:bottom w:val="single" w:sz="4" w:space="0" w:color="auto"/>
              <w:right w:val="single" w:sz="4" w:space="0" w:color="auto"/>
            </w:tcBorders>
          </w:tcPr>
          <w:p w14:paraId="505E5461" w14:textId="77777777" w:rsidR="00037FA2" w:rsidRPr="00E10C34" w:rsidRDefault="00037FA2" w:rsidP="00DC6F01">
            <w:pPr>
              <w:pStyle w:val="NoSpacing"/>
              <w:rPr>
                <w:rFonts w:ascii="Arial" w:hAnsi="Arial" w:cs="Arial"/>
                <w:szCs w:val="20"/>
              </w:rPr>
            </w:pPr>
            <w:r w:rsidRPr="00E10C34">
              <w:rPr>
                <w:rFonts w:ascii="Arial" w:hAnsi="Arial" w:cs="Arial"/>
                <w:szCs w:val="20"/>
              </w:rPr>
              <w:t>Lack of suitable measure towards higher level disease incidence</w:t>
            </w:r>
          </w:p>
        </w:tc>
        <w:tc>
          <w:tcPr>
            <w:tcW w:w="1260" w:type="dxa"/>
            <w:tcBorders>
              <w:top w:val="single" w:sz="4" w:space="0" w:color="auto"/>
              <w:left w:val="single" w:sz="4" w:space="0" w:color="auto"/>
              <w:bottom w:val="single" w:sz="4" w:space="0" w:color="auto"/>
              <w:right w:val="single" w:sz="4" w:space="0" w:color="auto"/>
            </w:tcBorders>
          </w:tcPr>
          <w:p w14:paraId="4DD7F41D" w14:textId="77777777" w:rsidR="00037FA2" w:rsidRPr="00E10C34" w:rsidRDefault="00037FA2" w:rsidP="00DC6F01">
            <w:pPr>
              <w:rPr>
                <w:rFonts w:ascii="Arial" w:hAnsi="Arial" w:cs="Arial"/>
                <w:szCs w:val="20"/>
              </w:rPr>
            </w:pPr>
            <w:r w:rsidRPr="00E10C34">
              <w:rPr>
                <w:rFonts w:ascii="Arial" w:hAnsi="Arial" w:cs="Arial"/>
                <w:szCs w:val="20"/>
              </w:rPr>
              <w:t>3.23</w:t>
            </w:r>
          </w:p>
        </w:tc>
        <w:tc>
          <w:tcPr>
            <w:tcW w:w="1260" w:type="dxa"/>
            <w:tcBorders>
              <w:top w:val="single" w:sz="4" w:space="0" w:color="auto"/>
              <w:left w:val="single" w:sz="4" w:space="0" w:color="auto"/>
              <w:bottom w:val="single" w:sz="4" w:space="0" w:color="auto"/>
              <w:right w:val="single" w:sz="4" w:space="0" w:color="auto"/>
            </w:tcBorders>
            <w:vAlign w:val="center"/>
          </w:tcPr>
          <w:p w14:paraId="70BCE56F"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18</w:t>
            </w:r>
            <w:r w:rsidRPr="00E10C34">
              <w:rPr>
                <w:rFonts w:ascii="Arial" w:hAnsi="Arial" w:cs="Arial"/>
                <w:snapToGrid w:val="0"/>
                <w:color w:val="000000"/>
                <w:szCs w:val="20"/>
                <w:vertAlign w:val="superscript"/>
              </w:rPr>
              <w:t>th</w:t>
            </w:r>
          </w:p>
        </w:tc>
      </w:tr>
      <w:tr w:rsidR="00037FA2" w:rsidRPr="00E10C34" w14:paraId="263DAE0A"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2B46E259"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19.</w:t>
            </w:r>
          </w:p>
        </w:tc>
        <w:tc>
          <w:tcPr>
            <w:tcW w:w="5670" w:type="dxa"/>
            <w:tcBorders>
              <w:top w:val="single" w:sz="4" w:space="0" w:color="auto"/>
              <w:left w:val="single" w:sz="4" w:space="0" w:color="auto"/>
              <w:bottom w:val="single" w:sz="4" w:space="0" w:color="auto"/>
              <w:right w:val="single" w:sz="4" w:space="0" w:color="auto"/>
            </w:tcBorders>
          </w:tcPr>
          <w:p w14:paraId="5966441A" w14:textId="77777777" w:rsidR="00037FA2" w:rsidRPr="00E10C34" w:rsidRDefault="00037FA2" w:rsidP="00DC6F01">
            <w:pPr>
              <w:pStyle w:val="NoSpacing"/>
              <w:rPr>
                <w:rFonts w:ascii="Arial" w:hAnsi="Arial" w:cs="Arial"/>
                <w:szCs w:val="20"/>
              </w:rPr>
            </w:pPr>
            <w:r w:rsidRPr="00E10C34">
              <w:rPr>
                <w:rFonts w:ascii="Arial" w:hAnsi="Arial" w:cs="Arial"/>
                <w:szCs w:val="20"/>
              </w:rPr>
              <w:t>Lack of proper extension services for climate change issues</w:t>
            </w:r>
          </w:p>
        </w:tc>
        <w:tc>
          <w:tcPr>
            <w:tcW w:w="1260" w:type="dxa"/>
            <w:tcBorders>
              <w:top w:val="single" w:sz="4" w:space="0" w:color="auto"/>
              <w:left w:val="single" w:sz="4" w:space="0" w:color="auto"/>
              <w:bottom w:val="single" w:sz="4" w:space="0" w:color="auto"/>
              <w:right w:val="single" w:sz="4" w:space="0" w:color="auto"/>
            </w:tcBorders>
          </w:tcPr>
          <w:p w14:paraId="434F7622" w14:textId="77777777" w:rsidR="00037FA2" w:rsidRPr="00E10C34" w:rsidRDefault="00037FA2" w:rsidP="00DC6F01">
            <w:pPr>
              <w:rPr>
                <w:rFonts w:ascii="Arial" w:hAnsi="Arial" w:cs="Arial"/>
                <w:szCs w:val="20"/>
              </w:rPr>
            </w:pPr>
            <w:r w:rsidRPr="00E10C34">
              <w:rPr>
                <w:rFonts w:ascii="Arial" w:hAnsi="Arial" w:cs="Arial"/>
                <w:szCs w:val="20"/>
              </w:rPr>
              <w:t>3.2</w:t>
            </w:r>
          </w:p>
        </w:tc>
        <w:tc>
          <w:tcPr>
            <w:tcW w:w="1260" w:type="dxa"/>
            <w:tcBorders>
              <w:top w:val="single" w:sz="4" w:space="0" w:color="auto"/>
              <w:left w:val="single" w:sz="4" w:space="0" w:color="auto"/>
              <w:bottom w:val="single" w:sz="4" w:space="0" w:color="auto"/>
              <w:right w:val="single" w:sz="4" w:space="0" w:color="auto"/>
            </w:tcBorders>
            <w:vAlign w:val="center"/>
          </w:tcPr>
          <w:p w14:paraId="5A73C447"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19</w:t>
            </w:r>
            <w:r w:rsidRPr="00E10C34">
              <w:rPr>
                <w:rFonts w:ascii="Arial" w:hAnsi="Arial" w:cs="Arial"/>
                <w:snapToGrid w:val="0"/>
                <w:color w:val="000000"/>
                <w:szCs w:val="20"/>
                <w:vertAlign w:val="superscript"/>
              </w:rPr>
              <w:t>th</w:t>
            </w:r>
          </w:p>
        </w:tc>
      </w:tr>
      <w:tr w:rsidR="00037FA2" w:rsidRPr="00E10C34" w14:paraId="5DDBD478"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274A6BBC"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20.</w:t>
            </w:r>
          </w:p>
        </w:tc>
        <w:tc>
          <w:tcPr>
            <w:tcW w:w="5670" w:type="dxa"/>
            <w:tcBorders>
              <w:top w:val="single" w:sz="4" w:space="0" w:color="auto"/>
              <w:left w:val="single" w:sz="4" w:space="0" w:color="auto"/>
              <w:bottom w:val="single" w:sz="4" w:space="0" w:color="auto"/>
              <w:right w:val="single" w:sz="4" w:space="0" w:color="auto"/>
            </w:tcBorders>
          </w:tcPr>
          <w:p w14:paraId="6D13C451" w14:textId="77777777" w:rsidR="00037FA2" w:rsidRPr="00E10C34" w:rsidRDefault="00037FA2" w:rsidP="00DC6F01">
            <w:pPr>
              <w:pStyle w:val="NoSpacing"/>
              <w:rPr>
                <w:rFonts w:ascii="Arial" w:hAnsi="Arial" w:cs="Arial"/>
                <w:szCs w:val="20"/>
              </w:rPr>
            </w:pPr>
            <w:r w:rsidRPr="00E10C34">
              <w:rPr>
                <w:rFonts w:ascii="Arial" w:hAnsi="Arial" w:cs="Arial"/>
                <w:szCs w:val="20"/>
              </w:rPr>
              <w:t>High price of inputs of climate smart agriculture practices.</w:t>
            </w:r>
          </w:p>
        </w:tc>
        <w:tc>
          <w:tcPr>
            <w:tcW w:w="1260" w:type="dxa"/>
            <w:tcBorders>
              <w:top w:val="single" w:sz="4" w:space="0" w:color="auto"/>
              <w:left w:val="single" w:sz="4" w:space="0" w:color="auto"/>
              <w:bottom w:val="single" w:sz="4" w:space="0" w:color="auto"/>
              <w:right w:val="single" w:sz="4" w:space="0" w:color="auto"/>
            </w:tcBorders>
          </w:tcPr>
          <w:p w14:paraId="2A5F3A08" w14:textId="77777777" w:rsidR="00037FA2" w:rsidRPr="00E10C34" w:rsidRDefault="00037FA2" w:rsidP="00DC6F01">
            <w:pPr>
              <w:rPr>
                <w:rFonts w:ascii="Arial" w:hAnsi="Arial" w:cs="Arial"/>
                <w:szCs w:val="20"/>
              </w:rPr>
            </w:pPr>
            <w:r w:rsidRPr="00E10C34">
              <w:rPr>
                <w:rFonts w:ascii="Arial" w:hAnsi="Arial" w:cs="Arial"/>
                <w:szCs w:val="20"/>
              </w:rPr>
              <w:t>3.0</w:t>
            </w:r>
          </w:p>
        </w:tc>
        <w:tc>
          <w:tcPr>
            <w:tcW w:w="1260" w:type="dxa"/>
            <w:tcBorders>
              <w:top w:val="single" w:sz="4" w:space="0" w:color="auto"/>
              <w:left w:val="single" w:sz="4" w:space="0" w:color="auto"/>
              <w:bottom w:val="single" w:sz="4" w:space="0" w:color="auto"/>
              <w:right w:val="single" w:sz="4" w:space="0" w:color="auto"/>
            </w:tcBorders>
            <w:vAlign w:val="center"/>
          </w:tcPr>
          <w:p w14:paraId="2242203F"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20th</w:t>
            </w:r>
          </w:p>
        </w:tc>
      </w:tr>
    </w:tbl>
    <w:p w14:paraId="5572F9A7" w14:textId="77777777" w:rsidR="00037FA2" w:rsidRPr="00E10C34" w:rsidRDefault="00037FA2" w:rsidP="00037FA2">
      <w:pPr>
        <w:spacing w:line="480" w:lineRule="auto"/>
        <w:rPr>
          <w:rFonts w:ascii="Arial" w:hAnsi="Arial" w:cs="Arial"/>
          <w:szCs w:val="20"/>
        </w:rPr>
      </w:pPr>
    </w:p>
    <w:p w14:paraId="36E0516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Table 6 presents the rank order of constraints encountered by farmers in adopting climate-smart agricultural practices, based on mean scores reflecting their severity. The most critical constraint identified is the lack of proper knowledge and information about climate-smart agricultural practices (mean score: 3.49), highlighting a significant knowledge gap. This is closely followed by saline water intrusion hampering crop cultivation (3.46) and the high price of medicine and vaccines for livestock due to adverse climate (3.45), indicating both environmental and economic barriers. Constraints related to crop diversification, climate-induced livestock challenges, and unavailability of timely livestock services also ranked high. Lower-ranked issues include the high price of inputs (3.0), lack of proper extension services (3.2), and lack of suitable climate-smart fish species (3.25), suggesting that while </w:t>
      </w:r>
      <w:r w:rsidRPr="00E10C34">
        <w:rPr>
          <w:rFonts w:ascii="Arial" w:hAnsi="Arial" w:cs="Arial"/>
          <w:szCs w:val="20"/>
        </w:rPr>
        <w:lastRenderedPageBreak/>
        <w:t>these are concerns, they are perceived as comparatively less pressing by the farmers. Overall, the results emphasize the need for enhanced knowledge dissemination, infrastructural support, and cost-effective interventions to promote the adoption of climate-resilient practices.</w:t>
      </w:r>
    </w:p>
    <w:p w14:paraId="569F1503" w14:textId="77777777" w:rsidR="00037FA2" w:rsidRPr="00E10C34" w:rsidRDefault="00037FA2" w:rsidP="00037FA2">
      <w:pPr>
        <w:spacing w:line="480" w:lineRule="auto"/>
        <w:rPr>
          <w:rFonts w:ascii="Arial" w:hAnsi="Arial" w:cs="Arial"/>
          <w:b/>
        </w:rPr>
      </w:pPr>
      <w:r w:rsidRPr="00E10C34">
        <w:rPr>
          <w:rFonts w:ascii="Arial" w:hAnsi="Arial" w:cs="Arial"/>
          <w:b/>
        </w:rPr>
        <w:t>4. SUMMARY AND CONCLUSION</w:t>
      </w:r>
    </w:p>
    <w:p w14:paraId="2FF5E9F5" w14:textId="77777777" w:rsidR="00037FA2" w:rsidRPr="00E10C34" w:rsidRDefault="00037FA2" w:rsidP="00037FA2">
      <w:pPr>
        <w:pStyle w:val="AcknHead"/>
        <w:spacing w:after="0" w:line="480" w:lineRule="auto"/>
        <w:jc w:val="both"/>
        <w:rPr>
          <w:rFonts w:ascii="Arial" w:eastAsiaTheme="minorEastAsia" w:hAnsi="Arial" w:cs="Arial"/>
          <w:b w:val="0"/>
          <w:caps w:val="0"/>
          <w:sz w:val="20"/>
          <w:lang w:eastAsia="ko-KR"/>
        </w:rPr>
      </w:pPr>
      <w:r w:rsidRPr="00E10C34">
        <w:rPr>
          <w:rFonts w:ascii="Arial" w:eastAsiaTheme="minorEastAsia" w:hAnsi="Arial" w:cs="Arial"/>
          <w:b w:val="0"/>
          <w:caps w:val="0"/>
          <w:sz w:val="20"/>
          <w:lang w:eastAsia="ko-KR"/>
        </w:rPr>
        <w:t>This study aimed to explore the constraints faced by coastal farmers of Southern Bangladesh in adopting climate-smart agricultural (CSA) practices by examining their socio-economic characteristics and identifying the key barriers that limit effective implementation. The findings offered meaningful insights into the multifaceted challenges that hinder CSA adoption, highlighting both personal and systemic limitations faced by farming communities in the coastal region. Major challenges included inadequate access to agricultural knowledge, limited training opportunities, weak communication, infrastructure, and socio-economic constraints that reduce the farmers’ adaptive capacity. The study further emphasized the role of individual traits- such as exposure to new ideas, motivation, and connectivity- in shaping the degree to which farmers experience or overcome these constraints. These findings underscore the importance of creating enabling environments that address both informational and structural barriers. The insights from this study can support policymakers, agricultural extension services, and development practitioners in formulating inclusive and responsive strategies to promote CSA practices. Strengthening farmer education, expanding access to training, and investing in rural infrastructure are essential steps toward improving resilience in coastal agriculture. By addressing these barriers, the study contributes to the broader goal of enhancing climate resilience, promoting sustainable agricultural transformation, and improving the livelihoods of coastal farmers amid increasing climate challenges.</w:t>
      </w:r>
    </w:p>
    <w:p w14:paraId="081D3BFE" w14:textId="77777777" w:rsidR="00037FA2" w:rsidRPr="00E10C34" w:rsidRDefault="00037FA2" w:rsidP="00037FA2">
      <w:pPr>
        <w:pStyle w:val="AcknHead"/>
        <w:spacing w:after="0"/>
        <w:jc w:val="both"/>
        <w:rPr>
          <w:rFonts w:ascii="Arial" w:eastAsiaTheme="minorEastAsia" w:hAnsi="Arial" w:cs="Arial"/>
          <w:b w:val="0"/>
          <w:caps w:val="0"/>
          <w:sz w:val="20"/>
          <w:lang w:eastAsia="ko-KR"/>
        </w:rPr>
      </w:pPr>
    </w:p>
    <w:p w14:paraId="14D72ACA" w14:textId="77777777" w:rsidR="00037FA2" w:rsidRPr="00E10C34" w:rsidRDefault="00037FA2" w:rsidP="00037FA2">
      <w:pPr>
        <w:pStyle w:val="Body"/>
        <w:spacing w:after="0"/>
        <w:rPr>
          <w:rFonts w:ascii="Arial" w:hAnsi="Arial" w:cs="Arial"/>
        </w:rPr>
      </w:pPr>
      <w:bookmarkStart w:id="0" w:name="_GoBack"/>
      <w:bookmarkEnd w:id="0"/>
    </w:p>
    <w:p w14:paraId="1D91444D" w14:textId="77777777" w:rsidR="00037FA2" w:rsidRPr="00E10C34" w:rsidRDefault="00037FA2" w:rsidP="00037FA2">
      <w:pPr>
        <w:spacing w:line="480" w:lineRule="auto"/>
        <w:rPr>
          <w:rFonts w:ascii="Arial" w:hAnsi="Arial" w:cs="Arial"/>
          <w:b/>
        </w:rPr>
      </w:pPr>
      <w:r w:rsidRPr="00E10C34">
        <w:rPr>
          <w:rFonts w:ascii="Arial" w:hAnsi="Arial" w:cs="Arial"/>
          <w:b/>
        </w:rPr>
        <w:t>DISCLAIMER (ARTIFICIAL INTELLIGENCE)</w:t>
      </w:r>
    </w:p>
    <w:p w14:paraId="68F60B4C"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Author(s) hereby declare that NO generative AI technologies such as Large Language Models (</w:t>
      </w:r>
      <w:proofErr w:type="spellStart"/>
      <w:r w:rsidRPr="00E10C34">
        <w:rPr>
          <w:rFonts w:ascii="Arial" w:hAnsi="Arial" w:cs="Arial"/>
          <w:szCs w:val="20"/>
        </w:rPr>
        <w:t>ChatGPT</w:t>
      </w:r>
      <w:proofErr w:type="spellEnd"/>
      <w:r w:rsidRPr="00E10C34">
        <w:rPr>
          <w:rFonts w:ascii="Arial" w:hAnsi="Arial" w:cs="Arial"/>
          <w:szCs w:val="20"/>
        </w:rPr>
        <w:t xml:space="preserve">, COPILOT, </w:t>
      </w:r>
      <w:proofErr w:type="spellStart"/>
      <w:r w:rsidRPr="00E10C34">
        <w:rPr>
          <w:rFonts w:ascii="Arial" w:hAnsi="Arial" w:cs="Arial"/>
          <w:szCs w:val="20"/>
        </w:rPr>
        <w:t>etc</w:t>
      </w:r>
      <w:proofErr w:type="spellEnd"/>
      <w:r w:rsidRPr="00E10C34">
        <w:rPr>
          <w:rFonts w:ascii="Arial" w:hAnsi="Arial" w:cs="Arial"/>
          <w:szCs w:val="20"/>
        </w:rPr>
        <w:t>) and text-to-image generators have been used during writing or editing of this manuscript.</w:t>
      </w:r>
    </w:p>
    <w:p w14:paraId="7FCCFE03" w14:textId="77777777" w:rsidR="00671533" w:rsidRDefault="00671533" w:rsidP="00037FA2">
      <w:pPr>
        <w:spacing w:line="360" w:lineRule="auto"/>
        <w:rPr>
          <w:rFonts w:ascii="Arial" w:hAnsi="Arial" w:cs="Arial"/>
          <w:b/>
        </w:rPr>
      </w:pPr>
    </w:p>
    <w:p w14:paraId="33BB01C4" w14:textId="11A4F162" w:rsidR="00037FA2" w:rsidRPr="00E10C34" w:rsidRDefault="00037FA2" w:rsidP="00037FA2">
      <w:pPr>
        <w:spacing w:line="360" w:lineRule="auto"/>
        <w:rPr>
          <w:rFonts w:ascii="Arial" w:hAnsi="Arial" w:cs="Arial"/>
          <w:b/>
        </w:rPr>
      </w:pPr>
      <w:r w:rsidRPr="00E10C34">
        <w:rPr>
          <w:rFonts w:ascii="Arial" w:hAnsi="Arial" w:cs="Arial"/>
          <w:b/>
        </w:rPr>
        <w:lastRenderedPageBreak/>
        <w:t xml:space="preserve">REFERENCES </w:t>
      </w:r>
    </w:p>
    <w:p w14:paraId="283F8350"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FAO. (2013). Climate-smart agriculture: Sourcebook. Food and Agriculture Organization of the United    </w:t>
      </w:r>
    </w:p>
    <w:p w14:paraId="279D5600"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Nations.</w:t>
      </w:r>
    </w:p>
    <w:p w14:paraId="59F911D8"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Hossain, M. S., Dearing, J. A., Rahman, M. M., &amp; </w:t>
      </w:r>
      <w:proofErr w:type="spellStart"/>
      <w:r w:rsidRPr="00E10C34">
        <w:rPr>
          <w:rFonts w:ascii="Arial" w:hAnsi="Arial" w:cs="Arial"/>
          <w:szCs w:val="20"/>
        </w:rPr>
        <w:t>Salehin</w:t>
      </w:r>
      <w:proofErr w:type="spellEnd"/>
      <w:r w:rsidRPr="00E10C34">
        <w:rPr>
          <w:rFonts w:ascii="Arial" w:hAnsi="Arial" w:cs="Arial"/>
          <w:szCs w:val="20"/>
        </w:rPr>
        <w:t xml:space="preserve">, M. (2020). Recent changes in ecosystem  </w:t>
      </w:r>
    </w:p>
    <w:p w14:paraId="432E6F20"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services and human well-being in the Bangladesh coastal zone. Regional Environmental Change, </w:t>
      </w:r>
    </w:p>
    <w:p w14:paraId="6769E86D"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20(1), 1-15.</w:t>
      </w:r>
    </w:p>
    <w:p w14:paraId="65069A93"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Hasan, M. K., Abdullah, S. A., &amp; Miah, M. G. (2020). Constraints of adopting climate-smart agriculture </w:t>
      </w:r>
    </w:p>
    <w:p w14:paraId="4964F8B5"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practices among the smallholder farmers in coastal Bangladesh. Journal of Agricultural Extension </w:t>
      </w:r>
    </w:p>
    <w:p w14:paraId="41A60288"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and Rural Development, 12(2), 44-53.</w:t>
      </w:r>
    </w:p>
    <w:p w14:paraId="18BBFFE3"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Karim, Z., Hussain, S. G., &amp; Ahmed, M. (2012). Climate change vulnerability of crop agriculture. In Climate </w:t>
      </w:r>
    </w:p>
    <w:p w14:paraId="7F547131"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Change and Food Security in South Asia (pp. 39-54). Springer.</w:t>
      </w:r>
    </w:p>
    <w:p w14:paraId="65875AD0"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Khatri-Chhetri, A., Aggarwal, P. K., Joshi, P. K., &amp; Vyas, S. (2017). Farmers' prioritization of climate-smart </w:t>
      </w:r>
    </w:p>
    <w:p w14:paraId="14B3BAB4"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agriculture (CSA) technologies. Agricultural Systems, 151, 184-191.</w:t>
      </w:r>
    </w:p>
    <w:p w14:paraId="4E0E3666"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Lipper, L., Thornton, P., Campbell, B. M., et al. (2014). Climate-smart agriculture for food security. Nature </w:t>
      </w:r>
    </w:p>
    <w:p w14:paraId="1249CAF0"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Climate Change, 4(12), 1068-1072.</w:t>
      </w:r>
    </w:p>
    <w:p w14:paraId="33FB1189" w14:textId="77777777" w:rsidR="00037FA2" w:rsidRPr="00E10C34" w:rsidRDefault="00037FA2" w:rsidP="00037FA2">
      <w:pPr>
        <w:spacing w:after="0" w:line="360" w:lineRule="auto"/>
        <w:rPr>
          <w:rFonts w:ascii="Arial" w:hAnsi="Arial" w:cs="Arial"/>
          <w:szCs w:val="20"/>
        </w:rPr>
      </w:pPr>
      <w:r w:rsidRPr="00E10C34">
        <w:rPr>
          <w:rFonts w:ascii="Arial" w:hAnsi="Arial" w:cs="Arial"/>
          <w:szCs w:val="20"/>
        </w:rPr>
        <w:t xml:space="preserve">Mishra, A., Malik, J.S., &amp; Bhavesh. (2024). Constraints Faced by Paddy Farmers in Adoption of Climate  </w:t>
      </w:r>
    </w:p>
    <w:p w14:paraId="41DC7F06" w14:textId="77777777" w:rsidR="00037FA2" w:rsidRPr="00E10C34" w:rsidRDefault="00037FA2" w:rsidP="00037FA2">
      <w:pPr>
        <w:spacing w:after="0" w:line="360" w:lineRule="auto"/>
        <w:rPr>
          <w:rFonts w:ascii="Arial" w:hAnsi="Arial" w:cs="Arial"/>
          <w:szCs w:val="20"/>
        </w:rPr>
      </w:pPr>
      <w:r w:rsidRPr="00E10C34">
        <w:rPr>
          <w:rFonts w:ascii="Arial" w:hAnsi="Arial" w:cs="Arial"/>
          <w:szCs w:val="20"/>
        </w:rPr>
        <w:t xml:space="preserve">        Smart </w:t>
      </w:r>
      <w:proofErr w:type="spellStart"/>
      <w:r w:rsidRPr="00E10C34">
        <w:rPr>
          <w:rFonts w:ascii="Arial" w:hAnsi="Arial" w:cs="Arial"/>
          <w:szCs w:val="20"/>
        </w:rPr>
        <w:t>AgriculturalPractices</w:t>
      </w:r>
      <w:proofErr w:type="spellEnd"/>
      <w:r w:rsidRPr="00E10C34">
        <w:rPr>
          <w:rFonts w:ascii="Arial" w:hAnsi="Arial" w:cs="Arial"/>
          <w:szCs w:val="20"/>
        </w:rPr>
        <w:t>: A Comparative Study. Indian Journal of Extension Education,60(2), 95-</w:t>
      </w:r>
    </w:p>
    <w:p w14:paraId="4301E33E" w14:textId="77777777" w:rsidR="00037FA2" w:rsidRPr="00E10C34" w:rsidRDefault="00037FA2" w:rsidP="00037FA2">
      <w:pPr>
        <w:spacing w:after="0" w:line="360" w:lineRule="auto"/>
        <w:rPr>
          <w:rFonts w:ascii="Arial" w:hAnsi="Arial" w:cs="Arial"/>
          <w:szCs w:val="20"/>
        </w:rPr>
      </w:pPr>
      <w:r w:rsidRPr="00E10C34">
        <w:rPr>
          <w:rFonts w:ascii="Arial" w:hAnsi="Arial" w:cs="Arial"/>
          <w:szCs w:val="20"/>
        </w:rPr>
        <w:t xml:space="preserve">        99.</w:t>
      </w:r>
    </w:p>
    <w:p w14:paraId="3A77A81A"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Rahman, M. A., Alam, K., &amp; Alam, Q. (2018). Risk and adaptation to climate change in the coastal region </w:t>
      </w:r>
    </w:p>
    <w:p w14:paraId="1B78BA79"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of Bangladesh: A household-level analysis. Climate Risk Management, 20, 68-78.</w:t>
      </w:r>
    </w:p>
    <w:p w14:paraId="0196834F" w14:textId="77777777" w:rsidR="00037FA2" w:rsidRPr="00E10C34" w:rsidRDefault="00037FA2" w:rsidP="00037FA2">
      <w:pPr>
        <w:spacing w:before="100" w:beforeAutospacing="1" w:after="100" w:afterAutospacing="1" w:line="240" w:lineRule="auto"/>
        <w:outlineLvl w:val="3"/>
        <w:rPr>
          <w:rFonts w:ascii="Arial" w:eastAsia="Times New Roman" w:hAnsi="Arial" w:cs="Arial"/>
          <w:b/>
          <w:bCs/>
          <w:szCs w:val="20"/>
        </w:rPr>
      </w:pPr>
    </w:p>
    <w:p w14:paraId="06382EE4" w14:textId="77777777" w:rsidR="00037FA2" w:rsidRPr="00E10C34" w:rsidRDefault="00037FA2" w:rsidP="00037FA2">
      <w:pPr>
        <w:spacing w:line="360" w:lineRule="auto"/>
        <w:rPr>
          <w:rFonts w:ascii="Arial" w:hAnsi="Arial" w:cs="Arial"/>
          <w:szCs w:val="20"/>
        </w:rPr>
      </w:pPr>
    </w:p>
    <w:p w14:paraId="3CD4E681" w14:textId="77777777" w:rsidR="005F62A1" w:rsidRPr="00037FA2" w:rsidRDefault="005F62A1" w:rsidP="00037FA2"/>
    <w:sectPr w:rsidR="005F62A1" w:rsidRPr="00037FA2" w:rsidSect="00671533">
      <w:headerReference w:type="even" r:id="rId9"/>
      <w:headerReference w:type="default" r:id="rId10"/>
      <w:footerReference w:type="even" r:id="rId11"/>
      <w:footerReference w:type="default" r:id="rId12"/>
      <w:headerReference w:type="first" r:id="rId13"/>
      <w:footerReference w:type="first" r:id="rId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04368" w14:textId="77777777" w:rsidR="00695C69" w:rsidRDefault="00695C69" w:rsidP="000A0DA5">
      <w:pPr>
        <w:spacing w:after="0" w:line="240" w:lineRule="auto"/>
      </w:pPr>
      <w:r>
        <w:separator/>
      </w:r>
    </w:p>
  </w:endnote>
  <w:endnote w:type="continuationSeparator" w:id="0">
    <w:p w14:paraId="5E9ABACE" w14:textId="77777777" w:rsidR="00695C69" w:rsidRDefault="00695C69" w:rsidP="000A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3A4E" w14:textId="77777777" w:rsidR="00671533" w:rsidRDefault="00671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501548"/>
      <w:docPartObj>
        <w:docPartGallery w:val="Page Numbers (Bottom of Page)"/>
        <w:docPartUnique/>
      </w:docPartObj>
    </w:sdtPr>
    <w:sdtEndPr>
      <w:rPr>
        <w:noProof/>
      </w:rPr>
    </w:sdtEndPr>
    <w:sdtContent>
      <w:p w14:paraId="742FD757" w14:textId="2F76996B" w:rsidR="005B79F9" w:rsidRDefault="005B79F9">
        <w:pPr>
          <w:pStyle w:val="Footer"/>
          <w:jc w:val="center"/>
        </w:pPr>
        <w:r>
          <w:fldChar w:fldCharType="begin"/>
        </w:r>
        <w:r>
          <w:instrText xml:space="preserve"> PAGE   \* MERGEFORMAT </w:instrText>
        </w:r>
        <w:r>
          <w:fldChar w:fldCharType="separate"/>
        </w:r>
        <w:r w:rsidR="007B7F63">
          <w:rPr>
            <w:noProof/>
          </w:rPr>
          <w:t>15</w:t>
        </w:r>
        <w:r>
          <w:rPr>
            <w:noProof/>
          </w:rPr>
          <w:fldChar w:fldCharType="end"/>
        </w:r>
      </w:p>
    </w:sdtContent>
  </w:sdt>
  <w:p w14:paraId="6A65178B" w14:textId="77777777" w:rsidR="005B79F9" w:rsidRDefault="005B7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9F0A" w14:textId="77777777" w:rsidR="00671533" w:rsidRDefault="00671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CFF01" w14:textId="77777777" w:rsidR="00695C69" w:rsidRDefault="00695C69" w:rsidP="000A0DA5">
      <w:pPr>
        <w:spacing w:after="0" w:line="240" w:lineRule="auto"/>
      </w:pPr>
      <w:r>
        <w:separator/>
      </w:r>
    </w:p>
  </w:footnote>
  <w:footnote w:type="continuationSeparator" w:id="0">
    <w:p w14:paraId="247ACD8B" w14:textId="77777777" w:rsidR="00695C69" w:rsidRDefault="00695C69" w:rsidP="000A0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50F4" w14:textId="7462532B" w:rsidR="00671533" w:rsidRDefault="00671533">
    <w:pPr>
      <w:pStyle w:val="Header"/>
    </w:pPr>
    <w:r>
      <w:rPr>
        <w:noProof/>
      </w:rPr>
      <w:pict w14:anchorId="58454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907" o:spid="_x0000_s2050" type="#_x0000_t136" style="position:absolute;left:0;text-align:left;margin-left:0;margin-top:0;width:575.7pt;height:60.6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37853" w14:textId="6FA0994D" w:rsidR="00671533" w:rsidRDefault="00671533">
    <w:pPr>
      <w:pStyle w:val="Header"/>
    </w:pPr>
    <w:r>
      <w:rPr>
        <w:noProof/>
      </w:rPr>
      <w:pict w14:anchorId="32DD5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908" o:spid="_x0000_s2051" type="#_x0000_t136" style="position:absolute;left:0;text-align:left;margin-left:0;margin-top:0;width:575.7pt;height:60.6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487D" w14:textId="2C0E98F1" w:rsidR="00671533" w:rsidRDefault="00671533">
    <w:pPr>
      <w:pStyle w:val="Header"/>
    </w:pPr>
    <w:r>
      <w:rPr>
        <w:noProof/>
      </w:rPr>
      <w:pict w14:anchorId="038BF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906" o:spid="_x0000_s2049" type="#_x0000_t136" style="position:absolute;left:0;text-align:left;margin-left:0;margin-top:0;width:575.7pt;height:60.6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B677E"/>
    <w:multiLevelType w:val="hybridMultilevel"/>
    <w:tmpl w:val="874E225C"/>
    <w:lvl w:ilvl="0" w:tplc="E52E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B70A8"/>
    <w:multiLevelType w:val="hybridMultilevel"/>
    <w:tmpl w:val="69F69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2263E"/>
    <w:multiLevelType w:val="hybridMultilevel"/>
    <w:tmpl w:val="5686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B59C6"/>
    <w:multiLevelType w:val="hybridMultilevel"/>
    <w:tmpl w:val="E0E078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0955C4"/>
    <w:multiLevelType w:val="hybridMultilevel"/>
    <w:tmpl w:val="338C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lanta&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0xfswfpesd9ae2zz2xts0kpd5s0sat9avv&quot;&gt;K-Flooding-cotton&lt;record-ids&gt;&lt;item&gt;312&lt;/item&gt;&lt;item&gt;360&lt;/item&gt;&lt;item&gt;361&lt;/item&gt;&lt;item&gt;362&lt;/item&gt;&lt;item&gt;363&lt;/item&gt;&lt;item&gt;364&lt;/item&gt;&lt;item&gt;366&lt;/item&gt;&lt;item&gt;367&lt;/item&gt;&lt;item&gt;368&lt;/item&gt;&lt;item&gt;374&lt;/item&gt;&lt;item&gt;377&lt;/item&gt;&lt;item&gt;378&lt;/item&gt;&lt;item&gt;379&lt;/item&gt;&lt;item&gt;380&lt;/item&gt;&lt;item&gt;381&lt;/item&gt;&lt;item&gt;382&lt;/item&gt;&lt;item&gt;384&lt;/item&gt;&lt;item&gt;385&lt;/item&gt;&lt;item&gt;386&lt;/item&gt;&lt;item&gt;387&lt;/item&gt;&lt;item&gt;388&lt;/item&gt;&lt;item&gt;389&lt;/item&gt;&lt;item&gt;390&lt;/item&gt;&lt;item&gt;391&lt;/item&gt;&lt;item&gt;392&lt;/item&gt;&lt;item&gt;394&lt;/item&gt;&lt;item&gt;396&lt;/item&gt;&lt;item&gt;397&lt;/item&gt;&lt;item&gt;398&lt;/item&gt;&lt;item&gt;399&lt;/item&gt;&lt;/record-ids&gt;&lt;/item&gt;&lt;/Libraries&gt;"/>
  </w:docVars>
  <w:rsids>
    <w:rsidRoot w:val="000A0DA5"/>
    <w:rsid w:val="00000484"/>
    <w:rsid w:val="00003217"/>
    <w:rsid w:val="00005214"/>
    <w:rsid w:val="00006B1C"/>
    <w:rsid w:val="00006F82"/>
    <w:rsid w:val="00010BA7"/>
    <w:rsid w:val="0001135A"/>
    <w:rsid w:val="00014351"/>
    <w:rsid w:val="00014AF9"/>
    <w:rsid w:val="00014BD6"/>
    <w:rsid w:val="000177E2"/>
    <w:rsid w:val="00021B30"/>
    <w:rsid w:val="00021DFA"/>
    <w:rsid w:val="00023989"/>
    <w:rsid w:val="0002713D"/>
    <w:rsid w:val="0003128D"/>
    <w:rsid w:val="000315F4"/>
    <w:rsid w:val="00031969"/>
    <w:rsid w:val="0003200F"/>
    <w:rsid w:val="000366B2"/>
    <w:rsid w:val="00037FA2"/>
    <w:rsid w:val="00040C7F"/>
    <w:rsid w:val="00043BDE"/>
    <w:rsid w:val="00044B42"/>
    <w:rsid w:val="000527AA"/>
    <w:rsid w:val="0005465B"/>
    <w:rsid w:val="00054E95"/>
    <w:rsid w:val="00060E94"/>
    <w:rsid w:val="0006465D"/>
    <w:rsid w:val="000679A6"/>
    <w:rsid w:val="00070C09"/>
    <w:rsid w:val="00072583"/>
    <w:rsid w:val="00073968"/>
    <w:rsid w:val="00076C21"/>
    <w:rsid w:val="00082F1E"/>
    <w:rsid w:val="0008719E"/>
    <w:rsid w:val="00090683"/>
    <w:rsid w:val="00091684"/>
    <w:rsid w:val="000956C5"/>
    <w:rsid w:val="000A0DA5"/>
    <w:rsid w:val="000A6722"/>
    <w:rsid w:val="000B36B6"/>
    <w:rsid w:val="000B5556"/>
    <w:rsid w:val="000B78B6"/>
    <w:rsid w:val="000C496B"/>
    <w:rsid w:val="000D026E"/>
    <w:rsid w:val="000D0BCB"/>
    <w:rsid w:val="000D2483"/>
    <w:rsid w:val="000D38F3"/>
    <w:rsid w:val="000D5033"/>
    <w:rsid w:val="000D507E"/>
    <w:rsid w:val="000E2FEF"/>
    <w:rsid w:val="000E4997"/>
    <w:rsid w:val="000E5AB5"/>
    <w:rsid w:val="000F1757"/>
    <w:rsid w:val="000F5D85"/>
    <w:rsid w:val="00100EB9"/>
    <w:rsid w:val="00103E83"/>
    <w:rsid w:val="0010769E"/>
    <w:rsid w:val="0011073E"/>
    <w:rsid w:val="00121274"/>
    <w:rsid w:val="00122059"/>
    <w:rsid w:val="00124B6A"/>
    <w:rsid w:val="00124F4F"/>
    <w:rsid w:val="00126F48"/>
    <w:rsid w:val="00130449"/>
    <w:rsid w:val="00130E72"/>
    <w:rsid w:val="0013214D"/>
    <w:rsid w:val="00133865"/>
    <w:rsid w:val="00133F66"/>
    <w:rsid w:val="00137360"/>
    <w:rsid w:val="00142D86"/>
    <w:rsid w:val="00144DEC"/>
    <w:rsid w:val="00145382"/>
    <w:rsid w:val="00145A6B"/>
    <w:rsid w:val="00145F49"/>
    <w:rsid w:val="00147098"/>
    <w:rsid w:val="00151B11"/>
    <w:rsid w:val="00154572"/>
    <w:rsid w:val="00155479"/>
    <w:rsid w:val="00156986"/>
    <w:rsid w:val="00164523"/>
    <w:rsid w:val="001657ED"/>
    <w:rsid w:val="00182C36"/>
    <w:rsid w:val="00185D9D"/>
    <w:rsid w:val="00192DEB"/>
    <w:rsid w:val="0019371B"/>
    <w:rsid w:val="00194B2A"/>
    <w:rsid w:val="001A3C27"/>
    <w:rsid w:val="001A4CC5"/>
    <w:rsid w:val="001A4EFF"/>
    <w:rsid w:val="001B4C53"/>
    <w:rsid w:val="001C12EF"/>
    <w:rsid w:val="001C16C3"/>
    <w:rsid w:val="001C1AF5"/>
    <w:rsid w:val="001C28D3"/>
    <w:rsid w:val="001D1055"/>
    <w:rsid w:val="001E5403"/>
    <w:rsid w:val="001F0E5E"/>
    <w:rsid w:val="001F2DAC"/>
    <w:rsid w:val="001F3053"/>
    <w:rsid w:val="001F3A99"/>
    <w:rsid w:val="001F3DD0"/>
    <w:rsid w:val="001F4300"/>
    <w:rsid w:val="001F43AA"/>
    <w:rsid w:val="00200B5C"/>
    <w:rsid w:val="0021195E"/>
    <w:rsid w:val="00213C01"/>
    <w:rsid w:val="00214110"/>
    <w:rsid w:val="00220A6B"/>
    <w:rsid w:val="00221229"/>
    <w:rsid w:val="00224613"/>
    <w:rsid w:val="00224BD4"/>
    <w:rsid w:val="00232572"/>
    <w:rsid w:val="00232D13"/>
    <w:rsid w:val="002406E0"/>
    <w:rsid w:val="00242798"/>
    <w:rsid w:val="00243144"/>
    <w:rsid w:val="00246F2F"/>
    <w:rsid w:val="00247E58"/>
    <w:rsid w:val="00247F18"/>
    <w:rsid w:val="002504DA"/>
    <w:rsid w:val="00262D7D"/>
    <w:rsid w:val="00263EF7"/>
    <w:rsid w:val="0026603D"/>
    <w:rsid w:val="00266337"/>
    <w:rsid w:val="00272D48"/>
    <w:rsid w:val="00276010"/>
    <w:rsid w:val="00277795"/>
    <w:rsid w:val="00277979"/>
    <w:rsid w:val="002823A2"/>
    <w:rsid w:val="00283708"/>
    <w:rsid w:val="002855CB"/>
    <w:rsid w:val="0029181E"/>
    <w:rsid w:val="002935D5"/>
    <w:rsid w:val="00295068"/>
    <w:rsid w:val="002A0747"/>
    <w:rsid w:val="002A367E"/>
    <w:rsid w:val="002A39F5"/>
    <w:rsid w:val="002A4D7B"/>
    <w:rsid w:val="002A76EB"/>
    <w:rsid w:val="002B2B60"/>
    <w:rsid w:val="002B56AD"/>
    <w:rsid w:val="002B61CA"/>
    <w:rsid w:val="002B7A9B"/>
    <w:rsid w:val="002C1383"/>
    <w:rsid w:val="002C16CD"/>
    <w:rsid w:val="002C51D9"/>
    <w:rsid w:val="002C5A83"/>
    <w:rsid w:val="002C782D"/>
    <w:rsid w:val="002D3402"/>
    <w:rsid w:val="002D4B61"/>
    <w:rsid w:val="002D7065"/>
    <w:rsid w:val="002E1946"/>
    <w:rsid w:val="002E2457"/>
    <w:rsid w:val="002E44DC"/>
    <w:rsid w:val="002F05F2"/>
    <w:rsid w:val="002F42D1"/>
    <w:rsid w:val="002F6990"/>
    <w:rsid w:val="002F7E72"/>
    <w:rsid w:val="00305F8D"/>
    <w:rsid w:val="00306B6C"/>
    <w:rsid w:val="003103DC"/>
    <w:rsid w:val="00311ECD"/>
    <w:rsid w:val="003148B2"/>
    <w:rsid w:val="003155A9"/>
    <w:rsid w:val="00315EC9"/>
    <w:rsid w:val="00316CCC"/>
    <w:rsid w:val="00316F8B"/>
    <w:rsid w:val="00323394"/>
    <w:rsid w:val="00324488"/>
    <w:rsid w:val="00325914"/>
    <w:rsid w:val="00330C41"/>
    <w:rsid w:val="00331DEA"/>
    <w:rsid w:val="0033493A"/>
    <w:rsid w:val="003356EF"/>
    <w:rsid w:val="00335B62"/>
    <w:rsid w:val="003404C4"/>
    <w:rsid w:val="00340AB5"/>
    <w:rsid w:val="00341838"/>
    <w:rsid w:val="0034796F"/>
    <w:rsid w:val="00350328"/>
    <w:rsid w:val="00351A29"/>
    <w:rsid w:val="003523F0"/>
    <w:rsid w:val="00352D6C"/>
    <w:rsid w:val="00352FC5"/>
    <w:rsid w:val="003645DD"/>
    <w:rsid w:val="00364F66"/>
    <w:rsid w:val="00367322"/>
    <w:rsid w:val="00370C4C"/>
    <w:rsid w:val="003712E2"/>
    <w:rsid w:val="00372C21"/>
    <w:rsid w:val="003735C6"/>
    <w:rsid w:val="00374913"/>
    <w:rsid w:val="00375455"/>
    <w:rsid w:val="003769F7"/>
    <w:rsid w:val="00384810"/>
    <w:rsid w:val="00384C70"/>
    <w:rsid w:val="0038588E"/>
    <w:rsid w:val="00391AB7"/>
    <w:rsid w:val="00393CDA"/>
    <w:rsid w:val="00395499"/>
    <w:rsid w:val="003A0EA2"/>
    <w:rsid w:val="003A1CC6"/>
    <w:rsid w:val="003A246C"/>
    <w:rsid w:val="003A2747"/>
    <w:rsid w:val="003A625D"/>
    <w:rsid w:val="003A666C"/>
    <w:rsid w:val="003B2B16"/>
    <w:rsid w:val="003B3A8C"/>
    <w:rsid w:val="003C68EC"/>
    <w:rsid w:val="003C7F41"/>
    <w:rsid w:val="003D1319"/>
    <w:rsid w:val="003D618D"/>
    <w:rsid w:val="003E12D1"/>
    <w:rsid w:val="003E2ACA"/>
    <w:rsid w:val="003E4809"/>
    <w:rsid w:val="003E611F"/>
    <w:rsid w:val="003E67CC"/>
    <w:rsid w:val="003F0260"/>
    <w:rsid w:val="003F0D08"/>
    <w:rsid w:val="003F1CF9"/>
    <w:rsid w:val="003F3836"/>
    <w:rsid w:val="003F5029"/>
    <w:rsid w:val="0040205B"/>
    <w:rsid w:val="00403CCB"/>
    <w:rsid w:val="00404DF2"/>
    <w:rsid w:val="00406783"/>
    <w:rsid w:val="00407B01"/>
    <w:rsid w:val="00412FCA"/>
    <w:rsid w:val="00413B87"/>
    <w:rsid w:val="00414652"/>
    <w:rsid w:val="004158ED"/>
    <w:rsid w:val="004160DD"/>
    <w:rsid w:val="004209AB"/>
    <w:rsid w:val="00423345"/>
    <w:rsid w:val="00431FCC"/>
    <w:rsid w:val="00434B5A"/>
    <w:rsid w:val="00435C65"/>
    <w:rsid w:val="00446638"/>
    <w:rsid w:val="00446993"/>
    <w:rsid w:val="00450BAA"/>
    <w:rsid w:val="004525E7"/>
    <w:rsid w:val="00453281"/>
    <w:rsid w:val="00460339"/>
    <w:rsid w:val="00460A68"/>
    <w:rsid w:val="00461A55"/>
    <w:rsid w:val="00464514"/>
    <w:rsid w:val="00466C83"/>
    <w:rsid w:val="00471566"/>
    <w:rsid w:val="004735A8"/>
    <w:rsid w:val="00475F8A"/>
    <w:rsid w:val="00483C89"/>
    <w:rsid w:val="0048421B"/>
    <w:rsid w:val="004855BD"/>
    <w:rsid w:val="00490FFF"/>
    <w:rsid w:val="00495144"/>
    <w:rsid w:val="004965B6"/>
    <w:rsid w:val="004A3F11"/>
    <w:rsid w:val="004A5A7E"/>
    <w:rsid w:val="004A5AA0"/>
    <w:rsid w:val="004A5D58"/>
    <w:rsid w:val="004A61F9"/>
    <w:rsid w:val="004A75DE"/>
    <w:rsid w:val="004A7770"/>
    <w:rsid w:val="004B2C88"/>
    <w:rsid w:val="004B3FCE"/>
    <w:rsid w:val="004B6035"/>
    <w:rsid w:val="004C3402"/>
    <w:rsid w:val="004E07F8"/>
    <w:rsid w:val="004F11B9"/>
    <w:rsid w:val="0050294A"/>
    <w:rsid w:val="00503316"/>
    <w:rsid w:val="005109A8"/>
    <w:rsid w:val="00512DAF"/>
    <w:rsid w:val="005133F4"/>
    <w:rsid w:val="00514205"/>
    <w:rsid w:val="00514BCE"/>
    <w:rsid w:val="00514CE6"/>
    <w:rsid w:val="00520894"/>
    <w:rsid w:val="00531320"/>
    <w:rsid w:val="00531ADD"/>
    <w:rsid w:val="00533912"/>
    <w:rsid w:val="00533CB3"/>
    <w:rsid w:val="00535466"/>
    <w:rsid w:val="00537B19"/>
    <w:rsid w:val="005404DD"/>
    <w:rsid w:val="0054080D"/>
    <w:rsid w:val="00542F26"/>
    <w:rsid w:val="00546253"/>
    <w:rsid w:val="00546876"/>
    <w:rsid w:val="005528B8"/>
    <w:rsid w:val="005567E8"/>
    <w:rsid w:val="00556DE5"/>
    <w:rsid w:val="005605FA"/>
    <w:rsid w:val="00566F71"/>
    <w:rsid w:val="005700DA"/>
    <w:rsid w:val="00572653"/>
    <w:rsid w:val="00574318"/>
    <w:rsid w:val="0057589C"/>
    <w:rsid w:val="0057741F"/>
    <w:rsid w:val="005817C4"/>
    <w:rsid w:val="00586CC2"/>
    <w:rsid w:val="005877A4"/>
    <w:rsid w:val="005917B3"/>
    <w:rsid w:val="00591A55"/>
    <w:rsid w:val="00593D9D"/>
    <w:rsid w:val="00595F99"/>
    <w:rsid w:val="005A0C39"/>
    <w:rsid w:val="005A0CD3"/>
    <w:rsid w:val="005A1D83"/>
    <w:rsid w:val="005A2A1A"/>
    <w:rsid w:val="005A73C9"/>
    <w:rsid w:val="005B3B1C"/>
    <w:rsid w:val="005B71F4"/>
    <w:rsid w:val="005B74C1"/>
    <w:rsid w:val="005B79F9"/>
    <w:rsid w:val="005C14E7"/>
    <w:rsid w:val="005C1640"/>
    <w:rsid w:val="005C61C2"/>
    <w:rsid w:val="005D37DC"/>
    <w:rsid w:val="005E1A8A"/>
    <w:rsid w:val="005E2D80"/>
    <w:rsid w:val="005E57FD"/>
    <w:rsid w:val="005E6667"/>
    <w:rsid w:val="005E7C80"/>
    <w:rsid w:val="005E7F9B"/>
    <w:rsid w:val="005F03AF"/>
    <w:rsid w:val="005F1EB2"/>
    <w:rsid w:val="005F62A1"/>
    <w:rsid w:val="00601F87"/>
    <w:rsid w:val="00602107"/>
    <w:rsid w:val="00611468"/>
    <w:rsid w:val="00611DD5"/>
    <w:rsid w:val="0061212E"/>
    <w:rsid w:val="00615910"/>
    <w:rsid w:val="00617117"/>
    <w:rsid w:val="00623004"/>
    <w:rsid w:val="00623C56"/>
    <w:rsid w:val="006246F3"/>
    <w:rsid w:val="00625D4C"/>
    <w:rsid w:val="00626883"/>
    <w:rsid w:val="00632CBD"/>
    <w:rsid w:val="00635945"/>
    <w:rsid w:val="00635CC9"/>
    <w:rsid w:val="006412DE"/>
    <w:rsid w:val="00643B9D"/>
    <w:rsid w:val="00645407"/>
    <w:rsid w:val="00651E72"/>
    <w:rsid w:val="00653D1B"/>
    <w:rsid w:val="006559F1"/>
    <w:rsid w:val="00655B30"/>
    <w:rsid w:val="0066065F"/>
    <w:rsid w:val="00663DB4"/>
    <w:rsid w:val="00664037"/>
    <w:rsid w:val="00666B6C"/>
    <w:rsid w:val="00666FE1"/>
    <w:rsid w:val="0066703A"/>
    <w:rsid w:val="00671533"/>
    <w:rsid w:val="006747A0"/>
    <w:rsid w:val="00674851"/>
    <w:rsid w:val="00676F55"/>
    <w:rsid w:val="00681BB8"/>
    <w:rsid w:val="0068433D"/>
    <w:rsid w:val="00686B2E"/>
    <w:rsid w:val="006907B1"/>
    <w:rsid w:val="00695C69"/>
    <w:rsid w:val="00697A76"/>
    <w:rsid w:val="006A17AC"/>
    <w:rsid w:val="006A21FF"/>
    <w:rsid w:val="006A44EA"/>
    <w:rsid w:val="006B01EC"/>
    <w:rsid w:val="006B48F9"/>
    <w:rsid w:val="006B76E3"/>
    <w:rsid w:val="006B770D"/>
    <w:rsid w:val="006B7D3F"/>
    <w:rsid w:val="006C077C"/>
    <w:rsid w:val="006C221A"/>
    <w:rsid w:val="006C2E5A"/>
    <w:rsid w:val="006C5370"/>
    <w:rsid w:val="006C684D"/>
    <w:rsid w:val="006C69DB"/>
    <w:rsid w:val="006C7630"/>
    <w:rsid w:val="006D46BD"/>
    <w:rsid w:val="006D55AC"/>
    <w:rsid w:val="006D62F0"/>
    <w:rsid w:val="006D6E1C"/>
    <w:rsid w:val="006E4A66"/>
    <w:rsid w:val="006E6413"/>
    <w:rsid w:val="006E73E7"/>
    <w:rsid w:val="006F3F62"/>
    <w:rsid w:val="006F4A6A"/>
    <w:rsid w:val="006F586F"/>
    <w:rsid w:val="006F6EC5"/>
    <w:rsid w:val="00701043"/>
    <w:rsid w:val="00702065"/>
    <w:rsid w:val="00711C7F"/>
    <w:rsid w:val="007147EC"/>
    <w:rsid w:val="00720ACF"/>
    <w:rsid w:val="0072499C"/>
    <w:rsid w:val="0072669B"/>
    <w:rsid w:val="00726CA6"/>
    <w:rsid w:val="00733ABF"/>
    <w:rsid w:val="00735C9D"/>
    <w:rsid w:val="00740FB8"/>
    <w:rsid w:val="00742CF6"/>
    <w:rsid w:val="00744F68"/>
    <w:rsid w:val="00746921"/>
    <w:rsid w:val="00746A60"/>
    <w:rsid w:val="00747FE0"/>
    <w:rsid w:val="00750375"/>
    <w:rsid w:val="007528F6"/>
    <w:rsid w:val="00753C00"/>
    <w:rsid w:val="00754B28"/>
    <w:rsid w:val="0075543B"/>
    <w:rsid w:val="007579DE"/>
    <w:rsid w:val="0076343A"/>
    <w:rsid w:val="00764EA2"/>
    <w:rsid w:val="00770FDB"/>
    <w:rsid w:val="0077116C"/>
    <w:rsid w:val="00771D35"/>
    <w:rsid w:val="00771EA4"/>
    <w:rsid w:val="00776FDD"/>
    <w:rsid w:val="00785125"/>
    <w:rsid w:val="0079618D"/>
    <w:rsid w:val="00796D93"/>
    <w:rsid w:val="0079776F"/>
    <w:rsid w:val="007A46FF"/>
    <w:rsid w:val="007B2F72"/>
    <w:rsid w:val="007B3F9E"/>
    <w:rsid w:val="007B7F63"/>
    <w:rsid w:val="007C3F9A"/>
    <w:rsid w:val="007C5C33"/>
    <w:rsid w:val="007D0D37"/>
    <w:rsid w:val="007D391C"/>
    <w:rsid w:val="007D524E"/>
    <w:rsid w:val="007D5713"/>
    <w:rsid w:val="007D618D"/>
    <w:rsid w:val="007E0404"/>
    <w:rsid w:val="007E3C06"/>
    <w:rsid w:val="007F2583"/>
    <w:rsid w:val="007F50EC"/>
    <w:rsid w:val="007F5A2A"/>
    <w:rsid w:val="008014B2"/>
    <w:rsid w:val="00802575"/>
    <w:rsid w:val="00802CC4"/>
    <w:rsid w:val="008037FC"/>
    <w:rsid w:val="00806C6E"/>
    <w:rsid w:val="00812AC9"/>
    <w:rsid w:val="00812E38"/>
    <w:rsid w:val="00814E33"/>
    <w:rsid w:val="008161AE"/>
    <w:rsid w:val="00822892"/>
    <w:rsid w:val="00823194"/>
    <w:rsid w:val="00823554"/>
    <w:rsid w:val="00823F00"/>
    <w:rsid w:val="008253BE"/>
    <w:rsid w:val="00826917"/>
    <w:rsid w:val="0083290E"/>
    <w:rsid w:val="00832D81"/>
    <w:rsid w:val="00833041"/>
    <w:rsid w:val="008377E4"/>
    <w:rsid w:val="00837814"/>
    <w:rsid w:val="00846A0B"/>
    <w:rsid w:val="008513D3"/>
    <w:rsid w:val="00864CE9"/>
    <w:rsid w:val="0086639D"/>
    <w:rsid w:val="008711BC"/>
    <w:rsid w:val="00872852"/>
    <w:rsid w:val="00873374"/>
    <w:rsid w:val="00875B36"/>
    <w:rsid w:val="00881771"/>
    <w:rsid w:val="00883117"/>
    <w:rsid w:val="00883D75"/>
    <w:rsid w:val="0088510B"/>
    <w:rsid w:val="00887850"/>
    <w:rsid w:val="008903C5"/>
    <w:rsid w:val="00892082"/>
    <w:rsid w:val="0089305A"/>
    <w:rsid w:val="008A1B1F"/>
    <w:rsid w:val="008A2FB0"/>
    <w:rsid w:val="008A31B1"/>
    <w:rsid w:val="008A4AC7"/>
    <w:rsid w:val="008A4F80"/>
    <w:rsid w:val="008A6860"/>
    <w:rsid w:val="008B1B42"/>
    <w:rsid w:val="008B5526"/>
    <w:rsid w:val="008C2D39"/>
    <w:rsid w:val="008C3A3C"/>
    <w:rsid w:val="008C6566"/>
    <w:rsid w:val="008C7B36"/>
    <w:rsid w:val="008D012A"/>
    <w:rsid w:val="008D3E4B"/>
    <w:rsid w:val="008D60E4"/>
    <w:rsid w:val="008E1453"/>
    <w:rsid w:val="008F0A46"/>
    <w:rsid w:val="008F3868"/>
    <w:rsid w:val="008F457B"/>
    <w:rsid w:val="0090110C"/>
    <w:rsid w:val="00901F0C"/>
    <w:rsid w:val="009070D6"/>
    <w:rsid w:val="00913FCE"/>
    <w:rsid w:val="00915B79"/>
    <w:rsid w:val="00917D12"/>
    <w:rsid w:val="009219D0"/>
    <w:rsid w:val="00925B3C"/>
    <w:rsid w:val="0093005D"/>
    <w:rsid w:val="00932810"/>
    <w:rsid w:val="00933330"/>
    <w:rsid w:val="009422AC"/>
    <w:rsid w:val="00942DAC"/>
    <w:rsid w:val="009431D2"/>
    <w:rsid w:val="00947D10"/>
    <w:rsid w:val="00952205"/>
    <w:rsid w:val="009532F0"/>
    <w:rsid w:val="00953A4D"/>
    <w:rsid w:val="00967334"/>
    <w:rsid w:val="00970A4F"/>
    <w:rsid w:val="00973CAB"/>
    <w:rsid w:val="00975518"/>
    <w:rsid w:val="00976E85"/>
    <w:rsid w:val="00981826"/>
    <w:rsid w:val="00982D96"/>
    <w:rsid w:val="0098331F"/>
    <w:rsid w:val="009847C4"/>
    <w:rsid w:val="009851B4"/>
    <w:rsid w:val="0098701B"/>
    <w:rsid w:val="009957ED"/>
    <w:rsid w:val="00995B5D"/>
    <w:rsid w:val="00995FBB"/>
    <w:rsid w:val="009A1913"/>
    <w:rsid w:val="009A1F64"/>
    <w:rsid w:val="009A3360"/>
    <w:rsid w:val="009A412B"/>
    <w:rsid w:val="009A54C6"/>
    <w:rsid w:val="009A5EC3"/>
    <w:rsid w:val="009B0AF5"/>
    <w:rsid w:val="009B0D2D"/>
    <w:rsid w:val="009B14B7"/>
    <w:rsid w:val="009B38AE"/>
    <w:rsid w:val="009B60A2"/>
    <w:rsid w:val="009C072F"/>
    <w:rsid w:val="009C10BB"/>
    <w:rsid w:val="009C5EDF"/>
    <w:rsid w:val="009C6921"/>
    <w:rsid w:val="009C74B4"/>
    <w:rsid w:val="009D74A1"/>
    <w:rsid w:val="009D7F24"/>
    <w:rsid w:val="009E3684"/>
    <w:rsid w:val="009E402E"/>
    <w:rsid w:val="009E4503"/>
    <w:rsid w:val="009E4794"/>
    <w:rsid w:val="009E5B6A"/>
    <w:rsid w:val="009E7D72"/>
    <w:rsid w:val="009F130E"/>
    <w:rsid w:val="009F4C8B"/>
    <w:rsid w:val="009F513A"/>
    <w:rsid w:val="009F54A7"/>
    <w:rsid w:val="009F5652"/>
    <w:rsid w:val="009F674F"/>
    <w:rsid w:val="009F68EF"/>
    <w:rsid w:val="00A02F76"/>
    <w:rsid w:val="00A077FC"/>
    <w:rsid w:val="00A102B7"/>
    <w:rsid w:val="00A10770"/>
    <w:rsid w:val="00A12AA9"/>
    <w:rsid w:val="00A15924"/>
    <w:rsid w:val="00A16BFA"/>
    <w:rsid w:val="00A2048C"/>
    <w:rsid w:val="00A2092C"/>
    <w:rsid w:val="00A2130B"/>
    <w:rsid w:val="00A21B00"/>
    <w:rsid w:val="00A231F4"/>
    <w:rsid w:val="00A26DD1"/>
    <w:rsid w:val="00A31136"/>
    <w:rsid w:val="00A32093"/>
    <w:rsid w:val="00A44212"/>
    <w:rsid w:val="00A51126"/>
    <w:rsid w:val="00A5159B"/>
    <w:rsid w:val="00A55DE8"/>
    <w:rsid w:val="00A5618D"/>
    <w:rsid w:val="00A63686"/>
    <w:rsid w:val="00A72AE8"/>
    <w:rsid w:val="00A74D7D"/>
    <w:rsid w:val="00A759AC"/>
    <w:rsid w:val="00A76B1E"/>
    <w:rsid w:val="00A76FC4"/>
    <w:rsid w:val="00A7742C"/>
    <w:rsid w:val="00A7751D"/>
    <w:rsid w:val="00A77B86"/>
    <w:rsid w:val="00A800D6"/>
    <w:rsid w:val="00A9543C"/>
    <w:rsid w:val="00A979D3"/>
    <w:rsid w:val="00AA036F"/>
    <w:rsid w:val="00AA122A"/>
    <w:rsid w:val="00AA79A7"/>
    <w:rsid w:val="00AB360C"/>
    <w:rsid w:val="00AB38F8"/>
    <w:rsid w:val="00AB7293"/>
    <w:rsid w:val="00AC1CF4"/>
    <w:rsid w:val="00AC1F97"/>
    <w:rsid w:val="00AC7347"/>
    <w:rsid w:val="00AD45B5"/>
    <w:rsid w:val="00AD7FD7"/>
    <w:rsid w:val="00AE4E69"/>
    <w:rsid w:val="00AE5847"/>
    <w:rsid w:val="00AE7FDD"/>
    <w:rsid w:val="00AF2A51"/>
    <w:rsid w:val="00AF34B7"/>
    <w:rsid w:val="00AF3771"/>
    <w:rsid w:val="00AF75E3"/>
    <w:rsid w:val="00B0124E"/>
    <w:rsid w:val="00B013EE"/>
    <w:rsid w:val="00B100D9"/>
    <w:rsid w:val="00B13639"/>
    <w:rsid w:val="00B141F5"/>
    <w:rsid w:val="00B24C9D"/>
    <w:rsid w:val="00B25EB0"/>
    <w:rsid w:val="00B301A9"/>
    <w:rsid w:val="00B301C1"/>
    <w:rsid w:val="00B3143C"/>
    <w:rsid w:val="00B326C2"/>
    <w:rsid w:val="00B33222"/>
    <w:rsid w:val="00B35833"/>
    <w:rsid w:val="00B36B62"/>
    <w:rsid w:val="00B42432"/>
    <w:rsid w:val="00B43AFE"/>
    <w:rsid w:val="00B445B5"/>
    <w:rsid w:val="00B449C9"/>
    <w:rsid w:val="00B44B16"/>
    <w:rsid w:val="00B46023"/>
    <w:rsid w:val="00B5288A"/>
    <w:rsid w:val="00B53D9D"/>
    <w:rsid w:val="00B54267"/>
    <w:rsid w:val="00B5458A"/>
    <w:rsid w:val="00B54727"/>
    <w:rsid w:val="00B5521F"/>
    <w:rsid w:val="00B619AE"/>
    <w:rsid w:val="00B61C32"/>
    <w:rsid w:val="00B651AB"/>
    <w:rsid w:val="00B73ABE"/>
    <w:rsid w:val="00B76861"/>
    <w:rsid w:val="00B800E7"/>
    <w:rsid w:val="00B94BFA"/>
    <w:rsid w:val="00B951CE"/>
    <w:rsid w:val="00B95717"/>
    <w:rsid w:val="00BA4C27"/>
    <w:rsid w:val="00BA7EBB"/>
    <w:rsid w:val="00BB03EC"/>
    <w:rsid w:val="00BB1A56"/>
    <w:rsid w:val="00BB3D17"/>
    <w:rsid w:val="00BB4066"/>
    <w:rsid w:val="00BC0D4D"/>
    <w:rsid w:val="00BC60AE"/>
    <w:rsid w:val="00BC63ED"/>
    <w:rsid w:val="00BC68E1"/>
    <w:rsid w:val="00BC72AE"/>
    <w:rsid w:val="00BD0606"/>
    <w:rsid w:val="00BD0D18"/>
    <w:rsid w:val="00BD3563"/>
    <w:rsid w:val="00BD3971"/>
    <w:rsid w:val="00BE0C84"/>
    <w:rsid w:val="00BE0C8C"/>
    <w:rsid w:val="00BE172B"/>
    <w:rsid w:val="00BE297D"/>
    <w:rsid w:val="00BE2EA3"/>
    <w:rsid w:val="00BE3DEF"/>
    <w:rsid w:val="00BE48FC"/>
    <w:rsid w:val="00BF4A33"/>
    <w:rsid w:val="00BF71E8"/>
    <w:rsid w:val="00C01312"/>
    <w:rsid w:val="00C06388"/>
    <w:rsid w:val="00C10BF4"/>
    <w:rsid w:val="00C13704"/>
    <w:rsid w:val="00C1643B"/>
    <w:rsid w:val="00C1656A"/>
    <w:rsid w:val="00C20C1D"/>
    <w:rsid w:val="00C23882"/>
    <w:rsid w:val="00C25B29"/>
    <w:rsid w:val="00C318A9"/>
    <w:rsid w:val="00C40B12"/>
    <w:rsid w:val="00C42039"/>
    <w:rsid w:val="00C42DF0"/>
    <w:rsid w:val="00C45936"/>
    <w:rsid w:val="00C45E65"/>
    <w:rsid w:val="00C477DF"/>
    <w:rsid w:val="00C5263C"/>
    <w:rsid w:val="00C53CA1"/>
    <w:rsid w:val="00C57185"/>
    <w:rsid w:val="00C6574B"/>
    <w:rsid w:val="00C669CF"/>
    <w:rsid w:val="00C70E06"/>
    <w:rsid w:val="00C7364E"/>
    <w:rsid w:val="00C76509"/>
    <w:rsid w:val="00C76814"/>
    <w:rsid w:val="00C77601"/>
    <w:rsid w:val="00C833B1"/>
    <w:rsid w:val="00C84987"/>
    <w:rsid w:val="00C94174"/>
    <w:rsid w:val="00CA6C81"/>
    <w:rsid w:val="00CA7D7B"/>
    <w:rsid w:val="00CB5A06"/>
    <w:rsid w:val="00CC0233"/>
    <w:rsid w:val="00CC19F7"/>
    <w:rsid w:val="00CC56E0"/>
    <w:rsid w:val="00CC6491"/>
    <w:rsid w:val="00CD11A0"/>
    <w:rsid w:val="00CD1DDC"/>
    <w:rsid w:val="00CD28C1"/>
    <w:rsid w:val="00CD5A30"/>
    <w:rsid w:val="00CD6F10"/>
    <w:rsid w:val="00CD7BA8"/>
    <w:rsid w:val="00CE02E6"/>
    <w:rsid w:val="00CE0E15"/>
    <w:rsid w:val="00CE13E3"/>
    <w:rsid w:val="00CE256F"/>
    <w:rsid w:val="00CE2C8A"/>
    <w:rsid w:val="00CF4AA9"/>
    <w:rsid w:val="00D00741"/>
    <w:rsid w:val="00D03075"/>
    <w:rsid w:val="00D052FA"/>
    <w:rsid w:val="00D06C3B"/>
    <w:rsid w:val="00D10E81"/>
    <w:rsid w:val="00D145E3"/>
    <w:rsid w:val="00D17F7D"/>
    <w:rsid w:val="00D20FC6"/>
    <w:rsid w:val="00D27A55"/>
    <w:rsid w:val="00D30D93"/>
    <w:rsid w:val="00D41E4B"/>
    <w:rsid w:val="00D51D2E"/>
    <w:rsid w:val="00D53034"/>
    <w:rsid w:val="00D543B4"/>
    <w:rsid w:val="00D5599D"/>
    <w:rsid w:val="00D56ACC"/>
    <w:rsid w:val="00D60654"/>
    <w:rsid w:val="00D64A82"/>
    <w:rsid w:val="00D67B5B"/>
    <w:rsid w:val="00D73534"/>
    <w:rsid w:val="00D800E7"/>
    <w:rsid w:val="00D80A47"/>
    <w:rsid w:val="00D949A7"/>
    <w:rsid w:val="00D9523F"/>
    <w:rsid w:val="00D9550E"/>
    <w:rsid w:val="00D95CCE"/>
    <w:rsid w:val="00D961EA"/>
    <w:rsid w:val="00D96565"/>
    <w:rsid w:val="00D974A7"/>
    <w:rsid w:val="00DA026F"/>
    <w:rsid w:val="00DA5B58"/>
    <w:rsid w:val="00DA799B"/>
    <w:rsid w:val="00DB064D"/>
    <w:rsid w:val="00DB19B8"/>
    <w:rsid w:val="00DB19E8"/>
    <w:rsid w:val="00DC42CF"/>
    <w:rsid w:val="00DC4863"/>
    <w:rsid w:val="00DC53A9"/>
    <w:rsid w:val="00DD305C"/>
    <w:rsid w:val="00DD3C5E"/>
    <w:rsid w:val="00DD4307"/>
    <w:rsid w:val="00DE2263"/>
    <w:rsid w:val="00DE2E7C"/>
    <w:rsid w:val="00DF1D98"/>
    <w:rsid w:val="00DF3B62"/>
    <w:rsid w:val="00DF6230"/>
    <w:rsid w:val="00DF7E8A"/>
    <w:rsid w:val="00E06916"/>
    <w:rsid w:val="00E0729C"/>
    <w:rsid w:val="00E073D8"/>
    <w:rsid w:val="00E076A0"/>
    <w:rsid w:val="00E11C4E"/>
    <w:rsid w:val="00E137E2"/>
    <w:rsid w:val="00E176DF"/>
    <w:rsid w:val="00E20C37"/>
    <w:rsid w:val="00E226B8"/>
    <w:rsid w:val="00E22D23"/>
    <w:rsid w:val="00E23EA5"/>
    <w:rsid w:val="00E247EE"/>
    <w:rsid w:val="00E24ED1"/>
    <w:rsid w:val="00E257B6"/>
    <w:rsid w:val="00E27C5E"/>
    <w:rsid w:val="00E4005F"/>
    <w:rsid w:val="00E42F67"/>
    <w:rsid w:val="00E44754"/>
    <w:rsid w:val="00E53509"/>
    <w:rsid w:val="00E5455D"/>
    <w:rsid w:val="00E55D43"/>
    <w:rsid w:val="00E55FEE"/>
    <w:rsid w:val="00E5739E"/>
    <w:rsid w:val="00E614C1"/>
    <w:rsid w:val="00E62654"/>
    <w:rsid w:val="00E749AE"/>
    <w:rsid w:val="00E7707C"/>
    <w:rsid w:val="00E810F6"/>
    <w:rsid w:val="00E82B30"/>
    <w:rsid w:val="00E83222"/>
    <w:rsid w:val="00E837CC"/>
    <w:rsid w:val="00E83D3F"/>
    <w:rsid w:val="00E83F6B"/>
    <w:rsid w:val="00E8587A"/>
    <w:rsid w:val="00E8773C"/>
    <w:rsid w:val="00E91163"/>
    <w:rsid w:val="00E934EC"/>
    <w:rsid w:val="00EA0C20"/>
    <w:rsid w:val="00EA3974"/>
    <w:rsid w:val="00EA54D5"/>
    <w:rsid w:val="00EB332C"/>
    <w:rsid w:val="00EB5A06"/>
    <w:rsid w:val="00EB5B67"/>
    <w:rsid w:val="00EB7B1A"/>
    <w:rsid w:val="00EC1DF9"/>
    <w:rsid w:val="00ED0F0D"/>
    <w:rsid w:val="00EE200C"/>
    <w:rsid w:val="00EE3955"/>
    <w:rsid w:val="00EE41BB"/>
    <w:rsid w:val="00EE6D12"/>
    <w:rsid w:val="00EE7066"/>
    <w:rsid w:val="00EE757B"/>
    <w:rsid w:val="00EF0190"/>
    <w:rsid w:val="00EF5FE0"/>
    <w:rsid w:val="00EF7953"/>
    <w:rsid w:val="00F027F8"/>
    <w:rsid w:val="00F02EAC"/>
    <w:rsid w:val="00F0451F"/>
    <w:rsid w:val="00F05220"/>
    <w:rsid w:val="00F06C57"/>
    <w:rsid w:val="00F10A00"/>
    <w:rsid w:val="00F10EC1"/>
    <w:rsid w:val="00F11A33"/>
    <w:rsid w:val="00F13E68"/>
    <w:rsid w:val="00F15114"/>
    <w:rsid w:val="00F15EC3"/>
    <w:rsid w:val="00F22A76"/>
    <w:rsid w:val="00F23006"/>
    <w:rsid w:val="00F27D8B"/>
    <w:rsid w:val="00F318EE"/>
    <w:rsid w:val="00F401D4"/>
    <w:rsid w:val="00F401DE"/>
    <w:rsid w:val="00F412AD"/>
    <w:rsid w:val="00F41A9E"/>
    <w:rsid w:val="00F502AD"/>
    <w:rsid w:val="00F512A4"/>
    <w:rsid w:val="00F52F60"/>
    <w:rsid w:val="00F560C1"/>
    <w:rsid w:val="00F60B08"/>
    <w:rsid w:val="00F6196F"/>
    <w:rsid w:val="00F6384A"/>
    <w:rsid w:val="00F66565"/>
    <w:rsid w:val="00F74003"/>
    <w:rsid w:val="00F74888"/>
    <w:rsid w:val="00F7490A"/>
    <w:rsid w:val="00F7506F"/>
    <w:rsid w:val="00F767A8"/>
    <w:rsid w:val="00F80142"/>
    <w:rsid w:val="00F81B8F"/>
    <w:rsid w:val="00F86A79"/>
    <w:rsid w:val="00F87580"/>
    <w:rsid w:val="00F87599"/>
    <w:rsid w:val="00F87719"/>
    <w:rsid w:val="00F93707"/>
    <w:rsid w:val="00F95640"/>
    <w:rsid w:val="00FA0F47"/>
    <w:rsid w:val="00FA1591"/>
    <w:rsid w:val="00FA2C96"/>
    <w:rsid w:val="00FA5142"/>
    <w:rsid w:val="00FB1CE5"/>
    <w:rsid w:val="00FC3613"/>
    <w:rsid w:val="00FC459B"/>
    <w:rsid w:val="00FC6730"/>
    <w:rsid w:val="00FD1EF8"/>
    <w:rsid w:val="00FD3BA3"/>
    <w:rsid w:val="00FD7244"/>
    <w:rsid w:val="00FE2F9F"/>
    <w:rsid w:val="00FF34CA"/>
    <w:rsid w:val="00FF36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A7AEF"/>
  <w15:chartTrackingRefBased/>
  <w15:docId w15:val="{E36477A8-68B6-482E-BFA3-0A722DDB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DA5"/>
    <w:pPr>
      <w:widowControl w:val="0"/>
      <w:wordWrap w:val="0"/>
      <w:autoSpaceDE w:val="0"/>
      <w:autoSpaceDN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DA5"/>
  </w:style>
  <w:style w:type="paragraph" w:styleId="Footer">
    <w:name w:val="footer"/>
    <w:basedOn w:val="Normal"/>
    <w:link w:val="FooterChar"/>
    <w:uiPriority w:val="99"/>
    <w:unhideWhenUsed/>
    <w:rsid w:val="000A0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DA5"/>
  </w:style>
  <w:style w:type="character" w:styleId="LineNumber">
    <w:name w:val="line number"/>
    <w:basedOn w:val="DefaultParagraphFont"/>
    <w:uiPriority w:val="99"/>
    <w:semiHidden/>
    <w:unhideWhenUsed/>
    <w:rsid w:val="000A0DA5"/>
  </w:style>
  <w:style w:type="character" w:styleId="Hyperlink">
    <w:name w:val="Hyperlink"/>
    <w:basedOn w:val="DefaultParagraphFont"/>
    <w:uiPriority w:val="99"/>
    <w:unhideWhenUsed/>
    <w:rsid w:val="009A3360"/>
    <w:rPr>
      <w:color w:val="0563C1" w:themeColor="hyperlink"/>
      <w:u w:val="single"/>
    </w:rPr>
  </w:style>
  <w:style w:type="paragraph" w:styleId="NoSpacing">
    <w:name w:val="No Spacing"/>
    <w:uiPriority w:val="1"/>
    <w:qFormat/>
    <w:rsid w:val="009A3360"/>
    <w:pPr>
      <w:widowControl w:val="0"/>
      <w:wordWrap w:val="0"/>
      <w:autoSpaceDE w:val="0"/>
      <w:autoSpaceDN w:val="0"/>
      <w:spacing w:after="0" w:line="240" w:lineRule="auto"/>
    </w:pPr>
  </w:style>
  <w:style w:type="paragraph" w:customStyle="1" w:styleId="EndNoteBibliographyTitle">
    <w:name w:val="EndNote Bibliography Title"/>
    <w:basedOn w:val="Normal"/>
    <w:link w:val="EndNoteBibliographyTitleChar"/>
    <w:rsid w:val="005E57FD"/>
    <w:pPr>
      <w:spacing w:after="0"/>
      <w:jc w:val="center"/>
    </w:pPr>
    <w:rPr>
      <w:rFonts w:ascii="Malgun Gothic" w:eastAsia="Malgun Gothic" w:hAnsi="Malgun Gothic"/>
      <w:noProof/>
    </w:rPr>
  </w:style>
  <w:style w:type="character" w:customStyle="1" w:styleId="EndNoteBibliographyTitleChar">
    <w:name w:val="EndNote Bibliography Title Char"/>
    <w:basedOn w:val="DefaultParagraphFont"/>
    <w:link w:val="EndNoteBibliographyTitle"/>
    <w:rsid w:val="005E57FD"/>
    <w:rPr>
      <w:rFonts w:ascii="Malgun Gothic" w:eastAsia="Malgun Gothic" w:hAnsi="Malgun Gothic"/>
      <w:noProof/>
    </w:rPr>
  </w:style>
  <w:style w:type="paragraph" w:customStyle="1" w:styleId="EndNoteBibliography">
    <w:name w:val="EndNote Bibliography"/>
    <w:basedOn w:val="Normal"/>
    <w:link w:val="EndNoteBibliographyChar"/>
    <w:rsid w:val="005E57FD"/>
    <w:pPr>
      <w:spacing w:line="240" w:lineRule="auto"/>
    </w:pPr>
    <w:rPr>
      <w:rFonts w:ascii="Malgun Gothic" w:eastAsia="Malgun Gothic" w:hAnsi="Malgun Gothic"/>
      <w:noProof/>
    </w:rPr>
  </w:style>
  <w:style w:type="character" w:customStyle="1" w:styleId="EndNoteBibliographyChar">
    <w:name w:val="EndNote Bibliography Char"/>
    <w:basedOn w:val="DefaultParagraphFont"/>
    <w:link w:val="EndNoteBibliography"/>
    <w:rsid w:val="005E57FD"/>
    <w:rPr>
      <w:rFonts w:ascii="Malgun Gothic" w:eastAsia="Malgun Gothic" w:hAnsi="Malgun Gothic"/>
      <w:noProof/>
    </w:rPr>
  </w:style>
  <w:style w:type="paragraph" w:styleId="ListParagraph">
    <w:name w:val="List Paragraph"/>
    <w:basedOn w:val="Normal"/>
    <w:uiPriority w:val="34"/>
    <w:qFormat/>
    <w:rsid w:val="00FA2C96"/>
    <w:pPr>
      <w:ind w:left="720"/>
      <w:contextualSpacing/>
    </w:pPr>
  </w:style>
  <w:style w:type="paragraph" w:styleId="NormalWeb">
    <w:name w:val="Normal (Web)"/>
    <w:basedOn w:val="Normal"/>
    <w:uiPriority w:val="99"/>
    <w:semiHidden/>
    <w:unhideWhenUsed/>
    <w:rsid w:val="00DD305C"/>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 w:type="paragraph" w:styleId="BalloonText">
    <w:name w:val="Balloon Text"/>
    <w:basedOn w:val="Normal"/>
    <w:link w:val="BalloonTextChar"/>
    <w:uiPriority w:val="99"/>
    <w:semiHidden/>
    <w:unhideWhenUsed/>
    <w:rsid w:val="00072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83"/>
    <w:rPr>
      <w:rFonts w:ascii="Segoe UI" w:hAnsi="Segoe UI" w:cs="Segoe UI"/>
      <w:sz w:val="18"/>
      <w:szCs w:val="18"/>
    </w:rPr>
  </w:style>
  <w:style w:type="character" w:styleId="CommentReference">
    <w:name w:val="annotation reference"/>
    <w:basedOn w:val="DefaultParagraphFont"/>
    <w:uiPriority w:val="99"/>
    <w:semiHidden/>
    <w:unhideWhenUsed/>
    <w:rsid w:val="00EE757B"/>
    <w:rPr>
      <w:sz w:val="16"/>
      <w:szCs w:val="16"/>
    </w:rPr>
  </w:style>
  <w:style w:type="paragraph" w:styleId="CommentText">
    <w:name w:val="annotation text"/>
    <w:basedOn w:val="Normal"/>
    <w:link w:val="CommentTextChar"/>
    <w:uiPriority w:val="99"/>
    <w:unhideWhenUsed/>
    <w:rsid w:val="00EE757B"/>
    <w:pPr>
      <w:spacing w:line="240" w:lineRule="auto"/>
    </w:pPr>
    <w:rPr>
      <w:szCs w:val="20"/>
    </w:rPr>
  </w:style>
  <w:style w:type="character" w:customStyle="1" w:styleId="CommentTextChar">
    <w:name w:val="Comment Text Char"/>
    <w:basedOn w:val="DefaultParagraphFont"/>
    <w:link w:val="CommentText"/>
    <w:uiPriority w:val="99"/>
    <w:rsid w:val="00EE757B"/>
    <w:rPr>
      <w:szCs w:val="20"/>
    </w:rPr>
  </w:style>
  <w:style w:type="paragraph" w:styleId="CommentSubject">
    <w:name w:val="annotation subject"/>
    <w:basedOn w:val="CommentText"/>
    <w:next w:val="CommentText"/>
    <w:link w:val="CommentSubjectChar"/>
    <w:uiPriority w:val="99"/>
    <w:semiHidden/>
    <w:unhideWhenUsed/>
    <w:rsid w:val="00EE757B"/>
    <w:rPr>
      <w:b/>
      <w:bCs/>
    </w:rPr>
  </w:style>
  <w:style w:type="character" w:customStyle="1" w:styleId="CommentSubjectChar">
    <w:name w:val="Comment Subject Char"/>
    <w:basedOn w:val="CommentTextChar"/>
    <w:link w:val="CommentSubject"/>
    <w:uiPriority w:val="99"/>
    <w:semiHidden/>
    <w:rsid w:val="00EE757B"/>
    <w:rPr>
      <w:b/>
      <w:bCs/>
      <w:szCs w:val="20"/>
    </w:rPr>
  </w:style>
  <w:style w:type="table" w:styleId="TableGrid">
    <w:name w:val="Table Grid"/>
    <w:basedOn w:val="TableNormal"/>
    <w:uiPriority w:val="39"/>
    <w:rsid w:val="00037FA2"/>
    <w:pPr>
      <w:spacing w:after="0" w:line="240" w:lineRule="auto"/>
      <w:jc w:val="left"/>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037FA2"/>
    <w:pPr>
      <w:widowControl/>
      <w:wordWrap/>
      <w:autoSpaceDE/>
      <w:autoSpaceDN/>
      <w:spacing w:after="240" w:line="240" w:lineRule="auto"/>
    </w:pPr>
    <w:rPr>
      <w:rFonts w:ascii="Helvetica" w:eastAsia="Times New Roman" w:hAnsi="Helvetica" w:cs="Times New Roman"/>
      <w:kern w:val="0"/>
      <w:szCs w:val="20"/>
      <w:lang w:eastAsia="en-US"/>
    </w:rPr>
  </w:style>
  <w:style w:type="paragraph" w:customStyle="1" w:styleId="AcknHead">
    <w:name w:val="Ackn Head"/>
    <w:basedOn w:val="Normal"/>
    <w:rsid w:val="00037FA2"/>
    <w:pPr>
      <w:keepNext/>
      <w:widowControl/>
      <w:wordWrap/>
      <w:autoSpaceDE/>
      <w:autoSpaceDN/>
      <w:spacing w:after="240" w:line="240" w:lineRule="auto"/>
      <w:jc w:val="left"/>
    </w:pPr>
    <w:rPr>
      <w:rFonts w:ascii="Helvetica" w:eastAsia="Times New Roman" w:hAnsi="Helvetica" w:cs="Times New Roman"/>
      <w:b/>
      <w:caps/>
      <w:kern w:val="0"/>
      <w:sz w:val="22"/>
      <w:szCs w:val="20"/>
      <w:lang w:eastAsia="en-US"/>
    </w:rPr>
  </w:style>
  <w:style w:type="paragraph" w:customStyle="1" w:styleId="ReferHead">
    <w:name w:val="Refer Head"/>
    <w:basedOn w:val="Normal"/>
    <w:rsid w:val="00037FA2"/>
    <w:pPr>
      <w:keepNext/>
      <w:widowControl/>
      <w:wordWrap/>
      <w:autoSpaceDE/>
      <w:autoSpaceDN/>
      <w:spacing w:after="240" w:line="240" w:lineRule="auto"/>
      <w:jc w:val="left"/>
    </w:pPr>
    <w:rPr>
      <w:rFonts w:ascii="Helvetica" w:eastAsia="Times New Roman" w:hAnsi="Helvetica" w:cs="Times New Roman"/>
      <w:b/>
      <w:caps/>
      <w:kern w:val="0"/>
      <w:sz w:val="22"/>
      <w:szCs w:val="20"/>
      <w:lang w:eastAsia="en-US"/>
    </w:rPr>
  </w:style>
  <w:style w:type="table" w:customStyle="1" w:styleId="TableGrid1">
    <w:name w:val="Table Grid1"/>
    <w:basedOn w:val="TableNormal"/>
    <w:next w:val="TableGrid"/>
    <w:uiPriority w:val="59"/>
    <w:rsid w:val="00DA799B"/>
    <w:pPr>
      <w:spacing w:after="0" w:line="240" w:lineRule="auto"/>
      <w:jc w:val="left"/>
    </w:pPr>
    <w:rPr>
      <w:rFonts w:eastAsia="Calibr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6506">
      <w:bodyDiv w:val="1"/>
      <w:marLeft w:val="0"/>
      <w:marRight w:val="0"/>
      <w:marTop w:val="0"/>
      <w:marBottom w:val="0"/>
      <w:divBdr>
        <w:top w:val="none" w:sz="0" w:space="0" w:color="auto"/>
        <w:left w:val="none" w:sz="0" w:space="0" w:color="auto"/>
        <w:bottom w:val="none" w:sz="0" w:space="0" w:color="auto"/>
        <w:right w:val="none" w:sz="0" w:space="0" w:color="auto"/>
      </w:divBdr>
    </w:div>
    <w:div w:id="85619828">
      <w:bodyDiv w:val="1"/>
      <w:marLeft w:val="0"/>
      <w:marRight w:val="0"/>
      <w:marTop w:val="0"/>
      <w:marBottom w:val="0"/>
      <w:divBdr>
        <w:top w:val="none" w:sz="0" w:space="0" w:color="auto"/>
        <w:left w:val="none" w:sz="0" w:space="0" w:color="auto"/>
        <w:bottom w:val="none" w:sz="0" w:space="0" w:color="auto"/>
        <w:right w:val="none" w:sz="0" w:space="0" w:color="auto"/>
      </w:divBdr>
    </w:div>
    <w:div w:id="383405635">
      <w:bodyDiv w:val="1"/>
      <w:marLeft w:val="0"/>
      <w:marRight w:val="0"/>
      <w:marTop w:val="0"/>
      <w:marBottom w:val="0"/>
      <w:divBdr>
        <w:top w:val="none" w:sz="0" w:space="0" w:color="auto"/>
        <w:left w:val="none" w:sz="0" w:space="0" w:color="auto"/>
        <w:bottom w:val="none" w:sz="0" w:space="0" w:color="auto"/>
        <w:right w:val="none" w:sz="0" w:space="0" w:color="auto"/>
      </w:divBdr>
    </w:div>
    <w:div w:id="431820039">
      <w:bodyDiv w:val="1"/>
      <w:marLeft w:val="0"/>
      <w:marRight w:val="0"/>
      <w:marTop w:val="0"/>
      <w:marBottom w:val="0"/>
      <w:divBdr>
        <w:top w:val="none" w:sz="0" w:space="0" w:color="auto"/>
        <w:left w:val="none" w:sz="0" w:space="0" w:color="auto"/>
        <w:bottom w:val="none" w:sz="0" w:space="0" w:color="auto"/>
        <w:right w:val="none" w:sz="0" w:space="0" w:color="auto"/>
      </w:divBdr>
    </w:div>
    <w:div w:id="522019202">
      <w:bodyDiv w:val="1"/>
      <w:marLeft w:val="0"/>
      <w:marRight w:val="0"/>
      <w:marTop w:val="0"/>
      <w:marBottom w:val="0"/>
      <w:divBdr>
        <w:top w:val="none" w:sz="0" w:space="0" w:color="auto"/>
        <w:left w:val="none" w:sz="0" w:space="0" w:color="auto"/>
        <w:bottom w:val="none" w:sz="0" w:space="0" w:color="auto"/>
        <w:right w:val="none" w:sz="0" w:space="0" w:color="auto"/>
      </w:divBdr>
    </w:div>
    <w:div w:id="546062564">
      <w:bodyDiv w:val="1"/>
      <w:marLeft w:val="0"/>
      <w:marRight w:val="0"/>
      <w:marTop w:val="0"/>
      <w:marBottom w:val="0"/>
      <w:divBdr>
        <w:top w:val="none" w:sz="0" w:space="0" w:color="auto"/>
        <w:left w:val="none" w:sz="0" w:space="0" w:color="auto"/>
        <w:bottom w:val="none" w:sz="0" w:space="0" w:color="auto"/>
        <w:right w:val="none" w:sz="0" w:space="0" w:color="auto"/>
      </w:divBdr>
    </w:div>
    <w:div w:id="659231427">
      <w:bodyDiv w:val="1"/>
      <w:marLeft w:val="0"/>
      <w:marRight w:val="0"/>
      <w:marTop w:val="0"/>
      <w:marBottom w:val="0"/>
      <w:divBdr>
        <w:top w:val="none" w:sz="0" w:space="0" w:color="auto"/>
        <w:left w:val="none" w:sz="0" w:space="0" w:color="auto"/>
        <w:bottom w:val="none" w:sz="0" w:space="0" w:color="auto"/>
        <w:right w:val="none" w:sz="0" w:space="0" w:color="auto"/>
      </w:divBdr>
    </w:div>
    <w:div w:id="822435007">
      <w:bodyDiv w:val="1"/>
      <w:marLeft w:val="0"/>
      <w:marRight w:val="0"/>
      <w:marTop w:val="0"/>
      <w:marBottom w:val="0"/>
      <w:divBdr>
        <w:top w:val="none" w:sz="0" w:space="0" w:color="auto"/>
        <w:left w:val="none" w:sz="0" w:space="0" w:color="auto"/>
        <w:bottom w:val="none" w:sz="0" w:space="0" w:color="auto"/>
        <w:right w:val="none" w:sz="0" w:space="0" w:color="auto"/>
      </w:divBdr>
    </w:div>
    <w:div w:id="939222637">
      <w:bodyDiv w:val="1"/>
      <w:marLeft w:val="0"/>
      <w:marRight w:val="0"/>
      <w:marTop w:val="0"/>
      <w:marBottom w:val="0"/>
      <w:divBdr>
        <w:top w:val="none" w:sz="0" w:space="0" w:color="auto"/>
        <w:left w:val="none" w:sz="0" w:space="0" w:color="auto"/>
        <w:bottom w:val="none" w:sz="0" w:space="0" w:color="auto"/>
        <w:right w:val="none" w:sz="0" w:space="0" w:color="auto"/>
      </w:divBdr>
    </w:div>
    <w:div w:id="995455536">
      <w:bodyDiv w:val="1"/>
      <w:marLeft w:val="0"/>
      <w:marRight w:val="0"/>
      <w:marTop w:val="0"/>
      <w:marBottom w:val="0"/>
      <w:divBdr>
        <w:top w:val="none" w:sz="0" w:space="0" w:color="auto"/>
        <w:left w:val="none" w:sz="0" w:space="0" w:color="auto"/>
        <w:bottom w:val="none" w:sz="0" w:space="0" w:color="auto"/>
        <w:right w:val="none" w:sz="0" w:space="0" w:color="auto"/>
      </w:divBdr>
    </w:div>
    <w:div w:id="1003825053">
      <w:bodyDiv w:val="1"/>
      <w:marLeft w:val="0"/>
      <w:marRight w:val="0"/>
      <w:marTop w:val="0"/>
      <w:marBottom w:val="0"/>
      <w:divBdr>
        <w:top w:val="none" w:sz="0" w:space="0" w:color="auto"/>
        <w:left w:val="none" w:sz="0" w:space="0" w:color="auto"/>
        <w:bottom w:val="none" w:sz="0" w:space="0" w:color="auto"/>
        <w:right w:val="none" w:sz="0" w:space="0" w:color="auto"/>
      </w:divBdr>
    </w:div>
    <w:div w:id="1119447037">
      <w:bodyDiv w:val="1"/>
      <w:marLeft w:val="0"/>
      <w:marRight w:val="0"/>
      <w:marTop w:val="0"/>
      <w:marBottom w:val="0"/>
      <w:divBdr>
        <w:top w:val="none" w:sz="0" w:space="0" w:color="auto"/>
        <w:left w:val="none" w:sz="0" w:space="0" w:color="auto"/>
        <w:bottom w:val="none" w:sz="0" w:space="0" w:color="auto"/>
        <w:right w:val="none" w:sz="0" w:space="0" w:color="auto"/>
      </w:divBdr>
    </w:div>
    <w:div w:id="1184325305">
      <w:bodyDiv w:val="1"/>
      <w:marLeft w:val="0"/>
      <w:marRight w:val="0"/>
      <w:marTop w:val="0"/>
      <w:marBottom w:val="0"/>
      <w:divBdr>
        <w:top w:val="none" w:sz="0" w:space="0" w:color="auto"/>
        <w:left w:val="none" w:sz="0" w:space="0" w:color="auto"/>
        <w:bottom w:val="none" w:sz="0" w:space="0" w:color="auto"/>
        <w:right w:val="none" w:sz="0" w:space="0" w:color="auto"/>
      </w:divBdr>
    </w:div>
    <w:div w:id="1212111937">
      <w:bodyDiv w:val="1"/>
      <w:marLeft w:val="0"/>
      <w:marRight w:val="0"/>
      <w:marTop w:val="0"/>
      <w:marBottom w:val="0"/>
      <w:divBdr>
        <w:top w:val="none" w:sz="0" w:space="0" w:color="auto"/>
        <w:left w:val="none" w:sz="0" w:space="0" w:color="auto"/>
        <w:bottom w:val="none" w:sz="0" w:space="0" w:color="auto"/>
        <w:right w:val="none" w:sz="0" w:space="0" w:color="auto"/>
      </w:divBdr>
    </w:div>
    <w:div w:id="1650984928">
      <w:bodyDiv w:val="1"/>
      <w:marLeft w:val="0"/>
      <w:marRight w:val="0"/>
      <w:marTop w:val="0"/>
      <w:marBottom w:val="0"/>
      <w:divBdr>
        <w:top w:val="none" w:sz="0" w:space="0" w:color="auto"/>
        <w:left w:val="none" w:sz="0" w:space="0" w:color="auto"/>
        <w:bottom w:val="none" w:sz="0" w:space="0" w:color="auto"/>
        <w:right w:val="none" w:sz="0" w:space="0" w:color="auto"/>
      </w:divBdr>
    </w:div>
    <w:div w:id="1935242446">
      <w:bodyDiv w:val="1"/>
      <w:marLeft w:val="0"/>
      <w:marRight w:val="0"/>
      <w:marTop w:val="0"/>
      <w:marBottom w:val="0"/>
      <w:divBdr>
        <w:top w:val="none" w:sz="0" w:space="0" w:color="auto"/>
        <w:left w:val="none" w:sz="0" w:space="0" w:color="auto"/>
        <w:bottom w:val="none" w:sz="0" w:space="0" w:color="auto"/>
        <w:right w:val="none" w:sz="0" w:space="0" w:color="auto"/>
      </w:divBdr>
    </w:div>
    <w:div w:id="20497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7294D-86D1-444B-9A83-2D384D34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Atikur Rahman</dc:creator>
  <cp:keywords/>
  <dc:description/>
  <cp:lastModifiedBy>SDI 1084</cp:lastModifiedBy>
  <cp:revision>61</cp:revision>
  <cp:lastPrinted>2023-08-02T11:25:00Z</cp:lastPrinted>
  <dcterms:created xsi:type="dcterms:W3CDTF">2023-08-06T02:08:00Z</dcterms:created>
  <dcterms:modified xsi:type="dcterms:W3CDTF">2025-04-25T08:28:00Z</dcterms:modified>
</cp:coreProperties>
</file>