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4C1AD" w14:textId="526D990D" w:rsidR="003E2908" w:rsidRDefault="003E2908" w:rsidP="005D73C9">
      <w:pPr>
        <w:spacing w:before="100" w:beforeAutospacing="1" w:after="100" w:afterAutospacing="1" w:line="276" w:lineRule="auto"/>
        <w:jc w:val="center"/>
        <w:rPr>
          <w:rFonts w:ascii="Times New Roman" w:eastAsia="Times New Roman" w:hAnsi="Times New Roman" w:cs="Times New Roman"/>
          <w:b/>
          <w:bCs/>
          <w:sz w:val="28"/>
          <w:szCs w:val="24"/>
          <w:lang w:eastAsia="en-IN"/>
        </w:rPr>
      </w:pPr>
      <w:r w:rsidRPr="003E2908">
        <w:rPr>
          <w:rFonts w:ascii="Times New Roman" w:eastAsia="Times New Roman" w:hAnsi="Times New Roman" w:cs="Times New Roman"/>
          <w:b/>
          <w:bCs/>
          <w:sz w:val="28"/>
          <w:szCs w:val="24"/>
          <w:lang w:eastAsia="en-IN"/>
        </w:rPr>
        <w:t>Original Research Article</w:t>
      </w:r>
    </w:p>
    <w:p w14:paraId="0B068247" w14:textId="77777777" w:rsidR="003E2908" w:rsidRDefault="003E2908" w:rsidP="005D73C9">
      <w:pPr>
        <w:spacing w:before="100" w:beforeAutospacing="1" w:after="100" w:afterAutospacing="1" w:line="276" w:lineRule="auto"/>
        <w:jc w:val="center"/>
        <w:rPr>
          <w:rFonts w:ascii="Times New Roman" w:eastAsia="Times New Roman" w:hAnsi="Times New Roman" w:cs="Times New Roman"/>
          <w:b/>
          <w:bCs/>
          <w:sz w:val="28"/>
          <w:szCs w:val="24"/>
          <w:lang w:eastAsia="en-IN"/>
        </w:rPr>
      </w:pPr>
    </w:p>
    <w:p w14:paraId="699E7523" w14:textId="51A6E75B" w:rsidR="005D73C9" w:rsidRPr="005D73C9" w:rsidRDefault="005D73C9" w:rsidP="005D73C9">
      <w:pPr>
        <w:spacing w:before="100" w:beforeAutospacing="1" w:after="100" w:afterAutospacing="1" w:line="276" w:lineRule="auto"/>
        <w:jc w:val="center"/>
        <w:rPr>
          <w:rFonts w:ascii="Times New Roman" w:eastAsia="Times New Roman" w:hAnsi="Times New Roman" w:cs="Times New Roman"/>
          <w:sz w:val="28"/>
          <w:szCs w:val="24"/>
          <w:lang w:eastAsia="en-IN"/>
        </w:rPr>
      </w:pPr>
      <w:r w:rsidRPr="005D73C9">
        <w:rPr>
          <w:rFonts w:ascii="Times New Roman" w:eastAsia="Times New Roman" w:hAnsi="Times New Roman" w:cs="Times New Roman"/>
          <w:b/>
          <w:bCs/>
          <w:sz w:val="28"/>
          <w:szCs w:val="24"/>
          <w:lang w:eastAsia="en-IN"/>
        </w:rPr>
        <w:t>Chemical Characterization and Quality Assessment of Honey Produced in the Kashmir Valley</w:t>
      </w:r>
    </w:p>
    <w:p w14:paraId="1D2C9042" w14:textId="77777777" w:rsidR="008C76E1" w:rsidRDefault="008C76E1" w:rsidP="00164B93">
      <w:pPr>
        <w:jc w:val="center"/>
        <w:rPr>
          <w:rFonts w:ascii="Times New Roman" w:hAnsi="Times New Roman" w:cs="Times New Roman"/>
          <w:b/>
          <w:bCs/>
          <w:sz w:val="24"/>
          <w:szCs w:val="28"/>
        </w:rPr>
      </w:pPr>
    </w:p>
    <w:p w14:paraId="51FFC057" w14:textId="77777777" w:rsidR="00C0545D" w:rsidRPr="00C0545D" w:rsidRDefault="00C0545D" w:rsidP="00164B93">
      <w:pPr>
        <w:jc w:val="center"/>
        <w:rPr>
          <w:rFonts w:ascii="Times New Roman" w:hAnsi="Times New Roman" w:cs="Times New Roman"/>
          <w:b/>
          <w:bCs/>
          <w:sz w:val="24"/>
          <w:szCs w:val="28"/>
        </w:rPr>
      </w:pPr>
    </w:p>
    <w:p w14:paraId="72395062" w14:textId="5D6C41FE" w:rsidR="001243AD" w:rsidRPr="00A157CD" w:rsidRDefault="00A157CD" w:rsidP="00164B93">
      <w:pPr>
        <w:jc w:val="center"/>
        <w:rPr>
          <w:rFonts w:ascii="Times New Roman" w:hAnsi="Times New Roman" w:cs="Times New Roman"/>
          <w:b/>
          <w:bCs/>
          <w:sz w:val="24"/>
          <w:szCs w:val="28"/>
          <w:lang w:val="en-US"/>
        </w:rPr>
      </w:pPr>
      <w:r w:rsidRPr="00A157CD">
        <w:rPr>
          <w:rFonts w:ascii="Times New Roman" w:hAnsi="Times New Roman" w:cs="Times New Roman"/>
          <w:b/>
          <w:bCs/>
          <w:sz w:val="24"/>
          <w:szCs w:val="28"/>
          <w:lang w:val="en-US"/>
        </w:rPr>
        <w:t>ABSTRACT</w:t>
      </w:r>
    </w:p>
    <w:p w14:paraId="1BCDC115" w14:textId="77777777" w:rsidR="001243AD" w:rsidRPr="00D01B30" w:rsidRDefault="00A157CD" w:rsidP="00A157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243AD" w:rsidRPr="00D01B30">
        <w:rPr>
          <w:rFonts w:ascii="Times New Roman" w:hAnsi="Times New Roman" w:cs="Times New Roman"/>
          <w:sz w:val="24"/>
          <w:szCs w:val="24"/>
        </w:rPr>
        <w:t>Evaluation of Chemical Properties of Honey from the Kashmir Valley” aimed to assess the chemical properties of various honey types (</w:t>
      </w:r>
      <w:r w:rsidR="001243AD" w:rsidRPr="00D01B30">
        <w:rPr>
          <w:rFonts w:ascii="Times New Roman" w:hAnsi="Times New Roman" w:cs="Times New Roman"/>
          <w:i/>
          <w:sz w:val="24"/>
          <w:szCs w:val="24"/>
        </w:rPr>
        <w:t xml:space="preserve">Robinia </w:t>
      </w:r>
      <w:proofErr w:type="spellStart"/>
      <w:r w:rsidR="001243AD" w:rsidRPr="00D01B30">
        <w:rPr>
          <w:rFonts w:ascii="Times New Roman" w:hAnsi="Times New Roman" w:cs="Times New Roman"/>
          <w:i/>
          <w:sz w:val="24"/>
          <w:szCs w:val="24"/>
        </w:rPr>
        <w:t>pseudoacacia</w:t>
      </w:r>
      <w:proofErr w:type="spellEnd"/>
      <w:r w:rsidR="001243AD" w:rsidRPr="00D01B30">
        <w:rPr>
          <w:rFonts w:ascii="Times New Roman" w:hAnsi="Times New Roman" w:cs="Times New Roman"/>
          <w:sz w:val="24"/>
          <w:szCs w:val="24"/>
        </w:rPr>
        <w:t xml:space="preserve">, </w:t>
      </w:r>
      <w:r w:rsidR="001243AD" w:rsidRPr="00D01B30">
        <w:rPr>
          <w:rFonts w:ascii="Times New Roman" w:hAnsi="Times New Roman" w:cs="Times New Roman"/>
          <w:i/>
          <w:sz w:val="24"/>
          <w:szCs w:val="24"/>
        </w:rPr>
        <w:t>Multiflora</w:t>
      </w:r>
      <w:r w:rsidR="001243AD" w:rsidRPr="00D01B30">
        <w:rPr>
          <w:rFonts w:ascii="Times New Roman" w:hAnsi="Times New Roman" w:cs="Times New Roman"/>
          <w:sz w:val="24"/>
          <w:szCs w:val="24"/>
        </w:rPr>
        <w:t xml:space="preserve">,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across five d</w:t>
      </w:r>
      <w:r>
        <w:rPr>
          <w:rFonts w:ascii="Times New Roman" w:hAnsi="Times New Roman" w:cs="Times New Roman"/>
          <w:sz w:val="24"/>
          <w:szCs w:val="24"/>
        </w:rPr>
        <w:t xml:space="preserve">istricts in the Kashmir </w:t>
      </w:r>
      <w:r w:rsidR="00F819B1">
        <w:rPr>
          <w:rFonts w:ascii="Times New Roman" w:hAnsi="Times New Roman" w:cs="Times New Roman"/>
          <w:sz w:val="24"/>
          <w:szCs w:val="24"/>
        </w:rPr>
        <w:t>Valley. The</w:t>
      </w:r>
      <w:r>
        <w:rPr>
          <w:rFonts w:ascii="Times New Roman" w:hAnsi="Times New Roman" w:cs="Times New Roman"/>
          <w:sz w:val="24"/>
          <w:szCs w:val="24"/>
        </w:rPr>
        <w:t xml:space="preserve"> research was </w:t>
      </w:r>
      <w:r w:rsidR="001243AD" w:rsidRPr="00D01B30">
        <w:rPr>
          <w:rFonts w:ascii="Times New Roman" w:hAnsi="Times New Roman" w:cs="Times New Roman"/>
          <w:sz w:val="24"/>
          <w:szCs w:val="24"/>
        </w:rPr>
        <w:t xml:space="preserve">Conducted at the Honey Purity Testing Laboratory within the Research and Training Centre for Pollinators, Pollinizers, and Pollination Management (RTCPPPM), Division of Entomology, SKUAST-K, Shalimar, during 2021-22, the investigation </w:t>
      </w:r>
      <w:proofErr w:type="spellStart"/>
      <w:r w:rsidR="00F819B1">
        <w:rPr>
          <w:rFonts w:ascii="Times New Roman" w:hAnsi="Times New Roman" w:cs="Times New Roman"/>
          <w:sz w:val="24"/>
          <w:szCs w:val="24"/>
        </w:rPr>
        <w:t>analyz</w:t>
      </w:r>
      <w:r w:rsidR="00F819B1" w:rsidRPr="00D01B30">
        <w:rPr>
          <w:rFonts w:ascii="Times New Roman" w:hAnsi="Times New Roman" w:cs="Times New Roman"/>
          <w:sz w:val="24"/>
          <w:szCs w:val="24"/>
        </w:rPr>
        <w:t>ed</w:t>
      </w:r>
      <w:proofErr w:type="spellEnd"/>
      <w:r w:rsidR="001243AD" w:rsidRPr="00D01B30">
        <w:rPr>
          <w:rFonts w:ascii="Times New Roman" w:hAnsi="Times New Roman" w:cs="Times New Roman"/>
          <w:sz w:val="24"/>
          <w:szCs w:val="24"/>
        </w:rPr>
        <w:t xml:space="preserve"> parameters including reducing sugars, soluble solid content (SSC), total solids (TS), </w:t>
      </w:r>
      <w:proofErr w:type="spellStart"/>
      <w:r w:rsidR="001243AD" w:rsidRPr="00D01B30">
        <w:rPr>
          <w:rFonts w:ascii="Times New Roman" w:hAnsi="Times New Roman" w:cs="Times New Roman"/>
          <w:sz w:val="24"/>
          <w:szCs w:val="24"/>
        </w:rPr>
        <w:t>hydroxymethylfurfural</w:t>
      </w:r>
      <w:proofErr w:type="spellEnd"/>
      <w:r w:rsidR="001243AD" w:rsidRPr="00D01B30">
        <w:rPr>
          <w:rFonts w:ascii="Times New Roman" w:hAnsi="Times New Roman" w:cs="Times New Roman"/>
          <w:sz w:val="24"/>
          <w:szCs w:val="24"/>
        </w:rPr>
        <w:t xml:space="preserve"> (HMF), ash content, and pH using OP Stat software. Statistical analysis revealed significant (P&lt;0.05) variations in chemical properties based on honey type and district. </w:t>
      </w:r>
      <w:r w:rsidR="001243AD" w:rsidRPr="00D01B30">
        <w:rPr>
          <w:rFonts w:ascii="Times New Roman" w:hAnsi="Times New Roman" w:cs="Times New Roman"/>
          <w:i/>
          <w:sz w:val="24"/>
          <w:szCs w:val="24"/>
        </w:rPr>
        <w:t xml:space="preserve">Robinia </w:t>
      </w:r>
      <w:proofErr w:type="spellStart"/>
      <w:r w:rsidR="001243AD" w:rsidRPr="00D01B30">
        <w:rPr>
          <w:rFonts w:ascii="Times New Roman" w:hAnsi="Times New Roman" w:cs="Times New Roman"/>
          <w:i/>
          <w:sz w:val="24"/>
          <w:szCs w:val="24"/>
        </w:rPr>
        <w:t>pseudoacacia</w:t>
      </w:r>
      <w:proofErr w:type="spellEnd"/>
      <w:r w:rsidR="001243AD" w:rsidRPr="00D01B30">
        <w:rPr>
          <w:rFonts w:ascii="Times New Roman" w:hAnsi="Times New Roman" w:cs="Times New Roman"/>
          <w:sz w:val="24"/>
          <w:szCs w:val="24"/>
        </w:rPr>
        <w:t xml:space="preserve"> honey from Pulwama exhibited the highest reducing sugar content, while Multiflora honey from Kupwara had the lowest. Sucrose levels were highest in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xml:space="preserve"> honey from Pulwama and lowest in Multiflora honey from Kupwara.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xml:space="preserve"> honey from Kupwara demonstrated the highest SSC, whereas </w:t>
      </w:r>
      <w:r w:rsidR="001243AD" w:rsidRPr="00F819B1">
        <w:rPr>
          <w:rFonts w:ascii="Times New Roman" w:hAnsi="Times New Roman" w:cs="Times New Roman"/>
          <w:i/>
          <w:sz w:val="24"/>
          <w:szCs w:val="24"/>
        </w:rPr>
        <w:t xml:space="preserve">Robinia </w:t>
      </w:r>
      <w:proofErr w:type="spellStart"/>
      <w:r w:rsidR="001243AD" w:rsidRPr="00F819B1">
        <w:rPr>
          <w:rFonts w:ascii="Times New Roman" w:hAnsi="Times New Roman" w:cs="Times New Roman"/>
          <w:i/>
          <w:sz w:val="24"/>
          <w:szCs w:val="24"/>
        </w:rPr>
        <w:t>pseudoacacia</w:t>
      </w:r>
      <w:proofErr w:type="spellEnd"/>
      <w:r w:rsidR="001243AD" w:rsidRPr="00D01B30">
        <w:rPr>
          <w:rFonts w:ascii="Times New Roman" w:hAnsi="Times New Roman" w:cs="Times New Roman"/>
          <w:sz w:val="24"/>
          <w:szCs w:val="24"/>
        </w:rPr>
        <w:t xml:space="preserve"> honey from Anantnag showed the lowest.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xml:space="preserve"> honey from Anantnag had the highest TS, while </w:t>
      </w:r>
      <w:r w:rsidR="001243AD" w:rsidRPr="00D01B30">
        <w:rPr>
          <w:rFonts w:ascii="Times New Roman" w:hAnsi="Times New Roman" w:cs="Times New Roman"/>
          <w:i/>
          <w:sz w:val="24"/>
          <w:szCs w:val="24"/>
        </w:rPr>
        <w:t xml:space="preserve">Robinia </w:t>
      </w:r>
      <w:proofErr w:type="spellStart"/>
      <w:r w:rsidR="001243AD" w:rsidRPr="00D01B30">
        <w:rPr>
          <w:rFonts w:ascii="Times New Roman" w:hAnsi="Times New Roman" w:cs="Times New Roman"/>
          <w:i/>
          <w:sz w:val="24"/>
          <w:szCs w:val="24"/>
        </w:rPr>
        <w:t>pseudoacaci</w:t>
      </w:r>
      <w:r w:rsidR="001243AD" w:rsidRPr="00D01B30">
        <w:rPr>
          <w:rFonts w:ascii="Times New Roman" w:hAnsi="Times New Roman" w:cs="Times New Roman"/>
          <w:sz w:val="24"/>
          <w:szCs w:val="24"/>
        </w:rPr>
        <w:t>a</w:t>
      </w:r>
      <w:proofErr w:type="spellEnd"/>
      <w:r w:rsidR="001243AD" w:rsidRPr="00D01B30">
        <w:rPr>
          <w:rFonts w:ascii="Times New Roman" w:hAnsi="Times New Roman" w:cs="Times New Roman"/>
          <w:sz w:val="24"/>
          <w:szCs w:val="24"/>
        </w:rPr>
        <w:t xml:space="preserve"> honey from Srinagar had the lowest. HMF was highest in Multiflora honey from Anantnag and lowest in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xml:space="preserve"> honey from Pulwama. The highest ash content was observed in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xml:space="preserve"> honey from Bandipora and the lowest in </w:t>
      </w:r>
      <w:r w:rsidR="001243AD" w:rsidRPr="00D01B30">
        <w:rPr>
          <w:rFonts w:ascii="Times New Roman" w:hAnsi="Times New Roman" w:cs="Times New Roman"/>
          <w:i/>
          <w:sz w:val="24"/>
          <w:szCs w:val="24"/>
        </w:rPr>
        <w:t xml:space="preserve">Robinia </w:t>
      </w:r>
      <w:proofErr w:type="spellStart"/>
      <w:r w:rsidR="001243AD" w:rsidRPr="00D01B30">
        <w:rPr>
          <w:rFonts w:ascii="Times New Roman" w:hAnsi="Times New Roman" w:cs="Times New Roman"/>
          <w:i/>
          <w:sz w:val="24"/>
          <w:szCs w:val="24"/>
        </w:rPr>
        <w:t>pseudoacacia</w:t>
      </w:r>
      <w:proofErr w:type="spellEnd"/>
      <w:r w:rsidR="001243AD" w:rsidRPr="00D01B30">
        <w:rPr>
          <w:rFonts w:ascii="Times New Roman" w:hAnsi="Times New Roman" w:cs="Times New Roman"/>
          <w:sz w:val="24"/>
          <w:szCs w:val="24"/>
        </w:rPr>
        <w:t xml:space="preserve"> honey from Anantnag. All samples exhibited acidic pH values, with the highest pH recorded in Multiflora honey from Kupwara and the lowest in </w:t>
      </w:r>
      <w:proofErr w:type="spellStart"/>
      <w:r w:rsidR="001243AD" w:rsidRPr="00D01B30">
        <w:rPr>
          <w:rFonts w:ascii="Times New Roman" w:hAnsi="Times New Roman" w:cs="Times New Roman"/>
          <w:i/>
          <w:sz w:val="24"/>
          <w:szCs w:val="24"/>
        </w:rPr>
        <w:t>Plectranthus</w:t>
      </w:r>
      <w:proofErr w:type="spellEnd"/>
      <w:r w:rsidR="001243AD" w:rsidRPr="00D01B30">
        <w:rPr>
          <w:rFonts w:ascii="Times New Roman" w:hAnsi="Times New Roman" w:cs="Times New Roman"/>
          <w:i/>
          <w:sz w:val="24"/>
          <w:szCs w:val="24"/>
        </w:rPr>
        <w:t xml:space="preserve"> </w:t>
      </w:r>
      <w:proofErr w:type="spellStart"/>
      <w:r w:rsidR="001243AD" w:rsidRPr="00D01B30">
        <w:rPr>
          <w:rFonts w:ascii="Times New Roman" w:hAnsi="Times New Roman" w:cs="Times New Roman"/>
          <w:i/>
          <w:sz w:val="24"/>
          <w:szCs w:val="24"/>
        </w:rPr>
        <w:t>rogusus</w:t>
      </w:r>
      <w:proofErr w:type="spellEnd"/>
      <w:r w:rsidR="001243AD" w:rsidRPr="00D01B30">
        <w:rPr>
          <w:rFonts w:ascii="Times New Roman" w:hAnsi="Times New Roman" w:cs="Times New Roman"/>
          <w:sz w:val="24"/>
          <w:szCs w:val="24"/>
        </w:rPr>
        <w:t xml:space="preserve"> honey from Bandipora.</w:t>
      </w:r>
    </w:p>
    <w:p w14:paraId="3F74F14F" w14:textId="77777777" w:rsidR="001243AD" w:rsidRDefault="00A157CD" w:rsidP="001243AD">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001243AD" w:rsidRPr="00D01B30">
        <w:rPr>
          <w:rFonts w:ascii="Times New Roman" w:hAnsi="Times New Roman" w:cs="Times New Roman"/>
          <w:b/>
          <w:sz w:val="24"/>
          <w:szCs w:val="24"/>
          <w:lang w:val="en-GB"/>
        </w:rPr>
        <w:t>words</w:t>
      </w:r>
      <w:r w:rsidR="001243AD" w:rsidRPr="00D01B30">
        <w:rPr>
          <w:rFonts w:ascii="Times New Roman" w:hAnsi="Times New Roman" w:cs="Times New Roman"/>
          <w:sz w:val="24"/>
          <w:szCs w:val="24"/>
          <w:lang w:val="en-GB"/>
        </w:rPr>
        <w:t>:</w:t>
      </w:r>
      <w:r w:rsidR="001243AD" w:rsidRPr="00D01B30">
        <w:rPr>
          <w:rFonts w:ascii="Times New Roman" w:hAnsi="Times New Roman" w:cs="Times New Roman"/>
          <w:sz w:val="24"/>
          <w:szCs w:val="24"/>
          <w:lang w:val="en-GB"/>
        </w:rPr>
        <w:tab/>
        <w:t xml:space="preserve">Evaluation, Honey, </w:t>
      </w:r>
      <w:proofErr w:type="spellStart"/>
      <w:r w:rsidR="001243AD" w:rsidRPr="00D01B30">
        <w:rPr>
          <w:rFonts w:ascii="Times New Roman" w:hAnsi="Times New Roman" w:cs="Times New Roman"/>
          <w:sz w:val="24"/>
          <w:szCs w:val="24"/>
          <w:lang w:val="en-GB"/>
        </w:rPr>
        <w:t>Hydroxymethylfurfural</w:t>
      </w:r>
      <w:proofErr w:type="spellEnd"/>
      <w:r w:rsidR="001243AD" w:rsidRPr="00D01B30">
        <w:rPr>
          <w:rFonts w:ascii="Times New Roman" w:hAnsi="Times New Roman" w:cs="Times New Roman"/>
          <w:sz w:val="24"/>
          <w:szCs w:val="24"/>
          <w:lang w:val="en-GB"/>
        </w:rPr>
        <w:t xml:space="preserve">, </w:t>
      </w:r>
      <w:r w:rsidR="001243AD">
        <w:rPr>
          <w:rFonts w:ascii="Times New Roman" w:hAnsi="Times New Roman" w:cs="Times New Roman"/>
          <w:sz w:val="24"/>
          <w:szCs w:val="24"/>
          <w:lang w:val="en-GB"/>
        </w:rPr>
        <w:t>C</w:t>
      </w:r>
      <w:r w:rsidR="001243AD" w:rsidRPr="00D01B30">
        <w:rPr>
          <w:rFonts w:ascii="Times New Roman" w:hAnsi="Times New Roman" w:cs="Times New Roman"/>
          <w:sz w:val="24"/>
          <w:szCs w:val="24"/>
          <w:lang w:val="en-GB"/>
        </w:rPr>
        <w:t>hemical</w:t>
      </w:r>
      <w:r w:rsidR="001243AD">
        <w:rPr>
          <w:rFonts w:ascii="Times New Roman" w:hAnsi="Times New Roman" w:cs="Times New Roman"/>
          <w:sz w:val="24"/>
          <w:szCs w:val="24"/>
          <w:lang w:val="en-GB"/>
        </w:rPr>
        <w:t xml:space="preserve"> properties</w:t>
      </w:r>
      <w:r w:rsidR="001243AD" w:rsidRPr="00D01B30">
        <w:rPr>
          <w:rFonts w:ascii="Times New Roman" w:hAnsi="Times New Roman" w:cs="Times New Roman"/>
          <w:sz w:val="24"/>
          <w:szCs w:val="24"/>
          <w:lang w:val="en-GB"/>
        </w:rPr>
        <w:t>, Reducing sugar</w:t>
      </w:r>
      <w:r>
        <w:rPr>
          <w:rFonts w:ascii="Times New Roman" w:hAnsi="Times New Roman" w:cs="Times New Roman"/>
          <w:sz w:val="24"/>
          <w:szCs w:val="24"/>
          <w:lang w:val="en-GB"/>
        </w:rPr>
        <w:t>, Kashmir</w:t>
      </w:r>
      <w:r w:rsidR="001243AD" w:rsidRPr="00D01B30">
        <w:rPr>
          <w:rFonts w:ascii="Times New Roman" w:hAnsi="Times New Roman" w:cs="Times New Roman"/>
          <w:vanish/>
          <w:sz w:val="24"/>
          <w:szCs w:val="24"/>
        </w:rPr>
        <w:t xml:space="preserve"> Top of Form</w:t>
      </w:r>
    </w:p>
    <w:p w14:paraId="045A43C3" w14:textId="77777777" w:rsidR="005C0AD2" w:rsidRDefault="005C0AD2" w:rsidP="001243AD">
      <w:pPr>
        <w:spacing w:line="360" w:lineRule="auto"/>
        <w:jc w:val="both"/>
        <w:rPr>
          <w:rFonts w:ascii="Times New Roman" w:hAnsi="Times New Roman" w:cs="Times New Roman"/>
          <w:b/>
          <w:sz w:val="24"/>
          <w:szCs w:val="24"/>
          <w:lang w:val="en-US"/>
        </w:rPr>
      </w:pPr>
    </w:p>
    <w:p w14:paraId="15E63E13" w14:textId="77777777" w:rsidR="001243AD" w:rsidRPr="00627761" w:rsidRDefault="001243AD" w:rsidP="00164B93">
      <w:pPr>
        <w:spacing w:line="360" w:lineRule="auto"/>
        <w:jc w:val="center"/>
        <w:rPr>
          <w:rFonts w:ascii="Times New Roman" w:hAnsi="Times New Roman" w:cs="Times New Roman"/>
          <w:b/>
          <w:sz w:val="24"/>
          <w:szCs w:val="24"/>
          <w:lang w:val="en-US"/>
        </w:rPr>
      </w:pPr>
      <w:r w:rsidRPr="00627761">
        <w:rPr>
          <w:rFonts w:ascii="Times New Roman" w:hAnsi="Times New Roman" w:cs="Times New Roman"/>
          <w:b/>
          <w:sz w:val="24"/>
          <w:szCs w:val="24"/>
          <w:lang w:val="en-US"/>
        </w:rPr>
        <w:lastRenderedPageBreak/>
        <w:t>INTRODUCTION</w:t>
      </w:r>
    </w:p>
    <w:p w14:paraId="3CE81527"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Honey bees, belonging to the genus </w:t>
      </w:r>
      <w:r w:rsidRPr="006539F4">
        <w:rPr>
          <w:rFonts w:ascii="Times New Roman" w:hAnsi="Times New Roman" w:cs="Times New Roman"/>
          <w:i/>
          <w:iCs/>
          <w:sz w:val="24"/>
          <w:szCs w:val="24"/>
        </w:rPr>
        <w:t>Apis</w:t>
      </w:r>
      <w:r w:rsidRPr="006539F4">
        <w:rPr>
          <w:rFonts w:ascii="Times New Roman" w:hAnsi="Times New Roman" w:cs="Times New Roman"/>
          <w:sz w:val="24"/>
          <w:szCs w:val="24"/>
        </w:rPr>
        <w:t xml:space="preserve"> within the family Apidae and the order Hymenoptera, are recognized as one of the most crucial insects throughout human history. These eusocial insects are known for their ability to store honey and live in complex colonies with a distinct caste system (Gupta, 2014). Of the 11 species described within the genus </w:t>
      </w:r>
      <w:r w:rsidRPr="006539F4">
        <w:rPr>
          <w:rFonts w:ascii="Times New Roman" w:hAnsi="Times New Roman" w:cs="Times New Roman"/>
          <w:i/>
          <w:iCs/>
          <w:sz w:val="24"/>
          <w:szCs w:val="24"/>
        </w:rPr>
        <w:t>Apis</w:t>
      </w:r>
      <w:r w:rsidRPr="006539F4">
        <w:rPr>
          <w:rFonts w:ascii="Times New Roman" w:hAnsi="Times New Roman" w:cs="Times New Roman"/>
          <w:sz w:val="24"/>
          <w:szCs w:val="24"/>
        </w:rPr>
        <w:t xml:space="preserve">, </w:t>
      </w:r>
      <w:r w:rsidRPr="006539F4">
        <w:rPr>
          <w:rFonts w:ascii="Times New Roman" w:hAnsi="Times New Roman" w:cs="Times New Roman"/>
          <w:i/>
          <w:iCs/>
          <w:sz w:val="24"/>
          <w:szCs w:val="24"/>
        </w:rPr>
        <w:t>Apis mellifera</w:t>
      </w:r>
      <w:r w:rsidRPr="006539F4">
        <w:rPr>
          <w:rFonts w:ascii="Times New Roman" w:hAnsi="Times New Roman" w:cs="Times New Roman"/>
          <w:sz w:val="24"/>
          <w:szCs w:val="24"/>
        </w:rPr>
        <w:t xml:space="preserve"> (L.), the European honey bee, is the most widely domesticated. Originally native to Europe, the Middle East, and Africa (Han, 2012), this species has been extensively distributed worldwide due to its economic significance and historical European colonization. Honey bees play a pivotal role both ecologically and economically. Their products, including honey, beeswax, propolis, and bee venom, possess medicinal properties. Additionally, their role as pollinators is critical for food production, biodiversity, and ecological balance, with over a third of the world's food crops being pollinated by bees (Mendes </w:t>
      </w:r>
      <w:r w:rsidRPr="006539F4">
        <w:rPr>
          <w:rFonts w:ascii="Times New Roman" w:hAnsi="Times New Roman" w:cs="Times New Roman"/>
          <w:i/>
          <w:sz w:val="24"/>
          <w:szCs w:val="24"/>
        </w:rPr>
        <w:t>et al</w:t>
      </w:r>
      <w:r w:rsidRPr="006539F4">
        <w:rPr>
          <w:rFonts w:ascii="Times New Roman" w:hAnsi="Times New Roman" w:cs="Times New Roman"/>
          <w:sz w:val="24"/>
          <w:szCs w:val="24"/>
        </w:rPr>
        <w:t>., 1998).</w:t>
      </w:r>
    </w:p>
    <w:p w14:paraId="2E804020"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Global honey production totals 1,260,229 metric tons, with China, Turkey, Canada, Argentina, the USA, Iran, Ukraine, India, Russia, and Mexico as the leading producers (FAO, 2020). India’s honey production reached 120,000 metric tons in 2019-20, up from 76,150 metric tons in 2013-14, reflecting a 57.58% increase. Honey exports from India surged 109.80% from 28,378.42 metric tons in 2013-14 to 59,536.74 metric tons in 2019-20. Major export destinations include the USA, UAE, Saudi Arabia, Morocco, Canada, and Bangladesh, with exports to the USA increasing from 20,381 metric tons to 36,123 metric tons in 2018, making India the top exporter to the USA (Jitender </w:t>
      </w:r>
      <w:r w:rsidRPr="006539F4">
        <w:rPr>
          <w:rFonts w:ascii="Times New Roman" w:hAnsi="Times New Roman" w:cs="Times New Roman"/>
          <w:i/>
          <w:sz w:val="24"/>
          <w:szCs w:val="24"/>
        </w:rPr>
        <w:t>et al</w:t>
      </w:r>
      <w:r w:rsidR="00A157CD">
        <w:rPr>
          <w:rFonts w:ascii="Times New Roman" w:hAnsi="Times New Roman" w:cs="Times New Roman"/>
          <w:sz w:val="24"/>
          <w:szCs w:val="24"/>
        </w:rPr>
        <w:t>., 2018).</w:t>
      </w:r>
    </w:p>
    <w:p w14:paraId="0928E5FE"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In 2020-21, India exported 59,999.24 metric tons of honey, valued at Rs. 716.13 crore (96.77 USD million), to countries including the USA, Saudi Arabia, UAE, Bangladesh, and Canada (Anonymous, 2020). Major honey varieties from India include Rapeseed, Lychee, Sunflower, </w:t>
      </w:r>
      <w:proofErr w:type="spellStart"/>
      <w:r w:rsidRPr="006539F4">
        <w:rPr>
          <w:rFonts w:ascii="Times New Roman" w:hAnsi="Times New Roman" w:cs="Times New Roman"/>
          <w:sz w:val="24"/>
          <w:szCs w:val="24"/>
        </w:rPr>
        <w:t>Karanj</w:t>
      </w:r>
      <w:proofErr w:type="spellEnd"/>
      <w:r w:rsidRPr="006539F4">
        <w:rPr>
          <w:rFonts w:ascii="Times New Roman" w:hAnsi="Times New Roman" w:cs="Times New Roman"/>
          <w:sz w:val="24"/>
          <w:szCs w:val="24"/>
        </w:rPr>
        <w:t>, Multi-flora Himalayan, Acacia, Wild Flora, and Mono-floral. Key honey-producing regions in India are Maharashtra, West Bengal, Uttar Pradesh, Punjab, Bihar, Kerala, Karnataka, Uttarakhand, Jammu &amp; Kashmir, Sikkim, and Arunachal Pradesh, with current total production at 125,000 metric tons, including 887.7 metric tons from Kashmir (Anonymous, 2020).</w:t>
      </w:r>
    </w:p>
    <w:p w14:paraId="010BF700"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Honey, a sweet substance made by honey bees from floral nectar, has been used therapeutically and nutritionally for over 10,000 years (Alvarez-Saurez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2014). Ancient Egyptian evidence underscores its role as a key sweetener (Shende and Phadke, 1993). Honey's composition is diverse, with over 200 components including natural sugars, organic acids, </w:t>
      </w:r>
      <w:r w:rsidRPr="006539F4">
        <w:rPr>
          <w:rFonts w:ascii="Times New Roman" w:hAnsi="Times New Roman" w:cs="Times New Roman"/>
          <w:sz w:val="24"/>
          <w:szCs w:val="24"/>
        </w:rPr>
        <w:lastRenderedPageBreak/>
        <w:t xml:space="preserve">amino acids, vitamins, and enzymes, and its key elements include fructose (38%), glucose (31%), and moisture (10–20%) (Saxena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2010; Machado De-Melo </w:t>
      </w:r>
      <w:r w:rsidRPr="006539F4">
        <w:rPr>
          <w:rFonts w:ascii="Times New Roman" w:hAnsi="Times New Roman" w:cs="Times New Roman"/>
          <w:i/>
          <w:sz w:val="24"/>
          <w:szCs w:val="24"/>
        </w:rPr>
        <w:t>et al</w:t>
      </w:r>
      <w:r w:rsidRPr="006539F4">
        <w:rPr>
          <w:rFonts w:ascii="Times New Roman" w:hAnsi="Times New Roman" w:cs="Times New Roman"/>
          <w:sz w:val="24"/>
          <w:szCs w:val="24"/>
        </w:rPr>
        <w:t>., 2018). It also contains antimicrobial and antioxidant compounds (</w:t>
      </w:r>
      <w:proofErr w:type="spellStart"/>
      <w:r w:rsidRPr="006539F4">
        <w:rPr>
          <w:rFonts w:ascii="Times New Roman" w:hAnsi="Times New Roman" w:cs="Times New Roman"/>
          <w:sz w:val="24"/>
          <w:szCs w:val="24"/>
        </w:rPr>
        <w:t>Nayik</w:t>
      </w:r>
      <w:proofErr w:type="spellEnd"/>
      <w:r w:rsidRPr="006539F4">
        <w:rPr>
          <w:rFonts w:ascii="Times New Roman" w:hAnsi="Times New Roman" w:cs="Times New Roman"/>
          <w:sz w:val="24"/>
          <w:szCs w:val="24"/>
        </w:rPr>
        <w:t xml:space="preserve"> and Nanda, 2015; Mavric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2008; </w:t>
      </w:r>
      <w:proofErr w:type="spellStart"/>
      <w:r w:rsidRPr="006539F4">
        <w:rPr>
          <w:rFonts w:ascii="Times New Roman" w:hAnsi="Times New Roman" w:cs="Times New Roman"/>
          <w:sz w:val="24"/>
          <w:szCs w:val="24"/>
        </w:rPr>
        <w:t>Kacaniova</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2011). Honey's medicinal benefits are mentioned in religious texts and it remains a valuable alternative to pharmaceutical wound healing products (</w:t>
      </w:r>
      <w:proofErr w:type="spellStart"/>
      <w:r w:rsidRPr="006539F4">
        <w:rPr>
          <w:rFonts w:ascii="Times New Roman" w:hAnsi="Times New Roman" w:cs="Times New Roman"/>
          <w:sz w:val="24"/>
          <w:szCs w:val="24"/>
        </w:rPr>
        <w:t>Visavadia</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2009). In India, honey production benefits from diverse native flora and crops, enhancing its medici</w:t>
      </w:r>
      <w:r w:rsidR="00A157CD">
        <w:rPr>
          <w:rFonts w:ascii="Times New Roman" w:hAnsi="Times New Roman" w:cs="Times New Roman"/>
          <w:sz w:val="24"/>
          <w:szCs w:val="24"/>
        </w:rPr>
        <w:t xml:space="preserve">nal and nutritional </w:t>
      </w:r>
      <w:r w:rsidR="00C421D1">
        <w:rPr>
          <w:rFonts w:ascii="Times New Roman" w:hAnsi="Times New Roman" w:cs="Times New Roman"/>
          <w:sz w:val="24"/>
          <w:szCs w:val="24"/>
        </w:rPr>
        <w:t>properties.</w:t>
      </w:r>
      <w:r w:rsidR="00C421D1" w:rsidRPr="006539F4">
        <w:rPr>
          <w:rFonts w:ascii="Times New Roman" w:hAnsi="Times New Roman" w:cs="Times New Roman"/>
          <w:sz w:val="24"/>
          <w:szCs w:val="24"/>
        </w:rPr>
        <w:t xml:space="preserve"> The</w:t>
      </w:r>
      <w:r w:rsidRPr="006539F4">
        <w:rPr>
          <w:rFonts w:ascii="Times New Roman" w:hAnsi="Times New Roman" w:cs="Times New Roman"/>
          <w:sz w:val="24"/>
          <w:szCs w:val="24"/>
        </w:rPr>
        <w:t xml:space="preserve"> chemical composition of honey varies by geographical location, with differences in phytochemical accumulation even within the same plant species. Factors such as climatic conditions (e.g., sunlight and moisture), soil characteristics, and mineral content contribute to these variations, resulting in diverse compositions of honey from identical floral sources (Boussaid </w:t>
      </w:r>
      <w:r w:rsidRPr="006539F4">
        <w:rPr>
          <w:rFonts w:ascii="Times New Roman" w:hAnsi="Times New Roman" w:cs="Times New Roman"/>
          <w:i/>
          <w:sz w:val="24"/>
          <w:szCs w:val="24"/>
        </w:rPr>
        <w:t>et al</w:t>
      </w:r>
      <w:r w:rsidR="00A157CD">
        <w:rPr>
          <w:rFonts w:ascii="Times New Roman" w:hAnsi="Times New Roman" w:cs="Times New Roman"/>
          <w:sz w:val="24"/>
          <w:szCs w:val="24"/>
        </w:rPr>
        <w:t>., 2018).</w:t>
      </w:r>
      <w:r w:rsidRPr="006539F4">
        <w:rPr>
          <w:rFonts w:ascii="Times New Roman" w:hAnsi="Times New Roman" w:cs="Times New Roman"/>
          <w:sz w:val="24"/>
          <w:szCs w:val="24"/>
        </w:rPr>
        <w:t>Since, honey is known for its nutritional benefits, strict quality control is essential to ensure its authenticity and safety. Agencies such as FSSAI, BIS, AGMARK, and KVIC, alongside semi-government bodies, monitor honey quality rigorously (</w:t>
      </w:r>
      <w:proofErr w:type="spellStart"/>
      <w:r w:rsidRPr="006539F4">
        <w:rPr>
          <w:rFonts w:ascii="Times New Roman" w:hAnsi="Times New Roman" w:cs="Times New Roman"/>
          <w:sz w:val="24"/>
          <w:szCs w:val="24"/>
        </w:rPr>
        <w:t>Visavadia</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2009). Quality is evaluated through </w:t>
      </w:r>
      <w:proofErr w:type="spellStart"/>
      <w:r w:rsidRPr="006539F4">
        <w:rPr>
          <w:rFonts w:ascii="Times New Roman" w:hAnsi="Times New Roman" w:cs="Times New Roman"/>
          <w:sz w:val="24"/>
          <w:szCs w:val="24"/>
        </w:rPr>
        <w:t>physico</w:t>
      </w:r>
      <w:proofErr w:type="spellEnd"/>
      <w:r w:rsidRPr="006539F4">
        <w:rPr>
          <w:rFonts w:ascii="Times New Roman" w:hAnsi="Times New Roman" w:cs="Times New Roman"/>
          <w:sz w:val="24"/>
          <w:szCs w:val="24"/>
        </w:rPr>
        <w:t xml:space="preserve">-chemical analysis, impacting storage stability, granulation, texture, </w:t>
      </w:r>
      <w:proofErr w:type="spellStart"/>
      <w:r w:rsidRPr="006539F4">
        <w:rPr>
          <w:rFonts w:ascii="Times New Roman" w:hAnsi="Times New Roman" w:cs="Times New Roman"/>
          <w:sz w:val="24"/>
          <w:szCs w:val="24"/>
        </w:rPr>
        <w:t>flavor</w:t>
      </w:r>
      <w:proofErr w:type="spellEnd"/>
      <w:r w:rsidRPr="006539F4">
        <w:rPr>
          <w:rFonts w:ascii="Times New Roman" w:hAnsi="Times New Roman" w:cs="Times New Roman"/>
          <w:sz w:val="24"/>
          <w:szCs w:val="24"/>
        </w:rPr>
        <w:t xml:space="preserve">, nutritional value, and medicinal properties. The International Honey Commission (IHC) sets specific quality criteria, including moisture content, electrical conductivity, reducing sugars, sucrose content, minerals, free acidity, and </w:t>
      </w:r>
      <w:proofErr w:type="spellStart"/>
      <w:r w:rsidRPr="006539F4">
        <w:rPr>
          <w:rFonts w:ascii="Times New Roman" w:hAnsi="Times New Roman" w:cs="Times New Roman"/>
          <w:sz w:val="24"/>
          <w:szCs w:val="24"/>
        </w:rPr>
        <w:t>hydroxymethylfurfural</w:t>
      </w:r>
      <w:proofErr w:type="spellEnd"/>
      <w:r w:rsidRPr="006539F4">
        <w:rPr>
          <w:rFonts w:ascii="Times New Roman" w:hAnsi="Times New Roman" w:cs="Times New Roman"/>
          <w:sz w:val="24"/>
          <w:szCs w:val="24"/>
        </w:rPr>
        <w:t xml:space="preserve"> (HMF) (Bogdanov </w:t>
      </w:r>
      <w:r w:rsidRPr="006539F4">
        <w:rPr>
          <w:rFonts w:ascii="Times New Roman" w:hAnsi="Times New Roman" w:cs="Times New Roman"/>
          <w:i/>
          <w:sz w:val="24"/>
          <w:szCs w:val="24"/>
        </w:rPr>
        <w:t>et al</w:t>
      </w:r>
      <w:r w:rsidRPr="006539F4">
        <w:rPr>
          <w:rFonts w:ascii="Times New Roman" w:hAnsi="Times New Roman" w:cs="Times New Roman"/>
          <w:sz w:val="24"/>
          <w:szCs w:val="24"/>
        </w:rPr>
        <w:t>., 1999).</w:t>
      </w:r>
    </w:p>
    <w:p w14:paraId="430F778B" w14:textId="77777777" w:rsidR="001243AD" w:rsidRPr="005C0AD2" w:rsidRDefault="001243AD" w:rsidP="005C0AD2">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 Despite the significant emphasis on honey quality in recent times, studies focusing on the </w:t>
      </w:r>
      <w:proofErr w:type="spellStart"/>
      <w:r w:rsidRPr="006539F4">
        <w:rPr>
          <w:rFonts w:ascii="Times New Roman" w:hAnsi="Times New Roman" w:cs="Times New Roman"/>
          <w:sz w:val="24"/>
          <w:szCs w:val="24"/>
        </w:rPr>
        <w:t>physico</w:t>
      </w:r>
      <w:proofErr w:type="spellEnd"/>
      <w:r w:rsidRPr="006539F4">
        <w:rPr>
          <w:rFonts w:ascii="Times New Roman" w:hAnsi="Times New Roman" w:cs="Times New Roman"/>
          <w:sz w:val="24"/>
          <w:szCs w:val="24"/>
        </w:rPr>
        <w:t xml:space="preserve">-chemical properties of honey from the Kashmir Valley—known for its high-quality organic honey with distinctive </w:t>
      </w:r>
      <w:proofErr w:type="spellStart"/>
      <w:r w:rsidRPr="006539F4">
        <w:rPr>
          <w:rFonts w:ascii="Times New Roman" w:hAnsi="Times New Roman" w:cs="Times New Roman"/>
          <w:sz w:val="24"/>
          <w:szCs w:val="24"/>
        </w:rPr>
        <w:t>color</w:t>
      </w:r>
      <w:proofErr w:type="spellEnd"/>
      <w:r w:rsidRPr="006539F4">
        <w:rPr>
          <w:rFonts w:ascii="Times New Roman" w:hAnsi="Times New Roman" w:cs="Times New Roman"/>
          <w:sz w:val="24"/>
          <w:szCs w:val="24"/>
        </w:rPr>
        <w:t xml:space="preserve"> and aroma—are limited and often address only specific parameters. Therefore, this investigation aims to fill this gap by examining </w:t>
      </w:r>
      <w:r w:rsidR="005C0AD2">
        <w:rPr>
          <w:rFonts w:ascii="Times New Roman" w:hAnsi="Times New Roman" w:cs="Times New Roman"/>
          <w:sz w:val="24"/>
          <w:szCs w:val="24"/>
        </w:rPr>
        <w:t>these critical quality aspects.</w:t>
      </w:r>
    </w:p>
    <w:p w14:paraId="4369E058" w14:textId="77777777" w:rsidR="001243AD" w:rsidRDefault="00A157CD" w:rsidP="00A157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4FD074E6" w14:textId="77777777" w:rsidR="00A157CD" w:rsidRDefault="001243AD" w:rsidP="00A157CD">
      <w:pPr>
        <w:spacing w:line="360" w:lineRule="auto"/>
        <w:ind w:firstLine="720"/>
        <w:jc w:val="both"/>
        <w:rPr>
          <w:rFonts w:ascii="Times New Roman" w:hAnsi="Times New Roman" w:cs="Times New Roman"/>
          <w:sz w:val="24"/>
          <w:szCs w:val="24"/>
        </w:rPr>
      </w:pPr>
      <w:r w:rsidRPr="000B582D">
        <w:rPr>
          <w:rFonts w:ascii="Times New Roman" w:hAnsi="Times New Roman" w:cs="Times New Roman"/>
          <w:sz w:val="24"/>
          <w:szCs w:val="24"/>
        </w:rPr>
        <w:t xml:space="preserve">The study was conducted across five districts within the Kashmir region, situated between latitudes 32° and 36°N and longitudes 74° and 80°E. This region is bordered by China to the north and east, Afghanistan to the northwest, Pakistan to the west, and India to the south. The topography of Kashmir is predominantly mountainous, with the Western Himalayas traversing the area. The Kashmir Valley, characterized by its moderate climate, is influenced by its geographical setting, flanked by the Karakoram Range to the north, the Pir </w:t>
      </w:r>
      <w:proofErr w:type="spellStart"/>
      <w:r w:rsidRPr="000B582D">
        <w:rPr>
          <w:rFonts w:ascii="Times New Roman" w:hAnsi="Times New Roman" w:cs="Times New Roman"/>
          <w:sz w:val="24"/>
          <w:szCs w:val="24"/>
        </w:rPr>
        <w:t>Panjal</w:t>
      </w:r>
      <w:proofErr w:type="spellEnd"/>
      <w:r w:rsidRPr="000B582D">
        <w:rPr>
          <w:rFonts w:ascii="Times New Roman" w:hAnsi="Times New Roman" w:cs="Times New Roman"/>
          <w:sz w:val="24"/>
          <w:szCs w:val="24"/>
        </w:rPr>
        <w:t xml:space="preserve"> Range to the south and west, and the Zanskar Range to the east.</w:t>
      </w:r>
    </w:p>
    <w:p w14:paraId="0B2168BC" w14:textId="77777777" w:rsidR="00A157CD" w:rsidRDefault="001243AD" w:rsidP="00A157CD">
      <w:pPr>
        <w:spacing w:line="360" w:lineRule="auto"/>
        <w:ind w:firstLine="720"/>
        <w:jc w:val="both"/>
        <w:rPr>
          <w:rFonts w:ascii="Times New Roman" w:hAnsi="Times New Roman" w:cs="Times New Roman"/>
          <w:sz w:val="24"/>
          <w:szCs w:val="24"/>
        </w:rPr>
      </w:pPr>
      <w:r w:rsidRPr="000B582D">
        <w:rPr>
          <w:rFonts w:ascii="Times New Roman" w:hAnsi="Times New Roman" w:cs="Times New Roman"/>
          <w:sz w:val="24"/>
          <w:szCs w:val="24"/>
        </w:rPr>
        <w:lastRenderedPageBreak/>
        <w:t xml:space="preserve">The climate of the region can be broadly categorized as cool during spring and autumn, mild in summer, and cold in winter. Given the valley's considerable topographical variation, temperature differentials are notable, with cooler conditions typically observed in the elevated areas compared to the lower, flatter regions. Summer conditions are generally mild and relatively dry, although humidity levels are high and </w:t>
      </w:r>
      <w:r w:rsidR="005C0AD2" w:rsidRPr="000B582D">
        <w:rPr>
          <w:rFonts w:ascii="Times New Roman" w:hAnsi="Times New Roman" w:cs="Times New Roman"/>
          <w:sz w:val="24"/>
          <w:szCs w:val="24"/>
        </w:rPr>
        <w:t>night-time</w:t>
      </w:r>
      <w:r w:rsidRPr="000B582D">
        <w:rPr>
          <w:rFonts w:ascii="Times New Roman" w:hAnsi="Times New Roman" w:cs="Times New Roman"/>
          <w:sz w:val="24"/>
          <w:szCs w:val="24"/>
        </w:rPr>
        <w:t xml:space="preserve"> temperatures are cool. Precipitation is distributed throughout the year, with no specific dry month. July is the warmest month, with mean minimum temperatures around 16°C and mean maximum temperatures reaching 32°C. Conversely, December and January represent the coldest period, with mean minimum temperatures dropping to approximately −15°C and mean maximum temperatures around 0°C.</w:t>
      </w:r>
    </w:p>
    <w:p w14:paraId="1BBBAB39" w14:textId="77777777" w:rsidR="001243AD" w:rsidRPr="00A157CD" w:rsidRDefault="001243AD" w:rsidP="00A157CD">
      <w:pPr>
        <w:spacing w:line="360" w:lineRule="auto"/>
        <w:jc w:val="both"/>
        <w:rPr>
          <w:rFonts w:ascii="Times New Roman" w:hAnsi="Times New Roman" w:cs="Times New Roman"/>
          <w:sz w:val="24"/>
          <w:szCs w:val="24"/>
        </w:rPr>
      </w:pPr>
      <w:r w:rsidRPr="007C24AA">
        <w:rPr>
          <w:rFonts w:ascii="Times New Roman" w:hAnsi="Times New Roman" w:cs="Times New Roman"/>
          <w:b/>
          <w:bCs/>
          <w:sz w:val="24"/>
          <w:szCs w:val="24"/>
          <w:lang w:val="en-US"/>
        </w:rPr>
        <w:t>Collection of honey samples</w:t>
      </w:r>
    </w:p>
    <w:p w14:paraId="09A462A8" w14:textId="77777777" w:rsidR="001243AD" w:rsidRDefault="001243AD" w:rsidP="00A157CD">
      <w:pPr>
        <w:spacing w:line="360" w:lineRule="auto"/>
        <w:ind w:firstLine="720"/>
        <w:jc w:val="both"/>
        <w:rPr>
          <w:rFonts w:ascii="Times New Roman" w:hAnsi="Times New Roman" w:cs="Times New Roman"/>
          <w:sz w:val="24"/>
          <w:szCs w:val="24"/>
          <w:lang w:val="en-US"/>
        </w:rPr>
      </w:pPr>
      <w:r w:rsidRPr="007C24AA">
        <w:rPr>
          <w:rFonts w:ascii="Times New Roman" w:hAnsi="Times New Roman" w:cs="Times New Roman"/>
          <w:sz w:val="24"/>
          <w:szCs w:val="24"/>
          <w:lang w:val="en-US"/>
        </w:rPr>
        <w:t>The honey samples weighing about 200-300g were collected from registered beekeepers from all the five districts of Kashmir valley. A total of 225 samples were collected and labelled &amp; stored at ambient temperature in honey purity testing laboratory at Research and Training Centre for Pollinators, Pollinizers and Pollination Management (RTCPPPM) SKUAST-K wherein physiochemical analysis were carried out</w:t>
      </w:r>
      <w:r>
        <w:rPr>
          <w:rFonts w:ascii="Times New Roman" w:hAnsi="Times New Roman" w:cs="Times New Roman"/>
          <w:sz w:val="24"/>
          <w:szCs w:val="24"/>
          <w:lang w:val="en-US"/>
        </w:rPr>
        <w:t>.</w:t>
      </w:r>
    </w:p>
    <w:p w14:paraId="02697C4F" w14:textId="77777777" w:rsidR="001243AD" w:rsidRDefault="00233A45" w:rsidP="001243AD">
      <w:pPr>
        <w:spacing w:line="360" w:lineRule="auto"/>
        <w:jc w:val="both"/>
        <w:rPr>
          <w:rFonts w:ascii="Times New Roman" w:hAnsi="Times New Roman" w:cs="Times New Roman"/>
          <w:b/>
          <w:bCs/>
          <w:sz w:val="24"/>
          <w:szCs w:val="24"/>
          <w:lang w:val="en-US"/>
        </w:rPr>
      </w:pPr>
      <w:r w:rsidRPr="007C24AA">
        <w:rPr>
          <w:rFonts w:ascii="Times New Roman" w:hAnsi="Times New Roman" w:cs="Times New Roman"/>
          <w:b/>
          <w:bCs/>
          <w:sz w:val="24"/>
          <w:szCs w:val="24"/>
          <w:lang w:val="en-US"/>
        </w:rPr>
        <w:t>OBSERVATIONS RECORDED</w:t>
      </w:r>
    </w:p>
    <w:p w14:paraId="23D29BCC" w14:textId="77777777" w:rsidR="00233A45" w:rsidRDefault="00A157CD" w:rsidP="001243AD">
      <w:pPr>
        <w:spacing w:line="360" w:lineRule="auto"/>
        <w:jc w:val="both"/>
        <w:rPr>
          <w:rFonts w:ascii="Times New Roman" w:hAnsi="Times New Roman" w:cs="Times New Roman"/>
          <w:b/>
          <w:bCs/>
          <w:sz w:val="24"/>
          <w:szCs w:val="24"/>
          <w:lang w:val="en-US"/>
        </w:rPr>
      </w:pPr>
      <w:r w:rsidRPr="00CF0E46">
        <w:rPr>
          <w:rFonts w:ascii="Times New Roman" w:hAnsi="Times New Roman" w:cs="Times New Roman"/>
          <w:b/>
          <w:bCs/>
          <w:sz w:val="24"/>
          <w:szCs w:val="24"/>
          <w:lang w:val="en-US"/>
        </w:rPr>
        <w:t>Reducing</w:t>
      </w:r>
      <w:r w:rsidR="00233A45">
        <w:rPr>
          <w:rFonts w:ascii="Times New Roman" w:hAnsi="Times New Roman" w:cs="Times New Roman"/>
          <w:b/>
          <w:bCs/>
          <w:sz w:val="24"/>
          <w:szCs w:val="24"/>
          <w:lang w:val="en-US"/>
        </w:rPr>
        <w:t xml:space="preserve"> sugar</w:t>
      </w:r>
    </w:p>
    <w:p w14:paraId="61AFA452" w14:textId="77777777" w:rsidR="00A157CD" w:rsidRDefault="00A157CD" w:rsidP="00233A45">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Determination of reducing sugars</w:t>
      </w:r>
      <w:r w:rsidR="001243AD" w:rsidRPr="00CF0E46">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 xml:space="preserve">was carried out by High Performance Liquid Chromatography (HPLC) according to the method described by </w:t>
      </w:r>
      <w:proofErr w:type="spellStart"/>
      <w:r w:rsidR="001243AD" w:rsidRPr="00CF0E46">
        <w:rPr>
          <w:rFonts w:ascii="Times New Roman" w:hAnsi="Times New Roman" w:cs="Times New Roman"/>
          <w:sz w:val="24"/>
          <w:szCs w:val="24"/>
          <w:lang w:val="en-US"/>
        </w:rPr>
        <w:t>Aljohar</w:t>
      </w:r>
      <w:proofErr w:type="spellEnd"/>
      <w:r w:rsidR="001243AD" w:rsidRPr="00CF0E46">
        <w:rPr>
          <w:rFonts w:ascii="Times New Roman" w:hAnsi="Times New Roman" w:cs="Times New Roman"/>
          <w:sz w:val="24"/>
          <w:szCs w:val="24"/>
          <w:lang w:val="en-US"/>
        </w:rPr>
        <w:t xml:space="preserve"> </w:t>
      </w:r>
      <w:r w:rsidR="001243AD" w:rsidRPr="00CF0E46">
        <w:rPr>
          <w:rFonts w:ascii="Times New Roman" w:hAnsi="Times New Roman" w:cs="Times New Roman"/>
          <w:i/>
          <w:iCs/>
          <w:sz w:val="24"/>
          <w:szCs w:val="24"/>
          <w:lang w:val="en-US"/>
        </w:rPr>
        <w:t>et al</w:t>
      </w:r>
      <w:r w:rsidR="001243AD" w:rsidRPr="00CF0E46">
        <w:rPr>
          <w:rFonts w:ascii="Times New Roman" w:hAnsi="Times New Roman" w:cs="Times New Roman"/>
          <w:sz w:val="24"/>
          <w:szCs w:val="24"/>
          <w:lang w:val="en-US"/>
        </w:rPr>
        <w:t xml:space="preserve"> 2018. Standard solutions of fructose (2g%), glucose (2g%) and sucrose (0.5g%) was prepared in HPLC grade water. Samples were prepared by dissolving 5g of honey in 25ml deionized water/HPLC grade water in a beaker. The resultant solution was filtered through 0.045µm nylon filter or Whatman filter paper No.1 in a 50ml volumetric flask. The suitable volume of solution was then transferred in HPLC vial. HPLC analysis was performed using liquid chromatography coupled with Refractive index detector. The samples were </w:t>
      </w:r>
      <w:r w:rsidR="00233A45" w:rsidRPr="00CF0E46">
        <w:rPr>
          <w:rFonts w:ascii="Times New Roman" w:hAnsi="Times New Roman" w:cs="Times New Roman"/>
          <w:sz w:val="24"/>
          <w:szCs w:val="24"/>
          <w:lang w:val="en-US"/>
        </w:rPr>
        <w:t>analyzed</w:t>
      </w:r>
      <w:r w:rsidR="001243AD" w:rsidRPr="00CF0E46">
        <w:rPr>
          <w:rFonts w:ascii="Times New Roman" w:hAnsi="Times New Roman" w:cs="Times New Roman"/>
          <w:sz w:val="24"/>
          <w:szCs w:val="24"/>
          <w:lang w:val="en-US"/>
        </w:rPr>
        <w:t xml:space="preserve"> at 254nm with 0.2µRIU with pressure of 0.5MPa and flow cell volume of 10µl. Chromatographic analysis was performed with 20:80 volume/volume mixture of deionized water/HPLC grade water &amp; acetonitrile as mobile phase. The 10µl sample was injected with a flow rate of 1.5ml/min. Temperature of the column was maintained at 25°C during the whole run. Identification of the sugar in honey sample was done by chromatograms with those obtained from sugar mixture. Peak identification was performed through retention time matching.</w:t>
      </w:r>
    </w:p>
    <w:p w14:paraId="2A3FCC03" w14:textId="77777777" w:rsidR="00233A45" w:rsidRDefault="00A157CD" w:rsidP="001243A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S</w:t>
      </w:r>
      <w:r w:rsidR="00233A45">
        <w:rPr>
          <w:rFonts w:ascii="Times New Roman" w:hAnsi="Times New Roman" w:cs="Times New Roman"/>
          <w:b/>
          <w:bCs/>
          <w:sz w:val="24"/>
          <w:szCs w:val="24"/>
          <w:lang w:val="en-US"/>
        </w:rPr>
        <w:t xml:space="preserve">SC (Soluble Solid Content) </w:t>
      </w:r>
    </w:p>
    <w:p w14:paraId="6C8249FB" w14:textId="77777777" w:rsidR="00A157CD" w:rsidRDefault="001243AD" w:rsidP="00233A45">
      <w:pPr>
        <w:spacing w:line="360" w:lineRule="auto"/>
        <w:ind w:firstLine="720"/>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 xml:space="preserve">It was measured using Abbe Refractometer by the method devised by Association of Official Analytical Chemists (AOAC, 1995). All the measurements were done at ambient temperature and the readings were corrected </w:t>
      </w:r>
      <w:r w:rsidR="00233A45">
        <w:rPr>
          <w:rFonts w:ascii="Times New Roman" w:hAnsi="Times New Roman" w:cs="Times New Roman"/>
          <w:sz w:val="24"/>
          <w:szCs w:val="24"/>
          <w:lang w:val="en-US"/>
        </w:rPr>
        <w:t>for a standard temperature</w:t>
      </w:r>
      <w:r w:rsidRPr="00CF0E46">
        <w:rPr>
          <w:rFonts w:ascii="Times New Roman" w:hAnsi="Times New Roman" w:cs="Times New Roman"/>
          <w:sz w:val="24"/>
          <w:szCs w:val="24"/>
          <w:lang w:val="en-US"/>
        </w:rPr>
        <w:t xml:space="preserve"> of 20°C by adding the correction factor of 0.00023°C.</w:t>
      </w:r>
    </w:p>
    <w:p w14:paraId="5D5D198B" w14:textId="77777777" w:rsidR="00A157CD" w:rsidRDefault="00A157CD" w:rsidP="001243A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 (Total Solids)</w:t>
      </w:r>
    </w:p>
    <w:p w14:paraId="57A9D0F9" w14:textId="77777777" w:rsidR="001243AD" w:rsidRPr="00A157CD" w:rsidRDefault="001243AD" w:rsidP="001243AD">
      <w:pPr>
        <w:spacing w:line="360" w:lineRule="auto"/>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It was calculated by using a formula:</w:t>
      </w:r>
    </w:p>
    <w:p w14:paraId="28C2B461" w14:textId="77777777" w:rsidR="00A157CD" w:rsidRDefault="00A157CD" w:rsidP="001243AD">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TS (%) = 100 – Moisture Content</w:t>
      </w:r>
    </w:p>
    <w:p w14:paraId="508EB17F" w14:textId="77777777" w:rsidR="00233A45" w:rsidRDefault="00A157C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b/>
          <w:bCs/>
          <w:sz w:val="24"/>
          <w:szCs w:val="24"/>
          <w:lang w:val="en-US"/>
        </w:rPr>
        <w:t>Hydroxyl</w:t>
      </w:r>
      <w:r w:rsidR="001243AD" w:rsidRPr="00CF0E46">
        <w:rPr>
          <w:rFonts w:ascii="Times New Roman" w:hAnsi="Times New Roman" w:cs="Times New Roman"/>
          <w:b/>
          <w:bCs/>
          <w:sz w:val="24"/>
          <w:szCs w:val="24"/>
          <w:lang w:val="en-US"/>
        </w:rPr>
        <w:t xml:space="preserve"> Methyl Furfural (HMF</w:t>
      </w:r>
      <w:r w:rsidRPr="00CF0E46">
        <w:rPr>
          <w:rFonts w:ascii="Times New Roman" w:hAnsi="Times New Roman" w:cs="Times New Roman"/>
          <w:b/>
          <w:bCs/>
          <w:sz w:val="24"/>
          <w:szCs w:val="24"/>
          <w:lang w:val="en-US"/>
        </w:rPr>
        <w:t>)</w:t>
      </w:r>
    </w:p>
    <w:p w14:paraId="0D3C4130" w14:textId="77777777" w:rsidR="001243AD" w:rsidRPr="00A157CD" w:rsidRDefault="00A157CD" w:rsidP="00233A45">
      <w:pPr>
        <w:spacing w:line="360" w:lineRule="auto"/>
        <w:ind w:firstLine="720"/>
        <w:jc w:val="both"/>
        <w:rPr>
          <w:rFonts w:ascii="Times New Roman" w:hAnsi="Times New Roman" w:cs="Times New Roman"/>
          <w:bCs/>
          <w:sz w:val="24"/>
          <w:szCs w:val="24"/>
          <w:lang w:val="en-US"/>
        </w:rPr>
      </w:pPr>
      <w:r w:rsidRPr="00CF0E46">
        <w:rPr>
          <w:rFonts w:ascii="Times New Roman" w:hAnsi="Times New Roman" w:cs="Times New Roman"/>
          <w:sz w:val="24"/>
          <w:szCs w:val="24"/>
          <w:lang w:val="en-US"/>
        </w:rPr>
        <w:t xml:space="preserve"> It</w:t>
      </w:r>
      <w:r w:rsidR="001243AD" w:rsidRPr="00CF0E46">
        <w:rPr>
          <w:rFonts w:ascii="Times New Roman" w:hAnsi="Times New Roman" w:cs="Times New Roman"/>
          <w:sz w:val="24"/>
          <w:szCs w:val="24"/>
          <w:lang w:val="en-US"/>
        </w:rPr>
        <w:t xml:space="preserve"> was determined by Spectrophotometer by the method devised by (White, 1979). 5g of honey sample was dissolved in 25ml deionized water and the solution was transferred to a 50ml volumetric flask.</w:t>
      </w:r>
      <w:r w:rsidR="001243AD" w:rsidRPr="00CF0E46">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0.5ml </w:t>
      </w:r>
      <w:proofErr w:type="spellStart"/>
      <w:r>
        <w:rPr>
          <w:rFonts w:ascii="Times New Roman" w:hAnsi="Times New Roman" w:cs="Times New Roman"/>
          <w:sz w:val="24"/>
          <w:szCs w:val="24"/>
          <w:lang w:val="en-US"/>
        </w:rPr>
        <w:t>Carrez</w:t>
      </w:r>
      <w:proofErr w:type="spellEnd"/>
      <w:r>
        <w:rPr>
          <w:rFonts w:ascii="Times New Roman" w:hAnsi="Times New Roman" w:cs="Times New Roman"/>
          <w:sz w:val="24"/>
          <w:szCs w:val="24"/>
          <w:lang w:val="en-US"/>
        </w:rPr>
        <w:t xml:space="preserve"> Solution</w:t>
      </w:r>
      <w:r w:rsidRPr="00CF0E46">
        <w:rPr>
          <w:rFonts w:ascii="Times New Roman" w:hAnsi="Times New Roman" w:cs="Times New Roman"/>
          <w:sz w:val="24"/>
          <w:szCs w:val="24"/>
          <w:lang w:val="en-US"/>
        </w:rPr>
        <w:t xml:space="preserve"> was</w:t>
      </w:r>
      <w:r w:rsidR="001243AD" w:rsidRPr="00CF0E46">
        <w:rPr>
          <w:rFonts w:ascii="Times New Roman" w:hAnsi="Times New Roman" w:cs="Times New Roman"/>
          <w:sz w:val="24"/>
          <w:szCs w:val="24"/>
          <w:lang w:val="en-US"/>
        </w:rPr>
        <w:t xml:space="preserve"> added to the sample solution and mixed. 0.5ml </w:t>
      </w:r>
      <w:proofErr w:type="spellStart"/>
      <w:r w:rsidR="001243AD" w:rsidRPr="00CF0E46">
        <w:rPr>
          <w:rFonts w:ascii="Times New Roman" w:hAnsi="Times New Roman" w:cs="Times New Roman"/>
          <w:sz w:val="24"/>
          <w:szCs w:val="24"/>
          <w:lang w:val="en-US"/>
        </w:rPr>
        <w:t>Carrez</w:t>
      </w:r>
      <w:proofErr w:type="spellEnd"/>
      <w:r w:rsidR="001243AD" w:rsidRPr="00CF0E46">
        <w:rPr>
          <w:rFonts w:ascii="Times New Roman" w:hAnsi="Times New Roman" w:cs="Times New Roman"/>
          <w:sz w:val="24"/>
          <w:szCs w:val="24"/>
          <w:lang w:val="en-US"/>
        </w:rPr>
        <w:t xml:space="preserve"> Solution </w:t>
      </w:r>
      <w:r w:rsidR="001243AD" w:rsidRPr="00CF0E46">
        <w:rPr>
          <w:rFonts w:ascii="MS Mincho" w:eastAsia="MS Mincho" w:hAnsi="MS Mincho" w:cs="MS Mincho" w:hint="eastAsia"/>
          <w:sz w:val="24"/>
          <w:szCs w:val="24"/>
          <w:lang w:val="en-US"/>
        </w:rPr>
        <w:t>Ⅱ</w:t>
      </w:r>
      <w:r w:rsidR="001243AD" w:rsidRPr="00CF0E46">
        <w:rPr>
          <w:rFonts w:ascii="Times New Roman" w:hAnsi="Times New Roman" w:cs="Times New Roman"/>
          <w:sz w:val="24"/>
          <w:szCs w:val="24"/>
          <w:lang w:val="en-US"/>
        </w:rPr>
        <w:t xml:space="preserve"> was added and mixed. The volume was made up to 50ml with deionized water. The solution was then filtered through filter paper and first 10ml of the filtrate was discarded/rejected.</w:t>
      </w:r>
      <w:r w:rsidR="001243AD" w:rsidRPr="00CF0E46">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 xml:space="preserve">Aliquots of 5ml filtered solution were put in two test tubes, to one tube 5ml of distilled water (sample solution) and to the second tube 5ml of Sodium </w:t>
      </w:r>
      <w:proofErr w:type="spellStart"/>
      <w:r w:rsidR="001243AD" w:rsidRPr="00CF0E46">
        <w:rPr>
          <w:rFonts w:ascii="Times New Roman" w:hAnsi="Times New Roman" w:cs="Times New Roman"/>
          <w:sz w:val="24"/>
          <w:szCs w:val="24"/>
          <w:lang w:val="en-US"/>
        </w:rPr>
        <w:t>bisulphite</w:t>
      </w:r>
      <w:proofErr w:type="spellEnd"/>
      <w:r w:rsidR="001243AD" w:rsidRPr="00CF0E46">
        <w:rPr>
          <w:rFonts w:ascii="Times New Roman" w:hAnsi="Times New Roman" w:cs="Times New Roman"/>
          <w:sz w:val="24"/>
          <w:szCs w:val="24"/>
          <w:lang w:val="en-US"/>
        </w:rPr>
        <w:t xml:space="preserve"> solution 0.2% (reference solution) was added and mixed.</w:t>
      </w:r>
      <w:r w:rsidR="001243AD" w:rsidRPr="00CF0E46">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Absorbance of the sample solution and reference solution was measured at 284nm and 336nm respectively. HMF Content of honey was calculated by using the following equation:-</w:t>
      </w:r>
    </w:p>
    <w:tbl>
      <w:tblPr>
        <w:tblW w:w="0" w:type="auto"/>
        <w:jc w:val="center"/>
        <w:tblLook w:val="04A0" w:firstRow="1" w:lastRow="0" w:firstColumn="1" w:lastColumn="0" w:noHBand="0" w:noVBand="1"/>
      </w:tblPr>
      <w:tblGrid>
        <w:gridCol w:w="1242"/>
        <w:gridCol w:w="4196"/>
      </w:tblGrid>
      <w:tr w:rsidR="001243AD" w:rsidRPr="00CF0E46" w14:paraId="2E8B97C2" w14:textId="77777777" w:rsidTr="00386CB9">
        <w:trPr>
          <w:jc w:val="center"/>
        </w:trPr>
        <w:tc>
          <w:tcPr>
            <w:tcW w:w="1242" w:type="dxa"/>
            <w:vMerge w:val="restart"/>
            <w:shd w:val="clear" w:color="auto" w:fill="auto"/>
            <w:vAlign w:val="center"/>
          </w:tcPr>
          <w:p w14:paraId="5B9D7F11"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HMF =</w:t>
            </w:r>
          </w:p>
        </w:tc>
        <w:tc>
          <w:tcPr>
            <w:tcW w:w="4196" w:type="dxa"/>
            <w:tcBorders>
              <w:bottom w:val="single" w:sz="4" w:space="0" w:color="auto"/>
            </w:tcBorders>
            <w:shd w:val="clear" w:color="auto" w:fill="auto"/>
            <w:vAlign w:val="center"/>
          </w:tcPr>
          <w:p w14:paraId="44208498"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(A284 –A336) ×149.7 × Sample weight</w:t>
            </w:r>
          </w:p>
        </w:tc>
      </w:tr>
      <w:tr w:rsidR="001243AD" w:rsidRPr="00CF0E46" w14:paraId="51732431" w14:textId="77777777" w:rsidTr="00386CB9">
        <w:trPr>
          <w:jc w:val="center"/>
        </w:trPr>
        <w:tc>
          <w:tcPr>
            <w:tcW w:w="1242" w:type="dxa"/>
            <w:vMerge/>
            <w:shd w:val="clear" w:color="auto" w:fill="auto"/>
            <w:vAlign w:val="center"/>
          </w:tcPr>
          <w:p w14:paraId="3C49AD77" w14:textId="77777777" w:rsidR="001243AD" w:rsidRPr="00CF0E46" w:rsidRDefault="001243AD" w:rsidP="00386CB9">
            <w:pPr>
              <w:spacing w:line="360" w:lineRule="auto"/>
              <w:jc w:val="both"/>
              <w:rPr>
                <w:rFonts w:ascii="Times New Roman" w:hAnsi="Times New Roman" w:cs="Times New Roman"/>
                <w:sz w:val="24"/>
                <w:szCs w:val="24"/>
              </w:rPr>
            </w:pPr>
          </w:p>
        </w:tc>
        <w:tc>
          <w:tcPr>
            <w:tcW w:w="4196" w:type="dxa"/>
            <w:tcBorders>
              <w:top w:val="single" w:sz="4" w:space="0" w:color="auto"/>
            </w:tcBorders>
            <w:shd w:val="clear" w:color="auto" w:fill="auto"/>
            <w:vAlign w:val="center"/>
          </w:tcPr>
          <w:p w14:paraId="71908CB6" w14:textId="77777777" w:rsidR="001243AD" w:rsidRPr="00CF0E46" w:rsidRDefault="00A157CD" w:rsidP="00386CB9">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243AD" w:rsidRPr="00CF0E46">
              <w:rPr>
                <w:rFonts w:ascii="Times New Roman" w:hAnsi="Times New Roman" w:cs="Times New Roman"/>
                <w:sz w:val="24"/>
                <w:szCs w:val="24"/>
                <w:lang w:val="en-US"/>
              </w:rPr>
              <w:t>Sample weight</w:t>
            </w:r>
          </w:p>
        </w:tc>
      </w:tr>
    </w:tbl>
    <w:p w14:paraId="4940523A" w14:textId="77777777" w:rsidR="00233A45"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b/>
          <w:bCs/>
          <w:sz w:val="24"/>
          <w:szCs w:val="24"/>
          <w:lang w:val="en-US"/>
        </w:rPr>
        <w:t xml:space="preserve">Ash </w:t>
      </w:r>
      <w:r w:rsidR="00F819B1" w:rsidRPr="00CF0E46">
        <w:rPr>
          <w:rFonts w:ascii="Times New Roman" w:hAnsi="Times New Roman" w:cs="Times New Roman"/>
          <w:b/>
          <w:bCs/>
          <w:sz w:val="24"/>
          <w:szCs w:val="24"/>
          <w:lang w:val="en-US"/>
        </w:rPr>
        <w:t>Content</w:t>
      </w:r>
      <w:r w:rsidR="00F819B1">
        <w:rPr>
          <w:rFonts w:ascii="Times New Roman" w:hAnsi="Times New Roman" w:cs="Times New Roman"/>
          <w:sz w:val="24"/>
          <w:szCs w:val="24"/>
        </w:rPr>
        <w:t xml:space="preserve">: </w:t>
      </w:r>
    </w:p>
    <w:p w14:paraId="439F6086" w14:textId="77777777" w:rsidR="001243AD" w:rsidRPr="00A157CD" w:rsidRDefault="00F819B1" w:rsidP="00233A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Determination</w:t>
      </w:r>
      <w:r w:rsidR="001243AD" w:rsidRPr="00CF0E46">
        <w:rPr>
          <w:rFonts w:ascii="Times New Roman" w:hAnsi="Times New Roman" w:cs="Times New Roman"/>
          <w:sz w:val="24"/>
          <w:szCs w:val="24"/>
          <w:lang w:val="en-US"/>
        </w:rPr>
        <w:t xml:space="preserve"> of ash content was done according to the method devised by Association of Official Analytical Chemists (AOAC, 1995). Two grams of each sample was put in a previously weighed porcelain crucible and dried in an oven at 110</w:t>
      </w:r>
      <w:bookmarkStart w:id="0" w:name="_Hlk86842300"/>
      <w:r w:rsidR="001243AD" w:rsidRPr="00CF0E46">
        <w:rPr>
          <w:rFonts w:ascii="Cambria Math" w:hAnsi="Cambria Math" w:cs="Cambria Math"/>
          <w:sz w:val="24"/>
          <w:szCs w:val="24"/>
          <w:lang w:val="en-US"/>
        </w:rPr>
        <w:t>℃</w:t>
      </w:r>
      <w:bookmarkEnd w:id="0"/>
      <w:r w:rsidR="001243AD" w:rsidRPr="00CF0E46">
        <w:rPr>
          <w:rFonts w:ascii="Times New Roman" w:hAnsi="Times New Roman" w:cs="Times New Roman"/>
          <w:sz w:val="24"/>
          <w:szCs w:val="24"/>
          <w:lang w:val="en-US"/>
        </w:rPr>
        <w:t xml:space="preserve"> for four hours. This was done to remove moisture that would cause foaming of the honey during the early stages of </w:t>
      </w:r>
      <w:proofErr w:type="spellStart"/>
      <w:r w:rsidR="001243AD" w:rsidRPr="00CF0E46">
        <w:rPr>
          <w:rFonts w:ascii="Times New Roman" w:hAnsi="Times New Roman" w:cs="Times New Roman"/>
          <w:sz w:val="24"/>
          <w:szCs w:val="24"/>
          <w:lang w:val="en-US"/>
        </w:rPr>
        <w:t>ashing</w:t>
      </w:r>
      <w:proofErr w:type="spellEnd"/>
      <w:r w:rsidR="001243AD" w:rsidRPr="00CF0E46">
        <w:rPr>
          <w:rFonts w:ascii="Times New Roman" w:hAnsi="Times New Roman" w:cs="Times New Roman"/>
          <w:sz w:val="24"/>
          <w:szCs w:val="24"/>
          <w:lang w:val="en-US"/>
        </w:rPr>
        <w:t xml:space="preserve">. After removing the crucibles from the oven, they were cooled in a desiccator for about four hours and weighed with the evaporated sample. The materials were then </w:t>
      </w:r>
      <w:proofErr w:type="spellStart"/>
      <w:r w:rsidR="001243AD" w:rsidRPr="00CF0E46">
        <w:rPr>
          <w:rFonts w:ascii="Times New Roman" w:hAnsi="Times New Roman" w:cs="Times New Roman"/>
          <w:sz w:val="24"/>
          <w:szCs w:val="24"/>
          <w:lang w:val="en-US"/>
        </w:rPr>
        <w:t>ashed</w:t>
      </w:r>
      <w:proofErr w:type="spellEnd"/>
      <w:r w:rsidR="001243AD" w:rsidRPr="00CF0E46">
        <w:rPr>
          <w:rFonts w:ascii="Times New Roman" w:hAnsi="Times New Roman" w:cs="Times New Roman"/>
          <w:sz w:val="24"/>
          <w:szCs w:val="24"/>
          <w:lang w:val="en-US"/>
        </w:rPr>
        <w:t xml:space="preserve"> in an </w:t>
      </w:r>
      <w:r w:rsidR="001243AD" w:rsidRPr="00CF0E46">
        <w:rPr>
          <w:rFonts w:ascii="Times New Roman" w:hAnsi="Times New Roman" w:cs="Times New Roman"/>
          <w:sz w:val="24"/>
          <w:szCs w:val="24"/>
          <w:lang w:val="en-US"/>
        </w:rPr>
        <w:lastRenderedPageBreak/>
        <w:t>electrical furnace at 600</w:t>
      </w:r>
      <w:r w:rsidR="001243AD" w:rsidRPr="00CF0E46">
        <w:rPr>
          <w:rFonts w:ascii="Cambria Math" w:hAnsi="Cambria Math" w:cs="Cambria Math"/>
          <w:sz w:val="24"/>
          <w:szCs w:val="24"/>
          <w:lang w:val="en-US"/>
        </w:rPr>
        <w:t>℃</w:t>
      </w:r>
      <w:r w:rsidR="001243AD" w:rsidRPr="00CF0E46">
        <w:rPr>
          <w:rFonts w:ascii="Times New Roman" w:hAnsi="Times New Roman" w:cs="Times New Roman"/>
          <w:sz w:val="24"/>
          <w:szCs w:val="24"/>
          <w:lang w:val="en-US"/>
        </w:rPr>
        <w:t xml:space="preserve"> for six hours, followed by cooling in a desiccator and then weighed. The ash content on dry basis was calculated according to the following equation:</w:t>
      </w:r>
    </w:p>
    <w:tbl>
      <w:tblPr>
        <w:tblW w:w="0" w:type="auto"/>
        <w:jc w:val="center"/>
        <w:tblLook w:val="04A0" w:firstRow="1" w:lastRow="0" w:firstColumn="1" w:lastColumn="0" w:noHBand="0" w:noVBand="1"/>
      </w:tblPr>
      <w:tblGrid>
        <w:gridCol w:w="3859"/>
        <w:gridCol w:w="992"/>
        <w:gridCol w:w="993"/>
      </w:tblGrid>
      <w:tr w:rsidR="001243AD" w:rsidRPr="00CF0E46" w14:paraId="5D94C61D" w14:textId="77777777" w:rsidTr="00386CB9">
        <w:trPr>
          <w:jc w:val="center"/>
        </w:trPr>
        <w:tc>
          <w:tcPr>
            <w:tcW w:w="3859" w:type="dxa"/>
            <w:vMerge w:val="restart"/>
            <w:shd w:val="clear" w:color="auto" w:fill="auto"/>
            <w:vAlign w:val="center"/>
          </w:tcPr>
          <w:p w14:paraId="5446CC45"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Per centage ash content on dry basis=</w:t>
            </w:r>
          </w:p>
        </w:tc>
        <w:tc>
          <w:tcPr>
            <w:tcW w:w="992" w:type="dxa"/>
            <w:tcBorders>
              <w:bottom w:val="single" w:sz="4" w:space="0" w:color="auto"/>
            </w:tcBorders>
            <w:shd w:val="clear" w:color="auto" w:fill="auto"/>
            <w:vAlign w:val="center"/>
          </w:tcPr>
          <w:p w14:paraId="3B1759DE"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C-A</w:t>
            </w:r>
          </w:p>
        </w:tc>
        <w:tc>
          <w:tcPr>
            <w:tcW w:w="993" w:type="dxa"/>
            <w:vMerge w:val="restart"/>
            <w:shd w:val="clear" w:color="auto" w:fill="auto"/>
            <w:vAlign w:val="center"/>
          </w:tcPr>
          <w:p w14:paraId="09DF7B95"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bCs/>
                <w:sz w:val="24"/>
                <w:szCs w:val="24"/>
              </w:rPr>
              <w:t>× 100</w:t>
            </w:r>
          </w:p>
        </w:tc>
      </w:tr>
      <w:tr w:rsidR="001243AD" w:rsidRPr="00CF0E46" w14:paraId="6123E59F" w14:textId="77777777" w:rsidTr="00386CB9">
        <w:trPr>
          <w:jc w:val="center"/>
        </w:trPr>
        <w:tc>
          <w:tcPr>
            <w:tcW w:w="3859" w:type="dxa"/>
            <w:vMerge/>
            <w:shd w:val="clear" w:color="auto" w:fill="auto"/>
            <w:vAlign w:val="center"/>
          </w:tcPr>
          <w:p w14:paraId="2F812F36" w14:textId="77777777" w:rsidR="001243AD" w:rsidRPr="00CF0E46" w:rsidRDefault="001243AD" w:rsidP="00386CB9">
            <w:pPr>
              <w:spacing w:line="360" w:lineRule="auto"/>
              <w:jc w:val="both"/>
              <w:rPr>
                <w:rFonts w:ascii="Times New Roman" w:hAnsi="Times New Roman" w:cs="Times New Roman"/>
                <w:sz w:val="24"/>
                <w:szCs w:val="24"/>
              </w:rPr>
            </w:pPr>
          </w:p>
        </w:tc>
        <w:tc>
          <w:tcPr>
            <w:tcW w:w="992" w:type="dxa"/>
            <w:tcBorders>
              <w:top w:val="single" w:sz="4" w:space="0" w:color="auto"/>
            </w:tcBorders>
            <w:shd w:val="clear" w:color="auto" w:fill="auto"/>
            <w:vAlign w:val="center"/>
          </w:tcPr>
          <w:p w14:paraId="09FCFAF2"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B-A</w:t>
            </w:r>
          </w:p>
        </w:tc>
        <w:tc>
          <w:tcPr>
            <w:tcW w:w="993" w:type="dxa"/>
            <w:vMerge/>
            <w:shd w:val="clear" w:color="auto" w:fill="auto"/>
            <w:vAlign w:val="center"/>
          </w:tcPr>
          <w:p w14:paraId="4933BE9A" w14:textId="77777777" w:rsidR="001243AD" w:rsidRPr="00CF0E46" w:rsidRDefault="001243AD" w:rsidP="00386CB9">
            <w:pPr>
              <w:spacing w:line="360" w:lineRule="auto"/>
              <w:jc w:val="both"/>
              <w:rPr>
                <w:rFonts w:ascii="Times New Roman" w:hAnsi="Times New Roman" w:cs="Times New Roman"/>
                <w:sz w:val="24"/>
                <w:szCs w:val="24"/>
              </w:rPr>
            </w:pPr>
          </w:p>
        </w:tc>
      </w:tr>
    </w:tbl>
    <w:p w14:paraId="392CF022" w14:textId="77777777" w:rsidR="001243AD" w:rsidRPr="00CF0E46" w:rsidRDefault="001243A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ab/>
        <w:t>A= weight of the crucible</w:t>
      </w:r>
    </w:p>
    <w:p w14:paraId="0C052D5C" w14:textId="77777777" w:rsidR="001243AD" w:rsidRPr="00CF0E46" w:rsidRDefault="001243A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ab/>
        <w:t xml:space="preserve">B= weight of crucible and sample after evaporation </w:t>
      </w:r>
    </w:p>
    <w:p w14:paraId="3DA9D034" w14:textId="77777777" w:rsidR="001243AD" w:rsidRPr="00CF0E46"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ab/>
        <w:t xml:space="preserve">C= weight of crucible and sample after </w:t>
      </w:r>
      <w:proofErr w:type="spellStart"/>
      <w:r w:rsidRPr="00CF0E46">
        <w:rPr>
          <w:rFonts w:ascii="Times New Roman" w:hAnsi="Times New Roman" w:cs="Times New Roman"/>
          <w:sz w:val="24"/>
          <w:szCs w:val="24"/>
        </w:rPr>
        <w:t>ashing</w:t>
      </w:r>
      <w:proofErr w:type="spellEnd"/>
      <w:r w:rsidRPr="00CF0E46">
        <w:rPr>
          <w:rFonts w:ascii="Times New Roman" w:hAnsi="Times New Roman" w:cs="Times New Roman"/>
          <w:sz w:val="24"/>
          <w:szCs w:val="24"/>
        </w:rPr>
        <w:t>.</w:t>
      </w:r>
    </w:p>
    <w:p w14:paraId="36A5340E" w14:textId="77777777" w:rsidR="001243AD" w:rsidRPr="00CF0E46"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b/>
          <w:bCs/>
          <w:sz w:val="24"/>
          <w:szCs w:val="24"/>
        </w:rPr>
        <w:t>pH</w:t>
      </w:r>
    </w:p>
    <w:p w14:paraId="7ACADCC4" w14:textId="77777777" w:rsidR="00F819B1" w:rsidRDefault="001243AD" w:rsidP="00233A45">
      <w:pPr>
        <w:spacing w:line="360" w:lineRule="auto"/>
        <w:ind w:firstLine="720"/>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 xml:space="preserve">The pH of honey was determined according to the method described by the International Honey Commission (Bogdanov, 2002). Five grams of each honey sample was diluted with 50ml distilled water to make a 10% solution. The pH was measured using a digital pH meter </w:t>
      </w:r>
      <w:r w:rsidR="00F819B1" w:rsidRPr="00CF0E46">
        <w:rPr>
          <w:rFonts w:ascii="Times New Roman" w:hAnsi="Times New Roman" w:cs="Times New Roman"/>
          <w:sz w:val="24"/>
          <w:szCs w:val="24"/>
          <w:lang w:val="en-US"/>
        </w:rPr>
        <w:t>which was</w:t>
      </w:r>
      <w:r w:rsidRPr="00CF0E46">
        <w:rPr>
          <w:rFonts w:ascii="Times New Roman" w:hAnsi="Times New Roman" w:cs="Times New Roman"/>
          <w:sz w:val="24"/>
          <w:szCs w:val="24"/>
          <w:lang w:val="en-US"/>
        </w:rPr>
        <w:t xml:space="preserve"> calibrated at room temperature using buffer solutions at pH 4 and 7. To ensure accurate pH measurement, the instrument was calibrated every time before use and recalibrated every two or three hours to compensate for any possible loss of sensibility.</w:t>
      </w:r>
    </w:p>
    <w:p w14:paraId="538449AE" w14:textId="77777777" w:rsidR="00233A45" w:rsidRDefault="001243AD" w:rsidP="001243AD">
      <w:pPr>
        <w:spacing w:line="360" w:lineRule="auto"/>
        <w:jc w:val="both"/>
        <w:rPr>
          <w:rFonts w:ascii="Times New Roman" w:hAnsi="Times New Roman" w:cs="Times New Roman"/>
          <w:sz w:val="24"/>
          <w:szCs w:val="24"/>
          <w:lang w:val="en-US"/>
        </w:rPr>
      </w:pPr>
      <w:r w:rsidRPr="00DA7665">
        <w:rPr>
          <w:rFonts w:ascii="Times New Roman" w:hAnsi="Times New Roman" w:cs="Times New Roman"/>
          <w:b/>
          <w:bCs/>
          <w:sz w:val="24"/>
          <w:szCs w:val="24"/>
          <w:lang w:val="en-US"/>
        </w:rPr>
        <w:t xml:space="preserve">Statistical </w:t>
      </w:r>
      <w:r w:rsidR="00F819B1" w:rsidRPr="00DA7665">
        <w:rPr>
          <w:rFonts w:ascii="Times New Roman" w:hAnsi="Times New Roman" w:cs="Times New Roman"/>
          <w:b/>
          <w:bCs/>
          <w:sz w:val="24"/>
          <w:szCs w:val="24"/>
          <w:lang w:val="en-US"/>
        </w:rPr>
        <w:t>analysis</w:t>
      </w:r>
    </w:p>
    <w:p w14:paraId="150B896E" w14:textId="77777777" w:rsidR="001243AD" w:rsidRDefault="00F819B1" w:rsidP="001243AD">
      <w:pPr>
        <w:spacing w:line="360" w:lineRule="auto"/>
        <w:jc w:val="both"/>
        <w:rPr>
          <w:rFonts w:ascii="Times New Roman" w:hAnsi="Times New Roman" w:cs="Times New Roman"/>
          <w:sz w:val="24"/>
          <w:szCs w:val="24"/>
          <w:lang w:val="en-US"/>
        </w:rPr>
      </w:pPr>
      <w:r w:rsidRPr="00DA7665">
        <w:rPr>
          <w:rFonts w:ascii="Times New Roman" w:hAnsi="Times New Roman" w:cs="Times New Roman"/>
          <w:sz w:val="24"/>
          <w:szCs w:val="24"/>
          <w:lang w:val="en-US"/>
        </w:rPr>
        <w:t xml:space="preserve"> </w:t>
      </w:r>
      <w:r w:rsidR="00233A45">
        <w:rPr>
          <w:rFonts w:ascii="Times New Roman" w:hAnsi="Times New Roman" w:cs="Times New Roman"/>
          <w:sz w:val="24"/>
          <w:szCs w:val="24"/>
          <w:lang w:val="en-US"/>
        </w:rPr>
        <w:tab/>
      </w:r>
      <w:r w:rsidRPr="00DA7665">
        <w:rPr>
          <w:rFonts w:ascii="Times New Roman" w:hAnsi="Times New Roman" w:cs="Times New Roman"/>
          <w:sz w:val="24"/>
          <w:szCs w:val="24"/>
          <w:lang w:val="en-US"/>
        </w:rPr>
        <w:t>The</w:t>
      </w:r>
      <w:r w:rsidR="001243AD" w:rsidRPr="00DA7665">
        <w:rPr>
          <w:rFonts w:ascii="Times New Roman" w:hAnsi="Times New Roman" w:cs="Times New Roman"/>
          <w:sz w:val="24"/>
          <w:szCs w:val="24"/>
          <w:lang w:val="en-US"/>
        </w:rPr>
        <w:t xml:space="preserve"> data was subjected to statistical analysis following Standard Statistical procedures using Statistical Software SAS (SAS, </w:t>
      </w:r>
      <w:proofErr w:type="spellStart"/>
      <w:r w:rsidR="001243AD" w:rsidRPr="00DA7665">
        <w:rPr>
          <w:rFonts w:ascii="Times New Roman" w:hAnsi="Times New Roman" w:cs="Times New Roman"/>
          <w:sz w:val="24"/>
          <w:szCs w:val="24"/>
          <w:lang w:val="en-US"/>
        </w:rPr>
        <w:t>Inc.USA</w:t>
      </w:r>
      <w:proofErr w:type="spellEnd"/>
      <w:r w:rsidR="001243AD" w:rsidRPr="00DA7665">
        <w:rPr>
          <w:rFonts w:ascii="Times New Roman" w:hAnsi="Times New Roman" w:cs="Times New Roman"/>
          <w:sz w:val="24"/>
          <w:szCs w:val="24"/>
          <w:lang w:val="en-US"/>
        </w:rPr>
        <w:t>) Licensed to the division of Agri Statistics FOH, SKUAST-K Shalimar Srinagar.</w:t>
      </w:r>
    </w:p>
    <w:p w14:paraId="76A4060B" w14:textId="77777777" w:rsidR="005C0AD2" w:rsidRDefault="00F819B1" w:rsidP="005C0AD2">
      <w:pPr>
        <w:spacing w:line="360" w:lineRule="auto"/>
        <w:jc w:val="center"/>
        <w:rPr>
          <w:rStyle w:val="A4"/>
          <w:rFonts w:ascii="Times New Roman" w:hAnsi="Times New Roman" w:cs="Times New Roman"/>
          <w:sz w:val="24"/>
          <w:szCs w:val="24"/>
        </w:rPr>
      </w:pPr>
      <w:r>
        <w:rPr>
          <w:rStyle w:val="A4"/>
          <w:rFonts w:ascii="Times New Roman" w:hAnsi="Times New Roman" w:cs="Times New Roman"/>
          <w:sz w:val="24"/>
          <w:szCs w:val="24"/>
        </w:rPr>
        <w:t>RESULTS AND DISCUSSION</w:t>
      </w:r>
    </w:p>
    <w:p w14:paraId="0D88BFF9" w14:textId="77777777" w:rsidR="00D0558E" w:rsidRPr="00D0558E" w:rsidRDefault="00D0558E" w:rsidP="005C0AD2">
      <w:pPr>
        <w:spacing w:line="360" w:lineRule="auto"/>
        <w:ind w:firstLine="720"/>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en-IN"/>
        </w:rPr>
        <w:t>T</w:t>
      </w:r>
      <w:r w:rsidRPr="00D0558E">
        <w:rPr>
          <w:rFonts w:ascii="Times New Roman" w:eastAsia="Times New Roman" w:hAnsi="Times New Roman" w:cs="Times New Roman"/>
          <w:sz w:val="24"/>
          <w:szCs w:val="24"/>
          <w:lang w:eastAsia="en-IN"/>
        </w:rPr>
        <w:t xml:space="preserve">he study </w:t>
      </w:r>
      <w:proofErr w:type="spellStart"/>
      <w:r w:rsidRPr="00D0558E">
        <w:rPr>
          <w:rFonts w:ascii="Times New Roman" w:eastAsia="Times New Roman" w:hAnsi="Times New Roman" w:cs="Times New Roman"/>
          <w:sz w:val="24"/>
          <w:szCs w:val="24"/>
          <w:lang w:eastAsia="en-IN"/>
        </w:rPr>
        <w:t>analyzed</w:t>
      </w:r>
      <w:proofErr w:type="spellEnd"/>
      <w:r w:rsidRPr="00D0558E">
        <w:rPr>
          <w:rFonts w:ascii="Times New Roman" w:eastAsia="Times New Roman" w:hAnsi="Times New Roman" w:cs="Times New Roman"/>
          <w:sz w:val="24"/>
          <w:szCs w:val="24"/>
          <w:lang w:eastAsia="en-IN"/>
        </w:rPr>
        <w:t xml:space="preserve"> honey from various districts in Kashmir, focusing on chemical properties such as fructose, glucose, sucrose, total reducing sugars, soluble solid content, total solids, </w:t>
      </w:r>
      <w:proofErr w:type="spellStart"/>
      <w:r w:rsidRPr="00D0558E">
        <w:rPr>
          <w:rFonts w:ascii="Times New Roman" w:eastAsia="Times New Roman" w:hAnsi="Times New Roman" w:cs="Times New Roman"/>
          <w:sz w:val="24"/>
          <w:szCs w:val="24"/>
          <w:lang w:eastAsia="en-IN"/>
        </w:rPr>
        <w:t>hydroxymethylfurfural</w:t>
      </w:r>
      <w:proofErr w:type="spellEnd"/>
      <w:r w:rsidRPr="00D0558E">
        <w:rPr>
          <w:rFonts w:ascii="Times New Roman" w:eastAsia="Times New Roman" w:hAnsi="Times New Roman" w:cs="Times New Roman"/>
          <w:sz w:val="24"/>
          <w:szCs w:val="24"/>
          <w:lang w:eastAsia="en-IN"/>
        </w:rPr>
        <w:t xml:space="preserve"> (HMF), ash content, and </w:t>
      </w:r>
      <w:proofErr w:type="spellStart"/>
      <w:r w:rsidRPr="00D0558E">
        <w:rPr>
          <w:rFonts w:ascii="Times New Roman" w:eastAsia="Times New Roman" w:hAnsi="Times New Roman" w:cs="Times New Roman"/>
          <w:sz w:val="24"/>
          <w:szCs w:val="24"/>
          <w:lang w:eastAsia="en-IN"/>
        </w:rPr>
        <w:t>pH.</w:t>
      </w:r>
      <w:proofErr w:type="spellEnd"/>
    </w:p>
    <w:p w14:paraId="52395D31" w14:textId="77777777" w:rsidR="001E4A0F" w:rsidRDefault="00D0558E" w:rsidP="001E4A0F">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0558E">
        <w:rPr>
          <w:rFonts w:ascii="Times New Roman" w:eastAsia="Times New Roman" w:hAnsi="Times New Roman" w:cs="Times New Roman"/>
          <w:b/>
          <w:bCs/>
          <w:sz w:val="24"/>
          <w:szCs w:val="24"/>
          <w:lang w:eastAsia="en-IN"/>
        </w:rPr>
        <w:t>Fructose content</w:t>
      </w:r>
      <w:r w:rsidRPr="00D0558E">
        <w:rPr>
          <w:rFonts w:ascii="Times New Roman" w:eastAsia="Times New Roman" w:hAnsi="Times New Roman" w:cs="Times New Roman"/>
          <w:sz w:val="24"/>
          <w:szCs w:val="24"/>
          <w:lang w:eastAsia="en-IN"/>
        </w:rPr>
        <w:t xml:space="preserve"> (Table 1) varied significantly, with the highest observed in </w:t>
      </w:r>
      <w:r w:rsidRPr="00D0558E">
        <w:rPr>
          <w:rFonts w:ascii="Times New Roman" w:eastAsia="Times New Roman" w:hAnsi="Times New Roman" w:cs="Times New Roman"/>
          <w:i/>
          <w:sz w:val="24"/>
          <w:szCs w:val="24"/>
          <w:lang w:eastAsia="en-IN"/>
        </w:rPr>
        <w:t xml:space="preserve">Robinia </w:t>
      </w:r>
      <w:proofErr w:type="spellStart"/>
      <w:r w:rsidRPr="00D0558E">
        <w:rPr>
          <w:rFonts w:ascii="Times New Roman" w:eastAsia="Times New Roman" w:hAnsi="Times New Roman" w:cs="Times New Roman"/>
          <w:i/>
          <w:sz w:val="24"/>
          <w:szCs w:val="24"/>
          <w:lang w:eastAsia="en-IN"/>
        </w:rPr>
        <w:t>pseudoacacia</w:t>
      </w:r>
      <w:proofErr w:type="spellEnd"/>
      <w:r w:rsidRPr="00D0558E">
        <w:rPr>
          <w:rFonts w:ascii="Times New Roman" w:eastAsia="Times New Roman" w:hAnsi="Times New Roman" w:cs="Times New Roman"/>
          <w:sz w:val="24"/>
          <w:szCs w:val="24"/>
          <w:lang w:eastAsia="en-IN"/>
        </w:rPr>
        <w:t xml:space="preserve"> honey from Srinagar (42.55%) and the lowest in </w:t>
      </w:r>
      <w:r w:rsidR="001E4A0F" w:rsidRPr="00D0558E">
        <w:rPr>
          <w:rFonts w:ascii="Times New Roman" w:eastAsia="Times New Roman" w:hAnsi="Times New Roman" w:cs="Times New Roman"/>
          <w:sz w:val="24"/>
          <w:szCs w:val="24"/>
          <w:lang w:eastAsia="en-IN"/>
        </w:rPr>
        <w:t>multifloral</w:t>
      </w:r>
      <w:r w:rsidRPr="00D0558E">
        <w:rPr>
          <w:rFonts w:ascii="Times New Roman" w:eastAsia="Times New Roman" w:hAnsi="Times New Roman" w:cs="Times New Roman"/>
          <w:sz w:val="24"/>
          <w:szCs w:val="24"/>
          <w:lang w:eastAsia="en-IN"/>
        </w:rPr>
        <w:t xml:space="preserve"> honey from Kupwara (31.49%). These findings are consistent with previous research by Chakir </w:t>
      </w:r>
      <w:r w:rsidRPr="00D0558E">
        <w:rPr>
          <w:rFonts w:ascii="Times New Roman" w:eastAsia="Times New Roman" w:hAnsi="Times New Roman" w:cs="Times New Roman"/>
          <w:i/>
          <w:sz w:val="24"/>
          <w:szCs w:val="24"/>
          <w:lang w:eastAsia="en-IN"/>
        </w:rPr>
        <w:t xml:space="preserve">et al. </w:t>
      </w:r>
      <w:r w:rsidRPr="00D0558E">
        <w:rPr>
          <w:rFonts w:ascii="Times New Roman" w:eastAsia="Times New Roman" w:hAnsi="Times New Roman" w:cs="Times New Roman"/>
          <w:sz w:val="24"/>
          <w:szCs w:val="24"/>
          <w:lang w:eastAsia="en-IN"/>
        </w:rPr>
        <w:t xml:space="preserve">(2014) and others, highlighting the influence of both honey type and district on fructose </w:t>
      </w:r>
      <w:r w:rsidR="009F6C38" w:rsidRPr="00D0558E">
        <w:rPr>
          <w:rFonts w:ascii="Times New Roman" w:eastAsia="Times New Roman" w:hAnsi="Times New Roman" w:cs="Times New Roman"/>
          <w:sz w:val="24"/>
          <w:szCs w:val="24"/>
          <w:lang w:eastAsia="en-IN"/>
        </w:rPr>
        <w:t>levels.</w:t>
      </w:r>
      <w:r w:rsidR="009F6C38" w:rsidRPr="00D0558E">
        <w:rPr>
          <w:rFonts w:ascii="Times New Roman" w:eastAsia="Times New Roman" w:hAnsi="Times New Roman" w:cs="Times New Roman"/>
          <w:b/>
          <w:bCs/>
          <w:sz w:val="24"/>
          <w:szCs w:val="24"/>
          <w:lang w:eastAsia="en-IN"/>
        </w:rPr>
        <w:t xml:space="preserve"> Glucose</w:t>
      </w:r>
      <w:r w:rsidRPr="00D0558E">
        <w:rPr>
          <w:rFonts w:ascii="Times New Roman" w:eastAsia="Times New Roman" w:hAnsi="Times New Roman" w:cs="Times New Roman"/>
          <w:b/>
          <w:bCs/>
          <w:sz w:val="24"/>
          <w:szCs w:val="24"/>
          <w:lang w:eastAsia="en-IN"/>
        </w:rPr>
        <w:t xml:space="preserve"> content</w:t>
      </w:r>
      <w:r w:rsidRPr="00D0558E">
        <w:rPr>
          <w:rFonts w:ascii="Times New Roman" w:eastAsia="Times New Roman" w:hAnsi="Times New Roman" w:cs="Times New Roman"/>
          <w:sz w:val="24"/>
          <w:szCs w:val="24"/>
          <w:lang w:eastAsia="en-IN"/>
        </w:rPr>
        <w:t xml:space="preserve"> (Table 2) ranged from 26.57% to 37.12%. The highest glucose content was found in </w:t>
      </w:r>
      <w:proofErr w:type="spellStart"/>
      <w:r w:rsidRPr="00D0558E">
        <w:rPr>
          <w:rFonts w:ascii="Times New Roman" w:eastAsia="Times New Roman" w:hAnsi="Times New Roman" w:cs="Times New Roman"/>
          <w:sz w:val="24"/>
          <w:szCs w:val="24"/>
          <w:lang w:eastAsia="en-IN"/>
        </w:rPr>
        <w:t>Plectranthus</w:t>
      </w:r>
      <w:proofErr w:type="spellEnd"/>
      <w:r w:rsidRPr="00D0558E">
        <w:rPr>
          <w:rFonts w:ascii="Times New Roman" w:eastAsia="Times New Roman" w:hAnsi="Times New Roman" w:cs="Times New Roman"/>
          <w:sz w:val="24"/>
          <w:szCs w:val="24"/>
          <w:lang w:eastAsia="en-IN"/>
        </w:rPr>
        <w:t xml:space="preserve"> </w:t>
      </w:r>
      <w:proofErr w:type="spellStart"/>
      <w:r w:rsidRPr="00D0558E">
        <w:rPr>
          <w:rFonts w:ascii="Times New Roman" w:eastAsia="Times New Roman" w:hAnsi="Times New Roman" w:cs="Times New Roman"/>
          <w:sz w:val="24"/>
          <w:szCs w:val="24"/>
          <w:lang w:eastAsia="en-IN"/>
        </w:rPr>
        <w:t>rogusus</w:t>
      </w:r>
      <w:proofErr w:type="spellEnd"/>
      <w:r w:rsidRPr="00D0558E">
        <w:rPr>
          <w:rFonts w:ascii="Times New Roman" w:eastAsia="Times New Roman" w:hAnsi="Times New Roman" w:cs="Times New Roman"/>
          <w:sz w:val="24"/>
          <w:szCs w:val="24"/>
          <w:lang w:eastAsia="en-IN"/>
        </w:rPr>
        <w:t xml:space="preserve"> honey from Pulwama, while the lowest was in </w:t>
      </w:r>
      <w:r w:rsidR="009F6C38" w:rsidRPr="00D0558E">
        <w:rPr>
          <w:rFonts w:ascii="Times New Roman" w:eastAsia="Times New Roman" w:hAnsi="Times New Roman" w:cs="Times New Roman"/>
          <w:sz w:val="24"/>
          <w:szCs w:val="24"/>
          <w:lang w:eastAsia="en-IN"/>
        </w:rPr>
        <w:t>multifloral</w:t>
      </w:r>
      <w:r w:rsidRPr="00D0558E">
        <w:rPr>
          <w:rFonts w:ascii="Times New Roman" w:eastAsia="Times New Roman" w:hAnsi="Times New Roman" w:cs="Times New Roman"/>
          <w:sz w:val="24"/>
          <w:szCs w:val="24"/>
          <w:lang w:eastAsia="en-IN"/>
        </w:rPr>
        <w:t xml:space="preserve"> honey from Anantnag. These results align with Alemayehu and Nuru (2011) and Rybak Chmielewska </w:t>
      </w:r>
      <w:r w:rsidRPr="00D0558E">
        <w:rPr>
          <w:rFonts w:ascii="Times New Roman" w:eastAsia="Times New Roman" w:hAnsi="Times New Roman" w:cs="Times New Roman"/>
          <w:sz w:val="24"/>
          <w:szCs w:val="24"/>
          <w:lang w:eastAsia="en-IN"/>
        </w:rPr>
        <w:lastRenderedPageBreak/>
        <w:t xml:space="preserve">(2007), who suggested that variations may result from differences in plant sources and storage </w:t>
      </w:r>
      <w:r w:rsidR="009F6C38" w:rsidRPr="00D0558E">
        <w:rPr>
          <w:rFonts w:ascii="Times New Roman" w:eastAsia="Times New Roman" w:hAnsi="Times New Roman" w:cs="Times New Roman"/>
          <w:sz w:val="24"/>
          <w:szCs w:val="24"/>
          <w:lang w:eastAsia="en-IN"/>
        </w:rPr>
        <w:t>conditions.</w:t>
      </w:r>
      <w:r w:rsidR="009F6C38" w:rsidRPr="00D0558E">
        <w:rPr>
          <w:rFonts w:ascii="Times New Roman" w:eastAsia="Times New Roman" w:hAnsi="Times New Roman" w:cs="Times New Roman"/>
          <w:b/>
          <w:bCs/>
          <w:sz w:val="24"/>
          <w:szCs w:val="24"/>
          <w:lang w:eastAsia="en-IN"/>
        </w:rPr>
        <w:t xml:space="preserve"> Sucrose</w:t>
      </w:r>
      <w:r w:rsidRPr="00D0558E">
        <w:rPr>
          <w:rFonts w:ascii="Times New Roman" w:eastAsia="Times New Roman" w:hAnsi="Times New Roman" w:cs="Times New Roman"/>
          <w:b/>
          <w:bCs/>
          <w:sz w:val="24"/>
          <w:szCs w:val="24"/>
          <w:lang w:eastAsia="en-IN"/>
        </w:rPr>
        <w:t xml:space="preserve"> content</w:t>
      </w:r>
      <w:r w:rsidRPr="00D0558E">
        <w:rPr>
          <w:rFonts w:ascii="Times New Roman" w:eastAsia="Times New Roman" w:hAnsi="Times New Roman" w:cs="Times New Roman"/>
          <w:sz w:val="24"/>
          <w:szCs w:val="24"/>
          <w:lang w:eastAsia="en-IN"/>
        </w:rPr>
        <w:t xml:space="preserve"> (Table 3) varied from 3.31% to 8.74%, with the highest levels in </w:t>
      </w:r>
      <w:proofErr w:type="spellStart"/>
      <w:r w:rsidRPr="00D0558E">
        <w:rPr>
          <w:rFonts w:ascii="Times New Roman" w:eastAsia="Times New Roman" w:hAnsi="Times New Roman" w:cs="Times New Roman"/>
          <w:sz w:val="24"/>
          <w:szCs w:val="24"/>
          <w:lang w:eastAsia="en-IN"/>
        </w:rPr>
        <w:t>Plectranthus</w:t>
      </w:r>
      <w:proofErr w:type="spellEnd"/>
      <w:r w:rsidRPr="00D0558E">
        <w:rPr>
          <w:rFonts w:ascii="Times New Roman" w:eastAsia="Times New Roman" w:hAnsi="Times New Roman" w:cs="Times New Roman"/>
          <w:sz w:val="24"/>
          <w:szCs w:val="24"/>
          <w:lang w:eastAsia="en-IN"/>
        </w:rPr>
        <w:t xml:space="preserve"> </w:t>
      </w:r>
      <w:proofErr w:type="spellStart"/>
      <w:r w:rsidRPr="00D0558E">
        <w:rPr>
          <w:rFonts w:ascii="Times New Roman" w:eastAsia="Times New Roman" w:hAnsi="Times New Roman" w:cs="Times New Roman"/>
          <w:sz w:val="24"/>
          <w:szCs w:val="24"/>
          <w:lang w:eastAsia="en-IN"/>
        </w:rPr>
        <w:t>rogusus</w:t>
      </w:r>
      <w:proofErr w:type="spellEnd"/>
      <w:r w:rsidRPr="00D0558E">
        <w:rPr>
          <w:rFonts w:ascii="Times New Roman" w:eastAsia="Times New Roman" w:hAnsi="Times New Roman" w:cs="Times New Roman"/>
          <w:sz w:val="24"/>
          <w:szCs w:val="24"/>
          <w:lang w:eastAsia="en-IN"/>
        </w:rPr>
        <w:t xml:space="preserve"> honey from Pulwama and the lowest in honey from Kupwara. The results exceed the Codex Alimentarius Commission's recommended maximum of 5.00%, aligning with White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(1962) and highlighting potential issues with honey maturity or </w:t>
      </w:r>
      <w:r w:rsidR="009F6C38" w:rsidRPr="00D0558E">
        <w:rPr>
          <w:rFonts w:ascii="Times New Roman" w:eastAsia="Times New Roman" w:hAnsi="Times New Roman" w:cs="Times New Roman"/>
          <w:sz w:val="24"/>
          <w:szCs w:val="24"/>
          <w:lang w:eastAsia="en-IN"/>
        </w:rPr>
        <w:t>adulteration.</w:t>
      </w:r>
      <w:r w:rsidR="009F6C38" w:rsidRPr="00D0558E">
        <w:rPr>
          <w:rFonts w:ascii="Times New Roman" w:eastAsia="Times New Roman" w:hAnsi="Times New Roman" w:cs="Times New Roman"/>
          <w:b/>
          <w:bCs/>
          <w:sz w:val="24"/>
          <w:szCs w:val="24"/>
          <w:lang w:eastAsia="en-IN"/>
        </w:rPr>
        <w:t xml:space="preserve"> Total</w:t>
      </w:r>
      <w:r w:rsidRPr="00D0558E">
        <w:rPr>
          <w:rFonts w:ascii="Times New Roman" w:eastAsia="Times New Roman" w:hAnsi="Times New Roman" w:cs="Times New Roman"/>
          <w:b/>
          <w:bCs/>
          <w:sz w:val="24"/>
          <w:szCs w:val="24"/>
          <w:lang w:eastAsia="en-IN"/>
        </w:rPr>
        <w:t xml:space="preserve"> reducing sugars</w:t>
      </w:r>
      <w:r w:rsidRPr="00D0558E">
        <w:rPr>
          <w:rFonts w:ascii="Times New Roman" w:eastAsia="Times New Roman" w:hAnsi="Times New Roman" w:cs="Times New Roman"/>
          <w:sz w:val="24"/>
          <w:szCs w:val="24"/>
          <w:lang w:eastAsia="en-IN"/>
        </w:rPr>
        <w:t xml:space="preserve"> (Table 4) were highest in Pulwama honey (83.65%) and lowest in Kupwara (65.22%), with </w:t>
      </w:r>
      <w:proofErr w:type="spellStart"/>
      <w:r w:rsidRPr="00D0558E">
        <w:rPr>
          <w:rFonts w:ascii="Times New Roman" w:eastAsia="Times New Roman" w:hAnsi="Times New Roman" w:cs="Times New Roman"/>
          <w:sz w:val="24"/>
          <w:szCs w:val="24"/>
          <w:lang w:eastAsia="en-IN"/>
        </w:rPr>
        <w:t>Plectranthus</w:t>
      </w:r>
      <w:proofErr w:type="spellEnd"/>
      <w:r w:rsidRPr="00D0558E">
        <w:rPr>
          <w:rFonts w:ascii="Times New Roman" w:eastAsia="Times New Roman" w:hAnsi="Times New Roman" w:cs="Times New Roman"/>
          <w:sz w:val="24"/>
          <w:szCs w:val="24"/>
          <w:lang w:eastAsia="en-IN"/>
        </w:rPr>
        <w:t xml:space="preserve"> </w:t>
      </w:r>
      <w:proofErr w:type="spellStart"/>
      <w:r w:rsidRPr="00D0558E">
        <w:rPr>
          <w:rFonts w:ascii="Times New Roman" w:eastAsia="Times New Roman" w:hAnsi="Times New Roman" w:cs="Times New Roman"/>
          <w:sz w:val="24"/>
          <w:szCs w:val="24"/>
          <w:lang w:eastAsia="en-IN"/>
        </w:rPr>
        <w:t>rogusus</w:t>
      </w:r>
      <w:proofErr w:type="spellEnd"/>
      <w:r w:rsidRPr="00D0558E">
        <w:rPr>
          <w:rFonts w:ascii="Times New Roman" w:eastAsia="Times New Roman" w:hAnsi="Times New Roman" w:cs="Times New Roman"/>
          <w:sz w:val="24"/>
          <w:szCs w:val="24"/>
          <w:lang w:eastAsia="en-IN"/>
        </w:rPr>
        <w:t xml:space="preserve"> honey showing the highest levels among types. These findings are consistent with Kaur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(2016), who reported similar ranges, suggesting that floral sources and honey characteristics impact reducing sugar </w:t>
      </w:r>
      <w:r w:rsidR="009F6C38" w:rsidRPr="00D0558E">
        <w:rPr>
          <w:rFonts w:ascii="Times New Roman" w:eastAsia="Times New Roman" w:hAnsi="Times New Roman" w:cs="Times New Roman"/>
          <w:sz w:val="24"/>
          <w:szCs w:val="24"/>
          <w:lang w:eastAsia="en-IN"/>
        </w:rPr>
        <w:t>content.</w:t>
      </w:r>
      <w:r w:rsidR="009F6C38" w:rsidRPr="00D0558E">
        <w:rPr>
          <w:rFonts w:ascii="Times New Roman" w:eastAsia="Times New Roman" w:hAnsi="Times New Roman" w:cs="Times New Roman"/>
          <w:b/>
          <w:bCs/>
          <w:sz w:val="24"/>
          <w:szCs w:val="24"/>
          <w:lang w:eastAsia="en-IN"/>
        </w:rPr>
        <w:t xml:space="preserve"> Soluble</w:t>
      </w:r>
      <w:r w:rsidRPr="00D0558E">
        <w:rPr>
          <w:rFonts w:ascii="Times New Roman" w:eastAsia="Times New Roman" w:hAnsi="Times New Roman" w:cs="Times New Roman"/>
          <w:b/>
          <w:bCs/>
          <w:sz w:val="24"/>
          <w:szCs w:val="24"/>
          <w:lang w:eastAsia="en-IN"/>
        </w:rPr>
        <w:t xml:space="preserve"> solid content (SSC)</w:t>
      </w:r>
      <w:r w:rsidRPr="00D0558E">
        <w:rPr>
          <w:rFonts w:ascii="Times New Roman" w:eastAsia="Times New Roman" w:hAnsi="Times New Roman" w:cs="Times New Roman"/>
          <w:sz w:val="24"/>
          <w:szCs w:val="24"/>
          <w:lang w:eastAsia="en-IN"/>
        </w:rPr>
        <w:t xml:space="preserve"> (Table 5) ranged from 78.12˚Brix to 81.37˚Brix, with Pulwama honey exhibiting the highest SSC and Anantnag the lowest. </w:t>
      </w:r>
      <w:proofErr w:type="spellStart"/>
      <w:r w:rsidRPr="00D0558E">
        <w:rPr>
          <w:rFonts w:ascii="Times New Roman" w:eastAsia="Times New Roman" w:hAnsi="Times New Roman" w:cs="Times New Roman"/>
          <w:sz w:val="24"/>
          <w:szCs w:val="24"/>
          <w:lang w:eastAsia="en-IN"/>
        </w:rPr>
        <w:t>Plectranthus</w:t>
      </w:r>
      <w:proofErr w:type="spellEnd"/>
      <w:r w:rsidRPr="00D0558E">
        <w:rPr>
          <w:rFonts w:ascii="Times New Roman" w:eastAsia="Times New Roman" w:hAnsi="Times New Roman" w:cs="Times New Roman"/>
          <w:sz w:val="24"/>
          <w:szCs w:val="24"/>
          <w:lang w:eastAsia="en-IN"/>
        </w:rPr>
        <w:t xml:space="preserve"> </w:t>
      </w:r>
      <w:proofErr w:type="spellStart"/>
      <w:r w:rsidRPr="00D0558E">
        <w:rPr>
          <w:rFonts w:ascii="Times New Roman" w:eastAsia="Times New Roman" w:hAnsi="Times New Roman" w:cs="Times New Roman"/>
          <w:sz w:val="24"/>
          <w:szCs w:val="24"/>
          <w:lang w:eastAsia="en-IN"/>
        </w:rPr>
        <w:t>rogusus</w:t>
      </w:r>
      <w:proofErr w:type="spellEnd"/>
      <w:r w:rsidRPr="00D0558E">
        <w:rPr>
          <w:rFonts w:ascii="Times New Roman" w:eastAsia="Times New Roman" w:hAnsi="Times New Roman" w:cs="Times New Roman"/>
          <w:sz w:val="24"/>
          <w:szCs w:val="24"/>
          <w:lang w:eastAsia="en-IN"/>
        </w:rPr>
        <w:t xml:space="preserve"> honey had the highest SSC, indicating its superior </w:t>
      </w:r>
      <w:r w:rsidR="009F6C38" w:rsidRPr="00D0558E">
        <w:rPr>
          <w:rFonts w:ascii="Times New Roman" w:eastAsia="Times New Roman" w:hAnsi="Times New Roman" w:cs="Times New Roman"/>
          <w:sz w:val="24"/>
          <w:szCs w:val="24"/>
          <w:lang w:eastAsia="en-IN"/>
        </w:rPr>
        <w:t>quality.</w:t>
      </w:r>
      <w:r w:rsidR="009F6C38" w:rsidRPr="00D0558E">
        <w:rPr>
          <w:rFonts w:ascii="Times New Roman" w:eastAsia="Times New Roman" w:hAnsi="Times New Roman" w:cs="Times New Roman"/>
          <w:b/>
          <w:bCs/>
          <w:sz w:val="24"/>
          <w:szCs w:val="24"/>
          <w:lang w:eastAsia="en-IN"/>
        </w:rPr>
        <w:t xml:space="preserve"> Total</w:t>
      </w:r>
      <w:r w:rsidRPr="00D0558E">
        <w:rPr>
          <w:rFonts w:ascii="Times New Roman" w:eastAsia="Times New Roman" w:hAnsi="Times New Roman" w:cs="Times New Roman"/>
          <w:b/>
          <w:bCs/>
          <w:sz w:val="24"/>
          <w:szCs w:val="24"/>
          <w:lang w:eastAsia="en-IN"/>
        </w:rPr>
        <w:t xml:space="preserve"> solids</w:t>
      </w:r>
      <w:r w:rsidRPr="00D0558E">
        <w:rPr>
          <w:rFonts w:ascii="Times New Roman" w:eastAsia="Times New Roman" w:hAnsi="Times New Roman" w:cs="Times New Roman"/>
          <w:sz w:val="24"/>
          <w:szCs w:val="24"/>
          <w:lang w:eastAsia="en-IN"/>
        </w:rPr>
        <w:t xml:space="preserve"> (Table 6) varied between 78.79% and 82.05%, with the highest content in </w:t>
      </w:r>
      <w:proofErr w:type="spellStart"/>
      <w:r w:rsidRPr="00D0558E">
        <w:rPr>
          <w:rFonts w:ascii="Times New Roman" w:eastAsia="Times New Roman" w:hAnsi="Times New Roman" w:cs="Times New Roman"/>
          <w:sz w:val="24"/>
          <w:szCs w:val="24"/>
          <w:lang w:eastAsia="en-IN"/>
        </w:rPr>
        <w:t>Plectranthus</w:t>
      </w:r>
      <w:proofErr w:type="spellEnd"/>
      <w:r w:rsidRPr="00D0558E">
        <w:rPr>
          <w:rFonts w:ascii="Times New Roman" w:eastAsia="Times New Roman" w:hAnsi="Times New Roman" w:cs="Times New Roman"/>
          <w:sz w:val="24"/>
          <w:szCs w:val="24"/>
          <w:lang w:eastAsia="en-IN"/>
        </w:rPr>
        <w:t xml:space="preserve"> </w:t>
      </w:r>
      <w:proofErr w:type="spellStart"/>
      <w:r w:rsidRPr="00D0558E">
        <w:rPr>
          <w:rFonts w:ascii="Times New Roman" w:eastAsia="Times New Roman" w:hAnsi="Times New Roman" w:cs="Times New Roman"/>
          <w:sz w:val="24"/>
          <w:szCs w:val="24"/>
          <w:lang w:eastAsia="en-IN"/>
        </w:rPr>
        <w:t>rogusus</w:t>
      </w:r>
      <w:proofErr w:type="spellEnd"/>
      <w:r w:rsidRPr="00D0558E">
        <w:rPr>
          <w:rFonts w:ascii="Times New Roman" w:eastAsia="Times New Roman" w:hAnsi="Times New Roman" w:cs="Times New Roman"/>
          <w:sz w:val="24"/>
          <w:szCs w:val="24"/>
          <w:lang w:eastAsia="en-IN"/>
        </w:rPr>
        <w:t xml:space="preserve"> honey from Anantnag and the lowest in Robinia </w:t>
      </w:r>
      <w:proofErr w:type="spellStart"/>
      <w:r w:rsidRPr="00D0558E">
        <w:rPr>
          <w:rFonts w:ascii="Times New Roman" w:eastAsia="Times New Roman" w:hAnsi="Times New Roman" w:cs="Times New Roman"/>
          <w:sz w:val="24"/>
          <w:szCs w:val="24"/>
          <w:lang w:eastAsia="en-IN"/>
        </w:rPr>
        <w:t>pseudoacacia</w:t>
      </w:r>
      <w:proofErr w:type="spellEnd"/>
      <w:r w:rsidRPr="00D0558E">
        <w:rPr>
          <w:rFonts w:ascii="Times New Roman" w:eastAsia="Times New Roman" w:hAnsi="Times New Roman" w:cs="Times New Roman"/>
          <w:sz w:val="24"/>
          <w:szCs w:val="24"/>
          <w:lang w:eastAsia="en-IN"/>
        </w:rPr>
        <w:t xml:space="preserve"> honey from Kupwara. These results are consistent with findings by Babarinde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(2011) and Saxena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(2010), highlighting the influence of honey bee feeding practices and geographic </w:t>
      </w:r>
      <w:proofErr w:type="spellStart"/>
      <w:r w:rsidRPr="00D0558E">
        <w:rPr>
          <w:rFonts w:ascii="Times New Roman" w:eastAsia="Times New Roman" w:hAnsi="Times New Roman" w:cs="Times New Roman"/>
          <w:sz w:val="24"/>
          <w:szCs w:val="24"/>
          <w:lang w:eastAsia="en-IN"/>
        </w:rPr>
        <w:t>factors.</w:t>
      </w:r>
      <w:r w:rsidRPr="00D0558E">
        <w:rPr>
          <w:rFonts w:ascii="Times New Roman" w:eastAsia="Times New Roman" w:hAnsi="Times New Roman" w:cs="Times New Roman"/>
          <w:b/>
          <w:bCs/>
          <w:sz w:val="24"/>
          <w:szCs w:val="24"/>
          <w:lang w:eastAsia="en-IN"/>
        </w:rPr>
        <w:t>HMF</w:t>
      </w:r>
      <w:proofErr w:type="spellEnd"/>
      <w:r w:rsidRPr="00D0558E">
        <w:rPr>
          <w:rFonts w:ascii="Times New Roman" w:eastAsia="Times New Roman" w:hAnsi="Times New Roman" w:cs="Times New Roman"/>
          <w:b/>
          <w:bCs/>
          <w:sz w:val="24"/>
          <w:szCs w:val="24"/>
          <w:lang w:eastAsia="en-IN"/>
        </w:rPr>
        <w:t xml:space="preserve"> content</w:t>
      </w:r>
      <w:r w:rsidRPr="00D0558E">
        <w:rPr>
          <w:rFonts w:ascii="Times New Roman" w:eastAsia="Times New Roman" w:hAnsi="Times New Roman" w:cs="Times New Roman"/>
          <w:sz w:val="24"/>
          <w:szCs w:val="24"/>
          <w:lang w:eastAsia="en-IN"/>
        </w:rPr>
        <w:t xml:space="preserve"> (Table 7) ranged from 0.29 mg/kg to 40.73 mg/kg, with the highest levels in Multifloral honey from Bandipora. All samples were below the Codex limit of 40 mg/kg. Variations in HMF content may be attributed to storage conditions and temperature, aligning with previous studies by Gomes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(2010) and </w:t>
      </w:r>
      <w:r w:rsidR="009F6C38" w:rsidRPr="00D0558E">
        <w:rPr>
          <w:rFonts w:ascii="Times New Roman" w:eastAsia="Times New Roman" w:hAnsi="Times New Roman" w:cs="Times New Roman"/>
          <w:sz w:val="24"/>
          <w:szCs w:val="24"/>
          <w:lang w:eastAsia="en-IN"/>
        </w:rPr>
        <w:t>others.</w:t>
      </w:r>
      <w:r w:rsidR="009F6C38" w:rsidRPr="00D0558E">
        <w:rPr>
          <w:rFonts w:ascii="Times New Roman" w:eastAsia="Times New Roman" w:hAnsi="Times New Roman" w:cs="Times New Roman"/>
          <w:b/>
          <w:bCs/>
          <w:sz w:val="24"/>
          <w:szCs w:val="24"/>
          <w:lang w:eastAsia="en-IN"/>
        </w:rPr>
        <w:t xml:space="preserve"> Ash</w:t>
      </w:r>
      <w:r w:rsidRPr="00D0558E">
        <w:rPr>
          <w:rFonts w:ascii="Times New Roman" w:eastAsia="Times New Roman" w:hAnsi="Times New Roman" w:cs="Times New Roman"/>
          <w:b/>
          <w:bCs/>
          <w:sz w:val="24"/>
          <w:szCs w:val="24"/>
          <w:lang w:eastAsia="en-IN"/>
        </w:rPr>
        <w:t xml:space="preserve"> content</w:t>
      </w:r>
      <w:r w:rsidRPr="00D0558E">
        <w:rPr>
          <w:rFonts w:ascii="Times New Roman" w:eastAsia="Times New Roman" w:hAnsi="Times New Roman" w:cs="Times New Roman"/>
          <w:sz w:val="24"/>
          <w:szCs w:val="24"/>
          <w:lang w:eastAsia="en-IN"/>
        </w:rPr>
        <w:t xml:space="preserve"> (Table 8) ranged from 0.04% to 0.18%, with Bandipora honey showing the highest content and Anantnag the lowest. Multifloral honey from Srinagar had the highest ash content. These results are consistent with Saxena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(2010), indicating that ash content is influenced by beekeeping practices, nectar sources, and </w:t>
      </w:r>
      <w:proofErr w:type="spellStart"/>
      <w:r w:rsidRPr="00D0558E">
        <w:rPr>
          <w:rFonts w:ascii="Times New Roman" w:eastAsia="Times New Roman" w:hAnsi="Times New Roman" w:cs="Times New Roman"/>
          <w:sz w:val="24"/>
          <w:szCs w:val="24"/>
          <w:lang w:eastAsia="en-IN"/>
        </w:rPr>
        <w:t>geography.</w:t>
      </w:r>
      <w:r w:rsidRPr="00D0558E">
        <w:rPr>
          <w:rFonts w:ascii="Times New Roman" w:eastAsia="Times New Roman" w:hAnsi="Times New Roman" w:cs="Times New Roman"/>
          <w:b/>
          <w:bCs/>
          <w:sz w:val="24"/>
          <w:szCs w:val="24"/>
          <w:lang w:eastAsia="en-IN"/>
        </w:rPr>
        <w:t>pH</w:t>
      </w:r>
      <w:proofErr w:type="spellEnd"/>
      <w:r w:rsidRPr="00D0558E">
        <w:rPr>
          <w:rFonts w:ascii="Times New Roman" w:eastAsia="Times New Roman" w:hAnsi="Times New Roman" w:cs="Times New Roman"/>
          <w:b/>
          <w:bCs/>
          <w:sz w:val="24"/>
          <w:szCs w:val="24"/>
          <w:lang w:eastAsia="en-IN"/>
        </w:rPr>
        <w:t xml:space="preserve"> levels</w:t>
      </w:r>
      <w:r w:rsidRPr="00D0558E">
        <w:rPr>
          <w:rFonts w:ascii="Times New Roman" w:eastAsia="Times New Roman" w:hAnsi="Times New Roman" w:cs="Times New Roman"/>
          <w:sz w:val="24"/>
          <w:szCs w:val="24"/>
          <w:lang w:eastAsia="en-IN"/>
        </w:rPr>
        <w:t xml:space="preserve"> (Table 9) were lowest in Robinia </w:t>
      </w:r>
      <w:proofErr w:type="spellStart"/>
      <w:r w:rsidRPr="00D0558E">
        <w:rPr>
          <w:rFonts w:ascii="Times New Roman" w:eastAsia="Times New Roman" w:hAnsi="Times New Roman" w:cs="Times New Roman"/>
          <w:sz w:val="24"/>
          <w:szCs w:val="24"/>
          <w:lang w:eastAsia="en-IN"/>
        </w:rPr>
        <w:t>pseudoacacia</w:t>
      </w:r>
      <w:proofErr w:type="spellEnd"/>
      <w:r w:rsidRPr="00D0558E">
        <w:rPr>
          <w:rFonts w:ascii="Times New Roman" w:eastAsia="Times New Roman" w:hAnsi="Times New Roman" w:cs="Times New Roman"/>
          <w:sz w:val="24"/>
          <w:szCs w:val="24"/>
          <w:lang w:eastAsia="en-IN"/>
        </w:rPr>
        <w:t xml:space="preserve"> honey from Bandipora and highest in honey from Kupwara. These findings are consistent with previous studies by Saxena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(2010) and others, demonstrating that honey is generally acidic. The acidity is crucial for honey quality, preservation, and microbial control, as noted by Mahmoudi </w:t>
      </w:r>
      <w:r w:rsidRPr="00D0558E">
        <w:rPr>
          <w:rFonts w:ascii="Times New Roman" w:eastAsia="Times New Roman" w:hAnsi="Times New Roman" w:cs="Times New Roman"/>
          <w:i/>
          <w:sz w:val="24"/>
          <w:szCs w:val="24"/>
          <w:lang w:eastAsia="en-IN"/>
        </w:rPr>
        <w:t>et al.</w:t>
      </w:r>
      <w:r w:rsidRPr="00D0558E">
        <w:rPr>
          <w:rFonts w:ascii="Times New Roman" w:eastAsia="Times New Roman" w:hAnsi="Times New Roman" w:cs="Times New Roman"/>
          <w:sz w:val="24"/>
          <w:szCs w:val="24"/>
          <w:lang w:eastAsia="en-IN"/>
        </w:rPr>
        <w:t xml:space="preserve"> (2012).</w:t>
      </w:r>
    </w:p>
    <w:p w14:paraId="7DB9014E" w14:textId="77777777" w:rsidR="001E4A0F" w:rsidRDefault="001E4A0F" w:rsidP="001E4A0F">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1E4A0F">
        <w:rPr>
          <w:rFonts w:ascii="Times New Roman" w:eastAsia="Times New Roman" w:hAnsi="Times New Roman" w:cs="Times New Roman"/>
          <w:b/>
          <w:sz w:val="24"/>
          <w:szCs w:val="24"/>
          <w:lang w:eastAsia="en-IN"/>
        </w:rPr>
        <w:t>CONCLUSION</w:t>
      </w:r>
    </w:p>
    <w:p w14:paraId="3D740BBE" w14:textId="77777777" w:rsidR="00D0558E" w:rsidRPr="00D0558E" w:rsidRDefault="001E4A0F" w:rsidP="001E4A0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E4A0F">
        <w:rPr>
          <w:rFonts w:ascii="Times New Roman" w:hAnsi="Times New Roman" w:cs="Times New Roman"/>
          <w:sz w:val="24"/>
          <w:szCs w:val="24"/>
        </w:rPr>
        <w:t xml:space="preserve">The study revealed significant variations in honey's chemical properties across different districts in the Kashmir Valley. Fructose content was highest in </w:t>
      </w:r>
      <w:r w:rsidRPr="003B5EBC">
        <w:rPr>
          <w:rFonts w:ascii="Times New Roman" w:hAnsi="Times New Roman" w:cs="Times New Roman"/>
          <w:i/>
          <w:sz w:val="24"/>
          <w:szCs w:val="24"/>
        </w:rPr>
        <w:t xml:space="preserve">Robinia </w:t>
      </w:r>
      <w:proofErr w:type="spellStart"/>
      <w:r w:rsidRPr="003B5EBC">
        <w:rPr>
          <w:rFonts w:ascii="Times New Roman" w:hAnsi="Times New Roman" w:cs="Times New Roman"/>
          <w:i/>
          <w:sz w:val="24"/>
          <w:szCs w:val="24"/>
        </w:rPr>
        <w:t>pseudoacacia</w:t>
      </w:r>
      <w:proofErr w:type="spellEnd"/>
      <w:r w:rsidRPr="001E4A0F">
        <w:rPr>
          <w:rFonts w:ascii="Times New Roman" w:hAnsi="Times New Roman" w:cs="Times New Roman"/>
          <w:sz w:val="24"/>
          <w:szCs w:val="24"/>
        </w:rPr>
        <w:t xml:space="preserve"> honey from Srinagar, while glucose levels peaked in </w:t>
      </w:r>
      <w:proofErr w:type="spellStart"/>
      <w:r w:rsidRPr="003B5EBC">
        <w:rPr>
          <w:rFonts w:ascii="Times New Roman" w:hAnsi="Times New Roman" w:cs="Times New Roman"/>
          <w:i/>
          <w:sz w:val="24"/>
          <w:szCs w:val="24"/>
        </w:rPr>
        <w:t>Plectranthus</w:t>
      </w:r>
      <w:proofErr w:type="spellEnd"/>
      <w:r w:rsidRPr="003B5EBC">
        <w:rPr>
          <w:rFonts w:ascii="Times New Roman" w:hAnsi="Times New Roman" w:cs="Times New Roman"/>
          <w:i/>
          <w:sz w:val="24"/>
          <w:szCs w:val="24"/>
        </w:rPr>
        <w:t xml:space="preserve"> </w:t>
      </w:r>
      <w:proofErr w:type="spellStart"/>
      <w:r w:rsidRPr="003B5EBC">
        <w:rPr>
          <w:rFonts w:ascii="Times New Roman" w:hAnsi="Times New Roman" w:cs="Times New Roman"/>
          <w:i/>
          <w:sz w:val="24"/>
          <w:szCs w:val="24"/>
        </w:rPr>
        <w:t>rogusus</w:t>
      </w:r>
      <w:proofErr w:type="spellEnd"/>
      <w:r w:rsidRPr="001E4A0F">
        <w:rPr>
          <w:rFonts w:ascii="Times New Roman" w:hAnsi="Times New Roman" w:cs="Times New Roman"/>
          <w:sz w:val="24"/>
          <w:szCs w:val="24"/>
        </w:rPr>
        <w:t xml:space="preserve"> honey from Pulwama. Sucrose content exceeded Codex limits in </w:t>
      </w:r>
      <w:proofErr w:type="spellStart"/>
      <w:r w:rsidRPr="003B5EBC">
        <w:rPr>
          <w:rFonts w:ascii="Times New Roman" w:hAnsi="Times New Roman" w:cs="Times New Roman"/>
          <w:i/>
          <w:sz w:val="24"/>
          <w:szCs w:val="24"/>
        </w:rPr>
        <w:t>Plectranthus</w:t>
      </w:r>
      <w:proofErr w:type="spellEnd"/>
      <w:r w:rsidRPr="003B5EBC">
        <w:rPr>
          <w:rFonts w:ascii="Times New Roman" w:hAnsi="Times New Roman" w:cs="Times New Roman"/>
          <w:i/>
          <w:sz w:val="24"/>
          <w:szCs w:val="24"/>
        </w:rPr>
        <w:t xml:space="preserve"> </w:t>
      </w:r>
      <w:proofErr w:type="spellStart"/>
      <w:r w:rsidRPr="003B5EBC">
        <w:rPr>
          <w:rFonts w:ascii="Times New Roman" w:hAnsi="Times New Roman" w:cs="Times New Roman"/>
          <w:i/>
          <w:sz w:val="24"/>
          <w:szCs w:val="24"/>
        </w:rPr>
        <w:t>rogusus</w:t>
      </w:r>
      <w:proofErr w:type="spellEnd"/>
      <w:r w:rsidRPr="001E4A0F">
        <w:rPr>
          <w:rFonts w:ascii="Times New Roman" w:hAnsi="Times New Roman" w:cs="Times New Roman"/>
          <w:sz w:val="24"/>
          <w:szCs w:val="24"/>
        </w:rPr>
        <w:t xml:space="preserve"> honey from Pulwama, </w:t>
      </w:r>
      <w:r w:rsidRPr="001E4A0F">
        <w:rPr>
          <w:rFonts w:ascii="Times New Roman" w:hAnsi="Times New Roman" w:cs="Times New Roman"/>
          <w:sz w:val="24"/>
          <w:szCs w:val="24"/>
        </w:rPr>
        <w:lastRenderedPageBreak/>
        <w:t xml:space="preserve">suggesting possible issues with honey maturity or adulteration. Total reducing sugars and soluble solid content were highest in Pulwama honey. Total solids were greatest in </w:t>
      </w:r>
      <w:proofErr w:type="spellStart"/>
      <w:r w:rsidRPr="003B5EBC">
        <w:rPr>
          <w:rFonts w:ascii="Times New Roman" w:hAnsi="Times New Roman" w:cs="Times New Roman"/>
          <w:i/>
          <w:sz w:val="24"/>
          <w:szCs w:val="24"/>
        </w:rPr>
        <w:t>Plectranthus</w:t>
      </w:r>
      <w:proofErr w:type="spellEnd"/>
      <w:r w:rsidRPr="003B5EBC">
        <w:rPr>
          <w:rFonts w:ascii="Times New Roman" w:hAnsi="Times New Roman" w:cs="Times New Roman"/>
          <w:i/>
          <w:sz w:val="24"/>
          <w:szCs w:val="24"/>
        </w:rPr>
        <w:t xml:space="preserve"> </w:t>
      </w:r>
      <w:proofErr w:type="spellStart"/>
      <w:r w:rsidRPr="003B5EBC">
        <w:rPr>
          <w:rFonts w:ascii="Times New Roman" w:hAnsi="Times New Roman" w:cs="Times New Roman"/>
          <w:i/>
          <w:sz w:val="24"/>
          <w:szCs w:val="24"/>
        </w:rPr>
        <w:t>rogusus</w:t>
      </w:r>
      <w:proofErr w:type="spellEnd"/>
      <w:r w:rsidRPr="003B5EBC">
        <w:rPr>
          <w:rFonts w:ascii="Times New Roman" w:hAnsi="Times New Roman" w:cs="Times New Roman"/>
          <w:i/>
          <w:sz w:val="24"/>
          <w:szCs w:val="24"/>
        </w:rPr>
        <w:t xml:space="preserve"> </w:t>
      </w:r>
      <w:r w:rsidRPr="001E4A0F">
        <w:rPr>
          <w:rFonts w:ascii="Times New Roman" w:hAnsi="Times New Roman" w:cs="Times New Roman"/>
          <w:sz w:val="24"/>
          <w:szCs w:val="24"/>
        </w:rPr>
        <w:t>honey from Anantnag, and HMF levels, though highest in Bandipora, remained within acceptable limits. Ash content varied significantly, with the highest levels in multifloral honey from Srinagar. pH levels were generally acidic, with the lowest in Bandipora honey. Overall, these findings highlight the impact of honey type and region on its quality and composition.</w:t>
      </w:r>
    </w:p>
    <w:p w14:paraId="27F33BFC" w14:textId="77777777" w:rsidR="001243AD" w:rsidRPr="001E4A0F" w:rsidRDefault="001243AD" w:rsidP="001243AD">
      <w:pPr>
        <w:pStyle w:val="BodyText"/>
        <w:spacing w:before="120" w:line="360" w:lineRule="auto"/>
        <w:jc w:val="both"/>
        <w:rPr>
          <w:rFonts w:ascii="Times New Roman" w:eastAsia="Times New Roman" w:hAnsi="Times New Roman" w:cs="Times New Roman"/>
          <w:sz w:val="28"/>
          <w:szCs w:val="24"/>
          <w:lang w:val="en-US"/>
        </w:rPr>
      </w:pPr>
    </w:p>
    <w:p w14:paraId="395102B9" w14:textId="77777777" w:rsidR="001243AD" w:rsidRDefault="001243AD" w:rsidP="001243AD">
      <w:pPr>
        <w:pStyle w:val="BodyText"/>
        <w:spacing w:before="120" w:line="360" w:lineRule="auto"/>
        <w:jc w:val="both"/>
        <w:rPr>
          <w:rFonts w:ascii="Times New Roman" w:eastAsia="Times New Roman" w:hAnsi="Times New Roman" w:cs="Times New Roman"/>
          <w:b/>
          <w:sz w:val="24"/>
          <w:szCs w:val="24"/>
          <w:lang w:val="en-US"/>
        </w:rPr>
      </w:pPr>
    </w:p>
    <w:p w14:paraId="73E23451" w14:textId="77777777"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14:paraId="47FE01B5" w14:textId="77777777"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14:paraId="76946760" w14:textId="77777777"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14:paraId="364EB9EC" w14:textId="77777777"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14:paraId="053F69E1" w14:textId="77777777" w:rsidR="00F819B1" w:rsidRDefault="00F819B1" w:rsidP="00D0558E">
      <w:pPr>
        <w:pStyle w:val="BodyText"/>
        <w:spacing w:before="120" w:line="360" w:lineRule="auto"/>
        <w:rPr>
          <w:rFonts w:ascii="Times New Roman" w:eastAsia="Times New Roman" w:hAnsi="Times New Roman" w:cs="Times New Roman"/>
          <w:b/>
          <w:sz w:val="24"/>
          <w:szCs w:val="24"/>
          <w:lang w:val="en-US"/>
        </w:rPr>
      </w:pPr>
    </w:p>
    <w:p w14:paraId="6CCD99BA" w14:textId="77777777" w:rsidR="00D0558E" w:rsidRDefault="00D0558E" w:rsidP="00F819B1">
      <w:pPr>
        <w:pStyle w:val="BodyText"/>
        <w:spacing w:before="120" w:line="360" w:lineRule="auto"/>
        <w:jc w:val="center"/>
        <w:rPr>
          <w:rFonts w:ascii="Times New Roman" w:eastAsia="Times New Roman" w:hAnsi="Times New Roman" w:cs="Times New Roman"/>
          <w:b/>
          <w:sz w:val="24"/>
          <w:szCs w:val="24"/>
          <w:lang w:val="en-US"/>
        </w:rPr>
      </w:pPr>
    </w:p>
    <w:p w14:paraId="268F6F3B" w14:textId="77777777" w:rsidR="00D0558E" w:rsidRDefault="00D0558E" w:rsidP="00F819B1">
      <w:pPr>
        <w:pStyle w:val="BodyText"/>
        <w:spacing w:before="120" w:line="360" w:lineRule="auto"/>
        <w:jc w:val="center"/>
        <w:rPr>
          <w:rFonts w:ascii="Times New Roman" w:eastAsia="Times New Roman" w:hAnsi="Times New Roman" w:cs="Times New Roman"/>
          <w:b/>
          <w:sz w:val="24"/>
          <w:szCs w:val="24"/>
          <w:lang w:val="en-US"/>
        </w:rPr>
      </w:pPr>
    </w:p>
    <w:p w14:paraId="67AAEB3F" w14:textId="77777777" w:rsidR="00D0558E" w:rsidRDefault="00D0558E" w:rsidP="00F819B1">
      <w:pPr>
        <w:pStyle w:val="BodyText"/>
        <w:spacing w:before="120" w:line="360" w:lineRule="auto"/>
        <w:jc w:val="center"/>
        <w:rPr>
          <w:rFonts w:ascii="Times New Roman" w:eastAsia="Times New Roman" w:hAnsi="Times New Roman" w:cs="Times New Roman"/>
          <w:b/>
          <w:sz w:val="24"/>
          <w:szCs w:val="24"/>
          <w:lang w:val="en-US"/>
        </w:rPr>
      </w:pPr>
    </w:p>
    <w:p w14:paraId="230FAE4C" w14:textId="77777777" w:rsidR="001243AD" w:rsidRPr="005C1E42" w:rsidRDefault="00F819B1" w:rsidP="00F819B1">
      <w:pPr>
        <w:pStyle w:val="BodyText"/>
        <w:spacing w:before="120" w:line="360" w:lineRule="auto"/>
        <w:jc w:val="center"/>
        <w:rPr>
          <w:rFonts w:ascii="Times New Roman" w:eastAsia="Times New Roman" w:hAnsi="Times New Roman" w:cs="Times New Roman"/>
          <w:b/>
          <w:sz w:val="24"/>
          <w:szCs w:val="24"/>
          <w:lang w:val="en-US"/>
        </w:rPr>
      </w:pPr>
      <w:r w:rsidRPr="006C0BC0">
        <w:rPr>
          <w:rFonts w:ascii="Times New Roman" w:eastAsia="Times New Roman" w:hAnsi="Times New Roman" w:cs="Times New Roman"/>
          <w:b/>
          <w:sz w:val="24"/>
          <w:szCs w:val="24"/>
          <w:lang w:val="en-US"/>
        </w:rPr>
        <w:t>REFERENCES</w:t>
      </w:r>
      <w:r w:rsidR="001243AD" w:rsidRPr="006774D5">
        <w:rPr>
          <w:rFonts w:ascii="Times New Roman" w:hAnsi="Times New Roman" w:cs="Times New Roman"/>
          <w:vanish/>
          <w:sz w:val="24"/>
          <w:szCs w:val="24"/>
        </w:rPr>
        <w:t>Bottom of Form</w:t>
      </w:r>
    </w:p>
    <w:p w14:paraId="2B9E6E5B"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Abebe, M. 2017. Characterizing the beekeeping system and determination of honey quality in </w:t>
      </w:r>
      <w:proofErr w:type="spellStart"/>
      <w:r w:rsidRPr="00F819B1">
        <w:rPr>
          <w:rFonts w:ascii="Times New Roman" w:eastAsia="Calibri" w:hAnsi="Times New Roman" w:cs="Times New Roman"/>
          <w:sz w:val="24"/>
          <w:szCs w:val="24"/>
          <w:lang w:val="en-US"/>
        </w:rPr>
        <w:t>Tehulederie</w:t>
      </w:r>
      <w:proofErr w:type="spellEnd"/>
      <w:r w:rsidRPr="00F819B1">
        <w:rPr>
          <w:rFonts w:ascii="Times New Roman" w:eastAsia="Calibri" w:hAnsi="Times New Roman" w:cs="Times New Roman"/>
          <w:sz w:val="24"/>
          <w:szCs w:val="24"/>
          <w:lang w:val="en-US"/>
        </w:rPr>
        <w:t xml:space="preserve"> district of the south </w:t>
      </w:r>
      <w:proofErr w:type="spellStart"/>
      <w:r w:rsidRPr="00F819B1">
        <w:rPr>
          <w:rFonts w:ascii="Times New Roman" w:eastAsia="Calibri" w:hAnsi="Times New Roman" w:cs="Times New Roman"/>
          <w:sz w:val="24"/>
          <w:szCs w:val="24"/>
          <w:lang w:val="en-US"/>
        </w:rPr>
        <w:t>wollo</w:t>
      </w:r>
      <w:proofErr w:type="spellEnd"/>
      <w:r w:rsidRPr="00F819B1">
        <w:rPr>
          <w:rFonts w:ascii="Times New Roman" w:eastAsia="Calibri" w:hAnsi="Times New Roman" w:cs="Times New Roman"/>
          <w:sz w:val="24"/>
          <w:szCs w:val="24"/>
          <w:lang w:val="en-US"/>
        </w:rPr>
        <w:t xml:space="preserve"> zone, </w:t>
      </w:r>
      <w:proofErr w:type="spellStart"/>
      <w:r w:rsidRPr="00F819B1">
        <w:rPr>
          <w:rFonts w:ascii="Times New Roman" w:eastAsia="Calibri" w:hAnsi="Times New Roman" w:cs="Times New Roman"/>
          <w:sz w:val="24"/>
          <w:szCs w:val="24"/>
          <w:lang w:val="en-US"/>
        </w:rPr>
        <w:t>Amahara</w:t>
      </w:r>
      <w:proofErr w:type="spellEnd"/>
      <w:r w:rsidRPr="00F819B1">
        <w:rPr>
          <w:rFonts w:ascii="Times New Roman" w:eastAsia="Calibri" w:hAnsi="Times New Roman" w:cs="Times New Roman"/>
          <w:sz w:val="24"/>
          <w:szCs w:val="24"/>
          <w:lang w:val="en-US"/>
        </w:rPr>
        <w:t xml:space="preserve"> region. </w:t>
      </w:r>
      <w:r w:rsidRPr="00F819B1">
        <w:rPr>
          <w:rFonts w:ascii="Times New Roman" w:eastAsia="Calibri" w:hAnsi="Times New Roman" w:cs="Times New Roman"/>
          <w:i/>
          <w:sz w:val="24"/>
          <w:szCs w:val="24"/>
          <w:lang w:val="en-US"/>
        </w:rPr>
        <w:t>Thesis, Master of Science, Bahir Dar University, Ethiopia</w:t>
      </w:r>
      <w:r w:rsidRPr="00F819B1">
        <w:rPr>
          <w:rFonts w:ascii="Times New Roman" w:eastAsia="Calibri" w:hAnsi="Times New Roman" w:cs="Times New Roman"/>
          <w:sz w:val="24"/>
          <w:szCs w:val="24"/>
          <w:lang w:val="en-US"/>
        </w:rPr>
        <w:t>.142 p.</w:t>
      </w:r>
    </w:p>
    <w:p w14:paraId="77FC5D3E"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hAnsi="Times New Roman" w:cs="Times New Roman"/>
          <w:sz w:val="24"/>
          <w:szCs w:val="24"/>
        </w:rPr>
        <w:t>Alemayehu, K. and Nuru, A. 2011</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Honey bee production practices and honey quality in </w:t>
      </w:r>
      <w:proofErr w:type="spellStart"/>
      <w:r w:rsidRPr="00F819B1">
        <w:rPr>
          <w:rFonts w:ascii="Times New Roman" w:hAnsi="Times New Roman" w:cs="Times New Roman"/>
          <w:sz w:val="24"/>
          <w:szCs w:val="24"/>
        </w:rPr>
        <w:t>Silte</w:t>
      </w:r>
      <w:proofErr w:type="spellEnd"/>
      <w:r w:rsidRPr="00F819B1">
        <w:rPr>
          <w:rFonts w:ascii="Times New Roman" w:hAnsi="Times New Roman" w:cs="Times New Roman"/>
          <w:sz w:val="24"/>
          <w:szCs w:val="24"/>
        </w:rPr>
        <w:t xml:space="preserve"> Woreda Ethiopia. </w:t>
      </w:r>
      <w:r w:rsidRPr="00F819B1">
        <w:rPr>
          <w:rFonts w:ascii="Times New Roman" w:hAnsi="Times New Roman" w:cs="Times New Roman"/>
          <w:i/>
          <w:sz w:val="24"/>
          <w:szCs w:val="24"/>
        </w:rPr>
        <w:t xml:space="preserve">Thesis, Master of Science, </w:t>
      </w:r>
      <w:proofErr w:type="spellStart"/>
      <w:r w:rsidRPr="00F819B1">
        <w:rPr>
          <w:rFonts w:ascii="Times New Roman" w:hAnsi="Times New Roman" w:cs="Times New Roman"/>
          <w:i/>
          <w:sz w:val="24"/>
          <w:szCs w:val="24"/>
        </w:rPr>
        <w:t>Msc</w:t>
      </w:r>
      <w:proofErr w:type="spellEnd"/>
      <w:r w:rsidRPr="00F819B1">
        <w:rPr>
          <w:rFonts w:ascii="Times New Roman" w:hAnsi="Times New Roman" w:cs="Times New Roman"/>
          <w:i/>
          <w:sz w:val="24"/>
          <w:szCs w:val="24"/>
        </w:rPr>
        <w:t xml:space="preserve"> thesis, </w:t>
      </w:r>
      <w:proofErr w:type="spellStart"/>
      <w:r w:rsidRPr="00F819B1">
        <w:rPr>
          <w:rFonts w:ascii="Times New Roman" w:hAnsi="Times New Roman" w:cs="Times New Roman"/>
          <w:i/>
          <w:sz w:val="24"/>
          <w:szCs w:val="24"/>
        </w:rPr>
        <w:t>Haramaya</w:t>
      </w:r>
      <w:proofErr w:type="spellEnd"/>
      <w:r w:rsidRPr="00F819B1">
        <w:rPr>
          <w:rFonts w:ascii="Times New Roman" w:hAnsi="Times New Roman" w:cs="Times New Roman"/>
          <w:i/>
          <w:sz w:val="24"/>
          <w:szCs w:val="24"/>
        </w:rPr>
        <w:t xml:space="preserve"> University, Ethiopia. 356 p</w:t>
      </w:r>
    </w:p>
    <w:p w14:paraId="2791F89B"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Alvarez-Suarez, J. M., Gasparrini, M., Forbes-Hernández, T. Y., Mazzoni, L. and </w:t>
      </w:r>
      <w:proofErr w:type="spellStart"/>
      <w:r w:rsidRPr="00F819B1">
        <w:rPr>
          <w:rFonts w:ascii="Times New Roman" w:eastAsia="Calibri" w:hAnsi="Times New Roman" w:cs="Times New Roman"/>
          <w:sz w:val="24"/>
          <w:szCs w:val="24"/>
          <w:lang w:val="en-US"/>
        </w:rPr>
        <w:t>Giampieri</w:t>
      </w:r>
      <w:proofErr w:type="spellEnd"/>
      <w:r w:rsidRPr="00F819B1">
        <w:rPr>
          <w:rFonts w:ascii="Times New Roman" w:eastAsia="Calibri" w:hAnsi="Times New Roman" w:cs="Times New Roman"/>
          <w:sz w:val="24"/>
          <w:szCs w:val="24"/>
          <w:lang w:val="en-US"/>
        </w:rPr>
        <w:t xml:space="preserve">, F. 2014. The composition and biological activity of honey: a focus on Manuka honey. </w:t>
      </w:r>
      <w:r w:rsidRPr="00F819B1">
        <w:rPr>
          <w:rFonts w:ascii="Times New Roman" w:eastAsia="Calibri" w:hAnsi="Times New Roman" w:cs="Times New Roman"/>
          <w:i/>
          <w:sz w:val="24"/>
          <w:szCs w:val="24"/>
          <w:lang w:val="en-US"/>
        </w:rPr>
        <w:t>Foods</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3</w:t>
      </w:r>
      <w:r w:rsidRPr="00F819B1">
        <w:rPr>
          <w:rFonts w:ascii="Times New Roman" w:eastAsia="Calibri" w:hAnsi="Times New Roman" w:cs="Times New Roman"/>
          <w:sz w:val="24"/>
          <w:szCs w:val="24"/>
          <w:lang w:val="en-US"/>
        </w:rPr>
        <w:t xml:space="preserve">(3): 420-432. </w:t>
      </w:r>
    </w:p>
    <w:p w14:paraId="25FB0723"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bCs/>
          <w:sz w:val="24"/>
          <w:szCs w:val="24"/>
          <w:lang w:val="en-US"/>
        </w:rPr>
      </w:pPr>
      <w:r w:rsidRPr="00F819B1">
        <w:rPr>
          <w:rFonts w:ascii="Times New Roman" w:eastAsia="Calibri" w:hAnsi="Times New Roman" w:cs="Times New Roman"/>
          <w:bCs/>
          <w:sz w:val="24"/>
          <w:szCs w:val="24"/>
          <w:lang w:val="en-US"/>
        </w:rPr>
        <w:t xml:space="preserve">Anonymous, 2020. </w:t>
      </w:r>
      <w:r w:rsidRPr="00F819B1">
        <w:rPr>
          <w:rFonts w:ascii="Times New Roman" w:eastAsia="Calibri" w:hAnsi="Times New Roman" w:cs="Times New Roman"/>
          <w:bCs/>
          <w:i/>
          <w:iCs/>
          <w:sz w:val="24"/>
          <w:szCs w:val="24"/>
          <w:lang w:val="en-US"/>
        </w:rPr>
        <w:t>National Bee Board</w:t>
      </w:r>
      <w:r w:rsidRPr="00F819B1">
        <w:rPr>
          <w:rFonts w:ascii="Times New Roman" w:eastAsia="Calibri" w:hAnsi="Times New Roman" w:cs="Times New Roman"/>
          <w:bCs/>
          <w:sz w:val="24"/>
          <w:szCs w:val="24"/>
          <w:lang w:val="en-US"/>
        </w:rPr>
        <w:t xml:space="preserve">, </w:t>
      </w:r>
      <w:r w:rsidRPr="00F819B1">
        <w:rPr>
          <w:rFonts w:ascii="Times New Roman" w:eastAsia="Calibri" w:hAnsi="Times New Roman" w:cs="Times New Roman"/>
          <w:bCs/>
          <w:i/>
          <w:sz w:val="24"/>
          <w:szCs w:val="24"/>
          <w:lang w:val="en-US"/>
        </w:rPr>
        <w:t>Department of Agriculture, cooperation and farmers welfare, Ministry of Agriculture and Farmers welfare. Government of India.</w:t>
      </w:r>
      <w:r w:rsidRPr="00F819B1">
        <w:rPr>
          <w:rFonts w:ascii="Times New Roman" w:eastAsia="Calibri" w:hAnsi="Times New Roman" w:cs="Times New Roman"/>
          <w:bCs/>
          <w:sz w:val="24"/>
          <w:szCs w:val="24"/>
          <w:lang w:val="en-US"/>
        </w:rPr>
        <w:t xml:space="preserve"> </w:t>
      </w:r>
    </w:p>
    <w:p w14:paraId="2A4D7F5D"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lastRenderedPageBreak/>
        <w:t xml:space="preserve">AOAC, 1995. AOAC official method. Washington DC. </w:t>
      </w:r>
      <w:r w:rsidRPr="00F819B1">
        <w:rPr>
          <w:rFonts w:ascii="Times New Roman" w:eastAsia="Calibri" w:hAnsi="Times New Roman" w:cs="Times New Roman"/>
          <w:i/>
          <w:iCs/>
          <w:sz w:val="24"/>
          <w:szCs w:val="24"/>
          <w:lang w:val="en-US"/>
        </w:rPr>
        <w:t>Association of Official Analytical Chemists</w:t>
      </w:r>
      <w:r w:rsidRPr="00F819B1">
        <w:rPr>
          <w:rFonts w:ascii="Times New Roman" w:eastAsia="Calibri" w:hAnsi="Times New Roman" w:cs="Times New Roman"/>
          <w:sz w:val="24"/>
          <w:szCs w:val="24"/>
          <w:lang w:val="en-US"/>
        </w:rPr>
        <w:t>.</w:t>
      </w:r>
    </w:p>
    <w:p w14:paraId="7A1BEEB8"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proofErr w:type="spellStart"/>
      <w:r w:rsidRPr="00F819B1">
        <w:rPr>
          <w:rFonts w:ascii="Times New Roman" w:eastAsia="Calibri" w:hAnsi="Times New Roman" w:cs="Times New Roman"/>
          <w:sz w:val="24"/>
          <w:szCs w:val="24"/>
          <w:lang w:val="en-US"/>
        </w:rPr>
        <w:t>Aregay</w:t>
      </w:r>
      <w:proofErr w:type="spellEnd"/>
      <w:r w:rsidRPr="00F819B1">
        <w:rPr>
          <w:rFonts w:ascii="Times New Roman" w:eastAsia="Calibri" w:hAnsi="Times New Roman" w:cs="Times New Roman"/>
          <w:sz w:val="24"/>
          <w:szCs w:val="24"/>
          <w:lang w:val="en-US"/>
        </w:rPr>
        <w:t>, B., Endale, T. and Dagne, T. 2018. Evaluation of physicochemical properties of honey bees (</w:t>
      </w:r>
      <w:r w:rsidRPr="00F819B1">
        <w:rPr>
          <w:rFonts w:ascii="Times New Roman" w:eastAsia="Calibri" w:hAnsi="Times New Roman" w:cs="Times New Roman"/>
          <w:i/>
          <w:sz w:val="24"/>
          <w:szCs w:val="24"/>
          <w:lang w:val="en-US"/>
        </w:rPr>
        <w:t>A. mellifera</w:t>
      </w:r>
      <w:r w:rsidRPr="00F819B1">
        <w:rPr>
          <w:rFonts w:ascii="Times New Roman" w:eastAsia="Calibri" w:hAnsi="Times New Roman" w:cs="Times New Roman"/>
          <w:sz w:val="24"/>
          <w:szCs w:val="24"/>
          <w:lang w:val="en-US"/>
        </w:rPr>
        <w:t xml:space="preserve">) in </w:t>
      </w:r>
      <w:proofErr w:type="spellStart"/>
      <w:r w:rsidRPr="00F819B1">
        <w:rPr>
          <w:rFonts w:ascii="Times New Roman" w:eastAsia="Calibri" w:hAnsi="Times New Roman" w:cs="Times New Roman"/>
          <w:sz w:val="24"/>
          <w:szCs w:val="24"/>
          <w:lang w:val="en-US"/>
        </w:rPr>
        <w:t>GodereWoreda</w:t>
      </w:r>
      <w:proofErr w:type="spellEnd"/>
      <w:r w:rsidRPr="00F819B1">
        <w:rPr>
          <w:rFonts w:ascii="Times New Roman" w:eastAsia="Calibri" w:hAnsi="Times New Roman" w:cs="Times New Roman"/>
          <w:sz w:val="24"/>
          <w:szCs w:val="24"/>
          <w:lang w:val="en-US"/>
        </w:rPr>
        <w:t xml:space="preserve">, </w:t>
      </w:r>
      <w:proofErr w:type="spellStart"/>
      <w:r w:rsidRPr="00F819B1">
        <w:rPr>
          <w:rFonts w:ascii="Times New Roman" w:eastAsia="Calibri" w:hAnsi="Times New Roman" w:cs="Times New Roman"/>
          <w:sz w:val="24"/>
          <w:szCs w:val="24"/>
          <w:lang w:val="en-US"/>
        </w:rPr>
        <w:t>Gambella</w:t>
      </w:r>
      <w:proofErr w:type="spellEnd"/>
      <w:r w:rsidRPr="00F819B1">
        <w:rPr>
          <w:rFonts w:ascii="Times New Roman" w:eastAsia="Calibri" w:hAnsi="Times New Roman" w:cs="Times New Roman"/>
          <w:sz w:val="24"/>
          <w:szCs w:val="24"/>
          <w:lang w:val="en-US"/>
        </w:rPr>
        <w:t xml:space="preserve">, Ethiopia. </w:t>
      </w:r>
      <w:r w:rsidRPr="00F819B1">
        <w:rPr>
          <w:rFonts w:ascii="Times New Roman" w:eastAsia="Calibri" w:hAnsi="Times New Roman" w:cs="Times New Roman"/>
          <w:i/>
          <w:sz w:val="24"/>
          <w:szCs w:val="24"/>
          <w:lang w:val="en-US"/>
        </w:rPr>
        <w:t>American Journal of Food Science Technology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6</w:t>
      </w:r>
      <w:r w:rsidRPr="00F819B1">
        <w:rPr>
          <w:rFonts w:ascii="Times New Roman" w:eastAsia="Calibri" w:hAnsi="Times New Roman" w:cs="Times New Roman"/>
          <w:sz w:val="24"/>
          <w:szCs w:val="24"/>
          <w:lang w:val="en-US"/>
        </w:rPr>
        <w:t>(1): 50–56.</w:t>
      </w:r>
    </w:p>
    <w:p w14:paraId="1CA2042E"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color w:val="00B0F0"/>
          <w:sz w:val="24"/>
          <w:szCs w:val="24"/>
          <w:lang w:val="en-US"/>
        </w:rPr>
      </w:pPr>
      <w:r w:rsidRPr="00F819B1">
        <w:rPr>
          <w:rFonts w:ascii="Times New Roman" w:eastAsia="Calibri" w:hAnsi="Times New Roman" w:cs="Times New Roman"/>
          <w:sz w:val="24"/>
          <w:szCs w:val="24"/>
          <w:lang w:val="en-US"/>
        </w:rPr>
        <w:t xml:space="preserve">Babarinde, G. O., Babarinde, S. A., Adegbola D. O. and </w:t>
      </w:r>
      <w:proofErr w:type="spellStart"/>
      <w:r w:rsidRPr="00F819B1">
        <w:rPr>
          <w:rFonts w:ascii="Times New Roman" w:eastAsia="Calibri" w:hAnsi="Times New Roman" w:cs="Times New Roman"/>
          <w:sz w:val="24"/>
          <w:szCs w:val="24"/>
          <w:lang w:val="en-US"/>
        </w:rPr>
        <w:t>Ajayeoba</w:t>
      </w:r>
      <w:proofErr w:type="spellEnd"/>
      <w:r w:rsidRPr="00F819B1">
        <w:rPr>
          <w:rFonts w:ascii="Times New Roman" w:eastAsia="Calibri" w:hAnsi="Times New Roman" w:cs="Times New Roman"/>
          <w:sz w:val="24"/>
          <w:szCs w:val="24"/>
          <w:lang w:val="en-US"/>
        </w:rPr>
        <w:t xml:space="preserve"> S. I. 2011. Effects of harvesting methods on physicochemical and microbial qualities of honey. </w:t>
      </w:r>
      <w:r w:rsidRPr="00F819B1">
        <w:rPr>
          <w:rFonts w:ascii="Times New Roman" w:eastAsia="Calibri" w:hAnsi="Times New Roman" w:cs="Times New Roman"/>
          <w:i/>
          <w:iCs/>
          <w:sz w:val="24"/>
          <w:szCs w:val="24"/>
          <w:lang w:val="en-US"/>
        </w:rPr>
        <w:t xml:space="preserve">Journal of Food Science Technology </w:t>
      </w:r>
      <w:r w:rsidRPr="00F819B1">
        <w:rPr>
          <w:rFonts w:ascii="Times New Roman" w:eastAsia="Calibri" w:hAnsi="Times New Roman" w:cs="Times New Roman"/>
          <w:b/>
          <w:sz w:val="24"/>
          <w:szCs w:val="24"/>
          <w:lang w:val="en-US"/>
        </w:rPr>
        <w:t>48</w:t>
      </w:r>
      <w:r w:rsidRPr="00F819B1">
        <w:rPr>
          <w:rFonts w:ascii="Times New Roman" w:eastAsia="Calibri" w:hAnsi="Times New Roman" w:cs="Times New Roman"/>
          <w:sz w:val="24"/>
          <w:szCs w:val="24"/>
          <w:lang w:val="en-US"/>
        </w:rPr>
        <w:t>:628–634.</w:t>
      </w:r>
      <w:r w:rsidRPr="00F819B1">
        <w:rPr>
          <w:rFonts w:ascii="Times New Roman" w:eastAsia="Calibri" w:hAnsi="Times New Roman" w:cs="Times New Roman"/>
          <w:color w:val="00B0F0"/>
          <w:sz w:val="24"/>
          <w:szCs w:val="24"/>
          <w:lang w:val="en-US"/>
        </w:rPr>
        <w:t xml:space="preserve"> </w:t>
      </w:r>
    </w:p>
    <w:p w14:paraId="0E870B97"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Belay, A., Haki, G. D., </w:t>
      </w:r>
      <w:proofErr w:type="spellStart"/>
      <w:r w:rsidRPr="00F819B1">
        <w:rPr>
          <w:rFonts w:ascii="Times New Roman" w:eastAsia="Calibri" w:hAnsi="Times New Roman" w:cs="Times New Roman"/>
          <w:sz w:val="24"/>
          <w:szCs w:val="24"/>
          <w:lang w:val="en-US"/>
        </w:rPr>
        <w:t>Birringer</w:t>
      </w:r>
      <w:proofErr w:type="spellEnd"/>
      <w:r w:rsidRPr="00F819B1">
        <w:rPr>
          <w:rFonts w:ascii="Times New Roman" w:eastAsia="Calibri" w:hAnsi="Times New Roman" w:cs="Times New Roman"/>
          <w:sz w:val="24"/>
          <w:szCs w:val="24"/>
          <w:lang w:val="en-US"/>
        </w:rPr>
        <w:t>, M., Borck, H., Lee, Y. C. and Cho, C. W</w:t>
      </w:r>
      <w:r w:rsidRPr="00F819B1">
        <w:rPr>
          <w:rFonts w:ascii="Times New Roman" w:eastAsia="Calibri" w:hAnsi="Times New Roman" w:cs="Times New Roman"/>
          <w:i/>
          <w:sz w:val="24"/>
          <w:szCs w:val="24"/>
          <w:lang w:val="en-US"/>
        </w:rPr>
        <w:t xml:space="preserve">. </w:t>
      </w:r>
      <w:r w:rsidRPr="00F819B1">
        <w:rPr>
          <w:rFonts w:ascii="Times New Roman" w:eastAsia="Calibri" w:hAnsi="Times New Roman" w:cs="Times New Roman"/>
          <w:sz w:val="24"/>
          <w:szCs w:val="24"/>
          <w:lang w:val="en-US"/>
        </w:rPr>
        <w:t>2017</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 xml:space="preserve">Sugar profile and physicochemical properties of Ethiopian </w:t>
      </w:r>
      <w:proofErr w:type="spellStart"/>
      <w:r w:rsidRPr="00F819B1">
        <w:rPr>
          <w:rFonts w:ascii="Times New Roman" w:eastAsia="Calibri" w:hAnsi="Times New Roman" w:cs="Times New Roman"/>
          <w:sz w:val="24"/>
          <w:szCs w:val="24"/>
          <w:lang w:val="en-US"/>
        </w:rPr>
        <w:t>monofloral</w:t>
      </w:r>
      <w:proofErr w:type="spellEnd"/>
      <w:r w:rsidRPr="00F819B1">
        <w:rPr>
          <w:rFonts w:ascii="Times New Roman" w:eastAsia="Calibri" w:hAnsi="Times New Roman" w:cs="Times New Roman"/>
          <w:sz w:val="24"/>
          <w:szCs w:val="24"/>
          <w:lang w:val="en-US"/>
        </w:rPr>
        <w:t xml:space="preserve"> honey. </w:t>
      </w:r>
      <w:r w:rsidRPr="00F819B1">
        <w:rPr>
          <w:rFonts w:ascii="Times New Roman" w:eastAsia="Calibri" w:hAnsi="Times New Roman" w:cs="Times New Roman"/>
          <w:i/>
          <w:sz w:val="24"/>
          <w:szCs w:val="24"/>
          <w:lang w:val="en-US"/>
        </w:rPr>
        <w:t>International Journal of Food Properties</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1</w:t>
      </w:r>
      <w:r w:rsidRPr="00F819B1">
        <w:rPr>
          <w:rFonts w:ascii="Times New Roman" w:eastAsia="Calibri" w:hAnsi="Times New Roman" w:cs="Times New Roman"/>
          <w:sz w:val="24"/>
          <w:szCs w:val="24"/>
          <w:lang w:val="en-US"/>
        </w:rPr>
        <w:t>:1–12.</w:t>
      </w:r>
    </w:p>
    <w:p w14:paraId="6DD46024"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Bogdanov, S. 2002. </w:t>
      </w:r>
      <w:proofErr w:type="spellStart"/>
      <w:r w:rsidRPr="00F819B1">
        <w:rPr>
          <w:rFonts w:ascii="Times New Roman" w:eastAsia="Calibri" w:hAnsi="Times New Roman" w:cs="Times New Roman"/>
          <w:sz w:val="24"/>
          <w:szCs w:val="24"/>
          <w:lang w:val="en-US"/>
        </w:rPr>
        <w:t>Harmonised</w:t>
      </w:r>
      <w:proofErr w:type="spellEnd"/>
      <w:r w:rsidRPr="00F819B1">
        <w:rPr>
          <w:rFonts w:ascii="Times New Roman" w:eastAsia="Calibri" w:hAnsi="Times New Roman" w:cs="Times New Roman"/>
          <w:sz w:val="24"/>
          <w:szCs w:val="24"/>
          <w:lang w:val="en-US"/>
        </w:rPr>
        <w:t xml:space="preserve"> Methods of the International Honey Commission. </w:t>
      </w:r>
      <w:r w:rsidRPr="00F819B1">
        <w:rPr>
          <w:rFonts w:ascii="Times New Roman" w:eastAsia="Calibri" w:hAnsi="Times New Roman" w:cs="Times New Roman"/>
          <w:i/>
          <w:iCs/>
          <w:sz w:val="24"/>
          <w:szCs w:val="24"/>
          <w:lang w:val="en-US"/>
        </w:rPr>
        <w:t>World Network of Honey Science</w:t>
      </w:r>
      <w:r w:rsidRPr="00F819B1">
        <w:rPr>
          <w:rFonts w:ascii="Times New Roman" w:eastAsia="Calibri" w:hAnsi="Times New Roman" w:cs="Times New Roman"/>
          <w:sz w:val="24"/>
          <w:szCs w:val="24"/>
          <w:lang w:val="en-US"/>
        </w:rPr>
        <w:t xml:space="preserve"> pp 1-62</w:t>
      </w:r>
    </w:p>
    <w:p w14:paraId="07793F71" w14:textId="77777777"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r w:rsidRPr="00F819B1">
        <w:rPr>
          <w:rFonts w:ascii="Times New Roman" w:hAnsi="Times New Roman" w:cs="Times New Roman"/>
          <w:sz w:val="24"/>
          <w:szCs w:val="24"/>
        </w:rPr>
        <w:t xml:space="preserve">Bogdanov, S., </w:t>
      </w:r>
      <w:proofErr w:type="spellStart"/>
      <w:r w:rsidRPr="00F819B1">
        <w:rPr>
          <w:rFonts w:ascii="Times New Roman" w:hAnsi="Times New Roman" w:cs="Times New Roman"/>
          <w:sz w:val="24"/>
          <w:szCs w:val="24"/>
        </w:rPr>
        <w:t>Lullmann</w:t>
      </w:r>
      <w:proofErr w:type="spellEnd"/>
      <w:r w:rsidRPr="00F819B1">
        <w:rPr>
          <w:rFonts w:ascii="Times New Roman" w:hAnsi="Times New Roman" w:cs="Times New Roman"/>
          <w:sz w:val="24"/>
          <w:szCs w:val="24"/>
        </w:rPr>
        <w:t xml:space="preserve">, C., Martin, P., Von, D. O. W., </w:t>
      </w:r>
      <w:proofErr w:type="spellStart"/>
      <w:r w:rsidRPr="00F819B1">
        <w:rPr>
          <w:rFonts w:ascii="Times New Roman" w:hAnsi="Times New Roman" w:cs="Times New Roman"/>
          <w:sz w:val="24"/>
          <w:szCs w:val="24"/>
        </w:rPr>
        <w:t>Russmann</w:t>
      </w:r>
      <w:proofErr w:type="spellEnd"/>
      <w:r w:rsidRPr="00F819B1">
        <w:rPr>
          <w:rFonts w:ascii="Times New Roman" w:hAnsi="Times New Roman" w:cs="Times New Roman"/>
          <w:sz w:val="24"/>
          <w:szCs w:val="24"/>
        </w:rPr>
        <w:t xml:space="preserve">, H., </w:t>
      </w:r>
      <w:proofErr w:type="spellStart"/>
      <w:r w:rsidRPr="00F819B1">
        <w:rPr>
          <w:rFonts w:ascii="Times New Roman" w:hAnsi="Times New Roman" w:cs="Times New Roman"/>
          <w:sz w:val="24"/>
          <w:szCs w:val="24"/>
        </w:rPr>
        <w:t>Vorwohl</w:t>
      </w:r>
      <w:proofErr w:type="spellEnd"/>
      <w:r w:rsidRPr="00F819B1">
        <w:rPr>
          <w:rFonts w:ascii="Times New Roman" w:hAnsi="Times New Roman" w:cs="Times New Roman"/>
          <w:sz w:val="24"/>
          <w:szCs w:val="24"/>
        </w:rPr>
        <w:t>, G. and Vit, P. 1999.</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Honey quality and international regulatory standards: review by the International Honey Commission. </w:t>
      </w:r>
      <w:r w:rsidRPr="00F819B1">
        <w:rPr>
          <w:rFonts w:ascii="Times New Roman" w:hAnsi="Times New Roman" w:cs="Times New Roman"/>
          <w:i/>
          <w:sz w:val="24"/>
          <w:szCs w:val="24"/>
        </w:rPr>
        <w:t>Bee world</w:t>
      </w:r>
      <w:r w:rsidRPr="00F819B1">
        <w:rPr>
          <w:rFonts w:ascii="Times New Roman" w:hAnsi="Times New Roman" w:cs="Times New Roman"/>
          <w:sz w:val="24"/>
          <w:szCs w:val="24"/>
        </w:rPr>
        <w:t xml:space="preserve"> </w:t>
      </w:r>
      <w:r w:rsidRPr="00F819B1">
        <w:rPr>
          <w:rFonts w:ascii="Times New Roman" w:hAnsi="Times New Roman" w:cs="Times New Roman"/>
          <w:b/>
          <w:sz w:val="24"/>
          <w:szCs w:val="24"/>
        </w:rPr>
        <w:t>80</w:t>
      </w:r>
      <w:r w:rsidRPr="00F819B1">
        <w:rPr>
          <w:rFonts w:ascii="Times New Roman" w:hAnsi="Times New Roman" w:cs="Times New Roman"/>
          <w:sz w:val="24"/>
          <w:szCs w:val="24"/>
        </w:rPr>
        <w:t>(2)</w:t>
      </w:r>
      <w:r w:rsidRPr="00F819B1">
        <w:rPr>
          <w:rFonts w:ascii="Times New Roman" w:hAnsi="Times New Roman" w:cs="Times New Roman"/>
          <w:b/>
          <w:sz w:val="24"/>
          <w:szCs w:val="24"/>
        </w:rPr>
        <w:t>:</w:t>
      </w:r>
      <w:r w:rsidRPr="00F819B1">
        <w:rPr>
          <w:rFonts w:ascii="Times New Roman" w:hAnsi="Times New Roman" w:cs="Times New Roman"/>
          <w:sz w:val="24"/>
          <w:szCs w:val="24"/>
        </w:rPr>
        <w:t xml:space="preserve"> 61-69</w:t>
      </w:r>
    </w:p>
    <w:p w14:paraId="518376FD" w14:textId="77777777"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r w:rsidRPr="00F819B1">
        <w:rPr>
          <w:rFonts w:ascii="Times New Roman" w:hAnsi="Times New Roman" w:cs="Times New Roman"/>
          <w:sz w:val="24"/>
          <w:szCs w:val="24"/>
        </w:rPr>
        <w:t xml:space="preserve">Boussaid, A., </w:t>
      </w:r>
      <w:proofErr w:type="spellStart"/>
      <w:r w:rsidRPr="00F819B1">
        <w:rPr>
          <w:rFonts w:ascii="Times New Roman" w:hAnsi="Times New Roman" w:cs="Times New Roman"/>
          <w:sz w:val="24"/>
          <w:szCs w:val="24"/>
        </w:rPr>
        <w:t>Chouaibi</w:t>
      </w:r>
      <w:proofErr w:type="spellEnd"/>
      <w:r w:rsidRPr="00F819B1">
        <w:rPr>
          <w:rFonts w:ascii="Times New Roman" w:hAnsi="Times New Roman" w:cs="Times New Roman"/>
          <w:sz w:val="24"/>
          <w:szCs w:val="24"/>
        </w:rPr>
        <w:t xml:space="preserve">, M., Rezig, L., Hellal, R., </w:t>
      </w:r>
      <w:proofErr w:type="spellStart"/>
      <w:r w:rsidRPr="00F819B1">
        <w:rPr>
          <w:rFonts w:ascii="Times New Roman" w:hAnsi="Times New Roman" w:cs="Times New Roman"/>
          <w:sz w:val="24"/>
          <w:szCs w:val="24"/>
        </w:rPr>
        <w:t>Donsi</w:t>
      </w:r>
      <w:proofErr w:type="spellEnd"/>
      <w:r w:rsidRPr="00F819B1">
        <w:rPr>
          <w:rFonts w:ascii="Times New Roman" w:hAnsi="Times New Roman" w:cs="Times New Roman"/>
          <w:sz w:val="24"/>
          <w:szCs w:val="24"/>
        </w:rPr>
        <w:t>, F., Ferrari, G. and Hamdi, S. 2018.</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Physicochemical and bioactive properties of six honey samples from various floral origins from Tunisia. </w:t>
      </w:r>
      <w:r w:rsidRPr="00F819B1">
        <w:rPr>
          <w:rFonts w:ascii="Times New Roman" w:hAnsi="Times New Roman" w:cs="Times New Roman"/>
          <w:color w:val="202124"/>
          <w:sz w:val="24"/>
          <w:szCs w:val="24"/>
          <w:shd w:val="clear" w:color="auto" w:fill="FFFFFF"/>
        </w:rPr>
        <w:t xml:space="preserve">The </w:t>
      </w:r>
      <w:r w:rsidRPr="00F819B1">
        <w:rPr>
          <w:rFonts w:ascii="Times New Roman" w:hAnsi="Times New Roman" w:cs="Times New Roman"/>
          <w:i/>
          <w:color w:val="202124"/>
          <w:sz w:val="24"/>
          <w:szCs w:val="24"/>
          <w:shd w:val="clear" w:color="auto" w:fill="FFFFFF"/>
        </w:rPr>
        <w:t xml:space="preserve">Arabian Journal of Chemistry </w:t>
      </w:r>
      <w:r w:rsidRPr="00F819B1">
        <w:rPr>
          <w:rFonts w:ascii="Times New Roman" w:hAnsi="Times New Roman" w:cs="Times New Roman"/>
          <w:b/>
          <w:sz w:val="24"/>
          <w:szCs w:val="24"/>
        </w:rPr>
        <w:t>11</w:t>
      </w:r>
      <w:r w:rsidRPr="00F819B1">
        <w:rPr>
          <w:rFonts w:ascii="Times New Roman" w:hAnsi="Times New Roman" w:cs="Times New Roman"/>
          <w:sz w:val="24"/>
          <w:szCs w:val="24"/>
        </w:rPr>
        <w:t>(2): 265-274</w:t>
      </w:r>
    </w:p>
    <w:p w14:paraId="3B78B6CE"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hAnsi="Times New Roman" w:cs="Times New Roman"/>
          <w:sz w:val="24"/>
          <w:szCs w:val="24"/>
        </w:rPr>
        <w:t>CAC (Codex Alimentarius Commission), 2001.</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Revised Standard for Honey. </w:t>
      </w:r>
      <w:r w:rsidRPr="00F819B1">
        <w:rPr>
          <w:rFonts w:ascii="Times New Roman" w:hAnsi="Times New Roman" w:cs="Times New Roman"/>
          <w:i/>
          <w:sz w:val="24"/>
          <w:szCs w:val="24"/>
        </w:rPr>
        <w:t>Codex Standard 12-1981. Rev 1 (1987), Rev 2. FAO, Rome. 124p.</w:t>
      </w:r>
    </w:p>
    <w:p w14:paraId="2109D015"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Chakir, A., Romane, A., </w:t>
      </w:r>
      <w:proofErr w:type="spellStart"/>
      <w:r w:rsidRPr="00F819B1">
        <w:rPr>
          <w:rFonts w:ascii="Times New Roman" w:eastAsia="Calibri" w:hAnsi="Times New Roman" w:cs="Times New Roman"/>
          <w:sz w:val="24"/>
          <w:szCs w:val="24"/>
          <w:lang w:val="en-US"/>
        </w:rPr>
        <w:t>Marcazzan</w:t>
      </w:r>
      <w:proofErr w:type="spellEnd"/>
      <w:r w:rsidRPr="00F819B1">
        <w:rPr>
          <w:rFonts w:ascii="Times New Roman" w:eastAsia="Calibri" w:hAnsi="Times New Roman" w:cs="Times New Roman"/>
          <w:sz w:val="24"/>
          <w:szCs w:val="24"/>
          <w:lang w:val="en-US"/>
        </w:rPr>
        <w:t>, G. L. and Ferrazzi, P. 2014.</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 xml:space="preserve">Physicochemical properties of some honeys produced from different plants in Morocco. </w:t>
      </w:r>
      <w:r w:rsidRPr="00F819B1">
        <w:rPr>
          <w:rFonts w:ascii="Times New Roman" w:eastAsia="Calibri" w:hAnsi="Times New Roman" w:cs="Times New Roman"/>
          <w:i/>
          <w:color w:val="202124"/>
          <w:sz w:val="24"/>
          <w:szCs w:val="24"/>
          <w:shd w:val="clear" w:color="auto" w:fill="FFFFFF"/>
          <w:lang w:val="en-US"/>
        </w:rPr>
        <w:t xml:space="preserve">The Arabian Journal of Chemistry </w:t>
      </w:r>
      <w:r w:rsidRPr="00F819B1">
        <w:rPr>
          <w:rFonts w:ascii="Times New Roman" w:eastAsia="Calibri" w:hAnsi="Times New Roman" w:cs="Times New Roman"/>
          <w:b/>
          <w:sz w:val="24"/>
          <w:szCs w:val="24"/>
          <w:lang w:val="en-US"/>
        </w:rPr>
        <w:t>9</w:t>
      </w:r>
      <w:r w:rsidRPr="00F819B1">
        <w:rPr>
          <w:rFonts w:ascii="Times New Roman" w:eastAsia="Calibri" w:hAnsi="Times New Roman" w:cs="Times New Roman"/>
          <w:sz w:val="24"/>
          <w:szCs w:val="24"/>
          <w:lang w:val="en-US"/>
        </w:rPr>
        <w:t>(3): 946-954.</w:t>
      </w:r>
    </w:p>
    <w:p w14:paraId="108087E7"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Chala, K., Taye, T. and Debele, K. 2011.</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 xml:space="preserve">Quality evaluation of honey produced in </w:t>
      </w:r>
      <w:proofErr w:type="spellStart"/>
      <w:r w:rsidRPr="00F819B1">
        <w:rPr>
          <w:rFonts w:ascii="Times New Roman" w:eastAsia="Calibri" w:hAnsi="Times New Roman" w:cs="Times New Roman"/>
          <w:sz w:val="24"/>
          <w:szCs w:val="24"/>
          <w:lang w:val="en-US"/>
        </w:rPr>
        <w:t>Gomma</w:t>
      </w:r>
      <w:proofErr w:type="spellEnd"/>
      <w:r w:rsidRPr="00F819B1">
        <w:rPr>
          <w:rFonts w:ascii="Times New Roman" w:eastAsia="Calibri" w:hAnsi="Times New Roman" w:cs="Times New Roman"/>
          <w:sz w:val="24"/>
          <w:szCs w:val="24"/>
          <w:lang w:val="en-US"/>
        </w:rPr>
        <w:t xml:space="preserve"> Woreda of Southwestern Ethiopia. </w:t>
      </w:r>
      <w:r w:rsidRPr="00F819B1">
        <w:rPr>
          <w:rFonts w:ascii="Times New Roman" w:eastAsia="Calibri" w:hAnsi="Times New Roman" w:cs="Times New Roman"/>
          <w:i/>
          <w:sz w:val="24"/>
          <w:szCs w:val="24"/>
          <w:shd w:val="clear" w:color="auto" w:fill="FFFFFF"/>
          <w:lang w:val="en-US"/>
        </w:rPr>
        <w:t>Livestock Research for Rural Development</w:t>
      </w:r>
      <w:r w:rsidRPr="00F819B1">
        <w:rPr>
          <w:rFonts w:ascii="Times New Roman" w:eastAsia="Calibri" w:hAnsi="Times New Roman" w:cs="Times New Roman"/>
          <w:b/>
          <w:i/>
          <w:sz w:val="24"/>
          <w:szCs w:val="24"/>
          <w:shd w:val="clear" w:color="auto" w:fill="FFFFFF"/>
          <w:lang w:val="en-US"/>
        </w:rPr>
        <w:t xml:space="preserve"> </w:t>
      </w:r>
      <w:r w:rsidRPr="00F819B1">
        <w:rPr>
          <w:rFonts w:ascii="Times New Roman" w:eastAsia="Calibri" w:hAnsi="Times New Roman" w:cs="Times New Roman"/>
          <w:b/>
          <w:sz w:val="24"/>
          <w:szCs w:val="24"/>
          <w:lang w:val="en-US"/>
        </w:rPr>
        <w:t>23</w:t>
      </w:r>
      <w:r w:rsidRPr="00F819B1">
        <w:rPr>
          <w:rFonts w:ascii="Times New Roman" w:eastAsia="Calibri" w:hAnsi="Times New Roman" w:cs="Times New Roman"/>
          <w:sz w:val="24"/>
          <w:szCs w:val="24"/>
          <w:lang w:val="en-US"/>
        </w:rPr>
        <w:t>(9)</w:t>
      </w:r>
      <w:r w:rsidRPr="00F819B1">
        <w:rPr>
          <w:rFonts w:ascii="Times New Roman" w:eastAsia="Calibri" w:hAnsi="Times New Roman" w:cs="Times New Roman"/>
          <w:b/>
          <w:sz w:val="24"/>
          <w:szCs w:val="24"/>
          <w:lang w:val="en-US"/>
        </w:rPr>
        <w:t>:</w:t>
      </w:r>
      <w:r w:rsidRPr="00F819B1">
        <w:rPr>
          <w:rFonts w:ascii="Times New Roman" w:eastAsia="Calibri" w:hAnsi="Times New Roman" w:cs="Times New Roman"/>
          <w:sz w:val="24"/>
          <w:szCs w:val="24"/>
          <w:lang w:val="en-US"/>
        </w:rPr>
        <w:t xml:space="preserve"> 6-14.</w:t>
      </w:r>
    </w:p>
    <w:p w14:paraId="2DEA6D54"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FAO, 2020. Food and Agriculture Organization of the United Nation. FAO</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sz w:val="24"/>
          <w:szCs w:val="24"/>
          <w:lang w:val="en-US"/>
        </w:rPr>
        <w:t xml:space="preserve">statistics. </w:t>
      </w:r>
      <w:r w:rsidRPr="00F819B1">
        <w:rPr>
          <w:rFonts w:ascii="Times New Roman" w:eastAsia="Calibri" w:hAnsi="Times New Roman" w:cs="Times New Roman"/>
          <w:i/>
          <w:iCs/>
          <w:sz w:val="24"/>
          <w:szCs w:val="24"/>
          <w:lang w:val="en-US"/>
        </w:rPr>
        <w:t xml:space="preserve">Statistical year Book, World Food and Agriculture. </w:t>
      </w:r>
      <w:r w:rsidRPr="00F819B1">
        <w:rPr>
          <w:rFonts w:ascii="Times New Roman" w:eastAsia="Calibri" w:hAnsi="Times New Roman" w:cs="Times New Roman"/>
          <w:sz w:val="24"/>
          <w:szCs w:val="24"/>
          <w:lang w:val="en-US"/>
        </w:rPr>
        <w:t>pp 11-13.</w:t>
      </w:r>
    </w:p>
    <w:p w14:paraId="15710323"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Gomes, S., Dias, L. G. and Moreira, L. L. 2010. Physicochemical, microbiological and </w:t>
      </w:r>
      <w:r w:rsidRPr="00F819B1">
        <w:rPr>
          <w:rFonts w:ascii="Times New Roman" w:eastAsia="Calibri" w:hAnsi="Times New Roman" w:cs="Times New Roman"/>
          <w:sz w:val="24"/>
          <w:szCs w:val="24"/>
          <w:lang w:val="en-US"/>
        </w:rPr>
        <w:lastRenderedPageBreak/>
        <w:t xml:space="preserve">antimicrobial properties of commercial honeys from Portugal. </w:t>
      </w:r>
      <w:r w:rsidRPr="00F819B1">
        <w:rPr>
          <w:rFonts w:ascii="Times New Roman" w:eastAsia="Calibri" w:hAnsi="Times New Roman" w:cs="Times New Roman"/>
          <w:i/>
          <w:iCs/>
          <w:sz w:val="24"/>
          <w:szCs w:val="24"/>
          <w:lang w:val="en-US"/>
        </w:rPr>
        <w:t>Food Chemistry Toxicology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48</w:t>
      </w:r>
      <w:r w:rsidRPr="00F819B1">
        <w:rPr>
          <w:rFonts w:ascii="Times New Roman" w:eastAsia="Calibri" w:hAnsi="Times New Roman" w:cs="Times New Roman"/>
          <w:sz w:val="24"/>
          <w:szCs w:val="24"/>
          <w:lang w:val="en-US"/>
        </w:rPr>
        <w:t>:544-548.</w:t>
      </w:r>
    </w:p>
    <w:p w14:paraId="2B922477" w14:textId="77777777" w:rsidR="001243AD" w:rsidRPr="00F819B1" w:rsidRDefault="001243AD" w:rsidP="00F819B1">
      <w:pPr>
        <w:spacing w:after="200" w:line="360" w:lineRule="auto"/>
        <w:ind w:left="709" w:right="-46" w:hanging="709"/>
        <w:jc w:val="both"/>
        <w:rPr>
          <w:rFonts w:ascii="Times New Roman" w:eastAsia="Calibri" w:hAnsi="Times New Roman" w:cs="Times New Roman"/>
          <w:sz w:val="24"/>
          <w:szCs w:val="24"/>
          <w:lang w:val="en-US"/>
        </w:rPr>
      </w:pPr>
      <w:r w:rsidRPr="00F819B1">
        <w:rPr>
          <w:rFonts w:ascii="Times New Roman" w:eastAsia="Calibri" w:hAnsi="Times New Roman" w:cs="Times New Roman"/>
          <w:bCs/>
          <w:sz w:val="24"/>
          <w:szCs w:val="24"/>
          <w:lang w:val="en-US"/>
        </w:rPr>
        <w:t>Gupta,</w:t>
      </w:r>
      <w:r w:rsidRPr="00F819B1">
        <w:rPr>
          <w:rFonts w:ascii="Times New Roman" w:eastAsia="Calibri" w:hAnsi="Times New Roman" w:cs="Times New Roman"/>
          <w:bCs/>
          <w:spacing w:val="60"/>
          <w:sz w:val="24"/>
          <w:szCs w:val="24"/>
          <w:lang w:val="en-US"/>
        </w:rPr>
        <w:t xml:space="preserve"> </w:t>
      </w:r>
      <w:r w:rsidRPr="00F819B1">
        <w:rPr>
          <w:rFonts w:ascii="Times New Roman" w:eastAsia="Calibri" w:hAnsi="Times New Roman" w:cs="Times New Roman"/>
          <w:bCs/>
          <w:sz w:val="24"/>
          <w:szCs w:val="24"/>
          <w:lang w:val="en-US"/>
        </w:rPr>
        <w:t>R.</w:t>
      </w:r>
      <w:r w:rsidRPr="00F819B1">
        <w:rPr>
          <w:rFonts w:ascii="Times New Roman" w:eastAsia="Calibri" w:hAnsi="Times New Roman" w:cs="Times New Roman"/>
          <w:bCs/>
          <w:spacing w:val="60"/>
          <w:sz w:val="24"/>
          <w:szCs w:val="24"/>
          <w:lang w:val="en-US"/>
        </w:rPr>
        <w:t xml:space="preserve"> </w:t>
      </w:r>
      <w:r w:rsidRPr="00F819B1">
        <w:rPr>
          <w:rFonts w:ascii="Times New Roman" w:eastAsia="Calibri" w:hAnsi="Times New Roman" w:cs="Times New Roman"/>
          <w:bCs/>
          <w:sz w:val="24"/>
          <w:szCs w:val="24"/>
          <w:lang w:val="en-US"/>
        </w:rPr>
        <w:t>K.</w:t>
      </w:r>
      <w:r w:rsidRPr="00F819B1">
        <w:rPr>
          <w:rFonts w:ascii="Times New Roman" w:eastAsia="Calibri" w:hAnsi="Times New Roman" w:cs="Times New Roman"/>
          <w:bCs/>
          <w:spacing w:val="60"/>
          <w:sz w:val="24"/>
          <w:szCs w:val="24"/>
          <w:lang w:val="en-US"/>
        </w:rPr>
        <w:t xml:space="preserve"> </w:t>
      </w:r>
      <w:r w:rsidRPr="00F819B1">
        <w:rPr>
          <w:rFonts w:ascii="Times New Roman" w:eastAsia="Calibri" w:hAnsi="Times New Roman" w:cs="Times New Roman"/>
          <w:bCs/>
          <w:sz w:val="24"/>
          <w:szCs w:val="24"/>
          <w:lang w:val="en-US"/>
        </w:rPr>
        <w:t>2014.</w:t>
      </w:r>
      <w:r w:rsidRPr="00F819B1">
        <w:rPr>
          <w:rFonts w:ascii="Times New Roman" w:eastAsia="Calibri" w:hAnsi="Times New Roman" w:cs="Times New Roman"/>
          <w:b/>
          <w:spacing w:val="60"/>
          <w:sz w:val="24"/>
          <w:szCs w:val="24"/>
          <w:lang w:val="en-US"/>
        </w:rPr>
        <w:t xml:space="preserve"> </w:t>
      </w:r>
      <w:r w:rsidRPr="00F819B1">
        <w:rPr>
          <w:rFonts w:ascii="Times New Roman" w:eastAsia="Calibri" w:hAnsi="Times New Roman" w:cs="Times New Roman"/>
          <w:sz w:val="24"/>
          <w:szCs w:val="24"/>
          <w:lang w:val="en-US"/>
        </w:rPr>
        <w:t>Taxonomy</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and</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distribution</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of</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different</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honeybee</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species.</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sz w:val="24"/>
          <w:szCs w:val="24"/>
          <w:lang w:val="en-US"/>
        </w:rPr>
        <w:t xml:space="preserve">In </w:t>
      </w:r>
      <w:r w:rsidRPr="00F819B1">
        <w:rPr>
          <w:rFonts w:ascii="Times New Roman" w:eastAsia="Calibri" w:hAnsi="Times New Roman" w:cs="Times New Roman"/>
          <w:i/>
          <w:sz w:val="24"/>
          <w:szCs w:val="24"/>
          <w:lang w:val="en-US"/>
        </w:rPr>
        <w:t>Beekeeping</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for</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poverty</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alleviation</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and</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livelihood</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security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i/>
          <w:sz w:val="24"/>
          <w:szCs w:val="24"/>
          <w:lang w:val="en-US"/>
        </w:rPr>
        <w:t>Springer</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Dordrecht</w:t>
      </w:r>
      <w:r w:rsidRPr="00F819B1">
        <w:rPr>
          <w:rFonts w:ascii="Times New Roman" w:eastAsia="Calibri" w:hAnsi="Times New Roman" w:cs="Times New Roman"/>
          <w:sz w:val="24"/>
          <w:szCs w:val="24"/>
          <w:lang w:val="en-US"/>
        </w:rPr>
        <w:t xml:space="preserve"> 63-103.</w:t>
      </w:r>
    </w:p>
    <w:p w14:paraId="208DBF66" w14:textId="77777777"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r w:rsidRPr="00F819B1">
        <w:rPr>
          <w:rFonts w:ascii="Times New Roman" w:eastAsia="Calibri" w:hAnsi="Times New Roman" w:cs="Times New Roman"/>
          <w:bCs/>
          <w:sz w:val="24"/>
          <w:szCs w:val="24"/>
          <w:lang w:val="en-US"/>
        </w:rPr>
        <w:t>Han, F., Wallberg, A. and Webster, M.T. 2012.</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From where did the Western honeybee (</w:t>
      </w:r>
      <w:r w:rsidRPr="00F819B1">
        <w:rPr>
          <w:rFonts w:ascii="Times New Roman" w:eastAsia="Calibri" w:hAnsi="Times New Roman" w:cs="Times New Roman"/>
          <w:i/>
          <w:sz w:val="24"/>
          <w:szCs w:val="24"/>
          <w:lang w:val="en-US"/>
        </w:rPr>
        <w:t>A. mellifera</w:t>
      </w:r>
      <w:r w:rsidRPr="00F819B1">
        <w:rPr>
          <w:rFonts w:ascii="Times New Roman" w:eastAsia="Calibri" w:hAnsi="Times New Roman" w:cs="Times New Roman"/>
          <w:sz w:val="24"/>
          <w:szCs w:val="24"/>
          <w:lang w:val="en-US"/>
        </w:rPr>
        <w:t xml:space="preserve">) originate. </w:t>
      </w:r>
      <w:r w:rsidRPr="00F819B1">
        <w:rPr>
          <w:rFonts w:ascii="Times New Roman" w:eastAsia="Calibri" w:hAnsi="Times New Roman" w:cs="Times New Roman"/>
          <w:bCs/>
          <w:i/>
          <w:iCs/>
          <w:sz w:val="24"/>
          <w:szCs w:val="24"/>
          <w:shd w:val="clear" w:color="auto" w:fill="FFFFFF"/>
          <w:lang w:val="en-US"/>
        </w:rPr>
        <w:t>Ecology</w:t>
      </w:r>
      <w:r w:rsidRPr="00F819B1">
        <w:rPr>
          <w:rFonts w:ascii="Times New Roman" w:eastAsia="Calibri" w:hAnsi="Times New Roman" w:cs="Times New Roman"/>
          <w:sz w:val="24"/>
          <w:szCs w:val="24"/>
          <w:shd w:val="clear" w:color="auto" w:fill="FFFFFF"/>
          <w:lang w:val="en-US"/>
        </w:rPr>
        <w:t> and </w:t>
      </w:r>
      <w:r w:rsidR="00F819B1" w:rsidRPr="00F819B1">
        <w:rPr>
          <w:rFonts w:ascii="Times New Roman" w:eastAsia="Calibri" w:hAnsi="Times New Roman" w:cs="Times New Roman"/>
          <w:bCs/>
          <w:i/>
          <w:iCs/>
          <w:sz w:val="24"/>
          <w:szCs w:val="24"/>
          <w:shd w:val="clear" w:color="auto" w:fill="FFFFFF"/>
          <w:lang w:val="en-US"/>
        </w:rPr>
        <w:t xml:space="preserve">Evolution </w:t>
      </w:r>
      <w:r w:rsidR="00F819B1" w:rsidRPr="00F819B1">
        <w:rPr>
          <w:rFonts w:ascii="Times New Roman" w:eastAsia="Calibri" w:hAnsi="Times New Roman" w:cs="Times New Roman"/>
          <w:b/>
          <w:bCs/>
          <w:i/>
          <w:iCs/>
          <w:sz w:val="24"/>
          <w:szCs w:val="24"/>
          <w:shd w:val="clear" w:color="auto" w:fill="FFFFFF"/>
          <w:lang w:val="en-US"/>
        </w:rPr>
        <w:t>2:1949</w:t>
      </w:r>
      <w:r w:rsidRPr="00F819B1">
        <w:rPr>
          <w:rFonts w:ascii="Times New Roman" w:eastAsia="Calibri" w:hAnsi="Times New Roman" w:cs="Times New Roman"/>
          <w:sz w:val="24"/>
          <w:szCs w:val="24"/>
          <w:lang w:val="en-US"/>
        </w:rPr>
        <w:t>–1957.</w:t>
      </w:r>
    </w:p>
    <w:p w14:paraId="78F4818B"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Ibrahim SS (1985). Antibacterial action of honey Bee. Islam Med. (1):363-365.</w:t>
      </w:r>
    </w:p>
    <w:p w14:paraId="571ABB5D"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proofErr w:type="spellStart"/>
      <w:r w:rsidRPr="00F819B1">
        <w:rPr>
          <w:rFonts w:ascii="Times New Roman" w:eastAsia="Calibri" w:hAnsi="Times New Roman" w:cs="Times New Roman"/>
          <w:sz w:val="24"/>
          <w:szCs w:val="24"/>
          <w:lang w:val="en-US"/>
        </w:rPr>
        <w:t>Imtara</w:t>
      </w:r>
      <w:proofErr w:type="spellEnd"/>
      <w:r w:rsidRPr="00F819B1">
        <w:rPr>
          <w:rFonts w:ascii="Times New Roman" w:eastAsia="Calibri" w:hAnsi="Times New Roman" w:cs="Times New Roman"/>
          <w:sz w:val="24"/>
          <w:szCs w:val="24"/>
          <w:lang w:val="en-US"/>
        </w:rPr>
        <w:t xml:space="preserve">, H., </w:t>
      </w:r>
      <w:proofErr w:type="spellStart"/>
      <w:r w:rsidRPr="00F819B1">
        <w:rPr>
          <w:rFonts w:ascii="Times New Roman" w:eastAsia="Calibri" w:hAnsi="Times New Roman" w:cs="Times New Roman"/>
          <w:sz w:val="24"/>
          <w:szCs w:val="24"/>
          <w:lang w:val="en-US"/>
        </w:rPr>
        <w:t>Elamine</w:t>
      </w:r>
      <w:proofErr w:type="spellEnd"/>
      <w:r w:rsidRPr="00F819B1">
        <w:rPr>
          <w:rFonts w:ascii="Times New Roman" w:eastAsia="Calibri" w:hAnsi="Times New Roman" w:cs="Times New Roman"/>
          <w:sz w:val="24"/>
          <w:szCs w:val="24"/>
          <w:lang w:val="en-US"/>
        </w:rPr>
        <w:t xml:space="preserve">, Y. and </w:t>
      </w:r>
      <w:proofErr w:type="spellStart"/>
      <w:r w:rsidRPr="00F819B1">
        <w:rPr>
          <w:rFonts w:ascii="Times New Roman" w:eastAsia="Calibri" w:hAnsi="Times New Roman" w:cs="Times New Roman"/>
          <w:sz w:val="24"/>
          <w:szCs w:val="24"/>
          <w:lang w:val="en-US"/>
        </w:rPr>
        <w:t>Lyoussi</w:t>
      </w:r>
      <w:proofErr w:type="spellEnd"/>
      <w:r w:rsidRPr="00F819B1">
        <w:rPr>
          <w:rFonts w:ascii="Times New Roman" w:eastAsia="Calibri" w:hAnsi="Times New Roman" w:cs="Times New Roman"/>
          <w:sz w:val="24"/>
          <w:szCs w:val="24"/>
          <w:lang w:val="en-US"/>
        </w:rPr>
        <w:t xml:space="preserve">, B. 2018. Physicochemical characterization and antioxidant activity of Palestinian honey samples. </w:t>
      </w:r>
      <w:r w:rsidRPr="00F819B1">
        <w:rPr>
          <w:rFonts w:ascii="Times New Roman" w:eastAsia="Calibri" w:hAnsi="Times New Roman" w:cs="Times New Roman"/>
          <w:bCs/>
          <w:i/>
          <w:iCs/>
          <w:sz w:val="24"/>
          <w:szCs w:val="24"/>
          <w:shd w:val="clear" w:color="auto" w:fill="FFFFFF"/>
          <w:lang w:val="en-US"/>
        </w:rPr>
        <w:t>Journal</w:t>
      </w:r>
      <w:r w:rsidRPr="00F819B1">
        <w:rPr>
          <w:rFonts w:ascii="Times New Roman" w:eastAsia="Calibri" w:hAnsi="Times New Roman" w:cs="Times New Roman"/>
          <w:sz w:val="24"/>
          <w:szCs w:val="24"/>
          <w:shd w:val="clear" w:color="auto" w:fill="FFFFFF"/>
          <w:lang w:val="en-US"/>
        </w:rPr>
        <w:t> </w:t>
      </w:r>
      <w:r w:rsidRPr="00F819B1">
        <w:rPr>
          <w:rFonts w:ascii="Times New Roman" w:eastAsia="Calibri" w:hAnsi="Times New Roman" w:cs="Times New Roman"/>
          <w:i/>
          <w:sz w:val="24"/>
          <w:szCs w:val="24"/>
          <w:shd w:val="clear" w:color="auto" w:fill="FFFFFF"/>
          <w:lang w:val="en-US"/>
        </w:rPr>
        <w:t>of </w:t>
      </w:r>
      <w:r w:rsidRPr="00F819B1">
        <w:rPr>
          <w:rFonts w:ascii="Times New Roman" w:eastAsia="Calibri" w:hAnsi="Times New Roman" w:cs="Times New Roman"/>
          <w:bCs/>
          <w:i/>
          <w:iCs/>
          <w:sz w:val="24"/>
          <w:szCs w:val="24"/>
          <w:shd w:val="clear" w:color="auto" w:fill="FFFFFF"/>
          <w:lang w:val="en-US"/>
        </w:rPr>
        <w:t>Food Sciences</w:t>
      </w:r>
      <w:r w:rsidRPr="00F819B1">
        <w:rPr>
          <w:rFonts w:ascii="Times New Roman" w:eastAsia="Calibri" w:hAnsi="Times New Roman" w:cs="Times New Roman"/>
          <w:sz w:val="24"/>
          <w:szCs w:val="24"/>
          <w:shd w:val="clear" w:color="auto" w:fill="FFFFFF"/>
          <w:lang w:val="en-US"/>
        </w:rPr>
        <w:t> and </w:t>
      </w:r>
      <w:r w:rsidRPr="00F819B1">
        <w:rPr>
          <w:rFonts w:ascii="Times New Roman" w:eastAsia="Calibri" w:hAnsi="Times New Roman" w:cs="Times New Roman"/>
          <w:bCs/>
          <w:i/>
          <w:iCs/>
          <w:sz w:val="24"/>
          <w:szCs w:val="24"/>
          <w:shd w:val="clear" w:color="auto" w:fill="FFFFFF"/>
          <w:lang w:val="en-US"/>
        </w:rPr>
        <w:t>Nutrition</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6</w:t>
      </w:r>
      <w:r w:rsidRPr="00F819B1">
        <w:rPr>
          <w:rFonts w:ascii="Times New Roman" w:eastAsia="Calibri" w:hAnsi="Times New Roman" w:cs="Times New Roman"/>
          <w:sz w:val="24"/>
          <w:szCs w:val="24"/>
          <w:lang w:val="en-US"/>
        </w:rPr>
        <w:t>(8):2056–2065.</w:t>
      </w:r>
    </w:p>
    <w:p w14:paraId="3792C104" w14:textId="77777777"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Jitender, J., Devi, A. and </w:t>
      </w:r>
      <w:proofErr w:type="spellStart"/>
      <w:r w:rsidRPr="00F819B1">
        <w:rPr>
          <w:rFonts w:ascii="Times New Roman" w:eastAsia="Calibri" w:hAnsi="Times New Roman" w:cs="Times New Roman"/>
          <w:sz w:val="24"/>
          <w:szCs w:val="24"/>
          <w:lang w:val="en-US"/>
        </w:rPr>
        <w:t>Appaiah</w:t>
      </w:r>
      <w:proofErr w:type="spellEnd"/>
      <w:r w:rsidRPr="00F819B1">
        <w:rPr>
          <w:rFonts w:ascii="Times New Roman" w:eastAsia="Calibri" w:hAnsi="Times New Roman" w:cs="Times New Roman"/>
          <w:sz w:val="24"/>
          <w:szCs w:val="24"/>
          <w:lang w:val="en-US"/>
        </w:rPr>
        <w:t>, A. 2018.</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 xml:space="preserve">Honey Reinvented. </w:t>
      </w:r>
      <w:r w:rsidRPr="00F819B1">
        <w:rPr>
          <w:rFonts w:ascii="Times New Roman" w:eastAsia="Calibri" w:hAnsi="Times New Roman" w:cs="Times New Roman"/>
          <w:i/>
          <w:sz w:val="24"/>
          <w:szCs w:val="24"/>
          <w:lang w:val="en-US"/>
        </w:rPr>
        <w:t xml:space="preserve">Microbial Fermentation Technology </w:t>
      </w:r>
      <w:r w:rsidRPr="00F819B1">
        <w:rPr>
          <w:rFonts w:ascii="Times New Roman" w:eastAsia="Calibri" w:hAnsi="Times New Roman" w:cs="Times New Roman"/>
          <w:b/>
          <w:sz w:val="24"/>
          <w:szCs w:val="24"/>
          <w:lang w:val="en-US"/>
        </w:rPr>
        <w:t>37</w:t>
      </w:r>
      <w:r w:rsidRPr="00F819B1">
        <w:rPr>
          <w:rFonts w:ascii="Times New Roman" w:eastAsia="Calibri" w:hAnsi="Times New Roman" w:cs="Times New Roman"/>
          <w:sz w:val="24"/>
          <w:szCs w:val="24"/>
          <w:lang w:val="en-US"/>
        </w:rPr>
        <w:t>: 44−52.</w:t>
      </w:r>
    </w:p>
    <w:p w14:paraId="14039551" w14:textId="77777777"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proofErr w:type="spellStart"/>
      <w:r w:rsidRPr="00F819B1">
        <w:rPr>
          <w:rFonts w:ascii="Times New Roman" w:eastAsia="Calibri" w:hAnsi="Times New Roman" w:cs="Times New Roman"/>
          <w:sz w:val="24"/>
          <w:szCs w:val="24"/>
          <w:lang w:val="en-US"/>
        </w:rPr>
        <w:t>Kacaniova</w:t>
      </w:r>
      <w:proofErr w:type="spellEnd"/>
      <w:r w:rsidRPr="00F819B1">
        <w:rPr>
          <w:rFonts w:ascii="Times New Roman" w:eastAsia="Calibri" w:hAnsi="Times New Roman" w:cs="Times New Roman"/>
          <w:sz w:val="24"/>
          <w:szCs w:val="24"/>
          <w:lang w:val="en-US"/>
        </w:rPr>
        <w:t xml:space="preserve">, M., Vukovic, N., </w:t>
      </w:r>
      <w:proofErr w:type="spellStart"/>
      <w:r w:rsidRPr="00F819B1">
        <w:rPr>
          <w:rFonts w:ascii="Times New Roman" w:eastAsia="Calibri" w:hAnsi="Times New Roman" w:cs="Times New Roman"/>
          <w:sz w:val="24"/>
          <w:szCs w:val="24"/>
          <w:lang w:val="en-US"/>
        </w:rPr>
        <w:t>Bobková</w:t>
      </w:r>
      <w:proofErr w:type="spellEnd"/>
      <w:r w:rsidRPr="00F819B1">
        <w:rPr>
          <w:rFonts w:ascii="Times New Roman" w:eastAsia="Calibri" w:hAnsi="Times New Roman" w:cs="Times New Roman"/>
          <w:sz w:val="24"/>
          <w:szCs w:val="24"/>
          <w:lang w:val="en-US"/>
        </w:rPr>
        <w:t xml:space="preserve">, A., </w:t>
      </w:r>
      <w:proofErr w:type="spellStart"/>
      <w:r w:rsidRPr="00F819B1">
        <w:rPr>
          <w:rFonts w:ascii="Times New Roman" w:eastAsia="Calibri" w:hAnsi="Times New Roman" w:cs="Times New Roman"/>
          <w:sz w:val="24"/>
          <w:szCs w:val="24"/>
          <w:lang w:val="en-US"/>
        </w:rPr>
        <w:t>Fikselová</w:t>
      </w:r>
      <w:proofErr w:type="spellEnd"/>
      <w:r w:rsidRPr="00F819B1">
        <w:rPr>
          <w:rFonts w:ascii="Times New Roman" w:eastAsia="Calibri" w:hAnsi="Times New Roman" w:cs="Times New Roman"/>
          <w:sz w:val="24"/>
          <w:szCs w:val="24"/>
          <w:lang w:val="en-US"/>
        </w:rPr>
        <w:t xml:space="preserve">, M., </w:t>
      </w:r>
      <w:proofErr w:type="spellStart"/>
      <w:r w:rsidRPr="00F819B1">
        <w:rPr>
          <w:rFonts w:ascii="Times New Roman" w:eastAsia="Calibri" w:hAnsi="Times New Roman" w:cs="Times New Roman"/>
          <w:sz w:val="24"/>
          <w:szCs w:val="24"/>
          <w:lang w:val="en-US"/>
        </w:rPr>
        <w:t>Rovná</w:t>
      </w:r>
      <w:proofErr w:type="spellEnd"/>
      <w:r w:rsidRPr="00F819B1">
        <w:rPr>
          <w:rFonts w:ascii="Times New Roman" w:eastAsia="Calibri" w:hAnsi="Times New Roman" w:cs="Times New Roman"/>
          <w:sz w:val="24"/>
          <w:szCs w:val="24"/>
          <w:lang w:val="en-US"/>
        </w:rPr>
        <w:t xml:space="preserve">, K., </w:t>
      </w:r>
      <w:proofErr w:type="spellStart"/>
      <w:r w:rsidRPr="00F819B1">
        <w:rPr>
          <w:rFonts w:ascii="Times New Roman" w:eastAsia="Calibri" w:hAnsi="Times New Roman" w:cs="Times New Roman"/>
          <w:sz w:val="24"/>
          <w:szCs w:val="24"/>
          <w:lang w:val="en-US"/>
        </w:rPr>
        <w:t>Hašĉík</w:t>
      </w:r>
      <w:proofErr w:type="spellEnd"/>
      <w:r w:rsidRPr="00F819B1">
        <w:rPr>
          <w:rFonts w:ascii="Times New Roman" w:eastAsia="Calibri" w:hAnsi="Times New Roman" w:cs="Times New Roman"/>
          <w:sz w:val="24"/>
          <w:szCs w:val="24"/>
          <w:lang w:val="en-US"/>
        </w:rPr>
        <w:t xml:space="preserve">, P., </w:t>
      </w:r>
      <w:proofErr w:type="spellStart"/>
      <w:r w:rsidRPr="00F819B1">
        <w:rPr>
          <w:rFonts w:ascii="Times New Roman" w:eastAsia="Calibri" w:hAnsi="Times New Roman" w:cs="Times New Roman"/>
          <w:sz w:val="24"/>
          <w:szCs w:val="24"/>
          <w:lang w:val="en-US"/>
        </w:rPr>
        <w:t>Ĉuboň</w:t>
      </w:r>
      <w:proofErr w:type="spellEnd"/>
      <w:r w:rsidRPr="00F819B1">
        <w:rPr>
          <w:rFonts w:ascii="Times New Roman" w:eastAsia="Calibri" w:hAnsi="Times New Roman" w:cs="Times New Roman"/>
          <w:sz w:val="24"/>
          <w:szCs w:val="24"/>
          <w:lang w:val="en-US"/>
        </w:rPr>
        <w:t xml:space="preserve">, J., Hleba, L. and Bobko, M. 2011. Antimicrobial and antiradical activity of Slovakian Honeydew honey samples. </w:t>
      </w:r>
      <w:r w:rsidRPr="00F819B1">
        <w:rPr>
          <w:rFonts w:ascii="Times New Roman" w:eastAsia="Calibri" w:hAnsi="Times New Roman" w:cs="Times New Roman"/>
          <w:i/>
          <w:sz w:val="24"/>
          <w:szCs w:val="24"/>
          <w:lang w:val="en-US"/>
        </w:rPr>
        <w:t>Journal of Microbiology, Biotechnology and Food Sciences</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1</w:t>
      </w:r>
      <w:r w:rsidRPr="00F819B1">
        <w:rPr>
          <w:rFonts w:ascii="Times New Roman" w:eastAsia="Calibri" w:hAnsi="Times New Roman" w:cs="Times New Roman"/>
          <w:sz w:val="24"/>
          <w:szCs w:val="24"/>
          <w:lang w:val="en-US"/>
        </w:rPr>
        <w:t xml:space="preserve">(3): 354-36. </w:t>
      </w:r>
    </w:p>
    <w:p w14:paraId="6883F640"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color w:val="0070C0"/>
          <w:sz w:val="24"/>
          <w:szCs w:val="24"/>
          <w:lang w:val="en-US"/>
        </w:rPr>
      </w:pPr>
      <w:r w:rsidRPr="00F819B1">
        <w:rPr>
          <w:rFonts w:ascii="Times New Roman" w:eastAsia="Calibri" w:hAnsi="Times New Roman" w:cs="Times New Roman"/>
          <w:sz w:val="24"/>
          <w:szCs w:val="24"/>
          <w:lang w:val="en-US"/>
        </w:rPr>
        <w:t xml:space="preserve">Kaur, P., Mishra, A.A. and Lal, D. 2016. Honey characterization based on physicochemical parameters using GIS techniques: A case study in selected states of Northern India. </w:t>
      </w:r>
      <w:r w:rsidRPr="00F819B1">
        <w:rPr>
          <w:rFonts w:ascii="Times New Roman" w:eastAsia="Calibri" w:hAnsi="Times New Roman" w:cs="Times New Roman"/>
          <w:i/>
          <w:iCs/>
          <w:sz w:val="24"/>
          <w:szCs w:val="24"/>
          <w:lang w:val="en-US"/>
        </w:rPr>
        <w:t>Journal of Food Processing &amp; Technology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7</w:t>
      </w:r>
      <w:r w:rsidRPr="00F819B1">
        <w:rPr>
          <w:rFonts w:ascii="Times New Roman" w:eastAsia="Calibri" w:hAnsi="Times New Roman" w:cs="Times New Roman"/>
          <w:sz w:val="24"/>
          <w:szCs w:val="24"/>
          <w:lang w:val="en-US"/>
        </w:rPr>
        <w:t>(10).</w:t>
      </w:r>
      <w:r w:rsidRPr="00F819B1">
        <w:rPr>
          <w:rFonts w:ascii="Times New Roman" w:eastAsia="Calibri" w:hAnsi="Times New Roman" w:cs="Times New Roman"/>
          <w:color w:val="0070C0"/>
          <w:sz w:val="24"/>
          <w:szCs w:val="24"/>
          <w:lang w:val="en-US"/>
        </w:rPr>
        <w:t xml:space="preserve"> </w:t>
      </w:r>
      <w:hyperlink r:id="rId7" w:history="1">
        <w:r w:rsidRPr="00F819B1">
          <w:rPr>
            <w:rFonts w:ascii="Times New Roman" w:eastAsia="Calibri" w:hAnsi="Times New Roman" w:cs="Times New Roman"/>
            <w:sz w:val="24"/>
            <w:szCs w:val="24"/>
            <w:u w:val="single"/>
            <w:lang w:val="en-US"/>
          </w:rPr>
          <w:t>https://doi.org/10.4172/2157-7110.1000626</w:t>
        </w:r>
      </w:hyperlink>
      <w:r w:rsidRPr="00F819B1">
        <w:rPr>
          <w:rFonts w:ascii="Times New Roman" w:eastAsia="Calibri" w:hAnsi="Times New Roman" w:cs="Times New Roman"/>
          <w:sz w:val="24"/>
          <w:szCs w:val="24"/>
          <w:lang w:val="en-US"/>
        </w:rPr>
        <w:t>.</w:t>
      </w:r>
      <w:r w:rsidRPr="00F819B1">
        <w:rPr>
          <w:rFonts w:ascii="Times New Roman" w:eastAsia="Calibri" w:hAnsi="Times New Roman" w:cs="Times New Roman"/>
          <w:color w:val="0070C0"/>
          <w:sz w:val="24"/>
          <w:szCs w:val="24"/>
          <w:lang w:val="en-US"/>
        </w:rPr>
        <w:t xml:space="preserve"> </w:t>
      </w:r>
    </w:p>
    <w:p w14:paraId="298AED70" w14:textId="77777777" w:rsidR="001243AD" w:rsidRPr="00F819B1" w:rsidRDefault="001243AD" w:rsidP="00F819B1">
      <w:pPr>
        <w:spacing w:after="200" w:line="360" w:lineRule="auto"/>
        <w:ind w:left="720" w:hanging="720"/>
        <w:jc w:val="both"/>
        <w:rPr>
          <w:rFonts w:ascii="Times New Roman" w:hAnsi="Times New Roman" w:cs="Times New Roman"/>
          <w:sz w:val="24"/>
          <w:szCs w:val="24"/>
        </w:rPr>
      </w:pPr>
      <w:r w:rsidRPr="00F819B1">
        <w:rPr>
          <w:rFonts w:ascii="Times New Roman" w:hAnsi="Times New Roman" w:cs="Times New Roman"/>
          <w:sz w:val="24"/>
          <w:szCs w:val="24"/>
          <w:shd w:val="clear" w:color="auto" w:fill="FFFFFF"/>
        </w:rPr>
        <w:t>Khalil, M. I., Abdul-</w:t>
      </w:r>
      <w:proofErr w:type="spellStart"/>
      <w:r w:rsidRPr="00F819B1">
        <w:rPr>
          <w:rFonts w:ascii="Times New Roman" w:hAnsi="Times New Roman" w:cs="Times New Roman"/>
          <w:sz w:val="24"/>
          <w:szCs w:val="24"/>
          <w:shd w:val="clear" w:color="auto" w:fill="FFFFFF"/>
        </w:rPr>
        <w:t>Motallib</w:t>
      </w:r>
      <w:proofErr w:type="spellEnd"/>
      <w:r w:rsidRPr="00F819B1">
        <w:rPr>
          <w:rFonts w:ascii="Times New Roman" w:hAnsi="Times New Roman" w:cs="Times New Roman"/>
          <w:sz w:val="24"/>
          <w:szCs w:val="24"/>
          <w:shd w:val="clear" w:color="auto" w:fill="FFFFFF"/>
        </w:rPr>
        <w:t xml:space="preserve">, M., </w:t>
      </w:r>
      <w:proofErr w:type="spellStart"/>
      <w:r w:rsidRPr="00F819B1">
        <w:rPr>
          <w:rFonts w:ascii="Times New Roman" w:hAnsi="Times New Roman" w:cs="Times New Roman"/>
          <w:sz w:val="24"/>
          <w:szCs w:val="24"/>
          <w:shd w:val="clear" w:color="auto" w:fill="FFFFFF"/>
        </w:rPr>
        <w:t>Anisuzzaman</w:t>
      </w:r>
      <w:proofErr w:type="spellEnd"/>
      <w:r w:rsidRPr="00F819B1">
        <w:rPr>
          <w:rFonts w:ascii="Times New Roman" w:hAnsi="Times New Roman" w:cs="Times New Roman"/>
          <w:sz w:val="24"/>
          <w:szCs w:val="24"/>
          <w:shd w:val="clear" w:color="auto" w:fill="FFFFFF"/>
        </w:rPr>
        <w:t xml:space="preserve">, A. S. M., Zakia, S. S., Hye, M. A. and Shahjahan, M. 2001. Biochemical analysis of different brands of </w:t>
      </w:r>
      <w:proofErr w:type="spellStart"/>
      <w:r w:rsidRPr="00F819B1">
        <w:rPr>
          <w:rFonts w:ascii="Times New Roman" w:hAnsi="Times New Roman" w:cs="Times New Roman"/>
          <w:sz w:val="24"/>
          <w:szCs w:val="24"/>
          <w:shd w:val="clear" w:color="auto" w:fill="FFFFFF"/>
        </w:rPr>
        <w:t>unifloral</w:t>
      </w:r>
      <w:proofErr w:type="spellEnd"/>
      <w:r w:rsidRPr="00F819B1">
        <w:rPr>
          <w:rFonts w:ascii="Times New Roman" w:hAnsi="Times New Roman" w:cs="Times New Roman"/>
          <w:sz w:val="24"/>
          <w:szCs w:val="24"/>
          <w:shd w:val="clear" w:color="auto" w:fill="FFFFFF"/>
        </w:rPr>
        <w:t xml:space="preserve"> honey available at the northern region of Bangladesh. </w:t>
      </w:r>
      <w:r w:rsidRPr="00F819B1">
        <w:rPr>
          <w:rFonts w:ascii="Times New Roman" w:hAnsi="Times New Roman" w:cs="Times New Roman"/>
          <w:i/>
          <w:iCs/>
          <w:sz w:val="24"/>
          <w:szCs w:val="24"/>
        </w:rPr>
        <w:t>Journal of Medical Sciences</w:t>
      </w:r>
      <w:r w:rsidRPr="00F819B1">
        <w:rPr>
          <w:rFonts w:ascii="Times New Roman" w:hAnsi="Times New Roman" w:cs="Times New Roman"/>
          <w:sz w:val="24"/>
          <w:szCs w:val="24"/>
        </w:rPr>
        <w:t xml:space="preserve"> </w:t>
      </w:r>
      <w:r w:rsidRPr="00F819B1">
        <w:rPr>
          <w:rFonts w:ascii="Times New Roman" w:hAnsi="Times New Roman" w:cs="Times New Roman"/>
          <w:b/>
          <w:bCs/>
          <w:sz w:val="24"/>
          <w:szCs w:val="24"/>
        </w:rPr>
        <w:t>1</w:t>
      </w:r>
      <w:r w:rsidRPr="00F819B1">
        <w:rPr>
          <w:rFonts w:ascii="Times New Roman" w:hAnsi="Times New Roman" w:cs="Times New Roman"/>
          <w:sz w:val="24"/>
          <w:szCs w:val="24"/>
        </w:rPr>
        <w:t>(6): 385-388.</w:t>
      </w:r>
    </w:p>
    <w:p w14:paraId="51C3A2A6" w14:textId="77777777" w:rsidR="001243AD" w:rsidRPr="00F819B1" w:rsidRDefault="001243AD" w:rsidP="00F819B1">
      <w:pPr>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Machado De-Melo A. A., Almeida-Muradian, L. B. D, Sancho M. T. 2018. Composition and properties of </w:t>
      </w:r>
      <w:r w:rsidRPr="00F819B1">
        <w:rPr>
          <w:rFonts w:ascii="Times New Roman" w:eastAsia="Calibri" w:hAnsi="Times New Roman" w:cs="Times New Roman"/>
          <w:i/>
          <w:sz w:val="24"/>
          <w:szCs w:val="24"/>
          <w:lang w:val="en-US"/>
        </w:rPr>
        <w:t>Apis mellifera</w:t>
      </w:r>
      <w:r w:rsidRPr="00F819B1">
        <w:rPr>
          <w:rFonts w:ascii="Times New Roman" w:eastAsia="Calibri" w:hAnsi="Times New Roman" w:cs="Times New Roman"/>
          <w:sz w:val="24"/>
          <w:szCs w:val="24"/>
          <w:lang w:val="en-US"/>
        </w:rPr>
        <w:t xml:space="preserve"> honey: A review. </w:t>
      </w:r>
      <w:r w:rsidRPr="00F819B1">
        <w:rPr>
          <w:rFonts w:ascii="Times New Roman" w:eastAsia="Calibri" w:hAnsi="Times New Roman" w:cs="Times New Roman"/>
          <w:i/>
          <w:iCs/>
          <w:sz w:val="24"/>
          <w:szCs w:val="24"/>
          <w:lang w:val="en-US"/>
        </w:rPr>
        <w:t>Journal of Apicultural Research</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bCs/>
          <w:sz w:val="24"/>
          <w:szCs w:val="24"/>
          <w:lang w:val="en-US"/>
        </w:rPr>
        <w:t>57</w:t>
      </w:r>
      <w:r w:rsidRPr="00F819B1">
        <w:rPr>
          <w:rFonts w:ascii="Times New Roman" w:eastAsia="Calibri" w:hAnsi="Times New Roman" w:cs="Times New Roman"/>
          <w:sz w:val="24"/>
          <w:szCs w:val="24"/>
          <w:lang w:val="en-US"/>
        </w:rPr>
        <w:t xml:space="preserve">: 5-37. </w:t>
      </w:r>
    </w:p>
    <w:p w14:paraId="5943A6A6" w14:textId="77777777" w:rsidR="001243AD" w:rsidRPr="00F819B1" w:rsidRDefault="001243AD" w:rsidP="00F819B1">
      <w:pPr>
        <w:autoSpaceDE w:val="0"/>
        <w:autoSpaceDN w:val="0"/>
        <w:spacing w:before="120" w:after="120" w:line="360" w:lineRule="auto"/>
        <w:ind w:left="680" w:hanging="680"/>
        <w:jc w:val="both"/>
        <w:rPr>
          <w:rFonts w:ascii="Times New Roman" w:eastAsia="Calibri" w:hAnsi="Times New Roman" w:cs="Times New Roman"/>
          <w:iCs/>
          <w:sz w:val="24"/>
          <w:szCs w:val="24"/>
          <w:lang w:val="en-US"/>
        </w:rPr>
      </w:pPr>
      <w:r w:rsidRPr="00F819B1">
        <w:rPr>
          <w:rFonts w:ascii="Times New Roman" w:eastAsia="Calibri" w:hAnsi="Times New Roman" w:cs="Times New Roman"/>
          <w:iCs/>
          <w:sz w:val="24"/>
          <w:szCs w:val="24"/>
          <w:lang w:val="en-US"/>
        </w:rPr>
        <w:t xml:space="preserve">Mahmoudi, R., Zare, P., Tajik, H., Shadfar, S. and </w:t>
      </w:r>
      <w:proofErr w:type="spellStart"/>
      <w:r w:rsidRPr="00F819B1">
        <w:rPr>
          <w:rFonts w:ascii="Times New Roman" w:eastAsia="Calibri" w:hAnsi="Times New Roman" w:cs="Times New Roman"/>
          <w:iCs/>
          <w:sz w:val="24"/>
          <w:szCs w:val="24"/>
          <w:lang w:val="en-US"/>
        </w:rPr>
        <w:t>Nyiazpour</w:t>
      </w:r>
      <w:proofErr w:type="spellEnd"/>
      <w:r w:rsidRPr="00F819B1">
        <w:rPr>
          <w:rFonts w:ascii="Times New Roman" w:eastAsia="Calibri" w:hAnsi="Times New Roman" w:cs="Times New Roman"/>
          <w:iCs/>
          <w:sz w:val="24"/>
          <w:szCs w:val="24"/>
          <w:lang w:val="en-US"/>
        </w:rPr>
        <w:t>, F. 2012</w:t>
      </w:r>
      <w:r w:rsidRPr="00F819B1">
        <w:rPr>
          <w:rFonts w:ascii="Times New Roman" w:eastAsia="Calibri" w:hAnsi="Times New Roman" w:cs="Times New Roman"/>
          <w:b/>
          <w:iCs/>
          <w:sz w:val="24"/>
          <w:szCs w:val="24"/>
          <w:lang w:val="en-US"/>
        </w:rPr>
        <w:t xml:space="preserve">. </w:t>
      </w:r>
      <w:r w:rsidRPr="00F819B1">
        <w:rPr>
          <w:rFonts w:ascii="Times New Roman" w:eastAsia="Calibri" w:hAnsi="Times New Roman" w:cs="Times New Roman"/>
          <w:iCs/>
          <w:sz w:val="24"/>
          <w:szCs w:val="24"/>
          <w:lang w:val="en-US"/>
        </w:rPr>
        <w:t xml:space="preserve">Biochemical properties and microbial analysis of honey from North-Western regions of Iran: Seasonal effects on physicochemical properties of honey. </w:t>
      </w:r>
      <w:r w:rsidRPr="00F819B1">
        <w:rPr>
          <w:rFonts w:ascii="Times New Roman" w:eastAsia="Calibri" w:hAnsi="Times New Roman" w:cs="Times New Roman"/>
          <w:i/>
          <w:iCs/>
          <w:sz w:val="24"/>
          <w:szCs w:val="24"/>
          <w:lang w:val="en-US"/>
        </w:rPr>
        <w:t>African Journal Biotechnology</w:t>
      </w:r>
      <w:r w:rsidRPr="00F819B1">
        <w:rPr>
          <w:rFonts w:ascii="Times New Roman" w:eastAsia="Calibri" w:hAnsi="Times New Roman" w:cs="Times New Roman"/>
          <w:iCs/>
          <w:sz w:val="24"/>
          <w:szCs w:val="24"/>
          <w:lang w:val="en-US"/>
        </w:rPr>
        <w:t xml:space="preserve"> </w:t>
      </w:r>
      <w:r w:rsidRPr="00F819B1">
        <w:rPr>
          <w:rFonts w:ascii="Times New Roman" w:eastAsia="Calibri" w:hAnsi="Times New Roman" w:cs="Times New Roman"/>
          <w:b/>
          <w:iCs/>
          <w:sz w:val="24"/>
          <w:szCs w:val="24"/>
          <w:lang w:val="en-US"/>
        </w:rPr>
        <w:t>11</w:t>
      </w:r>
      <w:r w:rsidRPr="00F819B1">
        <w:rPr>
          <w:rFonts w:ascii="Times New Roman" w:eastAsia="Calibri" w:hAnsi="Times New Roman" w:cs="Times New Roman"/>
          <w:iCs/>
          <w:sz w:val="24"/>
          <w:szCs w:val="24"/>
          <w:lang w:val="en-US"/>
        </w:rPr>
        <w:t>(44):10227-10231.</w:t>
      </w:r>
    </w:p>
    <w:p w14:paraId="135D212C" w14:textId="77777777" w:rsidR="001243AD" w:rsidRPr="00F819B1" w:rsidRDefault="001243AD" w:rsidP="00F819B1">
      <w:pPr>
        <w:spacing w:after="200" w:line="360" w:lineRule="auto"/>
        <w:ind w:left="720" w:hanging="720"/>
        <w:jc w:val="both"/>
        <w:rPr>
          <w:rFonts w:ascii="Times New Roman" w:hAnsi="Times New Roman" w:cs="Times New Roman"/>
          <w:bCs/>
          <w:sz w:val="24"/>
          <w:szCs w:val="24"/>
          <w:lang w:val="en-US"/>
        </w:rPr>
      </w:pPr>
      <w:r w:rsidRPr="00F819B1">
        <w:rPr>
          <w:rFonts w:ascii="Times New Roman" w:hAnsi="Times New Roman" w:cs="Times New Roman"/>
          <w:bCs/>
          <w:sz w:val="24"/>
          <w:szCs w:val="24"/>
          <w:lang w:val="en-US"/>
        </w:rPr>
        <w:lastRenderedPageBreak/>
        <w:t>Mavric, E., Wittmann, S. and Henle, T. 2008. Identification and quantification of methyl glyoxal as the dominant antibacterial constituent of manuka (</w:t>
      </w:r>
      <w:r w:rsidRPr="00F819B1">
        <w:rPr>
          <w:rFonts w:ascii="Times New Roman" w:hAnsi="Times New Roman" w:cs="Times New Roman"/>
          <w:bCs/>
          <w:i/>
          <w:sz w:val="24"/>
          <w:szCs w:val="24"/>
          <w:lang w:val="en-US"/>
        </w:rPr>
        <w:t xml:space="preserve">Leptospermum </w:t>
      </w:r>
      <w:proofErr w:type="spellStart"/>
      <w:r w:rsidRPr="00F819B1">
        <w:rPr>
          <w:rFonts w:ascii="Times New Roman" w:hAnsi="Times New Roman" w:cs="Times New Roman"/>
          <w:bCs/>
          <w:i/>
          <w:sz w:val="24"/>
          <w:szCs w:val="24"/>
          <w:lang w:val="en-US"/>
        </w:rPr>
        <w:t>scoparium</w:t>
      </w:r>
      <w:proofErr w:type="spellEnd"/>
      <w:r w:rsidRPr="00F819B1">
        <w:rPr>
          <w:rFonts w:ascii="Times New Roman" w:hAnsi="Times New Roman" w:cs="Times New Roman"/>
          <w:bCs/>
          <w:sz w:val="24"/>
          <w:szCs w:val="24"/>
          <w:lang w:val="en-US"/>
        </w:rPr>
        <w:t xml:space="preserve">) honeys from New Zealand. </w:t>
      </w:r>
      <w:r w:rsidRPr="00F819B1">
        <w:rPr>
          <w:rFonts w:ascii="Times New Roman" w:hAnsi="Times New Roman" w:cs="Times New Roman"/>
          <w:bCs/>
          <w:i/>
          <w:iCs/>
          <w:sz w:val="24"/>
          <w:szCs w:val="24"/>
          <w:lang w:val="en-US"/>
        </w:rPr>
        <w:t>Molecular Nutrition</w:t>
      </w:r>
      <w:r w:rsidRPr="00F819B1">
        <w:rPr>
          <w:rFonts w:ascii="Times New Roman" w:hAnsi="Times New Roman" w:cs="Times New Roman"/>
          <w:sz w:val="24"/>
          <w:szCs w:val="24"/>
          <w:lang w:val="en-US"/>
        </w:rPr>
        <w:t> &amp; </w:t>
      </w:r>
      <w:r w:rsidRPr="00F819B1">
        <w:rPr>
          <w:rFonts w:ascii="Times New Roman" w:hAnsi="Times New Roman" w:cs="Times New Roman"/>
          <w:bCs/>
          <w:i/>
          <w:iCs/>
          <w:sz w:val="24"/>
          <w:szCs w:val="24"/>
          <w:lang w:val="en-US"/>
        </w:rPr>
        <w:t>Food Research</w:t>
      </w:r>
      <w:r w:rsidRPr="00F819B1">
        <w:rPr>
          <w:rFonts w:ascii="Times New Roman" w:hAnsi="Times New Roman" w:cs="Times New Roman"/>
          <w:sz w:val="24"/>
          <w:szCs w:val="24"/>
          <w:lang w:val="en-US"/>
        </w:rPr>
        <w:t xml:space="preserve"> </w:t>
      </w:r>
      <w:r w:rsidRPr="00F819B1">
        <w:rPr>
          <w:rFonts w:ascii="Times New Roman" w:hAnsi="Times New Roman" w:cs="Times New Roman"/>
          <w:b/>
          <w:bCs/>
          <w:sz w:val="24"/>
          <w:szCs w:val="24"/>
          <w:lang w:val="en-US"/>
        </w:rPr>
        <w:t>52</w:t>
      </w:r>
      <w:r w:rsidRPr="00F819B1">
        <w:rPr>
          <w:rFonts w:ascii="Times New Roman" w:hAnsi="Times New Roman" w:cs="Times New Roman"/>
          <w:bCs/>
          <w:sz w:val="24"/>
          <w:szCs w:val="24"/>
          <w:lang w:val="en-US"/>
        </w:rPr>
        <w:t>: 483-489.</w:t>
      </w:r>
    </w:p>
    <w:p w14:paraId="76CE59EA" w14:textId="77777777" w:rsidR="001243AD" w:rsidRPr="00F819B1" w:rsidRDefault="001243AD" w:rsidP="00F819B1">
      <w:pPr>
        <w:spacing w:after="200" w:line="360" w:lineRule="auto"/>
        <w:ind w:left="720" w:hanging="720"/>
        <w:jc w:val="both"/>
        <w:rPr>
          <w:rFonts w:ascii="Times New Roman" w:eastAsia="Calibri" w:hAnsi="Times New Roman" w:cs="Times New Roman"/>
          <w:bCs/>
          <w:sz w:val="24"/>
          <w:szCs w:val="24"/>
          <w:lang w:val="en-US"/>
        </w:rPr>
      </w:pPr>
      <w:r w:rsidRPr="00F819B1">
        <w:rPr>
          <w:rFonts w:ascii="Times New Roman" w:eastAsia="Calibri" w:hAnsi="Times New Roman" w:cs="Times New Roman"/>
          <w:sz w:val="24"/>
          <w:szCs w:val="24"/>
          <w:lang w:val="en-US"/>
        </w:rPr>
        <w:t>Mendes,</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E.,</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Proença,</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E.</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B.,</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Ferreira,</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I.</w:t>
      </w:r>
      <w:r w:rsidRPr="00F819B1">
        <w:rPr>
          <w:rFonts w:ascii="Times New Roman" w:eastAsia="Calibri" w:hAnsi="Times New Roman" w:cs="Times New Roman"/>
          <w:spacing w:val="11"/>
          <w:sz w:val="24"/>
          <w:szCs w:val="24"/>
          <w:lang w:val="en-US"/>
        </w:rPr>
        <w:t xml:space="preserve"> </w:t>
      </w:r>
      <w:r w:rsidRPr="00F819B1">
        <w:rPr>
          <w:rFonts w:ascii="Times New Roman" w:eastAsia="Calibri" w:hAnsi="Times New Roman" w:cs="Times New Roman"/>
          <w:sz w:val="24"/>
          <w:szCs w:val="24"/>
          <w:lang w:val="en-US"/>
        </w:rPr>
        <w:t>M.</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P.</w:t>
      </w:r>
      <w:r w:rsidRPr="00F819B1">
        <w:rPr>
          <w:rFonts w:ascii="Times New Roman" w:eastAsia="Calibri" w:hAnsi="Times New Roman" w:cs="Times New Roman"/>
          <w:spacing w:val="9"/>
          <w:sz w:val="24"/>
          <w:szCs w:val="24"/>
          <w:lang w:val="en-US"/>
        </w:rPr>
        <w:t xml:space="preserve"> </w:t>
      </w:r>
      <w:r w:rsidRPr="00F819B1">
        <w:rPr>
          <w:rFonts w:ascii="Times New Roman" w:eastAsia="Calibri" w:hAnsi="Times New Roman" w:cs="Times New Roman"/>
          <w:sz w:val="24"/>
          <w:szCs w:val="24"/>
          <w:lang w:val="en-US"/>
        </w:rPr>
        <w:t>L.</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V.</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O.</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and</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Ferreira,</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M.</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A.</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1998. Quality</w:t>
      </w:r>
      <w:r w:rsidRPr="00F819B1">
        <w:rPr>
          <w:rFonts w:ascii="Times New Roman" w:eastAsia="Calibri" w:hAnsi="Times New Roman" w:cs="Times New Roman"/>
          <w:spacing w:val="-6"/>
          <w:sz w:val="24"/>
          <w:szCs w:val="24"/>
          <w:lang w:val="en-US"/>
        </w:rPr>
        <w:t xml:space="preserve"> </w:t>
      </w:r>
      <w:r w:rsidRPr="00F819B1">
        <w:rPr>
          <w:rFonts w:ascii="Times New Roman" w:eastAsia="Calibri" w:hAnsi="Times New Roman" w:cs="Times New Roman"/>
          <w:sz w:val="24"/>
          <w:szCs w:val="24"/>
          <w:lang w:val="en-US"/>
        </w:rPr>
        <w:t>evaluation of Portuguese</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sz w:val="24"/>
          <w:szCs w:val="24"/>
          <w:lang w:val="en-US"/>
        </w:rPr>
        <w:t>honey.</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i/>
          <w:iCs/>
          <w:color w:val="000000"/>
          <w:sz w:val="24"/>
          <w:szCs w:val="24"/>
          <w:shd w:val="clear" w:color="auto" w:fill="FFFFFF"/>
          <w:lang w:val="en-US"/>
        </w:rPr>
        <w:t>Carbohydrate Polymers</w:t>
      </w:r>
      <w:r w:rsidR="00F819B1">
        <w:rPr>
          <w:rFonts w:ascii="Times New Roman" w:eastAsia="Calibri" w:hAnsi="Times New Roman" w:cs="Times New Roman"/>
          <w:i/>
          <w:iCs/>
          <w:color w:val="000000"/>
          <w:sz w:val="24"/>
          <w:szCs w:val="24"/>
          <w:shd w:val="clear" w:color="auto" w:fill="FFFFFF"/>
          <w:lang w:val="en-US"/>
        </w:rPr>
        <w:t xml:space="preserve"> </w:t>
      </w:r>
      <w:r w:rsidRPr="00F819B1">
        <w:rPr>
          <w:rFonts w:ascii="Times New Roman" w:eastAsia="Calibri" w:hAnsi="Times New Roman" w:cs="Times New Roman"/>
          <w:b/>
          <w:bCs/>
          <w:sz w:val="24"/>
          <w:szCs w:val="24"/>
          <w:lang w:val="en-US"/>
        </w:rPr>
        <w:t>37</w:t>
      </w:r>
      <w:r w:rsidRPr="00F819B1">
        <w:rPr>
          <w:rFonts w:ascii="Times New Roman" w:eastAsia="Calibri" w:hAnsi="Times New Roman" w:cs="Times New Roman"/>
          <w:sz w:val="24"/>
          <w:szCs w:val="24"/>
          <w:lang w:val="en-US"/>
        </w:rPr>
        <w:t>(3): 219-223.</w:t>
      </w:r>
    </w:p>
    <w:p w14:paraId="655C6A67" w14:textId="77777777" w:rsidR="001243AD" w:rsidRPr="00F819B1" w:rsidRDefault="001243AD" w:rsidP="00F819B1">
      <w:pPr>
        <w:spacing w:after="200" w:line="360" w:lineRule="auto"/>
        <w:ind w:left="720" w:hanging="720"/>
        <w:jc w:val="both"/>
        <w:rPr>
          <w:rFonts w:ascii="Times New Roman" w:hAnsi="Times New Roman" w:cs="Times New Roman"/>
          <w:bCs/>
          <w:sz w:val="24"/>
          <w:szCs w:val="24"/>
          <w:lang w:val="en-US"/>
        </w:rPr>
      </w:pPr>
      <w:proofErr w:type="spellStart"/>
      <w:r w:rsidRPr="00F819B1">
        <w:rPr>
          <w:rFonts w:ascii="Times New Roman" w:hAnsi="Times New Roman" w:cs="Times New Roman"/>
          <w:bCs/>
          <w:sz w:val="24"/>
          <w:szCs w:val="24"/>
          <w:lang w:val="en-US"/>
        </w:rPr>
        <w:t>Nayik</w:t>
      </w:r>
      <w:proofErr w:type="spellEnd"/>
      <w:r w:rsidRPr="00F819B1">
        <w:rPr>
          <w:rFonts w:ascii="Times New Roman" w:hAnsi="Times New Roman" w:cs="Times New Roman"/>
          <w:bCs/>
          <w:sz w:val="24"/>
          <w:szCs w:val="24"/>
          <w:lang w:val="en-US"/>
        </w:rPr>
        <w:t xml:space="preserve">, G. A. and Nanda, V. 2015. Characterization of the volatile profile of </w:t>
      </w:r>
      <w:proofErr w:type="spellStart"/>
      <w:r w:rsidRPr="00F819B1">
        <w:rPr>
          <w:rFonts w:ascii="Times New Roman" w:hAnsi="Times New Roman" w:cs="Times New Roman"/>
          <w:bCs/>
          <w:sz w:val="24"/>
          <w:szCs w:val="24"/>
          <w:lang w:val="en-US"/>
        </w:rPr>
        <w:t>unifloral</w:t>
      </w:r>
      <w:proofErr w:type="spellEnd"/>
      <w:r w:rsidRPr="00F819B1">
        <w:rPr>
          <w:rFonts w:ascii="Times New Roman" w:hAnsi="Times New Roman" w:cs="Times New Roman"/>
          <w:bCs/>
          <w:sz w:val="24"/>
          <w:szCs w:val="24"/>
          <w:lang w:val="en-US"/>
        </w:rPr>
        <w:t xml:space="preserve"> honey from Kashmir valley of India by using solid-phase microextraction and gas chromatography– mass spectrometry. </w:t>
      </w:r>
      <w:r w:rsidRPr="00F819B1">
        <w:rPr>
          <w:rFonts w:ascii="Times New Roman" w:hAnsi="Times New Roman" w:cs="Times New Roman"/>
          <w:bCs/>
          <w:i/>
          <w:sz w:val="24"/>
          <w:szCs w:val="24"/>
          <w:lang w:val="en-US"/>
        </w:rPr>
        <w:t xml:space="preserve">European Food Research and Technology </w:t>
      </w:r>
      <w:r w:rsidRPr="00F819B1">
        <w:rPr>
          <w:rFonts w:ascii="Times New Roman" w:hAnsi="Times New Roman" w:cs="Times New Roman"/>
          <w:b/>
          <w:bCs/>
          <w:sz w:val="24"/>
          <w:szCs w:val="24"/>
          <w:lang w:val="en-US"/>
        </w:rPr>
        <w:t>240</w:t>
      </w:r>
      <w:r w:rsidRPr="00F819B1">
        <w:rPr>
          <w:rFonts w:ascii="Times New Roman" w:hAnsi="Times New Roman" w:cs="Times New Roman"/>
          <w:bCs/>
          <w:sz w:val="24"/>
          <w:szCs w:val="24"/>
          <w:lang w:val="en-US"/>
        </w:rPr>
        <w:t xml:space="preserve">(6): 138-145. </w:t>
      </w:r>
    </w:p>
    <w:p w14:paraId="256AF020"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Rybak-Chmielewska, H. 2007. Changes in the carbohydrate composition of honey undergoing during storage. </w:t>
      </w:r>
      <w:r w:rsidRPr="00F819B1">
        <w:rPr>
          <w:rFonts w:ascii="Times New Roman" w:eastAsia="Calibri" w:hAnsi="Times New Roman" w:cs="Times New Roman"/>
          <w:i/>
          <w:sz w:val="24"/>
          <w:szCs w:val="24"/>
          <w:lang w:val="en-US"/>
        </w:rPr>
        <w:t>Journal of Apicultural Science</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51:</w:t>
      </w:r>
      <w:r w:rsidRPr="00F819B1">
        <w:rPr>
          <w:rFonts w:ascii="Times New Roman" w:eastAsia="Calibri" w:hAnsi="Times New Roman" w:cs="Times New Roman"/>
          <w:sz w:val="24"/>
          <w:szCs w:val="24"/>
          <w:lang w:val="en-US"/>
        </w:rPr>
        <w:t>39-48.</w:t>
      </w:r>
    </w:p>
    <w:p w14:paraId="128AB506"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Saxena, S., Gautam, S. and Sharma, A. 2010. Physical, biochemical and antioxidant properties of some Indian honeys. </w:t>
      </w:r>
      <w:r w:rsidRPr="00F819B1">
        <w:rPr>
          <w:rFonts w:ascii="Times New Roman" w:eastAsia="Calibri" w:hAnsi="Times New Roman" w:cs="Times New Roman"/>
          <w:i/>
          <w:iCs/>
          <w:sz w:val="24"/>
          <w:szCs w:val="24"/>
          <w:lang w:val="en-US"/>
        </w:rPr>
        <w:t>Food Chemistry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bCs/>
          <w:sz w:val="24"/>
          <w:szCs w:val="24"/>
          <w:lang w:val="en-US"/>
        </w:rPr>
        <w:t>118</w:t>
      </w:r>
      <w:r w:rsidRPr="00F819B1">
        <w:rPr>
          <w:rFonts w:ascii="Times New Roman" w:eastAsia="Calibri" w:hAnsi="Times New Roman" w:cs="Times New Roman"/>
          <w:sz w:val="24"/>
          <w:szCs w:val="24"/>
          <w:lang w:val="en-US"/>
        </w:rPr>
        <w:t xml:space="preserve">(2): 391-397. </w:t>
      </w:r>
    </w:p>
    <w:p w14:paraId="6E4F5FE6"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Serem, J. C. and Bester, M. J. 2012. Physicochemical properties, antioxidant activity and cellular protective effects of honeys from southern Africa. </w:t>
      </w:r>
      <w:r w:rsidRPr="00F819B1">
        <w:rPr>
          <w:rFonts w:ascii="Times New Roman" w:eastAsia="Calibri" w:hAnsi="Times New Roman" w:cs="Times New Roman"/>
          <w:i/>
          <w:sz w:val="24"/>
          <w:szCs w:val="24"/>
          <w:lang w:val="en-US"/>
        </w:rPr>
        <w:t xml:space="preserve">Food Chemistry </w:t>
      </w:r>
      <w:r w:rsidRPr="00F819B1">
        <w:rPr>
          <w:rFonts w:ascii="Times New Roman" w:eastAsia="Calibri" w:hAnsi="Times New Roman" w:cs="Times New Roman"/>
          <w:b/>
          <w:sz w:val="24"/>
          <w:szCs w:val="24"/>
          <w:lang w:val="en-US"/>
        </w:rPr>
        <w:t>133</w:t>
      </w:r>
      <w:r w:rsidRPr="00F819B1">
        <w:rPr>
          <w:rFonts w:ascii="Times New Roman" w:eastAsia="Calibri" w:hAnsi="Times New Roman" w:cs="Times New Roman"/>
          <w:sz w:val="24"/>
          <w:szCs w:val="24"/>
          <w:lang w:val="en-US"/>
        </w:rPr>
        <w:t>(4): 1544-1550.</w:t>
      </w:r>
    </w:p>
    <w:p w14:paraId="761EE7A6"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Serrano, S., </w:t>
      </w:r>
      <w:proofErr w:type="spellStart"/>
      <w:r w:rsidRPr="00F819B1">
        <w:rPr>
          <w:rFonts w:ascii="Times New Roman" w:eastAsia="Calibri" w:hAnsi="Times New Roman" w:cs="Times New Roman"/>
          <w:sz w:val="24"/>
          <w:szCs w:val="24"/>
          <w:lang w:val="en-US"/>
        </w:rPr>
        <w:t>Villarejo</w:t>
      </w:r>
      <w:proofErr w:type="spellEnd"/>
      <w:r w:rsidRPr="00F819B1">
        <w:rPr>
          <w:rFonts w:ascii="Times New Roman" w:eastAsia="Calibri" w:hAnsi="Times New Roman" w:cs="Times New Roman"/>
          <w:sz w:val="24"/>
          <w:szCs w:val="24"/>
          <w:lang w:val="en-US"/>
        </w:rPr>
        <w:t xml:space="preserve">, M., Espejo, R. and </w:t>
      </w:r>
      <w:proofErr w:type="spellStart"/>
      <w:r w:rsidRPr="00F819B1">
        <w:rPr>
          <w:rFonts w:ascii="Times New Roman" w:eastAsia="Calibri" w:hAnsi="Times New Roman" w:cs="Times New Roman"/>
          <w:sz w:val="24"/>
          <w:szCs w:val="24"/>
          <w:lang w:val="en-US"/>
        </w:rPr>
        <w:t>Jodral</w:t>
      </w:r>
      <w:proofErr w:type="spellEnd"/>
      <w:r w:rsidRPr="00F819B1">
        <w:rPr>
          <w:rFonts w:ascii="Times New Roman" w:eastAsia="Calibri" w:hAnsi="Times New Roman" w:cs="Times New Roman"/>
          <w:sz w:val="24"/>
          <w:szCs w:val="24"/>
          <w:lang w:val="en-US"/>
        </w:rPr>
        <w:t xml:space="preserve">, M. 2004. Chemical and Physical </w:t>
      </w:r>
      <w:proofErr w:type="spellStart"/>
      <w:r w:rsidRPr="00F819B1">
        <w:rPr>
          <w:rFonts w:ascii="Times New Roman" w:eastAsia="Calibri" w:hAnsi="Times New Roman" w:cs="Times New Roman"/>
          <w:sz w:val="24"/>
          <w:szCs w:val="24"/>
          <w:lang w:val="en-US"/>
        </w:rPr>
        <w:t>Prameters</w:t>
      </w:r>
      <w:proofErr w:type="spellEnd"/>
      <w:r w:rsidRPr="00F819B1">
        <w:rPr>
          <w:rFonts w:ascii="Times New Roman" w:eastAsia="Calibri" w:hAnsi="Times New Roman" w:cs="Times New Roman"/>
          <w:sz w:val="24"/>
          <w:szCs w:val="24"/>
          <w:lang w:val="en-US"/>
        </w:rPr>
        <w:t xml:space="preserve"> of Andalusian Honey: Classification of Citrus and </w:t>
      </w:r>
      <w:r w:rsidR="00F819B1" w:rsidRPr="00F819B1">
        <w:rPr>
          <w:rFonts w:ascii="Times New Roman" w:eastAsia="Calibri" w:hAnsi="Times New Roman" w:cs="Times New Roman"/>
          <w:sz w:val="24"/>
          <w:szCs w:val="24"/>
          <w:lang w:val="en-US"/>
        </w:rPr>
        <w:t>Eucalyptus</w:t>
      </w:r>
      <w:r w:rsidRPr="00F819B1">
        <w:rPr>
          <w:rFonts w:ascii="Times New Roman" w:eastAsia="Calibri" w:hAnsi="Times New Roman" w:cs="Times New Roman"/>
          <w:sz w:val="24"/>
          <w:szCs w:val="24"/>
          <w:lang w:val="en-US"/>
        </w:rPr>
        <w:t xml:space="preserve"> Honeys by Discriminant </w:t>
      </w:r>
      <w:r w:rsidRPr="00F819B1">
        <w:rPr>
          <w:rFonts w:ascii="Times New Roman" w:eastAsia="Calibri" w:hAnsi="Times New Roman" w:cs="Times New Roman"/>
          <w:sz w:val="24"/>
          <w:szCs w:val="24"/>
          <w:lang w:val="en-US"/>
        </w:rPr>
        <w:tab/>
        <w:t>Analysis</w:t>
      </w:r>
      <w:r w:rsidRPr="00F819B1">
        <w:rPr>
          <w:rFonts w:ascii="Times New Roman" w:eastAsia="Calibri" w:hAnsi="Times New Roman" w:cs="Times New Roman"/>
          <w:i/>
          <w:sz w:val="24"/>
          <w:szCs w:val="24"/>
          <w:lang w:val="en-US"/>
        </w:rPr>
        <w:t>. Food Chem</w:t>
      </w:r>
      <w:r w:rsidRPr="00F819B1">
        <w:rPr>
          <w:rFonts w:ascii="Times New Roman" w:eastAsia="Calibri" w:hAnsi="Times New Roman" w:cs="Times New Roman"/>
          <w:sz w:val="24"/>
          <w:szCs w:val="24"/>
          <w:lang w:val="en-US"/>
        </w:rPr>
        <w:t>i</w:t>
      </w:r>
      <w:r w:rsidRPr="00F819B1">
        <w:rPr>
          <w:rFonts w:ascii="Times New Roman" w:eastAsia="Calibri" w:hAnsi="Times New Roman" w:cs="Times New Roman"/>
          <w:i/>
          <w:sz w:val="24"/>
          <w:szCs w:val="24"/>
          <w:lang w:val="en-US"/>
        </w:rPr>
        <w:t>stry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87</w:t>
      </w:r>
      <w:r w:rsidRPr="00F819B1">
        <w:rPr>
          <w:rFonts w:ascii="Times New Roman" w:eastAsia="Calibri" w:hAnsi="Times New Roman" w:cs="Times New Roman"/>
          <w:sz w:val="24"/>
          <w:szCs w:val="24"/>
          <w:lang w:val="en-US"/>
        </w:rPr>
        <w:t>: 619-625.</w:t>
      </w:r>
    </w:p>
    <w:p w14:paraId="1AA9B721"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Shende, S. G. and Phadke, R. P. 1993. Beekeeping in India: History, present status and future. In: </w:t>
      </w:r>
      <w:r w:rsidRPr="00F819B1">
        <w:rPr>
          <w:rFonts w:ascii="Times New Roman" w:eastAsia="Calibri" w:hAnsi="Times New Roman" w:cs="Times New Roman"/>
          <w:i/>
          <w:iCs/>
          <w:sz w:val="24"/>
          <w:szCs w:val="24"/>
          <w:lang w:val="en-US"/>
        </w:rPr>
        <w:t>Proceedings First National Conference on Beekeeping</w:t>
      </w:r>
      <w:r w:rsidRPr="00F819B1">
        <w:rPr>
          <w:rFonts w:ascii="Times New Roman" w:eastAsia="Calibri" w:hAnsi="Times New Roman" w:cs="Times New Roman"/>
          <w:sz w:val="24"/>
          <w:szCs w:val="24"/>
          <w:lang w:val="en-US"/>
        </w:rPr>
        <w:t xml:space="preserve"> (June 29, 1993), Chandigarh pp. 9-21. </w:t>
      </w:r>
    </w:p>
    <w:p w14:paraId="7BE32F26" w14:textId="77777777"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proofErr w:type="spellStart"/>
      <w:r w:rsidRPr="00F819B1">
        <w:rPr>
          <w:rFonts w:ascii="Times New Roman" w:hAnsi="Times New Roman" w:cs="Times New Roman"/>
          <w:sz w:val="24"/>
          <w:szCs w:val="24"/>
        </w:rPr>
        <w:t>Visavadia</w:t>
      </w:r>
      <w:proofErr w:type="spellEnd"/>
      <w:r w:rsidRPr="00F819B1">
        <w:rPr>
          <w:rFonts w:ascii="Times New Roman" w:hAnsi="Times New Roman" w:cs="Times New Roman"/>
          <w:sz w:val="24"/>
          <w:szCs w:val="24"/>
        </w:rPr>
        <w:t xml:space="preserve">, B., Honeysett, J. D. and Martin, H. 2009. Manuka honey dressing: An effective treatment for chronic wound infections. </w:t>
      </w:r>
      <w:r w:rsidRPr="00F819B1">
        <w:rPr>
          <w:rFonts w:ascii="Times New Roman" w:hAnsi="Times New Roman" w:cs="Times New Roman"/>
          <w:i/>
          <w:color w:val="000000"/>
          <w:sz w:val="24"/>
          <w:szCs w:val="24"/>
          <w:shd w:val="clear" w:color="auto" w:fill="FFFFFF"/>
        </w:rPr>
        <w:t>European Journal of Clinical Microbiology and Infectious Diseases</w:t>
      </w:r>
      <w:r w:rsidRPr="00F819B1">
        <w:rPr>
          <w:rFonts w:ascii="Times New Roman" w:hAnsi="Times New Roman" w:cs="Times New Roman"/>
          <w:color w:val="000000"/>
          <w:sz w:val="24"/>
          <w:szCs w:val="24"/>
          <w:shd w:val="clear" w:color="auto" w:fill="FFFFFF"/>
        </w:rPr>
        <w:t> </w:t>
      </w:r>
      <w:r w:rsidRPr="00F819B1">
        <w:rPr>
          <w:rFonts w:ascii="Times New Roman" w:hAnsi="Times New Roman" w:cs="Times New Roman"/>
          <w:b/>
          <w:sz w:val="24"/>
          <w:szCs w:val="24"/>
        </w:rPr>
        <w:t>28</w:t>
      </w:r>
      <w:r w:rsidRPr="00F819B1">
        <w:rPr>
          <w:rFonts w:ascii="Times New Roman" w:hAnsi="Times New Roman" w:cs="Times New Roman"/>
          <w:sz w:val="24"/>
          <w:szCs w:val="24"/>
        </w:rPr>
        <w:t>: 339-344.</w:t>
      </w:r>
    </w:p>
    <w:p w14:paraId="5594AD8E"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Times New Roman" w:hAnsi="Times New Roman" w:cs="Times New Roman"/>
          <w:sz w:val="24"/>
          <w:szCs w:val="24"/>
          <w:lang w:val="en-US"/>
        </w:rPr>
      </w:pPr>
      <w:r w:rsidRPr="00F819B1">
        <w:rPr>
          <w:rFonts w:ascii="Times New Roman" w:eastAsia="Times New Roman" w:hAnsi="Times New Roman" w:cs="Times New Roman"/>
          <w:sz w:val="24"/>
          <w:szCs w:val="24"/>
          <w:lang w:val="en-US"/>
        </w:rPr>
        <w:t xml:space="preserve">White, J. W. 1979. Spectrophotometric method for </w:t>
      </w:r>
      <w:proofErr w:type="spellStart"/>
      <w:r w:rsidRPr="00F819B1">
        <w:rPr>
          <w:rFonts w:ascii="Times New Roman" w:eastAsia="Times New Roman" w:hAnsi="Times New Roman" w:cs="Times New Roman"/>
          <w:sz w:val="24"/>
          <w:szCs w:val="24"/>
          <w:lang w:val="en-US"/>
        </w:rPr>
        <w:t>hydroxymethylfurfural</w:t>
      </w:r>
      <w:proofErr w:type="spellEnd"/>
      <w:r w:rsidRPr="00F819B1">
        <w:rPr>
          <w:rFonts w:ascii="Times New Roman" w:eastAsia="Times New Roman" w:hAnsi="Times New Roman" w:cs="Times New Roman"/>
          <w:sz w:val="24"/>
          <w:szCs w:val="24"/>
          <w:lang w:val="en-US"/>
        </w:rPr>
        <w:t xml:space="preserve"> in honey. </w:t>
      </w:r>
      <w:r w:rsidRPr="00F819B1">
        <w:rPr>
          <w:rFonts w:ascii="Times New Roman" w:eastAsia="Times New Roman" w:hAnsi="Times New Roman" w:cs="Times New Roman"/>
          <w:i/>
          <w:iCs/>
          <w:sz w:val="24"/>
          <w:szCs w:val="24"/>
          <w:lang w:val="en-US"/>
        </w:rPr>
        <w:t xml:space="preserve">Journal of Association of Official Analytical Chemists </w:t>
      </w:r>
      <w:r w:rsidRPr="00F819B1">
        <w:rPr>
          <w:rFonts w:ascii="Times New Roman" w:eastAsia="Times New Roman" w:hAnsi="Times New Roman" w:cs="Times New Roman"/>
          <w:b/>
          <w:bCs/>
          <w:sz w:val="24"/>
          <w:szCs w:val="24"/>
          <w:lang w:val="en-US"/>
        </w:rPr>
        <w:t>62</w:t>
      </w:r>
      <w:r w:rsidRPr="00F819B1">
        <w:rPr>
          <w:rFonts w:ascii="Times New Roman" w:eastAsia="Times New Roman" w:hAnsi="Times New Roman" w:cs="Times New Roman"/>
          <w:sz w:val="24"/>
          <w:szCs w:val="24"/>
          <w:lang w:val="en-US"/>
        </w:rPr>
        <w:t xml:space="preserve">: 509-514. </w:t>
      </w:r>
    </w:p>
    <w:p w14:paraId="43D2F807"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White, J. W., </w:t>
      </w:r>
      <w:proofErr w:type="spellStart"/>
      <w:r w:rsidRPr="00F819B1">
        <w:rPr>
          <w:rFonts w:ascii="Times New Roman" w:eastAsia="Calibri" w:hAnsi="Times New Roman" w:cs="Times New Roman"/>
          <w:sz w:val="24"/>
          <w:szCs w:val="24"/>
          <w:lang w:val="en-US"/>
        </w:rPr>
        <w:t>Riethof</w:t>
      </w:r>
      <w:proofErr w:type="spellEnd"/>
      <w:r w:rsidRPr="00F819B1">
        <w:rPr>
          <w:rFonts w:ascii="Times New Roman" w:eastAsia="Calibri" w:hAnsi="Times New Roman" w:cs="Times New Roman"/>
          <w:sz w:val="24"/>
          <w:szCs w:val="24"/>
          <w:lang w:val="en-US"/>
        </w:rPr>
        <w:t xml:space="preserve">, M. L and Kushnir, L. 1962. Composition of honey and the effect of storage on carbohydrates, acidity and diastase concentration. </w:t>
      </w:r>
      <w:r w:rsidRPr="00F819B1">
        <w:rPr>
          <w:rFonts w:ascii="Times New Roman" w:eastAsia="Calibri" w:hAnsi="Times New Roman" w:cs="Times New Roman"/>
          <w:i/>
          <w:sz w:val="24"/>
          <w:szCs w:val="24"/>
          <w:lang w:val="en-US"/>
        </w:rPr>
        <w:t>Journal of Food Science</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lastRenderedPageBreak/>
        <w:t>26</w:t>
      </w:r>
      <w:r w:rsidRPr="00F819B1">
        <w:rPr>
          <w:rFonts w:ascii="Times New Roman" w:eastAsia="Calibri" w:hAnsi="Times New Roman" w:cs="Times New Roman"/>
          <w:sz w:val="24"/>
          <w:szCs w:val="24"/>
          <w:lang w:val="en-US"/>
        </w:rPr>
        <w:t xml:space="preserve">: 63-66. </w:t>
      </w:r>
    </w:p>
    <w:p w14:paraId="0F81FD69"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sectPr w:rsidR="001243AD" w:rsidRPr="00F819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E368F5" w14:textId="77777777" w:rsidR="001243AD" w:rsidRPr="001E4A0F" w:rsidRDefault="001243AD" w:rsidP="001243AD">
      <w:pPr>
        <w:spacing w:before="120" w:after="120" w:line="240" w:lineRule="auto"/>
        <w:rPr>
          <w:rFonts w:ascii="Times New Roman" w:eastAsia="Calibri" w:hAnsi="Times New Roman" w:cs="Times New Roman"/>
          <w:b/>
          <w:bCs/>
          <w:sz w:val="24"/>
          <w:szCs w:val="28"/>
          <w:lang w:val="en-GB"/>
        </w:rPr>
      </w:pPr>
      <w:r w:rsidRPr="001E4A0F">
        <w:rPr>
          <w:rFonts w:ascii="Times New Roman" w:eastAsia="Calibri" w:hAnsi="Times New Roman" w:cs="Times New Roman"/>
          <w:b/>
          <w:bCs/>
          <w:sz w:val="24"/>
          <w:szCs w:val="28"/>
          <w:lang w:val="en-US"/>
        </w:rPr>
        <w:lastRenderedPageBreak/>
        <w:t xml:space="preserve">          Table 1: </w:t>
      </w:r>
      <w:r w:rsidRPr="001E4A0F">
        <w:rPr>
          <w:rFonts w:ascii="Times New Roman" w:eastAsia="Calibri" w:hAnsi="Times New Roman" w:cs="Times New Roman"/>
          <w:b/>
          <w:bCs/>
          <w:sz w:val="24"/>
          <w:szCs w:val="28"/>
          <w:lang w:val="en-GB"/>
        </w:rPr>
        <w:t>Fructose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509"/>
        <w:gridCol w:w="1534"/>
        <w:gridCol w:w="1880"/>
        <w:gridCol w:w="1953"/>
        <w:gridCol w:w="1953"/>
        <w:gridCol w:w="2092"/>
        <w:gridCol w:w="979"/>
      </w:tblGrid>
      <w:tr w:rsidR="001243AD" w:rsidRPr="001E4A0F" w14:paraId="3EA0F952" w14:textId="77777777" w:rsidTr="001E4A0F">
        <w:tc>
          <w:tcPr>
            <w:tcW w:w="1275" w:type="pct"/>
            <w:gridSpan w:val="2"/>
            <w:tcBorders>
              <w:tl2br w:val="single" w:sz="4" w:space="0" w:color="auto"/>
            </w:tcBorders>
            <w:shd w:val="clear" w:color="auto" w:fill="auto"/>
          </w:tcPr>
          <w:p w14:paraId="173E413E"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4A59B0E1"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50" w:type="pct"/>
            <w:shd w:val="clear" w:color="auto" w:fill="auto"/>
            <w:vAlign w:val="center"/>
          </w:tcPr>
          <w:p w14:paraId="6DE37AE8"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74" w:type="pct"/>
            <w:shd w:val="clear" w:color="auto" w:fill="auto"/>
            <w:vAlign w:val="center"/>
          </w:tcPr>
          <w:p w14:paraId="4AEF07F2"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700" w:type="pct"/>
            <w:shd w:val="clear" w:color="auto" w:fill="auto"/>
            <w:vAlign w:val="center"/>
          </w:tcPr>
          <w:p w14:paraId="4F10BDE2"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700" w:type="pct"/>
            <w:shd w:val="clear" w:color="auto" w:fill="auto"/>
            <w:vAlign w:val="center"/>
          </w:tcPr>
          <w:p w14:paraId="50516151"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50" w:type="pct"/>
            <w:shd w:val="clear" w:color="auto" w:fill="auto"/>
            <w:vAlign w:val="center"/>
          </w:tcPr>
          <w:p w14:paraId="5D0F2E93"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351" w:type="pct"/>
            <w:shd w:val="clear" w:color="auto" w:fill="auto"/>
            <w:vAlign w:val="center"/>
          </w:tcPr>
          <w:p w14:paraId="2A7AA88D"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5DDA3E73" w14:textId="77777777" w:rsidTr="001E4A0F">
        <w:tc>
          <w:tcPr>
            <w:tcW w:w="1275" w:type="pct"/>
            <w:gridSpan w:val="2"/>
            <w:shd w:val="clear" w:color="auto" w:fill="auto"/>
          </w:tcPr>
          <w:p w14:paraId="40899F4C"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 xml:space="preserve">Robinia </w:t>
            </w:r>
            <w:proofErr w:type="spellStart"/>
            <w:r w:rsidRPr="001E4A0F">
              <w:rPr>
                <w:rFonts w:ascii="Times New Roman" w:eastAsia="Calibri" w:hAnsi="Times New Roman" w:cs="Times New Roman"/>
                <w:b/>
                <w:bCs/>
                <w:i/>
                <w:iCs/>
                <w:sz w:val="24"/>
                <w:szCs w:val="24"/>
                <w:lang w:val="en-US"/>
              </w:rPr>
              <w:t>pseudoacacia</w:t>
            </w:r>
            <w:proofErr w:type="spellEnd"/>
          </w:p>
        </w:tc>
        <w:tc>
          <w:tcPr>
            <w:tcW w:w="550" w:type="pct"/>
            <w:shd w:val="clear" w:color="auto" w:fill="auto"/>
            <w:vAlign w:val="center"/>
          </w:tcPr>
          <w:p w14:paraId="7AB0FEA6"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42.55</w:t>
            </w:r>
          </w:p>
        </w:tc>
        <w:tc>
          <w:tcPr>
            <w:tcW w:w="674" w:type="pct"/>
            <w:shd w:val="clear" w:color="auto" w:fill="auto"/>
            <w:vAlign w:val="center"/>
          </w:tcPr>
          <w:p w14:paraId="7326108D"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41.75</w:t>
            </w:r>
          </w:p>
        </w:tc>
        <w:tc>
          <w:tcPr>
            <w:tcW w:w="700" w:type="pct"/>
            <w:shd w:val="clear" w:color="auto" w:fill="auto"/>
            <w:vAlign w:val="center"/>
          </w:tcPr>
          <w:p w14:paraId="1655E0F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39.21</w:t>
            </w:r>
          </w:p>
        </w:tc>
        <w:tc>
          <w:tcPr>
            <w:tcW w:w="700" w:type="pct"/>
            <w:shd w:val="clear" w:color="auto" w:fill="auto"/>
            <w:vAlign w:val="center"/>
          </w:tcPr>
          <w:p w14:paraId="77A350CB"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32.39</w:t>
            </w:r>
          </w:p>
        </w:tc>
        <w:tc>
          <w:tcPr>
            <w:tcW w:w="750" w:type="pct"/>
            <w:shd w:val="clear" w:color="auto" w:fill="auto"/>
            <w:vAlign w:val="center"/>
          </w:tcPr>
          <w:p w14:paraId="4F5F7461"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38.28</w:t>
            </w:r>
          </w:p>
        </w:tc>
        <w:tc>
          <w:tcPr>
            <w:tcW w:w="351" w:type="pct"/>
            <w:shd w:val="clear" w:color="auto" w:fill="auto"/>
            <w:vAlign w:val="center"/>
          </w:tcPr>
          <w:p w14:paraId="1C00982A"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38.84</w:t>
            </w:r>
          </w:p>
        </w:tc>
      </w:tr>
      <w:tr w:rsidR="001243AD" w:rsidRPr="001E4A0F" w14:paraId="23CE34DC" w14:textId="77777777" w:rsidTr="001E4A0F">
        <w:tc>
          <w:tcPr>
            <w:tcW w:w="1275" w:type="pct"/>
            <w:gridSpan w:val="2"/>
            <w:shd w:val="clear" w:color="auto" w:fill="auto"/>
          </w:tcPr>
          <w:p w14:paraId="189AAEA7"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50" w:type="pct"/>
            <w:shd w:val="clear" w:color="auto" w:fill="auto"/>
            <w:vAlign w:val="center"/>
          </w:tcPr>
          <w:p w14:paraId="012AED3A"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37.57</w:t>
            </w:r>
          </w:p>
        </w:tc>
        <w:tc>
          <w:tcPr>
            <w:tcW w:w="674" w:type="pct"/>
            <w:shd w:val="clear" w:color="auto" w:fill="auto"/>
            <w:vAlign w:val="center"/>
          </w:tcPr>
          <w:p w14:paraId="66DB7228"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40.82</w:t>
            </w:r>
          </w:p>
        </w:tc>
        <w:tc>
          <w:tcPr>
            <w:tcW w:w="700" w:type="pct"/>
            <w:shd w:val="clear" w:color="auto" w:fill="auto"/>
            <w:vAlign w:val="center"/>
          </w:tcPr>
          <w:p w14:paraId="0BB7493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36.94</w:t>
            </w:r>
          </w:p>
        </w:tc>
        <w:tc>
          <w:tcPr>
            <w:tcW w:w="700" w:type="pct"/>
            <w:shd w:val="clear" w:color="auto" w:fill="auto"/>
            <w:vAlign w:val="center"/>
          </w:tcPr>
          <w:p w14:paraId="117FA7E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31.49</w:t>
            </w:r>
          </w:p>
        </w:tc>
        <w:tc>
          <w:tcPr>
            <w:tcW w:w="750" w:type="pct"/>
            <w:shd w:val="clear" w:color="auto" w:fill="auto"/>
            <w:vAlign w:val="center"/>
          </w:tcPr>
          <w:p w14:paraId="69583CBA"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39.92</w:t>
            </w:r>
          </w:p>
        </w:tc>
        <w:tc>
          <w:tcPr>
            <w:tcW w:w="351" w:type="pct"/>
            <w:shd w:val="clear" w:color="auto" w:fill="auto"/>
            <w:vAlign w:val="center"/>
          </w:tcPr>
          <w:p w14:paraId="791E8B2D"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37.35</w:t>
            </w:r>
          </w:p>
        </w:tc>
      </w:tr>
      <w:tr w:rsidR="001243AD" w:rsidRPr="001E4A0F" w14:paraId="3A98260C" w14:textId="77777777" w:rsidTr="001E4A0F">
        <w:tc>
          <w:tcPr>
            <w:tcW w:w="1275" w:type="pct"/>
            <w:gridSpan w:val="2"/>
            <w:shd w:val="clear" w:color="auto" w:fill="auto"/>
          </w:tcPr>
          <w:p w14:paraId="38CEAAF9"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50" w:type="pct"/>
            <w:shd w:val="clear" w:color="auto" w:fill="auto"/>
            <w:vAlign w:val="center"/>
          </w:tcPr>
          <w:p w14:paraId="6B81DE2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38.82</w:t>
            </w:r>
          </w:p>
        </w:tc>
        <w:tc>
          <w:tcPr>
            <w:tcW w:w="674" w:type="pct"/>
            <w:shd w:val="clear" w:color="auto" w:fill="auto"/>
            <w:vAlign w:val="center"/>
          </w:tcPr>
          <w:p w14:paraId="7033A9B9"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40.17</w:t>
            </w:r>
          </w:p>
        </w:tc>
        <w:tc>
          <w:tcPr>
            <w:tcW w:w="700" w:type="pct"/>
            <w:shd w:val="clear" w:color="auto" w:fill="auto"/>
            <w:vAlign w:val="center"/>
          </w:tcPr>
          <w:p w14:paraId="0903034A"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38.44</w:t>
            </w:r>
          </w:p>
        </w:tc>
        <w:tc>
          <w:tcPr>
            <w:tcW w:w="700" w:type="pct"/>
            <w:shd w:val="clear" w:color="auto" w:fill="auto"/>
            <w:vAlign w:val="center"/>
          </w:tcPr>
          <w:p w14:paraId="53A1E2B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33.11</w:t>
            </w:r>
          </w:p>
        </w:tc>
        <w:tc>
          <w:tcPr>
            <w:tcW w:w="750" w:type="pct"/>
            <w:shd w:val="clear" w:color="auto" w:fill="auto"/>
            <w:vAlign w:val="center"/>
          </w:tcPr>
          <w:p w14:paraId="048315C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39.57</w:t>
            </w:r>
          </w:p>
        </w:tc>
        <w:tc>
          <w:tcPr>
            <w:tcW w:w="351" w:type="pct"/>
            <w:shd w:val="clear" w:color="auto" w:fill="auto"/>
            <w:vAlign w:val="center"/>
          </w:tcPr>
          <w:p w14:paraId="33E6DC24"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38.02</w:t>
            </w:r>
          </w:p>
        </w:tc>
      </w:tr>
      <w:tr w:rsidR="001243AD" w:rsidRPr="001E4A0F" w14:paraId="5D10B15B" w14:textId="77777777" w:rsidTr="001E4A0F">
        <w:tc>
          <w:tcPr>
            <w:tcW w:w="1275" w:type="pct"/>
            <w:gridSpan w:val="2"/>
            <w:tcBorders>
              <w:bottom w:val="single" w:sz="4" w:space="0" w:color="auto"/>
            </w:tcBorders>
            <w:shd w:val="clear" w:color="auto" w:fill="auto"/>
          </w:tcPr>
          <w:p w14:paraId="79F87372"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50" w:type="pct"/>
            <w:tcBorders>
              <w:bottom w:val="single" w:sz="4" w:space="0" w:color="auto"/>
            </w:tcBorders>
            <w:shd w:val="clear" w:color="auto" w:fill="auto"/>
            <w:vAlign w:val="center"/>
          </w:tcPr>
          <w:p w14:paraId="4B71DB7E"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39.65</w:t>
            </w:r>
          </w:p>
        </w:tc>
        <w:tc>
          <w:tcPr>
            <w:tcW w:w="674" w:type="pct"/>
            <w:tcBorders>
              <w:bottom w:val="single" w:sz="4" w:space="0" w:color="auto"/>
            </w:tcBorders>
            <w:shd w:val="clear" w:color="auto" w:fill="auto"/>
            <w:vAlign w:val="center"/>
          </w:tcPr>
          <w:p w14:paraId="69FE4D0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40.91</w:t>
            </w:r>
          </w:p>
        </w:tc>
        <w:tc>
          <w:tcPr>
            <w:tcW w:w="700" w:type="pct"/>
            <w:tcBorders>
              <w:bottom w:val="single" w:sz="4" w:space="0" w:color="auto"/>
            </w:tcBorders>
            <w:shd w:val="clear" w:color="auto" w:fill="auto"/>
            <w:vAlign w:val="center"/>
          </w:tcPr>
          <w:p w14:paraId="5BDD3691"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38.20</w:t>
            </w:r>
          </w:p>
        </w:tc>
        <w:tc>
          <w:tcPr>
            <w:tcW w:w="700" w:type="pct"/>
            <w:tcBorders>
              <w:bottom w:val="single" w:sz="4" w:space="0" w:color="auto"/>
            </w:tcBorders>
            <w:shd w:val="clear" w:color="auto" w:fill="auto"/>
            <w:vAlign w:val="center"/>
          </w:tcPr>
          <w:p w14:paraId="508347A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32.33</w:t>
            </w:r>
          </w:p>
        </w:tc>
        <w:tc>
          <w:tcPr>
            <w:tcW w:w="750" w:type="pct"/>
            <w:tcBorders>
              <w:bottom w:val="single" w:sz="4" w:space="0" w:color="auto"/>
            </w:tcBorders>
            <w:shd w:val="clear" w:color="auto" w:fill="auto"/>
            <w:vAlign w:val="center"/>
          </w:tcPr>
          <w:p w14:paraId="57605F27"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39.26</w:t>
            </w:r>
          </w:p>
        </w:tc>
        <w:tc>
          <w:tcPr>
            <w:tcW w:w="351" w:type="pct"/>
            <w:tcBorders>
              <w:bottom w:val="single" w:sz="4" w:space="0" w:color="auto"/>
            </w:tcBorders>
            <w:shd w:val="clear" w:color="auto" w:fill="auto"/>
            <w:vAlign w:val="center"/>
          </w:tcPr>
          <w:p w14:paraId="272F4FAF"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r>
      <w:tr w:rsidR="001243AD" w:rsidRPr="001E4A0F" w14:paraId="2FE2BFE6" w14:textId="77777777" w:rsidTr="001E4A0F">
        <w:tc>
          <w:tcPr>
            <w:tcW w:w="1275" w:type="pct"/>
            <w:gridSpan w:val="2"/>
            <w:tcBorders>
              <w:top w:val="single" w:sz="4" w:space="0" w:color="auto"/>
              <w:left w:val="nil"/>
              <w:bottom w:val="nil"/>
              <w:right w:val="nil"/>
            </w:tcBorders>
            <w:shd w:val="clear" w:color="auto" w:fill="auto"/>
          </w:tcPr>
          <w:p w14:paraId="6470E685"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50" w:type="pct"/>
            <w:tcBorders>
              <w:top w:val="single" w:sz="4" w:space="0" w:color="auto"/>
              <w:left w:val="nil"/>
              <w:bottom w:val="nil"/>
              <w:right w:val="nil"/>
            </w:tcBorders>
            <w:shd w:val="clear" w:color="auto" w:fill="auto"/>
            <w:vAlign w:val="center"/>
          </w:tcPr>
          <w:p w14:paraId="5A485CD3"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674" w:type="pct"/>
            <w:tcBorders>
              <w:top w:val="single" w:sz="4" w:space="0" w:color="auto"/>
              <w:left w:val="nil"/>
              <w:bottom w:val="nil"/>
              <w:right w:val="nil"/>
            </w:tcBorders>
            <w:shd w:val="clear" w:color="auto" w:fill="auto"/>
            <w:vAlign w:val="center"/>
          </w:tcPr>
          <w:p w14:paraId="251DE2B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00" w:type="pct"/>
            <w:tcBorders>
              <w:top w:val="single" w:sz="4" w:space="0" w:color="auto"/>
              <w:left w:val="nil"/>
              <w:bottom w:val="nil"/>
              <w:right w:val="nil"/>
            </w:tcBorders>
            <w:shd w:val="clear" w:color="auto" w:fill="auto"/>
            <w:vAlign w:val="center"/>
          </w:tcPr>
          <w:p w14:paraId="068E8A8E"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00" w:type="pct"/>
            <w:tcBorders>
              <w:top w:val="single" w:sz="4" w:space="0" w:color="auto"/>
              <w:left w:val="nil"/>
              <w:bottom w:val="nil"/>
              <w:right w:val="nil"/>
            </w:tcBorders>
            <w:shd w:val="clear" w:color="auto" w:fill="auto"/>
            <w:vAlign w:val="center"/>
          </w:tcPr>
          <w:p w14:paraId="25660C6E"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50" w:type="pct"/>
            <w:tcBorders>
              <w:top w:val="single" w:sz="4" w:space="0" w:color="auto"/>
              <w:left w:val="nil"/>
              <w:bottom w:val="nil"/>
              <w:right w:val="nil"/>
            </w:tcBorders>
            <w:shd w:val="clear" w:color="auto" w:fill="auto"/>
            <w:vAlign w:val="center"/>
          </w:tcPr>
          <w:p w14:paraId="56F79D3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351" w:type="pct"/>
            <w:tcBorders>
              <w:top w:val="single" w:sz="4" w:space="0" w:color="auto"/>
              <w:left w:val="nil"/>
              <w:bottom w:val="nil"/>
              <w:right w:val="nil"/>
            </w:tcBorders>
            <w:shd w:val="clear" w:color="auto" w:fill="auto"/>
            <w:vAlign w:val="center"/>
          </w:tcPr>
          <w:p w14:paraId="74565AB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r>
      <w:tr w:rsidR="001243AD" w:rsidRPr="001E4A0F" w14:paraId="130B0A1D" w14:textId="77777777" w:rsidTr="001E4A0F">
        <w:tc>
          <w:tcPr>
            <w:tcW w:w="734" w:type="pct"/>
            <w:tcBorders>
              <w:top w:val="nil"/>
              <w:left w:val="nil"/>
              <w:bottom w:val="single" w:sz="4" w:space="0" w:color="auto"/>
              <w:right w:val="nil"/>
            </w:tcBorders>
            <w:shd w:val="clear" w:color="auto" w:fill="auto"/>
            <w:vAlign w:val="center"/>
          </w:tcPr>
          <w:p w14:paraId="28E8B4FF"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4266" w:type="pct"/>
            <w:gridSpan w:val="7"/>
            <w:tcBorders>
              <w:top w:val="nil"/>
              <w:left w:val="nil"/>
              <w:bottom w:val="single" w:sz="4" w:space="0" w:color="auto"/>
              <w:right w:val="nil"/>
            </w:tcBorders>
            <w:shd w:val="clear" w:color="auto" w:fill="auto"/>
            <w:vAlign w:val="center"/>
          </w:tcPr>
          <w:p w14:paraId="02745755"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t xml:space="preserve">  : 0.217</w:t>
            </w:r>
          </w:p>
          <w:p w14:paraId="4447104D"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Honey type (C) : 0.168</w:t>
            </w:r>
          </w:p>
          <w:p w14:paraId="75492B32"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 0.376</w:t>
            </w:r>
          </w:p>
        </w:tc>
      </w:tr>
    </w:tbl>
    <w:p w14:paraId="298FB235" w14:textId="77777777" w:rsidR="001243AD" w:rsidRPr="00D67E16" w:rsidRDefault="001243AD" w:rsidP="001243AD">
      <w:pPr>
        <w:spacing w:before="120" w:after="120" w:line="240" w:lineRule="auto"/>
        <w:rPr>
          <w:rFonts w:ascii="Times New Roman" w:eastAsia="Calibri" w:hAnsi="Times New Roman" w:cs="Times New Roman"/>
          <w:sz w:val="32"/>
          <w:szCs w:val="32"/>
          <w:lang w:val="en-GB"/>
        </w:rPr>
      </w:pPr>
    </w:p>
    <w:p w14:paraId="08B47386"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p>
    <w:p w14:paraId="0DC08E1C"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2F188504"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5AB3B0CF" w14:textId="77777777" w:rsidR="001243AD" w:rsidRDefault="001243AD" w:rsidP="001243AD">
      <w:pPr>
        <w:spacing w:before="120" w:after="120" w:line="360" w:lineRule="auto"/>
        <w:rPr>
          <w:rFonts w:ascii="Times New Roman" w:eastAsia="Calibri" w:hAnsi="Times New Roman" w:cs="Times New Roman"/>
          <w:b/>
          <w:bCs/>
          <w:sz w:val="28"/>
          <w:szCs w:val="28"/>
          <w:lang w:val="en-US"/>
        </w:rPr>
      </w:pPr>
    </w:p>
    <w:p w14:paraId="3A92E48B" w14:textId="77777777" w:rsidR="001243AD" w:rsidRDefault="001243AD" w:rsidP="001243AD">
      <w:pPr>
        <w:spacing w:before="120" w:after="120" w:line="360" w:lineRule="auto"/>
        <w:rPr>
          <w:rFonts w:ascii="Times New Roman" w:eastAsia="Calibri" w:hAnsi="Times New Roman" w:cs="Times New Roman"/>
          <w:b/>
          <w:bCs/>
          <w:sz w:val="28"/>
          <w:szCs w:val="28"/>
          <w:lang w:val="en-US"/>
        </w:rPr>
      </w:pPr>
    </w:p>
    <w:p w14:paraId="30567F30" w14:textId="77777777" w:rsidR="001E4A0F" w:rsidRDefault="001E4A0F" w:rsidP="001243AD">
      <w:pPr>
        <w:spacing w:before="120" w:after="120" w:line="360" w:lineRule="auto"/>
        <w:jc w:val="center"/>
        <w:rPr>
          <w:rFonts w:ascii="Times New Roman" w:eastAsia="Calibri" w:hAnsi="Times New Roman" w:cs="Times New Roman"/>
          <w:b/>
          <w:bCs/>
          <w:sz w:val="28"/>
          <w:szCs w:val="28"/>
          <w:lang w:val="en-US"/>
        </w:rPr>
      </w:pPr>
    </w:p>
    <w:p w14:paraId="015A345A" w14:textId="77777777" w:rsidR="001243AD" w:rsidRPr="001E4A0F" w:rsidRDefault="001243AD" w:rsidP="001243AD">
      <w:pPr>
        <w:spacing w:before="120" w:after="120" w:line="360" w:lineRule="auto"/>
        <w:jc w:val="center"/>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lastRenderedPageBreak/>
        <w:t xml:space="preserve">Table </w:t>
      </w:r>
      <w:r w:rsidR="001E4A0F" w:rsidRPr="001E4A0F">
        <w:rPr>
          <w:rFonts w:ascii="Times New Roman" w:eastAsia="Calibri" w:hAnsi="Times New Roman" w:cs="Times New Roman"/>
          <w:b/>
          <w:bCs/>
          <w:sz w:val="24"/>
          <w:szCs w:val="28"/>
          <w:lang w:val="en-US"/>
        </w:rPr>
        <w:t>2:</w:t>
      </w:r>
      <w:r w:rsidRPr="001E4A0F">
        <w:rPr>
          <w:rFonts w:ascii="Times New Roman" w:eastAsia="Calibri" w:hAnsi="Times New Roman" w:cs="Times New Roman"/>
          <w:b/>
          <w:bCs/>
          <w:sz w:val="24"/>
          <w:szCs w:val="28"/>
          <w:lang w:val="en-US"/>
        </w:rPr>
        <w:t xml:space="preserve"> Glucose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39"/>
        <w:gridCol w:w="1803"/>
        <w:gridCol w:w="1856"/>
        <w:gridCol w:w="1910"/>
        <w:gridCol w:w="1870"/>
        <w:gridCol w:w="1995"/>
        <w:gridCol w:w="1327"/>
      </w:tblGrid>
      <w:tr w:rsidR="001243AD" w:rsidRPr="001E4A0F" w14:paraId="46F55FA3" w14:textId="77777777" w:rsidTr="001379F4">
        <w:trPr>
          <w:trHeight w:val="534"/>
        </w:trPr>
        <w:tc>
          <w:tcPr>
            <w:tcW w:w="1144" w:type="pct"/>
            <w:gridSpan w:val="2"/>
            <w:tcBorders>
              <w:tl2br w:val="single" w:sz="4" w:space="0" w:color="auto"/>
            </w:tcBorders>
            <w:shd w:val="clear" w:color="auto" w:fill="auto"/>
          </w:tcPr>
          <w:p w14:paraId="7C9700FC"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480DCEC4"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644" w:type="pct"/>
            <w:shd w:val="clear" w:color="auto" w:fill="auto"/>
            <w:vAlign w:val="center"/>
          </w:tcPr>
          <w:p w14:paraId="54C206F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65" w:type="pct"/>
            <w:shd w:val="clear" w:color="auto" w:fill="auto"/>
            <w:vAlign w:val="center"/>
          </w:tcPr>
          <w:p w14:paraId="329178A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685" w:type="pct"/>
            <w:shd w:val="clear" w:color="auto" w:fill="auto"/>
            <w:vAlign w:val="center"/>
          </w:tcPr>
          <w:p w14:paraId="11CDCF5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670" w:type="pct"/>
            <w:shd w:val="clear" w:color="auto" w:fill="auto"/>
            <w:vAlign w:val="center"/>
          </w:tcPr>
          <w:p w14:paraId="1F9748EB"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16" w:type="pct"/>
            <w:shd w:val="clear" w:color="auto" w:fill="auto"/>
            <w:vAlign w:val="center"/>
          </w:tcPr>
          <w:p w14:paraId="09D527D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77" w:type="pct"/>
            <w:shd w:val="clear" w:color="auto" w:fill="auto"/>
            <w:vAlign w:val="center"/>
          </w:tcPr>
          <w:p w14:paraId="5165BC4B"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55ED5A8F" w14:textId="77777777" w:rsidTr="001379F4">
        <w:tc>
          <w:tcPr>
            <w:tcW w:w="1144" w:type="pct"/>
            <w:gridSpan w:val="2"/>
            <w:shd w:val="clear" w:color="auto" w:fill="auto"/>
          </w:tcPr>
          <w:p w14:paraId="4E62DA9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 xml:space="preserve">Robinia </w:t>
            </w:r>
            <w:proofErr w:type="spellStart"/>
            <w:r w:rsidRPr="001E4A0F">
              <w:rPr>
                <w:rFonts w:ascii="Times New Roman" w:eastAsia="Calibri" w:hAnsi="Times New Roman" w:cs="Times New Roman"/>
                <w:b/>
                <w:bCs/>
                <w:i/>
                <w:iCs/>
                <w:sz w:val="24"/>
                <w:szCs w:val="24"/>
                <w:lang w:val="en-US"/>
              </w:rPr>
              <w:t>pseudoacacia</w:t>
            </w:r>
            <w:proofErr w:type="spellEnd"/>
          </w:p>
        </w:tc>
        <w:tc>
          <w:tcPr>
            <w:tcW w:w="644" w:type="pct"/>
            <w:shd w:val="clear" w:color="auto" w:fill="auto"/>
            <w:vAlign w:val="center"/>
          </w:tcPr>
          <w:p w14:paraId="4169902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32.95</w:t>
            </w:r>
          </w:p>
        </w:tc>
        <w:tc>
          <w:tcPr>
            <w:tcW w:w="665" w:type="pct"/>
            <w:shd w:val="clear" w:color="auto" w:fill="auto"/>
            <w:vAlign w:val="center"/>
          </w:tcPr>
          <w:p w14:paraId="09CCF1B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33.30</w:t>
            </w:r>
          </w:p>
        </w:tc>
        <w:tc>
          <w:tcPr>
            <w:tcW w:w="685" w:type="pct"/>
            <w:shd w:val="clear" w:color="auto" w:fill="auto"/>
            <w:vAlign w:val="center"/>
          </w:tcPr>
          <w:p w14:paraId="16615AB0"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30.28</w:t>
            </w:r>
          </w:p>
        </w:tc>
        <w:tc>
          <w:tcPr>
            <w:tcW w:w="670" w:type="pct"/>
            <w:shd w:val="clear" w:color="auto" w:fill="auto"/>
            <w:vAlign w:val="center"/>
          </w:tcPr>
          <w:p w14:paraId="2FE0D2A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29.48</w:t>
            </w:r>
          </w:p>
        </w:tc>
        <w:tc>
          <w:tcPr>
            <w:tcW w:w="716" w:type="pct"/>
            <w:shd w:val="clear" w:color="auto" w:fill="auto"/>
            <w:vAlign w:val="center"/>
          </w:tcPr>
          <w:p w14:paraId="5EFF0E4A"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34.38</w:t>
            </w:r>
          </w:p>
        </w:tc>
        <w:tc>
          <w:tcPr>
            <w:tcW w:w="477" w:type="pct"/>
            <w:shd w:val="clear" w:color="auto" w:fill="auto"/>
            <w:vAlign w:val="center"/>
          </w:tcPr>
          <w:p w14:paraId="79D405BF"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32.08</w:t>
            </w:r>
          </w:p>
        </w:tc>
      </w:tr>
      <w:tr w:rsidR="001243AD" w:rsidRPr="001E4A0F" w14:paraId="0D3CBFC1" w14:textId="77777777" w:rsidTr="001379F4">
        <w:tc>
          <w:tcPr>
            <w:tcW w:w="1144" w:type="pct"/>
            <w:gridSpan w:val="2"/>
            <w:shd w:val="clear" w:color="auto" w:fill="auto"/>
          </w:tcPr>
          <w:p w14:paraId="0DB808A1"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644" w:type="pct"/>
            <w:shd w:val="clear" w:color="auto" w:fill="auto"/>
            <w:vAlign w:val="center"/>
          </w:tcPr>
          <w:p w14:paraId="682FB27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31.44</w:t>
            </w:r>
          </w:p>
        </w:tc>
        <w:tc>
          <w:tcPr>
            <w:tcW w:w="665" w:type="pct"/>
            <w:shd w:val="clear" w:color="auto" w:fill="auto"/>
            <w:vAlign w:val="center"/>
          </w:tcPr>
          <w:p w14:paraId="08DDB4D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35.92</w:t>
            </w:r>
          </w:p>
        </w:tc>
        <w:tc>
          <w:tcPr>
            <w:tcW w:w="685" w:type="pct"/>
            <w:shd w:val="clear" w:color="auto" w:fill="auto"/>
            <w:vAlign w:val="center"/>
          </w:tcPr>
          <w:p w14:paraId="3C6EF4B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26.57</w:t>
            </w:r>
          </w:p>
        </w:tc>
        <w:tc>
          <w:tcPr>
            <w:tcW w:w="670" w:type="pct"/>
            <w:shd w:val="clear" w:color="auto" w:fill="auto"/>
            <w:vAlign w:val="center"/>
          </w:tcPr>
          <w:p w14:paraId="07AE15A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28.07</w:t>
            </w:r>
          </w:p>
        </w:tc>
        <w:tc>
          <w:tcPr>
            <w:tcW w:w="716" w:type="pct"/>
            <w:shd w:val="clear" w:color="auto" w:fill="auto"/>
            <w:vAlign w:val="center"/>
          </w:tcPr>
          <w:p w14:paraId="3C824C7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29.69</w:t>
            </w:r>
          </w:p>
        </w:tc>
        <w:tc>
          <w:tcPr>
            <w:tcW w:w="477" w:type="pct"/>
            <w:shd w:val="clear" w:color="auto" w:fill="auto"/>
            <w:vAlign w:val="center"/>
          </w:tcPr>
          <w:p w14:paraId="6DBD2B8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30.34</w:t>
            </w:r>
          </w:p>
        </w:tc>
      </w:tr>
      <w:tr w:rsidR="001243AD" w:rsidRPr="001E4A0F" w14:paraId="68288C87" w14:textId="77777777" w:rsidTr="001379F4">
        <w:tc>
          <w:tcPr>
            <w:tcW w:w="1144" w:type="pct"/>
            <w:gridSpan w:val="2"/>
            <w:shd w:val="clear" w:color="auto" w:fill="auto"/>
          </w:tcPr>
          <w:p w14:paraId="6E95089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644" w:type="pct"/>
            <w:shd w:val="clear" w:color="auto" w:fill="auto"/>
            <w:vAlign w:val="center"/>
          </w:tcPr>
          <w:p w14:paraId="6677222E"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35.86</w:t>
            </w:r>
          </w:p>
        </w:tc>
        <w:tc>
          <w:tcPr>
            <w:tcW w:w="665" w:type="pct"/>
            <w:shd w:val="clear" w:color="auto" w:fill="auto"/>
            <w:vAlign w:val="center"/>
          </w:tcPr>
          <w:p w14:paraId="036727D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37.12</w:t>
            </w:r>
          </w:p>
        </w:tc>
        <w:tc>
          <w:tcPr>
            <w:tcW w:w="685" w:type="pct"/>
            <w:shd w:val="clear" w:color="auto" w:fill="auto"/>
            <w:vAlign w:val="center"/>
          </w:tcPr>
          <w:p w14:paraId="27701084"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31.51</w:t>
            </w:r>
          </w:p>
        </w:tc>
        <w:tc>
          <w:tcPr>
            <w:tcW w:w="670" w:type="pct"/>
            <w:shd w:val="clear" w:color="auto" w:fill="auto"/>
            <w:vAlign w:val="center"/>
          </w:tcPr>
          <w:p w14:paraId="11364E48"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29.18</w:t>
            </w:r>
          </w:p>
        </w:tc>
        <w:tc>
          <w:tcPr>
            <w:tcW w:w="716" w:type="pct"/>
            <w:shd w:val="clear" w:color="auto" w:fill="auto"/>
            <w:vAlign w:val="center"/>
          </w:tcPr>
          <w:p w14:paraId="6B65C7B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30.59</w:t>
            </w:r>
          </w:p>
        </w:tc>
        <w:tc>
          <w:tcPr>
            <w:tcW w:w="477" w:type="pct"/>
            <w:shd w:val="clear" w:color="auto" w:fill="auto"/>
            <w:vAlign w:val="center"/>
          </w:tcPr>
          <w:p w14:paraId="3AABB416"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32.85</w:t>
            </w:r>
          </w:p>
        </w:tc>
      </w:tr>
      <w:tr w:rsidR="001243AD" w:rsidRPr="001E4A0F" w14:paraId="0F5E7ED4" w14:textId="77777777" w:rsidTr="001379F4">
        <w:tc>
          <w:tcPr>
            <w:tcW w:w="1144" w:type="pct"/>
            <w:gridSpan w:val="2"/>
            <w:tcBorders>
              <w:bottom w:val="single" w:sz="4" w:space="0" w:color="auto"/>
            </w:tcBorders>
            <w:shd w:val="clear" w:color="auto" w:fill="auto"/>
          </w:tcPr>
          <w:p w14:paraId="76A3FD64"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644" w:type="pct"/>
            <w:tcBorders>
              <w:bottom w:val="single" w:sz="4" w:space="0" w:color="auto"/>
            </w:tcBorders>
            <w:shd w:val="clear" w:color="auto" w:fill="auto"/>
            <w:vAlign w:val="center"/>
          </w:tcPr>
          <w:p w14:paraId="0C3CEA2E"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33.42</w:t>
            </w:r>
          </w:p>
        </w:tc>
        <w:tc>
          <w:tcPr>
            <w:tcW w:w="665" w:type="pct"/>
            <w:tcBorders>
              <w:bottom w:val="single" w:sz="4" w:space="0" w:color="auto"/>
            </w:tcBorders>
            <w:shd w:val="clear" w:color="auto" w:fill="auto"/>
            <w:vAlign w:val="center"/>
          </w:tcPr>
          <w:p w14:paraId="17F09C2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35.45</w:t>
            </w:r>
          </w:p>
        </w:tc>
        <w:tc>
          <w:tcPr>
            <w:tcW w:w="685" w:type="pct"/>
            <w:tcBorders>
              <w:bottom w:val="single" w:sz="4" w:space="0" w:color="auto"/>
            </w:tcBorders>
            <w:shd w:val="clear" w:color="auto" w:fill="auto"/>
            <w:vAlign w:val="center"/>
          </w:tcPr>
          <w:p w14:paraId="04A2B1C0"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29.45</w:t>
            </w:r>
          </w:p>
        </w:tc>
        <w:tc>
          <w:tcPr>
            <w:tcW w:w="670" w:type="pct"/>
            <w:tcBorders>
              <w:bottom w:val="single" w:sz="4" w:space="0" w:color="auto"/>
            </w:tcBorders>
            <w:shd w:val="clear" w:color="auto" w:fill="auto"/>
            <w:vAlign w:val="center"/>
          </w:tcPr>
          <w:p w14:paraId="7089CDB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28.91</w:t>
            </w:r>
          </w:p>
        </w:tc>
        <w:tc>
          <w:tcPr>
            <w:tcW w:w="716" w:type="pct"/>
            <w:tcBorders>
              <w:bottom w:val="single" w:sz="4" w:space="0" w:color="auto"/>
            </w:tcBorders>
            <w:shd w:val="clear" w:color="auto" w:fill="auto"/>
            <w:vAlign w:val="center"/>
          </w:tcPr>
          <w:p w14:paraId="71A5E3CF"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31.55</w:t>
            </w:r>
          </w:p>
        </w:tc>
        <w:tc>
          <w:tcPr>
            <w:tcW w:w="477" w:type="pct"/>
            <w:tcBorders>
              <w:bottom w:val="single" w:sz="4" w:space="0" w:color="auto"/>
            </w:tcBorders>
            <w:shd w:val="clear" w:color="auto" w:fill="auto"/>
            <w:vAlign w:val="center"/>
          </w:tcPr>
          <w:p w14:paraId="04215FA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1E4A0F" w14:paraId="7AF8BA69" w14:textId="77777777" w:rsidTr="001379F4">
        <w:tc>
          <w:tcPr>
            <w:tcW w:w="1144" w:type="pct"/>
            <w:gridSpan w:val="2"/>
            <w:tcBorders>
              <w:top w:val="single" w:sz="4" w:space="0" w:color="auto"/>
              <w:left w:val="nil"/>
              <w:bottom w:val="nil"/>
              <w:right w:val="nil"/>
            </w:tcBorders>
            <w:shd w:val="clear" w:color="auto" w:fill="auto"/>
          </w:tcPr>
          <w:p w14:paraId="37344E9A"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644" w:type="pct"/>
            <w:tcBorders>
              <w:top w:val="single" w:sz="4" w:space="0" w:color="auto"/>
              <w:left w:val="nil"/>
              <w:bottom w:val="nil"/>
              <w:right w:val="nil"/>
            </w:tcBorders>
            <w:shd w:val="clear" w:color="auto" w:fill="auto"/>
            <w:vAlign w:val="center"/>
          </w:tcPr>
          <w:p w14:paraId="6CB83DA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65" w:type="pct"/>
            <w:tcBorders>
              <w:top w:val="single" w:sz="4" w:space="0" w:color="auto"/>
              <w:left w:val="nil"/>
              <w:bottom w:val="nil"/>
              <w:right w:val="nil"/>
            </w:tcBorders>
            <w:shd w:val="clear" w:color="auto" w:fill="auto"/>
            <w:vAlign w:val="center"/>
          </w:tcPr>
          <w:p w14:paraId="7321924B"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single" w:sz="4" w:space="0" w:color="auto"/>
              <w:left w:val="nil"/>
              <w:bottom w:val="nil"/>
              <w:right w:val="nil"/>
            </w:tcBorders>
            <w:shd w:val="clear" w:color="auto" w:fill="auto"/>
            <w:vAlign w:val="center"/>
          </w:tcPr>
          <w:p w14:paraId="69F63FA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single" w:sz="4" w:space="0" w:color="auto"/>
              <w:left w:val="nil"/>
              <w:bottom w:val="nil"/>
              <w:right w:val="nil"/>
            </w:tcBorders>
            <w:shd w:val="clear" w:color="auto" w:fill="auto"/>
            <w:vAlign w:val="center"/>
          </w:tcPr>
          <w:p w14:paraId="26F4E5FA"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single" w:sz="4" w:space="0" w:color="auto"/>
              <w:left w:val="nil"/>
              <w:bottom w:val="nil"/>
              <w:right w:val="nil"/>
            </w:tcBorders>
            <w:shd w:val="clear" w:color="auto" w:fill="auto"/>
            <w:vAlign w:val="center"/>
          </w:tcPr>
          <w:p w14:paraId="1C276869"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7" w:type="pct"/>
            <w:tcBorders>
              <w:top w:val="single" w:sz="4" w:space="0" w:color="auto"/>
              <w:left w:val="nil"/>
              <w:bottom w:val="nil"/>
              <w:right w:val="nil"/>
            </w:tcBorders>
            <w:shd w:val="clear" w:color="auto" w:fill="auto"/>
            <w:vAlign w:val="center"/>
          </w:tcPr>
          <w:p w14:paraId="2EDD4DA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1E4A0F" w14:paraId="77613D35" w14:textId="77777777" w:rsidTr="001379F4">
        <w:tc>
          <w:tcPr>
            <w:tcW w:w="735" w:type="pct"/>
            <w:tcBorders>
              <w:top w:val="nil"/>
              <w:left w:val="nil"/>
              <w:bottom w:val="single" w:sz="4" w:space="0" w:color="auto"/>
              <w:right w:val="nil"/>
            </w:tcBorders>
            <w:shd w:val="clear" w:color="auto" w:fill="auto"/>
          </w:tcPr>
          <w:p w14:paraId="3314379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p w14:paraId="29A4A56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GB"/>
              </w:rPr>
            </w:pPr>
            <w:r w:rsidRPr="001E4A0F">
              <w:rPr>
                <w:rFonts w:ascii="Times New Roman" w:eastAsia="Calibri" w:hAnsi="Times New Roman" w:cs="Times New Roman"/>
                <w:sz w:val="24"/>
                <w:szCs w:val="24"/>
                <w:lang w:val="en-US"/>
              </w:rPr>
              <w:tab/>
            </w:r>
          </w:p>
        </w:tc>
        <w:tc>
          <w:tcPr>
            <w:tcW w:w="4265" w:type="pct"/>
            <w:gridSpan w:val="7"/>
            <w:tcBorders>
              <w:top w:val="nil"/>
              <w:left w:val="nil"/>
              <w:bottom w:val="single" w:sz="4" w:space="0" w:color="auto"/>
              <w:right w:val="nil"/>
            </w:tcBorders>
            <w:shd w:val="clear" w:color="auto" w:fill="auto"/>
            <w:vAlign w:val="center"/>
          </w:tcPr>
          <w:p w14:paraId="2C69E6D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0.159 </w:t>
            </w:r>
          </w:p>
          <w:p w14:paraId="75CA7796"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Honey type (C) </w:t>
            </w:r>
            <w:r w:rsidRPr="001E4A0F">
              <w:rPr>
                <w:rFonts w:ascii="Times New Roman" w:eastAsia="Calibri" w:hAnsi="Times New Roman" w:cs="Times New Roman"/>
                <w:bCs/>
                <w:sz w:val="24"/>
                <w:szCs w:val="24"/>
                <w:lang w:val="en-US"/>
              </w:rPr>
              <w:tab/>
              <w:t>: 0.123</w:t>
            </w:r>
          </w:p>
          <w:p w14:paraId="735AA46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 0.276</w:t>
            </w:r>
          </w:p>
        </w:tc>
      </w:tr>
    </w:tbl>
    <w:p w14:paraId="687612F6"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14C25930"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7EE4368A"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w:t>
      </w:r>
    </w:p>
    <w:p w14:paraId="140D3D81"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AFD2A98"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3D57F3EB" w14:textId="77777777" w:rsidR="001E4A0F" w:rsidRDefault="001E4A0F"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72354B05"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018BF80E" w14:textId="77777777" w:rsidR="001243AD" w:rsidRPr="001E4A0F" w:rsidRDefault="001243AD" w:rsidP="001243AD">
      <w:pPr>
        <w:widowControl w:val="0"/>
        <w:autoSpaceDE w:val="0"/>
        <w:autoSpaceDN w:val="0"/>
        <w:spacing w:before="120" w:after="120" w:line="276" w:lineRule="auto"/>
        <w:ind w:left="680" w:hanging="680"/>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t>Table 3: Sucrose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459"/>
        <w:gridCol w:w="1668"/>
        <w:gridCol w:w="1679"/>
        <w:gridCol w:w="2067"/>
        <w:gridCol w:w="1939"/>
        <w:gridCol w:w="1936"/>
        <w:gridCol w:w="1158"/>
      </w:tblGrid>
      <w:tr w:rsidR="001243AD" w:rsidRPr="001E4A0F" w14:paraId="1937ED4A" w14:textId="77777777" w:rsidTr="001379F4">
        <w:tc>
          <w:tcPr>
            <w:tcW w:w="1255" w:type="pct"/>
            <w:gridSpan w:val="2"/>
            <w:tcBorders>
              <w:tl2br w:val="single" w:sz="4" w:space="0" w:color="auto"/>
            </w:tcBorders>
            <w:shd w:val="clear" w:color="auto" w:fill="auto"/>
          </w:tcPr>
          <w:p w14:paraId="71B7E0AA"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3632C0B6"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97" w:type="pct"/>
            <w:shd w:val="clear" w:color="auto" w:fill="auto"/>
            <w:vAlign w:val="center"/>
          </w:tcPr>
          <w:p w14:paraId="5417DB29"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02" w:type="pct"/>
            <w:shd w:val="clear" w:color="auto" w:fill="auto"/>
            <w:vAlign w:val="center"/>
          </w:tcPr>
          <w:p w14:paraId="323F93F4"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741" w:type="pct"/>
            <w:shd w:val="clear" w:color="auto" w:fill="auto"/>
            <w:vAlign w:val="center"/>
          </w:tcPr>
          <w:p w14:paraId="4C1BCC3C"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695" w:type="pct"/>
            <w:shd w:val="clear" w:color="auto" w:fill="auto"/>
            <w:vAlign w:val="center"/>
          </w:tcPr>
          <w:p w14:paraId="6176F668"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694" w:type="pct"/>
            <w:shd w:val="clear" w:color="auto" w:fill="auto"/>
            <w:vAlign w:val="center"/>
          </w:tcPr>
          <w:p w14:paraId="2BD7E11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17" w:type="pct"/>
            <w:shd w:val="clear" w:color="auto" w:fill="auto"/>
            <w:vAlign w:val="center"/>
          </w:tcPr>
          <w:p w14:paraId="13E37CD0" w14:textId="77777777"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3FE2F3A6" w14:textId="77777777" w:rsidTr="001379F4">
        <w:tc>
          <w:tcPr>
            <w:tcW w:w="1255" w:type="pct"/>
            <w:gridSpan w:val="2"/>
            <w:shd w:val="clear" w:color="auto" w:fill="auto"/>
          </w:tcPr>
          <w:p w14:paraId="1196EC6E"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 xml:space="preserve">Robinia </w:t>
            </w:r>
            <w:proofErr w:type="spellStart"/>
            <w:r w:rsidRPr="001E4A0F">
              <w:rPr>
                <w:rFonts w:ascii="Times New Roman" w:eastAsia="Calibri" w:hAnsi="Times New Roman" w:cs="Times New Roman"/>
                <w:b/>
                <w:bCs/>
                <w:i/>
                <w:iCs/>
                <w:sz w:val="24"/>
                <w:szCs w:val="24"/>
                <w:lang w:val="en-US"/>
              </w:rPr>
              <w:t>pseudoacacia</w:t>
            </w:r>
            <w:proofErr w:type="spellEnd"/>
          </w:p>
        </w:tc>
        <w:tc>
          <w:tcPr>
            <w:tcW w:w="597" w:type="pct"/>
            <w:shd w:val="clear" w:color="auto" w:fill="auto"/>
            <w:vAlign w:val="center"/>
          </w:tcPr>
          <w:p w14:paraId="65F8E271"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7.32</w:t>
            </w:r>
          </w:p>
        </w:tc>
        <w:tc>
          <w:tcPr>
            <w:tcW w:w="602" w:type="pct"/>
            <w:shd w:val="clear" w:color="auto" w:fill="auto"/>
            <w:vAlign w:val="center"/>
          </w:tcPr>
          <w:p w14:paraId="181408E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7.44</w:t>
            </w:r>
          </w:p>
        </w:tc>
        <w:tc>
          <w:tcPr>
            <w:tcW w:w="741" w:type="pct"/>
            <w:shd w:val="clear" w:color="auto" w:fill="auto"/>
            <w:vAlign w:val="center"/>
          </w:tcPr>
          <w:p w14:paraId="53A574EE"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5.36</w:t>
            </w:r>
          </w:p>
        </w:tc>
        <w:tc>
          <w:tcPr>
            <w:tcW w:w="695" w:type="pct"/>
            <w:shd w:val="clear" w:color="auto" w:fill="auto"/>
            <w:vAlign w:val="center"/>
          </w:tcPr>
          <w:p w14:paraId="0D83BC7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3.80</w:t>
            </w:r>
          </w:p>
        </w:tc>
        <w:tc>
          <w:tcPr>
            <w:tcW w:w="694" w:type="pct"/>
            <w:shd w:val="clear" w:color="auto" w:fill="auto"/>
            <w:vAlign w:val="center"/>
          </w:tcPr>
          <w:p w14:paraId="11E1A0D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7.39</w:t>
            </w:r>
          </w:p>
        </w:tc>
        <w:tc>
          <w:tcPr>
            <w:tcW w:w="417" w:type="pct"/>
            <w:shd w:val="clear" w:color="auto" w:fill="auto"/>
            <w:vAlign w:val="center"/>
          </w:tcPr>
          <w:p w14:paraId="17E4CEE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6.27</w:t>
            </w:r>
          </w:p>
        </w:tc>
      </w:tr>
      <w:tr w:rsidR="001243AD" w:rsidRPr="001E4A0F" w14:paraId="776DF7C7" w14:textId="77777777" w:rsidTr="001379F4">
        <w:tc>
          <w:tcPr>
            <w:tcW w:w="1255" w:type="pct"/>
            <w:gridSpan w:val="2"/>
            <w:shd w:val="clear" w:color="auto" w:fill="auto"/>
          </w:tcPr>
          <w:p w14:paraId="00A9FED3"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97" w:type="pct"/>
            <w:shd w:val="clear" w:color="auto" w:fill="auto"/>
            <w:vAlign w:val="center"/>
          </w:tcPr>
          <w:p w14:paraId="14A19E2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6.91</w:t>
            </w:r>
          </w:p>
        </w:tc>
        <w:tc>
          <w:tcPr>
            <w:tcW w:w="602" w:type="pct"/>
            <w:shd w:val="clear" w:color="auto" w:fill="auto"/>
            <w:vAlign w:val="center"/>
          </w:tcPr>
          <w:p w14:paraId="173BF151"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8.17</w:t>
            </w:r>
          </w:p>
        </w:tc>
        <w:tc>
          <w:tcPr>
            <w:tcW w:w="741" w:type="pct"/>
            <w:shd w:val="clear" w:color="auto" w:fill="auto"/>
            <w:vAlign w:val="center"/>
          </w:tcPr>
          <w:p w14:paraId="71A57E8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4.99</w:t>
            </w:r>
          </w:p>
        </w:tc>
        <w:tc>
          <w:tcPr>
            <w:tcW w:w="695" w:type="pct"/>
            <w:shd w:val="clear" w:color="auto" w:fill="auto"/>
            <w:vAlign w:val="center"/>
          </w:tcPr>
          <w:p w14:paraId="74F4489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3.31</w:t>
            </w:r>
          </w:p>
        </w:tc>
        <w:tc>
          <w:tcPr>
            <w:tcW w:w="694" w:type="pct"/>
            <w:shd w:val="clear" w:color="auto" w:fill="auto"/>
            <w:vAlign w:val="center"/>
          </w:tcPr>
          <w:p w14:paraId="5A92946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5.94</w:t>
            </w:r>
          </w:p>
        </w:tc>
        <w:tc>
          <w:tcPr>
            <w:tcW w:w="417" w:type="pct"/>
            <w:shd w:val="clear" w:color="auto" w:fill="auto"/>
            <w:vAlign w:val="center"/>
          </w:tcPr>
          <w:p w14:paraId="4454773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sz w:val="24"/>
                <w:szCs w:val="24"/>
                <w:lang w:val="en-US"/>
              </w:rPr>
              <w:t>5.87</w:t>
            </w:r>
          </w:p>
        </w:tc>
      </w:tr>
      <w:tr w:rsidR="001243AD" w:rsidRPr="001E4A0F" w14:paraId="33810629" w14:textId="77777777" w:rsidTr="001379F4">
        <w:tc>
          <w:tcPr>
            <w:tcW w:w="1255" w:type="pct"/>
            <w:gridSpan w:val="2"/>
            <w:shd w:val="clear" w:color="auto" w:fill="auto"/>
          </w:tcPr>
          <w:p w14:paraId="50C79117"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97" w:type="pct"/>
            <w:shd w:val="clear" w:color="auto" w:fill="auto"/>
            <w:vAlign w:val="center"/>
          </w:tcPr>
          <w:p w14:paraId="13160CAE"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6.42</w:t>
            </w:r>
          </w:p>
        </w:tc>
        <w:tc>
          <w:tcPr>
            <w:tcW w:w="602" w:type="pct"/>
            <w:shd w:val="clear" w:color="auto" w:fill="auto"/>
            <w:vAlign w:val="center"/>
          </w:tcPr>
          <w:p w14:paraId="4FF1233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10.59</w:t>
            </w:r>
          </w:p>
        </w:tc>
        <w:tc>
          <w:tcPr>
            <w:tcW w:w="741" w:type="pct"/>
            <w:shd w:val="clear" w:color="auto" w:fill="auto"/>
            <w:vAlign w:val="center"/>
          </w:tcPr>
          <w:p w14:paraId="70E0AAB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7.35</w:t>
            </w:r>
          </w:p>
        </w:tc>
        <w:tc>
          <w:tcPr>
            <w:tcW w:w="695" w:type="pct"/>
            <w:shd w:val="clear" w:color="auto" w:fill="auto"/>
            <w:vAlign w:val="center"/>
          </w:tcPr>
          <w:p w14:paraId="76019E4B"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4.88</w:t>
            </w:r>
          </w:p>
        </w:tc>
        <w:tc>
          <w:tcPr>
            <w:tcW w:w="694" w:type="pct"/>
            <w:shd w:val="clear" w:color="auto" w:fill="auto"/>
            <w:vAlign w:val="center"/>
          </w:tcPr>
          <w:p w14:paraId="37229A75"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6.83</w:t>
            </w:r>
          </w:p>
        </w:tc>
        <w:tc>
          <w:tcPr>
            <w:tcW w:w="417" w:type="pct"/>
            <w:shd w:val="clear" w:color="auto" w:fill="auto"/>
            <w:vAlign w:val="center"/>
          </w:tcPr>
          <w:p w14:paraId="458C540B"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7.22</w:t>
            </w:r>
          </w:p>
        </w:tc>
      </w:tr>
      <w:tr w:rsidR="001243AD" w:rsidRPr="001E4A0F" w14:paraId="66B17493" w14:textId="77777777" w:rsidTr="001379F4">
        <w:tc>
          <w:tcPr>
            <w:tcW w:w="1255" w:type="pct"/>
            <w:gridSpan w:val="2"/>
            <w:tcBorders>
              <w:bottom w:val="single" w:sz="4" w:space="0" w:color="auto"/>
            </w:tcBorders>
            <w:shd w:val="clear" w:color="auto" w:fill="auto"/>
          </w:tcPr>
          <w:p w14:paraId="77D61667"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97" w:type="pct"/>
            <w:tcBorders>
              <w:bottom w:val="single" w:sz="4" w:space="0" w:color="auto"/>
            </w:tcBorders>
            <w:shd w:val="clear" w:color="auto" w:fill="auto"/>
            <w:vAlign w:val="center"/>
          </w:tcPr>
          <w:p w14:paraId="6B266081"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6.89</w:t>
            </w:r>
          </w:p>
        </w:tc>
        <w:tc>
          <w:tcPr>
            <w:tcW w:w="602" w:type="pct"/>
            <w:tcBorders>
              <w:bottom w:val="single" w:sz="4" w:space="0" w:color="auto"/>
            </w:tcBorders>
            <w:shd w:val="clear" w:color="auto" w:fill="auto"/>
            <w:vAlign w:val="center"/>
          </w:tcPr>
          <w:p w14:paraId="3A513511"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8.74</w:t>
            </w:r>
          </w:p>
        </w:tc>
        <w:tc>
          <w:tcPr>
            <w:tcW w:w="741" w:type="pct"/>
            <w:tcBorders>
              <w:bottom w:val="single" w:sz="4" w:space="0" w:color="auto"/>
            </w:tcBorders>
            <w:shd w:val="clear" w:color="auto" w:fill="auto"/>
            <w:vAlign w:val="center"/>
          </w:tcPr>
          <w:p w14:paraId="586D9EE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5.90</w:t>
            </w:r>
          </w:p>
        </w:tc>
        <w:tc>
          <w:tcPr>
            <w:tcW w:w="695" w:type="pct"/>
            <w:tcBorders>
              <w:bottom w:val="single" w:sz="4" w:space="0" w:color="auto"/>
            </w:tcBorders>
            <w:shd w:val="clear" w:color="auto" w:fill="auto"/>
            <w:vAlign w:val="center"/>
          </w:tcPr>
          <w:p w14:paraId="0076A419"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4.00</w:t>
            </w:r>
          </w:p>
        </w:tc>
        <w:tc>
          <w:tcPr>
            <w:tcW w:w="694" w:type="pct"/>
            <w:tcBorders>
              <w:bottom w:val="single" w:sz="4" w:space="0" w:color="auto"/>
            </w:tcBorders>
            <w:shd w:val="clear" w:color="auto" w:fill="auto"/>
            <w:vAlign w:val="center"/>
          </w:tcPr>
          <w:p w14:paraId="6281F6D2"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6.73</w:t>
            </w:r>
          </w:p>
        </w:tc>
        <w:tc>
          <w:tcPr>
            <w:tcW w:w="417" w:type="pct"/>
            <w:tcBorders>
              <w:bottom w:val="single" w:sz="4" w:space="0" w:color="auto"/>
            </w:tcBorders>
            <w:shd w:val="clear" w:color="auto" w:fill="auto"/>
            <w:vAlign w:val="center"/>
          </w:tcPr>
          <w:p w14:paraId="2EE6C8C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r>
      <w:tr w:rsidR="001243AD" w:rsidRPr="001E4A0F" w14:paraId="3585CC02" w14:textId="77777777" w:rsidTr="001379F4">
        <w:tc>
          <w:tcPr>
            <w:tcW w:w="1255" w:type="pct"/>
            <w:gridSpan w:val="2"/>
            <w:tcBorders>
              <w:top w:val="single" w:sz="4" w:space="0" w:color="auto"/>
              <w:left w:val="nil"/>
              <w:bottom w:val="nil"/>
              <w:right w:val="nil"/>
            </w:tcBorders>
            <w:shd w:val="clear" w:color="auto" w:fill="auto"/>
          </w:tcPr>
          <w:p w14:paraId="40D21607"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97" w:type="pct"/>
            <w:tcBorders>
              <w:top w:val="single" w:sz="4" w:space="0" w:color="auto"/>
              <w:left w:val="nil"/>
              <w:bottom w:val="nil"/>
              <w:right w:val="nil"/>
            </w:tcBorders>
            <w:shd w:val="clear" w:color="auto" w:fill="auto"/>
            <w:vAlign w:val="center"/>
          </w:tcPr>
          <w:p w14:paraId="56A3D03A"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02" w:type="pct"/>
            <w:tcBorders>
              <w:top w:val="single" w:sz="4" w:space="0" w:color="auto"/>
              <w:left w:val="nil"/>
              <w:bottom w:val="nil"/>
              <w:right w:val="nil"/>
            </w:tcBorders>
            <w:shd w:val="clear" w:color="auto" w:fill="auto"/>
            <w:vAlign w:val="center"/>
          </w:tcPr>
          <w:p w14:paraId="6578180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741" w:type="pct"/>
            <w:tcBorders>
              <w:top w:val="single" w:sz="4" w:space="0" w:color="auto"/>
              <w:left w:val="nil"/>
              <w:bottom w:val="nil"/>
              <w:right w:val="nil"/>
            </w:tcBorders>
            <w:shd w:val="clear" w:color="auto" w:fill="auto"/>
            <w:vAlign w:val="center"/>
          </w:tcPr>
          <w:p w14:paraId="4B3FF33B"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5" w:type="pct"/>
            <w:tcBorders>
              <w:top w:val="single" w:sz="4" w:space="0" w:color="auto"/>
              <w:left w:val="nil"/>
              <w:bottom w:val="nil"/>
              <w:right w:val="nil"/>
            </w:tcBorders>
            <w:shd w:val="clear" w:color="auto" w:fill="auto"/>
            <w:vAlign w:val="center"/>
          </w:tcPr>
          <w:p w14:paraId="6F62FAF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4" w:type="pct"/>
            <w:tcBorders>
              <w:top w:val="single" w:sz="4" w:space="0" w:color="auto"/>
              <w:left w:val="nil"/>
              <w:bottom w:val="nil"/>
              <w:right w:val="nil"/>
            </w:tcBorders>
            <w:shd w:val="clear" w:color="auto" w:fill="auto"/>
            <w:vAlign w:val="center"/>
          </w:tcPr>
          <w:p w14:paraId="4342E27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417" w:type="pct"/>
            <w:tcBorders>
              <w:top w:val="single" w:sz="4" w:space="0" w:color="auto"/>
              <w:left w:val="nil"/>
              <w:bottom w:val="nil"/>
              <w:right w:val="nil"/>
            </w:tcBorders>
            <w:shd w:val="clear" w:color="auto" w:fill="auto"/>
            <w:vAlign w:val="center"/>
          </w:tcPr>
          <w:p w14:paraId="77F60E0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7ABA43E3" w14:textId="77777777" w:rsidTr="001379F4">
        <w:tc>
          <w:tcPr>
            <w:tcW w:w="732" w:type="pct"/>
            <w:tcBorders>
              <w:top w:val="nil"/>
              <w:left w:val="nil"/>
              <w:bottom w:val="single" w:sz="4" w:space="0" w:color="auto"/>
              <w:right w:val="nil"/>
            </w:tcBorders>
            <w:shd w:val="clear" w:color="auto" w:fill="auto"/>
          </w:tcPr>
          <w:p w14:paraId="68F0470F"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p>
        </w:tc>
        <w:tc>
          <w:tcPr>
            <w:tcW w:w="1121" w:type="pct"/>
            <w:gridSpan w:val="2"/>
            <w:tcBorders>
              <w:top w:val="nil"/>
              <w:left w:val="nil"/>
              <w:bottom w:val="single" w:sz="4" w:space="0" w:color="auto"/>
              <w:right w:val="nil"/>
            </w:tcBorders>
            <w:shd w:val="clear" w:color="auto" w:fill="auto"/>
            <w:vAlign w:val="center"/>
          </w:tcPr>
          <w:p w14:paraId="64E2FE9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District (D) </w:t>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t>: 0.134</w:t>
            </w:r>
          </w:p>
          <w:p w14:paraId="734DAF2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Honey type (C) </w:t>
            </w:r>
            <w:r w:rsidRPr="001E4A0F">
              <w:rPr>
                <w:rFonts w:ascii="Times New Roman" w:eastAsia="Calibri" w:hAnsi="Times New Roman" w:cs="Times New Roman"/>
                <w:sz w:val="24"/>
                <w:szCs w:val="24"/>
                <w:lang w:val="en-US"/>
              </w:rPr>
              <w:tab/>
              <w:t>: 0.103</w:t>
            </w:r>
          </w:p>
          <w:p w14:paraId="06459C9A"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D×C </w:t>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t>: 0.232</w:t>
            </w:r>
          </w:p>
        </w:tc>
        <w:tc>
          <w:tcPr>
            <w:tcW w:w="602" w:type="pct"/>
            <w:tcBorders>
              <w:top w:val="nil"/>
              <w:left w:val="nil"/>
              <w:bottom w:val="single" w:sz="4" w:space="0" w:color="auto"/>
              <w:right w:val="nil"/>
            </w:tcBorders>
            <w:shd w:val="clear" w:color="auto" w:fill="auto"/>
            <w:vAlign w:val="center"/>
          </w:tcPr>
          <w:p w14:paraId="3795783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741" w:type="pct"/>
            <w:tcBorders>
              <w:top w:val="nil"/>
              <w:left w:val="nil"/>
              <w:bottom w:val="single" w:sz="4" w:space="0" w:color="auto"/>
              <w:right w:val="nil"/>
            </w:tcBorders>
            <w:shd w:val="clear" w:color="auto" w:fill="auto"/>
            <w:vAlign w:val="center"/>
          </w:tcPr>
          <w:p w14:paraId="7C31BFA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5" w:type="pct"/>
            <w:tcBorders>
              <w:top w:val="nil"/>
              <w:left w:val="nil"/>
              <w:bottom w:val="single" w:sz="4" w:space="0" w:color="auto"/>
              <w:right w:val="nil"/>
            </w:tcBorders>
            <w:shd w:val="clear" w:color="auto" w:fill="auto"/>
            <w:vAlign w:val="center"/>
          </w:tcPr>
          <w:p w14:paraId="1B9161A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4" w:type="pct"/>
            <w:tcBorders>
              <w:top w:val="nil"/>
              <w:left w:val="nil"/>
              <w:bottom w:val="single" w:sz="4" w:space="0" w:color="auto"/>
              <w:right w:val="nil"/>
            </w:tcBorders>
            <w:shd w:val="clear" w:color="auto" w:fill="auto"/>
            <w:vAlign w:val="center"/>
          </w:tcPr>
          <w:p w14:paraId="335CE9C3"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417" w:type="pct"/>
            <w:tcBorders>
              <w:top w:val="nil"/>
              <w:left w:val="nil"/>
              <w:bottom w:val="single" w:sz="4" w:space="0" w:color="auto"/>
              <w:right w:val="nil"/>
            </w:tcBorders>
            <w:shd w:val="clear" w:color="auto" w:fill="auto"/>
            <w:vAlign w:val="center"/>
          </w:tcPr>
          <w:p w14:paraId="0E80B55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14:paraId="56CB67E1"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4"/>
          <w:szCs w:val="24"/>
        </w:rPr>
      </w:pPr>
      <w:r>
        <w:rPr>
          <w:rFonts w:ascii="Times New Roman" w:hAnsi="Times New Roman"/>
          <w:b/>
          <w:bCs/>
          <w:sz w:val="24"/>
          <w:szCs w:val="24"/>
        </w:rPr>
        <w:t xml:space="preserve">            </w:t>
      </w:r>
    </w:p>
    <w:p w14:paraId="545D0BDD"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109CF10F"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6FD882C5"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601DB3DA"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6E89AECC" w14:textId="77777777" w:rsidR="001243AD" w:rsidRPr="001E4A0F" w:rsidRDefault="001243AD" w:rsidP="001243AD">
      <w:pPr>
        <w:widowControl w:val="0"/>
        <w:autoSpaceDE w:val="0"/>
        <w:autoSpaceDN w:val="0"/>
        <w:spacing w:before="120" w:after="120" w:line="276" w:lineRule="auto"/>
        <w:ind w:left="680" w:hanging="680"/>
        <w:jc w:val="both"/>
        <w:rPr>
          <w:rFonts w:ascii="Times New Roman" w:hAnsi="Times New Roman"/>
          <w:b/>
          <w:bCs/>
          <w:sz w:val="24"/>
          <w:szCs w:val="28"/>
        </w:rPr>
      </w:pPr>
      <w:r w:rsidRPr="001E4A0F">
        <w:rPr>
          <w:rFonts w:ascii="Times New Roman" w:hAnsi="Times New Roman"/>
          <w:b/>
          <w:bCs/>
          <w:sz w:val="24"/>
          <w:szCs w:val="28"/>
        </w:rPr>
        <w:t>Table 4: Total reducing sugar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200"/>
        <w:gridCol w:w="1495"/>
        <w:gridCol w:w="1498"/>
        <w:gridCol w:w="310"/>
        <w:gridCol w:w="1272"/>
        <w:gridCol w:w="569"/>
        <w:gridCol w:w="1010"/>
        <w:gridCol w:w="962"/>
        <w:gridCol w:w="703"/>
        <w:gridCol w:w="923"/>
        <w:gridCol w:w="349"/>
        <w:gridCol w:w="1448"/>
      </w:tblGrid>
      <w:tr w:rsidR="001243AD" w:rsidRPr="001E4A0F" w14:paraId="61586D8C" w14:textId="77777777" w:rsidTr="001379F4">
        <w:trPr>
          <w:trHeight w:val="730"/>
        </w:trPr>
        <w:tc>
          <w:tcPr>
            <w:tcW w:w="1222" w:type="pct"/>
            <w:gridSpan w:val="2"/>
            <w:tcBorders>
              <w:tl2br w:val="single" w:sz="4" w:space="0" w:color="auto"/>
            </w:tcBorders>
            <w:shd w:val="clear" w:color="auto" w:fill="auto"/>
          </w:tcPr>
          <w:p w14:paraId="3303CAEF"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338D125C"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36" w:type="pct"/>
            <w:shd w:val="clear" w:color="auto" w:fill="auto"/>
            <w:vAlign w:val="center"/>
          </w:tcPr>
          <w:p w14:paraId="46061D9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48" w:type="pct"/>
            <w:gridSpan w:val="2"/>
            <w:shd w:val="clear" w:color="auto" w:fill="auto"/>
            <w:vAlign w:val="center"/>
          </w:tcPr>
          <w:p w14:paraId="73AA700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660" w:type="pct"/>
            <w:gridSpan w:val="2"/>
            <w:shd w:val="clear" w:color="auto" w:fill="auto"/>
            <w:vAlign w:val="center"/>
          </w:tcPr>
          <w:p w14:paraId="6C991A54"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707" w:type="pct"/>
            <w:gridSpan w:val="2"/>
            <w:shd w:val="clear" w:color="auto" w:fill="auto"/>
            <w:vAlign w:val="center"/>
          </w:tcPr>
          <w:p w14:paraId="4893FB88"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08" w:type="pct"/>
            <w:gridSpan w:val="3"/>
            <w:shd w:val="clear" w:color="auto" w:fill="auto"/>
            <w:vAlign w:val="center"/>
          </w:tcPr>
          <w:p w14:paraId="70256359"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519" w:type="pct"/>
            <w:shd w:val="clear" w:color="auto" w:fill="auto"/>
            <w:vAlign w:val="center"/>
          </w:tcPr>
          <w:p w14:paraId="65615074" w14:textId="77777777"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18837AB6" w14:textId="77777777" w:rsidTr="001379F4">
        <w:tc>
          <w:tcPr>
            <w:tcW w:w="1222" w:type="pct"/>
            <w:gridSpan w:val="2"/>
            <w:shd w:val="clear" w:color="auto" w:fill="auto"/>
          </w:tcPr>
          <w:p w14:paraId="186F73EC"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 xml:space="preserve">Robinia </w:t>
            </w:r>
            <w:proofErr w:type="spellStart"/>
            <w:r w:rsidRPr="001E4A0F">
              <w:rPr>
                <w:rFonts w:ascii="Times New Roman" w:eastAsia="Calibri" w:hAnsi="Times New Roman" w:cs="Times New Roman"/>
                <w:b/>
                <w:bCs/>
                <w:i/>
                <w:iCs/>
                <w:sz w:val="24"/>
                <w:szCs w:val="24"/>
                <w:lang w:val="en-US"/>
              </w:rPr>
              <w:t>pseudoacacia</w:t>
            </w:r>
            <w:proofErr w:type="spellEnd"/>
          </w:p>
        </w:tc>
        <w:tc>
          <w:tcPr>
            <w:tcW w:w="536" w:type="pct"/>
            <w:shd w:val="clear" w:color="auto" w:fill="auto"/>
            <w:vAlign w:val="center"/>
          </w:tcPr>
          <w:p w14:paraId="06BED2F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82.02</w:t>
            </w:r>
          </w:p>
        </w:tc>
        <w:tc>
          <w:tcPr>
            <w:tcW w:w="648" w:type="pct"/>
            <w:gridSpan w:val="2"/>
            <w:shd w:val="clear" w:color="auto" w:fill="auto"/>
            <w:vAlign w:val="center"/>
          </w:tcPr>
          <w:p w14:paraId="61B02A57"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79.04</w:t>
            </w:r>
          </w:p>
        </w:tc>
        <w:tc>
          <w:tcPr>
            <w:tcW w:w="660" w:type="pct"/>
            <w:gridSpan w:val="2"/>
            <w:shd w:val="clear" w:color="auto" w:fill="auto"/>
            <w:vAlign w:val="center"/>
          </w:tcPr>
          <w:p w14:paraId="3E5538E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74.86</w:t>
            </w:r>
          </w:p>
        </w:tc>
        <w:tc>
          <w:tcPr>
            <w:tcW w:w="707" w:type="pct"/>
            <w:gridSpan w:val="2"/>
            <w:shd w:val="clear" w:color="auto" w:fill="auto"/>
            <w:vAlign w:val="center"/>
          </w:tcPr>
          <w:p w14:paraId="6675B67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65.61</w:t>
            </w:r>
          </w:p>
        </w:tc>
        <w:tc>
          <w:tcPr>
            <w:tcW w:w="708" w:type="pct"/>
            <w:gridSpan w:val="3"/>
            <w:shd w:val="clear" w:color="auto" w:fill="auto"/>
            <w:vAlign w:val="center"/>
          </w:tcPr>
          <w:p w14:paraId="4CE5A8F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84.33</w:t>
            </w:r>
          </w:p>
        </w:tc>
        <w:tc>
          <w:tcPr>
            <w:tcW w:w="519" w:type="pct"/>
            <w:shd w:val="clear" w:color="auto" w:fill="auto"/>
            <w:vAlign w:val="center"/>
          </w:tcPr>
          <w:p w14:paraId="218F7B8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77.18</w:t>
            </w:r>
          </w:p>
        </w:tc>
      </w:tr>
      <w:tr w:rsidR="001243AD" w:rsidRPr="001E4A0F" w14:paraId="5DDB3876" w14:textId="77777777" w:rsidTr="001379F4">
        <w:tc>
          <w:tcPr>
            <w:tcW w:w="1222" w:type="pct"/>
            <w:gridSpan w:val="2"/>
            <w:shd w:val="clear" w:color="auto" w:fill="auto"/>
          </w:tcPr>
          <w:p w14:paraId="07074B39"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36" w:type="pct"/>
            <w:shd w:val="clear" w:color="auto" w:fill="auto"/>
            <w:vAlign w:val="center"/>
          </w:tcPr>
          <w:p w14:paraId="3DDD788A"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79.19</w:t>
            </w:r>
          </w:p>
        </w:tc>
        <w:tc>
          <w:tcPr>
            <w:tcW w:w="648" w:type="pct"/>
            <w:gridSpan w:val="2"/>
            <w:shd w:val="clear" w:color="auto" w:fill="auto"/>
            <w:vAlign w:val="center"/>
          </w:tcPr>
          <w:p w14:paraId="74660DC3"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84.62</w:t>
            </w:r>
          </w:p>
        </w:tc>
        <w:tc>
          <w:tcPr>
            <w:tcW w:w="660" w:type="pct"/>
            <w:gridSpan w:val="2"/>
            <w:shd w:val="clear" w:color="auto" w:fill="auto"/>
            <w:vAlign w:val="center"/>
          </w:tcPr>
          <w:p w14:paraId="0A2AE48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68.53</w:t>
            </w:r>
          </w:p>
        </w:tc>
        <w:tc>
          <w:tcPr>
            <w:tcW w:w="707" w:type="pct"/>
            <w:gridSpan w:val="2"/>
            <w:shd w:val="clear" w:color="auto" w:fill="auto"/>
            <w:vAlign w:val="center"/>
          </w:tcPr>
          <w:p w14:paraId="2A8EF90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62.88</w:t>
            </w:r>
          </w:p>
        </w:tc>
        <w:tc>
          <w:tcPr>
            <w:tcW w:w="708" w:type="pct"/>
            <w:gridSpan w:val="3"/>
            <w:shd w:val="clear" w:color="auto" w:fill="auto"/>
            <w:vAlign w:val="center"/>
          </w:tcPr>
          <w:p w14:paraId="49F4221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73.14</w:t>
            </w:r>
          </w:p>
        </w:tc>
        <w:tc>
          <w:tcPr>
            <w:tcW w:w="519" w:type="pct"/>
            <w:shd w:val="clear" w:color="auto" w:fill="auto"/>
            <w:vAlign w:val="center"/>
          </w:tcPr>
          <w:p w14:paraId="35CB933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sz w:val="24"/>
                <w:szCs w:val="24"/>
                <w:lang w:val="en-US"/>
              </w:rPr>
              <w:t>73.69</w:t>
            </w:r>
          </w:p>
        </w:tc>
      </w:tr>
      <w:tr w:rsidR="001243AD" w:rsidRPr="001E4A0F" w14:paraId="5059D268" w14:textId="77777777" w:rsidTr="001379F4">
        <w:tc>
          <w:tcPr>
            <w:tcW w:w="1222" w:type="pct"/>
            <w:gridSpan w:val="2"/>
            <w:shd w:val="clear" w:color="auto" w:fill="auto"/>
          </w:tcPr>
          <w:p w14:paraId="3E11E966"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36" w:type="pct"/>
            <w:shd w:val="clear" w:color="auto" w:fill="auto"/>
            <w:vAlign w:val="center"/>
          </w:tcPr>
          <w:p w14:paraId="5033C26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82.46</w:t>
            </w:r>
          </w:p>
        </w:tc>
        <w:tc>
          <w:tcPr>
            <w:tcW w:w="648" w:type="pct"/>
            <w:gridSpan w:val="2"/>
            <w:shd w:val="clear" w:color="auto" w:fill="auto"/>
            <w:vAlign w:val="center"/>
          </w:tcPr>
          <w:p w14:paraId="6CB6974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87.30</w:t>
            </w:r>
          </w:p>
        </w:tc>
        <w:tc>
          <w:tcPr>
            <w:tcW w:w="660" w:type="pct"/>
            <w:gridSpan w:val="2"/>
            <w:shd w:val="clear" w:color="auto" w:fill="auto"/>
            <w:vAlign w:val="center"/>
          </w:tcPr>
          <w:p w14:paraId="33D75EA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77.73</w:t>
            </w:r>
          </w:p>
        </w:tc>
        <w:tc>
          <w:tcPr>
            <w:tcW w:w="707" w:type="pct"/>
            <w:gridSpan w:val="2"/>
            <w:shd w:val="clear" w:color="auto" w:fill="auto"/>
            <w:vAlign w:val="center"/>
          </w:tcPr>
          <w:p w14:paraId="68572C45"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67.18</w:t>
            </w:r>
          </w:p>
        </w:tc>
        <w:tc>
          <w:tcPr>
            <w:tcW w:w="708" w:type="pct"/>
            <w:gridSpan w:val="3"/>
            <w:shd w:val="clear" w:color="auto" w:fill="auto"/>
            <w:vAlign w:val="center"/>
          </w:tcPr>
          <w:p w14:paraId="734A39B7"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76.46</w:t>
            </w:r>
          </w:p>
        </w:tc>
        <w:tc>
          <w:tcPr>
            <w:tcW w:w="519" w:type="pct"/>
            <w:shd w:val="clear" w:color="auto" w:fill="auto"/>
            <w:vAlign w:val="center"/>
          </w:tcPr>
          <w:p w14:paraId="01951BD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78.19</w:t>
            </w:r>
          </w:p>
        </w:tc>
      </w:tr>
      <w:tr w:rsidR="001243AD" w:rsidRPr="001E4A0F" w14:paraId="67801F8C" w14:textId="77777777" w:rsidTr="001379F4">
        <w:tc>
          <w:tcPr>
            <w:tcW w:w="1222" w:type="pct"/>
            <w:gridSpan w:val="2"/>
            <w:tcBorders>
              <w:bottom w:val="single" w:sz="4" w:space="0" w:color="auto"/>
            </w:tcBorders>
            <w:shd w:val="clear" w:color="auto" w:fill="auto"/>
          </w:tcPr>
          <w:p w14:paraId="20E9CEAE"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36" w:type="pct"/>
            <w:tcBorders>
              <w:bottom w:val="single" w:sz="4" w:space="0" w:color="auto"/>
            </w:tcBorders>
            <w:shd w:val="clear" w:color="auto" w:fill="auto"/>
            <w:vAlign w:val="center"/>
          </w:tcPr>
          <w:p w14:paraId="44AAA18F"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81.23</w:t>
            </w:r>
          </w:p>
        </w:tc>
        <w:tc>
          <w:tcPr>
            <w:tcW w:w="648" w:type="pct"/>
            <w:gridSpan w:val="2"/>
            <w:tcBorders>
              <w:bottom w:val="single" w:sz="4" w:space="0" w:color="auto"/>
            </w:tcBorders>
            <w:shd w:val="clear" w:color="auto" w:fill="auto"/>
            <w:vAlign w:val="center"/>
          </w:tcPr>
          <w:p w14:paraId="6104B534"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83.65</w:t>
            </w:r>
          </w:p>
        </w:tc>
        <w:tc>
          <w:tcPr>
            <w:tcW w:w="660" w:type="pct"/>
            <w:gridSpan w:val="2"/>
            <w:tcBorders>
              <w:bottom w:val="single" w:sz="4" w:space="0" w:color="auto"/>
            </w:tcBorders>
            <w:shd w:val="clear" w:color="auto" w:fill="auto"/>
            <w:vAlign w:val="center"/>
          </w:tcPr>
          <w:p w14:paraId="0CA865F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73.71</w:t>
            </w:r>
          </w:p>
        </w:tc>
        <w:tc>
          <w:tcPr>
            <w:tcW w:w="707" w:type="pct"/>
            <w:gridSpan w:val="2"/>
            <w:tcBorders>
              <w:bottom w:val="single" w:sz="4" w:space="0" w:color="auto"/>
            </w:tcBorders>
            <w:shd w:val="clear" w:color="auto" w:fill="auto"/>
            <w:vAlign w:val="center"/>
          </w:tcPr>
          <w:p w14:paraId="335C283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65.22</w:t>
            </w:r>
          </w:p>
        </w:tc>
        <w:tc>
          <w:tcPr>
            <w:tcW w:w="708" w:type="pct"/>
            <w:gridSpan w:val="3"/>
            <w:tcBorders>
              <w:bottom w:val="single" w:sz="4" w:space="0" w:color="auto"/>
            </w:tcBorders>
            <w:shd w:val="clear" w:color="auto" w:fill="auto"/>
            <w:vAlign w:val="center"/>
          </w:tcPr>
          <w:p w14:paraId="717FB95E"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77.94</w:t>
            </w:r>
          </w:p>
        </w:tc>
        <w:tc>
          <w:tcPr>
            <w:tcW w:w="519" w:type="pct"/>
            <w:tcBorders>
              <w:bottom w:val="single" w:sz="4" w:space="0" w:color="auto"/>
            </w:tcBorders>
            <w:shd w:val="clear" w:color="auto" w:fill="auto"/>
            <w:vAlign w:val="center"/>
          </w:tcPr>
          <w:p w14:paraId="4BF740D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6122A2DC" w14:textId="77777777" w:rsidTr="001379F4">
        <w:trPr>
          <w:gridAfter w:val="2"/>
          <w:wAfter w:w="644" w:type="pct"/>
        </w:trPr>
        <w:tc>
          <w:tcPr>
            <w:tcW w:w="1222" w:type="pct"/>
            <w:gridSpan w:val="2"/>
            <w:tcBorders>
              <w:top w:val="single" w:sz="4" w:space="0" w:color="auto"/>
              <w:left w:val="nil"/>
              <w:bottom w:val="nil"/>
              <w:right w:val="nil"/>
            </w:tcBorders>
            <w:shd w:val="clear" w:color="auto" w:fill="auto"/>
            <w:vAlign w:val="center"/>
          </w:tcPr>
          <w:p w14:paraId="39471FB7"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36" w:type="pct"/>
            <w:tcBorders>
              <w:top w:val="single" w:sz="4" w:space="0" w:color="auto"/>
              <w:left w:val="nil"/>
              <w:bottom w:val="nil"/>
              <w:right w:val="nil"/>
            </w:tcBorders>
            <w:shd w:val="clear" w:color="auto" w:fill="auto"/>
            <w:vAlign w:val="center"/>
          </w:tcPr>
          <w:p w14:paraId="789891D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37" w:type="pct"/>
            <w:tcBorders>
              <w:top w:val="single" w:sz="4" w:space="0" w:color="auto"/>
              <w:left w:val="nil"/>
              <w:bottom w:val="nil"/>
              <w:right w:val="nil"/>
            </w:tcBorders>
            <w:shd w:val="clear" w:color="auto" w:fill="auto"/>
            <w:vAlign w:val="center"/>
          </w:tcPr>
          <w:p w14:paraId="102091B9"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7" w:type="pct"/>
            <w:gridSpan w:val="2"/>
            <w:tcBorders>
              <w:top w:val="single" w:sz="4" w:space="0" w:color="auto"/>
              <w:left w:val="nil"/>
              <w:bottom w:val="nil"/>
              <w:right w:val="nil"/>
            </w:tcBorders>
            <w:shd w:val="clear" w:color="auto" w:fill="auto"/>
            <w:vAlign w:val="center"/>
          </w:tcPr>
          <w:p w14:paraId="4C830FCB"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6" w:type="pct"/>
            <w:gridSpan w:val="2"/>
            <w:tcBorders>
              <w:top w:val="single" w:sz="4" w:space="0" w:color="auto"/>
              <w:left w:val="nil"/>
              <w:bottom w:val="nil"/>
              <w:right w:val="nil"/>
            </w:tcBorders>
            <w:shd w:val="clear" w:color="auto" w:fill="auto"/>
            <w:vAlign w:val="center"/>
          </w:tcPr>
          <w:p w14:paraId="5B01B151"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97" w:type="pct"/>
            <w:gridSpan w:val="2"/>
            <w:tcBorders>
              <w:top w:val="single" w:sz="4" w:space="0" w:color="auto"/>
              <w:left w:val="nil"/>
              <w:bottom w:val="nil"/>
              <w:right w:val="nil"/>
            </w:tcBorders>
            <w:shd w:val="clear" w:color="auto" w:fill="auto"/>
            <w:vAlign w:val="center"/>
          </w:tcPr>
          <w:p w14:paraId="6AFC50B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331" w:type="pct"/>
            <w:tcBorders>
              <w:top w:val="single" w:sz="4" w:space="0" w:color="auto"/>
              <w:left w:val="nil"/>
              <w:bottom w:val="nil"/>
              <w:right w:val="nil"/>
            </w:tcBorders>
            <w:shd w:val="clear" w:color="auto" w:fill="auto"/>
            <w:vAlign w:val="center"/>
          </w:tcPr>
          <w:p w14:paraId="6CB1194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394A552B" w14:textId="77777777" w:rsidTr="001379F4">
        <w:trPr>
          <w:gridAfter w:val="2"/>
          <w:wAfter w:w="644" w:type="pct"/>
        </w:trPr>
        <w:tc>
          <w:tcPr>
            <w:tcW w:w="792" w:type="pct"/>
            <w:tcBorders>
              <w:top w:val="nil"/>
              <w:left w:val="nil"/>
              <w:bottom w:val="single" w:sz="4" w:space="0" w:color="auto"/>
              <w:right w:val="nil"/>
            </w:tcBorders>
            <w:shd w:val="clear" w:color="auto" w:fill="auto"/>
          </w:tcPr>
          <w:p w14:paraId="08CEC072"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1503" w:type="pct"/>
            <w:gridSpan w:val="3"/>
            <w:tcBorders>
              <w:top w:val="nil"/>
              <w:left w:val="nil"/>
              <w:bottom w:val="single" w:sz="4" w:space="0" w:color="auto"/>
              <w:right w:val="nil"/>
            </w:tcBorders>
            <w:shd w:val="clear" w:color="auto" w:fill="auto"/>
            <w:vAlign w:val="center"/>
          </w:tcPr>
          <w:p w14:paraId="7EB985D0"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0.447</w:t>
            </w:r>
          </w:p>
          <w:p w14:paraId="2E4F89CE"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Honey type (C) </w:t>
            </w:r>
            <w:r w:rsidRPr="001E4A0F">
              <w:rPr>
                <w:rFonts w:ascii="Times New Roman" w:eastAsia="Calibri" w:hAnsi="Times New Roman" w:cs="Times New Roman"/>
                <w:bCs/>
                <w:sz w:val="24"/>
                <w:szCs w:val="24"/>
                <w:lang w:val="en-US"/>
              </w:rPr>
              <w:tab/>
              <w:t>: 0.346</w:t>
            </w:r>
          </w:p>
          <w:p w14:paraId="3C666673"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0.775</w:t>
            </w:r>
          </w:p>
        </w:tc>
        <w:tc>
          <w:tcPr>
            <w:tcW w:w="567" w:type="pct"/>
            <w:gridSpan w:val="2"/>
            <w:tcBorders>
              <w:top w:val="nil"/>
              <w:left w:val="nil"/>
              <w:bottom w:val="single" w:sz="4" w:space="0" w:color="auto"/>
              <w:right w:val="nil"/>
            </w:tcBorders>
            <w:shd w:val="clear" w:color="auto" w:fill="auto"/>
            <w:vAlign w:val="center"/>
          </w:tcPr>
          <w:p w14:paraId="3F750F9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6" w:type="pct"/>
            <w:gridSpan w:val="2"/>
            <w:tcBorders>
              <w:top w:val="nil"/>
              <w:left w:val="nil"/>
              <w:bottom w:val="single" w:sz="4" w:space="0" w:color="auto"/>
              <w:right w:val="nil"/>
            </w:tcBorders>
            <w:shd w:val="clear" w:color="auto" w:fill="auto"/>
            <w:vAlign w:val="center"/>
          </w:tcPr>
          <w:p w14:paraId="08E4B89B"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97" w:type="pct"/>
            <w:gridSpan w:val="2"/>
            <w:tcBorders>
              <w:top w:val="nil"/>
              <w:left w:val="nil"/>
              <w:bottom w:val="single" w:sz="4" w:space="0" w:color="auto"/>
              <w:right w:val="nil"/>
            </w:tcBorders>
            <w:shd w:val="clear" w:color="auto" w:fill="auto"/>
            <w:vAlign w:val="center"/>
          </w:tcPr>
          <w:p w14:paraId="498AB91F"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331" w:type="pct"/>
            <w:tcBorders>
              <w:top w:val="nil"/>
              <w:left w:val="nil"/>
              <w:bottom w:val="single" w:sz="4" w:space="0" w:color="auto"/>
              <w:right w:val="nil"/>
            </w:tcBorders>
            <w:shd w:val="clear" w:color="auto" w:fill="auto"/>
            <w:vAlign w:val="center"/>
          </w:tcPr>
          <w:p w14:paraId="69ECB78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14:paraId="73B22E41"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15A57970"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0830810D"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47D38E83"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1A0F19AC"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5058AC68" w14:textId="77777777" w:rsidR="001243AD" w:rsidRPr="001E4A0F" w:rsidRDefault="001243AD" w:rsidP="001243AD">
      <w:pPr>
        <w:spacing w:before="120" w:after="120" w:line="240" w:lineRule="auto"/>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t>Table 5:</w:t>
      </w:r>
      <w:r w:rsidRPr="001E4A0F">
        <w:rPr>
          <w:rFonts w:ascii="Times New Roman" w:eastAsia="Calibri" w:hAnsi="Times New Roman" w:cs="Times New Roman"/>
          <w:b/>
          <w:bCs/>
          <w:kern w:val="24"/>
          <w:sz w:val="24"/>
          <w:szCs w:val="28"/>
          <w:lang w:val="en-US"/>
        </w:rPr>
        <w:t xml:space="preserve"> </w:t>
      </w:r>
      <w:r w:rsidRPr="001E4A0F">
        <w:rPr>
          <w:rFonts w:ascii="Times New Roman" w:eastAsia="Calibri" w:hAnsi="Times New Roman" w:cs="Times New Roman"/>
          <w:b/>
          <w:bCs/>
          <w:sz w:val="24"/>
          <w:szCs w:val="28"/>
          <w:lang w:val="en-US"/>
        </w:rPr>
        <w:t xml:space="preserve">Soluble Solid Content (°Brix) in honey samples collected from different districts of </w:t>
      </w:r>
      <w:r w:rsidR="00D0558E" w:rsidRPr="001E4A0F">
        <w:rPr>
          <w:rFonts w:ascii="Times New Roman" w:eastAsia="Calibri" w:hAnsi="Times New Roman" w:cs="Times New Roman"/>
          <w:b/>
          <w:bCs/>
          <w:sz w:val="24"/>
          <w:szCs w:val="28"/>
          <w:lang w:val="en-US"/>
        </w:rPr>
        <w:t>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516"/>
        <w:gridCol w:w="1555"/>
        <w:gridCol w:w="1557"/>
        <w:gridCol w:w="1646"/>
        <w:gridCol w:w="1640"/>
        <w:gridCol w:w="1732"/>
        <w:gridCol w:w="1049"/>
        <w:gridCol w:w="1230"/>
      </w:tblGrid>
      <w:tr w:rsidR="001243AD" w:rsidRPr="001E4A0F" w14:paraId="15795409" w14:textId="77777777" w:rsidTr="001379F4">
        <w:tc>
          <w:tcPr>
            <w:tcW w:w="1268" w:type="pct"/>
            <w:gridSpan w:val="2"/>
            <w:tcBorders>
              <w:tl2br w:val="single" w:sz="4" w:space="0" w:color="auto"/>
            </w:tcBorders>
            <w:shd w:val="clear" w:color="auto" w:fill="auto"/>
          </w:tcPr>
          <w:p w14:paraId="74DAF236"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0E8AF90E"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57" w:type="pct"/>
            <w:shd w:val="clear" w:color="auto" w:fill="auto"/>
            <w:vAlign w:val="center"/>
          </w:tcPr>
          <w:p w14:paraId="0481563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b/>
                <w:sz w:val="24"/>
                <w:szCs w:val="24"/>
                <w:lang w:val="en-US"/>
              </w:rPr>
              <w:t>D1: Srinagar</w:t>
            </w:r>
          </w:p>
        </w:tc>
        <w:tc>
          <w:tcPr>
            <w:tcW w:w="558" w:type="pct"/>
            <w:shd w:val="clear" w:color="auto" w:fill="auto"/>
            <w:vAlign w:val="center"/>
          </w:tcPr>
          <w:p w14:paraId="70D65F4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590" w:type="pct"/>
            <w:shd w:val="clear" w:color="auto" w:fill="auto"/>
            <w:vAlign w:val="center"/>
          </w:tcPr>
          <w:p w14:paraId="6B1280C2"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588" w:type="pct"/>
            <w:shd w:val="clear" w:color="auto" w:fill="auto"/>
            <w:vAlign w:val="center"/>
          </w:tcPr>
          <w:p w14:paraId="3FE27B74"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997" w:type="pct"/>
            <w:gridSpan w:val="2"/>
            <w:shd w:val="clear" w:color="auto" w:fill="auto"/>
            <w:vAlign w:val="center"/>
          </w:tcPr>
          <w:p w14:paraId="6EA6D70C"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41" w:type="pct"/>
            <w:shd w:val="clear" w:color="auto" w:fill="auto"/>
            <w:vAlign w:val="center"/>
          </w:tcPr>
          <w:p w14:paraId="1194D342" w14:textId="77777777"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66D37126" w14:textId="77777777" w:rsidTr="001379F4">
        <w:tc>
          <w:tcPr>
            <w:tcW w:w="1268" w:type="pct"/>
            <w:gridSpan w:val="2"/>
            <w:shd w:val="clear" w:color="auto" w:fill="auto"/>
          </w:tcPr>
          <w:p w14:paraId="6A999490"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 xml:space="preserve">Robinia </w:t>
            </w:r>
            <w:proofErr w:type="spellStart"/>
            <w:r w:rsidRPr="001E4A0F">
              <w:rPr>
                <w:rFonts w:ascii="Times New Roman" w:eastAsia="Calibri" w:hAnsi="Times New Roman" w:cs="Times New Roman"/>
                <w:b/>
                <w:bCs/>
                <w:i/>
                <w:iCs/>
                <w:sz w:val="24"/>
                <w:szCs w:val="24"/>
                <w:lang w:val="en-US"/>
              </w:rPr>
              <w:t>pseudoacacia</w:t>
            </w:r>
            <w:proofErr w:type="spellEnd"/>
          </w:p>
        </w:tc>
        <w:tc>
          <w:tcPr>
            <w:tcW w:w="557" w:type="pct"/>
            <w:shd w:val="clear" w:color="auto" w:fill="auto"/>
            <w:vAlign w:val="center"/>
          </w:tcPr>
          <w:p w14:paraId="20E55A77"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81.13</w:t>
            </w:r>
          </w:p>
        </w:tc>
        <w:tc>
          <w:tcPr>
            <w:tcW w:w="558" w:type="pct"/>
            <w:shd w:val="clear" w:color="auto" w:fill="auto"/>
            <w:vAlign w:val="center"/>
          </w:tcPr>
          <w:p w14:paraId="19CC4E4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81.81</w:t>
            </w:r>
          </w:p>
        </w:tc>
        <w:tc>
          <w:tcPr>
            <w:tcW w:w="590" w:type="pct"/>
            <w:shd w:val="clear" w:color="auto" w:fill="auto"/>
            <w:vAlign w:val="center"/>
          </w:tcPr>
          <w:p w14:paraId="4DE341A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77.77</w:t>
            </w:r>
          </w:p>
        </w:tc>
        <w:tc>
          <w:tcPr>
            <w:tcW w:w="588" w:type="pct"/>
            <w:shd w:val="clear" w:color="auto" w:fill="auto"/>
            <w:vAlign w:val="center"/>
          </w:tcPr>
          <w:p w14:paraId="225B3B7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77.93</w:t>
            </w:r>
          </w:p>
        </w:tc>
        <w:tc>
          <w:tcPr>
            <w:tcW w:w="997" w:type="pct"/>
            <w:gridSpan w:val="2"/>
            <w:shd w:val="clear" w:color="auto" w:fill="auto"/>
            <w:vAlign w:val="center"/>
          </w:tcPr>
          <w:p w14:paraId="21048E0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79.25</w:t>
            </w:r>
          </w:p>
        </w:tc>
        <w:tc>
          <w:tcPr>
            <w:tcW w:w="441" w:type="pct"/>
            <w:shd w:val="clear" w:color="auto" w:fill="auto"/>
            <w:vAlign w:val="center"/>
          </w:tcPr>
          <w:p w14:paraId="46CAA2C6"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79.58</w:t>
            </w:r>
          </w:p>
        </w:tc>
      </w:tr>
      <w:tr w:rsidR="001243AD" w:rsidRPr="001E4A0F" w14:paraId="09026334" w14:textId="77777777" w:rsidTr="001379F4">
        <w:tc>
          <w:tcPr>
            <w:tcW w:w="1268" w:type="pct"/>
            <w:gridSpan w:val="2"/>
            <w:shd w:val="clear" w:color="auto" w:fill="auto"/>
          </w:tcPr>
          <w:p w14:paraId="58A8BC3C"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57" w:type="pct"/>
            <w:shd w:val="clear" w:color="auto" w:fill="auto"/>
            <w:vAlign w:val="center"/>
          </w:tcPr>
          <w:p w14:paraId="5C4A262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79.88</w:t>
            </w:r>
          </w:p>
        </w:tc>
        <w:tc>
          <w:tcPr>
            <w:tcW w:w="558" w:type="pct"/>
            <w:shd w:val="clear" w:color="auto" w:fill="auto"/>
            <w:vAlign w:val="center"/>
          </w:tcPr>
          <w:p w14:paraId="23A7B17E"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81.04</w:t>
            </w:r>
          </w:p>
        </w:tc>
        <w:tc>
          <w:tcPr>
            <w:tcW w:w="590" w:type="pct"/>
            <w:shd w:val="clear" w:color="auto" w:fill="auto"/>
            <w:vAlign w:val="center"/>
          </w:tcPr>
          <w:p w14:paraId="7350EF2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77.36</w:t>
            </w:r>
          </w:p>
        </w:tc>
        <w:tc>
          <w:tcPr>
            <w:tcW w:w="588" w:type="pct"/>
            <w:shd w:val="clear" w:color="auto" w:fill="auto"/>
            <w:vAlign w:val="center"/>
          </w:tcPr>
          <w:p w14:paraId="02F2ECA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78.90</w:t>
            </w:r>
          </w:p>
        </w:tc>
        <w:tc>
          <w:tcPr>
            <w:tcW w:w="997" w:type="pct"/>
            <w:gridSpan w:val="2"/>
            <w:shd w:val="clear" w:color="auto" w:fill="auto"/>
            <w:vAlign w:val="center"/>
          </w:tcPr>
          <w:p w14:paraId="3C6E967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77.62</w:t>
            </w:r>
          </w:p>
        </w:tc>
        <w:tc>
          <w:tcPr>
            <w:tcW w:w="441" w:type="pct"/>
            <w:shd w:val="clear" w:color="auto" w:fill="auto"/>
            <w:vAlign w:val="center"/>
          </w:tcPr>
          <w:p w14:paraId="798F4977"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DB3404">
              <w:rPr>
                <w:rFonts w:ascii="Times New Roman" w:eastAsia="Calibri" w:hAnsi="Times New Roman" w:cs="Times New Roman"/>
                <w:sz w:val="24"/>
                <w:szCs w:val="24"/>
                <w:lang w:val="en-US"/>
              </w:rPr>
              <w:t>78.96</w:t>
            </w:r>
          </w:p>
        </w:tc>
      </w:tr>
      <w:tr w:rsidR="001243AD" w:rsidRPr="001E4A0F" w14:paraId="18DF5295" w14:textId="77777777" w:rsidTr="001379F4">
        <w:tc>
          <w:tcPr>
            <w:tcW w:w="1268" w:type="pct"/>
            <w:gridSpan w:val="2"/>
            <w:shd w:val="clear" w:color="auto" w:fill="auto"/>
          </w:tcPr>
          <w:p w14:paraId="3BA476DE"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57" w:type="pct"/>
            <w:shd w:val="clear" w:color="auto" w:fill="auto"/>
            <w:vAlign w:val="center"/>
          </w:tcPr>
          <w:p w14:paraId="2F70E63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81.29</w:t>
            </w:r>
          </w:p>
        </w:tc>
        <w:tc>
          <w:tcPr>
            <w:tcW w:w="558" w:type="pct"/>
            <w:shd w:val="clear" w:color="auto" w:fill="auto"/>
            <w:vAlign w:val="center"/>
          </w:tcPr>
          <w:p w14:paraId="193D5F7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81.26</w:t>
            </w:r>
          </w:p>
        </w:tc>
        <w:tc>
          <w:tcPr>
            <w:tcW w:w="590" w:type="pct"/>
            <w:shd w:val="clear" w:color="auto" w:fill="auto"/>
            <w:vAlign w:val="center"/>
          </w:tcPr>
          <w:p w14:paraId="62853A7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79.23</w:t>
            </w:r>
          </w:p>
        </w:tc>
        <w:tc>
          <w:tcPr>
            <w:tcW w:w="588" w:type="pct"/>
            <w:shd w:val="clear" w:color="auto" w:fill="auto"/>
            <w:vAlign w:val="center"/>
          </w:tcPr>
          <w:p w14:paraId="2C21C5D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77.94</w:t>
            </w:r>
          </w:p>
        </w:tc>
        <w:tc>
          <w:tcPr>
            <w:tcW w:w="997" w:type="pct"/>
            <w:gridSpan w:val="2"/>
            <w:shd w:val="clear" w:color="auto" w:fill="auto"/>
            <w:vAlign w:val="center"/>
          </w:tcPr>
          <w:p w14:paraId="26AEDF2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79.62</w:t>
            </w:r>
          </w:p>
        </w:tc>
        <w:tc>
          <w:tcPr>
            <w:tcW w:w="441" w:type="pct"/>
            <w:shd w:val="clear" w:color="auto" w:fill="auto"/>
            <w:vAlign w:val="center"/>
          </w:tcPr>
          <w:p w14:paraId="1DB3E184"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79.87</w:t>
            </w:r>
          </w:p>
        </w:tc>
      </w:tr>
      <w:tr w:rsidR="001243AD" w:rsidRPr="001E4A0F" w14:paraId="10ED590D" w14:textId="77777777" w:rsidTr="001379F4">
        <w:tc>
          <w:tcPr>
            <w:tcW w:w="1268" w:type="pct"/>
            <w:gridSpan w:val="2"/>
            <w:tcBorders>
              <w:bottom w:val="single" w:sz="4" w:space="0" w:color="auto"/>
            </w:tcBorders>
            <w:shd w:val="clear" w:color="auto" w:fill="auto"/>
          </w:tcPr>
          <w:p w14:paraId="4A6FD87F" w14:textId="77777777" w:rsidR="001243AD" w:rsidRPr="00DB3404" w:rsidRDefault="001243AD" w:rsidP="00386CB9">
            <w:pPr>
              <w:spacing w:before="180" w:after="180" w:line="240" w:lineRule="auto"/>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557" w:type="pct"/>
            <w:tcBorders>
              <w:bottom w:val="single" w:sz="4" w:space="0" w:color="auto"/>
            </w:tcBorders>
            <w:shd w:val="clear" w:color="auto" w:fill="auto"/>
            <w:vAlign w:val="center"/>
          </w:tcPr>
          <w:p w14:paraId="3FD16D15"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80.77</w:t>
            </w:r>
          </w:p>
        </w:tc>
        <w:tc>
          <w:tcPr>
            <w:tcW w:w="558" w:type="pct"/>
            <w:tcBorders>
              <w:bottom w:val="single" w:sz="4" w:space="0" w:color="auto"/>
            </w:tcBorders>
            <w:shd w:val="clear" w:color="auto" w:fill="auto"/>
            <w:vAlign w:val="center"/>
          </w:tcPr>
          <w:p w14:paraId="60529C83"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81.37</w:t>
            </w:r>
          </w:p>
        </w:tc>
        <w:tc>
          <w:tcPr>
            <w:tcW w:w="590" w:type="pct"/>
            <w:tcBorders>
              <w:bottom w:val="single" w:sz="4" w:space="0" w:color="auto"/>
            </w:tcBorders>
            <w:shd w:val="clear" w:color="auto" w:fill="auto"/>
            <w:vAlign w:val="center"/>
          </w:tcPr>
          <w:p w14:paraId="5C4B3E4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78.12</w:t>
            </w:r>
          </w:p>
        </w:tc>
        <w:tc>
          <w:tcPr>
            <w:tcW w:w="588" w:type="pct"/>
            <w:tcBorders>
              <w:bottom w:val="single" w:sz="4" w:space="0" w:color="auto"/>
            </w:tcBorders>
            <w:shd w:val="clear" w:color="auto" w:fill="auto"/>
            <w:vAlign w:val="center"/>
          </w:tcPr>
          <w:p w14:paraId="4DA13130"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78.26</w:t>
            </w:r>
          </w:p>
        </w:tc>
        <w:tc>
          <w:tcPr>
            <w:tcW w:w="997" w:type="pct"/>
            <w:gridSpan w:val="2"/>
            <w:tcBorders>
              <w:bottom w:val="single" w:sz="4" w:space="0" w:color="auto"/>
            </w:tcBorders>
            <w:shd w:val="clear" w:color="auto" w:fill="auto"/>
            <w:vAlign w:val="center"/>
          </w:tcPr>
          <w:p w14:paraId="3BE8E0E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78.83</w:t>
            </w:r>
          </w:p>
        </w:tc>
        <w:tc>
          <w:tcPr>
            <w:tcW w:w="441" w:type="pct"/>
            <w:tcBorders>
              <w:bottom w:val="single" w:sz="4" w:space="0" w:color="auto"/>
            </w:tcBorders>
            <w:shd w:val="clear" w:color="auto" w:fill="auto"/>
            <w:vAlign w:val="center"/>
          </w:tcPr>
          <w:p w14:paraId="70087E97"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r>
      <w:tr w:rsidR="001243AD" w:rsidRPr="001E4A0F" w14:paraId="3ABB505E" w14:textId="77777777" w:rsidTr="001379F4">
        <w:tc>
          <w:tcPr>
            <w:tcW w:w="1268" w:type="pct"/>
            <w:gridSpan w:val="2"/>
            <w:tcBorders>
              <w:top w:val="single" w:sz="4" w:space="0" w:color="auto"/>
              <w:left w:val="nil"/>
              <w:bottom w:val="nil"/>
              <w:right w:val="nil"/>
            </w:tcBorders>
            <w:shd w:val="clear" w:color="auto" w:fill="auto"/>
          </w:tcPr>
          <w:p w14:paraId="7C7DF44D" w14:textId="77777777" w:rsidR="001243AD" w:rsidRPr="00DB3404" w:rsidRDefault="001243AD" w:rsidP="00386CB9">
            <w:pPr>
              <w:spacing w:before="180" w:after="180" w:line="240" w:lineRule="auto"/>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557" w:type="pct"/>
            <w:tcBorders>
              <w:top w:val="single" w:sz="4" w:space="0" w:color="auto"/>
              <w:left w:val="nil"/>
              <w:bottom w:val="nil"/>
              <w:right w:val="nil"/>
            </w:tcBorders>
            <w:shd w:val="clear" w:color="auto" w:fill="auto"/>
            <w:vAlign w:val="center"/>
          </w:tcPr>
          <w:p w14:paraId="0712311A" w14:textId="77777777" w:rsidR="001243AD" w:rsidRPr="00DB3404" w:rsidRDefault="001243AD" w:rsidP="00386CB9">
            <w:pPr>
              <w:spacing w:before="180" w:after="180" w:line="240" w:lineRule="auto"/>
              <w:jc w:val="center"/>
              <w:rPr>
                <w:rFonts w:ascii="Times New Roman" w:eastAsia="Calibri" w:hAnsi="Times New Roman" w:cs="Times New Roman"/>
                <w:sz w:val="24"/>
                <w:szCs w:val="24"/>
                <w:lang w:val="en-US"/>
              </w:rPr>
            </w:pPr>
          </w:p>
        </w:tc>
        <w:tc>
          <w:tcPr>
            <w:tcW w:w="558" w:type="pct"/>
            <w:tcBorders>
              <w:top w:val="single" w:sz="4" w:space="0" w:color="auto"/>
              <w:left w:val="nil"/>
              <w:bottom w:val="nil"/>
              <w:right w:val="nil"/>
            </w:tcBorders>
            <w:shd w:val="clear" w:color="auto" w:fill="auto"/>
            <w:vAlign w:val="center"/>
          </w:tcPr>
          <w:p w14:paraId="5FF26120"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90" w:type="pct"/>
            <w:tcBorders>
              <w:top w:val="single" w:sz="4" w:space="0" w:color="auto"/>
              <w:left w:val="nil"/>
              <w:bottom w:val="nil"/>
              <w:right w:val="nil"/>
            </w:tcBorders>
            <w:shd w:val="clear" w:color="auto" w:fill="auto"/>
            <w:vAlign w:val="center"/>
          </w:tcPr>
          <w:p w14:paraId="7084E8A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88" w:type="pct"/>
            <w:tcBorders>
              <w:top w:val="single" w:sz="4" w:space="0" w:color="auto"/>
              <w:left w:val="nil"/>
              <w:bottom w:val="nil"/>
              <w:right w:val="nil"/>
            </w:tcBorders>
            <w:shd w:val="clear" w:color="auto" w:fill="auto"/>
            <w:vAlign w:val="center"/>
          </w:tcPr>
          <w:p w14:paraId="35DF562B"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621" w:type="pct"/>
            <w:tcBorders>
              <w:top w:val="single" w:sz="4" w:space="0" w:color="auto"/>
              <w:left w:val="nil"/>
              <w:bottom w:val="nil"/>
              <w:right w:val="nil"/>
            </w:tcBorders>
            <w:shd w:val="clear" w:color="auto" w:fill="auto"/>
            <w:vAlign w:val="center"/>
          </w:tcPr>
          <w:p w14:paraId="53F98C4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817" w:type="pct"/>
            <w:gridSpan w:val="2"/>
            <w:tcBorders>
              <w:top w:val="single" w:sz="4" w:space="0" w:color="auto"/>
              <w:left w:val="nil"/>
              <w:bottom w:val="nil"/>
              <w:right w:val="nil"/>
            </w:tcBorders>
            <w:shd w:val="clear" w:color="auto" w:fill="auto"/>
            <w:vAlign w:val="center"/>
          </w:tcPr>
          <w:p w14:paraId="278880A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0CE02CA7" w14:textId="77777777" w:rsidTr="001379F4">
        <w:tc>
          <w:tcPr>
            <w:tcW w:w="725" w:type="pct"/>
            <w:tcBorders>
              <w:top w:val="nil"/>
              <w:left w:val="nil"/>
              <w:bottom w:val="single" w:sz="4" w:space="0" w:color="auto"/>
              <w:right w:val="nil"/>
            </w:tcBorders>
            <w:shd w:val="clear" w:color="auto" w:fill="auto"/>
          </w:tcPr>
          <w:p w14:paraId="3F07029C" w14:textId="77777777" w:rsidR="001243AD" w:rsidRPr="00DB3404" w:rsidRDefault="001243AD" w:rsidP="00386CB9">
            <w:pPr>
              <w:spacing w:before="180" w:after="180" w:line="240" w:lineRule="auto"/>
              <w:rPr>
                <w:rFonts w:ascii="Times New Roman" w:eastAsia="Calibri" w:hAnsi="Times New Roman" w:cs="Times New Roman"/>
                <w:bCs/>
                <w:sz w:val="24"/>
                <w:szCs w:val="24"/>
                <w:lang w:val="en-GB"/>
              </w:rPr>
            </w:pPr>
          </w:p>
        </w:tc>
        <w:tc>
          <w:tcPr>
            <w:tcW w:w="1100" w:type="pct"/>
            <w:gridSpan w:val="2"/>
            <w:tcBorders>
              <w:top w:val="nil"/>
              <w:left w:val="nil"/>
              <w:bottom w:val="single" w:sz="4" w:space="0" w:color="auto"/>
              <w:right w:val="nil"/>
            </w:tcBorders>
            <w:shd w:val="clear" w:color="auto" w:fill="auto"/>
            <w:vAlign w:val="center"/>
          </w:tcPr>
          <w:p w14:paraId="0AFBFA0F"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0.180</w:t>
            </w:r>
          </w:p>
          <w:p w14:paraId="7FB4CDB0"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0.139</w:t>
            </w:r>
          </w:p>
          <w:p w14:paraId="5643DAA3" w14:textId="77777777" w:rsidR="001243AD" w:rsidRPr="00DB3404" w:rsidRDefault="001243AD" w:rsidP="00386CB9">
            <w:pPr>
              <w:spacing w:before="180" w:after="180" w:line="240" w:lineRule="auto"/>
              <w:jc w:val="center"/>
              <w:rPr>
                <w:rFonts w:ascii="Times New Roman" w:eastAsia="Calibri" w:hAnsi="Times New Roman" w:cs="Times New Roman"/>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0.312</w:t>
            </w:r>
          </w:p>
        </w:tc>
        <w:tc>
          <w:tcPr>
            <w:tcW w:w="558" w:type="pct"/>
            <w:tcBorders>
              <w:top w:val="nil"/>
              <w:left w:val="nil"/>
              <w:bottom w:val="single" w:sz="4" w:space="0" w:color="auto"/>
              <w:right w:val="nil"/>
            </w:tcBorders>
            <w:shd w:val="clear" w:color="auto" w:fill="auto"/>
            <w:vAlign w:val="center"/>
          </w:tcPr>
          <w:p w14:paraId="0427893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90" w:type="pct"/>
            <w:tcBorders>
              <w:top w:val="nil"/>
              <w:left w:val="nil"/>
              <w:bottom w:val="single" w:sz="4" w:space="0" w:color="auto"/>
              <w:right w:val="nil"/>
            </w:tcBorders>
            <w:shd w:val="clear" w:color="auto" w:fill="auto"/>
            <w:vAlign w:val="center"/>
          </w:tcPr>
          <w:p w14:paraId="7BC8C3D2"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88" w:type="pct"/>
            <w:tcBorders>
              <w:top w:val="nil"/>
              <w:left w:val="nil"/>
              <w:bottom w:val="single" w:sz="4" w:space="0" w:color="auto"/>
              <w:right w:val="nil"/>
            </w:tcBorders>
            <w:shd w:val="clear" w:color="auto" w:fill="auto"/>
            <w:vAlign w:val="center"/>
          </w:tcPr>
          <w:p w14:paraId="600D473F"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621" w:type="pct"/>
            <w:tcBorders>
              <w:top w:val="nil"/>
              <w:left w:val="nil"/>
              <w:bottom w:val="single" w:sz="4" w:space="0" w:color="auto"/>
              <w:right w:val="nil"/>
            </w:tcBorders>
            <w:shd w:val="clear" w:color="auto" w:fill="auto"/>
            <w:vAlign w:val="center"/>
          </w:tcPr>
          <w:p w14:paraId="787334B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817" w:type="pct"/>
            <w:gridSpan w:val="2"/>
            <w:tcBorders>
              <w:top w:val="nil"/>
              <w:left w:val="nil"/>
              <w:bottom w:val="single" w:sz="4" w:space="0" w:color="auto"/>
              <w:right w:val="nil"/>
            </w:tcBorders>
            <w:shd w:val="clear" w:color="auto" w:fill="auto"/>
            <w:vAlign w:val="center"/>
          </w:tcPr>
          <w:p w14:paraId="76BB5CB3"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14:paraId="0F1DAC42" w14:textId="77777777" w:rsidR="001243AD" w:rsidRPr="00A35DEC" w:rsidRDefault="001243AD" w:rsidP="001243AD">
      <w:pPr>
        <w:spacing w:before="120" w:after="120" w:line="240" w:lineRule="auto"/>
        <w:rPr>
          <w:rFonts w:ascii="Times New Roman" w:eastAsia="Calibri" w:hAnsi="Times New Roman" w:cs="Times New Roman"/>
          <w:b/>
          <w:bCs/>
          <w:sz w:val="28"/>
          <w:szCs w:val="28"/>
          <w:lang w:val="en-US"/>
        </w:rPr>
      </w:pPr>
    </w:p>
    <w:p w14:paraId="00660C30"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w:t>
      </w:r>
    </w:p>
    <w:p w14:paraId="65EE475B"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01345790"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500FE795"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0D3428C8"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250D43F2" w14:textId="77777777" w:rsidR="001243AD" w:rsidRPr="00DB3404" w:rsidRDefault="001243AD" w:rsidP="001243AD">
      <w:pPr>
        <w:spacing w:before="120" w:after="120" w:line="240" w:lineRule="auto"/>
        <w:rPr>
          <w:rFonts w:ascii="Times New Roman" w:eastAsia="Calibri" w:hAnsi="Times New Roman" w:cs="Times New Roman"/>
          <w:b/>
          <w:bCs/>
          <w:sz w:val="24"/>
          <w:szCs w:val="28"/>
          <w:lang w:val="en-US"/>
        </w:rPr>
      </w:pPr>
      <w:r>
        <w:rPr>
          <w:rFonts w:ascii="Times New Roman" w:eastAsia="Calibri" w:hAnsi="Times New Roman" w:cs="Times New Roman"/>
          <w:b/>
          <w:bCs/>
          <w:sz w:val="24"/>
          <w:szCs w:val="24"/>
          <w:lang w:val="en-US"/>
        </w:rPr>
        <w:t xml:space="preserve"> </w:t>
      </w:r>
      <w:r w:rsidRPr="00DB3404">
        <w:rPr>
          <w:rFonts w:ascii="Times New Roman" w:eastAsia="Calibri" w:hAnsi="Times New Roman" w:cs="Times New Roman"/>
          <w:b/>
          <w:bCs/>
          <w:sz w:val="24"/>
          <w:szCs w:val="28"/>
          <w:lang w:val="en-US"/>
        </w:rPr>
        <w:t>Table 6: Total solids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161"/>
        <w:gridCol w:w="1803"/>
        <w:gridCol w:w="1856"/>
        <w:gridCol w:w="1910"/>
        <w:gridCol w:w="1870"/>
        <w:gridCol w:w="1996"/>
        <w:gridCol w:w="1332"/>
      </w:tblGrid>
      <w:tr w:rsidR="001243AD" w:rsidRPr="00DB3404" w14:paraId="16F0D1CB" w14:textId="77777777" w:rsidTr="001379F4">
        <w:trPr>
          <w:trHeight w:val="448"/>
        </w:trPr>
        <w:tc>
          <w:tcPr>
            <w:tcW w:w="1142" w:type="pct"/>
            <w:gridSpan w:val="2"/>
            <w:tcBorders>
              <w:tl2br w:val="single" w:sz="4" w:space="0" w:color="auto"/>
            </w:tcBorders>
            <w:shd w:val="clear" w:color="auto" w:fill="auto"/>
          </w:tcPr>
          <w:p w14:paraId="08F452BD" w14:textId="77777777"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 xml:space="preserve">                              </w:t>
            </w:r>
            <w:r w:rsidR="00DB3404" w:rsidRPr="00DB3404">
              <w:rPr>
                <w:rFonts w:ascii="Times New Roman" w:eastAsia="Calibri" w:hAnsi="Times New Roman" w:cs="Times New Roman"/>
                <w:b/>
                <w:bCs/>
                <w:sz w:val="24"/>
                <w:szCs w:val="24"/>
                <w:lang w:val="en-GB"/>
              </w:rPr>
              <w:t xml:space="preserve">                Districts</w:t>
            </w:r>
          </w:p>
          <w:p w14:paraId="2016DC8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44" w:type="pct"/>
            <w:shd w:val="clear" w:color="auto" w:fill="auto"/>
            <w:vAlign w:val="center"/>
          </w:tcPr>
          <w:p w14:paraId="2815EB0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D1: Srinagar</w:t>
            </w:r>
          </w:p>
        </w:tc>
        <w:tc>
          <w:tcPr>
            <w:tcW w:w="665" w:type="pct"/>
            <w:shd w:val="clear" w:color="auto" w:fill="auto"/>
            <w:vAlign w:val="center"/>
          </w:tcPr>
          <w:p w14:paraId="6BE70F5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D2: Pulwama</w:t>
            </w:r>
          </w:p>
        </w:tc>
        <w:tc>
          <w:tcPr>
            <w:tcW w:w="685" w:type="pct"/>
            <w:shd w:val="clear" w:color="auto" w:fill="auto"/>
            <w:vAlign w:val="center"/>
          </w:tcPr>
          <w:p w14:paraId="1A4355B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D3: Anantnag</w:t>
            </w:r>
          </w:p>
        </w:tc>
        <w:tc>
          <w:tcPr>
            <w:tcW w:w="670" w:type="pct"/>
            <w:shd w:val="clear" w:color="auto" w:fill="auto"/>
            <w:vAlign w:val="center"/>
          </w:tcPr>
          <w:p w14:paraId="243D203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D4: Kupwara</w:t>
            </w:r>
          </w:p>
        </w:tc>
        <w:tc>
          <w:tcPr>
            <w:tcW w:w="716" w:type="pct"/>
            <w:shd w:val="clear" w:color="auto" w:fill="auto"/>
            <w:vAlign w:val="center"/>
          </w:tcPr>
          <w:p w14:paraId="580A58D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D5: Bandipora</w:t>
            </w:r>
          </w:p>
        </w:tc>
        <w:tc>
          <w:tcPr>
            <w:tcW w:w="478" w:type="pct"/>
            <w:shd w:val="clear" w:color="auto" w:fill="auto"/>
            <w:vAlign w:val="center"/>
          </w:tcPr>
          <w:p w14:paraId="1FFF0F0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14:paraId="06D6302C" w14:textId="77777777" w:rsidTr="001379F4">
        <w:tc>
          <w:tcPr>
            <w:tcW w:w="1142" w:type="pct"/>
            <w:gridSpan w:val="2"/>
            <w:shd w:val="clear" w:color="auto" w:fill="auto"/>
          </w:tcPr>
          <w:p w14:paraId="2FAD267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 xml:space="preserve">C1: </w:t>
            </w:r>
            <w:r w:rsidRPr="00DB3404">
              <w:rPr>
                <w:rFonts w:ascii="Times New Roman" w:eastAsia="Calibri" w:hAnsi="Times New Roman" w:cs="Times New Roman"/>
                <w:b/>
                <w:bCs/>
                <w:i/>
                <w:iCs/>
                <w:sz w:val="24"/>
                <w:szCs w:val="24"/>
                <w:lang w:val="en-US"/>
              </w:rPr>
              <w:t xml:space="preserve">Robinia </w:t>
            </w:r>
            <w:proofErr w:type="spellStart"/>
            <w:r w:rsidRPr="00DB3404">
              <w:rPr>
                <w:rFonts w:ascii="Times New Roman" w:eastAsia="Calibri" w:hAnsi="Times New Roman" w:cs="Times New Roman"/>
                <w:b/>
                <w:bCs/>
                <w:i/>
                <w:iCs/>
                <w:sz w:val="24"/>
                <w:szCs w:val="24"/>
                <w:lang w:val="en-US"/>
              </w:rPr>
              <w:t>pseudoacacia</w:t>
            </w:r>
            <w:proofErr w:type="spellEnd"/>
          </w:p>
        </w:tc>
        <w:tc>
          <w:tcPr>
            <w:tcW w:w="644" w:type="pct"/>
            <w:shd w:val="clear" w:color="auto" w:fill="auto"/>
            <w:vAlign w:val="center"/>
          </w:tcPr>
          <w:p w14:paraId="20A8CB1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80.02</w:t>
            </w:r>
          </w:p>
        </w:tc>
        <w:tc>
          <w:tcPr>
            <w:tcW w:w="665" w:type="pct"/>
            <w:shd w:val="clear" w:color="auto" w:fill="auto"/>
            <w:vAlign w:val="center"/>
          </w:tcPr>
          <w:p w14:paraId="0685005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80.19</w:t>
            </w:r>
          </w:p>
        </w:tc>
        <w:tc>
          <w:tcPr>
            <w:tcW w:w="685" w:type="pct"/>
            <w:shd w:val="clear" w:color="auto" w:fill="auto"/>
            <w:vAlign w:val="center"/>
          </w:tcPr>
          <w:p w14:paraId="376BA7A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81.09</w:t>
            </w:r>
          </w:p>
        </w:tc>
        <w:tc>
          <w:tcPr>
            <w:tcW w:w="670" w:type="pct"/>
            <w:shd w:val="clear" w:color="auto" w:fill="auto"/>
            <w:vAlign w:val="center"/>
          </w:tcPr>
          <w:p w14:paraId="380CAB6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78.79</w:t>
            </w:r>
          </w:p>
        </w:tc>
        <w:tc>
          <w:tcPr>
            <w:tcW w:w="716" w:type="pct"/>
            <w:shd w:val="clear" w:color="auto" w:fill="auto"/>
            <w:vAlign w:val="center"/>
          </w:tcPr>
          <w:p w14:paraId="59179B0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81.35</w:t>
            </w:r>
          </w:p>
        </w:tc>
        <w:tc>
          <w:tcPr>
            <w:tcW w:w="478" w:type="pct"/>
            <w:shd w:val="clear" w:color="auto" w:fill="auto"/>
            <w:vAlign w:val="center"/>
          </w:tcPr>
          <w:p w14:paraId="79A33FD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80.29</w:t>
            </w:r>
          </w:p>
        </w:tc>
      </w:tr>
      <w:tr w:rsidR="001243AD" w:rsidRPr="00DB3404" w14:paraId="538AC1EE" w14:textId="77777777" w:rsidTr="001379F4">
        <w:tc>
          <w:tcPr>
            <w:tcW w:w="1142" w:type="pct"/>
            <w:gridSpan w:val="2"/>
            <w:shd w:val="clear" w:color="auto" w:fill="auto"/>
          </w:tcPr>
          <w:p w14:paraId="6202B9A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44" w:type="pct"/>
            <w:shd w:val="clear" w:color="auto" w:fill="auto"/>
            <w:vAlign w:val="center"/>
          </w:tcPr>
          <w:p w14:paraId="1D9972A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81.29</w:t>
            </w:r>
          </w:p>
        </w:tc>
        <w:tc>
          <w:tcPr>
            <w:tcW w:w="665" w:type="pct"/>
            <w:shd w:val="clear" w:color="auto" w:fill="auto"/>
            <w:vAlign w:val="center"/>
          </w:tcPr>
          <w:p w14:paraId="22CFED2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81.25</w:t>
            </w:r>
          </w:p>
        </w:tc>
        <w:tc>
          <w:tcPr>
            <w:tcW w:w="685" w:type="pct"/>
            <w:shd w:val="clear" w:color="auto" w:fill="auto"/>
            <w:vAlign w:val="center"/>
          </w:tcPr>
          <w:p w14:paraId="1DC9900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79.84</w:t>
            </w:r>
          </w:p>
        </w:tc>
        <w:tc>
          <w:tcPr>
            <w:tcW w:w="670" w:type="pct"/>
            <w:shd w:val="clear" w:color="auto" w:fill="auto"/>
            <w:vAlign w:val="center"/>
          </w:tcPr>
          <w:p w14:paraId="58A7A32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79.61</w:t>
            </w:r>
          </w:p>
        </w:tc>
        <w:tc>
          <w:tcPr>
            <w:tcW w:w="716" w:type="pct"/>
            <w:shd w:val="clear" w:color="auto" w:fill="auto"/>
            <w:vAlign w:val="center"/>
          </w:tcPr>
          <w:p w14:paraId="322BE37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80.52</w:t>
            </w:r>
          </w:p>
        </w:tc>
        <w:tc>
          <w:tcPr>
            <w:tcW w:w="478" w:type="pct"/>
            <w:shd w:val="clear" w:color="auto" w:fill="auto"/>
            <w:vAlign w:val="center"/>
          </w:tcPr>
          <w:p w14:paraId="58C3331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80.51</w:t>
            </w:r>
          </w:p>
        </w:tc>
      </w:tr>
      <w:tr w:rsidR="001243AD" w:rsidRPr="00DB3404" w14:paraId="5A210E30" w14:textId="77777777" w:rsidTr="001379F4">
        <w:tc>
          <w:tcPr>
            <w:tcW w:w="1142" w:type="pct"/>
            <w:gridSpan w:val="2"/>
            <w:shd w:val="clear" w:color="auto" w:fill="auto"/>
          </w:tcPr>
          <w:p w14:paraId="0D3EAE7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Plectranthus</w:t>
            </w:r>
            <w:proofErr w:type="spellEnd"/>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rogusus</w:t>
            </w:r>
            <w:proofErr w:type="spellEnd"/>
          </w:p>
        </w:tc>
        <w:tc>
          <w:tcPr>
            <w:tcW w:w="644" w:type="pct"/>
            <w:shd w:val="clear" w:color="auto" w:fill="auto"/>
            <w:vAlign w:val="center"/>
          </w:tcPr>
          <w:p w14:paraId="38B8C1E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80.36</w:t>
            </w:r>
          </w:p>
        </w:tc>
        <w:tc>
          <w:tcPr>
            <w:tcW w:w="665" w:type="pct"/>
            <w:shd w:val="clear" w:color="auto" w:fill="auto"/>
            <w:vAlign w:val="center"/>
          </w:tcPr>
          <w:p w14:paraId="22F2D81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80.96</w:t>
            </w:r>
          </w:p>
        </w:tc>
        <w:tc>
          <w:tcPr>
            <w:tcW w:w="685" w:type="pct"/>
            <w:shd w:val="clear" w:color="auto" w:fill="auto"/>
            <w:vAlign w:val="center"/>
          </w:tcPr>
          <w:p w14:paraId="5958ADC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82.05</w:t>
            </w:r>
          </w:p>
        </w:tc>
        <w:tc>
          <w:tcPr>
            <w:tcW w:w="670" w:type="pct"/>
            <w:shd w:val="clear" w:color="auto" w:fill="auto"/>
            <w:vAlign w:val="center"/>
          </w:tcPr>
          <w:p w14:paraId="3A100A8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79.52</w:t>
            </w:r>
          </w:p>
        </w:tc>
        <w:tc>
          <w:tcPr>
            <w:tcW w:w="716" w:type="pct"/>
            <w:shd w:val="clear" w:color="auto" w:fill="auto"/>
            <w:vAlign w:val="center"/>
          </w:tcPr>
          <w:p w14:paraId="146FD4D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80.45</w:t>
            </w:r>
          </w:p>
        </w:tc>
        <w:tc>
          <w:tcPr>
            <w:tcW w:w="478" w:type="pct"/>
            <w:shd w:val="clear" w:color="auto" w:fill="auto"/>
            <w:vAlign w:val="center"/>
          </w:tcPr>
          <w:p w14:paraId="214473F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80.67</w:t>
            </w:r>
          </w:p>
        </w:tc>
      </w:tr>
      <w:tr w:rsidR="001243AD" w:rsidRPr="00DB3404" w14:paraId="22F3DC70" w14:textId="77777777" w:rsidTr="001379F4">
        <w:tc>
          <w:tcPr>
            <w:tcW w:w="1142" w:type="pct"/>
            <w:gridSpan w:val="2"/>
            <w:tcBorders>
              <w:bottom w:val="single" w:sz="4" w:space="0" w:color="auto"/>
            </w:tcBorders>
            <w:shd w:val="clear" w:color="auto" w:fill="auto"/>
          </w:tcPr>
          <w:p w14:paraId="412A2A4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44" w:type="pct"/>
            <w:tcBorders>
              <w:bottom w:val="single" w:sz="4" w:space="0" w:color="auto"/>
            </w:tcBorders>
            <w:shd w:val="clear" w:color="auto" w:fill="auto"/>
            <w:vAlign w:val="center"/>
          </w:tcPr>
          <w:p w14:paraId="09A462F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80.56</w:t>
            </w:r>
          </w:p>
        </w:tc>
        <w:tc>
          <w:tcPr>
            <w:tcW w:w="665" w:type="pct"/>
            <w:tcBorders>
              <w:bottom w:val="single" w:sz="4" w:space="0" w:color="auto"/>
            </w:tcBorders>
            <w:shd w:val="clear" w:color="auto" w:fill="auto"/>
            <w:vAlign w:val="center"/>
          </w:tcPr>
          <w:p w14:paraId="0274BB8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80.80</w:t>
            </w:r>
          </w:p>
        </w:tc>
        <w:tc>
          <w:tcPr>
            <w:tcW w:w="685" w:type="pct"/>
            <w:tcBorders>
              <w:bottom w:val="single" w:sz="4" w:space="0" w:color="auto"/>
            </w:tcBorders>
            <w:shd w:val="clear" w:color="auto" w:fill="auto"/>
            <w:vAlign w:val="center"/>
          </w:tcPr>
          <w:p w14:paraId="5349F25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81.00</w:t>
            </w:r>
          </w:p>
        </w:tc>
        <w:tc>
          <w:tcPr>
            <w:tcW w:w="670" w:type="pct"/>
            <w:tcBorders>
              <w:bottom w:val="single" w:sz="4" w:space="0" w:color="auto"/>
            </w:tcBorders>
            <w:shd w:val="clear" w:color="auto" w:fill="auto"/>
            <w:vAlign w:val="center"/>
          </w:tcPr>
          <w:p w14:paraId="56E1FEF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79.31</w:t>
            </w:r>
          </w:p>
        </w:tc>
        <w:tc>
          <w:tcPr>
            <w:tcW w:w="716" w:type="pct"/>
            <w:tcBorders>
              <w:bottom w:val="single" w:sz="4" w:space="0" w:color="auto"/>
            </w:tcBorders>
            <w:shd w:val="clear" w:color="auto" w:fill="auto"/>
            <w:vAlign w:val="center"/>
          </w:tcPr>
          <w:p w14:paraId="36FE5B8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80.77</w:t>
            </w:r>
          </w:p>
        </w:tc>
        <w:tc>
          <w:tcPr>
            <w:tcW w:w="478" w:type="pct"/>
            <w:tcBorders>
              <w:bottom w:val="single" w:sz="4" w:space="0" w:color="auto"/>
            </w:tcBorders>
            <w:shd w:val="clear" w:color="auto" w:fill="auto"/>
            <w:vAlign w:val="center"/>
          </w:tcPr>
          <w:p w14:paraId="5709830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1260841A" w14:textId="77777777" w:rsidTr="001379F4">
        <w:tc>
          <w:tcPr>
            <w:tcW w:w="1142" w:type="pct"/>
            <w:gridSpan w:val="2"/>
            <w:tcBorders>
              <w:top w:val="single" w:sz="4" w:space="0" w:color="auto"/>
              <w:left w:val="nil"/>
              <w:bottom w:val="nil"/>
              <w:right w:val="nil"/>
            </w:tcBorders>
            <w:shd w:val="clear" w:color="auto" w:fill="auto"/>
            <w:vAlign w:val="center"/>
          </w:tcPr>
          <w:p w14:paraId="005C801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44" w:type="pct"/>
            <w:tcBorders>
              <w:top w:val="single" w:sz="4" w:space="0" w:color="auto"/>
              <w:left w:val="nil"/>
              <w:bottom w:val="nil"/>
              <w:right w:val="nil"/>
            </w:tcBorders>
            <w:shd w:val="clear" w:color="auto" w:fill="auto"/>
            <w:vAlign w:val="center"/>
          </w:tcPr>
          <w:p w14:paraId="77A9DBA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65" w:type="pct"/>
            <w:tcBorders>
              <w:top w:val="single" w:sz="4" w:space="0" w:color="auto"/>
              <w:left w:val="nil"/>
              <w:bottom w:val="nil"/>
              <w:right w:val="nil"/>
            </w:tcBorders>
            <w:shd w:val="clear" w:color="auto" w:fill="auto"/>
            <w:vAlign w:val="center"/>
          </w:tcPr>
          <w:p w14:paraId="4A5D4AF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single" w:sz="4" w:space="0" w:color="auto"/>
              <w:left w:val="nil"/>
              <w:bottom w:val="nil"/>
              <w:right w:val="nil"/>
            </w:tcBorders>
            <w:shd w:val="clear" w:color="auto" w:fill="auto"/>
            <w:vAlign w:val="center"/>
          </w:tcPr>
          <w:p w14:paraId="7812137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single" w:sz="4" w:space="0" w:color="auto"/>
              <w:left w:val="nil"/>
              <w:bottom w:val="nil"/>
              <w:right w:val="nil"/>
            </w:tcBorders>
            <w:shd w:val="clear" w:color="auto" w:fill="auto"/>
            <w:vAlign w:val="center"/>
          </w:tcPr>
          <w:p w14:paraId="688284D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single" w:sz="4" w:space="0" w:color="auto"/>
              <w:left w:val="nil"/>
              <w:bottom w:val="nil"/>
              <w:right w:val="nil"/>
            </w:tcBorders>
            <w:shd w:val="clear" w:color="auto" w:fill="auto"/>
            <w:vAlign w:val="center"/>
          </w:tcPr>
          <w:p w14:paraId="7230063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8" w:type="pct"/>
            <w:tcBorders>
              <w:top w:val="single" w:sz="4" w:space="0" w:color="auto"/>
              <w:left w:val="nil"/>
              <w:bottom w:val="nil"/>
              <w:right w:val="nil"/>
            </w:tcBorders>
            <w:shd w:val="clear" w:color="auto" w:fill="auto"/>
            <w:vAlign w:val="center"/>
          </w:tcPr>
          <w:p w14:paraId="376AAC4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00CFF7A3" w14:textId="77777777" w:rsidTr="001379F4">
        <w:tc>
          <w:tcPr>
            <w:tcW w:w="725" w:type="pct"/>
            <w:tcBorders>
              <w:top w:val="nil"/>
              <w:left w:val="nil"/>
              <w:bottom w:val="single" w:sz="4" w:space="0" w:color="auto"/>
              <w:right w:val="nil"/>
            </w:tcBorders>
            <w:shd w:val="clear" w:color="auto" w:fill="auto"/>
          </w:tcPr>
          <w:p w14:paraId="1BB89E8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061" w:type="pct"/>
            <w:gridSpan w:val="2"/>
            <w:tcBorders>
              <w:top w:val="nil"/>
              <w:left w:val="nil"/>
              <w:bottom w:val="single" w:sz="4" w:space="0" w:color="auto"/>
              <w:right w:val="nil"/>
            </w:tcBorders>
            <w:shd w:val="clear" w:color="auto" w:fill="auto"/>
            <w:vAlign w:val="center"/>
          </w:tcPr>
          <w:p w14:paraId="14A68D0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0.105</w:t>
            </w:r>
          </w:p>
          <w:p w14:paraId="547CA27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0.081</w:t>
            </w:r>
          </w:p>
          <w:p w14:paraId="4C71FBD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0.182</w:t>
            </w:r>
          </w:p>
        </w:tc>
        <w:tc>
          <w:tcPr>
            <w:tcW w:w="665" w:type="pct"/>
            <w:tcBorders>
              <w:top w:val="nil"/>
              <w:left w:val="nil"/>
              <w:bottom w:val="single" w:sz="4" w:space="0" w:color="auto"/>
              <w:right w:val="nil"/>
            </w:tcBorders>
            <w:shd w:val="clear" w:color="auto" w:fill="auto"/>
            <w:vAlign w:val="center"/>
          </w:tcPr>
          <w:p w14:paraId="4BD8031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nil"/>
              <w:left w:val="nil"/>
              <w:bottom w:val="single" w:sz="4" w:space="0" w:color="auto"/>
              <w:right w:val="nil"/>
            </w:tcBorders>
            <w:shd w:val="clear" w:color="auto" w:fill="auto"/>
            <w:vAlign w:val="center"/>
          </w:tcPr>
          <w:p w14:paraId="38FB268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nil"/>
              <w:left w:val="nil"/>
              <w:bottom w:val="single" w:sz="4" w:space="0" w:color="auto"/>
              <w:right w:val="nil"/>
            </w:tcBorders>
            <w:shd w:val="clear" w:color="auto" w:fill="auto"/>
            <w:vAlign w:val="center"/>
          </w:tcPr>
          <w:p w14:paraId="1600EF9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nil"/>
              <w:left w:val="nil"/>
              <w:bottom w:val="single" w:sz="4" w:space="0" w:color="auto"/>
              <w:right w:val="nil"/>
            </w:tcBorders>
            <w:shd w:val="clear" w:color="auto" w:fill="auto"/>
            <w:vAlign w:val="center"/>
          </w:tcPr>
          <w:p w14:paraId="3CF44DB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8" w:type="pct"/>
            <w:tcBorders>
              <w:top w:val="nil"/>
              <w:left w:val="nil"/>
              <w:bottom w:val="single" w:sz="4" w:space="0" w:color="auto"/>
              <w:right w:val="nil"/>
            </w:tcBorders>
            <w:shd w:val="clear" w:color="auto" w:fill="auto"/>
            <w:vAlign w:val="center"/>
          </w:tcPr>
          <w:p w14:paraId="0355775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bl>
    <w:p w14:paraId="455BD014" w14:textId="77777777" w:rsidR="001243AD" w:rsidRDefault="001243AD" w:rsidP="001379F4">
      <w:pPr>
        <w:widowControl w:val="0"/>
        <w:autoSpaceDE w:val="0"/>
        <w:autoSpaceDN w:val="0"/>
        <w:spacing w:before="120" w:after="120" w:line="276" w:lineRule="auto"/>
        <w:jc w:val="both"/>
        <w:rPr>
          <w:rFonts w:ascii="Times New Roman" w:eastAsia="Calibri" w:hAnsi="Times New Roman" w:cs="Times New Roman"/>
          <w:b/>
          <w:bCs/>
          <w:sz w:val="28"/>
          <w:szCs w:val="28"/>
          <w:lang w:val="en-US"/>
        </w:rPr>
      </w:pPr>
    </w:p>
    <w:p w14:paraId="6E4A5B04"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3592A642"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6010AEA"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010CA427"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D022A48" w14:textId="77777777" w:rsidR="001243AD" w:rsidRPr="00DB3404"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r w:rsidRPr="00DB3404">
        <w:rPr>
          <w:rFonts w:ascii="Times New Roman" w:eastAsia="Calibri" w:hAnsi="Times New Roman" w:cs="Times New Roman"/>
          <w:b/>
          <w:bCs/>
          <w:sz w:val="24"/>
          <w:szCs w:val="28"/>
          <w:lang w:val="en-US"/>
        </w:rPr>
        <w:lastRenderedPageBreak/>
        <w:t>Table 7: Hydroxy</w:t>
      </w:r>
      <w:r w:rsidR="00DB3404">
        <w:rPr>
          <w:rFonts w:ascii="Times New Roman" w:eastAsia="Calibri" w:hAnsi="Times New Roman" w:cs="Times New Roman"/>
          <w:b/>
          <w:bCs/>
          <w:sz w:val="24"/>
          <w:szCs w:val="28"/>
          <w:lang w:val="en-US"/>
        </w:rPr>
        <w:t xml:space="preserve"> </w:t>
      </w:r>
      <w:r w:rsidRPr="00DB3404">
        <w:rPr>
          <w:rFonts w:ascii="Times New Roman" w:eastAsia="Calibri" w:hAnsi="Times New Roman" w:cs="Times New Roman"/>
          <w:b/>
          <w:bCs/>
          <w:sz w:val="24"/>
          <w:szCs w:val="28"/>
          <w:lang w:val="en-US"/>
        </w:rPr>
        <w:t>Methyl</w:t>
      </w:r>
      <w:r w:rsidR="00DB3404">
        <w:rPr>
          <w:rFonts w:ascii="Times New Roman" w:eastAsia="Calibri" w:hAnsi="Times New Roman" w:cs="Times New Roman"/>
          <w:b/>
          <w:bCs/>
          <w:sz w:val="24"/>
          <w:szCs w:val="28"/>
          <w:lang w:val="en-US"/>
        </w:rPr>
        <w:t xml:space="preserve"> </w:t>
      </w:r>
      <w:r w:rsidRPr="00DB3404">
        <w:rPr>
          <w:rFonts w:ascii="Times New Roman" w:eastAsia="Calibri" w:hAnsi="Times New Roman" w:cs="Times New Roman"/>
          <w:b/>
          <w:bCs/>
          <w:sz w:val="24"/>
          <w:szCs w:val="28"/>
          <w:lang w:val="en-US"/>
        </w:rPr>
        <w:t>Furfural (mg/Kg)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077"/>
        <w:gridCol w:w="1850"/>
        <w:gridCol w:w="1908"/>
        <w:gridCol w:w="1967"/>
        <w:gridCol w:w="1922"/>
        <w:gridCol w:w="2056"/>
        <w:gridCol w:w="979"/>
      </w:tblGrid>
      <w:tr w:rsidR="001243AD" w:rsidRPr="00DB3404" w14:paraId="3F199F43" w14:textId="77777777" w:rsidTr="001379F4">
        <w:trPr>
          <w:trHeight w:val="1352"/>
        </w:trPr>
        <w:tc>
          <w:tcPr>
            <w:tcW w:w="1171" w:type="pct"/>
            <w:gridSpan w:val="2"/>
            <w:tcBorders>
              <w:tl2br w:val="single" w:sz="4" w:space="0" w:color="auto"/>
            </w:tcBorders>
            <w:shd w:val="clear" w:color="auto" w:fill="auto"/>
          </w:tcPr>
          <w:p w14:paraId="371CFC40" w14:textId="77777777"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Districts</w:t>
            </w:r>
          </w:p>
          <w:p w14:paraId="6E05FE5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63" w:type="pct"/>
            <w:shd w:val="clear" w:color="auto" w:fill="auto"/>
            <w:vAlign w:val="center"/>
          </w:tcPr>
          <w:p w14:paraId="76FC0AD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D1: Srinagar</w:t>
            </w:r>
          </w:p>
        </w:tc>
        <w:tc>
          <w:tcPr>
            <w:tcW w:w="684" w:type="pct"/>
            <w:shd w:val="clear" w:color="auto" w:fill="auto"/>
            <w:vAlign w:val="center"/>
          </w:tcPr>
          <w:p w14:paraId="3E38472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D2: Pulwama</w:t>
            </w:r>
          </w:p>
        </w:tc>
        <w:tc>
          <w:tcPr>
            <w:tcW w:w="705" w:type="pct"/>
            <w:shd w:val="clear" w:color="auto" w:fill="auto"/>
            <w:vAlign w:val="center"/>
          </w:tcPr>
          <w:p w14:paraId="100E587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D3: Anantnag</w:t>
            </w:r>
          </w:p>
        </w:tc>
        <w:tc>
          <w:tcPr>
            <w:tcW w:w="689" w:type="pct"/>
            <w:shd w:val="clear" w:color="auto" w:fill="auto"/>
            <w:vAlign w:val="center"/>
          </w:tcPr>
          <w:p w14:paraId="1163C68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D4: Kupwara</w:t>
            </w:r>
          </w:p>
        </w:tc>
        <w:tc>
          <w:tcPr>
            <w:tcW w:w="737" w:type="pct"/>
            <w:shd w:val="clear" w:color="auto" w:fill="auto"/>
            <w:vAlign w:val="center"/>
          </w:tcPr>
          <w:p w14:paraId="3BC352C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D5: Bandipora</w:t>
            </w:r>
          </w:p>
        </w:tc>
        <w:tc>
          <w:tcPr>
            <w:tcW w:w="352" w:type="pct"/>
            <w:shd w:val="clear" w:color="auto" w:fill="auto"/>
            <w:vAlign w:val="center"/>
          </w:tcPr>
          <w:p w14:paraId="4F4C59B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14:paraId="5D0C6B65" w14:textId="77777777" w:rsidTr="001379F4">
        <w:tc>
          <w:tcPr>
            <w:tcW w:w="1171" w:type="pct"/>
            <w:gridSpan w:val="2"/>
            <w:shd w:val="clear" w:color="auto" w:fill="auto"/>
          </w:tcPr>
          <w:p w14:paraId="54FF9D8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C1:</w:t>
            </w:r>
            <w:r w:rsidRPr="00DB3404">
              <w:rPr>
                <w:rFonts w:ascii="Times New Roman" w:eastAsia="Calibri" w:hAnsi="Times New Roman" w:cs="Times New Roman"/>
                <w:b/>
                <w:bCs/>
                <w:i/>
                <w:iCs/>
                <w:sz w:val="24"/>
                <w:szCs w:val="24"/>
                <w:lang w:val="en-US"/>
              </w:rPr>
              <w:t xml:space="preserve">Robinia </w:t>
            </w:r>
            <w:proofErr w:type="spellStart"/>
            <w:r w:rsidRPr="00DB3404">
              <w:rPr>
                <w:rFonts w:ascii="Times New Roman" w:eastAsia="Calibri" w:hAnsi="Times New Roman" w:cs="Times New Roman"/>
                <w:b/>
                <w:bCs/>
                <w:i/>
                <w:iCs/>
                <w:sz w:val="24"/>
                <w:szCs w:val="24"/>
                <w:lang w:val="en-US"/>
              </w:rPr>
              <w:t>pseudoacacia</w:t>
            </w:r>
            <w:proofErr w:type="spellEnd"/>
          </w:p>
        </w:tc>
        <w:tc>
          <w:tcPr>
            <w:tcW w:w="663" w:type="pct"/>
            <w:shd w:val="clear" w:color="auto" w:fill="auto"/>
            <w:vAlign w:val="center"/>
          </w:tcPr>
          <w:p w14:paraId="6D4A921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1.03</w:t>
            </w:r>
          </w:p>
        </w:tc>
        <w:tc>
          <w:tcPr>
            <w:tcW w:w="684" w:type="pct"/>
            <w:shd w:val="clear" w:color="auto" w:fill="auto"/>
            <w:vAlign w:val="center"/>
          </w:tcPr>
          <w:p w14:paraId="60D26A1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1.44</w:t>
            </w:r>
          </w:p>
        </w:tc>
        <w:tc>
          <w:tcPr>
            <w:tcW w:w="705" w:type="pct"/>
            <w:shd w:val="clear" w:color="auto" w:fill="auto"/>
            <w:vAlign w:val="center"/>
          </w:tcPr>
          <w:p w14:paraId="033D055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0.29</w:t>
            </w:r>
          </w:p>
        </w:tc>
        <w:tc>
          <w:tcPr>
            <w:tcW w:w="689" w:type="pct"/>
            <w:shd w:val="clear" w:color="auto" w:fill="auto"/>
            <w:vAlign w:val="center"/>
          </w:tcPr>
          <w:p w14:paraId="5702C6A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4.34</w:t>
            </w:r>
          </w:p>
        </w:tc>
        <w:tc>
          <w:tcPr>
            <w:tcW w:w="737" w:type="pct"/>
            <w:shd w:val="clear" w:color="auto" w:fill="auto"/>
            <w:vAlign w:val="center"/>
          </w:tcPr>
          <w:p w14:paraId="208BCBA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32.86</w:t>
            </w:r>
          </w:p>
        </w:tc>
        <w:tc>
          <w:tcPr>
            <w:tcW w:w="352" w:type="pct"/>
            <w:shd w:val="clear" w:color="auto" w:fill="auto"/>
            <w:vAlign w:val="center"/>
          </w:tcPr>
          <w:p w14:paraId="2E10FED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7.99</w:t>
            </w:r>
          </w:p>
        </w:tc>
      </w:tr>
      <w:tr w:rsidR="001243AD" w:rsidRPr="00DB3404" w14:paraId="252763E0" w14:textId="77777777" w:rsidTr="001379F4">
        <w:tc>
          <w:tcPr>
            <w:tcW w:w="1171" w:type="pct"/>
            <w:gridSpan w:val="2"/>
            <w:shd w:val="clear" w:color="auto" w:fill="auto"/>
          </w:tcPr>
          <w:p w14:paraId="4080E8D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63" w:type="pct"/>
            <w:shd w:val="clear" w:color="auto" w:fill="auto"/>
            <w:vAlign w:val="center"/>
          </w:tcPr>
          <w:p w14:paraId="2C726B0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1.76</w:t>
            </w:r>
          </w:p>
        </w:tc>
        <w:tc>
          <w:tcPr>
            <w:tcW w:w="684" w:type="pct"/>
            <w:shd w:val="clear" w:color="auto" w:fill="auto"/>
            <w:vAlign w:val="center"/>
          </w:tcPr>
          <w:p w14:paraId="3C81F33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0.98</w:t>
            </w:r>
          </w:p>
        </w:tc>
        <w:tc>
          <w:tcPr>
            <w:tcW w:w="705" w:type="pct"/>
            <w:shd w:val="clear" w:color="auto" w:fill="auto"/>
            <w:vAlign w:val="center"/>
          </w:tcPr>
          <w:p w14:paraId="605B895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4.27</w:t>
            </w:r>
          </w:p>
        </w:tc>
        <w:tc>
          <w:tcPr>
            <w:tcW w:w="689" w:type="pct"/>
            <w:shd w:val="clear" w:color="auto" w:fill="auto"/>
            <w:vAlign w:val="center"/>
          </w:tcPr>
          <w:p w14:paraId="32B1006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7.58</w:t>
            </w:r>
          </w:p>
        </w:tc>
        <w:tc>
          <w:tcPr>
            <w:tcW w:w="737" w:type="pct"/>
            <w:shd w:val="clear" w:color="auto" w:fill="auto"/>
            <w:vAlign w:val="center"/>
          </w:tcPr>
          <w:p w14:paraId="4B69974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40.73</w:t>
            </w:r>
          </w:p>
        </w:tc>
        <w:tc>
          <w:tcPr>
            <w:tcW w:w="352" w:type="pct"/>
            <w:shd w:val="clear" w:color="auto" w:fill="auto"/>
            <w:vAlign w:val="center"/>
          </w:tcPr>
          <w:p w14:paraId="2CDC940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11.06</w:t>
            </w:r>
          </w:p>
        </w:tc>
      </w:tr>
      <w:tr w:rsidR="001243AD" w:rsidRPr="00DB3404" w14:paraId="5A4BD39D" w14:textId="77777777" w:rsidTr="001379F4">
        <w:trPr>
          <w:trHeight w:val="767"/>
        </w:trPr>
        <w:tc>
          <w:tcPr>
            <w:tcW w:w="1171" w:type="pct"/>
            <w:gridSpan w:val="2"/>
            <w:shd w:val="clear" w:color="auto" w:fill="auto"/>
          </w:tcPr>
          <w:p w14:paraId="732F5CF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 xml:space="preserve">Plectranthus </w:t>
            </w:r>
            <w:proofErr w:type="spellStart"/>
            <w:r w:rsidRPr="00DB3404">
              <w:rPr>
                <w:rFonts w:ascii="Times New Roman" w:eastAsia="Calibri" w:hAnsi="Times New Roman" w:cs="Times New Roman"/>
                <w:b/>
                <w:bCs/>
                <w:i/>
                <w:iCs/>
                <w:sz w:val="24"/>
                <w:szCs w:val="24"/>
                <w:lang w:val="en-US"/>
              </w:rPr>
              <w:t>rogusus</w:t>
            </w:r>
            <w:proofErr w:type="spellEnd"/>
          </w:p>
        </w:tc>
        <w:tc>
          <w:tcPr>
            <w:tcW w:w="663" w:type="pct"/>
            <w:shd w:val="clear" w:color="auto" w:fill="auto"/>
            <w:vAlign w:val="center"/>
          </w:tcPr>
          <w:p w14:paraId="7B0E72B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1.79</w:t>
            </w:r>
          </w:p>
        </w:tc>
        <w:tc>
          <w:tcPr>
            <w:tcW w:w="684" w:type="pct"/>
            <w:shd w:val="clear" w:color="auto" w:fill="auto"/>
            <w:vAlign w:val="center"/>
          </w:tcPr>
          <w:p w14:paraId="745350B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1.62</w:t>
            </w:r>
          </w:p>
        </w:tc>
        <w:tc>
          <w:tcPr>
            <w:tcW w:w="705" w:type="pct"/>
            <w:shd w:val="clear" w:color="auto" w:fill="auto"/>
            <w:vAlign w:val="center"/>
          </w:tcPr>
          <w:p w14:paraId="3B4C308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6.14</w:t>
            </w:r>
          </w:p>
        </w:tc>
        <w:tc>
          <w:tcPr>
            <w:tcW w:w="689" w:type="pct"/>
            <w:shd w:val="clear" w:color="auto" w:fill="auto"/>
            <w:vAlign w:val="center"/>
          </w:tcPr>
          <w:p w14:paraId="74EF9AB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11.55</w:t>
            </w:r>
          </w:p>
        </w:tc>
        <w:tc>
          <w:tcPr>
            <w:tcW w:w="737" w:type="pct"/>
            <w:shd w:val="clear" w:color="auto" w:fill="auto"/>
            <w:vAlign w:val="center"/>
          </w:tcPr>
          <w:p w14:paraId="270F443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18.40</w:t>
            </w:r>
          </w:p>
        </w:tc>
        <w:tc>
          <w:tcPr>
            <w:tcW w:w="352" w:type="pct"/>
            <w:shd w:val="clear" w:color="auto" w:fill="auto"/>
            <w:vAlign w:val="center"/>
          </w:tcPr>
          <w:p w14:paraId="0FB97F0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7.90</w:t>
            </w:r>
          </w:p>
        </w:tc>
      </w:tr>
      <w:tr w:rsidR="001243AD" w:rsidRPr="00DB3404" w14:paraId="71E98549" w14:textId="77777777" w:rsidTr="001379F4">
        <w:tc>
          <w:tcPr>
            <w:tcW w:w="1171" w:type="pct"/>
            <w:gridSpan w:val="2"/>
            <w:tcBorders>
              <w:bottom w:val="single" w:sz="4" w:space="0" w:color="auto"/>
            </w:tcBorders>
            <w:shd w:val="clear" w:color="auto" w:fill="auto"/>
          </w:tcPr>
          <w:p w14:paraId="2A02093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63" w:type="pct"/>
            <w:tcBorders>
              <w:bottom w:val="single" w:sz="4" w:space="0" w:color="auto"/>
            </w:tcBorders>
            <w:shd w:val="clear" w:color="auto" w:fill="auto"/>
            <w:vAlign w:val="center"/>
          </w:tcPr>
          <w:p w14:paraId="2B28ABB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1.53</w:t>
            </w:r>
          </w:p>
        </w:tc>
        <w:tc>
          <w:tcPr>
            <w:tcW w:w="684" w:type="pct"/>
            <w:tcBorders>
              <w:bottom w:val="single" w:sz="4" w:space="0" w:color="auto"/>
            </w:tcBorders>
            <w:shd w:val="clear" w:color="auto" w:fill="auto"/>
            <w:vAlign w:val="center"/>
          </w:tcPr>
          <w:p w14:paraId="52508DC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1.35</w:t>
            </w:r>
          </w:p>
        </w:tc>
        <w:tc>
          <w:tcPr>
            <w:tcW w:w="705" w:type="pct"/>
            <w:tcBorders>
              <w:bottom w:val="single" w:sz="4" w:space="0" w:color="auto"/>
            </w:tcBorders>
            <w:shd w:val="clear" w:color="auto" w:fill="auto"/>
            <w:vAlign w:val="center"/>
          </w:tcPr>
          <w:p w14:paraId="775C069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3.57</w:t>
            </w:r>
          </w:p>
        </w:tc>
        <w:tc>
          <w:tcPr>
            <w:tcW w:w="689" w:type="pct"/>
            <w:tcBorders>
              <w:bottom w:val="single" w:sz="4" w:space="0" w:color="auto"/>
            </w:tcBorders>
            <w:shd w:val="clear" w:color="auto" w:fill="auto"/>
            <w:vAlign w:val="center"/>
          </w:tcPr>
          <w:p w14:paraId="2077013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7.82</w:t>
            </w:r>
          </w:p>
        </w:tc>
        <w:tc>
          <w:tcPr>
            <w:tcW w:w="737" w:type="pct"/>
            <w:tcBorders>
              <w:bottom w:val="single" w:sz="4" w:space="0" w:color="auto"/>
            </w:tcBorders>
            <w:shd w:val="clear" w:color="auto" w:fill="auto"/>
            <w:vAlign w:val="center"/>
          </w:tcPr>
          <w:p w14:paraId="107673C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30.66</w:t>
            </w:r>
          </w:p>
        </w:tc>
        <w:tc>
          <w:tcPr>
            <w:tcW w:w="352" w:type="pct"/>
            <w:tcBorders>
              <w:bottom w:val="single" w:sz="4" w:space="0" w:color="auto"/>
            </w:tcBorders>
            <w:shd w:val="clear" w:color="auto" w:fill="auto"/>
            <w:vAlign w:val="center"/>
          </w:tcPr>
          <w:p w14:paraId="2B442FC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5A272D57" w14:textId="77777777" w:rsidTr="001379F4">
        <w:tc>
          <w:tcPr>
            <w:tcW w:w="1171" w:type="pct"/>
            <w:gridSpan w:val="2"/>
            <w:tcBorders>
              <w:top w:val="single" w:sz="4" w:space="0" w:color="auto"/>
              <w:left w:val="nil"/>
              <w:bottom w:val="nil"/>
              <w:right w:val="nil"/>
            </w:tcBorders>
            <w:shd w:val="clear" w:color="auto" w:fill="auto"/>
            <w:vAlign w:val="center"/>
          </w:tcPr>
          <w:p w14:paraId="26AB30D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63" w:type="pct"/>
            <w:tcBorders>
              <w:top w:val="single" w:sz="4" w:space="0" w:color="auto"/>
              <w:left w:val="nil"/>
              <w:bottom w:val="nil"/>
              <w:right w:val="nil"/>
            </w:tcBorders>
            <w:shd w:val="clear" w:color="auto" w:fill="auto"/>
            <w:vAlign w:val="center"/>
          </w:tcPr>
          <w:p w14:paraId="107E652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4" w:type="pct"/>
            <w:tcBorders>
              <w:top w:val="single" w:sz="4" w:space="0" w:color="auto"/>
              <w:left w:val="nil"/>
              <w:bottom w:val="nil"/>
              <w:right w:val="nil"/>
            </w:tcBorders>
            <w:shd w:val="clear" w:color="auto" w:fill="auto"/>
            <w:vAlign w:val="center"/>
          </w:tcPr>
          <w:p w14:paraId="5BFA6A7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05" w:type="pct"/>
            <w:tcBorders>
              <w:top w:val="single" w:sz="4" w:space="0" w:color="auto"/>
              <w:left w:val="nil"/>
              <w:bottom w:val="nil"/>
              <w:right w:val="nil"/>
            </w:tcBorders>
            <w:shd w:val="clear" w:color="auto" w:fill="auto"/>
            <w:vAlign w:val="center"/>
          </w:tcPr>
          <w:p w14:paraId="30D3626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9" w:type="pct"/>
            <w:tcBorders>
              <w:top w:val="single" w:sz="4" w:space="0" w:color="auto"/>
              <w:left w:val="nil"/>
              <w:bottom w:val="nil"/>
              <w:right w:val="nil"/>
            </w:tcBorders>
            <w:shd w:val="clear" w:color="auto" w:fill="auto"/>
            <w:vAlign w:val="center"/>
          </w:tcPr>
          <w:p w14:paraId="3871BC1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37" w:type="pct"/>
            <w:tcBorders>
              <w:top w:val="single" w:sz="4" w:space="0" w:color="auto"/>
              <w:left w:val="nil"/>
              <w:bottom w:val="nil"/>
              <w:right w:val="nil"/>
            </w:tcBorders>
            <w:shd w:val="clear" w:color="auto" w:fill="auto"/>
            <w:vAlign w:val="center"/>
          </w:tcPr>
          <w:p w14:paraId="7E4A8A0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352" w:type="pct"/>
            <w:tcBorders>
              <w:top w:val="single" w:sz="4" w:space="0" w:color="auto"/>
              <w:left w:val="nil"/>
              <w:bottom w:val="nil"/>
              <w:right w:val="nil"/>
            </w:tcBorders>
            <w:shd w:val="clear" w:color="auto" w:fill="auto"/>
            <w:vAlign w:val="center"/>
          </w:tcPr>
          <w:p w14:paraId="0C9F666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49B45A7D" w14:textId="77777777" w:rsidTr="001379F4">
        <w:tc>
          <w:tcPr>
            <w:tcW w:w="785" w:type="pct"/>
            <w:tcBorders>
              <w:top w:val="nil"/>
              <w:left w:val="nil"/>
              <w:bottom w:val="single" w:sz="4" w:space="0" w:color="auto"/>
              <w:right w:val="nil"/>
            </w:tcBorders>
            <w:shd w:val="clear" w:color="auto" w:fill="auto"/>
          </w:tcPr>
          <w:p w14:paraId="2C0352D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048" w:type="pct"/>
            <w:gridSpan w:val="2"/>
            <w:tcBorders>
              <w:top w:val="nil"/>
              <w:left w:val="nil"/>
              <w:bottom w:val="single" w:sz="4" w:space="0" w:color="auto"/>
              <w:right w:val="nil"/>
            </w:tcBorders>
            <w:shd w:val="clear" w:color="auto" w:fill="auto"/>
            <w:vAlign w:val="center"/>
          </w:tcPr>
          <w:p w14:paraId="168E2C6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0.460</w:t>
            </w:r>
          </w:p>
          <w:p w14:paraId="674AD9B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 360</w:t>
            </w:r>
          </w:p>
          <w:p w14:paraId="3D8E267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0.800</w:t>
            </w:r>
          </w:p>
        </w:tc>
        <w:tc>
          <w:tcPr>
            <w:tcW w:w="684" w:type="pct"/>
            <w:tcBorders>
              <w:top w:val="nil"/>
              <w:left w:val="nil"/>
              <w:bottom w:val="single" w:sz="4" w:space="0" w:color="auto"/>
              <w:right w:val="nil"/>
            </w:tcBorders>
            <w:shd w:val="clear" w:color="auto" w:fill="auto"/>
            <w:vAlign w:val="center"/>
          </w:tcPr>
          <w:p w14:paraId="1166111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05" w:type="pct"/>
            <w:tcBorders>
              <w:top w:val="nil"/>
              <w:left w:val="nil"/>
              <w:bottom w:val="single" w:sz="4" w:space="0" w:color="auto"/>
              <w:right w:val="nil"/>
            </w:tcBorders>
            <w:shd w:val="clear" w:color="auto" w:fill="auto"/>
            <w:vAlign w:val="center"/>
          </w:tcPr>
          <w:p w14:paraId="13AAC79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9" w:type="pct"/>
            <w:tcBorders>
              <w:top w:val="nil"/>
              <w:left w:val="nil"/>
              <w:bottom w:val="single" w:sz="4" w:space="0" w:color="auto"/>
              <w:right w:val="nil"/>
            </w:tcBorders>
            <w:shd w:val="clear" w:color="auto" w:fill="auto"/>
            <w:vAlign w:val="center"/>
          </w:tcPr>
          <w:p w14:paraId="19B6FD9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37" w:type="pct"/>
            <w:tcBorders>
              <w:top w:val="nil"/>
              <w:left w:val="nil"/>
              <w:bottom w:val="single" w:sz="4" w:space="0" w:color="auto"/>
              <w:right w:val="nil"/>
            </w:tcBorders>
            <w:shd w:val="clear" w:color="auto" w:fill="auto"/>
            <w:vAlign w:val="center"/>
          </w:tcPr>
          <w:p w14:paraId="1C2A48C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352" w:type="pct"/>
            <w:tcBorders>
              <w:top w:val="nil"/>
              <w:left w:val="nil"/>
              <w:bottom w:val="single" w:sz="4" w:space="0" w:color="auto"/>
              <w:right w:val="nil"/>
            </w:tcBorders>
            <w:shd w:val="clear" w:color="auto" w:fill="auto"/>
            <w:vAlign w:val="center"/>
          </w:tcPr>
          <w:p w14:paraId="1D365DA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bl>
    <w:p w14:paraId="2700406F"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4FB49FB1"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F5F1A12"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E781D66"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410CAB5F"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1E1722C5" w14:textId="77777777" w:rsidR="001243AD" w:rsidRPr="00DB3404"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4"/>
          <w:szCs w:val="28"/>
          <w:lang w:val="en-US"/>
        </w:rPr>
      </w:pPr>
      <w:r w:rsidRPr="00DB3404">
        <w:rPr>
          <w:rFonts w:ascii="Times New Roman" w:eastAsia="Calibri" w:hAnsi="Times New Roman" w:cs="Times New Roman"/>
          <w:b/>
          <w:bCs/>
          <w:sz w:val="24"/>
          <w:szCs w:val="28"/>
          <w:lang w:val="en-US"/>
        </w:rPr>
        <w:lastRenderedPageBreak/>
        <w:t>Table 8: Ash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261"/>
        <w:gridCol w:w="1833"/>
        <w:gridCol w:w="1889"/>
        <w:gridCol w:w="2050"/>
        <w:gridCol w:w="1905"/>
        <w:gridCol w:w="2101"/>
        <w:gridCol w:w="1041"/>
      </w:tblGrid>
      <w:tr w:rsidR="001243AD" w:rsidRPr="00DB3404" w14:paraId="3DA57BE0" w14:textId="77777777" w:rsidTr="001379F4">
        <w:tc>
          <w:tcPr>
            <w:tcW w:w="1122" w:type="pct"/>
            <w:gridSpan w:val="2"/>
            <w:tcBorders>
              <w:tl2br w:val="single" w:sz="4" w:space="0" w:color="auto"/>
            </w:tcBorders>
            <w:shd w:val="clear" w:color="auto" w:fill="auto"/>
          </w:tcPr>
          <w:p w14:paraId="789DAF70" w14:textId="77777777"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 xml:space="preserve">                            Districts</w:t>
            </w:r>
          </w:p>
          <w:p w14:paraId="54604DA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56" w:type="pct"/>
            <w:shd w:val="clear" w:color="auto" w:fill="auto"/>
            <w:vAlign w:val="center"/>
          </w:tcPr>
          <w:p w14:paraId="0D8FE42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D1: Srinagar</w:t>
            </w:r>
          </w:p>
        </w:tc>
        <w:tc>
          <w:tcPr>
            <w:tcW w:w="677" w:type="pct"/>
            <w:shd w:val="clear" w:color="auto" w:fill="auto"/>
            <w:vAlign w:val="center"/>
          </w:tcPr>
          <w:p w14:paraId="64304F8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D2: Pulwama</w:t>
            </w:r>
          </w:p>
        </w:tc>
        <w:tc>
          <w:tcPr>
            <w:tcW w:w="735" w:type="pct"/>
            <w:shd w:val="clear" w:color="auto" w:fill="auto"/>
            <w:vAlign w:val="center"/>
          </w:tcPr>
          <w:p w14:paraId="2C680A6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D3: Anantnag</w:t>
            </w:r>
          </w:p>
        </w:tc>
        <w:tc>
          <w:tcPr>
            <w:tcW w:w="683" w:type="pct"/>
            <w:shd w:val="clear" w:color="auto" w:fill="auto"/>
            <w:vAlign w:val="center"/>
          </w:tcPr>
          <w:p w14:paraId="2E6487E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D4: Kupwara</w:t>
            </w:r>
          </w:p>
        </w:tc>
        <w:tc>
          <w:tcPr>
            <w:tcW w:w="753" w:type="pct"/>
            <w:shd w:val="clear" w:color="auto" w:fill="auto"/>
            <w:vAlign w:val="center"/>
          </w:tcPr>
          <w:p w14:paraId="61BFA63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D5: Bandipora</w:t>
            </w:r>
          </w:p>
        </w:tc>
        <w:tc>
          <w:tcPr>
            <w:tcW w:w="374" w:type="pct"/>
            <w:shd w:val="clear" w:color="auto" w:fill="auto"/>
            <w:vAlign w:val="center"/>
          </w:tcPr>
          <w:p w14:paraId="1058E71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14:paraId="45538C4C" w14:textId="77777777" w:rsidTr="001379F4">
        <w:trPr>
          <w:trHeight w:val="786"/>
        </w:trPr>
        <w:tc>
          <w:tcPr>
            <w:tcW w:w="1122" w:type="pct"/>
            <w:gridSpan w:val="2"/>
            <w:shd w:val="clear" w:color="auto" w:fill="auto"/>
          </w:tcPr>
          <w:p w14:paraId="108E0E27" w14:textId="77777777" w:rsidR="001243AD" w:rsidRPr="00DB3404" w:rsidRDefault="001243AD" w:rsidP="00386CB9">
            <w:pPr>
              <w:widowControl w:val="0"/>
              <w:autoSpaceDE w:val="0"/>
              <w:autoSpaceDN w:val="0"/>
              <w:spacing w:before="120" w:after="120" w:line="276" w:lineRule="auto"/>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C1:</w:t>
            </w:r>
            <w:r w:rsidRPr="00DB3404">
              <w:rPr>
                <w:rFonts w:ascii="Times New Roman" w:eastAsia="Calibri" w:hAnsi="Times New Roman" w:cs="Times New Roman"/>
                <w:b/>
                <w:bCs/>
                <w:i/>
                <w:iCs/>
                <w:sz w:val="24"/>
                <w:szCs w:val="24"/>
                <w:lang w:val="en-US"/>
              </w:rPr>
              <w:t xml:space="preserve">Robinia </w:t>
            </w:r>
            <w:proofErr w:type="spellStart"/>
            <w:r w:rsidRPr="00DB3404">
              <w:rPr>
                <w:rFonts w:ascii="Times New Roman" w:eastAsia="Calibri" w:hAnsi="Times New Roman" w:cs="Times New Roman"/>
                <w:b/>
                <w:bCs/>
                <w:i/>
                <w:iCs/>
                <w:sz w:val="24"/>
                <w:szCs w:val="24"/>
                <w:lang w:val="en-US"/>
              </w:rPr>
              <w:t>pseudoacacia</w:t>
            </w:r>
            <w:proofErr w:type="spellEnd"/>
          </w:p>
        </w:tc>
        <w:tc>
          <w:tcPr>
            <w:tcW w:w="656" w:type="pct"/>
            <w:shd w:val="clear" w:color="auto" w:fill="auto"/>
            <w:vAlign w:val="center"/>
          </w:tcPr>
          <w:p w14:paraId="34C1B67A"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c>
          <w:tcPr>
            <w:tcW w:w="677" w:type="pct"/>
            <w:shd w:val="clear" w:color="auto" w:fill="auto"/>
            <w:vAlign w:val="center"/>
          </w:tcPr>
          <w:p w14:paraId="068224AA"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0.05</w:t>
            </w:r>
          </w:p>
        </w:tc>
        <w:tc>
          <w:tcPr>
            <w:tcW w:w="735" w:type="pct"/>
            <w:shd w:val="clear" w:color="auto" w:fill="auto"/>
            <w:vAlign w:val="center"/>
          </w:tcPr>
          <w:p w14:paraId="49C5460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0.04</w:t>
            </w:r>
          </w:p>
        </w:tc>
        <w:tc>
          <w:tcPr>
            <w:tcW w:w="683" w:type="pct"/>
            <w:shd w:val="clear" w:color="auto" w:fill="auto"/>
            <w:vAlign w:val="center"/>
          </w:tcPr>
          <w:p w14:paraId="301C643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c>
          <w:tcPr>
            <w:tcW w:w="753" w:type="pct"/>
            <w:shd w:val="clear" w:color="auto" w:fill="auto"/>
            <w:vAlign w:val="center"/>
          </w:tcPr>
          <w:p w14:paraId="4C3C89FC"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374" w:type="pct"/>
            <w:shd w:val="clear" w:color="auto" w:fill="auto"/>
            <w:vAlign w:val="center"/>
          </w:tcPr>
          <w:p w14:paraId="49866EC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r>
      <w:tr w:rsidR="001243AD" w:rsidRPr="00DB3404" w14:paraId="0B52F176" w14:textId="77777777" w:rsidTr="001379F4">
        <w:tc>
          <w:tcPr>
            <w:tcW w:w="1122" w:type="pct"/>
            <w:gridSpan w:val="2"/>
            <w:shd w:val="clear" w:color="auto" w:fill="auto"/>
          </w:tcPr>
          <w:p w14:paraId="313A239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56" w:type="pct"/>
            <w:shd w:val="clear" w:color="auto" w:fill="auto"/>
            <w:vAlign w:val="center"/>
          </w:tcPr>
          <w:p w14:paraId="1E7330FE"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0.18</w:t>
            </w:r>
          </w:p>
        </w:tc>
        <w:tc>
          <w:tcPr>
            <w:tcW w:w="677" w:type="pct"/>
            <w:shd w:val="clear" w:color="auto" w:fill="auto"/>
            <w:vAlign w:val="center"/>
          </w:tcPr>
          <w:p w14:paraId="442B4668"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0.16</w:t>
            </w:r>
          </w:p>
        </w:tc>
        <w:tc>
          <w:tcPr>
            <w:tcW w:w="735" w:type="pct"/>
            <w:shd w:val="clear" w:color="auto" w:fill="auto"/>
            <w:vAlign w:val="center"/>
          </w:tcPr>
          <w:p w14:paraId="4B38DE38"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0.12</w:t>
            </w:r>
          </w:p>
        </w:tc>
        <w:tc>
          <w:tcPr>
            <w:tcW w:w="683" w:type="pct"/>
            <w:shd w:val="clear" w:color="auto" w:fill="auto"/>
            <w:vAlign w:val="center"/>
          </w:tcPr>
          <w:p w14:paraId="5FB1ED66"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0.12</w:t>
            </w:r>
          </w:p>
        </w:tc>
        <w:tc>
          <w:tcPr>
            <w:tcW w:w="753" w:type="pct"/>
            <w:shd w:val="clear" w:color="auto" w:fill="auto"/>
            <w:vAlign w:val="center"/>
          </w:tcPr>
          <w:p w14:paraId="47ED40D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0.17</w:t>
            </w:r>
          </w:p>
        </w:tc>
        <w:tc>
          <w:tcPr>
            <w:tcW w:w="374" w:type="pct"/>
            <w:shd w:val="clear" w:color="auto" w:fill="auto"/>
            <w:vAlign w:val="center"/>
          </w:tcPr>
          <w:p w14:paraId="73DD495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0.14</w:t>
            </w:r>
          </w:p>
        </w:tc>
      </w:tr>
      <w:tr w:rsidR="001243AD" w:rsidRPr="00DB3404" w14:paraId="361599E8" w14:textId="77777777" w:rsidTr="001379F4">
        <w:trPr>
          <w:trHeight w:val="743"/>
        </w:trPr>
        <w:tc>
          <w:tcPr>
            <w:tcW w:w="1122" w:type="pct"/>
            <w:gridSpan w:val="2"/>
            <w:shd w:val="clear" w:color="auto" w:fill="auto"/>
          </w:tcPr>
          <w:p w14:paraId="0805FC8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Plectranthus</w:t>
            </w:r>
            <w:proofErr w:type="spellEnd"/>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rogusus</w:t>
            </w:r>
            <w:proofErr w:type="spellEnd"/>
          </w:p>
        </w:tc>
        <w:tc>
          <w:tcPr>
            <w:tcW w:w="656" w:type="pct"/>
            <w:shd w:val="clear" w:color="auto" w:fill="auto"/>
            <w:vAlign w:val="center"/>
          </w:tcPr>
          <w:p w14:paraId="68B5BDE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0.11</w:t>
            </w:r>
          </w:p>
        </w:tc>
        <w:tc>
          <w:tcPr>
            <w:tcW w:w="677" w:type="pct"/>
            <w:shd w:val="clear" w:color="auto" w:fill="auto"/>
            <w:vAlign w:val="center"/>
          </w:tcPr>
          <w:p w14:paraId="1F423DBA"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35" w:type="pct"/>
            <w:shd w:val="clear" w:color="auto" w:fill="auto"/>
            <w:vAlign w:val="center"/>
          </w:tcPr>
          <w:p w14:paraId="4B46CC0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683" w:type="pct"/>
            <w:shd w:val="clear" w:color="auto" w:fill="auto"/>
            <w:vAlign w:val="center"/>
          </w:tcPr>
          <w:p w14:paraId="760D2E7B"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53" w:type="pct"/>
            <w:shd w:val="clear" w:color="auto" w:fill="auto"/>
            <w:vAlign w:val="center"/>
          </w:tcPr>
          <w:p w14:paraId="72BD290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0.15</w:t>
            </w:r>
          </w:p>
        </w:tc>
        <w:tc>
          <w:tcPr>
            <w:tcW w:w="374" w:type="pct"/>
            <w:shd w:val="clear" w:color="auto" w:fill="auto"/>
            <w:vAlign w:val="center"/>
          </w:tcPr>
          <w:p w14:paraId="5DDB032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0.10</w:t>
            </w:r>
          </w:p>
        </w:tc>
      </w:tr>
      <w:tr w:rsidR="001243AD" w:rsidRPr="00DB3404" w14:paraId="3685C5F0" w14:textId="77777777" w:rsidTr="001379F4">
        <w:trPr>
          <w:trHeight w:val="837"/>
        </w:trPr>
        <w:tc>
          <w:tcPr>
            <w:tcW w:w="1122" w:type="pct"/>
            <w:gridSpan w:val="2"/>
            <w:tcBorders>
              <w:bottom w:val="single" w:sz="4" w:space="0" w:color="auto"/>
            </w:tcBorders>
            <w:shd w:val="clear" w:color="auto" w:fill="auto"/>
          </w:tcPr>
          <w:p w14:paraId="75BE3AD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56" w:type="pct"/>
            <w:tcBorders>
              <w:bottom w:val="single" w:sz="4" w:space="0" w:color="auto"/>
            </w:tcBorders>
            <w:shd w:val="clear" w:color="auto" w:fill="auto"/>
            <w:vAlign w:val="center"/>
          </w:tcPr>
          <w:p w14:paraId="1DE4109E"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0.11</w:t>
            </w:r>
          </w:p>
        </w:tc>
        <w:tc>
          <w:tcPr>
            <w:tcW w:w="677" w:type="pct"/>
            <w:tcBorders>
              <w:bottom w:val="single" w:sz="4" w:space="0" w:color="auto"/>
            </w:tcBorders>
            <w:shd w:val="clear" w:color="auto" w:fill="auto"/>
            <w:vAlign w:val="center"/>
          </w:tcPr>
          <w:p w14:paraId="515E2E0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0.10</w:t>
            </w:r>
          </w:p>
        </w:tc>
        <w:tc>
          <w:tcPr>
            <w:tcW w:w="735" w:type="pct"/>
            <w:tcBorders>
              <w:bottom w:val="single" w:sz="4" w:space="0" w:color="auto"/>
            </w:tcBorders>
            <w:shd w:val="clear" w:color="auto" w:fill="auto"/>
            <w:vAlign w:val="center"/>
          </w:tcPr>
          <w:p w14:paraId="251897F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0.08</w:t>
            </w:r>
          </w:p>
        </w:tc>
        <w:tc>
          <w:tcPr>
            <w:tcW w:w="683" w:type="pct"/>
            <w:tcBorders>
              <w:bottom w:val="single" w:sz="4" w:space="0" w:color="auto"/>
            </w:tcBorders>
            <w:shd w:val="clear" w:color="auto" w:fill="auto"/>
            <w:vAlign w:val="center"/>
          </w:tcPr>
          <w:p w14:paraId="3B8A94E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53" w:type="pct"/>
            <w:tcBorders>
              <w:bottom w:val="single" w:sz="4" w:space="0" w:color="auto"/>
            </w:tcBorders>
            <w:shd w:val="clear" w:color="auto" w:fill="auto"/>
            <w:vAlign w:val="center"/>
          </w:tcPr>
          <w:p w14:paraId="4E7F4845"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0.13</w:t>
            </w:r>
          </w:p>
        </w:tc>
        <w:tc>
          <w:tcPr>
            <w:tcW w:w="374" w:type="pct"/>
            <w:tcBorders>
              <w:bottom w:val="single" w:sz="4" w:space="0" w:color="auto"/>
            </w:tcBorders>
            <w:shd w:val="clear" w:color="auto" w:fill="auto"/>
            <w:vAlign w:val="center"/>
          </w:tcPr>
          <w:p w14:paraId="04045D8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r w:rsidR="001243AD" w:rsidRPr="00DB3404" w14:paraId="1040C32D" w14:textId="77777777" w:rsidTr="001379F4">
        <w:tc>
          <w:tcPr>
            <w:tcW w:w="1122" w:type="pct"/>
            <w:gridSpan w:val="2"/>
            <w:tcBorders>
              <w:top w:val="single" w:sz="4" w:space="0" w:color="auto"/>
              <w:left w:val="nil"/>
              <w:bottom w:val="nil"/>
              <w:right w:val="nil"/>
            </w:tcBorders>
            <w:shd w:val="clear" w:color="auto" w:fill="auto"/>
            <w:vAlign w:val="center"/>
          </w:tcPr>
          <w:p w14:paraId="4507484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56" w:type="pct"/>
            <w:tcBorders>
              <w:top w:val="single" w:sz="4" w:space="0" w:color="auto"/>
              <w:left w:val="nil"/>
              <w:bottom w:val="nil"/>
              <w:right w:val="nil"/>
            </w:tcBorders>
            <w:shd w:val="clear" w:color="auto" w:fill="auto"/>
            <w:vAlign w:val="center"/>
          </w:tcPr>
          <w:p w14:paraId="436BA4B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7" w:type="pct"/>
            <w:tcBorders>
              <w:top w:val="single" w:sz="4" w:space="0" w:color="auto"/>
              <w:left w:val="nil"/>
              <w:bottom w:val="nil"/>
              <w:right w:val="nil"/>
            </w:tcBorders>
            <w:shd w:val="clear" w:color="auto" w:fill="auto"/>
            <w:vAlign w:val="center"/>
          </w:tcPr>
          <w:p w14:paraId="139A64F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35" w:type="pct"/>
            <w:tcBorders>
              <w:top w:val="single" w:sz="4" w:space="0" w:color="auto"/>
              <w:left w:val="nil"/>
              <w:bottom w:val="nil"/>
              <w:right w:val="nil"/>
            </w:tcBorders>
            <w:shd w:val="clear" w:color="auto" w:fill="auto"/>
            <w:vAlign w:val="center"/>
          </w:tcPr>
          <w:p w14:paraId="2520D7F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3" w:type="pct"/>
            <w:tcBorders>
              <w:top w:val="single" w:sz="4" w:space="0" w:color="auto"/>
              <w:left w:val="nil"/>
              <w:bottom w:val="nil"/>
              <w:right w:val="nil"/>
            </w:tcBorders>
            <w:shd w:val="clear" w:color="auto" w:fill="auto"/>
            <w:vAlign w:val="center"/>
          </w:tcPr>
          <w:p w14:paraId="780AC07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53" w:type="pct"/>
            <w:tcBorders>
              <w:top w:val="single" w:sz="4" w:space="0" w:color="auto"/>
              <w:left w:val="nil"/>
              <w:bottom w:val="nil"/>
              <w:right w:val="nil"/>
            </w:tcBorders>
            <w:shd w:val="clear" w:color="auto" w:fill="auto"/>
            <w:vAlign w:val="center"/>
          </w:tcPr>
          <w:p w14:paraId="4F86F1A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374" w:type="pct"/>
            <w:tcBorders>
              <w:top w:val="single" w:sz="4" w:space="0" w:color="auto"/>
              <w:left w:val="nil"/>
              <w:bottom w:val="nil"/>
              <w:right w:val="nil"/>
            </w:tcBorders>
            <w:shd w:val="clear" w:color="auto" w:fill="auto"/>
            <w:vAlign w:val="center"/>
          </w:tcPr>
          <w:p w14:paraId="06F215F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r w:rsidR="001243AD" w:rsidRPr="00DB3404" w14:paraId="3EB03E5C" w14:textId="77777777" w:rsidTr="001379F4">
        <w:tc>
          <w:tcPr>
            <w:tcW w:w="670" w:type="pct"/>
            <w:tcBorders>
              <w:top w:val="nil"/>
              <w:left w:val="nil"/>
              <w:bottom w:val="single" w:sz="4" w:space="0" w:color="auto"/>
              <w:right w:val="nil"/>
            </w:tcBorders>
            <w:shd w:val="clear" w:color="auto" w:fill="auto"/>
          </w:tcPr>
          <w:p w14:paraId="1F8C5C2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109" w:type="pct"/>
            <w:gridSpan w:val="2"/>
            <w:tcBorders>
              <w:top w:val="nil"/>
              <w:left w:val="nil"/>
              <w:bottom w:val="single" w:sz="4" w:space="0" w:color="auto"/>
              <w:right w:val="nil"/>
            </w:tcBorders>
            <w:shd w:val="clear" w:color="auto" w:fill="auto"/>
            <w:vAlign w:val="center"/>
          </w:tcPr>
          <w:p w14:paraId="66B836F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District (D)</w:t>
            </w:r>
            <w:r w:rsidRPr="00DB3404">
              <w:rPr>
                <w:rFonts w:ascii="Times New Roman" w:eastAsia="Calibri" w:hAnsi="Times New Roman" w:cs="Times New Roman"/>
                <w:bCs/>
                <w:sz w:val="24"/>
                <w:szCs w:val="24"/>
                <w:lang w:val="en-US"/>
              </w:rPr>
              <w:tab/>
              <w:t xml:space="preserve"> : 0.010</w:t>
            </w:r>
          </w:p>
          <w:p w14:paraId="4421395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0.007</w:t>
            </w:r>
          </w:p>
          <w:p w14:paraId="49A1540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t xml:space="preserve"> : 0.017</w:t>
            </w:r>
          </w:p>
        </w:tc>
        <w:tc>
          <w:tcPr>
            <w:tcW w:w="677" w:type="pct"/>
            <w:tcBorders>
              <w:top w:val="nil"/>
              <w:left w:val="nil"/>
              <w:bottom w:val="single" w:sz="4" w:space="0" w:color="auto"/>
              <w:right w:val="nil"/>
            </w:tcBorders>
            <w:shd w:val="clear" w:color="auto" w:fill="auto"/>
            <w:vAlign w:val="center"/>
          </w:tcPr>
          <w:p w14:paraId="4D21B52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35" w:type="pct"/>
            <w:tcBorders>
              <w:top w:val="nil"/>
              <w:left w:val="nil"/>
              <w:bottom w:val="single" w:sz="4" w:space="0" w:color="auto"/>
              <w:right w:val="nil"/>
            </w:tcBorders>
            <w:shd w:val="clear" w:color="auto" w:fill="auto"/>
            <w:vAlign w:val="center"/>
          </w:tcPr>
          <w:p w14:paraId="212FC23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3" w:type="pct"/>
            <w:tcBorders>
              <w:top w:val="nil"/>
              <w:left w:val="nil"/>
              <w:bottom w:val="single" w:sz="4" w:space="0" w:color="auto"/>
              <w:right w:val="nil"/>
            </w:tcBorders>
            <w:shd w:val="clear" w:color="auto" w:fill="auto"/>
            <w:vAlign w:val="center"/>
          </w:tcPr>
          <w:p w14:paraId="403A3CB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53" w:type="pct"/>
            <w:tcBorders>
              <w:top w:val="nil"/>
              <w:left w:val="nil"/>
              <w:bottom w:val="single" w:sz="4" w:space="0" w:color="auto"/>
              <w:right w:val="nil"/>
            </w:tcBorders>
            <w:shd w:val="clear" w:color="auto" w:fill="auto"/>
            <w:vAlign w:val="center"/>
          </w:tcPr>
          <w:p w14:paraId="153789E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374" w:type="pct"/>
            <w:tcBorders>
              <w:top w:val="nil"/>
              <w:left w:val="nil"/>
              <w:bottom w:val="single" w:sz="4" w:space="0" w:color="auto"/>
              <w:right w:val="nil"/>
            </w:tcBorders>
            <w:shd w:val="clear" w:color="auto" w:fill="auto"/>
            <w:vAlign w:val="center"/>
          </w:tcPr>
          <w:p w14:paraId="0EB130F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bl>
    <w:p w14:paraId="0A5525F8" w14:textId="77777777" w:rsidR="001243AD" w:rsidRDefault="001243AD"/>
    <w:p w14:paraId="7F9E46B3" w14:textId="77777777" w:rsidR="00C02B87" w:rsidRDefault="00C02B87"/>
    <w:p w14:paraId="760B364A" w14:textId="77777777" w:rsidR="00C02B87" w:rsidRDefault="00C02B87"/>
    <w:p w14:paraId="272E9910" w14:textId="77777777" w:rsidR="00C02B87" w:rsidRDefault="00C02B87"/>
    <w:p w14:paraId="41B2CF1B" w14:textId="77777777" w:rsidR="00C02B87" w:rsidRDefault="00C02B87"/>
    <w:p w14:paraId="03C025EA" w14:textId="77777777" w:rsidR="00C02B87" w:rsidRDefault="00C02B87"/>
    <w:p w14:paraId="7D7B3315" w14:textId="77777777" w:rsidR="00C02B87" w:rsidRDefault="00C02B87" w:rsidP="00C02B87">
      <w:pPr>
        <w:spacing w:before="120" w:after="120" w:line="240" w:lineRule="auto"/>
        <w:rPr>
          <w:rFonts w:ascii="Times New Roman" w:hAnsi="Times New Roman"/>
          <w:b/>
          <w:bCs/>
          <w:sz w:val="24"/>
          <w:szCs w:val="24"/>
        </w:rPr>
      </w:pPr>
      <w:r>
        <w:rPr>
          <w:rFonts w:ascii="Times New Roman" w:hAnsi="Times New Roman"/>
          <w:b/>
          <w:bCs/>
          <w:sz w:val="24"/>
          <w:szCs w:val="24"/>
        </w:rPr>
        <w:lastRenderedPageBreak/>
        <w:t xml:space="preserve">Table </w:t>
      </w:r>
      <w:r w:rsidRPr="001C1AC8">
        <w:rPr>
          <w:rFonts w:ascii="Times New Roman" w:hAnsi="Times New Roman"/>
          <w:b/>
          <w:bCs/>
          <w:sz w:val="24"/>
          <w:szCs w:val="24"/>
        </w:rPr>
        <w:t>9: pH of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221"/>
        <w:gridCol w:w="1797"/>
        <w:gridCol w:w="1799"/>
        <w:gridCol w:w="1900"/>
        <w:gridCol w:w="1894"/>
        <w:gridCol w:w="2000"/>
        <w:gridCol w:w="1110"/>
      </w:tblGrid>
      <w:tr w:rsidR="00C02B87" w:rsidRPr="00C02B87" w14:paraId="36179D29" w14:textId="77777777" w:rsidTr="00C02B87">
        <w:tc>
          <w:tcPr>
            <w:tcW w:w="1236" w:type="pct"/>
            <w:gridSpan w:val="2"/>
            <w:tcBorders>
              <w:tl2br w:val="single" w:sz="4" w:space="0" w:color="auto"/>
            </w:tcBorders>
            <w:shd w:val="clear" w:color="auto" w:fill="auto"/>
          </w:tcPr>
          <w:p w14:paraId="7A63ABDB" w14:textId="77777777" w:rsidR="00C02B87" w:rsidRPr="00C02B87" w:rsidRDefault="00C02B87" w:rsidP="009B7AEE">
            <w:pPr>
              <w:spacing w:before="200" w:line="240" w:lineRule="auto"/>
              <w:rPr>
                <w:rFonts w:ascii="Times New Roman" w:hAnsi="Times New Roman" w:cs="Times New Roman"/>
                <w:b/>
                <w:bCs/>
                <w:sz w:val="24"/>
                <w:szCs w:val="24"/>
                <w:lang w:val="en-GB"/>
              </w:rPr>
            </w:pPr>
            <w:r w:rsidRPr="00C02B87">
              <w:rPr>
                <w:rFonts w:ascii="Times New Roman" w:hAnsi="Times New Roman" w:cs="Times New Roman"/>
                <w:b/>
                <w:bCs/>
                <w:sz w:val="24"/>
                <w:szCs w:val="24"/>
                <w:lang w:val="en-GB"/>
              </w:rPr>
              <w:t xml:space="preserve">                                 Districts</w:t>
            </w:r>
          </w:p>
          <w:p w14:paraId="5CC4DAE1" w14:textId="77777777" w:rsidR="00C02B87" w:rsidRPr="00C02B87" w:rsidRDefault="00C02B87" w:rsidP="009B7AEE">
            <w:pPr>
              <w:spacing w:before="200" w:line="240" w:lineRule="auto"/>
              <w:rPr>
                <w:rFonts w:ascii="Times New Roman" w:hAnsi="Times New Roman" w:cs="Times New Roman"/>
                <w:b/>
                <w:bCs/>
                <w:sz w:val="24"/>
                <w:szCs w:val="24"/>
                <w:lang w:val="en-GB"/>
              </w:rPr>
            </w:pPr>
            <w:r w:rsidRPr="00C02B87">
              <w:rPr>
                <w:rFonts w:ascii="Times New Roman" w:hAnsi="Times New Roman" w:cs="Times New Roman"/>
                <w:b/>
                <w:bCs/>
                <w:sz w:val="24"/>
                <w:szCs w:val="24"/>
                <w:lang w:val="en-GB"/>
              </w:rPr>
              <w:t>Honey types</w:t>
            </w:r>
          </w:p>
        </w:tc>
        <w:tc>
          <w:tcPr>
            <w:tcW w:w="643" w:type="pct"/>
            <w:shd w:val="clear" w:color="auto" w:fill="auto"/>
            <w:vAlign w:val="center"/>
          </w:tcPr>
          <w:p w14:paraId="070DE05B"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b/>
                <w:sz w:val="24"/>
                <w:szCs w:val="24"/>
              </w:rPr>
              <w:t>D1: Srinagar</w:t>
            </w:r>
          </w:p>
        </w:tc>
        <w:tc>
          <w:tcPr>
            <w:tcW w:w="645" w:type="pct"/>
            <w:shd w:val="clear" w:color="auto" w:fill="auto"/>
            <w:vAlign w:val="center"/>
          </w:tcPr>
          <w:p w14:paraId="3A64A4C7" w14:textId="77777777" w:rsidR="00C02B87" w:rsidRPr="00C02B87" w:rsidRDefault="00C02B87" w:rsidP="009B7AEE">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D2: Pulwama</w:t>
            </w:r>
          </w:p>
        </w:tc>
        <w:tc>
          <w:tcPr>
            <w:tcW w:w="681" w:type="pct"/>
            <w:shd w:val="clear" w:color="auto" w:fill="auto"/>
            <w:vAlign w:val="center"/>
          </w:tcPr>
          <w:p w14:paraId="42123618" w14:textId="77777777" w:rsidR="00C02B87" w:rsidRPr="00C02B87" w:rsidRDefault="00C02B87" w:rsidP="009B7AEE">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D3: Anantnag</w:t>
            </w:r>
          </w:p>
        </w:tc>
        <w:tc>
          <w:tcPr>
            <w:tcW w:w="679" w:type="pct"/>
            <w:shd w:val="clear" w:color="auto" w:fill="auto"/>
            <w:vAlign w:val="center"/>
          </w:tcPr>
          <w:p w14:paraId="4FB1FB5A" w14:textId="77777777" w:rsidR="00C02B87" w:rsidRPr="00C02B87" w:rsidRDefault="00C02B87" w:rsidP="009B7AEE">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D4: Kupwara</w:t>
            </w:r>
          </w:p>
        </w:tc>
        <w:tc>
          <w:tcPr>
            <w:tcW w:w="717" w:type="pct"/>
            <w:shd w:val="clear" w:color="auto" w:fill="auto"/>
            <w:vAlign w:val="center"/>
          </w:tcPr>
          <w:p w14:paraId="7A049438" w14:textId="77777777" w:rsidR="00C02B87" w:rsidRPr="00C02B87" w:rsidRDefault="00C02B87" w:rsidP="009B7AEE">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D5: Bandipora</w:t>
            </w:r>
          </w:p>
        </w:tc>
        <w:tc>
          <w:tcPr>
            <w:tcW w:w="398" w:type="pct"/>
            <w:shd w:val="clear" w:color="auto" w:fill="auto"/>
            <w:vAlign w:val="center"/>
          </w:tcPr>
          <w:p w14:paraId="1CB71119" w14:textId="77777777" w:rsidR="00C02B87" w:rsidRPr="00C02B87" w:rsidRDefault="00C02B87" w:rsidP="009B7AEE">
            <w:pPr>
              <w:spacing w:before="200" w:line="240" w:lineRule="auto"/>
              <w:jc w:val="center"/>
              <w:rPr>
                <w:rFonts w:ascii="Times New Roman" w:hAnsi="Times New Roman" w:cs="Times New Roman"/>
                <w:b/>
                <w:bCs/>
                <w:sz w:val="24"/>
                <w:szCs w:val="24"/>
              </w:rPr>
            </w:pPr>
            <w:r w:rsidRPr="00C02B87">
              <w:rPr>
                <w:rFonts w:ascii="Times New Roman" w:hAnsi="Times New Roman" w:cs="Times New Roman"/>
                <w:b/>
                <w:bCs/>
                <w:sz w:val="24"/>
                <w:szCs w:val="24"/>
              </w:rPr>
              <w:t>Mean</w:t>
            </w:r>
          </w:p>
        </w:tc>
      </w:tr>
      <w:tr w:rsidR="00C02B87" w:rsidRPr="00C02B87" w14:paraId="1FA3EBB3" w14:textId="77777777" w:rsidTr="00C02B87">
        <w:tc>
          <w:tcPr>
            <w:tcW w:w="1236" w:type="pct"/>
            <w:gridSpan w:val="2"/>
            <w:shd w:val="clear" w:color="auto" w:fill="auto"/>
          </w:tcPr>
          <w:p w14:paraId="42F506C2" w14:textId="77777777" w:rsidR="00C02B87" w:rsidRPr="00C02B87" w:rsidRDefault="00C02B87" w:rsidP="009B7AEE">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 xml:space="preserve">C1: </w:t>
            </w:r>
            <w:r w:rsidRPr="00C02B87">
              <w:rPr>
                <w:rFonts w:ascii="Times New Roman" w:hAnsi="Times New Roman" w:cs="Times New Roman"/>
                <w:b/>
                <w:bCs/>
                <w:i/>
                <w:iCs/>
                <w:sz w:val="24"/>
                <w:szCs w:val="24"/>
              </w:rPr>
              <w:t xml:space="preserve">Robinia </w:t>
            </w:r>
            <w:proofErr w:type="spellStart"/>
            <w:r w:rsidRPr="00C02B87">
              <w:rPr>
                <w:rFonts w:ascii="Times New Roman" w:hAnsi="Times New Roman" w:cs="Times New Roman"/>
                <w:b/>
                <w:bCs/>
                <w:i/>
                <w:iCs/>
                <w:sz w:val="24"/>
                <w:szCs w:val="24"/>
              </w:rPr>
              <w:t>pseudoacacia</w:t>
            </w:r>
            <w:proofErr w:type="spellEnd"/>
          </w:p>
        </w:tc>
        <w:tc>
          <w:tcPr>
            <w:tcW w:w="643" w:type="pct"/>
            <w:shd w:val="clear" w:color="auto" w:fill="auto"/>
            <w:vAlign w:val="center"/>
          </w:tcPr>
          <w:p w14:paraId="4D112AA6"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4.02</w:t>
            </w:r>
          </w:p>
        </w:tc>
        <w:tc>
          <w:tcPr>
            <w:tcW w:w="645" w:type="pct"/>
            <w:shd w:val="clear" w:color="auto" w:fill="auto"/>
            <w:vAlign w:val="center"/>
          </w:tcPr>
          <w:p w14:paraId="269E0AE8"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3.76</w:t>
            </w:r>
          </w:p>
        </w:tc>
        <w:tc>
          <w:tcPr>
            <w:tcW w:w="681" w:type="pct"/>
            <w:shd w:val="clear" w:color="auto" w:fill="auto"/>
            <w:vAlign w:val="center"/>
          </w:tcPr>
          <w:p w14:paraId="18152FA4"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3.87</w:t>
            </w:r>
          </w:p>
        </w:tc>
        <w:tc>
          <w:tcPr>
            <w:tcW w:w="679" w:type="pct"/>
            <w:shd w:val="clear" w:color="auto" w:fill="auto"/>
            <w:vAlign w:val="center"/>
          </w:tcPr>
          <w:p w14:paraId="7FD15362"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4.28</w:t>
            </w:r>
          </w:p>
        </w:tc>
        <w:tc>
          <w:tcPr>
            <w:tcW w:w="717" w:type="pct"/>
            <w:shd w:val="clear" w:color="auto" w:fill="auto"/>
            <w:vAlign w:val="center"/>
          </w:tcPr>
          <w:p w14:paraId="1C78C845"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3.61</w:t>
            </w:r>
          </w:p>
        </w:tc>
        <w:tc>
          <w:tcPr>
            <w:tcW w:w="398" w:type="pct"/>
            <w:shd w:val="clear" w:color="auto" w:fill="auto"/>
            <w:vAlign w:val="center"/>
          </w:tcPr>
          <w:p w14:paraId="60A7C7AC" w14:textId="77777777" w:rsidR="00C02B87" w:rsidRPr="00C02B87" w:rsidRDefault="00C02B87" w:rsidP="009B7AEE">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3.91</w:t>
            </w:r>
          </w:p>
        </w:tc>
      </w:tr>
      <w:tr w:rsidR="00C02B87" w:rsidRPr="00C02B87" w14:paraId="10C06ED6" w14:textId="77777777" w:rsidTr="00C02B87">
        <w:tc>
          <w:tcPr>
            <w:tcW w:w="1236" w:type="pct"/>
            <w:gridSpan w:val="2"/>
            <w:shd w:val="clear" w:color="auto" w:fill="auto"/>
          </w:tcPr>
          <w:p w14:paraId="6E96002D" w14:textId="77777777" w:rsidR="00C02B87" w:rsidRPr="00C02B87" w:rsidRDefault="00C02B87" w:rsidP="009B7AEE">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C2: Multiflora</w:t>
            </w:r>
          </w:p>
        </w:tc>
        <w:tc>
          <w:tcPr>
            <w:tcW w:w="643" w:type="pct"/>
            <w:shd w:val="clear" w:color="auto" w:fill="auto"/>
            <w:vAlign w:val="center"/>
          </w:tcPr>
          <w:p w14:paraId="0B91A980"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3.90</w:t>
            </w:r>
          </w:p>
        </w:tc>
        <w:tc>
          <w:tcPr>
            <w:tcW w:w="645" w:type="pct"/>
            <w:shd w:val="clear" w:color="auto" w:fill="auto"/>
            <w:vAlign w:val="center"/>
          </w:tcPr>
          <w:p w14:paraId="6E203D62"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3.89</w:t>
            </w:r>
          </w:p>
        </w:tc>
        <w:tc>
          <w:tcPr>
            <w:tcW w:w="681" w:type="pct"/>
            <w:shd w:val="clear" w:color="auto" w:fill="auto"/>
            <w:vAlign w:val="center"/>
          </w:tcPr>
          <w:p w14:paraId="65DFC70B"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3.91</w:t>
            </w:r>
          </w:p>
        </w:tc>
        <w:tc>
          <w:tcPr>
            <w:tcW w:w="679" w:type="pct"/>
            <w:shd w:val="clear" w:color="auto" w:fill="auto"/>
            <w:vAlign w:val="center"/>
          </w:tcPr>
          <w:p w14:paraId="54E3E74F"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3.96</w:t>
            </w:r>
          </w:p>
        </w:tc>
        <w:tc>
          <w:tcPr>
            <w:tcW w:w="717" w:type="pct"/>
            <w:shd w:val="clear" w:color="auto" w:fill="auto"/>
            <w:vAlign w:val="center"/>
          </w:tcPr>
          <w:p w14:paraId="462D9445"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3.93</w:t>
            </w:r>
          </w:p>
        </w:tc>
        <w:tc>
          <w:tcPr>
            <w:tcW w:w="398" w:type="pct"/>
            <w:shd w:val="clear" w:color="auto" w:fill="auto"/>
            <w:vAlign w:val="center"/>
          </w:tcPr>
          <w:p w14:paraId="5D9DFB59" w14:textId="77777777" w:rsidR="00C02B87" w:rsidRPr="00C02B87" w:rsidRDefault="00C02B87" w:rsidP="009B7AEE">
            <w:pPr>
              <w:spacing w:before="200" w:line="240" w:lineRule="auto"/>
              <w:jc w:val="center"/>
              <w:rPr>
                <w:rFonts w:ascii="Times New Roman" w:hAnsi="Times New Roman" w:cs="Times New Roman"/>
                <w:bCs/>
                <w:sz w:val="24"/>
                <w:szCs w:val="24"/>
                <w:highlight w:val="yellow"/>
              </w:rPr>
            </w:pPr>
            <w:r w:rsidRPr="00C02B87">
              <w:rPr>
                <w:rFonts w:ascii="Times New Roman" w:hAnsi="Times New Roman" w:cs="Times New Roman"/>
                <w:bCs/>
                <w:sz w:val="24"/>
                <w:szCs w:val="24"/>
              </w:rPr>
              <w:t>3.92</w:t>
            </w:r>
          </w:p>
        </w:tc>
      </w:tr>
      <w:tr w:rsidR="00C02B87" w:rsidRPr="00C02B87" w14:paraId="15775AD8" w14:textId="77777777" w:rsidTr="00C02B87">
        <w:tc>
          <w:tcPr>
            <w:tcW w:w="1236" w:type="pct"/>
            <w:gridSpan w:val="2"/>
            <w:shd w:val="clear" w:color="auto" w:fill="auto"/>
          </w:tcPr>
          <w:p w14:paraId="4168B1A1" w14:textId="77777777" w:rsidR="00C02B87" w:rsidRPr="00C02B87" w:rsidRDefault="00C02B87" w:rsidP="009B7AEE">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C3:</w:t>
            </w:r>
            <w:r w:rsidRPr="00C02B87">
              <w:rPr>
                <w:rFonts w:ascii="Times New Roman" w:hAnsi="Times New Roman" w:cs="Times New Roman"/>
                <w:b/>
                <w:bCs/>
                <w:i/>
                <w:iCs/>
                <w:sz w:val="24"/>
                <w:szCs w:val="24"/>
              </w:rPr>
              <w:t xml:space="preserve"> </w:t>
            </w:r>
            <w:proofErr w:type="spellStart"/>
            <w:r w:rsidRPr="00C02B87">
              <w:rPr>
                <w:rFonts w:ascii="Times New Roman" w:hAnsi="Times New Roman" w:cs="Times New Roman"/>
                <w:b/>
                <w:bCs/>
                <w:i/>
                <w:iCs/>
                <w:sz w:val="24"/>
                <w:szCs w:val="24"/>
              </w:rPr>
              <w:t>Plectranthus</w:t>
            </w:r>
            <w:proofErr w:type="spellEnd"/>
            <w:r w:rsidRPr="00C02B87">
              <w:rPr>
                <w:rFonts w:ascii="Times New Roman" w:hAnsi="Times New Roman" w:cs="Times New Roman"/>
                <w:b/>
                <w:bCs/>
                <w:i/>
                <w:iCs/>
                <w:sz w:val="24"/>
                <w:szCs w:val="24"/>
              </w:rPr>
              <w:t xml:space="preserve"> </w:t>
            </w:r>
            <w:proofErr w:type="spellStart"/>
            <w:r w:rsidRPr="00C02B87">
              <w:rPr>
                <w:rFonts w:ascii="Times New Roman" w:hAnsi="Times New Roman" w:cs="Times New Roman"/>
                <w:b/>
                <w:bCs/>
                <w:i/>
                <w:iCs/>
                <w:sz w:val="24"/>
                <w:szCs w:val="24"/>
              </w:rPr>
              <w:t>rogusus</w:t>
            </w:r>
            <w:proofErr w:type="spellEnd"/>
          </w:p>
        </w:tc>
        <w:tc>
          <w:tcPr>
            <w:tcW w:w="643" w:type="pct"/>
            <w:shd w:val="clear" w:color="auto" w:fill="auto"/>
            <w:vAlign w:val="center"/>
          </w:tcPr>
          <w:p w14:paraId="68733591"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3.71</w:t>
            </w:r>
          </w:p>
        </w:tc>
        <w:tc>
          <w:tcPr>
            <w:tcW w:w="645" w:type="pct"/>
            <w:shd w:val="clear" w:color="auto" w:fill="auto"/>
            <w:vAlign w:val="center"/>
          </w:tcPr>
          <w:p w14:paraId="26DAF1D7"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4.03</w:t>
            </w:r>
          </w:p>
        </w:tc>
        <w:tc>
          <w:tcPr>
            <w:tcW w:w="681" w:type="pct"/>
            <w:shd w:val="clear" w:color="auto" w:fill="auto"/>
            <w:vAlign w:val="center"/>
          </w:tcPr>
          <w:p w14:paraId="387C89BE"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3.77</w:t>
            </w:r>
          </w:p>
        </w:tc>
        <w:tc>
          <w:tcPr>
            <w:tcW w:w="679" w:type="pct"/>
            <w:shd w:val="clear" w:color="auto" w:fill="auto"/>
            <w:vAlign w:val="center"/>
          </w:tcPr>
          <w:p w14:paraId="1CBD0030"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3.97</w:t>
            </w:r>
          </w:p>
        </w:tc>
        <w:tc>
          <w:tcPr>
            <w:tcW w:w="717" w:type="pct"/>
            <w:shd w:val="clear" w:color="auto" w:fill="auto"/>
            <w:vAlign w:val="center"/>
          </w:tcPr>
          <w:p w14:paraId="19BCF3D4" w14:textId="77777777" w:rsidR="00C02B87" w:rsidRPr="00C02B87" w:rsidRDefault="00C02B87" w:rsidP="009B7AEE">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3.81</w:t>
            </w:r>
          </w:p>
        </w:tc>
        <w:tc>
          <w:tcPr>
            <w:tcW w:w="398" w:type="pct"/>
            <w:shd w:val="clear" w:color="auto" w:fill="auto"/>
            <w:vAlign w:val="center"/>
          </w:tcPr>
          <w:p w14:paraId="00E2BCF3" w14:textId="77777777" w:rsidR="00C02B87" w:rsidRPr="00C02B87" w:rsidRDefault="00C02B87" w:rsidP="009B7AEE">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3.86</w:t>
            </w:r>
          </w:p>
        </w:tc>
      </w:tr>
      <w:tr w:rsidR="00C02B87" w:rsidRPr="00C02B87" w14:paraId="3283206E" w14:textId="77777777" w:rsidTr="00C02B87">
        <w:tc>
          <w:tcPr>
            <w:tcW w:w="1236" w:type="pct"/>
            <w:gridSpan w:val="2"/>
            <w:tcBorders>
              <w:bottom w:val="single" w:sz="4" w:space="0" w:color="auto"/>
            </w:tcBorders>
            <w:shd w:val="clear" w:color="auto" w:fill="auto"/>
          </w:tcPr>
          <w:p w14:paraId="1EE4DC86" w14:textId="77777777" w:rsidR="00C02B87" w:rsidRPr="00C02B87" w:rsidRDefault="00C02B87" w:rsidP="009B7AEE">
            <w:pPr>
              <w:spacing w:before="200" w:line="240" w:lineRule="auto"/>
              <w:rPr>
                <w:rFonts w:ascii="Times New Roman" w:hAnsi="Times New Roman" w:cs="Times New Roman"/>
                <w:bCs/>
                <w:sz w:val="24"/>
                <w:szCs w:val="24"/>
                <w:lang w:val="en-GB"/>
              </w:rPr>
            </w:pPr>
            <w:r w:rsidRPr="00C02B87">
              <w:rPr>
                <w:rFonts w:ascii="Times New Roman" w:hAnsi="Times New Roman" w:cs="Times New Roman"/>
                <w:bCs/>
                <w:sz w:val="24"/>
                <w:szCs w:val="24"/>
                <w:lang w:val="en-GB"/>
              </w:rPr>
              <w:t xml:space="preserve"> Mean</w:t>
            </w:r>
          </w:p>
        </w:tc>
        <w:tc>
          <w:tcPr>
            <w:tcW w:w="643" w:type="pct"/>
            <w:tcBorders>
              <w:bottom w:val="single" w:sz="4" w:space="0" w:color="auto"/>
            </w:tcBorders>
            <w:shd w:val="clear" w:color="auto" w:fill="auto"/>
            <w:vAlign w:val="center"/>
          </w:tcPr>
          <w:p w14:paraId="4CECCDAB" w14:textId="77777777" w:rsidR="00C02B87" w:rsidRPr="00C02B87" w:rsidRDefault="00C02B87" w:rsidP="009B7AEE">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3.87</w:t>
            </w:r>
          </w:p>
        </w:tc>
        <w:tc>
          <w:tcPr>
            <w:tcW w:w="645" w:type="pct"/>
            <w:tcBorders>
              <w:bottom w:val="single" w:sz="4" w:space="0" w:color="auto"/>
            </w:tcBorders>
            <w:shd w:val="clear" w:color="auto" w:fill="auto"/>
            <w:vAlign w:val="center"/>
          </w:tcPr>
          <w:p w14:paraId="339AF82B" w14:textId="77777777" w:rsidR="00C02B87" w:rsidRPr="00C02B87" w:rsidRDefault="00C02B87" w:rsidP="009B7AEE">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3.89</w:t>
            </w:r>
          </w:p>
        </w:tc>
        <w:tc>
          <w:tcPr>
            <w:tcW w:w="681" w:type="pct"/>
            <w:tcBorders>
              <w:bottom w:val="single" w:sz="4" w:space="0" w:color="auto"/>
            </w:tcBorders>
            <w:shd w:val="clear" w:color="auto" w:fill="auto"/>
            <w:vAlign w:val="center"/>
          </w:tcPr>
          <w:p w14:paraId="5B2F6016" w14:textId="77777777" w:rsidR="00C02B87" w:rsidRPr="00C02B87" w:rsidRDefault="00C02B87" w:rsidP="009B7AEE">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3.85</w:t>
            </w:r>
          </w:p>
        </w:tc>
        <w:tc>
          <w:tcPr>
            <w:tcW w:w="679" w:type="pct"/>
            <w:tcBorders>
              <w:bottom w:val="single" w:sz="4" w:space="0" w:color="auto"/>
            </w:tcBorders>
            <w:shd w:val="clear" w:color="auto" w:fill="auto"/>
            <w:vAlign w:val="center"/>
          </w:tcPr>
          <w:p w14:paraId="43861D5C" w14:textId="77777777" w:rsidR="00C02B87" w:rsidRPr="00C02B87" w:rsidRDefault="00C02B87" w:rsidP="009B7AEE">
            <w:pPr>
              <w:spacing w:before="200" w:line="240" w:lineRule="auto"/>
              <w:jc w:val="center"/>
              <w:rPr>
                <w:rFonts w:ascii="Times New Roman" w:hAnsi="Times New Roman" w:cs="Times New Roman"/>
                <w:bCs/>
                <w:sz w:val="24"/>
                <w:szCs w:val="24"/>
                <w:highlight w:val="yellow"/>
              </w:rPr>
            </w:pPr>
            <w:r w:rsidRPr="00C02B87">
              <w:rPr>
                <w:rFonts w:ascii="Times New Roman" w:hAnsi="Times New Roman" w:cs="Times New Roman"/>
                <w:bCs/>
                <w:sz w:val="24"/>
                <w:szCs w:val="24"/>
              </w:rPr>
              <w:t>4.07</w:t>
            </w:r>
          </w:p>
        </w:tc>
        <w:tc>
          <w:tcPr>
            <w:tcW w:w="717" w:type="pct"/>
            <w:tcBorders>
              <w:bottom w:val="single" w:sz="4" w:space="0" w:color="auto"/>
            </w:tcBorders>
            <w:shd w:val="clear" w:color="auto" w:fill="auto"/>
            <w:vAlign w:val="center"/>
          </w:tcPr>
          <w:p w14:paraId="0B212572" w14:textId="77777777" w:rsidR="00C02B87" w:rsidRPr="00C02B87" w:rsidRDefault="00C02B87" w:rsidP="009B7AEE">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3.79</w:t>
            </w:r>
          </w:p>
        </w:tc>
        <w:tc>
          <w:tcPr>
            <w:tcW w:w="398" w:type="pct"/>
            <w:tcBorders>
              <w:bottom w:val="single" w:sz="4" w:space="0" w:color="auto"/>
            </w:tcBorders>
            <w:shd w:val="clear" w:color="auto" w:fill="auto"/>
            <w:vAlign w:val="center"/>
          </w:tcPr>
          <w:p w14:paraId="11A643C9" w14:textId="77777777" w:rsidR="00C02B87" w:rsidRPr="00C02B87" w:rsidRDefault="00C02B87" w:rsidP="009B7AEE">
            <w:pPr>
              <w:spacing w:before="200" w:line="240" w:lineRule="auto"/>
              <w:jc w:val="center"/>
              <w:rPr>
                <w:rFonts w:ascii="Times New Roman" w:hAnsi="Times New Roman" w:cs="Times New Roman"/>
                <w:sz w:val="24"/>
                <w:szCs w:val="24"/>
              </w:rPr>
            </w:pPr>
          </w:p>
        </w:tc>
      </w:tr>
      <w:tr w:rsidR="00C02B87" w:rsidRPr="00C02B87" w14:paraId="27C967C3" w14:textId="77777777" w:rsidTr="00C02B87">
        <w:tc>
          <w:tcPr>
            <w:tcW w:w="1236" w:type="pct"/>
            <w:gridSpan w:val="2"/>
            <w:tcBorders>
              <w:top w:val="single" w:sz="4" w:space="0" w:color="auto"/>
              <w:left w:val="nil"/>
              <w:bottom w:val="nil"/>
              <w:right w:val="nil"/>
            </w:tcBorders>
            <w:shd w:val="clear" w:color="auto" w:fill="auto"/>
          </w:tcPr>
          <w:p w14:paraId="6B7FEE74" w14:textId="77777777" w:rsidR="00C02B87" w:rsidRPr="00C02B87" w:rsidRDefault="00C02B87" w:rsidP="009B7AEE">
            <w:pPr>
              <w:spacing w:before="200" w:line="240" w:lineRule="auto"/>
              <w:rPr>
                <w:rFonts w:ascii="Times New Roman" w:hAnsi="Times New Roman" w:cs="Times New Roman"/>
                <w:bCs/>
                <w:sz w:val="24"/>
                <w:szCs w:val="24"/>
                <w:lang w:val="en-GB"/>
              </w:rPr>
            </w:pPr>
            <w:r w:rsidRPr="00C02B87">
              <w:rPr>
                <w:rFonts w:ascii="Times New Roman" w:hAnsi="Times New Roman" w:cs="Times New Roman"/>
                <w:bCs/>
                <w:sz w:val="24"/>
                <w:szCs w:val="24"/>
              </w:rPr>
              <w:t>C.D (p≤ 0.05)</w:t>
            </w:r>
          </w:p>
        </w:tc>
        <w:tc>
          <w:tcPr>
            <w:tcW w:w="643" w:type="pct"/>
            <w:tcBorders>
              <w:top w:val="single" w:sz="4" w:space="0" w:color="auto"/>
              <w:left w:val="nil"/>
              <w:bottom w:val="nil"/>
              <w:right w:val="nil"/>
            </w:tcBorders>
            <w:shd w:val="clear" w:color="auto" w:fill="auto"/>
            <w:vAlign w:val="center"/>
          </w:tcPr>
          <w:p w14:paraId="25EBD7D2" w14:textId="77777777" w:rsidR="00C02B87" w:rsidRPr="00C02B87" w:rsidRDefault="00C02B87" w:rsidP="009B7AEE">
            <w:pPr>
              <w:spacing w:before="200" w:line="240" w:lineRule="auto"/>
              <w:jc w:val="center"/>
              <w:rPr>
                <w:rFonts w:ascii="Times New Roman" w:hAnsi="Times New Roman" w:cs="Times New Roman"/>
                <w:sz w:val="24"/>
                <w:szCs w:val="24"/>
              </w:rPr>
            </w:pPr>
          </w:p>
        </w:tc>
        <w:tc>
          <w:tcPr>
            <w:tcW w:w="645" w:type="pct"/>
            <w:tcBorders>
              <w:top w:val="single" w:sz="4" w:space="0" w:color="auto"/>
              <w:left w:val="nil"/>
              <w:bottom w:val="nil"/>
              <w:right w:val="nil"/>
            </w:tcBorders>
            <w:shd w:val="clear" w:color="auto" w:fill="auto"/>
            <w:vAlign w:val="center"/>
          </w:tcPr>
          <w:p w14:paraId="63C35A8B"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681" w:type="pct"/>
            <w:tcBorders>
              <w:top w:val="single" w:sz="4" w:space="0" w:color="auto"/>
              <w:left w:val="nil"/>
              <w:bottom w:val="nil"/>
              <w:right w:val="nil"/>
            </w:tcBorders>
            <w:shd w:val="clear" w:color="auto" w:fill="auto"/>
            <w:vAlign w:val="center"/>
          </w:tcPr>
          <w:p w14:paraId="58757CBB"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679" w:type="pct"/>
            <w:tcBorders>
              <w:top w:val="single" w:sz="4" w:space="0" w:color="auto"/>
              <w:left w:val="nil"/>
              <w:bottom w:val="nil"/>
              <w:right w:val="nil"/>
            </w:tcBorders>
            <w:shd w:val="clear" w:color="auto" w:fill="auto"/>
            <w:vAlign w:val="center"/>
          </w:tcPr>
          <w:p w14:paraId="2E3F03E7"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717" w:type="pct"/>
            <w:tcBorders>
              <w:top w:val="single" w:sz="4" w:space="0" w:color="auto"/>
              <w:left w:val="nil"/>
              <w:bottom w:val="nil"/>
              <w:right w:val="nil"/>
            </w:tcBorders>
            <w:shd w:val="clear" w:color="auto" w:fill="auto"/>
            <w:vAlign w:val="center"/>
          </w:tcPr>
          <w:p w14:paraId="428572F5"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398" w:type="pct"/>
            <w:tcBorders>
              <w:top w:val="single" w:sz="4" w:space="0" w:color="auto"/>
              <w:left w:val="nil"/>
              <w:bottom w:val="nil"/>
              <w:right w:val="nil"/>
            </w:tcBorders>
            <w:shd w:val="clear" w:color="auto" w:fill="auto"/>
            <w:vAlign w:val="center"/>
          </w:tcPr>
          <w:p w14:paraId="14980A22" w14:textId="77777777" w:rsidR="00C02B87" w:rsidRPr="00C02B87" w:rsidRDefault="00C02B87" w:rsidP="009B7AEE">
            <w:pPr>
              <w:spacing w:before="200" w:line="240" w:lineRule="auto"/>
              <w:jc w:val="center"/>
              <w:rPr>
                <w:rFonts w:ascii="Times New Roman" w:hAnsi="Times New Roman" w:cs="Times New Roman"/>
                <w:sz w:val="24"/>
                <w:szCs w:val="24"/>
              </w:rPr>
            </w:pPr>
          </w:p>
        </w:tc>
      </w:tr>
      <w:tr w:rsidR="00C02B87" w:rsidRPr="00C02B87" w14:paraId="37372973" w14:textId="77777777" w:rsidTr="00C02B87">
        <w:tc>
          <w:tcPr>
            <w:tcW w:w="440" w:type="pct"/>
            <w:tcBorders>
              <w:top w:val="nil"/>
              <w:left w:val="nil"/>
              <w:bottom w:val="single" w:sz="4" w:space="0" w:color="auto"/>
              <w:right w:val="nil"/>
            </w:tcBorders>
            <w:shd w:val="clear" w:color="auto" w:fill="auto"/>
          </w:tcPr>
          <w:p w14:paraId="749E5A29" w14:textId="77777777" w:rsidR="00C02B87" w:rsidRPr="00C02B87" w:rsidRDefault="00C02B87" w:rsidP="009B7AEE">
            <w:pPr>
              <w:spacing w:before="200" w:line="240" w:lineRule="auto"/>
              <w:rPr>
                <w:rFonts w:ascii="Times New Roman" w:hAnsi="Times New Roman" w:cs="Times New Roman"/>
                <w:bCs/>
                <w:sz w:val="24"/>
                <w:szCs w:val="24"/>
                <w:lang w:val="en-GB"/>
              </w:rPr>
            </w:pPr>
          </w:p>
        </w:tc>
        <w:tc>
          <w:tcPr>
            <w:tcW w:w="1440" w:type="pct"/>
            <w:gridSpan w:val="2"/>
            <w:tcBorders>
              <w:top w:val="nil"/>
              <w:left w:val="nil"/>
              <w:bottom w:val="single" w:sz="4" w:space="0" w:color="auto"/>
              <w:right w:val="nil"/>
            </w:tcBorders>
            <w:shd w:val="clear" w:color="auto" w:fill="auto"/>
            <w:vAlign w:val="center"/>
          </w:tcPr>
          <w:p w14:paraId="79F5CB2E" w14:textId="77777777" w:rsidR="00C02B87" w:rsidRPr="00C02B87" w:rsidRDefault="00C02B87" w:rsidP="009B7AEE">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District (D)       : 0.005</w:t>
            </w:r>
          </w:p>
          <w:p w14:paraId="6580A051" w14:textId="77777777" w:rsidR="00C02B87" w:rsidRPr="00C02B87" w:rsidRDefault="00C02B87" w:rsidP="009B7AEE">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Honey type (C) : 0.004</w:t>
            </w:r>
          </w:p>
          <w:p w14:paraId="12931FF7" w14:textId="77777777" w:rsidR="00C02B87" w:rsidRPr="00C02B87" w:rsidRDefault="00C02B87" w:rsidP="009B7AEE">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D×C                  : 0.009</w:t>
            </w:r>
          </w:p>
        </w:tc>
        <w:tc>
          <w:tcPr>
            <w:tcW w:w="645" w:type="pct"/>
            <w:tcBorders>
              <w:top w:val="nil"/>
              <w:left w:val="nil"/>
              <w:bottom w:val="single" w:sz="4" w:space="0" w:color="auto"/>
              <w:right w:val="nil"/>
            </w:tcBorders>
            <w:shd w:val="clear" w:color="auto" w:fill="auto"/>
            <w:vAlign w:val="center"/>
          </w:tcPr>
          <w:p w14:paraId="313E06B8"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681" w:type="pct"/>
            <w:tcBorders>
              <w:top w:val="nil"/>
              <w:left w:val="nil"/>
              <w:bottom w:val="single" w:sz="4" w:space="0" w:color="auto"/>
              <w:right w:val="nil"/>
            </w:tcBorders>
            <w:shd w:val="clear" w:color="auto" w:fill="auto"/>
            <w:vAlign w:val="center"/>
          </w:tcPr>
          <w:p w14:paraId="33949F54"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679" w:type="pct"/>
            <w:tcBorders>
              <w:top w:val="nil"/>
              <w:left w:val="nil"/>
              <w:bottom w:val="single" w:sz="4" w:space="0" w:color="auto"/>
              <w:right w:val="nil"/>
            </w:tcBorders>
            <w:shd w:val="clear" w:color="auto" w:fill="auto"/>
            <w:vAlign w:val="center"/>
          </w:tcPr>
          <w:p w14:paraId="67B1353A"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717" w:type="pct"/>
            <w:tcBorders>
              <w:top w:val="nil"/>
              <w:left w:val="nil"/>
              <w:bottom w:val="single" w:sz="4" w:space="0" w:color="auto"/>
              <w:right w:val="nil"/>
            </w:tcBorders>
            <w:shd w:val="clear" w:color="auto" w:fill="auto"/>
            <w:vAlign w:val="center"/>
          </w:tcPr>
          <w:p w14:paraId="1453D880" w14:textId="77777777" w:rsidR="00C02B87" w:rsidRPr="00C02B87" w:rsidRDefault="00C02B87" w:rsidP="009B7AEE">
            <w:pPr>
              <w:spacing w:before="200" w:line="240" w:lineRule="auto"/>
              <w:jc w:val="center"/>
              <w:rPr>
                <w:rFonts w:ascii="Times New Roman" w:hAnsi="Times New Roman" w:cs="Times New Roman"/>
                <w:b/>
                <w:sz w:val="24"/>
                <w:szCs w:val="24"/>
              </w:rPr>
            </w:pPr>
          </w:p>
        </w:tc>
        <w:tc>
          <w:tcPr>
            <w:tcW w:w="398" w:type="pct"/>
            <w:tcBorders>
              <w:top w:val="nil"/>
              <w:left w:val="nil"/>
              <w:bottom w:val="single" w:sz="4" w:space="0" w:color="auto"/>
              <w:right w:val="nil"/>
            </w:tcBorders>
            <w:shd w:val="clear" w:color="auto" w:fill="auto"/>
            <w:vAlign w:val="center"/>
          </w:tcPr>
          <w:p w14:paraId="6FA56596" w14:textId="77777777" w:rsidR="00C02B87" w:rsidRPr="00C02B87" w:rsidRDefault="00C02B87" w:rsidP="009B7AEE">
            <w:pPr>
              <w:spacing w:before="200" w:line="240" w:lineRule="auto"/>
              <w:jc w:val="center"/>
              <w:rPr>
                <w:rFonts w:ascii="Times New Roman" w:hAnsi="Times New Roman" w:cs="Times New Roman"/>
                <w:sz w:val="24"/>
                <w:szCs w:val="24"/>
              </w:rPr>
            </w:pPr>
          </w:p>
        </w:tc>
      </w:tr>
    </w:tbl>
    <w:p w14:paraId="5A3DE14A" w14:textId="77777777" w:rsidR="00C02B87" w:rsidRPr="001C1AC8" w:rsidRDefault="00C02B87" w:rsidP="00C02B87">
      <w:pPr>
        <w:spacing w:before="120" w:after="120" w:line="240" w:lineRule="auto"/>
        <w:rPr>
          <w:rFonts w:ascii="Times New Roman" w:hAnsi="Times New Roman"/>
          <w:b/>
          <w:bCs/>
          <w:sz w:val="24"/>
          <w:szCs w:val="24"/>
        </w:rPr>
      </w:pPr>
    </w:p>
    <w:p w14:paraId="12F8BCC9" w14:textId="77777777" w:rsidR="00C02B87" w:rsidRDefault="00C02B87"/>
    <w:sectPr w:rsidR="00C02B87" w:rsidSect="00386C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5D41B" w14:textId="77777777" w:rsidR="00076619" w:rsidRDefault="00076619" w:rsidP="00C0545D">
      <w:pPr>
        <w:spacing w:after="0" w:line="240" w:lineRule="auto"/>
      </w:pPr>
      <w:r>
        <w:separator/>
      </w:r>
    </w:p>
  </w:endnote>
  <w:endnote w:type="continuationSeparator" w:id="0">
    <w:p w14:paraId="58536ED4" w14:textId="77777777" w:rsidR="00076619" w:rsidRDefault="00076619" w:rsidP="00C0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E3FC" w14:textId="77777777" w:rsidR="00C0545D" w:rsidRDefault="00C05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AE89" w14:textId="77777777" w:rsidR="00C0545D" w:rsidRDefault="00C05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A569B" w14:textId="77777777" w:rsidR="00C0545D" w:rsidRDefault="00C0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9CA77" w14:textId="77777777" w:rsidR="00076619" w:rsidRDefault="00076619" w:rsidP="00C0545D">
      <w:pPr>
        <w:spacing w:after="0" w:line="240" w:lineRule="auto"/>
      </w:pPr>
      <w:r>
        <w:separator/>
      </w:r>
    </w:p>
  </w:footnote>
  <w:footnote w:type="continuationSeparator" w:id="0">
    <w:p w14:paraId="79A5A3B4" w14:textId="77777777" w:rsidR="00076619" w:rsidRDefault="00076619" w:rsidP="00C0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A630D" w14:textId="47F5F49B" w:rsidR="00C0545D" w:rsidRDefault="00C0545D">
    <w:pPr>
      <w:pStyle w:val="Header"/>
    </w:pPr>
    <w:r>
      <w:rPr>
        <w:noProof/>
      </w:rPr>
      <w:pict w14:anchorId="3CCE0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DF7BE" w14:textId="72E840A1" w:rsidR="00C0545D" w:rsidRDefault="00C0545D">
    <w:pPr>
      <w:pStyle w:val="Header"/>
    </w:pPr>
    <w:r>
      <w:rPr>
        <w:noProof/>
      </w:rPr>
      <w:pict w14:anchorId="58C0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7729" w14:textId="2C6600A0" w:rsidR="00C0545D" w:rsidRDefault="00C0545D">
    <w:pPr>
      <w:pStyle w:val="Header"/>
    </w:pPr>
    <w:r>
      <w:rPr>
        <w:noProof/>
      </w:rPr>
      <w:pict w14:anchorId="51044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AD"/>
    <w:rsid w:val="00076619"/>
    <w:rsid w:val="001243AD"/>
    <w:rsid w:val="001379F4"/>
    <w:rsid w:val="00164B93"/>
    <w:rsid w:val="001E4A0F"/>
    <w:rsid w:val="00233A45"/>
    <w:rsid w:val="0027307B"/>
    <w:rsid w:val="00386CB9"/>
    <w:rsid w:val="003B5EBC"/>
    <w:rsid w:val="003E2908"/>
    <w:rsid w:val="0056746D"/>
    <w:rsid w:val="0059367F"/>
    <w:rsid w:val="005C0AD2"/>
    <w:rsid w:val="005D73C9"/>
    <w:rsid w:val="006E7B58"/>
    <w:rsid w:val="0077052E"/>
    <w:rsid w:val="008153A8"/>
    <w:rsid w:val="008C76E1"/>
    <w:rsid w:val="009F6C38"/>
    <w:rsid w:val="00A157CD"/>
    <w:rsid w:val="00A46718"/>
    <w:rsid w:val="00C02B87"/>
    <w:rsid w:val="00C0545D"/>
    <w:rsid w:val="00C421D1"/>
    <w:rsid w:val="00D0558E"/>
    <w:rsid w:val="00DB3404"/>
    <w:rsid w:val="00DD39C0"/>
    <w:rsid w:val="00E37ECC"/>
    <w:rsid w:val="00E77F71"/>
    <w:rsid w:val="00F819B1"/>
    <w:rsid w:val="00F91E87"/>
    <w:rsid w:val="00F95FFE"/>
    <w:rsid w:val="00FA6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7211E"/>
  <w15:chartTrackingRefBased/>
  <w15:docId w15:val="{ABFF93A6-D10F-4E9A-BB9B-E1969A8B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3AD"/>
    <w:rPr>
      <w:rFonts w:ascii="Times New Roman" w:hAnsi="Times New Roman" w:cs="Times New Roman"/>
      <w:sz w:val="24"/>
      <w:szCs w:val="24"/>
    </w:rPr>
  </w:style>
  <w:style w:type="character" w:styleId="Hyperlink">
    <w:name w:val="Hyperlink"/>
    <w:basedOn w:val="DefaultParagraphFont"/>
    <w:uiPriority w:val="99"/>
    <w:unhideWhenUsed/>
    <w:rsid w:val="001243AD"/>
    <w:rPr>
      <w:color w:val="0563C1" w:themeColor="hyperlink"/>
      <w:u w:val="single"/>
    </w:rPr>
  </w:style>
  <w:style w:type="character" w:customStyle="1" w:styleId="UnresolvedMention1">
    <w:name w:val="Unresolved Mention1"/>
    <w:basedOn w:val="DefaultParagraphFont"/>
    <w:uiPriority w:val="99"/>
    <w:semiHidden/>
    <w:unhideWhenUsed/>
    <w:rsid w:val="001243AD"/>
    <w:rPr>
      <w:color w:val="808080"/>
      <w:shd w:val="clear" w:color="auto" w:fill="E6E6E6"/>
    </w:rPr>
  </w:style>
  <w:style w:type="character" w:customStyle="1" w:styleId="A4">
    <w:name w:val="A4"/>
    <w:uiPriority w:val="99"/>
    <w:rsid w:val="001243AD"/>
    <w:rPr>
      <w:rFonts w:cs="Minion Pro"/>
      <w:b/>
      <w:bCs/>
      <w:color w:val="000000"/>
      <w:sz w:val="22"/>
      <w:szCs w:val="22"/>
    </w:rPr>
  </w:style>
  <w:style w:type="paragraph" w:styleId="BodyText">
    <w:name w:val="Body Text"/>
    <w:basedOn w:val="Normal"/>
    <w:link w:val="BodyTextChar"/>
    <w:uiPriority w:val="99"/>
    <w:unhideWhenUsed/>
    <w:rsid w:val="001243AD"/>
    <w:pPr>
      <w:spacing w:after="120"/>
    </w:pPr>
  </w:style>
  <w:style w:type="character" w:customStyle="1" w:styleId="BodyTextChar">
    <w:name w:val="Body Text Char"/>
    <w:basedOn w:val="DefaultParagraphFont"/>
    <w:link w:val="BodyText"/>
    <w:uiPriority w:val="99"/>
    <w:rsid w:val="001243AD"/>
  </w:style>
  <w:style w:type="paragraph" w:styleId="ListParagraph">
    <w:name w:val="List Paragraph"/>
    <w:basedOn w:val="Normal"/>
    <w:uiPriority w:val="34"/>
    <w:qFormat/>
    <w:rsid w:val="001243AD"/>
    <w:pPr>
      <w:ind w:left="720"/>
      <w:contextualSpacing/>
    </w:pPr>
    <w:rPr>
      <w:rFonts w:ascii="Calibri" w:eastAsia="Calibri" w:hAnsi="Calibri" w:cs="Times New Roman"/>
    </w:rPr>
  </w:style>
  <w:style w:type="character" w:styleId="Strong">
    <w:name w:val="Strong"/>
    <w:basedOn w:val="DefaultParagraphFont"/>
    <w:uiPriority w:val="22"/>
    <w:qFormat/>
    <w:rsid w:val="005D73C9"/>
    <w:rPr>
      <w:b/>
      <w:bCs/>
    </w:rPr>
  </w:style>
  <w:style w:type="character" w:customStyle="1" w:styleId="overflow-hidden">
    <w:name w:val="overflow-hidden"/>
    <w:basedOn w:val="DefaultParagraphFont"/>
    <w:rsid w:val="005D73C9"/>
  </w:style>
  <w:style w:type="paragraph" w:styleId="Header">
    <w:name w:val="header"/>
    <w:basedOn w:val="Normal"/>
    <w:link w:val="HeaderChar"/>
    <w:uiPriority w:val="99"/>
    <w:unhideWhenUsed/>
    <w:rsid w:val="00C05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5D"/>
  </w:style>
  <w:style w:type="paragraph" w:styleId="Footer">
    <w:name w:val="footer"/>
    <w:basedOn w:val="Normal"/>
    <w:link w:val="FooterChar"/>
    <w:uiPriority w:val="99"/>
    <w:unhideWhenUsed/>
    <w:rsid w:val="00C0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2868">
      <w:bodyDiv w:val="1"/>
      <w:marLeft w:val="0"/>
      <w:marRight w:val="0"/>
      <w:marTop w:val="0"/>
      <w:marBottom w:val="0"/>
      <w:divBdr>
        <w:top w:val="none" w:sz="0" w:space="0" w:color="auto"/>
        <w:left w:val="none" w:sz="0" w:space="0" w:color="auto"/>
        <w:bottom w:val="none" w:sz="0" w:space="0" w:color="auto"/>
        <w:right w:val="none" w:sz="0" w:space="0" w:color="auto"/>
      </w:divBdr>
      <w:divsChild>
        <w:div w:id="1595089457">
          <w:marLeft w:val="0"/>
          <w:marRight w:val="0"/>
          <w:marTop w:val="0"/>
          <w:marBottom w:val="0"/>
          <w:divBdr>
            <w:top w:val="none" w:sz="0" w:space="0" w:color="auto"/>
            <w:left w:val="none" w:sz="0" w:space="0" w:color="auto"/>
            <w:bottom w:val="none" w:sz="0" w:space="0" w:color="auto"/>
            <w:right w:val="none" w:sz="0" w:space="0" w:color="auto"/>
          </w:divBdr>
          <w:divsChild>
            <w:div w:id="1326318691">
              <w:marLeft w:val="0"/>
              <w:marRight w:val="0"/>
              <w:marTop w:val="0"/>
              <w:marBottom w:val="0"/>
              <w:divBdr>
                <w:top w:val="none" w:sz="0" w:space="0" w:color="auto"/>
                <w:left w:val="none" w:sz="0" w:space="0" w:color="auto"/>
                <w:bottom w:val="none" w:sz="0" w:space="0" w:color="auto"/>
                <w:right w:val="none" w:sz="0" w:space="0" w:color="auto"/>
              </w:divBdr>
              <w:divsChild>
                <w:div w:id="1537619387">
                  <w:marLeft w:val="0"/>
                  <w:marRight w:val="0"/>
                  <w:marTop w:val="0"/>
                  <w:marBottom w:val="0"/>
                  <w:divBdr>
                    <w:top w:val="none" w:sz="0" w:space="0" w:color="auto"/>
                    <w:left w:val="none" w:sz="0" w:space="0" w:color="auto"/>
                    <w:bottom w:val="none" w:sz="0" w:space="0" w:color="auto"/>
                    <w:right w:val="none" w:sz="0" w:space="0" w:color="auto"/>
                  </w:divBdr>
                  <w:divsChild>
                    <w:div w:id="37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945">
          <w:marLeft w:val="0"/>
          <w:marRight w:val="0"/>
          <w:marTop w:val="0"/>
          <w:marBottom w:val="0"/>
          <w:divBdr>
            <w:top w:val="none" w:sz="0" w:space="0" w:color="auto"/>
            <w:left w:val="none" w:sz="0" w:space="0" w:color="auto"/>
            <w:bottom w:val="none" w:sz="0" w:space="0" w:color="auto"/>
            <w:right w:val="none" w:sz="0" w:space="0" w:color="auto"/>
          </w:divBdr>
          <w:divsChild>
            <w:div w:id="139154159">
              <w:marLeft w:val="0"/>
              <w:marRight w:val="0"/>
              <w:marTop w:val="0"/>
              <w:marBottom w:val="0"/>
              <w:divBdr>
                <w:top w:val="none" w:sz="0" w:space="0" w:color="auto"/>
                <w:left w:val="none" w:sz="0" w:space="0" w:color="auto"/>
                <w:bottom w:val="none" w:sz="0" w:space="0" w:color="auto"/>
                <w:right w:val="none" w:sz="0" w:space="0" w:color="auto"/>
              </w:divBdr>
              <w:divsChild>
                <w:div w:id="161160581">
                  <w:marLeft w:val="0"/>
                  <w:marRight w:val="0"/>
                  <w:marTop w:val="0"/>
                  <w:marBottom w:val="0"/>
                  <w:divBdr>
                    <w:top w:val="none" w:sz="0" w:space="0" w:color="auto"/>
                    <w:left w:val="none" w:sz="0" w:space="0" w:color="auto"/>
                    <w:bottom w:val="none" w:sz="0" w:space="0" w:color="auto"/>
                    <w:right w:val="none" w:sz="0" w:space="0" w:color="auto"/>
                  </w:divBdr>
                  <w:divsChild>
                    <w:div w:id="13095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5077">
      <w:bodyDiv w:val="1"/>
      <w:marLeft w:val="0"/>
      <w:marRight w:val="0"/>
      <w:marTop w:val="0"/>
      <w:marBottom w:val="0"/>
      <w:divBdr>
        <w:top w:val="none" w:sz="0" w:space="0" w:color="auto"/>
        <w:left w:val="none" w:sz="0" w:space="0" w:color="auto"/>
        <w:bottom w:val="none" w:sz="0" w:space="0" w:color="auto"/>
        <w:right w:val="none" w:sz="0" w:space="0" w:color="auto"/>
      </w:divBdr>
    </w:div>
    <w:div w:id="1250847851">
      <w:bodyDiv w:val="1"/>
      <w:marLeft w:val="0"/>
      <w:marRight w:val="0"/>
      <w:marTop w:val="0"/>
      <w:marBottom w:val="0"/>
      <w:divBdr>
        <w:top w:val="none" w:sz="0" w:space="0" w:color="auto"/>
        <w:left w:val="none" w:sz="0" w:space="0" w:color="auto"/>
        <w:bottom w:val="none" w:sz="0" w:space="0" w:color="auto"/>
        <w:right w:val="none" w:sz="0" w:space="0" w:color="auto"/>
      </w:divBdr>
    </w:div>
    <w:div w:id="1358578249">
      <w:bodyDiv w:val="1"/>
      <w:marLeft w:val="0"/>
      <w:marRight w:val="0"/>
      <w:marTop w:val="0"/>
      <w:marBottom w:val="0"/>
      <w:divBdr>
        <w:top w:val="none" w:sz="0" w:space="0" w:color="auto"/>
        <w:left w:val="none" w:sz="0" w:space="0" w:color="auto"/>
        <w:bottom w:val="none" w:sz="0" w:space="0" w:color="auto"/>
        <w:right w:val="none" w:sz="0" w:space="0" w:color="auto"/>
      </w:divBdr>
      <w:divsChild>
        <w:div w:id="1995332636">
          <w:marLeft w:val="0"/>
          <w:marRight w:val="0"/>
          <w:marTop w:val="0"/>
          <w:marBottom w:val="0"/>
          <w:divBdr>
            <w:top w:val="none" w:sz="0" w:space="0" w:color="auto"/>
            <w:left w:val="none" w:sz="0" w:space="0" w:color="auto"/>
            <w:bottom w:val="none" w:sz="0" w:space="0" w:color="auto"/>
            <w:right w:val="none" w:sz="0" w:space="0" w:color="auto"/>
          </w:divBdr>
          <w:divsChild>
            <w:div w:id="632709040">
              <w:marLeft w:val="0"/>
              <w:marRight w:val="0"/>
              <w:marTop w:val="0"/>
              <w:marBottom w:val="0"/>
              <w:divBdr>
                <w:top w:val="none" w:sz="0" w:space="0" w:color="auto"/>
                <w:left w:val="none" w:sz="0" w:space="0" w:color="auto"/>
                <w:bottom w:val="none" w:sz="0" w:space="0" w:color="auto"/>
                <w:right w:val="none" w:sz="0" w:space="0" w:color="auto"/>
              </w:divBdr>
              <w:divsChild>
                <w:div w:id="1908343255">
                  <w:marLeft w:val="0"/>
                  <w:marRight w:val="0"/>
                  <w:marTop w:val="0"/>
                  <w:marBottom w:val="0"/>
                  <w:divBdr>
                    <w:top w:val="none" w:sz="0" w:space="0" w:color="auto"/>
                    <w:left w:val="none" w:sz="0" w:space="0" w:color="auto"/>
                    <w:bottom w:val="none" w:sz="0" w:space="0" w:color="auto"/>
                    <w:right w:val="none" w:sz="0" w:space="0" w:color="auto"/>
                  </w:divBdr>
                  <w:divsChild>
                    <w:div w:id="16885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7961">
          <w:marLeft w:val="0"/>
          <w:marRight w:val="0"/>
          <w:marTop w:val="0"/>
          <w:marBottom w:val="0"/>
          <w:divBdr>
            <w:top w:val="none" w:sz="0" w:space="0" w:color="auto"/>
            <w:left w:val="none" w:sz="0" w:space="0" w:color="auto"/>
            <w:bottom w:val="none" w:sz="0" w:space="0" w:color="auto"/>
            <w:right w:val="none" w:sz="0" w:space="0" w:color="auto"/>
          </w:divBdr>
          <w:divsChild>
            <w:div w:id="2029477008">
              <w:marLeft w:val="0"/>
              <w:marRight w:val="0"/>
              <w:marTop w:val="0"/>
              <w:marBottom w:val="0"/>
              <w:divBdr>
                <w:top w:val="none" w:sz="0" w:space="0" w:color="auto"/>
                <w:left w:val="none" w:sz="0" w:space="0" w:color="auto"/>
                <w:bottom w:val="none" w:sz="0" w:space="0" w:color="auto"/>
                <w:right w:val="none" w:sz="0" w:space="0" w:color="auto"/>
              </w:divBdr>
              <w:divsChild>
                <w:div w:id="1227230389">
                  <w:marLeft w:val="0"/>
                  <w:marRight w:val="0"/>
                  <w:marTop w:val="0"/>
                  <w:marBottom w:val="0"/>
                  <w:divBdr>
                    <w:top w:val="none" w:sz="0" w:space="0" w:color="auto"/>
                    <w:left w:val="none" w:sz="0" w:space="0" w:color="auto"/>
                    <w:bottom w:val="none" w:sz="0" w:space="0" w:color="auto"/>
                    <w:right w:val="none" w:sz="0" w:space="0" w:color="auto"/>
                  </w:divBdr>
                  <w:divsChild>
                    <w:div w:id="8409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4442">
      <w:bodyDiv w:val="1"/>
      <w:marLeft w:val="0"/>
      <w:marRight w:val="0"/>
      <w:marTop w:val="0"/>
      <w:marBottom w:val="0"/>
      <w:divBdr>
        <w:top w:val="none" w:sz="0" w:space="0" w:color="auto"/>
        <w:left w:val="none" w:sz="0" w:space="0" w:color="auto"/>
        <w:bottom w:val="none" w:sz="0" w:space="0" w:color="auto"/>
        <w:right w:val="none" w:sz="0" w:space="0" w:color="auto"/>
      </w:divBdr>
    </w:div>
    <w:div w:id="1611231599">
      <w:bodyDiv w:val="1"/>
      <w:marLeft w:val="0"/>
      <w:marRight w:val="0"/>
      <w:marTop w:val="0"/>
      <w:marBottom w:val="0"/>
      <w:divBdr>
        <w:top w:val="none" w:sz="0" w:space="0" w:color="auto"/>
        <w:left w:val="none" w:sz="0" w:space="0" w:color="auto"/>
        <w:bottom w:val="none" w:sz="0" w:space="0" w:color="auto"/>
        <w:right w:val="none" w:sz="0" w:space="0" w:color="auto"/>
      </w:divBdr>
      <w:divsChild>
        <w:div w:id="1109424069">
          <w:marLeft w:val="0"/>
          <w:marRight w:val="0"/>
          <w:marTop w:val="0"/>
          <w:marBottom w:val="0"/>
          <w:divBdr>
            <w:top w:val="none" w:sz="0" w:space="0" w:color="auto"/>
            <w:left w:val="none" w:sz="0" w:space="0" w:color="auto"/>
            <w:bottom w:val="none" w:sz="0" w:space="0" w:color="auto"/>
            <w:right w:val="none" w:sz="0" w:space="0" w:color="auto"/>
          </w:divBdr>
          <w:divsChild>
            <w:div w:id="1980725552">
              <w:marLeft w:val="0"/>
              <w:marRight w:val="0"/>
              <w:marTop w:val="0"/>
              <w:marBottom w:val="0"/>
              <w:divBdr>
                <w:top w:val="none" w:sz="0" w:space="0" w:color="auto"/>
                <w:left w:val="none" w:sz="0" w:space="0" w:color="auto"/>
                <w:bottom w:val="none" w:sz="0" w:space="0" w:color="auto"/>
                <w:right w:val="none" w:sz="0" w:space="0" w:color="auto"/>
              </w:divBdr>
              <w:divsChild>
                <w:div w:id="960962418">
                  <w:marLeft w:val="0"/>
                  <w:marRight w:val="0"/>
                  <w:marTop w:val="0"/>
                  <w:marBottom w:val="0"/>
                  <w:divBdr>
                    <w:top w:val="none" w:sz="0" w:space="0" w:color="auto"/>
                    <w:left w:val="none" w:sz="0" w:space="0" w:color="auto"/>
                    <w:bottom w:val="none" w:sz="0" w:space="0" w:color="auto"/>
                    <w:right w:val="none" w:sz="0" w:space="0" w:color="auto"/>
                  </w:divBdr>
                  <w:divsChild>
                    <w:div w:id="15649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392">
          <w:marLeft w:val="0"/>
          <w:marRight w:val="0"/>
          <w:marTop w:val="0"/>
          <w:marBottom w:val="0"/>
          <w:divBdr>
            <w:top w:val="none" w:sz="0" w:space="0" w:color="auto"/>
            <w:left w:val="none" w:sz="0" w:space="0" w:color="auto"/>
            <w:bottom w:val="none" w:sz="0" w:space="0" w:color="auto"/>
            <w:right w:val="none" w:sz="0" w:space="0" w:color="auto"/>
          </w:divBdr>
          <w:divsChild>
            <w:div w:id="1188644654">
              <w:marLeft w:val="0"/>
              <w:marRight w:val="0"/>
              <w:marTop w:val="0"/>
              <w:marBottom w:val="0"/>
              <w:divBdr>
                <w:top w:val="none" w:sz="0" w:space="0" w:color="auto"/>
                <w:left w:val="none" w:sz="0" w:space="0" w:color="auto"/>
                <w:bottom w:val="none" w:sz="0" w:space="0" w:color="auto"/>
                <w:right w:val="none" w:sz="0" w:space="0" w:color="auto"/>
              </w:divBdr>
              <w:divsChild>
                <w:div w:id="1496069639">
                  <w:marLeft w:val="0"/>
                  <w:marRight w:val="0"/>
                  <w:marTop w:val="0"/>
                  <w:marBottom w:val="0"/>
                  <w:divBdr>
                    <w:top w:val="none" w:sz="0" w:space="0" w:color="auto"/>
                    <w:left w:val="none" w:sz="0" w:space="0" w:color="auto"/>
                    <w:bottom w:val="none" w:sz="0" w:space="0" w:color="auto"/>
                    <w:right w:val="none" w:sz="0" w:space="0" w:color="auto"/>
                  </w:divBdr>
                  <w:divsChild>
                    <w:div w:id="16894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172/2157-7110.10006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8484-97D3-491A-BB46-6D23EF7F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Editor-23</cp:lastModifiedBy>
  <cp:revision>12</cp:revision>
  <dcterms:created xsi:type="dcterms:W3CDTF">2024-08-29T08:21:00Z</dcterms:created>
  <dcterms:modified xsi:type="dcterms:W3CDTF">2024-08-30T13:34:00Z</dcterms:modified>
</cp:coreProperties>
</file>