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63817" w14:paraId="527123E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7CD84EB" w14:textId="77777777" w:rsidR="00602F7D" w:rsidRPr="00B6381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63817" w14:paraId="5A2EF8CA" w14:textId="77777777" w:rsidTr="002643B3">
        <w:trPr>
          <w:trHeight w:val="290"/>
        </w:trPr>
        <w:tc>
          <w:tcPr>
            <w:tcW w:w="1234" w:type="pct"/>
          </w:tcPr>
          <w:p w14:paraId="597C4544" w14:textId="77777777" w:rsidR="0000007A" w:rsidRPr="00B638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1973" w14:textId="77777777" w:rsidR="0000007A" w:rsidRPr="00B63817" w:rsidRDefault="00A0364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22829" w:rsidRPr="00B6381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Engineering Research and Reports</w:t>
              </w:r>
            </w:hyperlink>
            <w:r w:rsidR="00522829" w:rsidRPr="00B6381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63817" w14:paraId="696229D8" w14:textId="77777777" w:rsidTr="002643B3">
        <w:trPr>
          <w:trHeight w:val="290"/>
        </w:trPr>
        <w:tc>
          <w:tcPr>
            <w:tcW w:w="1234" w:type="pct"/>
          </w:tcPr>
          <w:p w14:paraId="570B3712" w14:textId="77777777" w:rsidR="0000007A" w:rsidRPr="00B638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C97A3" w14:textId="77777777" w:rsidR="0000007A" w:rsidRPr="00B63817" w:rsidRDefault="00587BE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Ms_JERR_136698</w:t>
            </w:r>
          </w:p>
        </w:tc>
      </w:tr>
      <w:tr w:rsidR="0000007A" w:rsidRPr="00B63817" w14:paraId="203D6B0A" w14:textId="77777777" w:rsidTr="002643B3">
        <w:trPr>
          <w:trHeight w:val="650"/>
        </w:trPr>
        <w:tc>
          <w:tcPr>
            <w:tcW w:w="1234" w:type="pct"/>
          </w:tcPr>
          <w:p w14:paraId="75EC374E" w14:textId="77777777" w:rsidR="0000007A" w:rsidRPr="00B638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A480" w14:textId="77777777" w:rsidR="0000007A" w:rsidRPr="00B63817" w:rsidRDefault="001C026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Multiscale Approach to Cyber-Mechanical Threat </w:t>
            </w:r>
            <w:proofErr w:type="spellStart"/>
            <w:r w:rsidRPr="00B63817">
              <w:rPr>
                <w:rFonts w:ascii="Arial" w:hAnsi="Arial" w:cs="Arial"/>
                <w:b/>
                <w:sz w:val="20"/>
                <w:szCs w:val="20"/>
                <w:lang w:val="en-GB"/>
              </w:rPr>
              <w:t>Modeling</w:t>
            </w:r>
            <w:proofErr w:type="spellEnd"/>
            <w:r w:rsidRPr="00B638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Predicting and Preventing Failures in Critical Energy Infrastructure</w:t>
            </w:r>
          </w:p>
        </w:tc>
      </w:tr>
      <w:tr w:rsidR="00CF0BBB" w:rsidRPr="00B63817" w14:paraId="12869454" w14:textId="77777777" w:rsidTr="002643B3">
        <w:trPr>
          <w:trHeight w:val="332"/>
        </w:trPr>
        <w:tc>
          <w:tcPr>
            <w:tcW w:w="1234" w:type="pct"/>
          </w:tcPr>
          <w:p w14:paraId="6F401C60" w14:textId="77777777" w:rsidR="00CF0BBB" w:rsidRPr="00B6381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7322" w14:textId="77777777" w:rsidR="00CF0BBB" w:rsidRPr="00B6381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4FF51E1A" w14:textId="77777777" w:rsidR="00037D52" w:rsidRPr="00B6381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0588D" w:rsidRPr="00B63817" w14:paraId="65D9EDF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A0084CF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B6381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6381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0F3D908" w14:textId="77777777" w:rsidR="00B0588D" w:rsidRPr="00B6381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B63817" w14:paraId="32F4BD8A" w14:textId="77777777">
        <w:tc>
          <w:tcPr>
            <w:tcW w:w="1265" w:type="pct"/>
            <w:noWrap/>
          </w:tcPr>
          <w:p w14:paraId="748AB8FA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8E73B05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63817">
              <w:rPr>
                <w:rFonts w:ascii="Arial" w:hAnsi="Arial" w:cs="Arial"/>
                <w:lang w:val="en-GB"/>
              </w:rPr>
              <w:t>Reviewer’s comment</w:t>
            </w:r>
          </w:p>
          <w:p w14:paraId="29CFED62" w14:textId="77777777" w:rsidR="005709B3" w:rsidRPr="00B63817" w:rsidRDefault="005709B3" w:rsidP="005709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8D295C8" w14:textId="77777777" w:rsidR="005709B3" w:rsidRPr="00B63817" w:rsidRDefault="005709B3" w:rsidP="005709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1C8D094" w14:textId="77777777" w:rsidR="0065346E" w:rsidRPr="00B63817" w:rsidRDefault="0065346E" w:rsidP="0065346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6381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6381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FF69D12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49B53CCF" w14:textId="77777777">
        <w:trPr>
          <w:trHeight w:val="1264"/>
        </w:trPr>
        <w:tc>
          <w:tcPr>
            <w:tcW w:w="1265" w:type="pct"/>
            <w:noWrap/>
          </w:tcPr>
          <w:p w14:paraId="721836AA" w14:textId="77777777" w:rsidR="00B0588D" w:rsidRPr="00B6381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5F6084D" w14:textId="77777777" w:rsidR="00B0588D" w:rsidRPr="00B63817" w:rsidRDefault="00B0588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A94537" w14:textId="7915A641" w:rsidR="00B0588D" w:rsidRPr="00B63817" w:rsidRDefault="006741E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1E7C09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article </w:t>
            </w:r>
            <w:r w:rsidR="001D022E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addresses </w:t>
            </w:r>
            <w:r w:rsidR="001E7C09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the growing convergence of cyber and mechanical domains of critical energy infrastructure, </w:t>
            </w:r>
            <w:r w:rsidR="001D022E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highlighting the heightened risk and impact of cyber threats, particularly ransomware attacks. </w:t>
            </w:r>
            <w:r w:rsidR="00220D0F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The study proposes a novel multiscale AI/ML-based framework for modelling and enhancing cyber-mechanical resilience to fill substantial gaps in current resilience assessment approaches, offering a comprehensive solution that integrates both synthetic and real-world data. </w:t>
            </w:r>
            <w:r w:rsidR="001447B3"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The article can </w:t>
            </w:r>
            <w:r w:rsidR="00B91C5C" w:rsidRPr="00B63817">
              <w:rPr>
                <w:rFonts w:ascii="Arial" w:hAnsi="Arial" w:cs="Arial"/>
                <w:sz w:val="20"/>
                <w:szCs w:val="20"/>
                <w:lang w:val="en-GB"/>
              </w:rPr>
              <w:t>support future design, monitoring and protection strategies for critical energy infrastructure.</w:t>
            </w:r>
          </w:p>
        </w:tc>
        <w:tc>
          <w:tcPr>
            <w:tcW w:w="1523" w:type="pct"/>
          </w:tcPr>
          <w:p w14:paraId="7AD1479D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3C88A0FA" w14:textId="77777777">
        <w:trPr>
          <w:trHeight w:val="1262"/>
        </w:trPr>
        <w:tc>
          <w:tcPr>
            <w:tcW w:w="1265" w:type="pct"/>
            <w:noWrap/>
          </w:tcPr>
          <w:p w14:paraId="48EAA4E5" w14:textId="77777777" w:rsidR="00B0588D" w:rsidRPr="00B6381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CC4BAE8" w14:textId="77777777" w:rsidR="00B0588D" w:rsidRPr="00B6381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2434EB1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FCAAEC" w14:textId="77777777" w:rsidR="00B0588D" w:rsidRPr="00B63817" w:rsidRDefault="0031510E" w:rsidP="003151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>Predicting and Preventing Failures in Energy Systems: A Multiscale Cyber-Mechanical Approach</w:t>
            </w:r>
          </w:p>
          <w:p w14:paraId="1C8449D3" w14:textId="77777777" w:rsidR="0031510E" w:rsidRPr="00B63817" w:rsidRDefault="0031510E" w:rsidP="003151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B2EB23E" w14:textId="5CD56BE5" w:rsidR="0031510E" w:rsidRPr="00B63817" w:rsidRDefault="0031510E" w:rsidP="003151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A </w:t>
            </w:r>
            <w:r w:rsidR="00B05DF7" w:rsidRPr="00B63817">
              <w:rPr>
                <w:rFonts w:ascii="Arial" w:hAnsi="Arial" w:cs="Arial"/>
                <w:sz w:val="20"/>
                <w:szCs w:val="20"/>
                <w:lang w:val="en-GB"/>
              </w:rPr>
              <w:t>concise title like above might be more impactful.</w:t>
            </w:r>
          </w:p>
        </w:tc>
        <w:tc>
          <w:tcPr>
            <w:tcW w:w="1523" w:type="pct"/>
          </w:tcPr>
          <w:p w14:paraId="4978DB7A" w14:textId="2C891AD6" w:rsidR="00B0588D" w:rsidRPr="00B63817" w:rsidRDefault="00095F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Noted.</w:t>
            </w:r>
            <w:bookmarkStart w:id="2" w:name="_GoBack"/>
            <w:bookmarkEnd w:id="2"/>
          </w:p>
        </w:tc>
      </w:tr>
      <w:tr w:rsidR="00B0588D" w:rsidRPr="00B63817" w14:paraId="0697A040" w14:textId="77777777">
        <w:trPr>
          <w:trHeight w:val="1262"/>
        </w:trPr>
        <w:tc>
          <w:tcPr>
            <w:tcW w:w="1265" w:type="pct"/>
            <w:noWrap/>
          </w:tcPr>
          <w:p w14:paraId="60945F80" w14:textId="77777777" w:rsidR="00B0588D" w:rsidRPr="00B63817" w:rsidRDefault="00B0588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6381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2092AF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C46B93A" w14:textId="77777777" w:rsidR="00B0588D" w:rsidRPr="00B63817" w:rsidRDefault="001F46CB" w:rsidP="001F46C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>Importance of addressing cyber-mechanical threats can be highlighted</w:t>
            </w:r>
          </w:p>
          <w:p w14:paraId="2333725D" w14:textId="77777777" w:rsidR="001F46CB" w:rsidRPr="00B63817" w:rsidRDefault="007A3A1C" w:rsidP="001F46C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 xml:space="preserve">Scope can be </w:t>
            </w:r>
            <w:r w:rsidR="005321C4" w:rsidRPr="00B63817">
              <w:rPr>
                <w:rFonts w:ascii="Arial" w:hAnsi="Arial" w:cs="Arial"/>
                <w:sz w:val="20"/>
                <w:szCs w:val="20"/>
                <w:lang w:val="en-GB"/>
              </w:rPr>
              <w:t>clear if the critical energy infrastructure that is covered in the study is mentioned in the abstract</w:t>
            </w:r>
          </w:p>
          <w:p w14:paraId="0FF1450B" w14:textId="77777777" w:rsidR="005321C4" w:rsidRPr="00B63817" w:rsidRDefault="00276B12" w:rsidP="001F46C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>A real example or success story would help</w:t>
            </w:r>
          </w:p>
          <w:p w14:paraId="77A80D9A" w14:textId="6BEF0E05" w:rsidR="00276B12" w:rsidRPr="00B63817" w:rsidRDefault="00276B12" w:rsidP="001F46C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>Mention of limitations and future areas for further research can be beneficial for readers</w:t>
            </w:r>
          </w:p>
        </w:tc>
        <w:tc>
          <w:tcPr>
            <w:tcW w:w="1523" w:type="pct"/>
          </w:tcPr>
          <w:p w14:paraId="051EB879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47BC9561" w14:textId="77777777">
        <w:trPr>
          <w:trHeight w:val="704"/>
        </w:trPr>
        <w:tc>
          <w:tcPr>
            <w:tcW w:w="1265" w:type="pct"/>
            <w:noWrap/>
          </w:tcPr>
          <w:p w14:paraId="01EB63C3" w14:textId="77777777" w:rsidR="00B0588D" w:rsidRPr="00B63817" w:rsidRDefault="00B0588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6381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E5EDF45" w14:textId="66D40503" w:rsidR="00B0588D" w:rsidRPr="00B63817" w:rsidRDefault="00A6251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is well structured and provides a good analysis of the proposed framework. </w:t>
            </w:r>
            <w:r w:rsidR="002918C8"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it is</w:t>
            </w: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scientifically correct.</w:t>
            </w:r>
          </w:p>
        </w:tc>
        <w:tc>
          <w:tcPr>
            <w:tcW w:w="1523" w:type="pct"/>
          </w:tcPr>
          <w:p w14:paraId="58A83315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7D5FC918" w14:textId="77777777">
        <w:trPr>
          <w:trHeight w:val="703"/>
        </w:trPr>
        <w:tc>
          <w:tcPr>
            <w:tcW w:w="1265" w:type="pct"/>
            <w:noWrap/>
          </w:tcPr>
          <w:p w14:paraId="28BB8188" w14:textId="77777777" w:rsidR="00B0588D" w:rsidRPr="00B6381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C650956" w14:textId="45FEE451" w:rsidR="00B0588D" w:rsidRPr="00B63817" w:rsidRDefault="0096415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references list is extensive. </w:t>
            </w:r>
          </w:p>
        </w:tc>
        <w:tc>
          <w:tcPr>
            <w:tcW w:w="1523" w:type="pct"/>
          </w:tcPr>
          <w:p w14:paraId="0B23F44C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61538014" w14:textId="77777777">
        <w:trPr>
          <w:trHeight w:val="386"/>
        </w:trPr>
        <w:tc>
          <w:tcPr>
            <w:tcW w:w="1265" w:type="pct"/>
            <w:noWrap/>
          </w:tcPr>
          <w:p w14:paraId="5EB2947B" w14:textId="77777777" w:rsidR="00B0588D" w:rsidRPr="00B63817" w:rsidRDefault="00B0588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6381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3F708C8" w14:textId="77777777" w:rsidR="00B0588D" w:rsidRPr="00B6381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1888D2" w14:textId="5DCFB804" w:rsidR="00B0588D" w:rsidRPr="00B63817" w:rsidRDefault="00B615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sz w:val="20"/>
                <w:szCs w:val="20"/>
                <w:lang w:val="en-GB"/>
              </w:rPr>
              <w:t>The terminology, technical language and references meet the standards for scholarly communications.</w:t>
            </w:r>
          </w:p>
        </w:tc>
        <w:tc>
          <w:tcPr>
            <w:tcW w:w="1523" w:type="pct"/>
          </w:tcPr>
          <w:p w14:paraId="4345A18D" w14:textId="5E5722BD" w:rsidR="00B0588D" w:rsidRPr="00B6381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B63817" w14:paraId="316BD2CF" w14:textId="77777777" w:rsidTr="00EB2506">
        <w:trPr>
          <w:trHeight w:val="278"/>
        </w:trPr>
        <w:tc>
          <w:tcPr>
            <w:tcW w:w="1265" w:type="pct"/>
            <w:noWrap/>
          </w:tcPr>
          <w:p w14:paraId="5B6561A5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6381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6381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6381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B5FE3BC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8B0999D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01C83D" w14:textId="77777777" w:rsidR="00B0588D" w:rsidRPr="00B6381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D91A2F2" w14:textId="77777777" w:rsidR="00B0588D" w:rsidRPr="00B63817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B0588D" w:rsidRPr="00B63817" w14:paraId="1D26E8E7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4E6F8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6381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6381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DBD95C0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588D" w:rsidRPr="00B63817" w14:paraId="3AD697D5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1AD06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7A77B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6381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B80ED87" w14:textId="77777777" w:rsidR="0065346E" w:rsidRPr="00B63817" w:rsidRDefault="0065346E" w:rsidP="0065346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6381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6381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C2537B2" w14:textId="77777777" w:rsidR="00B0588D" w:rsidRPr="00B6381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63817" w14:paraId="7CC5440D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B9D12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638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8159B72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5F42E" w14:textId="31EB7872" w:rsidR="00B0588D" w:rsidRPr="00B63817" w:rsidRDefault="00083C65" w:rsidP="00083C6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63817">
              <w:rPr>
                <w:rFonts w:ascii="Arial" w:hAnsi="Arial" w:cs="Arial"/>
                <w:sz w:val="20"/>
                <w:szCs w:val="20"/>
              </w:rPr>
              <w:t>No ethical issues identified.</w:t>
            </w:r>
          </w:p>
          <w:p w14:paraId="71654EEB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6916EC7" w14:textId="77777777" w:rsidR="00B0588D" w:rsidRPr="00B63817" w:rsidRDefault="00B058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53A73B" w14:textId="77777777" w:rsidR="00B0588D" w:rsidRPr="00B63817" w:rsidRDefault="00B058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433B3B" w14:textId="77777777" w:rsidR="00B0588D" w:rsidRPr="00B63817" w:rsidRDefault="00B058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441423" w14:textId="77777777" w:rsidR="00B0588D" w:rsidRPr="00B63817" w:rsidRDefault="00B058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FD1D5BC" w14:textId="1674A0AB" w:rsidR="008913D5" w:rsidRPr="00B63817" w:rsidRDefault="008913D5" w:rsidP="00B0588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63817" w:rsidSect="006B1A5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44673" w14:textId="77777777" w:rsidR="00A03644" w:rsidRPr="0000007A" w:rsidRDefault="00A03644" w:rsidP="0099583E">
      <w:r>
        <w:separator/>
      </w:r>
    </w:p>
  </w:endnote>
  <w:endnote w:type="continuationSeparator" w:id="0">
    <w:p w14:paraId="0602D3CE" w14:textId="77777777" w:rsidR="00A03644" w:rsidRPr="0000007A" w:rsidRDefault="00A0364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5A57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067AE" w:rsidRPr="002067AE">
      <w:rPr>
        <w:sz w:val="16"/>
      </w:rPr>
      <w:t>Version:</w:t>
    </w:r>
    <w:r w:rsidR="00B15A86">
      <w:rPr>
        <w:sz w:val="16"/>
      </w:rPr>
      <w:t xml:space="preserve"> 3</w:t>
    </w:r>
    <w:r w:rsidR="002067AE" w:rsidRPr="002067AE">
      <w:rPr>
        <w:sz w:val="16"/>
      </w:rPr>
      <w:t xml:space="preserve"> (0</w:t>
    </w:r>
    <w:r w:rsidR="00B15A86">
      <w:rPr>
        <w:sz w:val="16"/>
      </w:rPr>
      <w:t>7</w:t>
    </w:r>
    <w:r w:rsidR="002067AE" w:rsidRPr="002067A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6161D" w14:textId="77777777" w:rsidR="00A03644" w:rsidRPr="0000007A" w:rsidRDefault="00A03644" w:rsidP="0099583E">
      <w:r>
        <w:separator/>
      </w:r>
    </w:p>
  </w:footnote>
  <w:footnote w:type="continuationSeparator" w:id="0">
    <w:p w14:paraId="69B45075" w14:textId="77777777" w:rsidR="00A03644" w:rsidRPr="0000007A" w:rsidRDefault="00A0364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E285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D5DAE4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A8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186"/>
    <w:multiLevelType w:val="hybridMultilevel"/>
    <w:tmpl w:val="36723FDA"/>
    <w:lvl w:ilvl="0" w:tplc="C2421AD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A97FCB"/>
    <w:multiLevelType w:val="hybridMultilevel"/>
    <w:tmpl w:val="87C4D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1B6D1C"/>
    <w:multiLevelType w:val="hybridMultilevel"/>
    <w:tmpl w:val="01FC8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1"/>
  </w:num>
  <w:num w:numId="5">
    <w:abstractNumId w:val="7"/>
  </w:num>
  <w:num w:numId="6">
    <w:abstractNumId w:val="0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6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KyNDGzMDe3NDU1NrFQ0lEKTi0uzszPAykwrAUAcXKMg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3C65"/>
    <w:rsid w:val="00084D7C"/>
    <w:rsid w:val="00091112"/>
    <w:rsid w:val="000913C2"/>
    <w:rsid w:val="000936AC"/>
    <w:rsid w:val="00095A59"/>
    <w:rsid w:val="00095FC7"/>
    <w:rsid w:val="000A2134"/>
    <w:rsid w:val="000A6F41"/>
    <w:rsid w:val="000B4EE5"/>
    <w:rsid w:val="000B74A1"/>
    <w:rsid w:val="000B757E"/>
    <w:rsid w:val="000C0837"/>
    <w:rsid w:val="000C3B7E"/>
    <w:rsid w:val="000D735F"/>
    <w:rsid w:val="00100577"/>
    <w:rsid w:val="00101322"/>
    <w:rsid w:val="00136984"/>
    <w:rsid w:val="00144521"/>
    <w:rsid w:val="001447B3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02B"/>
    <w:rsid w:val="0019527A"/>
    <w:rsid w:val="00197E68"/>
    <w:rsid w:val="001A1605"/>
    <w:rsid w:val="001B0C63"/>
    <w:rsid w:val="001C0260"/>
    <w:rsid w:val="001D022E"/>
    <w:rsid w:val="001D3A1D"/>
    <w:rsid w:val="001E4B3D"/>
    <w:rsid w:val="001E7C09"/>
    <w:rsid w:val="001F24FF"/>
    <w:rsid w:val="001F2913"/>
    <w:rsid w:val="001F46CB"/>
    <w:rsid w:val="001F707F"/>
    <w:rsid w:val="002011F3"/>
    <w:rsid w:val="00201B85"/>
    <w:rsid w:val="00202E80"/>
    <w:rsid w:val="002067AE"/>
    <w:rsid w:val="002105F7"/>
    <w:rsid w:val="00220111"/>
    <w:rsid w:val="00220D0F"/>
    <w:rsid w:val="0022369C"/>
    <w:rsid w:val="002320EB"/>
    <w:rsid w:val="0023696A"/>
    <w:rsid w:val="002416DC"/>
    <w:rsid w:val="002422CB"/>
    <w:rsid w:val="00245E23"/>
    <w:rsid w:val="002530F9"/>
    <w:rsid w:val="0025366D"/>
    <w:rsid w:val="00254F80"/>
    <w:rsid w:val="00261911"/>
    <w:rsid w:val="00262634"/>
    <w:rsid w:val="002643B3"/>
    <w:rsid w:val="002656BE"/>
    <w:rsid w:val="00271139"/>
    <w:rsid w:val="00275984"/>
    <w:rsid w:val="00276B12"/>
    <w:rsid w:val="00280EC9"/>
    <w:rsid w:val="002918C8"/>
    <w:rsid w:val="00291D08"/>
    <w:rsid w:val="00293482"/>
    <w:rsid w:val="002C6AAE"/>
    <w:rsid w:val="002D7EA9"/>
    <w:rsid w:val="002E1211"/>
    <w:rsid w:val="002E2339"/>
    <w:rsid w:val="002E6D86"/>
    <w:rsid w:val="002F6935"/>
    <w:rsid w:val="00306956"/>
    <w:rsid w:val="00312559"/>
    <w:rsid w:val="0031510E"/>
    <w:rsid w:val="003204B8"/>
    <w:rsid w:val="0033692F"/>
    <w:rsid w:val="0034465E"/>
    <w:rsid w:val="00346223"/>
    <w:rsid w:val="003A04E7"/>
    <w:rsid w:val="003A4991"/>
    <w:rsid w:val="003A6E1A"/>
    <w:rsid w:val="003B2172"/>
    <w:rsid w:val="003E746A"/>
    <w:rsid w:val="004027E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08C6"/>
    <w:rsid w:val="004B20A9"/>
    <w:rsid w:val="004B4CAD"/>
    <w:rsid w:val="004B4FDC"/>
    <w:rsid w:val="004C3DF1"/>
    <w:rsid w:val="004D2E36"/>
    <w:rsid w:val="00503AB6"/>
    <w:rsid w:val="005047C5"/>
    <w:rsid w:val="00510920"/>
    <w:rsid w:val="00521812"/>
    <w:rsid w:val="00522829"/>
    <w:rsid w:val="00523D2C"/>
    <w:rsid w:val="00531C82"/>
    <w:rsid w:val="005321C4"/>
    <w:rsid w:val="005339A8"/>
    <w:rsid w:val="00533FC1"/>
    <w:rsid w:val="0054564B"/>
    <w:rsid w:val="00545A13"/>
    <w:rsid w:val="00546343"/>
    <w:rsid w:val="00557CD3"/>
    <w:rsid w:val="00560D3C"/>
    <w:rsid w:val="00567DE0"/>
    <w:rsid w:val="005709B3"/>
    <w:rsid w:val="005735A5"/>
    <w:rsid w:val="00587BEE"/>
    <w:rsid w:val="005A5BE0"/>
    <w:rsid w:val="005B12E0"/>
    <w:rsid w:val="005C25A0"/>
    <w:rsid w:val="005D230D"/>
    <w:rsid w:val="005E05AE"/>
    <w:rsid w:val="005F36E5"/>
    <w:rsid w:val="00602F7D"/>
    <w:rsid w:val="00605952"/>
    <w:rsid w:val="00610868"/>
    <w:rsid w:val="00610F0E"/>
    <w:rsid w:val="00620677"/>
    <w:rsid w:val="00624032"/>
    <w:rsid w:val="00645A56"/>
    <w:rsid w:val="006532DF"/>
    <w:rsid w:val="0065346E"/>
    <w:rsid w:val="0065579D"/>
    <w:rsid w:val="00663792"/>
    <w:rsid w:val="0067046C"/>
    <w:rsid w:val="006741ED"/>
    <w:rsid w:val="00676845"/>
    <w:rsid w:val="00680547"/>
    <w:rsid w:val="0068446F"/>
    <w:rsid w:val="0069428E"/>
    <w:rsid w:val="00696CAD"/>
    <w:rsid w:val="006A5E0B"/>
    <w:rsid w:val="006B1A5C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41B2"/>
    <w:rsid w:val="00766889"/>
    <w:rsid w:val="00766A0D"/>
    <w:rsid w:val="00767F8C"/>
    <w:rsid w:val="00780B67"/>
    <w:rsid w:val="007A3A1C"/>
    <w:rsid w:val="007B1099"/>
    <w:rsid w:val="007B6E18"/>
    <w:rsid w:val="007C1430"/>
    <w:rsid w:val="007D0246"/>
    <w:rsid w:val="007F5873"/>
    <w:rsid w:val="00806382"/>
    <w:rsid w:val="00814E6A"/>
    <w:rsid w:val="00815F94"/>
    <w:rsid w:val="0082130C"/>
    <w:rsid w:val="008224E2"/>
    <w:rsid w:val="00825DC9"/>
    <w:rsid w:val="0082676D"/>
    <w:rsid w:val="00831055"/>
    <w:rsid w:val="008423BB"/>
    <w:rsid w:val="00846F1F"/>
    <w:rsid w:val="0085059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4153"/>
    <w:rsid w:val="0097330E"/>
    <w:rsid w:val="00974330"/>
    <w:rsid w:val="0097498C"/>
    <w:rsid w:val="00982766"/>
    <w:rsid w:val="009852C4"/>
    <w:rsid w:val="00985F26"/>
    <w:rsid w:val="0099583E"/>
    <w:rsid w:val="00997CFC"/>
    <w:rsid w:val="009A0242"/>
    <w:rsid w:val="009A59ED"/>
    <w:rsid w:val="009A6661"/>
    <w:rsid w:val="009B152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3644"/>
    <w:rsid w:val="00A12C83"/>
    <w:rsid w:val="00A31AAC"/>
    <w:rsid w:val="00A32905"/>
    <w:rsid w:val="00A36C95"/>
    <w:rsid w:val="00A37DE3"/>
    <w:rsid w:val="00A519D1"/>
    <w:rsid w:val="00A578E5"/>
    <w:rsid w:val="00A62512"/>
    <w:rsid w:val="00A6343B"/>
    <w:rsid w:val="00A65C50"/>
    <w:rsid w:val="00A66DD2"/>
    <w:rsid w:val="00A761ED"/>
    <w:rsid w:val="00AA19FD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88D"/>
    <w:rsid w:val="00B05DF7"/>
    <w:rsid w:val="00B15A86"/>
    <w:rsid w:val="00B21B9C"/>
    <w:rsid w:val="00B2236C"/>
    <w:rsid w:val="00B22FE6"/>
    <w:rsid w:val="00B3033D"/>
    <w:rsid w:val="00B356AF"/>
    <w:rsid w:val="00B615B8"/>
    <w:rsid w:val="00B62087"/>
    <w:rsid w:val="00B62F41"/>
    <w:rsid w:val="00B63817"/>
    <w:rsid w:val="00B717AA"/>
    <w:rsid w:val="00B73785"/>
    <w:rsid w:val="00B760E1"/>
    <w:rsid w:val="00B807F8"/>
    <w:rsid w:val="00B858FF"/>
    <w:rsid w:val="00B918CB"/>
    <w:rsid w:val="00B91C5C"/>
    <w:rsid w:val="00BA1AB3"/>
    <w:rsid w:val="00BA52DD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43DE"/>
    <w:rsid w:val="00C635B6"/>
    <w:rsid w:val="00C70DFC"/>
    <w:rsid w:val="00C82466"/>
    <w:rsid w:val="00C84097"/>
    <w:rsid w:val="00C95833"/>
    <w:rsid w:val="00CB1AE1"/>
    <w:rsid w:val="00CB2300"/>
    <w:rsid w:val="00CB429B"/>
    <w:rsid w:val="00CC2753"/>
    <w:rsid w:val="00CC59A8"/>
    <w:rsid w:val="00CD093E"/>
    <w:rsid w:val="00CD1556"/>
    <w:rsid w:val="00CD1FD7"/>
    <w:rsid w:val="00CE199A"/>
    <w:rsid w:val="00CE5AC7"/>
    <w:rsid w:val="00CE7323"/>
    <w:rsid w:val="00CF0BBB"/>
    <w:rsid w:val="00D112B7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057C"/>
    <w:rsid w:val="00D9392F"/>
    <w:rsid w:val="00DA41F5"/>
    <w:rsid w:val="00DB5B54"/>
    <w:rsid w:val="00DB7E1B"/>
    <w:rsid w:val="00DC1D81"/>
    <w:rsid w:val="00DE1A1D"/>
    <w:rsid w:val="00E146F1"/>
    <w:rsid w:val="00E451EA"/>
    <w:rsid w:val="00E53E52"/>
    <w:rsid w:val="00E57F4B"/>
    <w:rsid w:val="00E63889"/>
    <w:rsid w:val="00E65EB7"/>
    <w:rsid w:val="00E71C8D"/>
    <w:rsid w:val="00E72360"/>
    <w:rsid w:val="00E85C6B"/>
    <w:rsid w:val="00E972A7"/>
    <w:rsid w:val="00EA2839"/>
    <w:rsid w:val="00EB2506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048A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6E05F"/>
  <w15:chartTrackingRefBased/>
  <w15:docId w15:val="{0C8D0F8C-EBC7-4D3D-97A1-10E65D31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61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rr.com/index.php/JE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D8C5-7F58-4BF5-8810-E4AE8DC6E2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7209001</vt:i4>
      </vt:variant>
      <vt:variant>
        <vt:i4>0</vt:i4>
      </vt:variant>
      <vt:variant>
        <vt:i4>0</vt:i4>
      </vt:variant>
      <vt:variant>
        <vt:i4>5</vt:i4>
      </vt:variant>
      <vt:variant>
        <vt:lpwstr>https://journaljerr.com/index.php/JERR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CPU SDI 1080</cp:lastModifiedBy>
  <cp:revision>39</cp:revision>
  <dcterms:created xsi:type="dcterms:W3CDTF">2025-05-19T21:47:00Z</dcterms:created>
  <dcterms:modified xsi:type="dcterms:W3CDTF">2025-05-21T09:52:00Z</dcterms:modified>
</cp:coreProperties>
</file>