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2B12A" w14:textId="77777777" w:rsidR="00353850" w:rsidRPr="0064180A" w:rsidRDefault="00353850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353850" w:rsidRPr="0064180A" w14:paraId="2C3F645F" w14:textId="77777777">
        <w:trPr>
          <w:trHeight w:val="290"/>
        </w:trPr>
        <w:tc>
          <w:tcPr>
            <w:tcW w:w="5168" w:type="dxa"/>
          </w:tcPr>
          <w:p w14:paraId="3FF35E51" w14:textId="77777777" w:rsidR="00353850" w:rsidRPr="0064180A" w:rsidRDefault="00BE0C4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4180A">
              <w:rPr>
                <w:rFonts w:ascii="Arial" w:hAnsi="Arial" w:cs="Arial"/>
                <w:sz w:val="20"/>
                <w:szCs w:val="20"/>
              </w:rPr>
              <w:t>Journal</w:t>
            </w:r>
            <w:r w:rsidRPr="006418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76761CE5" w14:textId="77777777" w:rsidR="00353850" w:rsidRPr="0064180A" w:rsidRDefault="00B63DB2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BE0C4E" w:rsidRPr="0064180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BE0C4E" w:rsidRPr="0064180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BE0C4E" w:rsidRPr="0064180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BE0C4E" w:rsidRPr="0064180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BE0C4E" w:rsidRPr="0064180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Economics,</w:t>
              </w:r>
              <w:r w:rsidR="00BE0C4E" w:rsidRPr="0064180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BE0C4E" w:rsidRPr="0064180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Management</w:t>
              </w:r>
              <w:r w:rsidR="00BE0C4E" w:rsidRPr="0064180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BE0C4E" w:rsidRPr="0064180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BE0C4E" w:rsidRPr="0064180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BE0C4E" w:rsidRPr="0064180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Trade</w:t>
              </w:r>
            </w:hyperlink>
          </w:p>
        </w:tc>
      </w:tr>
      <w:tr w:rsidR="00353850" w:rsidRPr="0064180A" w14:paraId="04565CBE" w14:textId="77777777">
        <w:trPr>
          <w:trHeight w:val="290"/>
        </w:trPr>
        <w:tc>
          <w:tcPr>
            <w:tcW w:w="5168" w:type="dxa"/>
          </w:tcPr>
          <w:p w14:paraId="16FA48A3" w14:textId="77777777" w:rsidR="00353850" w:rsidRPr="0064180A" w:rsidRDefault="00BE0C4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4180A">
              <w:rPr>
                <w:rFonts w:ascii="Arial" w:hAnsi="Arial" w:cs="Arial"/>
                <w:sz w:val="20"/>
                <w:szCs w:val="20"/>
              </w:rPr>
              <w:t>Manuscript</w:t>
            </w:r>
            <w:r w:rsidRPr="0064180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1AC14A91" w14:textId="77777777" w:rsidR="00353850" w:rsidRPr="0064180A" w:rsidRDefault="00BE0C4E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Ms_JEMT_135028</w:t>
            </w:r>
          </w:p>
        </w:tc>
      </w:tr>
      <w:tr w:rsidR="00353850" w:rsidRPr="0064180A" w14:paraId="68B4E66D" w14:textId="77777777">
        <w:trPr>
          <w:trHeight w:val="650"/>
        </w:trPr>
        <w:tc>
          <w:tcPr>
            <w:tcW w:w="5168" w:type="dxa"/>
          </w:tcPr>
          <w:p w14:paraId="0030A41E" w14:textId="77777777" w:rsidR="00353850" w:rsidRPr="0064180A" w:rsidRDefault="00BE0C4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4180A">
              <w:rPr>
                <w:rFonts w:ascii="Arial" w:hAnsi="Arial" w:cs="Arial"/>
                <w:sz w:val="20"/>
                <w:szCs w:val="20"/>
              </w:rPr>
              <w:t>Title</w:t>
            </w:r>
            <w:r w:rsidRPr="006418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of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6514C420" w14:textId="77777777" w:rsidR="00353850" w:rsidRPr="0064180A" w:rsidRDefault="00BE0C4E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418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INFORMATION</w:t>
            </w:r>
            <w:r w:rsidRPr="0064180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TECHNOLOGY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6418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 w:rsidRPr="006418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MANAGEMENT: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4180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SUPERMARKETS</w:t>
            </w:r>
            <w:r w:rsidRPr="0064180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418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LAGOS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STATE,</w:t>
            </w:r>
            <w:r w:rsidRPr="0064180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pacing w:val="-2"/>
                <w:sz w:val="20"/>
                <w:szCs w:val="20"/>
              </w:rPr>
              <w:t>NIGERIA</w:t>
            </w:r>
          </w:p>
        </w:tc>
      </w:tr>
      <w:tr w:rsidR="00353850" w:rsidRPr="0064180A" w14:paraId="6C111128" w14:textId="77777777">
        <w:trPr>
          <w:trHeight w:val="333"/>
        </w:trPr>
        <w:tc>
          <w:tcPr>
            <w:tcW w:w="5168" w:type="dxa"/>
          </w:tcPr>
          <w:p w14:paraId="7EF8D3E9" w14:textId="77777777" w:rsidR="00353850" w:rsidRPr="0064180A" w:rsidRDefault="00BE0C4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4180A">
              <w:rPr>
                <w:rFonts w:ascii="Arial" w:hAnsi="Arial" w:cs="Arial"/>
                <w:sz w:val="20"/>
                <w:szCs w:val="20"/>
              </w:rPr>
              <w:t>Type</w:t>
            </w:r>
            <w:r w:rsidRPr="006418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of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2AE69C90" w14:textId="77777777" w:rsidR="00353850" w:rsidRPr="0064180A" w:rsidRDefault="00BE0C4E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sz w:val="20"/>
                <w:szCs w:val="20"/>
              </w:rPr>
              <w:t>Short</w:t>
            </w:r>
            <w:r w:rsidRPr="0064180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25565DC6" w14:textId="77777777" w:rsidR="00353850" w:rsidRPr="0064180A" w:rsidRDefault="00353850">
      <w:pPr>
        <w:spacing w:before="12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6"/>
        <w:gridCol w:w="9356"/>
        <w:gridCol w:w="6288"/>
      </w:tblGrid>
      <w:tr w:rsidR="00353850" w:rsidRPr="0064180A" w14:paraId="3C9112BE" w14:textId="77777777" w:rsidTr="0064180A">
        <w:trPr>
          <w:trHeight w:val="453"/>
        </w:trPr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14:paraId="7D583909" w14:textId="77777777" w:rsidR="00353850" w:rsidRPr="0064180A" w:rsidRDefault="00BE0C4E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64180A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353850" w:rsidRPr="0064180A" w14:paraId="244A1CB1" w14:textId="77777777" w:rsidTr="0064180A">
        <w:trPr>
          <w:trHeight w:val="762"/>
        </w:trPr>
        <w:tc>
          <w:tcPr>
            <w:tcW w:w="5236" w:type="dxa"/>
          </w:tcPr>
          <w:p w14:paraId="2488E242" w14:textId="77777777" w:rsidR="00353850" w:rsidRPr="0064180A" w:rsidRDefault="0035385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325CD2A6" w14:textId="77777777" w:rsidR="00353850" w:rsidRPr="0064180A" w:rsidRDefault="00BE0C4E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4180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E09E786" w14:textId="77777777" w:rsidR="00353850" w:rsidRPr="0064180A" w:rsidRDefault="00BE0C4E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4180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4180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4180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4180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4180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4180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4180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4180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4180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4180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4180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4180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4180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288" w:type="dxa"/>
          </w:tcPr>
          <w:p w14:paraId="4D03C284" w14:textId="77777777" w:rsidR="00353850" w:rsidRPr="0064180A" w:rsidRDefault="00BE0C4E">
            <w:pPr>
              <w:pStyle w:val="TableParagraph"/>
              <w:ind w:left="108" w:right="173"/>
              <w:rPr>
                <w:rFonts w:ascii="Arial" w:hAnsi="Arial" w:cs="Arial"/>
                <w:i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64180A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64180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64180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64180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64180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64180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64180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64180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64180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64180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64180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64180A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353850" w:rsidRPr="0064180A" w14:paraId="486DC4DB" w14:textId="77777777" w:rsidTr="0064180A">
        <w:trPr>
          <w:trHeight w:val="1158"/>
        </w:trPr>
        <w:tc>
          <w:tcPr>
            <w:tcW w:w="5236" w:type="dxa"/>
          </w:tcPr>
          <w:p w14:paraId="4A3B8ADE" w14:textId="77777777" w:rsidR="00353850" w:rsidRPr="0064180A" w:rsidRDefault="00BE0C4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418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418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418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418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4180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694B34F2" w14:textId="77777777" w:rsidR="00353850" w:rsidRPr="0064180A" w:rsidRDefault="00BE0C4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4180A">
              <w:rPr>
                <w:rFonts w:ascii="Arial" w:hAnsi="Arial" w:cs="Arial"/>
                <w:sz w:val="20"/>
                <w:szCs w:val="20"/>
              </w:rPr>
              <w:t xml:space="preserve">A Contemporary research topic with variables qualifying as enablers to retailers in stiff retail competition. The relationships between IT adoption and key product management indicators </w:t>
            </w:r>
            <w:r w:rsidR="002107F8" w:rsidRPr="0064180A">
              <w:rPr>
                <w:rFonts w:ascii="Arial" w:hAnsi="Arial" w:cs="Arial"/>
                <w:sz w:val="20"/>
                <w:szCs w:val="20"/>
              </w:rPr>
              <w:t>(inventory</w:t>
            </w:r>
            <w:r w:rsidRPr="0064180A">
              <w:rPr>
                <w:rFonts w:ascii="Arial" w:hAnsi="Arial" w:cs="Arial"/>
                <w:sz w:val="20"/>
                <w:szCs w:val="20"/>
              </w:rPr>
              <w:t xml:space="preserve"> accuracy, stock rotation, product availability, and customer satisfaction) are significant to supermarket operations. The highlighted IT adoption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and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key</w:t>
            </w:r>
            <w:r w:rsidRPr="006418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product</w:t>
            </w:r>
            <w:r w:rsidRPr="006418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management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indicators need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to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be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amplified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in</w:t>
            </w:r>
            <w:r w:rsidRPr="006418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study</w:t>
            </w:r>
            <w:r w:rsidRPr="006418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analysis.</w:t>
            </w:r>
            <w:r w:rsidR="004A3324" w:rsidRPr="006418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Tables</w:t>
            </w:r>
            <w:r w:rsidRPr="0064180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titles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could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be paraphrased away from the questionnaire questions.</w:t>
            </w:r>
          </w:p>
        </w:tc>
        <w:tc>
          <w:tcPr>
            <w:tcW w:w="6288" w:type="dxa"/>
          </w:tcPr>
          <w:p w14:paraId="053B2101" w14:textId="77777777" w:rsidR="00353850" w:rsidRPr="0064180A" w:rsidRDefault="0035385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850" w:rsidRPr="0064180A" w14:paraId="52150480" w14:textId="77777777" w:rsidTr="0064180A">
        <w:trPr>
          <w:trHeight w:val="267"/>
        </w:trPr>
        <w:tc>
          <w:tcPr>
            <w:tcW w:w="5236" w:type="dxa"/>
          </w:tcPr>
          <w:p w14:paraId="3625E6D1" w14:textId="77777777" w:rsidR="00353850" w:rsidRPr="0064180A" w:rsidRDefault="00BE0C4E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4180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4180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4180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4180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714B0EC" w14:textId="77777777" w:rsidR="00353850" w:rsidRPr="0064180A" w:rsidRDefault="00BE0C4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4180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4180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1FD43523" w14:textId="77777777" w:rsidR="00353850" w:rsidRPr="0064180A" w:rsidRDefault="00BE0C4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4180A">
              <w:rPr>
                <w:rFonts w:ascii="Arial" w:hAnsi="Arial" w:cs="Arial"/>
                <w:sz w:val="20"/>
                <w:szCs w:val="20"/>
              </w:rPr>
              <w:t xml:space="preserve">The topic does not summarize the article. It could be refined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 xml:space="preserve">to </w:t>
            </w:r>
            <w:r w:rsidRPr="0064180A">
              <w:rPr>
                <w:rFonts w:ascii="Arial" w:hAnsi="Arial" w:cs="Arial"/>
                <w:sz w:val="20"/>
                <w:szCs w:val="20"/>
              </w:rPr>
              <w:t>EFFECT OF INFORMATION TECHNOLOGY ON PRODUCT MANAGEMENT OF SUPERMARKETS IN LAGOS STATE, NIGERIA.</w:t>
            </w:r>
          </w:p>
        </w:tc>
        <w:tc>
          <w:tcPr>
            <w:tcW w:w="6288" w:type="dxa"/>
          </w:tcPr>
          <w:p w14:paraId="2B074CAB" w14:textId="77777777" w:rsidR="00353850" w:rsidRPr="0064180A" w:rsidRDefault="00C50B3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4180A">
              <w:rPr>
                <w:rFonts w:ascii="Arial" w:hAnsi="Arial" w:cs="Arial"/>
                <w:sz w:val="20"/>
                <w:szCs w:val="20"/>
              </w:rPr>
              <w:t>I wouldn't go with the proposed title because dropping "a case study" makes it less clear that the research is focused on a specific context.</w:t>
            </w:r>
          </w:p>
        </w:tc>
      </w:tr>
      <w:tr w:rsidR="00353850" w:rsidRPr="0064180A" w14:paraId="60BD318E" w14:textId="77777777" w:rsidTr="0064180A">
        <w:trPr>
          <w:trHeight w:val="618"/>
        </w:trPr>
        <w:tc>
          <w:tcPr>
            <w:tcW w:w="5236" w:type="dxa"/>
          </w:tcPr>
          <w:p w14:paraId="0B5A8E2D" w14:textId="77777777" w:rsidR="00353850" w:rsidRPr="0064180A" w:rsidRDefault="00BE0C4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4180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2C0D0880" w14:textId="77777777" w:rsidR="00353850" w:rsidRPr="0064180A" w:rsidRDefault="00BE0C4E" w:rsidP="002107F8">
            <w:pPr>
              <w:pStyle w:val="TableParagraph"/>
              <w:spacing w:line="223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4180A">
              <w:rPr>
                <w:rFonts w:ascii="Arial" w:hAnsi="Arial" w:cs="Arial"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abstract</w:t>
            </w:r>
            <w:r w:rsidRPr="006418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is</w:t>
            </w:r>
            <w:r w:rsidRPr="006418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comprehensive.</w:t>
            </w:r>
            <w:r w:rsidRPr="006418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64180A">
              <w:rPr>
                <w:rFonts w:ascii="Arial" w:hAnsi="Arial" w:cs="Arial"/>
                <w:sz w:val="20"/>
                <w:szCs w:val="20"/>
              </w:rPr>
              <w:t>However</w:t>
            </w:r>
            <w:proofErr w:type="gramEnd"/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it</w:t>
            </w:r>
            <w:r w:rsidRPr="006418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could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be</w:t>
            </w:r>
            <w:r w:rsidRPr="006418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improved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by</w:t>
            </w:r>
            <w:r w:rsidRPr="006418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64180A">
              <w:rPr>
                <w:rFonts w:ascii="Arial" w:hAnsi="Arial" w:cs="Arial"/>
                <w:sz w:val="20"/>
                <w:szCs w:val="20"/>
              </w:rPr>
              <w:t>summarising</w:t>
            </w:r>
            <w:proofErr w:type="spellEnd"/>
            <w:r w:rsidRPr="006418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content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in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most</w:t>
            </w:r>
            <w:r w:rsidRPr="006418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>sections</w:t>
            </w:r>
          </w:p>
        </w:tc>
        <w:tc>
          <w:tcPr>
            <w:tcW w:w="6288" w:type="dxa"/>
          </w:tcPr>
          <w:p w14:paraId="0B0BDA2A" w14:textId="07A3B2C4" w:rsidR="00353850" w:rsidRPr="0064180A" w:rsidRDefault="002717E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353850" w:rsidRPr="0064180A" w14:paraId="17CDFD3E" w14:textId="77777777" w:rsidTr="0064180A">
        <w:trPr>
          <w:trHeight w:val="357"/>
        </w:trPr>
        <w:tc>
          <w:tcPr>
            <w:tcW w:w="5236" w:type="dxa"/>
          </w:tcPr>
          <w:p w14:paraId="55230C8C" w14:textId="77777777" w:rsidR="00353850" w:rsidRPr="0064180A" w:rsidRDefault="00BE0C4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418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418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4180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3CA52948" w14:textId="77777777" w:rsidR="00353850" w:rsidRPr="0064180A" w:rsidRDefault="00BE0C4E">
            <w:pPr>
              <w:pStyle w:val="TableParagraph"/>
              <w:ind w:left="108" w:right="137"/>
              <w:rPr>
                <w:rFonts w:ascii="Arial" w:hAnsi="Arial" w:cs="Arial"/>
                <w:sz w:val="20"/>
                <w:szCs w:val="20"/>
              </w:rPr>
            </w:pPr>
            <w:r w:rsidRPr="0064180A">
              <w:rPr>
                <w:rFonts w:ascii="Arial" w:hAnsi="Arial" w:cs="Arial"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manuscript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is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scientific. Much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of</w:t>
            </w:r>
            <w:r w:rsidRPr="006418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improvement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to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significantly</w:t>
            </w:r>
            <w:r w:rsidRPr="006418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support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it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are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attached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on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main document in the sections.</w:t>
            </w:r>
          </w:p>
        </w:tc>
        <w:tc>
          <w:tcPr>
            <w:tcW w:w="6288" w:type="dxa"/>
          </w:tcPr>
          <w:p w14:paraId="272D8181" w14:textId="2030ED09" w:rsidR="00353850" w:rsidRPr="0064180A" w:rsidRDefault="00D0257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353850" w:rsidRPr="0064180A" w14:paraId="277EEA70" w14:textId="77777777" w:rsidTr="0064180A">
        <w:trPr>
          <w:trHeight w:val="702"/>
        </w:trPr>
        <w:tc>
          <w:tcPr>
            <w:tcW w:w="5236" w:type="dxa"/>
          </w:tcPr>
          <w:p w14:paraId="54790305" w14:textId="77777777" w:rsidR="00353850" w:rsidRPr="0064180A" w:rsidRDefault="00BE0C4E">
            <w:pPr>
              <w:pStyle w:val="TableParagraph"/>
              <w:spacing w:line="230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4180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4175CC4E" w14:textId="77777777" w:rsidR="00353850" w:rsidRPr="0064180A" w:rsidRDefault="00BE0C4E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4180A">
              <w:rPr>
                <w:rFonts w:ascii="Arial" w:hAnsi="Arial" w:cs="Arial"/>
                <w:sz w:val="20"/>
                <w:szCs w:val="20"/>
              </w:rPr>
              <w:t>References</w:t>
            </w:r>
            <w:r w:rsidRPr="006418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are</w:t>
            </w:r>
            <w:r w:rsidRPr="006418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>sufficient.</w:t>
            </w:r>
          </w:p>
        </w:tc>
        <w:tc>
          <w:tcPr>
            <w:tcW w:w="6288" w:type="dxa"/>
          </w:tcPr>
          <w:p w14:paraId="5F2B9EFB" w14:textId="77777777" w:rsidR="00353850" w:rsidRPr="0064180A" w:rsidRDefault="0035385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850" w:rsidRPr="0064180A" w14:paraId="400AC1A6" w14:textId="77777777" w:rsidTr="0064180A">
        <w:trPr>
          <w:trHeight w:val="537"/>
        </w:trPr>
        <w:tc>
          <w:tcPr>
            <w:tcW w:w="5236" w:type="dxa"/>
          </w:tcPr>
          <w:p w14:paraId="4AF489B4" w14:textId="77777777" w:rsidR="00353850" w:rsidRPr="0064180A" w:rsidRDefault="00BE0C4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418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4180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4180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4180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4180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2538F04" w14:textId="77777777" w:rsidR="00353850" w:rsidRPr="0064180A" w:rsidRDefault="00BE0C4E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4180A">
              <w:rPr>
                <w:rFonts w:ascii="Arial" w:hAnsi="Arial" w:cs="Arial"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2107F8" w:rsidRPr="0064180A">
              <w:rPr>
                <w:rFonts w:ascii="Arial" w:hAnsi="Arial" w:cs="Arial"/>
                <w:sz w:val="20"/>
                <w:szCs w:val="20"/>
              </w:rPr>
              <w:t>E</w:t>
            </w:r>
            <w:r w:rsidRPr="0064180A">
              <w:rPr>
                <w:rFonts w:ascii="Arial" w:hAnsi="Arial" w:cs="Arial"/>
                <w:sz w:val="20"/>
                <w:szCs w:val="20"/>
              </w:rPr>
              <w:t>nglish</w:t>
            </w:r>
            <w:r w:rsidRPr="006418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language</w:t>
            </w:r>
            <w:r w:rsidRPr="006418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used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is</w:t>
            </w:r>
            <w:r w:rsidRPr="006418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>standard</w:t>
            </w:r>
          </w:p>
        </w:tc>
        <w:tc>
          <w:tcPr>
            <w:tcW w:w="6288" w:type="dxa"/>
          </w:tcPr>
          <w:p w14:paraId="7AA25102" w14:textId="09FB7376" w:rsidR="00353850" w:rsidRPr="0064180A" w:rsidRDefault="00673A0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353850" w:rsidRPr="0064180A" w14:paraId="6FF9E327" w14:textId="77777777" w:rsidTr="0064180A">
        <w:trPr>
          <w:trHeight w:val="780"/>
        </w:trPr>
        <w:tc>
          <w:tcPr>
            <w:tcW w:w="5236" w:type="dxa"/>
          </w:tcPr>
          <w:p w14:paraId="77B3C3F6" w14:textId="77777777" w:rsidR="00353850" w:rsidRPr="0064180A" w:rsidRDefault="00BE0C4E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64180A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64180A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46719938" w14:textId="77777777" w:rsidR="00353850" w:rsidRPr="0064180A" w:rsidRDefault="00BE0C4E">
            <w:pPr>
              <w:pStyle w:val="TableParagraph"/>
              <w:ind w:left="108" w:right="2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180A">
              <w:rPr>
                <w:rFonts w:ascii="Arial" w:hAnsi="Arial" w:cs="Arial"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article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could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be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improved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by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aligning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inferences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and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main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issues (inventory</w:t>
            </w:r>
            <w:r w:rsidRPr="006418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accuracy,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stock</w:t>
            </w:r>
            <w:r w:rsidRPr="006418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rotation, product</w:t>
            </w:r>
            <w:r w:rsidRPr="006418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availability,</w:t>
            </w:r>
            <w:r w:rsidRPr="006418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customer satisfaction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and IT.</w:t>
            </w:r>
            <w:r w:rsidRPr="006418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Moreover,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the</w:t>
            </w:r>
            <w:r w:rsidRPr="006418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specific</w:t>
            </w:r>
            <w:r w:rsidRPr="006418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names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of</w:t>
            </w:r>
            <w:r w:rsidRPr="006418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the supermarkets</w:t>
            </w:r>
            <w:r w:rsidRPr="006418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4180A">
              <w:rPr>
                <w:rFonts w:ascii="Arial" w:hAnsi="Arial" w:cs="Arial"/>
                <w:sz w:val="20"/>
                <w:szCs w:val="20"/>
              </w:rPr>
              <w:t>could come out together with their market share and concentration.</w:t>
            </w:r>
          </w:p>
        </w:tc>
        <w:tc>
          <w:tcPr>
            <w:tcW w:w="6288" w:type="dxa"/>
          </w:tcPr>
          <w:p w14:paraId="0F0FE611" w14:textId="68F402AD" w:rsidR="00353850" w:rsidRPr="0064180A" w:rsidRDefault="007E08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  <w:bookmarkStart w:id="0" w:name="_GoBack"/>
            <w:bookmarkEnd w:id="0"/>
          </w:p>
        </w:tc>
      </w:tr>
    </w:tbl>
    <w:p w14:paraId="015506B2" w14:textId="77777777" w:rsidR="00353850" w:rsidRPr="0064180A" w:rsidRDefault="00353850">
      <w:pPr>
        <w:rPr>
          <w:rFonts w:ascii="Arial" w:hAnsi="Arial" w:cs="Arial"/>
          <w:sz w:val="20"/>
          <w:szCs w:val="20"/>
        </w:rPr>
      </w:pPr>
    </w:p>
    <w:tbl>
      <w:tblPr>
        <w:tblW w:w="4859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52"/>
        <w:gridCol w:w="7279"/>
        <w:gridCol w:w="6949"/>
      </w:tblGrid>
      <w:tr w:rsidR="004A51EF" w:rsidRPr="0064180A" w14:paraId="57195A6D" w14:textId="77777777" w:rsidTr="0064180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E81ED" w14:textId="77777777" w:rsidR="004A51EF" w:rsidRPr="0064180A" w:rsidRDefault="004A51EF" w:rsidP="004A51EF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64180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4180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9FB41D5" w14:textId="77777777" w:rsidR="004A51EF" w:rsidRPr="0064180A" w:rsidRDefault="004A51EF" w:rsidP="004A51EF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A51EF" w:rsidRPr="0064180A" w14:paraId="643A9F08" w14:textId="77777777" w:rsidTr="0064180A">
        <w:tc>
          <w:tcPr>
            <w:tcW w:w="159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EDD78" w14:textId="77777777" w:rsidR="004A51EF" w:rsidRPr="0064180A" w:rsidRDefault="004A51EF" w:rsidP="004A51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2FE38" w14:textId="77777777" w:rsidR="004A51EF" w:rsidRPr="0064180A" w:rsidRDefault="004A51EF" w:rsidP="004A51EF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4180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64" w:type="pct"/>
            <w:shd w:val="clear" w:color="auto" w:fill="auto"/>
          </w:tcPr>
          <w:p w14:paraId="1B8F519C" w14:textId="77777777" w:rsidR="004A51EF" w:rsidRPr="0064180A" w:rsidRDefault="004A51EF" w:rsidP="004A51EF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4180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4180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4180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A51EF" w:rsidRPr="0064180A" w14:paraId="671BF29F" w14:textId="77777777" w:rsidTr="0064180A">
        <w:trPr>
          <w:trHeight w:val="890"/>
        </w:trPr>
        <w:tc>
          <w:tcPr>
            <w:tcW w:w="159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3F0E7" w14:textId="77777777" w:rsidR="004A51EF" w:rsidRPr="0064180A" w:rsidRDefault="004A51EF" w:rsidP="004A51EF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4180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46D9ACC" w14:textId="77777777" w:rsidR="004A51EF" w:rsidRPr="0064180A" w:rsidRDefault="004A51EF" w:rsidP="004A51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84586" w14:textId="77777777" w:rsidR="004A51EF" w:rsidRPr="0064180A" w:rsidRDefault="004A51EF" w:rsidP="004A51EF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4180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4180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4180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2EFEF1C" w14:textId="77777777" w:rsidR="004A51EF" w:rsidRPr="0064180A" w:rsidRDefault="004A51EF" w:rsidP="004A51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B4DF4F" w14:textId="77777777" w:rsidR="004A51EF" w:rsidRPr="0064180A" w:rsidRDefault="004A51EF" w:rsidP="004A51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4" w:type="pct"/>
            <w:shd w:val="clear" w:color="auto" w:fill="auto"/>
            <w:vAlign w:val="center"/>
          </w:tcPr>
          <w:p w14:paraId="0AE7C73F" w14:textId="77777777" w:rsidR="004A51EF" w:rsidRPr="0064180A" w:rsidRDefault="004A51EF" w:rsidP="004A51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D384CA" w14:textId="77777777" w:rsidR="004A51EF" w:rsidRPr="0064180A" w:rsidRDefault="004A51EF" w:rsidP="004A51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9A2F78" w14:textId="77777777" w:rsidR="004A51EF" w:rsidRPr="0064180A" w:rsidRDefault="004A51EF" w:rsidP="004A51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3637AA69" w14:textId="77777777" w:rsidR="004A51EF" w:rsidRPr="0064180A" w:rsidRDefault="004A51EF" w:rsidP="004A51EF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10914029" w14:textId="77777777" w:rsidR="004A51EF" w:rsidRPr="0064180A" w:rsidRDefault="004A51EF" w:rsidP="004A51EF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2F571958" w14:textId="77777777" w:rsidR="004A51EF" w:rsidRPr="0064180A" w:rsidRDefault="004A51EF" w:rsidP="004A51EF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14:paraId="3B742481" w14:textId="77777777" w:rsidR="004A51EF" w:rsidRPr="0064180A" w:rsidRDefault="004A51EF" w:rsidP="004A51EF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71A9330A" w14:textId="77777777" w:rsidR="00353850" w:rsidRPr="0064180A" w:rsidRDefault="00353850">
      <w:pPr>
        <w:rPr>
          <w:rFonts w:ascii="Arial" w:hAnsi="Arial" w:cs="Arial"/>
          <w:sz w:val="20"/>
          <w:szCs w:val="20"/>
        </w:rPr>
      </w:pPr>
    </w:p>
    <w:sectPr w:rsidR="00353850" w:rsidRPr="0064180A" w:rsidSect="004A51EF">
      <w:pgSz w:w="23820" w:h="16840" w:orient="landscape"/>
      <w:pgMar w:top="1820" w:right="1275" w:bottom="1339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0E455" w14:textId="77777777" w:rsidR="00B63DB2" w:rsidRDefault="00B63DB2">
      <w:r>
        <w:separator/>
      </w:r>
    </w:p>
  </w:endnote>
  <w:endnote w:type="continuationSeparator" w:id="0">
    <w:p w14:paraId="7793AD7F" w14:textId="77777777" w:rsidR="00B63DB2" w:rsidRDefault="00B6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8BDA0" w14:textId="77777777" w:rsidR="00B63DB2" w:rsidRDefault="00B63DB2">
      <w:r>
        <w:separator/>
      </w:r>
    </w:p>
  </w:footnote>
  <w:footnote w:type="continuationSeparator" w:id="0">
    <w:p w14:paraId="33CA747D" w14:textId="77777777" w:rsidR="00B63DB2" w:rsidRDefault="00B63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A0Njc1MTY2MTczNjBR0lEKTi0uzszPAykwrAUARMm5iSwAAAA="/>
  </w:docVars>
  <w:rsids>
    <w:rsidRoot w:val="00353850"/>
    <w:rsid w:val="00020D01"/>
    <w:rsid w:val="00117122"/>
    <w:rsid w:val="002107F8"/>
    <w:rsid w:val="002717EF"/>
    <w:rsid w:val="00353850"/>
    <w:rsid w:val="00406E25"/>
    <w:rsid w:val="004A3324"/>
    <w:rsid w:val="004A51EF"/>
    <w:rsid w:val="0064180A"/>
    <w:rsid w:val="00673A0F"/>
    <w:rsid w:val="006D7CA6"/>
    <w:rsid w:val="007E08D7"/>
    <w:rsid w:val="00800719"/>
    <w:rsid w:val="0095673A"/>
    <w:rsid w:val="00B63DB2"/>
    <w:rsid w:val="00BE0C4E"/>
    <w:rsid w:val="00C50B37"/>
    <w:rsid w:val="00D0257A"/>
    <w:rsid w:val="00FE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A28AA"/>
  <w15:docId w15:val="{0BA90E0F-205A-44C5-81C6-5A229FE1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FE79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mt.com/index.php/JEM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10</cp:revision>
  <dcterms:created xsi:type="dcterms:W3CDTF">2025-04-23T05:35:00Z</dcterms:created>
  <dcterms:modified xsi:type="dcterms:W3CDTF">2025-04-26T10:40:00Z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2025-04-23T00:00:00Z</vt:filetime>
  </property>
  <property fmtid="{D5CDD505-2E9C-101B-9397-08002B2CF9AE}" pid="5" name="Producer">
    <vt:lpwstr>3-Heights(TM) PDF Security Shell 4.8.25.2 (http://www.pdf-tools.com)</vt:lpwstr>
  </property>
</Properties>
</file>