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7"/>
        <w:gridCol w:w="15767"/>
      </w:tblGrid>
      <w:tr w:rsidR="00F97890" w:rsidRPr="00DB139D" w14:paraId="3D6048CE" w14:textId="77777777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3531E72C" w14:textId="77777777" w:rsidR="00F97890" w:rsidRPr="00DB139D" w:rsidRDefault="00F97890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F97890" w:rsidRPr="00DB139D" w14:paraId="0803488C" w14:textId="77777777">
        <w:trPr>
          <w:trHeight w:val="290"/>
        </w:trPr>
        <w:tc>
          <w:tcPr>
            <w:tcW w:w="1234" w:type="pct"/>
            <w:shd w:val="clear" w:color="auto" w:fill="auto"/>
          </w:tcPr>
          <w:p w14:paraId="34621766" w14:textId="77777777" w:rsidR="00F97890" w:rsidRPr="00DB139D" w:rsidRDefault="00000000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B139D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F62BB" w14:textId="77777777" w:rsidR="00F97890" w:rsidRPr="00DB139D" w:rsidRDefault="00000000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7" w:history="1">
              <w:r w:rsidRPr="00DB139D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Experimental Agriculture International</w:t>
              </w:r>
            </w:hyperlink>
            <w:r w:rsidRPr="00DB139D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F97890" w:rsidRPr="00DB139D" w14:paraId="4276AD16" w14:textId="77777777">
        <w:trPr>
          <w:trHeight w:val="290"/>
        </w:trPr>
        <w:tc>
          <w:tcPr>
            <w:tcW w:w="1234" w:type="pct"/>
            <w:shd w:val="clear" w:color="auto" w:fill="auto"/>
          </w:tcPr>
          <w:p w14:paraId="2D226E2C" w14:textId="77777777" w:rsidR="00F97890" w:rsidRPr="00DB139D" w:rsidRDefault="00000000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B139D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5BCB7" w14:textId="77777777" w:rsidR="00F97890" w:rsidRPr="00DB139D" w:rsidRDefault="0000000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B139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Ms_JEAI_136579</w:t>
            </w:r>
          </w:p>
        </w:tc>
      </w:tr>
      <w:tr w:rsidR="00F97890" w:rsidRPr="00DB139D" w14:paraId="40DB1759" w14:textId="77777777">
        <w:trPr>
          <w:trHeight w:val="650"/>
        </w:trPr>
        <w:tc>
          <w:tcPr>
            <w:tcW w:w="1234" w:type="pct"/>
            <w:shd w:val="clear" w:color="auto" w:fill="auto"/>
          </w:tcPr>
          <w:p w14:paraId="3F8879A4" w14:textId="77777777" w:rsidR="00F97890" w:rsidRPr="00DB139D" w:rsidRDefault="00000000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B139D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679CC" w14:textId="77777777" w:rsidR="00F97890" w:rsidRPr="00DB139D" w:rsidRDefault="0000000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B139D">
              <w:rPr>
                <w:rFonts w:ascii="Arial" w:hAnsi="Arial" w:cs="Arial"/>
                <w:b/>
                <w:sz w:val="20"/>
                <w:szCs w:val="20"/>
                <w:lang w:val="en-GB"/>
              </w:rPr>
              <w:t>Eff</w:t>
            </w:r>
            <w:proofErr w:type="spellStart"/>
            <w:r w:rsidRPr="00DB139D">
              <w:rPr>
                <w:rFonts w:ascii="Arial" w:hAnsi="Arial" w:cs="Arial"/>
                <w:b/>
                <w:sz w:val="20"/>
                <w:szCs w:val="20"/>
              </w:rPr>
              <w:t>icacy</w:t>
            </w:r>
            <w:proofErr w:type="spellEnd"/>
            <w:r w:rsidRPr="00DB139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of various herbicides for weed management in late sown </w:t>
            </w:r>
            <w:proofErr w:type="gramStart"/>
            <w:r w:rsidRPr="00DB139D">
              <w:rPr>
                <w:rFonts w:ascii="Arial" w:hAnsi="Arial" w:cs="Arial"/>
                <w:b/>
                <w:sz w:val="20"/>
                <w:szCs w:val="20"/>
                <w:lang w:val="en-GB"/>
              </w:rPr>
              <w:t>wheat  (</w:t>
            </w:r>
            <w:proofErr w:type="gramEnd"/>
            <w:r w:rsidRPr="00DB139D">
              <w:rPr>
                <w:rFonts w:ascii="Arial" w:hAnsi="Arial" w:cs="Arial"/>
                <w:b/>
                <w:i/>
                <w:iCs/>
                <w:sz w:val="20"/>
                <w:szCs w:val="20"/>
                <w:lang w:val="en-GB"/>
              </w:rPr>
              <w:t>Triticum aestivum</w:t>
            </w:r>
            <w:r w:rsidRPr="00DB139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L.)</w:t>
            </w:r>
          </w:p>
        </w:tc>
      </w:tr>
      <w:tr w:rsidR="00F97890" w:rsidRPr="00DB139D" w14:paraId="79940636" w14:textId="77777777">
        <w:trPr>
          <w:trHeight w:val="332"/>
        </w:trPr>
        <w:tc>
          <w:tcPr>
            <w:tcW w:w="1234" w:type="pct"/>
            <w:shd w:val="clear" w:color="auto" w:fill="auto"/>
          </w:tcPr>
          <w:p w14:paraId="17F154CB" w14:textId="77777777" w:rsidR="00F97890" w:rsidRPr="00DB139D" w:rsidRDefault="00000000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B139D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9C754" w14:textId="77777777" w:rsidR="00F97890" w:rsidRPr="00DB139D" w:rsidRDefault="0000000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B139D">
              <w:rPr>
                <w:rFonts w:ascii="Arial" w:hAnsi="Arial" w:cs="Arial"/>
                <w:b/>
                <w:sz w:val="20"/>
                <w:szCs w:val="20"/>
                <w:lang w:val="en-GB"/>
              </w:rPr>
              <w:t>Research article</w:t>
            </w:r>
          </w:p>
        </w:tc>
      </w:tr>
    </w:tbl>
    <w:p w14:paraId="09EFC26D" w14:textId="7691ED97" w:rsidR="00F97890" w:rsidRPr="00DB139D" w:rsidRDefault="00F97890">
      <w:pPr>
        <w:rPr>
          <w:rFonts w:ascii="Arial" w:hAnsi="Arial" w:cs="Arial"/>
          <w:sz w:val="20"/>
          <w:szCs w:val="20"/>
        </w:rPr>
      </w:pPr>
      <w:bookmarkStart w:id="0" w:name="_Hlk170903434"/>
      <w:bookmarkStart w:id="1" w:name="_Hlk171324449"/>
    </w:p>
    <w:tbl>
      <w:tblPr>
        <w:tblW w:w="493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9354"/>
        <w:gridCol w:w="6280"/>
      </w:tblGrid>
      <w:tr w:rsidR="00F97890" w:rsidRPr="00DB139D" w14:paraId="12A81A28" w14:textId="77777777" w:rsidTr="00DB139D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71277A7" w14:textId="77777777" w:rsidR="00F97890" w:rsidRPr="00DB139D" w:rsidRDefault="0000000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DB139D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DB139D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200C74D4" w14:textId="77777777" w:rsidR="00F97890" w:rsidRPr="00DB139D" w:rsidRDefault="00F9789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97890" w:rsidRPr="00DB139D" w14:paraId="5200B072" w14:textId="77777777" w:rsidTr="00DB139D">
        <w:tc>
          <w:tcPr>
            <w:tcW w:w="1256" w:type="pct"/>
            <w:noWrap/>
          </w:tcPr>
          <w:p w14:paraId="3097D725" w14:textId="77777777" w:rsidR="00F97890" w:rsidRPr="00DB139D" w:rsidRDefault="00F9789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40" w:type="pct"/>
          </w:tcPr>
          <w:p w14:paraId="16E080CF" w14:textId="77777777" w:rsidR="00F97890" w:rsidRPr="00DB139D" w:rsidRDefault="0000000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DB139D">
              <w:rPr>
                <w:rFonts w:ascii="Arial" w:hAnsi="Arial" w:cs="Arial"/>
                <w:lang w:val="en-GB"/>
              </w:rPr>
              <w:t>Reviewer’s comment</w:t>
            </w:r>
          </w:p>
          <w:p w14:paraId="05C0DBA8" w14:textId="5754B483" w:rsidR="00F97890" w:rsidRPr="00DB139D" w:rsidRDefault="0000000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139D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</w:tc>
        <w:tc>
          <w:tcPr>
            <w:tcW w:w="1504" w:type="pct"/>
          </w:tcPr>
          <w:p w14:paraId="77ED26F7" w14:textId="679DECC4" w:rsidR="00F97890" w:rsidRPr="00DB139D" w:rsidRDefault="00000000" w:rsidP="00DB139D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DB139D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DB139D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</w:tc>
      </w:tr>
      <w:tr w:rsidR="00F97890" w:rsidRPr="00DB139D" w14:paraId="1A82AC65" w14:textId="77777777" w:rsidTr="00DB139D">
        <w:trPr>
          <w:trHeight w:val="1264"/>
        </w:trPr>
        <w:tc>
          <w:tcPr>
            <w:tcW w:w="1256" w:type="pct"/>
            <w:noWrap/>
          </w:tcPr>
          <w:p w14:paraId="35EF5AB9" w14:textId="77777777" w:rsidR="00F97890" w:rsidRPr="00DB139D" w:rsidRDefault="0000000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B139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11F27B57" w14:textId="77777777" w:rsidR="00F97890" w:rsidRPr="00DB139D" w:rsidRDefault="00F97890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40" w:type="pct"/>
          </w:tcPr>
          <w:p w14:paraId="754D3E61" w14:textId="77777777" w:rsidR="00F97890" w:rsidRPr="00DB139D" w:rsidRDefault="00000000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B139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Comparison of the efficacies of these herbicides in controlling weeds in this agroecology is vital to formulating an effective weed management strategy, especially with the global concern about herbicide-resistant weeds. The report on the effectiveness of the two herbicides in controlling various weed flora in this agroecology is a laudable contribution to knowledge. The resulting impact of the weed control strategy on crop yield is of great importance to global food security and farm profit. </w:t>
            </w:r>
          </w:p>
        </w:tc>
        <w:tc>
          <w:tcPr>
            <w:tcW w:w="1504" w:type="pct"/>
          </w:tcPr>
          <w:p w14:paraId="619CB62D" w14:textId="77777777" w:rsidR="00F97890" w:rsidRPr="00DB139D" w:rsidRDefault="00000000">
            <w:pPr>
              <w:pStyle w:val="Heading2"/>
              <w:rPr>
                <w:rFonts w:ascii="Arial" w:hAnsi="Arial" w:cs="Arial"/>
                <w:b w:val="0"/>
                <w:lang w:val="en-US"/>
              </w:rPr>
            </w:pPr>
            <w:r w:rsidRPr="00DB139D">
              <w:rPr>
                <w:rFonts w:ascii="Arial" w:eastAsia="SimSun" w:hAnsi="Arial" w:cs="Arial"/>
              </w:rPr>
              <w:t xml:space="preserve">This </w:t>
            </w:r>
            <w:proofErr w:type="spellStart"/>
            <w:r w:rsidRPr="00DB139D">
              <w:rPr>
                <w:rFonts w:ascii="Arial" w:eastAsia="SimSun" w:hAnsi="Arial" w:cs="Arial"/>
              </w:rPr>
              <w:t>research</w:t>
            </w:r>
            <w:proofErr w:type="spellEnd"/>
            <w:r w:rsidRPr="00DB139D">
              <w:rPr>
                <w:rFonts w:ascii="Arial" w:eastAsia="SimSun" w:hAnsi="Arial" w:cs="Arial"/>
              </w:rPr>
              <w:t xml:space="preserve"> serves as a </w:t>
            </w:r>
            <w:proofErr w:type="spellStart"/>
            <w:r w:rsidRPr="00DB139D">
              <w:rPr>
                <w:rFonts w:ascii="Arial" w:eastAsia="SimSun" w:hAnsi="Arial" w:cs="Arial"/>
              </w:rPr>
              <w:t>valuable</w:t>
            </w:r>
            <w:proofErr w:type="spellEnd"/>
            <w:r w:rsidRPr="00DB139D">
              <w:rPr>
                <w:rFonts w:ascii="Arial" w:eastAsia="SimSun" w:hAnsi="Arial" w:cs="Arial"/>
              </w:rPr>
              <w:t xml:space="preserve"> guide for </w:t>
            </w:r>
            <w:proofErr w:type="spellStart"/>
            <w:r w:rsidRPr="00DB139D">
              <w:rPr>
                <w:rFonts w:ascii="Arial" w:eastAsia="SimSun" w:hAnsi="Arial" w:cs="Arial"/>
              </w:rPr>
              <w:t>farmers</w:t>
            </w:r>
            <w:proofErr w:type="spellEnd"/>
            <w:r w:rsidRPr="00DB139D">
              <w:rPr>
                <w:rFonts w:ascii="Arial" w:eastAsia="SimSun" w:hAnsi="Arial" w:cs="Arial"/>
              </w:rPr>
              <w:t xml:space="preserve">, </w:t>
            </w:r>
            <w:proofErr w:type="spellStart"/>
            <w:r w:rsidRPr="00DB139D">
              <w:rPr>
                <w:rFonts w:ascii="Arial" w:eastAsia="SimSun" w:hAnsi="Arial" w:cs="Arial"/>
              </w:rPr>
              <w:t>demonstrating</w:t>
            </w:r>
            <w:proofErr w:type="spellEnd"/>
            <w:r w:rsidRPr="00DB139D">
              <w:rPr>
                <w:rFonts w:ascii="Arial" w:eastAsia="SimSun" w:hAnsi="Arial" w:cs="Arial"/>
              </w:rPr>
              <w:t xml:space="preserve"> </w:t>
            </w:r>
            <w:proofErr w:type="spellStart"/>
            <w:r w:rsidRPr="00DB139D">
              <w:rPr>
                <w:rFonts w:ascii="Arial" w:eastAsia="SimSun" w:hAnsi="Arial" w:cs="Arial"/>
              </w:rPr>
              <w:t>that</w:t>
            </w:r>
            <w:proofErr w:type="spellEnd"/>
            <w:r w:rsidRPr="00DB139D">
              <w:rPr>
                <w:rFonts w:ascii="Arial" w:eastAsia="SimSun" w:hAnsi="Arial" w:cs="Arial"/>
              </w:rPr>
              <w:t xml:space="preserve"> proactive </w:t>
            </w:r>
            <w:proofErr w:type="spellStart"/>
            <w:r w:rsidRPr="00DB139D">
              <w:rPr>
                <w:rFonts w:ascii="Arial" w:eastAsia="SimSun" w:hAnsi="Arial" w:cs="Arial"/>
              </w:rPr>
              <w:t>weed</w:t>
            </w:r>
            <w:proofErr w:type="spellEnd"/>
            <w:r w:rsidRPr="00DB139D">
              <w:rPr>
                <w:rFonts w:ascii="Arial" w:eastAsia="SimSun" w:hAnsi="Arial" w:cs="Arial"/>
              </w:rPr>
              <w:t xml:space="preserve"> control </w:t>
            </w:r>
            <w:proofErr w:type="spellStart"/>
            <w:r w:rsidRPr="00DB139D">
              <w:rPr>
                <w:rFonts w:ascii="Arial" w:eastAsia="SimSun" w:hAnsi="Arial" w:cs="Arial"/>
              </w:rPr>
              <w:t>strategies</w:t>
            </w:r>
            <w:proofErr w:type="spellEnd"/>
            <w:r w:rsidRPr="00DB139D">
              <w:rPr>
                <w:rFonts w:ascii="Arial" w:eastAsia="SimSun" w:hAnsi="Arial" w:cs="Arial"/>
              </w:rPr>
              <w:t xml:space="preserve"> can </w:t>
            </w:r>
            <w:proofErr w:type="spellStart"/>
            <w:r w:rsidRPr="00DB139D">
              <w:rPr>
                <w:rFonts w:ascii="Arial" w:eastAsia="SimSun" w:hAnsi="Arial" w:cs="Arial"/>
              </w:rPr>
              <w:t>substantially</w:t>
            </w:r>
            <w:proofErr w:type="spellEnd"/>
            <w:r w:rsidRPr="00DB139D">
              <w:rPr>
                <w:rFonts w:ascii="Arial" w:eastAsia="SimSun" w:hAnsi="Arial" w:cs="Arial"/>
              </w:rPr>
              <w:t xml:space="preserve"> boost </w:t>
            </w:r>
            <w:proofErr w:type="spellStart"/>
            <w:r w:rsidRPr="00DB139D">
              <w:rPr>
                <w:rFonts w:ascii="Arial" w:eastAsia="SimSun" w:hAnsi="Arial" w:cs="Arial"/>
              </w:rPr>
              <w:t>wheat</w:t>
            </w:r>
            <w:proofErr w:type="spellEnd"/>
            <w:r w:rsidRPr="00DB139D">
              <w:rPr>
                <w:rFonts w:ascii="Arial" w:eastAsia="SimSun" w:hAnsi="Arial" w:cs="Arial"/>
              </w:rPr>
              <w:t xml:space="preserve"> </w:t>
            </w:r>
            <w:proofErr w:type="spellStart"/>
            <w:r w:rsidRPr="00DB139D">
              <w:rPr>
                <w:rFonts w:ascii="Arial" w:eastAsia="SimSun" w:hAnsi="Arial" w:cs="Arial"/>
              </w:rPr>
              <w:t>productivity</w:t>
            </w:r>
            <w:proofErr w:type="spellEnd"/>
            <w:r w:rsidRPr="00DB139D">
              <w:rPr>
                <w:rFonts w:ascii="Arial" w:eastAsia="SimSun" w:hAnsi="Arial" w:cs="Arial"/>
              </w:rPr>
              <w:t xml:space="preserve"> </w:t>
            </w:r>
            <w:proofErr w:type="spellStart"/>
            <w:r w:rsidRPr="00DB139D">
              <w:rPr>
                <w:rFonts w:ascii="Arial" w:eastAsia="SimSun" w:hAnsi="Arial" w:cs="Arial"/>
              </w:rPr>
              <w:t>while</w:t>
            </w:r>
            <w:proofErr w:type="spellEnd"/>
            <w:r w:rsidRPr="00DB139D">
              <w:rPr>
                <w:rFonts w:ascii="Arial" w:eastAsia="SimSun" w:hAnsi="Arial" w:cs="Arial"/>
              </w:rPr>
              <w:t xml:space="preserve"> </w:t>
            </w:r>
            <w:proofErr w:type="spellStart"/>
            <w:r w:rsidRPr="00DB139D">
              <w:rPr>
                <w:rFonts w:ascii="Arial" w:eastAsia="SimSun" w:hAnsi="Arial" w:cs="Arial"/>
              </w:rPr>
              <w:t>reducing</w:t>
            </w:r>
            <w:proofErr w:type="spellEnd"/>
            <w:r w:rsidRPr="00DB139D">
              <w:rPr>
                <w:rFonts w:ascii="Arial" w:eastAsia="SimSun" w:hAnsi="Arial" w:cs="Arial"/>
              </w:rPr>
              <w:t xml:space="preserve"> </w:t>
            </w:r>
            <w:proofErr w:type="spellStart"/>
            <w:r w:rsidRPr="00DB139D">
              <w:rPr>
                <w:rFonts w:ascii="Arial" w:eastAsia="SimSun" w:hAnsi="Arial" w:cs="Arial"/>
              </w:rPr>
              <w:t>reliance</w:t>
            </w:r>
            <w:proofErr w:type="spellEnd"/>
            <w:r w:rsidRPr="00DB139D">
              <w:rPr>
                <w:rFonts w:ascii="Arial" w:eastAsia="SimSun" w:hAnsi="Arial" w:cs="Arial"/>
              </w:rPr>
              <w:t xml:space="preserve"> on excessive herbicide usage </w:t>
            </w:r>
            <w:proofErr w:type="spellStart"/>
            <w:r w:rsidRPr="00DB139D">
              <w:rPr>
                <w:rFonts w:ascii="Arial" w:eastAsia="SimSun" w:hAnsi="Arial" w:cs="Arial"/>
              </w:rPr>
              <w:t>during</w:t>
            </w:r>
            <w:proofErr w:type="spellEnd"/>
            <w:r w:rsidRPr="00DB139D">
              <w:rPr>
                <w:rFonts w:ascii="Arial" w:eastAsia="SimSun" w:hAnsi="Arial" w:cs="Arial"/>
              </w:rPr>
              <w:t xml:space="preserve"> </w:t>
            </w:r>
            <w:proofErr w:type="spellStart"/>
            <w:r w:rsidRPr="00DB139D">
              <w:rPr>
                <w:rFonts w:ascii="Arial" w:eastAsia="SimSun" w:hAnsi="Arial" w:cs="Arial"/>
              </w:rPr>
              <w:t>later</w:t>
            </w:r>
            <w:proofErr w:type="spellEnd"/>
            <w:r w:rsidRPr="00DB139D">
              <w:rPr>
                <w:rFonts w:ascii="Arial" w:eastAsia="SimSun" w:hAnsi="Arial" w:cs="Arial"/>
              </w:rPr>
              <w:t xml:space="preserve"> </w:t>
            </w:r>
            <w:proofErr w:type="spellStart"/>
            <w:r w:rsidRPr="00DB139D">
              <w:rPr>
                <w:rFonts w:ascii="Arial" w:eastAsia="SimSun" w:hAnsi="Arial" w:cs="Arial"/>
              </w:rPr>
              <w:t>growth</w:t>
            </w:r>
            <w:proofErr w:type="spellEnd"/>
            <w:r w:rsidRPr="00DB139D">
              <w:rPr>
                <w:rFonts w:ascii="Arial" w:eastAsia="SimSun" w:hAnsi="Arial" w:cs="Arial"/>
              </w:rPr>
              <w:t xml:space="preserve"> stages. </w:t>
            </w:r>
            <w:proofErr w:type="spellStart"/>
            <w:r w:rsidRPr="00DB139D">
              <w:rPr>
                <w:rFonts w:ascii="Arial" w:eastAsia="SimSun" w:hAnsi="Arial" w:cs="Arial"/>
              </w:rPr>
              <w:t>Emphasizing</w:t>
            </w:r>
            <w:proofErr w:type="spellEnd"/>
            <w:r w:rsidRPr="00DB139D">
              <w:rPr>
                <w:rFonts w:ascii="Arial" w:eastAsia="SimSun" w:hAnsi="Arial" w:cs="Arial"/>
              </w:rPr>
              <w:t xml:space="preserve"> </w:t>
            </w:r>
            <w:proofErr w:type="spellStart"/>
            <w:r w:rsidRPr="00DB139D">
              <w:rPr>
                <w:rFonts w:ascii="Arial" w:eastAsia="SimSun" w:hAnsi="Arial" w:cs="Arial"/>
              </w:rPr>
              <w:t>early</w:t>
            </w:r>
            <w:proofErr w:type="spellEnd"/>
            <w:r w:rsidRPr="00DB139D">
              <w:rPr>
                <w:rFonts w:ascii="Arial" w:eastAsia="SimSun" w:hAnsi="Arial" w:cs="Arial"/>
              </w:rPr>
              <w:t xml:space="preserve"> action not </w:t>
            </w:r>
            <w:proofErr w:type="spellStart"/>
            <w:r w:rsidRPr="00DB139D">
              <w:rPr>
                <w:rFonts w:ascii="Arial" w:eastAsia="SimSun" w:hAnsi="Arial" w:cs="Arial"/>
              </w:rPr>
              <w:t>only</w:t>
            </w:r>
            <w:proofErr w:type="spellEnd"/>
            <w:r w:rsidRPr="00DB139D">
              <w:rPr>
                <w:rFonts w:ascii="Arial" w:eastAsia="SimSun" w:hAnsi="Arial" w:cs="Arial"/>
              </w:rPr>
              <w:t xml:space="preserve"> </w:t>
            </w:r>
            <w:proofErr w:type="spellStart"/>
            <w:r w:rsidRPr="00DB139D">
              <w:rPr>
                <w:rFonts w:ascii="Arial" w:eastAsia="SimSun" w:hAnsi="Arial" w:cs="Arial"/>
              </w:rPr>
              <w:t>safeguards</w:t>
            </w:r>
            <w:proofErr w:type="spellEnd"/>
            <w:r w:rsidRPr="00DB139D">
              <w:rPr>
                <w:rFonts w:ascii="Arial" w:eastAsia="SimSun" w:hAnsi="Arial" w:cs="Arial"/>
              </w:rPr>
              <w:t xml:space="preserve"> </w:t>
            </w:r>
            <w:proofErr w:type="spellStart"/>
            <w:r w:rsidRPr="00DB139D">
              <w:rPr>
                <w:rFonts w:ascii="Arial" w:eastAsia="SimSun" w:hAnsi="Arial" w:cs="Arial"/>
              </w:rPr>
              <w:t>crop</w:t>
            </w:r>
            <w:proofErr w:type="spellEnd"/>
            <w:r w:rsidRPr="00DB139D">
              <w:rPr>
                <w:rFonts w:ascii="Arial" w:eastAsia="SimSun" w:hAnsi="Arial" w:cs="Arial"/>
              </w:rPr>
              <w:t xml:space="preserve"> </w:t>
            </w:r>
            <w:proofErr w:type="spellStart"/>
            <w:r w:rsidRPr="00DB139D">
              <w:rPr>
                <w:rFonts w:ascii="Arial" w:eastAsia="SimSun" w:hAnsi="Arial" w:cs="Arial"/>
              </w:rPr>
              <w:t>health</w:t>
            </w:r>
            <w:proofErr w:type="spellEnd"/>
            <w:r w:rsidRPr="00DB139D">
              <w:rPr>
                <w:rFonts w:ascii="Arial" w:eastAsia="SimSun" w:hAnsi="Arial" w:cs="Arial"/>
              </w:rPr>
              <w:t xml:space="preserve"> but </w:t>
            </w:r>
            <w:proofErr w:type="spellStart"/>
            <w:r w:rsidRPr="00DB139D">
              <w:rPr>
                <w:rFonts w:ascii="Arial" w:eastAsia="SimSun" w:hAnsi="Arial" w:cs="Arial"/>
              </w:rPr>
              <w:t>also</w:t>
            </w:r>
            <w:proofErr w:type="spellEnd"/>
            <w:r w:rsidRPr="00DB139D">
              <w:rPr>
                <w:rFonts w:ascii="Arial" w:eastAsia="SimSun" w:hAnsi="Arial" w:cs="Arial"/>
              </w:rPr>
              <w:t xml:space="preserve"> </w:t>
            </w:r>
            <w:proofErr w:type="spellStart"/>
            <w:r w:rsidRPr="00DB139D">
              <w:rPr>
                <w:rFonts w:ascii="Arial" w:eastAsia="SimSun" w:hAnsi="Arial" w:cs="Arial"/>
              </w:rPr>
              <w:t>contributes</w:t>
            </w:r>
            <w:proofErr w:type="spellEnd"/>
            <w:r w:rsidRPr="00DB139D">
              <w:rPr>
                <w:rFonts w:ascii="Arial" w:eastAsia="SimSun" w:hAnsi="Arial" w:cs="Arial"/>
              </w:rPr>
              <w:t xml:space="preserve"> to more efficient and </w:t>
            </w:r>
            <w:proofErr w:type="spellStart"/>
            <w:r w:rsidRPr="00DB139D">
              <w:rPr>
                <w:rFonts w:ascii="Arial" w:eastAsia="SimSun" w:hAnsi="Arial" w:cs="Arial"/>
              </w:rPr>
              <w:t>sustainable</w:t>
            </w:r>
            <w:proofErr w:type="spellEnd"/>
            <w:r w:rsidRPr="00DB139D">
              <w:rPr>
                <w:rFonts w:ascii="Arial" w:eastAsia="SimSun" w:hAnsi="Arial" w:cs="Arial"/>
              </w:rPr>
              <w:t xml:space="preserve"> </w:t>
            </w:r>
            <w:proofErr w:type="spellStart"/>
            <w:r w:rsidRPr="00DB139D">
              <w:rPr>
                <w:rFonts w:ascii="Arial" w:eastAsia="SimSun" w:hAnsi="Arial" w:cs="Arial"/>
              </w:rPr>
              <w:t>farming</w:t>
            </w:r>
            <w:proofErr w:type="spellEnd"/>
            <w:r w:rsidRPr="00DB139D">
              <w:rPr>
                <w:rFonts w:ascii="Arial" w:eastAsia="SimSun" w:hAnsi="Arial" w:cs="Arial"/>
              </w:rPr>
              <w:t xml:space="preserve"> practices.</w:t>
            </w:r>
          </w:p>
        </w:tc>
      </w:tr>
      <w:tr w:rsidR="00F97890" w:rsidRPr="00DB139D" w14:paraId="5D1AA1E7" w14:textId="77777777" w:rsidTr="00DB139D">
        <w:trPr>
          <w:trHeight w:val="85"/>
        </w:trPr>
        <w:tc>
          <w:tcPr>
            <w:tcW w:w="1256" w:type="pct"/>
            <w:noWrap/>
          </w:tcPr>
          <w:p w14:paraId="49C90E95" w14:textId="77777777" w:rsidR="00F97890" w:rsidRPr="00DB139D" w:rsidRDefault="0000000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B139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68027BBE" w14:textId="77777777" w:rsidR="00F97890" w:rsidRPr="00DB139D" w:rsidRDefault="0000000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B139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33E6D309" w14:textId="77777777" w:rsidR="00F97890" w:rsidRPr="00DB139D" w:rsidRDefault="00F97890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40" w:type="pct"/>
          </w:tcPr>
          <w:p w14:paraId="285E104D" w14:textId="77777777" w:rsidR="00F97890" w:rsidRPr="00DB139D" w:rsidRDefault="0000000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B139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Yes, it is satisfactory.</w:t>
            </w:r>
          </w:p>
        </w:tc>
        <w:tc>
          <w:tcPr>
            <w:tcW w:w="1504" w:type="pct"/>
          </w:tcPr>
          <w:p w14:paraId="5A687AD6" w14:textId="77777777" w:rsidR="00F97890" w:rsidRPr="00DB139D" w:rsidRDefault="00000000">
            <w:pPr>
              <w:pStyle w:val="Heading2"/>
              <w:ind w:firstLineChars="50" w:firstLine="100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DB139D">
              <w:rPr>
                <w:rFonts w:ascii="Arial" w:hAnsi="Arial" w:cs="Arial"/>
                <w:b w:val="0"/>
                <w:lang w:val="en-US"/>
              </w:rPr>
              <w:t>I suggest that we can modified article name to</w:t>
            </w:r>
            <w:r w:rsidRPr="00DB139D">
              <w:rPr>
                <w:rFonts w:ascii="Arial" w:hAnsi="Arial" w:cs="Arial"/>
                <w:lang w:val="en-GB"/>
              </w:rPr>
              <w:t xml:space="preserve"> “Efficacy of various herbicides for weed management in late sown wheat </w:t>
            </w:r>
            <w:r w:rsidRPr="00DB139D">
              <w:rPr>
                <w:rFonts w:ascii="Arial" w:hAnsi="Arial" w:cs="Arial"/>
              </w:rPr>
              <w:t>(</w:t>
            </w:r>
            <w:proofErr w:type="spellStart"/>
            <w:r w:rsidRPr="00DB139D">
              <w:rPr>
                <w:rFonts w:ascii="Arial" w:hAnsi="Arial" w:cs="Arial"/>
                <w:i/>
                <w:iCs/>
              </w:rPr>
              <w:t>Triticum</w:t>
            </w:r>
            <w:proofErr w:type="spellEnd"/>
            <w:r w:rsidRPr="00DB139D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Pr="00DB139D">
              <w:rPr>
                <w:rFonts w:ascii="Arial" w:hAnsi="Arial" w:cs="Arial"/>
                <w:i/>
                <w:iCs/>
              </w:rPr>
              <w:t>aestivum</w:t>
            </w:r>
            <w:proofErr w:type="spellEnd"/>
            <w:r w:rsidRPr="00DB139D">
              <w:rPr>
                <w:rFonts w:ascii="Arial" w:hAnsi="Arial" w:cs="Arial"/>
              </w:rPr>
              <w:t xml:space="preserve"> L.)</w:t>
            </w:r>
            <w:r w:rsidRPr="00DB139D">
              <w:rPr>
                <w:rFonts w:ascii="Arial" w:hAnsi="Arial" w:cs="Arial"/>
                <w:lang w:val="en-GB"/>
              </w:rPr>
              <w:t xml:space="preserve">  </w:t>
            </w:r>
          </w:p>
        </w:tc>
      </w:tr>
      <w:tr w:rsidR="00F97890" w:rsidRPr="00DB139D" w14:paraId="3E5C3E8F" w14:textId="77777777" w:rsidTr="00DB139D">
        <w:trPr>
          <w:trHeight w:val="1262"/>
        </w:trPr>
        <w:tc>
          <w:tcPr>
            <w:tcW w:w="1256" w:type="pct"/>
            <w:noWrap/>
          </w:tcPr>
          <w:p w14:paraId="6A174359" w14:textId="77777777" w:rsidR="00F97890" w:rsidRPr="00DB139D" w:rsidRDefault="00000000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DB139D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34673ED7" w14:textId="77777777" w:rsidR="00F97890" w:rsidRPr="00DB139D" w:rsidRDefault="00F97890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40" w:type="pct"/>
          </w:tcPr>
          <w:p w14:paraId="16C493A1" w14:textId="77777777" w:rsidR="00F97890" w:rsidRPr="00DB139D" w:rsidRDefault="0000000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B139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No. I suggest following a basic format, including 1. Background information: This could be a general statement about the research topic. 2. Research question: What is the research question or purpose of this study? 3. Materials and methods: This is well stated in the abstract. Kindly use SI units for the treatments. I suggest converting ml ha</w:t>
            </w:r>
            <w:r w:rsidRPr="00DB139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GB"/>
              </w:rPr>
              <w:t>-1</w:t>
            </w:r>
            <w:r w:rsidRPr="00DB139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to g ha</w:t>
            </w:r>
            <w:r w:rsidRPr="00DB139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  <w:lang w:val="en-GB"/>
              </w:rPr>
              <w:t>-1</w:t>
            </w:r>
            <w:r w:rsidRPr="00DB139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. 4. Results: The results of the treatments applied were not stated in the abstract. 5. Conclusion: The conclusion is satisfactory. Kindly check spelling “… </w:t>
            </w:r>
            <w:proofErr w:type="spellStart"/>
            <w:r w:rsidRPr="00DB139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reveled</w:t>
            </w:r>
            <w:proofErr w:type="spellEnd"/>
            <w:r w:rsidRPr="00DB139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that chemical application ….” </w:t>
            </w:r>
          </w:p>
        </w:tc>
        <w:tc>
          <w:tcPr>
            <w:tcW w:w="1504" w:type="pct"/>
          </w:tcPr>
          <w:p w14:paraId="6A5F1583" w14:textId="77777777" w:rsidR="00F97890" w:rsidRPr="00DB139D" w:rsidRDefault="00000000">
            <w:pPr>
              <w:pStyle w:val="Heading2"/>
              <w:numPr>
                <w:ilvl w:val="0"/>
                <w:numId w:val="1"/>
              </w:numPr>
              <w:jc w:val="left"/>
              <w:rPr>
                <w:rFonts w:ascii="Arial" w:hAnsi="Arial" w:cs="Arial"/>
                <w:b w:val="0"/>
                <w:lang w:val="en-US"/>
              </w:rPr>
            </w:pPr>
            <w:r w:rsidRPr="00DB139D">
              <w:rPr>
                <w:rFonts w:ascii="Arial" w:hAnsi="Arial" w:cs="Arial"/>
                <w:b w:val="0"/>
                <w:lang w:val="en-US"/>
              </w:rPr>
              <w:t xml:space="preserve">I add some lines please check and suggest that it will </w:t>
            </w:r>
            <w:proofErr w:type="gramStart"/>
            <w:r w:rsidRPr="00DB139D">
              <w:rPr>
                <w:rFonts w:ascii="Arial" w:hAnsi="Arial" w:cs="Arial"/>
                <w:b w:val="0"/>
                <w:lang w:val="en-US"/>
              </w:rPr>
              <w:t>right..</w:t>
            </w:r>
            <w:proofErr w:type="gramEnd"/>
          </w:p>
          <w:p w14:paraId="728F24D0" w14:textId="77777777" w:rsidR="00F97890" w:rsidRPr="00DB139D" w:rsidRDefault="00000000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DB139D">
              <w:rPr>
                <w:rFonts w:ascii="Arial" w:hAnsi="Arial" w:cs="Arial"/>
                <w:sz w:val="20"/>
                <w:szCs w:val="20"/>
              </w:rPr>
              <w:t xml:space="preserve">It also </w:t>
            </w:r>
            <w:proofErr w:type="gramStart"/>
            <w:r w:rsidRPr="00DB139D">
              <w:rPr>
                <w:rFonts w:ascii="Arial" w:hAnsi="Arial" w:cs="Arial"/>
                <w:sz w:val="20"/>
                <w:szCs w:val="20"/>
              </w:rPr>
              <w:t>add</w:t>
            </w:r>
            <w:proofErr w:type="gramEnd"/>
            <w:r w:rsidRPr="00DB139D">
              <w:rPr>
                <w:rFonts w:ascii="Arial" w:hAnsi="Arial" w:cs="Arial"/>
                <w:sz w:val="20"/>
                <w:szCs w:val="20"/>
              </w:rPr>
              <w:t xml:space="preserve"> in abstract </w:t>
            </w:r>
            <w:proofErr w:type="gramStart"/>
            <w:r w:rsidRPr="00DB139D">
              <w:rPr>
                <w:rFonts w:ascii="Arial" w:hAnsi="Arial" w:cs="Arial"/>
                <w:sz w:val="20"/>
                <w:szCs w:val="20"/>
              </w:rPr>
              <w:t>now .</w:t>
            </w:r>
            <w:proofErr w:type="gramEnd"/>
          </w:p>
          <w:p w14:paraId="24493FDA" w14:textId="77777777" w:rsidR="00F97890" w:rsidRPr="00DB139D" w:rsidRDefault="00000000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DB139D">
              <w:rPr>
                <w:rFonts w:ascii="Arial" w:hAnsi="Arial" w:cs="Arial"/>
                <w:sz w:val="20"/>
                <w:szCs w:val="20"/>
              </w:rPr>
              <w:t xml:space="preserve">It will </w:t>
            </w:r>
            <w:proofErr w:type="spellStart"/>
            <w:proofErr w:type="gramStart"/>
            <w:r w:rsidRPr="00DB139D">
              <w:rPr>
                <w:rFonts w:ascii="Arial" w:hAnsi="Arial" w:cs="Arial"/>
                <w:sz w:val="20"/>
                <w:szCs w:val="20"/>
              </w:rPr>
              <w:t>effect</w:t>
            </w:r>
            <w:proofErr w:type="spellEnd"/>
            <w:proofErr w:type="gramEnd"/>
            <w:r w:rsidRPr="00DB139D">
              <w:rPr>
                <w:rFonts w:ascii="Arial" w:hAnsi="Arial" w:cs="Arial"/>
                <w:sz w:val="20"/>
                <w:szCs w:val="20"/>
              </w:rPr>
              <w:t xml:space="preserve"> chemical formulation and make more difficult to find that herbicide and their </w:t>
            </w:r>
            <w:proofErr w:type="spellStart"/>
            <w:r w:rsidRPr="00DB139D">
              <w:rPr>
                <w:rFonts w:ascii="Arial" w:hAnsi="Arial" w:cs="Arial"/>
                <w:sz w:val="20"/>
                <w:szCs w:val="20"/>
              </w:rPr>
              <w:t>si</w:t>
            </w:r>
            <w:proofErr w:type="spellEnd"/>
            <w:r w:rsidRPr="00DB139D">
              <w:rPr>
                <w:rFonts w:ascii="Arial" w:hAnsi="Arial" w:cs="Arial"/>
                <w:sz w:val="20"/>
                <w:szCs w:val="20"/>
              </w:rPr>
              <w:t xml:space="preserve"> unit is according to their technical or chemical name</w:t>
            </w:r>
          </w:p>
          <w:p w14:paraId="739EF8E1" w14:textId="77777777" w:rsidR="00F97890" w:rsidRPr="00DB139D" w:rsidRDefault="00000000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DB139D">
              <w:rPr>
                <w:rFonts w:ascii="Arial" w:hAnsi="Arial" w:cs="Arial"/>
                <w:sz w:val="20"/>
                <w:szCs w:val="20"/>
              </w:rPr>
              <w:t xml:space="preserve">It </w:t>
            </w:r>
            <w:proofErr w:type="gramStart"/>
            <w:r w:rsidRPr="00DB139D">
              <w:rPr>
                <w:rFonts w:ascii="Arial" w:hAnsi="Arial" w:cs="Arial"/>
                <w:sz w:val="20"/>
                <w:szCs w:val="20"/>
              </w:rPr>
              <w:t>make</w:t>
            </w:r>
            <w:proofErr w:type="gramEnd"/>
            <w:r w:rsidRPr="00DB139D">
              <w:rPr>
                <w:rFonts w:ascii="Arial" w:hAnsi="Arial" w:cs="Arial"/>
                <w:sz w:val="20"/>
                <w:szCs w:val="20"/>
              </w:rPr>
              <w:t xml:space="preserve"> the abstract bigger if you suggest I will add now in the </w:t>
            </w:r>
            <w:proofErr w:type="spellStart"/>
            <w:r w:rsidRPr="00DB139D">
              <w:rPr>
                <w:rFonts w:ascii="Arial" w:hAnsi="Arial" w:cs="Arial"/>
                <w:sz w:val="20"/>
                <w:szCs w:val="20"/>
              </w:rPr>
              <w:t>orignal</w:t>
            </w:r>
            <w:proofErr w:type="spellEnd"/>
            <w:r w:rsidRPr="00DB139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DB139D">
              <w:rPr>
                <w:rFonts w:ascii="Arial" w:hAnsi="Arial" w:cs="Arial"/>
                <w:sz w:val="20"/>
                <w:szCs w:val="20"/>
              </w:rPr>
              <w:t>manuscipt</w:t>
            </w:r>
            <w:proofErr w:type="spellEnd"/>
          </w:p>
          <w:p w14:paraId="5DF1E134" w14:textId="77777777" w:rsidR="00F97890" w:rsidRPr="00DB139D" w:rsidRDefault="00000000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DB139D">
              <w:rPr>
                <w:rFonts w:ascii="Arial" w:hAnsi="Arial" w:cs="Arial"/>
                <w:sz w:val="20"/>
                <w:szCs w:val="20"/>
              </w:rPr>
              <w:t>Thank you</w:t>
            </w:r>
            <w:proofErr w:type="gramStart"/>
            <w:r w:rsidRPr="00DB139D">
              <w:rPr>
                <w:rFonts w:ascii="Arial" w:hAnsi="Arial" w:cs="Arial"/>
                <w:sz w:val="20"/>
                <w:szCs w:val="20"/>
              </w:rPr>
              <w:t>…..</w:t>
            </w:r>
            <w:proofErr w:type="gramEnd"/>
            <w:r w:rsidRPr="00DB139D">
              <w:rPr>
                <w:rFonts w:ascii="Arial" w:hAnsi="Arial" w:cs="Arial"/>
                <w:sz w:val="20"/>
                <w:szCs w:val="20"/>
              </w:rPr>
              <w:t xml:space="preserve">   replaced with reveled that herbicidal application suggest that it will be write o wrong</w:t>
            </w:r>
          </w:p>
        </w:tc>
      </w:tr>
      <w:tr w:rsidR="00F97890" w:rsidRPr="00DB139D" w14:paraId="527C94BB" w14:textId="77777777" w:rsidTr="00DB139D">
        <w:trPr>
          <w:trHeight w:val="467"/>
        </w:trPr>
        <w:tc>
          <w:tcPr>
            <w:tcW w:w="1256" w:type="pct"/>
            <w:noWrap/>
          </w:tcPr>
          <w:p w14:paraId="476D6F52" w14:textId="77777777" w:rsidR="00F97890" w:rsidRPr="00DB139D" w:rsidRDefault="00000000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DB139D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40" w:type="pct"/>
          </w:tcPr>
          <w:p w14:paraId="0367BD66" w14:textId="77777777" w:rsidR="00F97890" w:rsidRPr="00DB139D" w:rsidRDefault="0000000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B139D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Yes. However, I suggest adding mean separation letters to the tables for easy understanding.</w:t>
            </w:r>
          </w:p>
        </w:tc>
        <w:tc>
          <w:tcPr>
            <w:tcW w:w="1504" w:type="pct"/>
          </w:tcPr>
          <w:p w14:paraId="25ADEB3F" w14:textId="77777777" w:rsidR="00F97890" w:rsidRPr="00DB139D" w:rsidRDefault="00000000">
            <w:pPr>
              <w:pStyle w:val="Heading2"/>
              <w:jc w:val="left"/>
              <w:rPr>
                <w:rFonts w:ascii="Arial" w:hAnsi="Arial" w:cs="Arial"/>
                <w:b w:val="0"/>
                <w:lang w:val="en-US"/>
              </w:rPr>
            </w:pPr>
            <w:proofErr w:type="gramStart"/>
            <w:r w:rsidRPr="00DB139D">
              <w:rPr>
                <w:rFonts w:ascii="Arial" w:hAnsi="Arial" w:cs="Arial"/>
                <w:b w:val="0"/>
                <w:lang w:val="en-US"/>
              </w:rPr>
              <w:t>NO</w:t>
            </w:r>
            <w:proofErr w:type="gramEnd"/>
            <w:r w:rsidRPr="00DB139D">
              <w:rPr>
                <w:rFonts w:ascii="Arial" w:hAnsi="Arial" w:cs="Arial"/>
                <w:b w:val="0"/>
                <w:lang w:val="en-US"/>
              </w:rPr>
              <w:t xml:space="preserve"> it was not needed because </w:t>
            </w:r>
            <w:proofErr w:type="spellStart"/>
            <w:proofErr w:type="gramStart"/>
            <w:r w:rsidRPr="00DB139D">
              <w:rPr>
                <w:rFonts w:ascii="Arial" w:hAnsi="Arial" w:cs="Arial"/>
                <w:b w:val="0"/>
                <w:lang w:val="en-US"/>
              </w:rPr>
              <w:t>their</w:t>
            </w:r>
            <w:proofErr w:type="spellEnd"/>
            <w:proofErr w:type="gramEnd"/>
            <w:r w:rsidRPr="00DB139D">
              <w:rPr>
                <w:rFonts w:ascii="Arial" w:hAnsi="Arial" w:cs="Arial"/>
                <w:b w:val="0"/>
                <w:lang w:val="en-US"/>
              </w:rPr>
              <w:t xml:space="preserve"> is only one at par throughout all the table and it also write in results</w:t>
            </w:r>
          </w:p>
        </w:tc>
      </w:tr>
      <w:tr w:rsidR="00F97890" w:rsidRPr="00DB139D" w14:paraId="142EE204" w14:textId="77777777" w:rsidTr="00DB139D">
        <w:trPr>
          <w:trHeight w:val="431"/>
        </w:trPr>
        <w:tc>
          <w:tcPr>
            <w:tcW w:w="1256" w:type="pct"/>
            <w:noWrap/>
          </w:tcPr>
          <w:p w14:paraId="6F8AF264" w14:textId="77777777" w:rsidR="00F97890" w:rsidRPr="00DB139D" w:rsidRDefault="0000000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B139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40" w:type="pct"/>
          </w:tcPr>
          <w:p w14:paraId="7A4D6E38" w14:textId="77777777" w:rsidR="00F97890" w:rsidRPr="00DB139D" w:rsidRDefault="0000000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B139D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Yes. However, “Gupta and Sharma, 2020” were not listed in the reference section.</w:t>
            </w:r>
          </w:p>
        </w:tc>
        <w:tc>
          <w:tcPr>
            <w:tcW w:w="1504" w:type="pct"/>
          </w:tcPr>
          <w:p w14:paraId="2C16A6CB" w14:textId="77777777" w:rsidR="00F97890" w:rsidRPr="00DB139D" w:rsidRDefault="00000000">
            <w:pPr>
              <w:pStyle w:val="Heading2"/>
              <w:jc w:val="left"/>
              <w:rPr>
                <w:rFonts w:ascii="Arial" w:hAnsi="Arial" w:cs="Arial"/>
                <w:b w:val="0"/>
                <w:lang w:val="en-US"/>
              </w:rPr>
            </w:pPr>
            <w:r w:rsidRPr="00DB139D">
              <w:rPr>
                <w:rFonts w:ascii="Arial" w:hAnsi="Arial" w:cs="Arial"/>
                <w:b w:val="0"/>
                <w:lang w:val="en-US"/>
              </w:rPr>
              <w:t xml:space="preserve">I will add now and I also change article </w:t>
            </w:r>
            <w:proofErr w:type="spellStart"/>
            <w:r w:rsidRPr="00DB139D">
              <w:rPr>
                <w:rFonts w:ascii="Arial" w:hAnsi="Arial" w:cs="Arial"/>
                <w:b w:val="0"/>
                <w:lang w:val="en-US"/>
              </w:rPr>
              <w:t>citiation</w:t>
            </w:r>
            <w:proofErr w:type="spellEnd"/>
            <w:r w:rsidRPr="00DB139D">
              <w:rPr>
                <w:rFonts w:ascii="Arial" w:hAnsi="Arial" w:cs="Arial"/>
                <w:b w:val="0"/>
                <w:lang w:val="en-US"/>
              </w:rPr>
              <w:t xml:space="preserve"> according to your </w:t>
            </w:r>
            <w:proofErr w:type="spellStart"/>
            <w:r w:rsidRPr="00DB139D">
              <w:rPr>
                <w:rFonts w:ascii="Arial" w:hAnsi="Arial" w:cs="Arial"/>
                <w:b w:val="0"/>
                <w:lang w:val="en-US"/>
              </w:rPr>
              <w:t>perivous</w:t>
            </w:r>
            <w:proofErr w:type="spellEnd"/>
            <w:r w:rsidRPr="00DB139D">
              <w:rPr>
                <w:rFonts w:ascii="Arial" w:hAnsi="Arial" w:cs="Arial"/>
                <w:b w:val="0"/>
                <w:lang w:val="en-US"/>
              </w:rPr>
              <w:t xml:space="preserve"> journals </w:t>
            </w:r>
            <w:proofErr w:type="spellStart"/>
            <w:r w:rsidRPr="00DB139D">
              <w:rPr>
                <w:rFonts w:ascii="Arial" w:hAnsi="Arial" w:cs="Arial"/>
                <w:b w:val="0"/>
                <w:lang w:val="en-US"/>
              </w:rPr>
              <w:t>formate</w:t>
            </w:r>
            <w:proofErr w:type="spellEnd"/>
          </w:p>
        </w:tc>
      </w:tr>
      <w:tr w:rsidR="00F97890" w:rsidRPr="00DB139D" w14:paraId="3A942B27" w14:textId="77777777" w:rsidTr="00DB139D">
        <w:trPr>
          <w:trHeight w:val="386"/>
        </w:trPr>
        <w:tc>
          <w:tcPr>
            <w:tcW w:w="1256" w:type="pct"/>
            <w:noWrap/>
          </w:tcPr>
          <w:p w14:paraId="78318CA7" w14:textId="76C25F3D" w:rsidR="00F97890" w:rsidRPr="00DB139D" w:rsidRDefault="00000000" w:rsidP="00DB139D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DB139D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</w:tc>
        <w:tc>
          <w:tcPr>
            <w:tcW w:w="2240" w:type="pct"/>
          </w:tcPr>
          <w:p w14:paraId="26822B57" w14:textId="77777777" w:rsidR="00F97890" w:rsidRPr="00DB139D" w:rsidRDefault="0000000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B139D">
              <w:rPr>
                <w:rFonts w:ascii="Arial" w:hAnsi="Arial" w:cs="Arial"/>
                <w:sz w:val="20"/>
                <w:szCs w:val="20"/>
                <w:lang w:val="en-GB"/>
              </w:rPr>
              <w:t>Yes, but there is a need to correct spellings and some grammatical errors just by taking advantage of Microsoft Word suggestions.</w:t>
            </w:r>
          </w:p>
        </w:tc>
        <w:tc>
          <w:tcPr>
            <w:tcW w:w="1504" w:type="pct"/>
          </w:tcPr>
          <w:p w14:paraId="4B07A48F" w14:textId="77777777" w:rsidR="00F97890" w:rsidRPr="00DB139D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DB139D">
              <w:rPr>
                <w:rFonts w:ascii="Arial" w:hAnsi="Arial" w:cs="Arial"/>
                <w:sz w:val="20"/>
                <w:szCs w:val="20"/>
              </w:rPr>
              <w:t>I will check word suggestion and I make changes according to suggestion</w:t>
            </w:r>
          </w:p>
        </w:tc>
      </w:tr>
      <w:tr w:rsidR="00F97890" w:rsidRPr="00DB139D" w14:paraId="1F08B4FC" w14:textId="77777777" w:rsidTr="00DB139D">
        <w:trPr>
          <w:trHeight w:val="85"/>
        </w:trPr>
        <w:tc>
          <w:tcPr>
            <w:tcW w:w="1256" w:type="pct"/>
            <w:noWrap/>
          </w:tcPr>
          <w:p w14:paraId="5DFF33CC" w14:textId="77777777" w:rsidR="00F97890" w:rsidRPr="00DB139D" w:rsidRDefault="00000000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DB139D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DB139D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DB139D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5D4C360F" w14:textId="77777777" w:rsidR="00F97890" w:rsidRPr="00DB139D" w:rsidRDefault="00F9789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40" w:type="pct"/>
          </w:tcPr>
          <w:p w14:paraId="19FE5274" w14:textId="77777777" w:rsidR="00F97890" w:rsidRPr="00DB139D" w:rsidRDefault="0000000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B139D">
              <w:rPr>
                <w:rFonts w:ascii="Arial" w:hAnsi="Arial" w:cs="Arial"/>
                <w:b/>
                <w:sz w:val="20"/>
                <w:szCs w:val="20"/>
                <w:lang w:val="en-GB"/>
              </w:rPr>
              <w:t>Good job.</w:t>
            </w:r>
          </w:p>
        </w:tc>
        <w:tc>
          <w:tcPr>
            <w:tcW w:w="1504" w:type="pct"/>
          </w:tcPr>
          <w:p w14:paraId="57D87BF2" w14:textId="77777777" w:rsidR="00F97890" w:rsidRPr="00DB139D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DB139D">
              <w:rPr>
                <w:rFonts w:ascii="Arial" w:hAnsi="Arial" w:cs="Arial"/>
                <w:sz w:val="20"/>
                <w:szCs w:val="20"/>
              </w:rPr>
              <w:t xml:space="preserve">THANK YOU </w:t>
            </w:r>
          </w:p>
        </w:tc>
      </w:tr>
    </w:tbl>
    <w:p w14:paraId="754FEA06" w14:textId="77777777" w:rsidR="00F97890" w:rsidRPr="00DB139D" w:rsidRDefault="00F97890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493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2"/>
        <w:gridCol w:w="6820"/>
        <w:gridCol w:w="9697"/>
      </w:tblGrid>
      <w:tr w:rsidR="00F97890" w:rsidRPr="00DB139D" w14:paraId="316D920E" w14:textId="77777777" w:rsidTr="00DB139D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AE67F" w14:textId="77777777" w:rsidR="00F97890" w:rsidRPr="00DB139D" w:rsidRDefault="0000000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DB139D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DB139D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85C8968" w14:textId="77777777" w:rsidR="00F97890" w:rsidRPr="00DB139D" w:rsidRDefault="00F9789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F97890" w:rsidRPr="00DB139D" w14:paraId="05825141" w14:textId="77777777" w:rsidTr="00DB139D">
        <w:trPr>
          <w:trHeight w:val="85"/>
        </w:trPr>
        <w:tc>
          <w:tcPr>
            <w:tcW w:w="103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EF089" w14:textId="77777777" w:rsidR="00F97890" w:rsidRPr="00DB139D" w:rsidRDefault="00F9789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3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7336D" w14:textId="77777777" w:rsidR="00F97890" w:rsidRPr="00DB139D" w:rsidRDefault="00000000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DB139D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2327" w:type="pct"/>
            <w:shd w:val="clear" w:color="auto" w:fill="auto"/>
          </w:tcPr>
          <w:p w14:paraId="1F055068" w14:textId="0EC2D192" w:rsidR="00F97890" w:rsidRPr="00DB139D" w:rsidRDefault="00000000" w:rsidP="00DB139D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DB139D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DB139D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</w:tc>
      </w:tr>
      <w:tr w:rsidR="00F97890" w:rsidRPr="00DB139D" w14:paraId="1C8BFAFC" w14:textId="77777777" w:rsidTr="00DB139D">
        <w:trPr>
          <w:trHeight w:val="697"/>
        </w:trPr>
        <w:tc>
          <w:tcPr>
            <w:tcW w:w="103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8ABB8" w14:textId="77777777" w:rsidR="00F97890" w:rsidRPr="00DB139D" w:rsidRDefault="0000000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B139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6A7EE59" w14:textId="77777777" w:rsidR="00F97890" w:rsidRPr="00DB139D" w:rsidRDefault="00F9789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3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53E72C" w14:textId="77777777" w:rsidR="00F97890" w:rsidRPr="00DB139D" w:rsidRDefault="0000000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</w:pPr>
            <w:r w:rsidRPr="00DB139D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DB139D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DB139D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  <w:r w:rsidRPr="00DB139D"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8D38CA8" w14:textId="62EE97B1" w:rsidR="00F97890" w:rsidRPr="00DB139D" w:rsidRDefault="0000000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</w:pPr>
            <w:r w:rsidRPr="00DB139D"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  <w:t>.</w:t>
            </w:r>
          </w:p>
        </w:tc>
        <w:tc>
          <w:tcPr>
            <w:tcW w:w="2327" w:type="pct"/>
            <w:shd w:val="clear" w:color="auto" w:fill="auto"/>
            <w:vAlign w:val="center"/>
          </w:tcPr>
          <w:p w14:paraId="60306B90" w14:textId="77777777" w:rsidR="00F97890" w:rsidRPr="00DB139D" w:rsidRDefault="00F9789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70A98C3B" w14:textId="77777777" w:rsidR="00F97890" w:rsidRPr="00DB139D" w:rsidRDefault="00F97890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F97890" w:rsidRPr="00DB139D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B930CA" w14:textId="77777777" w:rsidR="003241CC" w:rsidRDefault="003241CC">
      <w:r>
        <w:separator/>
      </w:r>
    </w:p>
  </w:endnote>
  <w:endnote w:type="continuationSeparator" w:id="0">
    <w:p w14:paraId="27E2DE62" w14:textId="77777777" w:rsidR="003241CC" w:rsidRDefault="00324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50FA3" w14:textId="77777777" w:rsidR="00F97890" w:rsidRDefault="00000000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  <w:t>Version: 3 (07-07-2024)</w:t>
    </w: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C07FD7" w14:textId="77777777" w:rsidR="003241CC" w:rsidRDefault="003241CC">
      <w:r>
        <w:separator/>
      </w:r>
    </w:p>
  </w:footnote>
  <w:footnote w:type="continuationSeparator" w:id="0">
    <w:p w14:paraId="4F1BBE9D" w14:textId="77777777" w:rsidR="003241CC" w:rsidRDefault="003241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0212F" w14:textId="77777777" w:rsidR="00F97890" w:rsidRDefault="00F97890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2E82BC05" w14:textId="77777777" w:rsidR="00F97890" w:rsidRDefault="00000000">
    <w:pPr>
      <w:spacing w:before="100" w:beforeAutospacing="1" w:after="100" w:afterAutospacing="1"/>
    </w:pPr>
    <w:r>
      <w:rPr>
        <w:rFonts w:ascii="Arial" w:hAnsi="Arial" w:cs="Arial"/>
        <w:b/>
        <w:bCs/>
        <w:color w:val="003399"/>
        <w:u w:val="single"/>
        <w:lang w:val="en-GB"/>
      </w:rPr>
      <w:t>Review Form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1E8648"/>
    <w:multiLevelType w:val="singleLevel"/>
    <w:tmpl w:val="771E8648"/>
    <w:lvl w:ilvl="0">
      <w:start w:val="1"/>
      <w:numFmt w:val="decimal"/>
      <w:suff w:val="space"/>
      <w:lvlText w:val="%1."/>
      <w:lvlJc w:val="left"/>
    </w:lvl>
  </w:abstractNum>
  <w:num w:numId="1" w16cid:durableId="74161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drawingGridHorizontalSpacing w:val="1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143F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32B0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16A0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16E5"/>
    <w:rsid w:val="002D7EA9"/>
    <w:rsid w:val="002E1211"/>
    <w:rsid w:val="002E2339"/>
    <w:rsid w:val="002E6D86"/>
    <w:rsid w:val="002F6935"/>
    <w:rsid w:val="00312559"/>
    <w:rsid w:val="003204B8"/>
    <w:rsid w:val="003241CC"/>
    <w:rsid w:val="00331081"/>
    <w:rsid w:val="0033692F"/>
    <w:rsid w:val="00342B24"/>
    <w:rsid w:val="00346223"/>
    <w:rsid w:val="0035521A"/>
    <w:rsid w:val="003A04E7"/>
    <w:rsid w:val="003A4991"/>
    <w:rsid w:val="003A6E1A"/>
    <w:rsid w:val="003B2172"/>
    <w:rsid w:val="003E1278"/>
    <w:rsid w:val="003E746A"/>
    <w:rsid w:val="0042465A"/>
    <w:rsid w:val="004356CC"/>
    <w:rsid w:val="00435B36"/>
    <w:rsid w:val="0044195E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80206"/>
    <w:rsid w:val="004B4CAD"/>
    <w:rsid w:val="004B4FDC"/>
    <w:rsid w:val="004C3DF1"/>
    <w:rsid w:val="004D2E36"/>
    <w:rsid w:val="004F0411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5E04CF"/>
    <w:rsid w:val="00602F7D"/>
    <w:rsid w:val="00605952"/>
    <w:rsid w:val="00610E1C"/>
    <w:rsid w:val="00620677"/>
    <w:rsid w:val="00624032"/>
    <w:rsid w:val="00630B9F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B66AE"/>
    <w:rsid w:val="006C3797"/>
    <w:rsid w:val="006E5090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0F83"/>
    <w:rsid w:val="00766889"/>
    <w:rsid w:val="00766A0D"/>
    <w:rsid w:val="00767F8C"/>
    <w:rsid w:val="00780B67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84452"/>
    <w:rsid w:val="008913D5"/>
    <w:rsid w:val="00893E75"/>
    <w:rsid w:val="008B1BDC"/>
    <w:rsid w:val="008C2778"/>
    <w:rsid w:val="008C2F62"/>
    <w:rsid w:val="008D020E"/>
    <w:rsid w:val="008D1117"/>
    <w:rsid w:val="008D15A4"/>
    <w:rsid w:val="008F0FEA"/>
    <w:rsid w:val="008F36E4"/>
    <w:rsid w:val="00912698"/>
    <w:rsid w:val="00933C8B"/>
    <w:rsid w:val="00954C1D"/>
    <w:rsid w:val="0095537F"/>
    <w:rsid w:val="009553EC"/>
    <w:rsid w:val="0097330E"/>
    <w:rsid w:val="00974330"/>
    <w:rsid w:val="0097498C"/>
    <w:rsid w:val="00982766"/>
    <w:rsid w:val="009852C4"/>
    <w:rsid w:val="00985F26"/>
    <w:rsid w:val="009949B8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18FA"/>
    <w:rsid w:val="009F29EB"/>
    <w:rsid w:val="00A001A0"/>
    <w:rsid w:val="00A10039"/>
    <w:rsid w:val="00A10DDF"/>
    <w:rsid w:val="00A12C83"/>
    <w:rsid w:val="00A15675"/>
    <w:rsid w:val="00A157AC"/>
    <w:rsid w:val="00A31AAC"/>
    <w:rsid w:val="00A32905"/>
    <w:rsid w:val="00A36C95"/>
    <w:rsid w:val="00A37DE3"/>
    <w:rsid w:val="00A519D1"/>
    <w:rsid w:val="00A6343B"/>
    <w:rsid w:val="00A65C50"/>
    <w:rsid w:val="00A66DD2"/>
    <w:rsid w:val="00A921C3"/>
    <w:rsid w:val="00AA41B3"/>
    <w:rsid w:val="00AA6670"/>
    <w:rsid w:val="00AB1ED6"/>
    <w:rsid w:val="00AB397D"/>
    <w:rsid w:val="00AB638A"/>
    <w:rsid w:val="00AB6E43"/>
    <w:rsid w:val="00AC1349"/>
    <w:rsid w:val="00AD6C51"/>
    <w:rsid w:val="00AD76C9"/>
    <w:rsid w:val="00AE751B"/>
    <w:rsid w:val="00AF3016"/>
    <w:rsid w:val="00B001A5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C5A75"/>
    <w:rsid w:val="00BD27BA"/>
    <w:rsid w:val="00BE13EF"/>
    <w:rsid w:val="00BE40A5"/>
    <w:rsid w:val="00BE6454"/>
    <w:rsid w:val="00BF39A4"/>
    <w:rsid w:val="00C02797"/>
    <w:rsid w:val="00C07C16"/>
    <w:rsid w:val="00C10283"/>
    <w:rsid w:val="00C110CC"/>
    <w:rsid w:val="00C22886"/>
    <w:rsid w:val="00C25C8F"/>
    <w:rsid w:val="00C263C6"/>
    <w:rsid w:val="00C46750"/>
    <w:rsid w:val="00C635B6"/>
    <w:rsid w:val="00C70DFC"/>
    <w:rsid w:val="00C74BE4"/>
    <w:rsid w:val="00C82466"/>
    <w:rsid w:val="00C84097"/>
    <w:rsid w:val="00CA75E1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7FF"/>
    <w:rsid w:val="00D17979"/>
    <w:rsid w:val="00D2075F"/>
    <w:rsid w:val="00D3257B"/>
    <w:rsid w:val="00D40416"/>
    <w:rsid w:val="00D449E6"/>
    <w:rsid w:val="00D45CF7"/>
    <w:rsid w:val="00D4782A"/>
    <w:rsid w:val="00D7603E"/>
    <w:rsid w:val="00D8579C"/>
    <w:rsid w:val="00D90124"/>
    <w:rsid w:val="00D9392F"/>
    <w:rsid w:val="00DA41F5"/>
    <w:rsid w:val="00DB139D"/>
    <w:rsid w:val="00DB396C"/>
    <w:rsid w:val="00DB5B54"/>
    <w:rsid w:val="00DB7E1B"/>
    <w:rsid w:val="00DC1D81"/>
    <w:rsid w:val="00DE1764"/>
    <w:rsid w:val="00DE3EAB"/>
    <w:rsid w:val="00E21D9F"/>
    <w:rsid w:val="00E451EA"/>
    <w:rsid w:val="00E53E52"/>
    <w:rsid w:val="00E57F4B"/>
    <w:rsid w:val="00E63889"/>
    <w:rsid w:val="00E65EB7"/>
    <w:rsid w:val="00E71C8D"/>
    <w:rsid w:val="00E72360"/>
    <w:rsid w:val="00E9400B"/>
    <w:rsid w:val="00E972A7"/>
    <w:rsid w:val="00EA2839"/>
    <w:rsid w:val="00EB3E91"/>
    <w:rsid w:val="00EC6894"/>
    <w:rsid w:val="00EC7AB8"/>
    <w:rsid w:val="00ED6B12"/>
    <w:rsid w:val="00EE0D3E"/>
    <w:rsid w:val="00EE4094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97890"/>
    <w:rsid w:val="00FA6528"/>
    <w:rsid w:val="00FC2E17"/>
    <w:rsid w:val="00FC6387"/>
    <w:rsid w:val="00FC6802"/>
    <w:rsid w:val="00FD0D2F"/>
    <w:rsid w:val="00FD70A7"/>
    <w:rsid w:val="00FD725C"/>
    <w:rsid w:val="00FF09A0"/>
    <w:rsid w:val="07022C10"/>
    <w:rsid w:val="134306AA"/>
    <w:rsid w:val="31CC4642"/>
    <w:rsid w:val="38BB2AC2"/>
    <w:rsid w:val="3B3336B0"/>
    <w:rsid w:val="58657096"/>
    <w:rsid w:val="5BB55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C1A79A"/>
  <w15:docId w15:val="{44BC7437-A3E2-41A8-BDE6-AEE390C6D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rFonts w:ascii="Helvetica" w:eastAsia="MS Mincho" w:hAnsi="Helvetica" w:cs="Helvetica"/>
      <w:lang w:val="fr-FR"/>
    </w:rPr>
  </w:style>
  <w:style w:type="character" w:styleId="FollowedHyperlink">
    <w:name w:val="FollowedHyperlink"/>
    <w:uiPriority w:val="99"/>
    <w:semiHidden/>
    <w:unhideWhenUsed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unhideWhenUsed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TableGrid">
    <w:name w:val="Table Grid"/>
    <w:basedOn w:val="TableNormal"/>
    <w:uiPriority w:val="59"/>
    <w:rPr>
      <w:rFonts w:ascii="Calibri" w:eastAsia="Times New Roman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2Char">
    <w:name w:val="Heading 2 Char"/>
    <w:link w:val="Heading2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character" w:customStyle="1" w:styleId="BodyTextChar">
    <w:name w:val="Body Text Char"/>
    <w:link w:val="BodyText"/>
    <w:rPr>
      <w:rFonts w:ascii="Helvetica" w:eastAsia="MS Mincho" w:hAnsi="Helvetica" w:cs="Helvetica"/>
      <w:sz w:val="24"/>
      <w:szCs w:val="24"/>
      <w:lang w:val="fr-FR"/>
    </w:rPr>
  </w:style>
  <w:style w:type="character" w:customStyle="1" w:styleId="HeaderChar">
    <w:name w:val="Header Char"/>
    <w:link w:val="Head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Style18">
    <w:name w:val="_Style 18"/>
    <w:hidden/>
    <w:uiPriority w:val="99"/>
    <w:semiHidden/>
    <w:rPr>
      <w:sz w:val="22"/>
      <w:szCs w:val="22"/>
    </w:rPr>
  </w:style>
  <w:style w:type="character" w:customStyle="1" w:styleId="Style19">
    <w:name w:val="_Style 19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jeai.com/index.php/JEA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614</Words>
  <Characters>3506</Characters>
  <Application>Microsoft Office Word</Application>
  <DocSecurity>0</DocSecurity>
  <Lines>29</Lines>
  <Paragraphs>8</Paragraphs>
  <ScaleCrop>false</ScaleCrop>
  <Company/>
  <LinksUpToDate>false</LinksUpToDate>
  <CharactersWithSpaces>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CPU 1070</cp:lastModifiedBy>
  <cp:revision>122</cp:revision>
  <dcterms:created xsi:type="dcterms:W3CDTF">2011-08-01T09:21:00Z</dcterms:created>
  <dcterms:modified xsi:type="dcterms:W3CDTF">2025-05-21T08:45:00Z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20a51df6-31b9-4edc-9b13-9da0e01ff85b</vt:lpwstr>
  </property>
  <property fmtid="{D5CDD505-2E9C-101B-9397-08002B2CF9AE}" pid="3" name="KSOProductBuildVer">
    <vt:lpwstr>1033-12.2.0.21179</vt:lpwstr>
  </property>
  <property fmtid="{D5CDD505-2E9C-101B-9397-08002B2CF9AE}" pid="4" name="ICV">
    <vt:lpwstr>10A6A65FFB4B48188E8A9CFA7025FB68_13</vt:lpwstr>
  </property>
</Properties>
</file>