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746FEC" w:rsidRPr="00073DB9" w14:paraId="65CF68C8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E4D516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746FEC" w:rsidRPr="00073DB9" w14:paraId="694E70A9" w14:textId="77777777">
        <w:trPr>
          <w:trHeight w:val="290"/>
        </w:trPr>
        <w:tc>
          <w:tcPr>
            <w:tcW w:w="1234" w:type="pct"/>
          </w:tcPr>
          <w:p w14:paraId="60F3BEE9" w14:textId="77777777" w:rsidR="00746FEC" w:rsidRPr="00073DB9" w:rsidRDefault="000200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FD86D" w14:textId="77777777" w:rsidR="00746FEC" w:rsidRPr="00073DB9" w:rsidRDefault="008C732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20089" w:rsidRPr="00073DB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="00020089" w:rsidRPr="00073DB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46FEC" w:rsidRPr="00073DB9" w14:paraId="315F74DD" w14:textId="77777777">
        <w:trPr>
          <w:trHeight w:val="290"/>
        </w:trPr>
        <w:tc>
          <w:tcPr>
            <w:tcW w:w="1234" w:type="pct"/>
          </w:tcPr>
          <w:p w14:paraId="014503E7" w14:textId="77777777" w:rsidR="00746FEC" w:rsidRPr="00073DB9" w:rsidRDefault="000200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36CBD" w14:textId="77777777" w:rsidR="00746FEC" w:rsidRPr="00073DB9" w:rsidRDefault="000200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Ms_AJMAH_136910</w:t>
            </w:r>
          </w:p>
        </w:tc>
      </w:tr>
      <w:tr w:rsidR="00746FEC" w:rsidRPr="00073DB9" w14:paraId="007340D5" w14:textId="77777777">
        <w:trPr>
          <w:trHeight w:val="650"/>
        </w:trPr>
        <w:tc>
          <w:tcPr>
            <w:tcW w:w="1234" w:type="pct"/>
          </w:tcPr>
          <w:p w14:paraId="36131E4C" w14:textId="77777777" w:rsidR="00746FEC" w:rsidRPr="00073DB9" w:rsidRDefault="000200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258D" w14:textId="77777777" w:rsidR="00746FEC" w:rsidRPr="00073DB9" w:rsidRDefault="000200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sz w:val="20"/>
                <w:szCs w:val="20"/>
                <w:lang w:val="en-GB"/>
              </w:rPr>
              <w:t>The Role of AI in Epidemiological Research: Applications, Benefits, and Risks in Modern Public Health</w:t>
            </w:r>
          </w:p>
        </w:tc>
      </w:tr>
      <w:tr w:rsidR="00746FEC" w:rsidRPr="00073DB9" w14:paraId="670A1E61" w14:textId="77777777">
        <w:trPr>
          <w:trHeight w:val="332"/>
        </w:trPr>
        <w:tc>
          <w:tcPr>
            <w:tcW w:w="1234" w:type="pct"/>
          </w:tcPr>
          <w:p w14:paraId="608ADE1B" w14:textId="77777777" w:rsidR="00746FEC" w:rsidRPr="00073DB9" w:rsidRDefault="0002008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78A86" w14:textId="77777777" w:rsidR="00746FEC" w:rsidRPr="00073DB9" w:rsidRDefault="000200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D997602" w14:textId="77777777" w:rsidR="00073DB9" w:rsidRPr="00073DB9" w:rsidRDefault="00073DB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746FEC" w:rsidRPr="00073DB9" w14:paraId="388228E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7431AF" w14:textId="77777777" w:rsidR="00746FEC" w:rsidRPr="00073DB9" w:rsidRDefault="000200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1" w:name="_Hlk171324449"/>
            <w:bookmarkStart w:id="2" w:name="_Hlk170903434"/>
            <w:r w:rsidRPr="00073DB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73DB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4A2E6EF" w14:textId="77777777" w:rsidR="00746FEC" w:rsidRPr="00073DB9" w:rsidRDefault="00746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6FEC" w:rsidRPr="00073DB9" w14:paraId="322C9713" w14:textId="77777777">
        <w:tc>
          <w:tcPr>
            <w:tcW w:w="1265" w:type="pct"/>
            <w:noWrap/>
          </w:tcPr>
          <w:p w14:paraId="7468FE96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AFBAF4F" w14:textId="77777777" w:rsidR="00746FEC" w:rsidRPr="00073DB9" w:rsidRDefault="000200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3DB9">
              <w:rPr>
                <w:rFonts w:ascii="Arial" w:hAnsi="Arial" w:cs="Arial"/>
                <w:lang w:val="en-GB"/>
              </w:rPr>
              <w:t>Reviewer’s comment</w:t>
            </w:r>
          </w:p>
          <w:p w14:paraId="24815C6B" w14:textId="77777777" w:rsidR="00746FEC" w:rsidRPr="00073DB9" w:rsidRDefault="0002008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1C32BF2" w14:textId="77777777" w:rsidR="00746FEC" w:rsidRPr="00073DB9" w:rsidRDefault="00746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779A9CD" w14:textId="77777777" w:rsidR="00746FEC" w:rsidRPr="00073DB9" w:rsidRDefault="00020089">
            <w:pPr>
              <w:spacing w:after="160" w:line="253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3D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3D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73CA81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6FEC" w:rsidRPr="00073DB9" w14:paraId="49C59719" w14:textId="77777777">
        <w:trPr>
          <w:trHeight w:val="1264"/>
        </w:trPr>
        <w:tc>
          <w:tcPr>
            <w:tcW w:w="1265" w:type="pct"/>
            <w:noWrap/>
          </w:tcPr>
          <w:p w14:paraId="73AC7011" w14:textId="77777777" w:rsidR="00746FEC" w:rsidRPr="00073DB9" w:rsidRDefault="000200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95436E9" w14:textId="77777777" w:rsidR="00746FEC" w:rsidRPr="00073DB9" w:rsidRDefault="00746FE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ECB5080" w14:textId="77777777" w:rsidR="00746FEC" w:rsidRPr="00073DB9" w:rsidRDefault="0002008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integration of Artificial intelligence (AI) into Epidemiology is transforming public health through Improved decision - making, disease surveillance and predictive modeling. </w:t>
            </w:r>
          </w:p>
          <w:p w14:paraId="08DC1FC3" w14:textId="77777777" w:rsidR="00746FEC" w:rsidRPr="00073DB9" w:rsidRDefault="0002008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study review how AI support 5 core functions such </w:t>
            </w:r>
            <w:proofErr w:type="gramStart"/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>as ;</w:t>
            </w:r>
            <w:proofErr w:type="gramEnd"/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Algorithm bias, consent, data, transparency and ownership. </w:t>
            </w:r>
          </w:p>
        </w:tc>
        <w:tc>
          <w:tcPr>
            <w:tcW w:w="1523" w:type="pct"/>
          </w:tcPr>
          <w:p w14:paraId="7FBB269F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6FEC" w:rsidRPr="00073DB9" w14:paraId="471738C8" w14:textId="77777777">
        <w:trPr>
          <w:trHeight w:val="1262"/>
        </w:trPr>
        <w:tc>
          <w:tcPr>
            <w:tcW w:w="1265" w:type="pct"/>
            <w:noWrap/>
          </w:tcPr>
          <w:p w14:paraId="3C42854E" w14:textId="77777777" w:rsidR="00746FEC" w:rsidRPr="00073DB9" w:rsidRDefault="000200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00D867" w14:textId="77777777" w:rsidR="00746FEC" w:rsidRPr="00073DB9" w:rsidRDefault="000200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E7AC3CE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B68E41" w14:textId="77777777" w:rsidR="00746FEC" w:rsidRPr="00073DB9" w:rsidRDefault="000200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Yes, topic suitable </w:t>
            </w:r>
          </w:p>
        </w:tc>
        <w:tc>
          <w:tcPr>
            <w:tcW w:w="1523" w:type="pct"/>
          </w:tcPr>
          <w:p w14:paraId="247C13FB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6FEC" w:rsidRPr="00073DB9" w14:paraId="47550A11" w14:textId="77777777">
        <w:trPr>
          <w:trHeight w:val="1262"/>
        </w:trPr>
        <w:tc>
          <w:tcPr>
            <w:tcW w:w="1265" w:type="pct"/>
            <w:noWrap/>
          </w:tcPr>
          <w:p w14:paraId="60EA3E20" w14:textId="77777777" w:rsidR="00746FEC" w:rsidRPr="00073DB9" w:rsidRDefault="0002008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73DB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55E39EE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AE10CF1" w14:textId="18605C35" w:rsidR="00746FEC" w:rsidRPr="00073DB9" w:rsidRDefault="000200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Abstract comprehensive but quite dense, consider break up of </w:t>
            </w:r>
            <w:r w:rsidR="00560AC9" w:rsidRPr="00073DB9">
              <w:rPr>
                <w:rFonts w:ascii="Arial" w:hAnsi="Arial" w:cs="Arial"/>
                <w:b/>
                <w:bCs/>
                <w:sz w:val="20"/>
                <w:szCs w:val="20"/>
              </w:rPr>
              <w:t>long</w:t>
            </w:r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sentence. For example " Through an in depth literature"</w:t>
            </w:r>
            <w:proofErr w:type="gramStart"/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>.....</w:t>
            </w:r>
            <w:proofErr w:type="gramEnd"/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Could be splinted into two. </w:t>
            </w:r>
          </w:p>
          <w:p w14:paraId="06BA5D36" w14:textId="77777777" w:rsidR="00746FEC" w:rsidRPr="00073DB9" w:rsidRDefault="000200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Final sentence should be specific instead of "real world settings" for example public health agencies </w:t>
            </w:r>
            <w:proofErr w:type="spellStart"/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>e.t.c</w:t>
            </w:r>
            <w:proofErr w:type="spellEnd"/>
            <w:r w:rsidRPr="00073DB9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523" w:type="pct"/>
          </w:tcPr>
          <w:p w14:paraId="6B5B50A9" w14:textId="77777777" w:rsidR="0031143F" w:rsidRPr="00073DB9" w:rsidRDefault="0031143F" w:rsidP="0031143F">
            <w:pPr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</w:pPr>
          </w:p>
          <w:p w14:paraId="0C6A1D70" w14:textId="22BDEDDF" w:rsidR="0031143F" w:rsidRPr="00073DB9" w:rsidRDefault="0031143F" w:rsidP="003114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This task has been done</w:t>
            </w:r>
          </w:p>
          <w:p w14:paraId="3696840F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6FEC" w:rsidRPr="00073DB9" w14:paraId="3658C152" w14:textId="77777777">
        <w:trPr>
          <w:trHeight w:val="704"/>
        </w:trPr>
        <w:tc>
          <w:tcPr>
            <w:tcW w:w="1265" w:type="pct"/>
            <w:noWrap/>
          </w:tcPr>
          <w:p w14:paraId="2470071E" w14:textId="77777777" w:rsidR="00746FEC" w:rsidRPr="00073DB9" w:rsidRDefault="0002008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73DB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8CDD4AC" w14:textId="77777777" w:rsidR="00746FEC" w:rsidRPr="00073DB9" w:rsidRDefault="000200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sz w:val="20"/>
                <w:szCs w:val="20"/>
              </w:rPr>
              <w:t>Yes, Manuscript scientifically correct</w:t>
            </w:r>
          </w:p>
        </w:tc>
        <w:tc>
          <w:tcPr>
            <w:tcW w:w="1523" w:type="pct"/>
          </w:tcPr>
          <w:p w14:paraId="5D9097F0" w14:textId="39205653" w:rsidR="0031143F" w:rsidRPr="00073DB9" w:rsidRDefault="0031143F" w:rsidP="003114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This task has been done</w:t>
            </w:r>
          </w:p>
          <w:p w14:paraId="0B64D554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6FEC" w:rsidRPr="00073DB9" w14:paraId="117ECE07" w14:textId="77777777">
        <w:trPr>
          <w:trHeight w:val="703"/>
        </w:trPr>
        <w:tc>
          <w:tcPr>
            <w:tcW w:w="1265" w:type="pct"/>
            <w:noWrap/>
          </w:tcPr>
          <w:p w14:paraId="05FD3D69" w14:textId="77777777" w:rsidR="00746FEC" w:rsidRPr="00073DB9" w:rsidRDefault="0002008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F2997B8" w14:textId="77777777" w:rsidR="00746FEC" w:rsidRPr="00073DB9" w:rsidRDefault="0002008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sz w:val="20"/>
                <w:szCs w:val="20"/>
              </w:rPr>
              <w:t xml:space="preserve">References sufficient and Efficient </w:t>
            </w:r>
          </w:p>
        </w:tc>
        <w:tc>
          <w:tcPr>
            <w:tcW w:w="1523" w:type="pct"/>
          </w:tcPr>
          <w:p w14:paraId="25465563" w14:textId="77777777" w:rsidR="0031143F" w:rsidRPr="00073DB9" w:rsidRDefault="0031143F" w:rsidP="003114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This task has been done</w:t>
            </w:r>
          </w:p>
          <w:p w14:paraId="59AE5EFC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6FEC" w:rsidRPr="00073DB9" w14:paraId="4036A85F" w14:textId="77777777">
        <w:trPr>
          <w:trHeight w:val="386"/>
        </w:trPr>
        <w:tc>
          <w:tcPr>
            <w:tcW w:w="1265" w:type="pct"/>
            <w:noWrap/>
          </w:tcPr>
          <w:p w14:paraId="48B2AC46" w14:textId="77777777" w:rsidR="00746FEC" w:rsidRPr="00073DB9" w:rsidRDefault="0002008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73DB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987C915" w14:textId="77777777" w:rsidR="00746FEC" w:rsidRPr="00073DB9" w:rsidRDefault="00746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939E154" w14:textId="77777777" w:rsidR="00746FEC" w:rsidRPr="00073DB9" w:rsidRDefault="000200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sz w:val="20"/>
                <w:szCs w:val="20"/>
              </w:rPr>
              <w:t xml:space="preserve">Language quality of the article suitable for scholarly communications </w:t>
            </w:r>
          </w:p>
        </w:tc>
        <w:tc>
          <w:tcPr>
            <w:tcW w:w="1523" w:type="pct"/>
          </w:tcPr>
          <w:p w14:paraId="3411D8B4" w14:textId="77777777" w:rsidR="0031143F" w:rsidRPr="00073DB9" w:rsidRDefault="0031143F" w:rsidP="003114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This task has been done</w:t>
            </w:r>
          </w:p>
          <w:p w14:paraId="7C861DEB" w14:textId="77777777" w:rsidR="00746FEC" w:rsidRPr="00073DB9" w:rsidRDefault="00746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46FEC" w:rsidRPr="00073DB9" w14:paraId="635BC650" w14:textId="77777777" w:rsidTr="00073DB9">
        <w:trPr>
          <w:trHeight w:val="917"/>
        </w:trPr>
        <w:tc>
          <w:tcPr>
            <w:tcW w:w="1265" w:type="pct"/>
            <w:noWrap/>
          </w:tcPr>
          <w:p w14:paraId="0BE622DA" w14:textId="77777777" w:rsidR="00746FEC" w:rsidRPr="00073DB9" w:rsidRDefault="0002008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73DB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73DB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73DB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6D3AC9C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191A4FA" w14:textId="77777777" w:rsidR="00746FEC" w:rsidRPr="00073DB9" w:rsidRDefault="000200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proofErr w:type="gramStart"/>
            <w:r w:rsidRPr="00073DB9">
              <w:rPr>
                <w:rFonts w:ascii="Arial" w:hAnsi="Arial" w:cs="Arial"/>
                <w:b/>
                <w:sz w:val="20"/>
                <w:szCs w:val="20"/>
              </w:rPr>
              <w:t>3 frame</w:t>
            </w:r>
            <w:proofErr w:type="gramEnd"/>
            <w:r w:rsidRPr="00073DB9">
              <w:rPr>
                <w:rFonts w:ascii="Arial" w:hAnsi="Arial" w:cs="Arial"/>
                <w:b/>
                <w:sz w:val="20"/>
                <w:szCs w:val="20"/>
              </w:rPr>
              <w:t xml:space="preserve"> work introduce too quickly and may confuse reader that is unfamiliar with the research area. Example; Consider explaining briefly what an " epidemiological loop" or " Ai overloop" entails </w:t>
            </w:r>
          </w:p>
        </w:tc>
        <w:tc>
          <w:tcPr>
            <w:tcW w:w="1523" w:type="pct"/>
          </w:tcPr>
          <w:p w14:paraId="3CD31D5B" w14:textId="77777777" w:rsidR="0031143F" w:rsidRPr="00073DB9" w:rsidRDefault="0031143F" w:rsidP="0031143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Cs/>
                <w:color w:val="FF0000"/>
                <w:sz w:val="20"/>
                <w:szCs w:val="20"/>
                <w:lang w:val="en-GB"/>
              </w:rPr>
              <w:t>This task has been done</w:t>
            </w:r>
          </w:p>
          <w:p w14:paraId="5B72EF86" w14:textId="77777777" w:rsidR="00746FEC" w:rsidRPr="00073DB9" w:rsidRDefault="00746F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8DCD12B" w14:textId="77777777" w:rsidR="00746FEC" w:rsidRPr="00073DB9" w:rsidRDefault="00746FE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746FEC" w:rsidRPr="00073DB9" w14:paraId="4C15DF1E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101EA" w14:textId="77777777" w:rsidR="00746FEC" w:rsidRPr="00073DB9" w:rsidRDefault="000200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73DB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73DB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0C336B1" w14:textId="77777777" w:rsidR="00746FEC" w:rsidRPr="00073DB9" w:rsidRDefault="00746F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46FEC" w:rsidRPr="00073DB9" w14:paraId="2DB8E2F5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724A" w14:textId="77777777" w:rsidR="00746FEC" w:rsidRPr="00073DB9" w:rsidRDefault="00746F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66C68" w14:textId="77777777" w:rsidR="00746FEC" w:rsidRPr="00073DB9" w:rsidRDefault="0002008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73DB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53699E6F" w14:textId="77777777" w:rsidR="00746FEC" w:rsidRPr="00073DB9" w:rsidRDefault="00020089">
            <w:pPr>
              <w:spacing w:after="160" w:line="253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73D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73D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EFDB33" w14:textId="77777777" w:rsidR="00746FEC" w:rsidRPr="00073DB9" w:rsidRDefault="00746FE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746FEC" w:rsidRPr="00073DB9" w14:paraId="0DD6A179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7AA05" w14:textId="77777777" w:rsidR="00746FEC" w:rsidRPr="00073DB9" w:rsidRDefault="000200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73D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725390" w14:textId="77777777" w:rsidR="00746FEC" w:rsidRPr="00073DB9" w:rsidRDefault="00746F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C9BAB" w14:textId="77777777" w:rsidR="00746FEC" w:rsidRPr="00073DB9" w:rsidRDefault="0002008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73DB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73DB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73DB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BECDF96" w14:textId="77777777" w:rsidR="00746FEC" w:rsidRPr="00073DB9" w:rsidRDefault="00746F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94A700E" w14:textId="77777777" w:rsidR="00746FEC" w:rsidRPr="00073DB9" w:rsidRDefault="00746F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37B9BEF3" w14:textId="77777777" w:rsidR="00746FEC" w:rsidRPr="00073DB9" w:rsidRDefault="00746F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DF3F79" w14:textId="77777777" w:rsidR="00746FEC" w:rsidRPr="00073DB9" w:rsidRDefault="00746F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9304EF" w14:textId="77777777" w:rsidR="00746FEC" w:rsidRPr="00073DB9" w:rsidRDefault="00746FE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3127F5" w14:textId="77777777" w:rsidR="00746FEC" w:rsidRPr="00073DB9" w:rsidRDefault="00746F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2FF99E43" w14:textId="77777777" w:rsidR="00746FEC" w:rsidRPr="00073DB9" w:rsidRDefault="00746FE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746FEC" w:rsidRPr="00073DB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91128" w14:textId="77777777" w:rsidR="008C7325" w:rsidRDefault="008C7325">
      <w:r>
        <w:separator/>
      </w:r>
    </w:p>
  </w:endnote>
  <w:endnote w:type="continuationSeparator" w:id="0">
    <w:p w14:paraId="29502AB6" w14:textId="77777777" w:rsidR="008C7325" w:rsidRDefault="008C7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C031C" w14:textId="77777777" w:rsidR="00746FEC" w:rsidRDefault="00020089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5279F" w14:textId="77777777" w:rsidR="008C7325" w:rsidRDefault="008C7325">
      <w:r>
        <w:separator/>
      </w:r>
    </w:p>
  </w:footnote>
  <w:footnote w:type="continuationSeparator" w:id="0">
    <w:p w14:paraId="3970D6E5" w14:textId="77777777" w:rsidR="008C7325" w:rsidRDefault="008C7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D8C01" w14:textId="77777777" w:rsidR="00746FEC" w:rsidRDefault="00746FE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170EA5C" w14:textId="77777777" w:rsidR="00746FEC" w:rsidRDefault="00020089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C221E1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ytDQ1MzAzMjEzMjNR0lEKTi0uzszPAykwrAUAwzXmqiwAAAA="/>
  </w:docVars>
  <w:rsids>
    <w:rsidRoot w:val="00746FEC"/>
    <w:rsid w:val="00020089"/>
    <w:rsid w:val="00073DB9"/>
    <w:rsid w:val="00150F20"/>
    <w:rsid w:val="0031143F"/>
    <w:rsid w:val="00483938"/>
    <w:rsid w:val="004E56D1"/>
    <w:rsid w:val="00560AC9"/>
    <w:rsid w:val="00746FEC"/>
    <w:rsid w:val="0076473B"/>
    <w:rsid w:val="008A7183"/>
    <w:rsid w:val="008C7325"/>
    <w:rsid w:val="008D078D"/>
    <w:rsid w:val="00AB291B"/>
    <w:rsid w:val="00CB0D15"/>
    <w:rsid w:val="00CE0CCE"/>
    <w:rsid w:val="00D900A1"/>
    <w:rsid w:val="00F5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651D2"/>
  <w15:docId w15:val="{9FE8798F-E973-4FF0-A760-E6210A83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0AC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0AC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3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45C70-25FC-47D7-BCBC-D05C5C70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8</cp:revision>
  <dcterms:created xsi:type="dcterms:W3CDTF">2025-05-19T19:26:00Z</dcterms:created>
  <dcterms:modified xsi:type="dcterms:W3CDTF">2025-05-22T07:33:00Z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89abd2dbf3c644eab0170d16074903ba</vt:lpwstr>
  </property>
</Properties>
</file>