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7C078D" w14:paraId="1B1828D1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3929FE93" w14:textId="77777777" w:rsidR="00602F7D" w:rsidRPr="007C078D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7C078D" w14:paraId="41AB0412" w14:textId="77777777" w:rsidTr="002643B3">
        <w:trPr>
          <w:trHeight w:val="290"/>
        </w:trPr>
        <w:tc>
          <w:tcPr>
            <w:tcW w:w="1234" w:type="pct"/>
          </w:tcPr>
          <w:p w14:paraId="08E2A47C" w14:textId="77777777" w:rsidR="0000007A" w:rsidRPr="007C078D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C078D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CD241" w14:textId="77777777" w:rsidR="0000007A" w:rsidRPr="007C078D" w:rsidRDefault="004E5D1C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174112" w:rsidRPr="007C078D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Education and Social Studies</w:t>
              </w:r>
            </w:hyperlink>
            <w:r w:rsidR="00174112" w:rsidRPr="007C078D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7C078D" w14:paraId="43416A6F" w14:textId="77777777" w:rsidTr="002643B3">
        <w:trPr>
          <w:trHeight w:val="290"/>
        </w:trPr>
        <w:tc>
          <w:tcPr>
            <w:tcW w:w="1234" w:type="pct"/>
          </w:tcPr>
          <w:p w14:paraId="58C7F523" w14:textId="77777777" w:rsidR="0000007A" w:rsidRPr="007C078D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C078D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142E50" w14:textId="77777777" w:rsidR="0000007A" w:rsidRPr="007C078D" w:rsidRDefault="0092160B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C078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Ms_AJESS_137078</w:t>
            </w:r>
          </w:p>
        </w:tc>
      </w:tr>
      <w:tr w:rsidR="0000007A" w:rsidRPr="007C078D" w14:paraId="65CE56D6" w14:textId="77777777" w:rsidTr="002643B3">
        <w:trPr>
          <w:trHeight w:val="650"/>
        </w:trPr>
        <w:tc>
          <w:tcPr>
            <w:tcW w:w="1234" w:type="pct"/>
          </w:tcPr>
          <w:p w14:paraId="3F9D0714" w14:textId="77777777" w:rsidR="0000007A" w:rsidRPr="007C078D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C078D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25738B" w14:textId="77777777" w:rsidR="0000007A" w:rsidRPr="007C078D" w:rsidRDefault="00B15B9F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C078D">
              <w:rPr>
                <w:rFonts w:ascii="Arial" w:hAnsi="Arial" w:cs="Arial"/>
                <w:b/>
                <w:sz w:val="20"/>
                <w:szCs w:val="20"/>
                <w:lang w:val="en-GB"/>
              </w:rPr>
              <w:t>BRIDGING CULTURES: TAGORE’S EDUCATIONAL THOUGHTS ON GLOBAL CITIZENSHIP EDUCATION</w:t>
            </w:r>
          </w:p>
        </w:tc>
      </w:tr>
      <w:tr w:rsidR="00CF0BBB" w:rsidRPr="007C078D" w14:paraId="1E6F33C2" w14:textId="77777777" w:rsidTr="002643B3">
        <w:trPr>
          <w:trHeight w:val="332"/>
        </w:trPr>
        <w:tc>
          <w:tcPr>
            <w:tcW w:w="1234" w:type="pct"/>
          </w:tcPr>
          <w:p w14:paraId="37E64A8D" w14:textId="77777777" w:rsidR="00CF0BBB" w:rsidRPr="007C078D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C078D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C6D1E6" w14:textId="66E867FA" w:rsidR="00CF0BBB" w:rsidRPr="007C078D" w:rsidRDefault="00BE3B74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C078D">
              <w:rPr>
                <w:rFonts w:ascii="Arial" w:hAnsi="Arial" w:cs="Arial"/>
                <w:b/>
                <w:sz w:val="20"/>
                <w:szCs w:val="20"/>
                <w:lang w:val="en-GB"/>
              </w:rPr>
              <w:t>Descriptive</w:t>
            </w:r>
          </w:p>
        </w:tc>
      </w:tr>
    </w:tbl>
    <w:p w14:paraId="02C8231A" w14:textId="6B47B907" w:rsidR="00C745F2" w:rsidRPr="007C078D" w:rsidRDefault="00C745F2" w:rsidP="00C745F2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C745F2" w:rsidRPr="007C078D" w14:paraId="2614E60B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52F740EF" w14:textId="77777777" w:rsidR="00C745F2" w:rsidRPr="007C078D" w:rsidRDefault="00C745F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7C078D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7C078D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7282FC45" w14:textId="77777777" w:rsidR="00C745F2" w:rsidRPr="007C078D" w:rsidRDefault="00C745F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745F2" w:rsidRPr="007C078D" w14:paraId="44B7ADC4" w14:textId="77777777">
        <w:tc>
          <w:tcPr>
            <w:tcW w:w="1265" w:type="pct"/>
            <w:noWrap/>
          </w:tcPr>
          <w:p w14:paraId="0AC9FAF5" w14:textId="77777777" w:rsidR="00C745F2" w:rsidRPr="007C078D" w:rsidRDefault="00C745F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01AD3D02" w14:textId="77777777" w:rsidR="00C745F2" w:rsidRPr="007C078D" w:rsidRDefault="00C745F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7C078D">
              <w:rPr>
                <w:rFonts w:ascii="Arial" w:hAnsi="Arial" w:cs="Arial"/>
                <w:lang w:val="en-GB"/>
              </w:rPr>
              <w:t>Reviewer’s comment</w:t>
            </w:r>
          </w:p>
          <w:p w14:paraId="6E0A2B73" w14:textId="77777777" w:rsidR="009E2DD4" w:rsidRPr="007C078D" w:rsidRDefault="009E2DD4" w:rsidP="009E2D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078D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1731BDB0" w14:textId="77777777" w:rsidR="009E2DD4" w:rsidRPr="007C078D" w:rsidRDefault="009E2DD4" w:rsidP="009E2DD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A46CA59" w14:textId="77777777" w:rsidR="00BE3E0F" w:rsidRPr="007C078D" w:rsidRDefault="00BE3E0F" w:rsidP="00BE3E0F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7C078D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7C078D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38CDA820" w14:textId="77777777" w:rsidR="00C745F2" w:rsidRPr="007C078D" w:rsidRDefault="00C745F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C745F2" w:rsidRPr="007C078D" w14:paraId="1E45FBCD" w14:textId="77777777">
        <w:trPr>
          <w:trHeight w:val="1264"/>
        </w:trPr>
        <w:tc>
          <w:tcPr>
            <w:tcW w:w="1265" w:type="pct"/>
            <w:noWrap/>
          </w:tcPr>
          <w:p w14:paraId="5591FF62" w14:textId="77777777" w:rsidR="00C745F2" w:rsidRPr="007C078D" w:rsidRDefault="00C745F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C078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5CFF41DE" w14:textId="77777777" w:rsidR="00C745F2" w:rsidRPr="007C078D" w:rsidRDefault="00C745F2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5DA5E83B" w14:textId="77777777" w:rsidR="00C745F2" w:rsidRPr="007C078D" w:rsidRDefault="00C618DC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C078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This article focuses on Tagore's initiative </w:t>
            </w:r>
            <w:r w:rsidR="00DE1E71" w:rsidRPr="007C078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in connection with generating a sense of </w:t>
            </w:r>
            <w:r w:rsidR="005719B0" w:rsidRPr="007C078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homogeneity </w:t>
            </w:r>
            <w:r w:rsidR="003D518C" w:rsidRPr="007C078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in the mind set of world community. Besides, it discusses various kinds of educational initiatives taken by Tagore to promote </w:t>
            </w:r>
            <w:r w:rsidR="006D2287" w:rsidRPr="007C078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universalism. The writer </w:t>
            </w:r>
            <w:r w:rsidR="009A2CE0" w:rsidRPr="007C078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takes down few lines about the role of Visva Bharati in the education sector to propagate the message of universal citizenship. </w:t>
            </w:r>
          </w:p>
          <w:p w14:paraId="478ED7BC" w14:textId="17A7222F" w:rsidR="00C7526E" w:rsidRPr="007C078D" w:rsidRDefault="00C7526E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C078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This article is relevant to the modern context.</w:t>
            </w:r>
          </w:p>
        </w:tc>
        <w:tc>
          <w:tcPr>
            <w:tcW w:w="1523" w:type="pct"/>
          </w:tcPr>
          <w:p w14:paraId="4DF72B53" w14:textId="4B13D892" w:rsidR="00C745F2" w:rsidRPr="007C078D" w:rsidRDefault="00C745F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C745F2" w:rsidRPr="007C078D" w14:paraId="0F438FD3" w14:textId="77777777" w:rsidTr="007C078D">
        <w:trPr>
          <w:trHeight w:val="215"/>
        </w:trPr>
        <w:tc>
          <w:tcPr>
            <w:tcW w:w="1265" w:type="pct"/>
            <w:noWrap/>
          </w:tcPr>
          <w:p w14:paraId="7DD9A97B" w14:textId="77777777" w:rsidR="00C745F2" w:rsidRPr="007C078D" w:rsidRDefault="00C745F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C078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2247D4DD" w14:textId="77777777" w:rsidR="00C745F2" w:rsidRPr="007C078D" w:rsidRDefault="00C745F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C078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38BDDB75" w14:textId="77777777" w:rsidR="00C745F2" w:rsidRPr="007C078D" w:rsidRDefault="00C745F2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6B6CDEB" w14:textId="77777777" w:rsidR="00C745F2" w:rsidRPr="007C078D" w:rsidRDefault="006706E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C078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  <w:p w14:paraId="6698E1AE" w14:textId="4497C478" w:rsidR="00C7526E" w:rsidRPr="007C078D" w:rsidRDefault="00C7526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C078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Title of the article is truly justified.</w:t>
            </w:r>
          </w:p>
        </w:tc>
        <w:tc>
          <w:tcPr>
            <w:tcW w:w="1523" w:type="pct"/>
          </w:tcPr>
          <w:p w14:paraId="1216C9AC" w14:textId="40BC6A45" w:rsidR="00C745F2" w:rsidRPr="007C078D" w:rsidRDefault="00C745F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C745F2" w:rsidRPr="007C078D" w14:paraId="7329F4B1" w14:textId="77777777" w:rsidTr="007C078D">
        <w:trPr>
          <w:trHeight w:val="422"/>
        </w:trPr>
        <w:tc>
          <w:tcPr>
            <w:tcW w:w="1265" w:type="pct"/>
            <w:noWrap/>
          </w:tcPr>
          <w:p w14:paraId="2DF137F1" w14:textId="77777777" w:rsidR="00C745F2" w:rsidRPr="007C078D" w:rsidRDefault="00C745F2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7C078D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19FBEB6D" w14:textId="77777777" w:rsidR="00C745F2" w:rsidRPr="007C078D" w:rsidRDefault="00C745F2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56A692E4" w14:textId="77777777" w:rsidR="00C745F2" w:rsidRPr="007C078D" w:rsidRDefault="006706E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C078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Abstract is appropriate. </w:t>
            </w:r>
          </w:p>
          <w:p w14:paraId="70836406" w14:textId="50B7E809" w:rsidR="00C7526E" w:rsidRPr="007C078D" w:rsidRDefault="00C7526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C078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No further modification is required.</w:t>
            </w:r>
          </w:p>
        </w:tc>
        <w:tc>
          <w:tcPr>
            <w:tcW w:w="1523" w:type="pct"/>
          </w:tcPr>
          <w:p w14:paraId="7BA1398E" w14:textId="1637F157" w:rsidR="00C745F2" w:rsidRPr="007C078D" w:rsidRDefault="00C745F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C745F2" w:rsidRPr="007C078D" w14:paraId="1E48D3DB" w14:textId="77777777">
        <w:trPr>
          <w:trHeight w:val="704"/>
        </w:trPr>
        <w:tc>
          <w:tcPr>
            <w:tcW w:w="1265" w:type="pct"/>
            <w:noWrap/>
          </w:tcPr>
          <w:p w14:paraId="2B9D3119" w14:textId="77777777" w:rsidR="00C745F2" w:rsidRPr="007C078D" w:rsidRDefault="00C745F2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7C078D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3D95BAD3" w14:textId="77777777" w:rsidR="00C745F2" w:rsidRPr="007C078D" w:rsidRDefault="00D72911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C078D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Approach is scientific in the sense that it incorporates </w:t>
            </w:r>
            <w:r w:rsidR="00365B27" w:rsidRPr="007C078D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outcome based </w:t>
            </w:r>
            <w:r w:rsidRPr="007C078D">
              <w:rPr>
                <w:rFonts w:ascii="Arial" w:hAnsi="Arial" w:cs="Arial"/>
                <w:bCs/>
                <w:sz w:val="20"/>
                <w:szCs w:val="20"/>
                <w:lang w:val="en-GB"/>
              </w:rPr>
              <w:t>comparative analysis</w:t>
            </w:r>
            <w:r w:rsidR="000D7801" w:rsidRPr="007C078D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. </w:t>
            </w:r>
          </w:p>
          <w:p w14:paraId="48715D3B" w14:textId="364AAD28" w:rsidR="00C7526E" w:rsidRPr="007C078D" w:rsidRDefault="00C7526E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C078D">
              <w:rPr>
                <w:rFonts w:ascii="Arial" w:hAnsi="Arial" w:cs="Arial"/>
                <w:bCs/>
                <w:sz w:val="20"/>
                <w:szCs w:val="20"/>
                <w:lang w:val="en-GB"/>
              </w:rPr>
              <w:t>Scientific.</w:t>
            </w:r>
          </w:p>
        </w:tc>
        <w:tc>
          <w:tcPr>
            <w:tcW w:w="1523" w:type="pct"/>
          </w:tcPr>
          <w:p w14:paraId="40126F69" w14:textId="2ACA4F43" w:rsidR="00C745F2" w:rsidRPr="007C078D" w:rsidRDefault="00C745F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C745F2" w:rsidRPr="007C078D" w14:paraId="1FED8A40" w14:textId="77777777">
        <w:trPr>
          <w:trHeight w:val="703"/>
        </w:trPr>
        <w:tc>
          <w:tcPr>
            <w:tcW w:w="1265" w:type="pct"/>
            <w:noWrap/>
          </w:tcPr>
          <w:p w14:paraId="6AF441B0" w14:textId="77777777" w:rsidR="00C745F2" w:rsidRPr="007C078D" w:rsidRDefault="00C745F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C078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70A975AC" w14:textId="77777777" w:rsidR="00C745F2" w:rsidRPr="007C078D" w:rsidRDefault="00C334BC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C078D">
              <w:rPr>
                <w:rFonts w:ascii="Arial" w:hAnsi="Arial" w:cs="Arial"/>
                <w:bCs/>
                <w:sz w:val="20"/>
                <w:szCs w:val="20"/>
                <w:lang w:val="en-GB"/>
              </w:rPr>
              <w:t>References are sufficient</w:t>
            </w:r>
          </w:p>
          <w:p w14:paraId="3788E191" w14:textId="684F9400" w:rsidR="00C7526E" w:rsidRPr="007C078D" w:rsidRDefault="00C7526E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C078D">
              <w:rPr>
                <w:rFonts w:ascii="Arial" w:hAnsi="Arial" w:cs="Arial"/>
                <w:bCs/>
                <w:sz w:val="20"/>
                <w:szCs w:val="20"/>
                <w:lang w:val="en-GB"/>
              </w:rPr>
              <w:t>It’s relevant to the time</w:t>
            </w:r>
          </w:p>
        </w:tc>
        <w:tc>
          <w:tcPr>
            <w:tcW w:w="1523" w:type="pct"/>
          </w:tcPr>
          <w:p w14:paraId="19424F6B" w14:textId="0865F5DD" w:rsidR="00C745F2" w:rsidRPr="007C078D" w:rsidRDefault="00C745F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C745F2" w:rsidRPr="007C078D" w14:paraId="18D739D0" w14:textId="77777777">
        <w:trPr>
          <w:trHeight w:val="386"/>
        </w:trPr>
        <w:tc>
          <w:tcPr>
            <w:tcW w:w="1265" w:type="pct"/>
            <w:noWrap/>
          </w:tcPr>
          <w:p w14:paraId="76DD6C93" w14:textId="77777777" w:rsidR="00C745F2" w:rsidRPr="007C078D" w:rsidRDefault="00C745F2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7C078D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279B2D81" w14:textId="77777777" w:rsidR="00C745F2" w:rsidRPr="007C078D" w:rsidRDefault="00C745F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BBE7436" w14:textId="77777777" w:rsidR="00C745F2" w:rsidRPr="007C078D" w:rsidRDefault="00C334B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C078D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  <w:p w14:paraId="072D6923" w14:textId="775418DE" w:rsidR="00C7526E" w:rsidRPr="007C078D" w:rsidRDefault="00C7526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C078D">
              <w:rPr>
                <w:rFonts w:ascii="Arial" w:hAnsi="Arial" w:cs="Arial"/>
                <w:sz w:val="20"/>
                <w:szCs w:val="20"/>
                <w:lang w:val="en-GB"/>
              </w:rPr>
              <w:t>Good English</w:t>
            </w:r>
          </w:p>
        </w:tc>
        <w:tc>
          <w:tcPr>
            <w:tcW w:w="1523" w:type="pct"/>
          </w:tcPr>
          <w:p w14:paraId="74270AD3" w14:textId="6D2C2D7C" w:rsidR="00C745F2" w:rsidRPr="007C078D" w:rsidRDefault="00C745F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745F2" w:rsidRPr="007C078D" w14:paraId="1134F9DD" w14:textId="77777777" w:rsidTr="007C078D">
        <w:trPr>
          <w:trHeight w:val="332"/>
        </w:trPr>
        <w:tc>
          <w:tcPr>
            <w:tcW w:w="1265" w:type="pct"/>
            <w:noWrap/>
          </w:tcPr>
          <w:p w14:paraId="13D1AF77" w14:textId="77777777" w:rsidR="00C745F2" w:rsidRPr="007C078D" w:rsidRDefault="00C745F2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7C078D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7C078D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7C078D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6E4525F8" w14:textId="77777777" w:rsidR="00C745F2" w:rsidRPr="007C078D" w:rsidRDefault="00C745F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6DCE8EB5" w14:textId="77777777" w:rsidR="00C745F2" w:rsidRPr="007C078D" w:rsidRDefault="00C745F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28459A16" w14:textId="77777777" w:rsidR="00C745F2" w:rsidRPr="007C078D" w:rsidRDefault="00C745F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7056FAD3" w14:textId="77777777" w:rsidR="00C745F2" w:rsidRPr="007C078D" w:rsidRDefault="00C745F2" w:rsidP="00C745F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C745F2" w:rsidRPr="007C078D" w14:paraId="28CFFBF5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15EF2" w14:textId="77777777" w:rsidR="00C745F2" w:rsidRPr="007C078D" w:rsidRDefault="00C745F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7C078D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7C078D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08045225" w14:textId="77777777" w:rsidR="00C745F2" w:rsidRPr="007C078D" w:rsidRDefault="00C745F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C745F2" w:rsidRPr="007C078D" w14:paraId="3A1F93C0" w14:textId="77777777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1A76A" w14:textId="77777777" w:rsidR="00C745F2" w:rsidRPr="007C078D" w:rsidRDefault="00C745F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07D4D" w14:textId="77777777" w:rsidR="00C745F2" w:rsidRPr="007C078D" w:rsidRDefault="00C745F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7C078D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4C53CD1C" w14:textId="77777777" w:rsidR="008337DB" w:rsidRPr="007C078D" w:rsidRDefault="008337DB" w:rsidP="008337DB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7C078D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7C078D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45F098B8" w14:textId="77777777" w:rsidR="00C745F2" w:rsidRPr="007C078D" w:rsidRDefault="00C745F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C745F2" w:rsidRPr="007C078D" w14:paraId="0286401A" w14:textId="77777777" w:rsidTr="00277F11">
        <w:trPr>
          <w:trHeight w:val="1133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3FC79" w14:textId="77777777" w:rsidR="00C745F2" w:rsidRPr="007C078D" w:rsidRDefault="00C745F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C078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44A991FD" w14:textId="77777777" w:rsidR="00C745F2" w:rsidRPr="007C078D" w:rsidRDefault="00C745F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25D32" w14:textId="77777777" w:rsidR="00C745F2" w:rsidRPr="007C078D" w:rsidRDefault="00C745F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7C078D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7C078D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7C078D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detail)</w:t>
            </w:r>
          </w:p>
          <w:p w14:paraId="5D42DE29" w14:textId="77777777" w:rsidR="00C745F2" w:rsidRPr="007C078D" w:rsidRDefault="00C745F2" w:rsidP="00277F1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6951AA6D" w14:textId="77777777" w:rsidR="00C745F2" w:rsidRPr="007C078D" w:rsidRDefault="00C745F2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D040823" w14:textId="5D2765DE" w:rsidR="00C745F2" w:rsidRPr="007C078D" w:rsidRDefault="00C745F2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EB9202D" w14:textId="373047FE" w:rsidR="00C745F2" w:rsidRPr="007C078D" w:rsidRDefault="00E9241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7C078D">
              <w:rPr>
                <w:rFonts w:ascii="Arial" w:eastAsia="Arial Unicode MS" w:hAnsi="Arial" w:cs="Arial"/>
                <w:sz w:val="20"/>
                <w:szCs w:val="20"/>
                <w:highlight w:val="yellow"/>
                <w:lang w:val="en-GB"/>
              </w:rPr>
              <w:t xml:space="preserve">There </w:t>
            </w:r>
            <w:proofErr w:type="gramStart"/>
            <w:r w:rsidRPr="007C078D">
              <w:rPr>
                <w:rFonts w:ascii="Arial" w:eastAsia="Arial Unicode MS" w:hAnsi="Arial" w:cs="Arial"/>
                <w:sz w:val="20"/>
                <w:szCs w:val="20"/>
                <w:highlight w:val="yellow"/>
                <w:lang w:val="en-GB"/>
              </w:rPr>
              <w:t>is</w:t>
            </w:r>
            <w:proofErr w:type="gramEnd"/>
            <w:r w:rsidRPr="007C078D">
              <w:rPr>
                <w:rFonts w:ascii="Arial" w:eastAsia="Arial Unicode MS" w:hAnsi="Arial" w:cs="Arial"/>
                <w:sz w:val="20"/>
                <w:szCs w:val="20"/>
                <w:highlight w:val="yellow"/>
                <w:lang w:val="en-GB"/>
              </w:rPr>
              <w:t xml:space="preserve"> no ethical issues in manuscript</w:t>
            </w:r>
            <w:r w:rsidRPr="007C078D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.</w:t>
            </w:r>
          </w:p>
          <w:p w14:paraId="3F1422C2" w14:textId="77777777" w:rsidR="00C745F2" w:rsidRPr="007C078D" w:rsidRDefault="00C745F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6BB58065" w14:textId="77777777" w:rsidR="008913D5" w:rsidRPr="007C078D" w:rsidRDefault="008913D5" w:rsidP="00C745F2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  <w:bookmarkStart w:id="2" w:name="_GoBack"/>
      <w:bookmarkEnd w:id="0"/>
      <w:bookmarkEnd w:id="1"/>
      <w:bookmarkEnd w:id="2"/>
    </w:p>
    <w:sectPr w:rsidR="008913D5" w:rsidRPr="007C078D" w:rsidSect="00176087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39CC88" w14:textId="77777777" w:rsidR="004E5D1C" w:rsidRPr="0000007A" w:rsidRDefault="004E5D1C" w:rsidP="0099583E">
      <w:r>
        <w:separator/>
      </w:r>
    </w:p>
  </w:endnote>
  <w:endnote w:type="continuationSeparator" w:id="0">
    <w:p w14:paraId="1ED440FF" w14:textId="77777777" w:rsidR="004E5D1C" w:rsidRPr="0000007A" w:rsidRDefault="004E5D1C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A9EF16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6D0488" w:rsidRPr="006D0488">
      <w:rPr>
        <w:sz w:val="16"/>
      </w:rPr>
      <w:t xml:space="preserve">Version: </w:t>
    </w:r>
    <w:r w:rsidR="00434FE1">
      <w:rPr>
        <w:sz w:val="16"/>
      </w:rPr>
      <w:t>3</w:t>
    </w:r>
    <w:r w:rsidR="006D0488" w:rsidRPr="006D0488">
      <w:rPr>
        <w:sz w:val="16"/>
      </w:rPr>
      <w:t xml:space="preserve"> (0</w:t>
    </w:r>
    <w:r w:rsidR="00434FE1">
      <w:rPr>
        <w:sz w:val="16"/>
      </w:rPr>
      <w:t>7</w:t>
    </w:r>
    <w:r w:rsidR="006D0488" w:rsidRPr="006D0488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0EE57F" w14:textId="77777777" w:rsidR="004E5D1C" w:rsidRPr="0000007A" w:rsidRDefault="004E5D1C" w:rsidP="0099583E">
      <w:r>
        <w:separator/>
      </w:r>
    </w:p>
  </w:footnote>
  <w:footnote w:type="continuationSeparator" w:id="0">
    <w:p w14:paraId="30EFA6FC" w14:textId="77777777" w:rsidR="004E5D1C" w:rsidRPr="0000007A" w:rsidRDefault="004E5D1C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D8818E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3BEF1069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434FE1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activeWritingStyle w:appName="MSWord" w:lang="en-IN" w:vendorID="64" w:dllVersion="6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5DB7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06F4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D7801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112"/>
    <w:rsid w:val="0017480A"/>
    <w:rsid w:val="00176087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37858"/>
    <w:rsid w:val="002422CB"/>
    <w:rsid w:val="00245E23"/>
    <w:rsid w:val="0025366D"/>
    <w:rsid w:val="00254F80"/>
    <w:rsid w:val="00262634"/>
    <w:rsid w:val="002643B3"/>
    <w:rsid w:val="00275984"/>
    <w:rsid w:val="00277F11"/>
    <w:rsid w:val="00280EC9"/>
    <w:rsid w:val="00291D08"/>
    <w:rsid w:val="00293482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65B27"/>
    <w:rsid w:val="00373ED5"/>
    <w:rsid w:val="003A04E7"/>
    <w:rsid w:val="003A37C9"/>
    <w:rsid w:val="003A4991"/>
    <w:rsid w:val="003A6E1A"/>
    <w:rsid w:val="003B01FA"/>
    <w:rsid w:val="003B2172"/>
    <w:rsid w:val="003D518C"/>
    <w:rsid w:val="003E746A"/>
    <w:rsid w:val="0042465A"/>
    <w:rsid w:val="00432C46"/>
    <w:rsid w:val="00434FE1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759A2"/>
    <w:rsid w:val="004B46E0"/>
    <w:rsid w:val="004B4CAD"/>
    <w:rsid w:val="004B4FDC"/>
    <w:rsid w:val="004C3DF1"/>
    <w:rsid w:val="004D2E36"/>
    <w:rsid w:val="004E17E6"/>
    <w:rsid w:val="004E5D1C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09D9"/>
    <w:rsid w:val="00557CD3"/>
    <w:rsid w:val="00560C1F"/>
    <w:rsid w:val="00560D3C"/>
    <w:rsid w:val="00567DE0"/>
    <w:rsid w:val="005719B0"/>
    <w:rsid w:val="005735A5"/>
    <w:rsid w:val="00573764"/>
    <w:rsid w:val="00573F8D"/>
    <w:rsid w:val="005A5BE0"/>
    <w:rsid w:val="005B12E0"/>
    <w:rsid w:val="005C25A0"/>
    <w:rsid w:val="005C75C5"/>
    <w:rsid w:val="005D230D"/>
    <w:rsid w:val="00602F7D"/>
    <w:rsid w:val="00605952"/>
    <w:rsid w:val="0062062E"/>
    <w:rsid w:val="00620677"/>
    <w:rsid w:val="00624032"/>
    <w:rsid w:val="00642BBD"/>
    <w:rsid w:val="00645A56"/>
    <w:rsid w:val="006532DF"/>
    <w:rsid w:val="0065579D"/>
    <w:rsid w:val="00663792"/>
    <w:rsid w:val="0067046C"/>
    <w:rsid w:val="006706E4"/>
    <w:rsid w:val="00676845"/>
    <w:rsid w:val="00680547"/>
    <w:rsid w:val="0068446F"/>
    <w:rsid w:val="0069428E"/>
    <w:rsid w:val="00696CAD"/>
    <w:rsid w:val="006A5E0B"/>
    <w:rsid w:val="006C3797"/>
    <w:rsid w:val="006D0488"/>
    <w:rsid w:val="006D2287"/>
    <w:rsid w:val="006E4CD9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1099"/>
    <w:rsid w:val="007B6074"/>
    <w:rsid w:val="007B6E18"/>
    <w:rsid w:val="007C078D"/>
    <w:rsid w:val="007D0246"/>
    <w:rsid w:val="007F5873"/>
    <w:rsid w:val="00806382"/>
    <w:rsid w:val="00815F94"/>
    <w:rsid w:val="0082130C"/>
    <w:rsid w:val="008224E2"/>
    <w:rsid w:val="00822BE1"/>
    <w:rsid w:val="00825DC9"/>
    <w:rsid w:val="0082676D"/>
    <w:rsid w:val="00831055"/>
    <w:rsid w:val="008337DB"/>
    <w:rsid w:val="008423BB"/>
    <w:rsid w:val="00846F1F"/>
    <w:rsid w:val="00867866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E18C6"/>
    <w:rsid w:val="008F36E4"/>
    <w:rsid w:val="0092160B"/>
    <w:rsid w:val="0092723C"/>
    <w:rsid w:val="00930E54"/>
    <w:rsid w:val="00933C8B"/>
    <w:rsid w:val="009553EC"/>
    <w:rsid w:val="00965D0B"/>
    <w:rsid w:val="0097330E"/>
    <w:rsid w:val="00974330"/>
    <w:rsid w:val="0097498C"/>
    <w:rsid w:val="00982766"/>
    <w:rsid w:val="009852C4"/>
    <w:rsid w:val="00985F26"/>
    <w:rsid w:val="0099583E"/>
    <w:rsid w:val="009A0242"/>
    <w:rsid w:val="009A2CE0"/>
    <w:rsid w:val="009A59ED"/>
    <w:rsid w:val="009B5AA8"/>
    <w:rsid w:val="009C45A0"/>
    <w:rsid w:val="009C5642"/>
    <w:rsid w:val="009E13C3"/>
    <w:rsid w:val="009E2DD4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A4148"/>
    <w:rsid w:val="00AA41B3"/>
    <w:rsid w:val="00AA4E48"/>
    <w:rsid w:val="00AA6670"/>
    <w:rsid w:val="00AB1ED6"/>
    <w:rsid w:val="00AB397D"/>
    <w:rsid w:val="00AB638A"/>
    <w:rsid w:val="00AB6E43"/>
    <w:rsid w:val="00AC1349"/>
    <w:rsid w:val="00AD1407"/>
    <w:rsid w:val="00AD49C4"/>
    <w:rsid w:val="00AD6C51"/>
    <w:rsid w:val="00AF3016"/>
    <w:rsid w:val="00B03A45"/>
    <w:rsid w:val="00B15B9F"/>
    <w:rsid w:val="00B2236C"/>
    <w:rsid w:val="00B22FE6"/>
    <w:rsid w:val="00B3033D"/>
    <w:rsid w:val="00B356AF"/>
    <w:rsid w:val="00B62087"/>
    <w:rsid w:val="00B62F41"/>
    <w:rsid w:val="00B721E5"/>
    <w:rsid w:val="00B73785"/>
    <w:rsid w:val="00B760E1"/>
    <w:rsid w:val="00B807F8"/>
    <w:rsid w:val="00B858FF"/>
    <w:rsid w:val="00BA1AB3"/>
    <w:rsid w:val="00BA6421"/>
    <w:rsid w:val="00BB34E6"/>
    <w:rsid w:val="00BB4FEC"/>
    <w:rsid w:val="00BB67D0"/>
    <w:rsid w:val="00BC402F"/>
    <w:rsid w:val="00BD27BA"/>
    <w:rsid w:val="00BE13EF"/>
    <w:rsid w:val="00BE3B74"/>
    <w:rsid w:val="00BE3E0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334BC"/>
    <w:rsid w:val="00C618DC"/>
    <w:rsid w:val="00C635B6"/>
    <w:rsid w:val="00C70DFC"/>
    <w:rsid w:val="00C745F2"/>
    <w:rsid w:val="00C7526E"/>
    <w:rsid w:val="00C82466"/>
    <w:rsid w:val="00C84097"/>
    <w:rsid w:val="00CB429B"/>
    <w:rsid w:val="00CC2753"/>
    <w:rsid w:val="00CD093E"/>
    <w:rsid w:val="00CD1556"/>
    <w:rsid w:val="00CD1FD7"/>
    <w:rsid w:val="00CD791A"/>
    <w:rsid w:val="00CE199A"/>
    <w:rsid w:val="00CE5AC7"/>
    <w:rsid w:val="00CF0BBB"/>
    <w:rsid w:val="00D001F8"/>
    <w:rsid w:val="00D1283A"/>
    <w:rsid w:val="00D17979"/>
    <w:rsid w:val="00D2075F"/>
    <w:rsid w:val="00D21322"/>
    <w:rsid w:val="00D3257B"/>
    <w:rsid w:val="00D40416"/>
    <w:rsid w:val="00D45CF7"/>
    <w:rsid w:val="00D474D3"/>
    <w:rsid w:val="00D4782A"/>
    <w:rsid w:val="00D72911"/>
    <w:rsid w:val="00D7603E"/>
    <w:rsid w:val="00D8579C"/>
    <w:rsid w:val="00D90124"/>
    <w:rsid w:val="00D9392F"/>
    <w:rsid w:val="00DA41F5"/>
    <w:rsid w:val="00DB5B54"/>
    <w:rsid w:val="00DB7E1B"/>
    <w:rsid w:val="00DC1D81"/>
    <w:rsid w:val="00DE1E71"/>
    <w:rsid w:val="00DE705C"/>
    <w:rsid w:val="00E2004A"/>
    <w:rsid w:val="00E451EA"/>
    <w:rsid w:val="00E53E52"/>
    <w:rsid w:val="00E57F4B"/>
    <w:rsid w:val="00E63889"/>
    <w:rsid w:val="00E65EB7"/>
    <w:rsid w:val="00E71C8D"/>
    <w:rsid w:val="00E72360"/>
    <w:rsid w:val="00E83FDE"/>
    <w:rsid w:val="00E9241B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744F9"/>
    <w:rsid w:val="00F81A80"/>
    <w:rsid w:val="00F85B3E"/>
    <w:rsid w:val="00FA6528"/>
    <w:rsid w:val="00FC2E17"/>
    <w:rsid w:val="00FC6387"/>
    <w:rsid w:val="00FC6802"/>
    <w:rsid w:val="00FD70A7"/>
    <w:rsid w:val="00FE00DB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10DB75"/>
  <w15:chartTrackingRefBased/>
  <w15:docId w15:val="{C5E8F55F-B68A-CF4E-B463-19A15A971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US" w:bidi="bn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bidi="ar-SA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bidi="ar-SA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642B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ess.com/index.php/AJES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36436-113A-4CAB-B30D-2F5C495D0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https://journalajess.com/index.php/AJESS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1137</cp:lastModifiedBy>
  <cp:revision>9</cp:revision>
  <dcterms:created xsi:type="dcterms:W3CDTF">2025-05-23T06:53:00Z</dcterms:created>
  <dcterms:modified xsi:type="dcterms:W3CDTF">2025-05-28T07:18:00Z</dcterms:modified>
</cp:coreProperties>
</file>