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F04D7" w14:paraId="6D18D926" w14:textId="77777777" w:rsidTr="002643B3">
        <w:trPr>
          <w:trHeight w:val="290"/>
        </w:trPr>
        <w:tc>
          <w:tcPr>
            <w:tcW w:w="5000" w:type="pct"/>
            <w:gridSpan w:val="2"/>
            <w:tcBorders>
              <w:top w:val="nil"/>
              <w:left w:val="nil"/>
              <w:right w:val="nil"/>
            </w:tcBorders>
          </w:tcPr>
          <w:p w14:paraId="56D60F61" w14:textId="77777777" w:rsidR="00602F7D" w:rsidRPr="003F04D7" w:rsidRDefault="00602F7D" w:rsidP="00F2643C">
            <w:pPr>
              <w:pStyle w:val="Heading2"/>
              <w:jc w:val="left"/>
              <w:rPr>
                <w:rFonts w:ascii="Arial" w:hAnsi="Arial" w:cs="Arial"/>
                <w:b w:val="0"/>
                <w:bCs w:val="0"/>
                <w:lang w:val="en-GB"/>
              </w:rPr>
            </w:pPr>
          </w:p>
        </w:tc>
      </w:tr>
      <w:tr w:rsidR="0000007A" w:rsidRPr="003F04D7" w14:paraId="48A0C240" w14:textId="77777777" w:rsidTr="002643B3">
        <w:trPr>
          <w:trHeight w:val="290"/>
        </w:trPr>
        <w:tc>
          <w:tcPr>
            <w:tcW w:w="1234" w:type="pct"/>
          </w:tcPr>
          <w:p w14:paraId="6D4F69A2" w14:textId="77777777" w:rsidR="0000007A" w:rsidRPr="003F04D7" w:rsidRDefault="0000007A" w:rsidP="00696CAD">
            <w:pPr>
              <w:pStyle w:val="BodyText"/>
              <w:ind w:left="90"/>
              <w:jc w:val="left"/>
              <w:rPr>
                <w:rFonts w:ascii="Arial" w:hAnsi="Arial" w:cs="Arial"/>
                <w:bCs/>
                <w:sz w:val="20"/>
                <w:szCs w:val="20"/>
                <w:lang w:val="en-GB"/>
              </w:rPr>
            </w:pPr>
            <w:r w:rsidRPr="003F04D7">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1A945C2C" w14:textId="77777777" w:rsidR="0000007A" w:rsidRPr="003F04D7" w:rsidRDefault="00272647" w:rsidP="00E65EB7">
            <w:pPr>
              <w:rPr>
                <w:rFonts w:ascii="Arial" w:hAnsi="Arial" w:cs="Arial"/>
                <w:b/>
                <w:bCs/>
                <w:color w:val="0000FF"/>
                <w:sz w:val="20"/>
                <w:szCs w:val="20"/>
              </w:rPr>
            </w:pPr>
            <w:hyperlink r:id="rId8" w:history="1">
              <w:r w:rsidRPr="003F04D7">
                <w:rPr>
                  <w:rStyle w:val="Hyperlink"/>
                  <w:rFonts w:ascii="Arial" w:hAnsi="Arial" w:cs="Arial"/>
                  <w:b/>
                  <w:bCs/>
                  <w:sz w:val="20"/>
                  <w:szCs w:val="20"/>
                </w:rPr>
                <w:t xml:space="preserve">Asian Food Science Journal </w:t>
              </w:r>
            </w:hyperlink>
            <w:r w:rsidRPr="003F04D7">
              <w:rPr>
                <w:rFonts w:ascii="Arial" w:hAnsi="Arial" w:cs="Arial"/>
                <w:b/>
                <w:bCs/>
                <w:color w:val="0000FF"/>
                <w:sz w:val="20"/>
                <w:szCs w:val="20"/>
              </w:rPr>
              <w:t xml:space="preserve"> </w:t>
            </w:r>
          </w:p>
        </w:tc>
      </w:tr>
      <w:tr w:rsidR="0000007A" w:rsidRPr="003F04D7" w14:paraId="69D41E1A" w14:textId="77777777" w:rsidTr="002643B3">
        <w:trPr>
          <w:trHeight w:val="290"/>
        </w:trPr>
        <w:tc>
          <w:tcPr>
            <w:tcW w:w="1234" w:type="pct"/>
          </w:tcPr>
          <w:p w14:paraId="5A48E8EA" w14:textId="77777777" w:rsidR="0000007A" w:rsidRPr="003F04D7" w:rsidRDefault="0000007A" w:rsidP="00696CAD">
            <w:pPr>
              <w:pStyle w:val="BodyText"/>
              <w:ind w:left="90"/>
              <w:jc w:val="left"/>
              <w:rPr>
                <w:rFonts w:ascii="Arial" w:hAnsi="Arial" w:cs="Arial"/>
                <w:bCs/>
                <w:sz w:val="20"/>
                <w:szCs w:val="20"/>
                <w:lang w:val="en-GB"/>
              </w:rPr>
            </w:pPr>
            <w:r w:rsidRPr="003F04D7">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A1C46C7" w14:textId="77777777" w:rsidR="0000007A" w:rsidRPr="003F04D7" w:rsidRDefault="0070373C" w:rsidP="00F3669D">
            <w:pPr>
              <w:pStyle w:val="NormalWeb"/>
              <w:spacing w:before="0" w:beforeAutospacing="0" w:after="0" w:afterAutospacing="0"/>
              <w:rPr>
                <w:rFonts w:ascii="Arial" w:hAnsi="Arial" w:cs="Arial"/>
                <w:b/>
                <w:bCs/>
                <w:sz w:val="20"/>
                <w:szCs w:val="20"/>
                <w:lang w:val="en-GB"/>
              </w:rPr>
            </w:pPr>
            <w:r w:rsidRPr="003F04D7">
              <w:rPr>
                <w:rFonts w:ascii="Arial" w:hAnsi="Arial" w:cs="Arial"/>
                <w:b/>
                <w:bCs/>
                <w:sz w:val="20"/>
                <w:szCs w:val="20"/>
                <w:lang w:val="en-GB"/>
              </w:rPr>
              <w:t>Ms_AFSJ_135344</w:t>
            </w:r>
          </w:p>
        </w:tc>
      </w:tr>
      <w:tr w:rsidR="0000007A" w:rsidRPr="003F04D7" w14:paraId="6C8EE902" w14:textId="77777777" w:rsidTr="002643B3">
        <w:trPr>
          <w:trHeight w:val="650"/>
        </w:trPr>
        <w:tc>
          <w:tcPr>
            <w:tcW w:w="1234" w:type="pct"/>
          </w:tcPr>
          <w:p w14:paraId="0993B52C" w14:textId="77777777" w:rsidR="0000007A" w:rsidRPr="003F04D7" w:rsidRDefault="0000007A" w:rsidP="00696CAD">
            <w:pPr>
              <w:pStyle w:val="BodyText"/>
              <w:ind w:left="90"/>
              <w:jc w:val="left"/>
              <w:rPr>
                <w:rFonts w:ascii="Arial" w:hAnsi="Arial" w:cs="Arial"/>
                <w:bCs/>
                <w:sz w:val="20"/>
                <w:szCs w:val="20"/>
                <w:lang w:val="en-GB"/>
              </w:rPr>
            </w:pPr>
            <w:r w:rsidRPr="003F04D7">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29A17C7" w14:textId="77777777" w:rsidR="0000007A" w:rsidRPr="003F04D7" w:rsidRDefault="0070373C" w:rsidP="000450FC">
            <w:pPr>
              <w:pStyle w:val="NormalWeb"/>
              <w:spacing w:before="0" w:beforeAutospacing="0" w:after="0" w:afterAutospacing="0"/>
              <w:rPr>
                <w:rFonts w:ascii="Arial" w:hAnsi="Arial" w:cs="Arial"/>
                <w:b/>
                <w:sz w:val="20"/>
                <w:szCs w:val="20"/>
                <w:lang w:val="en-GB"/>
              </w:rPr>
            </w:pPr>
            <w:r w:rsidRPr="003F04D7">
              <w:rPr>
                <w:rFonts w:ascii="Arial" w:hAnsi="Arial" w:cs="Arial"/>
                <w:b/>
                <w:sz w:val="20"/>
                <w:szCs w:val="20"/>
                <w:lang w:val="en-GB"/>
              </w:rPr>
              <w:t>Development and standardization of a Ready-to-Serve (RTS) beverage infused with Ashwagandha (</w:t>
            </w:r>
            <w:proofErr w:type="spellStart"/>
            <w:r w:rsidRPr="003F04D7">
              <w:rPr>
                <w:rFonts w:ascii="Arial" w:hAnsi="Arial" w:cs="Arial"/>
                <w:b/>
                <w:sz w:val="20"/>
                <w:szCs w:val="20"/>
                <w:lang w:val="en-GB"/>
              </w:rPr>
              <w:t>Withania</w:t>
            </w:r>
            <w:proofErr w:type="spellEnd"/>
            <w:r w:rsidRPr="003F04D7">
              <w:rPr>
                <w:rFonts w:ascii="Arial" w:hAnsi="Arial" w:cs="Arial"/>
                <w:b/>
                <w:sz w:val="20"/>
                <w:szCs w:val="20"/>
                <w:lang w:val="en-GB"/>
              </w:rPr>
              <w:t xml:space="preserve"> </w:t>
            </w:r>
            <w:proofErr w:type="spellStart"/>
            <w:r w:rsidRPr="003F04D7">
              <w:rPr>
                <w:rFonts w:ascii="Arial" w:hAnsi="Arial" w:cs="Arial"/>
                <w:b/>
                <w:sz w:val="20"/>
                <w:szCs w:val="20"/>
                <w:lang w:val="en-GB"/>
              </w:rPr>
              <w:t>somnifera</w:t>
            </w:r>
            <w:proofErr w:type="spellEnd"/>
            <w:r w:rsidRPr="003F04D7">
              <w:rPr>
                <w:rFonts w:ascii="Arial" w:hAnsi="Arial" w:cs="Arial"/>
                <w:b/>
                <w:sz w:val="20"/>
                <w:szCs w:val="20"/>
                <w:lang w:val="en-GB"/>
              </w:rPr>
              <w:t xml:space="preserve">) and Shatavari (Asparagus </w:t>
            </w:r>
            <w:proofErr w:type="spellStart"/>
            <w:r w:rsidRPr="003F04D7">
              <w:rPr>
                <w:rFonts w:ascii="Arial" w:hAnsi="Arial" w:cs="Arial"/>
                <w:b/>
                <w:sz w:val="20"/>
                <w:szCs w:val="20"/>
                <w:lang w:val="en-GB"/>
              </w:rPr>
              <w:t>racemosus</w:t>
            </w:r>
            <w:proofErr w:type="spellEnd"/>
            <w:r w:rsidRPr="003F04D7">
              <w:rPr>
                <w:rFonts w:ascii="Arial" w:hAnsi="Arial" w:cs="Arial"/>
                <w:b/>
                <w:sz w:val="20"/>
                <w:szCs w:val="20"/>
                <w:lang w:val="en-GB"/>
              </w:rPr>
              <w:t>)</w:t>
            </w:r>
          </w:p>
        </w:tc>
      </w:tr>
      <w:tr w:rsidR="00CF0BBB" w:rsidRPr="003F04D7" w14:paraId="013055ED" w14:textId="77777777" w:rsidTr="002643B3">
        <w:trPr>
          <w:trHeight w:val="332"/>
        </w:trPr>
        <w:tc>
          <w:tcPr>
            <w:tcW w:w="1234" w:type="pct"/>
          </w:tcPr>
          <w:p w14:paraId="418DE904" w14:textId="77777777" w:rsidR="00CF0BBB" w:rsidRPr="003F04D7" w:rsidRDefault="00CF0BBB" w:rsidP="00696CAD">
            <w:pPr>
              <w:pStyle w:val="BodyText"/>
              <w:ind w:left="90"/>
              <w:jc w:val="left"/>
              <w:rPr>
                <w:rFonts w:ascii="Arial" w:hAnsi="Arial" w:cs="Arial"/>
                <w:bCs/>
                <w:sz w:val="20"/>
                <w:szCs w:val="20"/>
                <w:lang w:val="en-GB"/>
              </w:rPr>
            </w:pPr>
            <w:r w:rsidRPr="003F04D7">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7C310F99" w14:textId="77777777" w:rsidR="00CF0BBB" w:rsidRPr="003F04D7" w:rsidRDefault="0070373C" w:rsidP="000450FC">
            <w:pPr>
              <w:pStyle w:val="NormalWeb"/>
              <w:spacing w:before="0" w:beforeAutospacing="0" w:after="0" w:afterAutospacing="0"/>
              <w:rPr>
                <w:rFonts w:ascii="Arial" w:hAnsi="Arial" w:cs="Arial"/>
                <w:b/>
                <w:sz w:val="20"/>
                <w:szCs w:val="20"/>
                <w:lang w:val="en-GB"/>
              </w:rPr>
            </w:pPr>
            <w:r w:rsidRPr="003F04D7">
              <w:rPr>
                <w:rFonts w:ascii="Arial" w:hAnsi="Arial" w:cs="Arial"/>
                <w:b/>
                <w:sz w:val="20"/>
                <w:szCs w:val="20"/>
                <w:lang w:val="en-GB"/>
              </w:rPr>
              <w:t>Original Research Article</w:t>
            </w:r>
          </w:p>
        </w:tc>
      </w:tr>
    </w:tbl>
    <w:p w14:paraId="2C9AA1E9" w14:textId="3B6AEE1D" w:rsidR="00DB3E21" w:rsidRPr="003F04D7" w:rsidRDefault="00DB3E21" w:rsidP="00DB3E2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B3E21" w:rsidRPr="003F04D7" w14:paraId="5EAF6ACF" w14:textId="77777777">
        <w:tc>
          <w:tcPr>
            <w:tcW w:w="5000" w:type="pct"/>
            <w:gridSpan w:val="3"/>
            <w:tcBorders>
              <w:top w:val="nil"/>
              <w:left w:val="nil"/>
              <w:right w:val="nil"/>
            </w:tcBorders>
            <w:noWrap/>
          </w:tcPr>
          <w:p w14:paraId="43423DAA" w14:textId="77777777" w:rsidR="00DB3E21" w:rsidRPr="003F04D7" w:rsidRDefault="00DB3E21">
            <w:pPr>
              <w:pStyle w:val="Heading2"/>
              <w:jc w:val="left"/>
              <w:rPr>
                <w:rFonts w:ascii="Arial" w:hAnsi="Arial" w:cs="Arial"/>
                <w:lang w:val="en-GB"/>
              </w:rPr>
            </w:pPr>
            <w:r w:rsidRPr="003F04D7">
              <w:rPr>
                <w:rFonts w:ascii="Arial" w:hAnsi="Arial" w:cs="Arial"/>
                <w:highlight w:val="yellow"/>
                <w:lang w:val="en-GB"/>
              </w:rPr>
              <w:t>PART  1:</w:t>
            </w:r>
            <w:r w:rsidRPr="003F04D7">
              <w:rPr>
                <w:rFonts w:ascii="Arial" w:hAnsi="Arial" w:cs="Arial"/>
                <w:lang w:val="en-GB"/>
              </w:rPr>
              <w:t xml:space="preserve"> Comments</w:t>
            </w:r>
          </w:p>
          <w:p w14:paraId="5F446A50" w14:textId="77777777" w:rsidR="00DB3E21" w:rsidRPr="003F04D7" w:rsidRDefault="00DB3E21">
            <w:pPr>
              <w:rPr>
                <w:rFonts w:ascii="Arial" w:hAnsi="Arial" w:cs="Arial"/>
                <w:sz w:val="20"/>
                <w:szCs w:val="20"/>
                <w:lang w:val="en-GB"/>
              </w:rPr>
            </w:pPr>
          </w:p>
        </w:tc>
      </w:tr>
      <w:tr w:rsidR="00DB3E21" w:rsidRPr="003F04D7" w14:paraId="44308241" w14:textId="77777777">
        <w:tc>
          <w:tcPr>
            <w:tcW w:w="1265" w:type="pct"/>
            <w:noWrap/>
          </w:tcPr>
          <w:p w14:paraId="0AA168AF" w14:textId="77777777" w:rsidR="00DB3E21" w:rsidRPr="003F04D7" w:rsidRDefault="00DB3E21">
            <w:pPr>
              <w:pStyle w:val="Heading2"/>
              <w:jc w:val="left"/>
              <w:rPr>
                <w:rFonts w:ascii="Arial" w:hAnsi="Arial" w:cs="Arial"/>
                <w:lang w:val="en-GB"/>
              </w:rPr>
            </w:pPr>
          </w:p>
        </w:tc>
        <w:tc>
          <w:tcPr>
            <w:tcW w:w="2212" w:type="pct"/>
          </w:tcPr>
          <w:p w14:paraId="6D39C11C" w14:textId="77777777" w:rsidR="00DB3E21" w:rsidRPr="003F04D7" w:rsidRDefault="00DB3E21">
            <w:pPr>
              <w:pStyle w:val="Heading2"/>
              <w:jc w:val="left"/>
              <w:rPr>
                <w:rFonts w:ascii="Arial" w:hAnsi="Arial" w:cs="Arial"/>
                <w:lang w:val="en-GB"/>
              </w:rPr>
            </w:pPr>
            <w:r w:rsidRPr="003F04D7">
              <w:rPr>
                <w:rFonts w:ascii="Arial" w:hAnsi="Arial" w:cs="Arial"/>
                <w:lang w:val="en-GB"/>
              </w:rPr>
              <w:t>Reviewer’s comment</w:t>
            </w:r>
          </w:p>
          <w:p w14:paraId="5BB25092" w14:textId="77777777" w:rsidR="00571D0E" w:rsidRPr="003F04D7" w:rsidRDefault="00571D0E" w:rsidP="00571D0E">
            <w:pPr>
              <w:rPr>
                <w:rFonts w:ascii="Arial" w:hAnsi="Arial" w:cs="Arial"/>
                <w:b/>
                <w:bCs/>
                <w:sz w:val="20"/>
                <w:szCs w:val="20"/>
              </w:rPr>
            </w:pPr>
            <w:r w:rsidRPr="003F04D7">
              <w:rPr>
                <w:rFonts w:ascii="Arial" w:hAnsi="Arial" w:cs="Arial"/>
                <w:b/>
                <w:bCs/>
                <w:sz w:val="20"/>
                <w:szCs w:val="20"/>
                <w:highlight w:val="yellow"/>
              </w:rPr>
              <w:t>Artificial Intelligence (AI) generated or assisted review comments are strictly prohibited during peer review.</w:t>
            </w:r>
          </w:p>
          <w:p w14:paraId="62C9E58D" w14:textId="77777777" w:rsidR="00571D0E" w:rsidRPr="003F04D7" w:rsidRDefault="00571D0E" w:rsidP="00571D0E">
            <w:pPr>
              <w:rPr>
                <w:rFonts w:ascii="Arial" w:hAnsi="Arial" w:cs="Arial"/>
                <w:sz w:val="20"/>
                <w:szCs w:val="20"/>
                <w:lang w:val="en-GB"/>
              </w:rPr>
            </w:pPr>
          </w:p>
        </w:tc>
        <w:tc>
          <w:tcPr>
            <w:tcW w:w="1523" w:type="pct"/>
          </w:tcPr>
          <w:p w14:paraId="76783D5E" w14:textId="77777777" w:rsidR="00B0557B" w:rsidRPr="003F04D7" w:rsidRDefault="00B0557B" w:rsidP="00B0557B">
            <w:pPr>
              <w:spacing w:after="160" w:line="256" w:lineRule="auto"/>
              <w:rPr>
                <w:rFonts w:ascii="Arial" w:eastAsia="Calibri" w:hAnsi="Arial" w:cs="Arial"/>
                <w:kern w:val="2"/>
                <w:sz w:val="20"/>
                <w:szCs w:val="20"/>
                <w:lang w:val="en-IN"/>
              </w:rPr>
            </w:pPr>
            <w:r w:rsidRPr="003F04D7">
              <w:rPr>
                <w:rFonts w:ascii="Arial" w:eastAsia="Calibri" w:hAnsi="Arial" w:cs="Arial"/>
                <w:b/>
                <w:kern w:val="2"/>
                <w:sz w:val="20"/>
                <w:szCs w:val="20"/>
                <w:lang w:val="en-IN"/>
              </w:rPr>
              <w:t>Author’s Feedback</w:t>
            </w:r>
            <w:r w:rsidRPr="003F04D7">
              <w:rPr>
                <w:rFonts w:ascii="Arial" w:eastAsia="Calibri" w:hAnsi="Arial" w:cs="Arial"/>
                <w:kern w:val="2"/>
                <w:sz w:val="20"/>
                <w:szCs w:val="20"/>
                <w:lang w:val="en-IN"/>
              </w:rPr>
              <w:t xml:space="preserve"> (It is mandatory that authors should write his/her feedback here)</w:t>
            </w:r>
          </w:p>
          <w:p w14:paraId="7DD7359B" w14:textId="77777777" w:rsidR="00DB3E21" w:rsidRPr="003F04D7" w:rsidRDefault="00DB3E21">
            <w:pPr>
              <w:pStyle w:val="Heading2"/>
              <w:jc w:val="left"/>
              <w:rPr>
                <w:rFonts w:ascii="Arial" w:hAnsi="Arial" w:cs="Arial"/>
                <w:b w:val="0"/>
                <w:lang w:val="en-GB"/>
              </w:rPr>
            </w:pPr>
          </w:p>
        </w:tc>
      </w:tr>
      <w:tr w:rsidR="00DB3E21" w:rsidRPr="003F04D7" w14:paraId="4990DE3B" w14:textId="77777777">
        <w:trPr>
          <w:trHeight w:val="1264"/>
        </w:trPr>
        <w:tc>
          <w:tcPr>
            <w:tcW w:w="1265" w:type="pct"/>
            <w:noWrap/>
          </w:tcPr>
          <w:p w14:paraId="1401D6B3" w14:textId="77777777" w:rsidR="00DB3E21" w:rsidRPr="003F04D7" w:rsidRDefault="00DB3E21">
            <w:pPr>
              <w:ind w:left="360"/>
              <w:rPr>
                <w:rFonts w:ascii="Arial" w:hAnsi="Arial" w:cs="Arial"/>
                <w:b/>
                <w:bCs/>
                <w:sz w:val="20"/>
                <w:szCs w:val="20"/>
                <w:lang w:val="en-GB"/>
              </w:rPr>
            </w:pPr>
            <w:r w:rsidRPr="003F04D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59657C3" w14:textId="77777777" w:rsidR="00DB3E21" w:rsidRPr="003F04D7" w:rsidRDefault="00DB3E21">
            <w:pPr>
              <w:ind w:left="360"/>
              <w:rPr>
                <w:rFonts w:ascii="Arial" w:eastAsia="MS Mincho" w:hAnsi="Arial" w:cs="Arial"/>
                <w:b/>
                <w:bCs/>
                <w:sz w:val="20"/>
                <w:szCs w:val="20"/>
                <w:lang w:val="en-GB"/>
              </w:rPr>
            </w:pPr>
          </w:p>
        </w:tc>
        <w:tc>
          <w:tcPr>
            <w:tcW w:w="2212" w:type="pct"/>
          </w:tcPr>
          <w:p w14:paraId="13B1994D" w14:textId="77777777" w:rsidR="00DB3E21" w:rsidRPr="003F04D7" w:rsidRDefault="00120B9D">
            <w:pPr>
              <w:pStyle w:val="ListParagraph"/>
              <w:ind w:left="0"/>
              <w:rPr>
                <w:rFonts w:ascii="Arial" w:hAnsi="Arial" w:cs="Arial"/>
                <w:b/>
                <w:bCs/>
                <w:sz w:val="20"/>
                <w:szCs w:val="20"/>
                <w:lang w:val="en-GB"/>
              </w:rPr>
            </w:pPr>
            <w:r w:rsidRPr="003F04D7">
              <w:rPr>
                <w:rFonts w:ascii="Arial" w:hAnsi="Arial" w:cs="Arial"/>
                <w:b/>
                <w:bCs/>
                <w:sz w:val="20"/>
                <w:szCs w:val="20"/>
                <w:lang w:val="en-GB"/>
              </w:rPr>
              <w:t xml:space="preserve">The work is interesting from the point of view of expanding the range of drinks based on the addition of extracts with ashwagandha and </w:t>
            </w:r>
            <w:proofErr w:type="spellStart"/>
            <w:r w:rsidRPr="003F04D7">
              <w:rPr>
                <w:rFonts w:ascii="Arial" w:hAnsi="Arial" w:cs="Arial"/>
                <w:b/>
                <w:bCs/>
                <w:sz w:val="20"/>
                <w:szCs w:val="20"/>
                <w:lang w:val="en-GB"/>
              </w:rPr>
              <w:t>shatavari</w:t>
            </w:r>
            <w:proofErr w:type="spellEnd"/>
            <w:r w:rsidRPr="003F04D7">
              <w:rPr>
                <w:rFonts w:ascii="Arial" w:hAnsi="Arial" w:cs="Arial"/>
                <w:b/>
                <w:bCs/>
                <w:sz w:val="20"/>
                <w:szCs w:val="20"/>
                <w:lang w:val="en-GB"/>
              </w:rPr>
              <w:t>. For Europeans, this drink is exotic and after careful research, its use for preventive purposes may take place.</w:t>
            </w:r>
          </w:p>
        </w:tc>
        <w:tc>
          <w:tcPr>
            <w:tcW w:w="1523" w:type="pct"/>
          </w:tcPr>
          <w:p w14:paraId="1F52E110" w14:textId="77777777" w:rsidR="00DB3E21" w:rsidRPr="003F04D7" w:rsidRDefault="00DB3E21">
            <w:pPr>
              <w:pStyle w:val="Heading2"/>
              <w:jc w:val="left"/>
              <w:rPr>
                <w:rFonts w:ascii="Arial" w:hAnsi="Arial" w:cs="Arial"/>
                <w:b w:val="0"/>
                <w:lang w:val="en-GB"/>
              </w:rPr>
            </w:pPr>
          </w:p>
        </w:tc>
      </w:tr>
      <w:tr w:rsidR="00DB3E21" w:rsidRPr="003F04D7" w14:paraId="4F901E24" w14:textId="77777777">
        <w:trPr>
          <w:trHeight w:val="1262"/>
        </w:trPr>
        <w:tc>
          <w:tcPr>
            <w:tcW w:w="1265" w:type="pct"/>
            <w:noWrap/>
          </w:tcPr>
          <w:p w14:paraId="55AA58D8" w14:textId="77777777" w:rsidR="00DB3E21" w:rsidRPr="003F04D7" w:rsidRDefault="00DB3E21">
            <w:pPr>
              <w:ind w:left="360"/>
              <w:rPr>
                <w:rFonts w:ascii="Arial" w:hAnsi="Arial" w:cs="Arial"/>
                <w:b/>
                <w:bCs/>
                <w:sz w:val="20"/>
                <w:szCs w:val="20"/>
                <w:lang w:val="en-GB"/>
              </w:rPr>
            </w:pPr>
            <w:r w:rsidRPr="003F04D7">
              <w:rPr>
                <w:rFonts w:ascii="Arial" w:hAnsi="Arial" w:cs="Arial"/>
                <w:b/>
                <w:bCs/>
                <w:sz w:val="20"/>
                <w:szCs w:val="20"/>
                <w:lang w:val="en-GB"/>
              </w:rPr>
              <w:t>Is the title of the article suitable?</w:t>
            </w:r>
          </w:p>
          <w:p w14:paraId="031F4764" w14:textId="77777777" w:rsidR="00DB3E21" w:rsidRPr="003F04D7" w:rsidRDefault="00DB3E21">
            <w:pPr>
              <w:ind w:left="360"/>
              <w:rPr>
                <w:rFonts w:ascii="Arial" w:hAnsi="Arial" w:cs="Arial"/>
                <w:b/>
                <w:bCs/>
                <w:sz w:val="20"/>
                <w:szCs w:val="20"/>
                <w:lang w:val="en-GB"/>
              </w:rPr>
            </w:pPr>
            <w:r w:rsidRPr="003F04D7">
              <w:rPr>
                <w:rFonts w:ascii="Arial" w:hAnsi="Arial" w:cs="Arial"/>
                <w:b/>
                <w:bCs/>
                <w:sz w:val="20"/>
                <w:szCs w:val="20"/>
                <w:lang w:val="en-GB"/>
              </w:rPr>
              <w:t>(If not please suggest an alternative title)</w:t>
            </w:r>
          </w:p>
          <w:p w14:paraId="62027089" w14:textId="77777777" w:rsidR="00DB3E21" w:rsidRPr="003F04D7" w:rsidRDefault="00DB3E21">
            <w:pPr>
              <w:pStyle w:val="Heading2"/>
              <w:jc w:val="left"/>
              <w:rPr>
                <w:rFonts w:ascii="Arial" w:hAnsi="Arial" w:cs="Arial"/>
                <w:u w:val="single"/>
                <w:lang w:val="en-GB"/>
              </w:rPr>
            </w:pPr>
          </w:p>
        </w:tc>
        <w:tc>
          <w:tcPr>
            <w:tcW w:w="2212" w:type="pct"/>
          </w:tcPr>
          <w:p w14:paraId="12A4343B" w14:textId="77777777" w:rsidR="00DB3E21" w:rsidRPr="003F04D7" w:rsidRDefault="00120B9D">
            <w:pPr>
              <w:ind w:left="360"/>
              <w:rPr>
                <w:rFonts w:ascii="Arial" w:hAnsi="Arial" w:cs="Arial"/>
                <w:b/>
                <w:bCs/>
                <w:sz w:val="20"/>
                <w:szCs w:val="20"/>
                <w:lang w:val="en-GB"/>
              </w:rPr>
            </w:pPr>
            <w:r w:rsidRPr="003F04D7">
              <w:rPr>
                <w:rFonts w:ascii="Arial" w:hAnsi="Arial" w:cs="Arial"/>
                <w:b/>
                <w:bCs/>
                <w:sz w:val="20"/>
                <w:szCs w:val="20"/>
                <w:lang w:val="en-GB"/>
              </w:rPr>
              <w:t>suitable</w:t>
            </w:r>
          </w:p>
        </w:tc>
        <w:tc>
          <w:tcPr>
            <w:tcW w:w="1523" w:type="pct"/>
          </w:tcPr>
          <w:p w14:paraId="40747A99" w14:textId="77777777" w:rsidR="00DB3E21" w:rsidRPr="003F04D7" w:rsidRDefault="00DB3E21">
            <w:pPr>
              <w:pStyle w:val="Heading2"/>
              <w:jc w:val="left"/>
              <w:rPr>
                <w:rFonts w:ascii="Arial" w:hAnsi="Arial" w:cs="Arial"/>
                <w:b w:val="0"/>
                <w:lang w:val="en-GB"/>
              </w:rPr>
            </w:pPr>
          </w:p>
        </w:tc>
      </w:tr>
      <w:tr w:rsidR="00DB3E21" w:rsidRPr="003F04D7" w14:paraId="14C48D87" w14:textId="77777777">
        <w:trPr>
          <w:trHeight w:val="1262"/>
        </w:trPr>
        <w:tc>
          <w:tcPr>
            <w:tcW w:w="1265" w:type="pct"/>
            <w:noWrap/>
          </w:tcPr>
          <w:p w14:paraId="66E12DC2" w14:textId="77777777" w:rsidR="00DB3E21" w:rsidRPr="003F04D7" w:rsidRDefault="00DB3E21">
            <w:pPr>
              <w:pStyle w:val="Heading2"/>
              <w:ind w:left="360"/>
              <w:jc w:val="left"/>
              <w:rPr>
                <w:rFonts w:ascii="Arial" w:hAnsi="Arial" w:cs="Arial"/>
                <w:lang w:val="en-GB"/>
              </w:rPr>
            </w:pPr>
            <w:r w:rsidRPr="003F04D7">
              <w:rPr>
                <w:rFonts w:ascii="Arial" w:hAnsi="Arial" w:cs="Arial"/>
                <w:lang w:val="en-GB"/>
              </w:rPr>
              <w:t>Is the abstract of the article comprehensive? Do you suggest the addition (or deletion) of some points in this section? Please write your suggestions here.</w:t>
            </w:r>
          </w:p>
          <w:p w14:paraId="67A54DC8" w14:textId="77777777" w:rsidR="00DB3E21" w:rsidRPr="003F04D7" w:rsidRDefault="00DB3E21">
            <w:pPr>
              <w:pStyle w:val="Heading2"/>
              <w:jc w:val="left"/>
              <w:rPr>
                <w:rFonts w:ascii="Arial" w:hAnsi="Arial" w:cs="Arial"/>
                <w:u w:val="single"/>
                <w:lang w:val="en-GB"/>
              </w:rPr>
            </w:pPr>
          </w:p>
        </w:tc>
        <w:tc>
          <w:tcPr>
            <w:tcW w:w="2212" w:type="pct"/>
          </w:tcPr>
          <w:p w14:paraId="4BA5D77C" w14:textId="77777777" w:rsidR="00120B9D" w:rsidRPr="003F04D7" w:rsidRDefault="00120B9D" w:rsidP="00120B9D">
            <w:pPr>
              <w:ind w:left="360"/>
              <w:rPr>
                <w:rFonts w:ascii="Arial" w:hAnsi="Arial" w:cs="Arial"/>
                <w:b/>
                <w:bCs/>
                <w:sz w:val="20"/>
                <w:szCs w:val="20"/>
                <w:lang w:val="en-GB"/>
              </w:rPr>
            </w:pPr>
            <w:r w:rsidRPr="003F04D7">
              <w:rPr>
                <w:rFonts w:ascii="Arial" w:hAnsi="Arial" w:cs="Arial"/>
                <w:b/>
                <w:bCs/>
                <w:sz w:val="20"/>
                <w:szCs w:val="20"/>
                <w:lang w:val="en-GB"/>
              </w:rPr>
              <w:t>In the annotation you don't need to write about a drink with 90% humidity, it is important to know the brix value. Why is the brix value 11% at 90% humidity. It should be 10%....</w:t>
            </w:r>
          </w:p>
          <w:p w14:paraId="3448841E" w14:textId="77777777" w:rsidR="00DB3E21" w:rsidRPr="003F04D7" w:rsidRDefault="00120B9D" w:rsidP="00120B9D">
            <w:pPr>
              <w:ind w:left="360"/>
              <w:rPr>
                <w:rFonts w:ascii="Arial" w:hAnsi="Arial" w:cs="Arial"/>
                <w:b/>
                <w:bCs/>
                <w:sz w:val="20"/>
                <w:szCs w:val="20"/>
                <w:lang w:val="en-GB"/>
              </w:rPr>
            </w:pPr>
            <w:r w:rsidRPr="003F04D7">
              <w:rPr>
                <w:rFonts w:ascii="Arial" w:hAnsi="Arial" w:cs="Arial"/>
                <w:b/>
                <w:bCs/>
                <w:sz w:val="20"/>
                <w:szCs w:val="20"/>
                <w:lang w:val="en-GB"/>
              </w:rPr>
              <w:t>Remove the phrases ready to serve in the keywords</w:t>
            </w:r>
          </w:p>
        </w:tc>
        <w:tc>
          <w:tcPr>
            <w:tcW w:w="1523" w:type="pct"/>
          </w:tcPr>
          <w:p w14:paraId="5D014518" w14:textId="496069D3" w:rsidR="00DB3E21" w:rsidRPr="003F04D7" w:rsidRDefault="007A1507">
            <w:pPr>
              <w:pStyle w:val="Heading2"/>
              <w:jc w:val="left"/>
              <w:rPr>
                <w:rFonts w:ascii="Arial" w:hAnsi="Arial" w:cs="Arial"/>
                <w:b w:val="0"/>
                <w:lang w:val="en-GB"/>
              </w:rPr>
            </w:pPr>
            <w:r w:rsidRPr="003F04D7">
              <w:rPr>
                <w:rFonts w:ascii="Arial" w:hAnsi="Arial" w:cs="Arial"/>
                <w:b w:val="0"/>
                <w:lang w:val="en-GB"/>
              </w:rPr>
              <w:t>Changes have been made and highlighted accordingly</w:t>
            </w:r>
          </w:p>
        </w:tc>
      </w:tr>
      <w:tr w:rsidR="00DB3E21" w:rsidRPr="003F04D7" w14:paraId="38A22399" w14:textId="77777777">
        <w:trPr>
          <w:trHeight w:val="704"/>
        </w:trPr>
        <w:tc>
          <w:tcPr>
            <w:tcW w:w="1265" w:type="pct"/>
            <w:noWrap/>
          </w:tcPr>
          <w:p w14:paraId="5376256B" w14:textId="77777777" w:rsidR="00DB3E21" w:rsidRPr="003F04D7" w:rsidRDefault="00DB3E21">
            <w:pPr>
              <w:pStyle w:val="Heading2"/>
              <w:ind w:left="360"/>
              <w:jc w:val="left"/>
              <w:rPr>
                <w:rFonts w:ascii="Arial" w:hAnsi="Arial" w:cs="Arial"/>
                <w:b w:val="0"/>
                <w:bCs w:val="0"/>
                <w:u w:val="single"/>
                <w:lang w:val="en-GB"/>
              </w:rPr>
            </w:pPr>
            <w:r w:rsidRPr="003F04D7">
              <w:rPr>
                <w:rFonts w:ascii="Arial" w:hAnsi="Arial" w:cs="Arial"/>
                <w:lang w:val="en-GB"/>
              </w:rPr>
              <w:t>Is the manuscript scientifically, correct? Please write here.</w:t>
            </w:r>
          </w:p>
        </w:tc>
        <w:tc>
          <w:tcPr>
            <w:tcW w:w="2212" w:type="pct"/>
          </w:tcPr>
          <w:p w14:paraId="76866E9B" w14:textId="77777777" w:rsidR="00DB3E21" w:rsidRPr="003F04D7" w:rsidRDefault="00120B9D">
            <w:pPr>
              <w:pStyle w:val="ListParagraph"/>
              <w:ind w:left="0"/>
              <w:rPr>
                <w:rFonts w:ascii="Arial" w:hAnsi="Arial" w:cs="Arial"/>
                <w:bCs/>
                <w:sz w:val="20"/>
                <w:szCs w:val="20"/>
                <w:lang w:val="en-GB"/>
              </w:rPr>
            </w:pPr>
            <w:r w:rsidRPr="003F04D7">
              <w:rPr>
                <w:rFonts w:ascii="Arial" w:hAnsi="Arial" w:cs="Arial"/>
                <w:bCs/>
                <w:sz w:val="20"/>
                <w:szCs w:val="20"/>
                <w:lang w:val="en-GB"/>
              </w:rPr>
              <w:t>may be in this interpretation</w:t>
            </w:r>
          </w:p>
        </w:tc>
        <w:tc>
          <w:tcPr>
            <w:tcW w:w="1523" w:type="pct"/>
          </w:tcPr>
          <w:p w14:paraId="1E4E305D" w14:textId="77777777" w:rsidR="00DB3E21" w:rsidRPr="003F04D7" w:rsidRDefault="00DB3E21">
            <w:pPr>
              <w:pStyle w:val="Heading2"/>
              <w:jc w:val="left"/>
              <w:rPr>
                <w:rFonts w:ascii="Arial" w:hAnsi="Arial" w:cs="Arial"/>
                <w:b w:val="0"/>
                <w:lang w:val="en-GB"/>
              </w:rPr>
            </w:pPr>
          </w:p>
        </w:tc>
      </w:tr>
      <w:tr w:rsidR="00DB3E21" w:rsidRPr="003F04D7" w14:paraId="093D63D7" w14:textId="77777777">
        <w:trPr>
          <w:trHeight w:val="703"/>
        </w:trPr>
        <w:tc>
          <w:tcPr>
            <w:tcW w:w="1265" w:type="pct"/>
            <w:noWrap/>
          </w:tcPr>
          <w:p w14:paraId="3F3C66D2" w14:textId="77777777" w:rsidR="00DB3E21" w:rsidRPr="003F04D7" w:rsidRDefault="00DB3E21">
            <w:pPr>
              <w:ind w:left="360"/>
              <w:rPr>
                <w:rFonts w:ascii="Arial" w:hAnsi="Arial" w:cs="Arial"/>
                <w:b/>
                <w:bCs/>
                <w:sz w:val="20"/>
                <w:szCs w:val="20"/>
                <w:lang w:val="en-GB"/>
              </w:rPr>
            </w:pPr>
            <w:r w:rsidRPr="003F04D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B414FA6" w14:textId="77777777" w:rsidR="00DB3E21" w:rsidRPr="003F04D7" w:rsidRDefault="00EF24A5">
            <w:pPr>
              <w:pStyle w:val="ListParagraph"/>
              <w:ind w:left="0"/>
              <w:rPr>
                <w:rFonts w:ascii="Arial" w:hAnsi="Arial" w:cs="Arial"/>
                <w:bCs/>
                <w:sz w:val="20"/>
                <w:szCs w:val="20"/>
                <w:lang w:val="en-GB"/>
              </w:rPr>
            </w:pPr>
            <w:r w:rsidRPr="003F04D7">
              <w:rPr>
                <w:rFonts w:ascii="Arial" w:hAnsi="Arial" w:cs="Arial"/>
                <w:bCs/>
                <w:sz w:val="20"/>
                <w:szCs w:val="20"/>
                <w:lang w:val="en-GB"/>
              </w:rPr>
              <w:t>The references to sources can be increased, because there are many scientific works related to the preparation of drinks in other parts of the world. You can use Google Academy, for example.</w:t>
            </w:r>
          </w:p>
        </w:tc>
        <w:tc>
          <w:tcPr>
            <w:tcW w:w="1523" w:type="pct"/>
          </w:tcPr>
          <w:p w14:paraId="6399401C" w14:textId="521311C3" w:rsidR="00DB3E21" w:rsidRPr="003F04D7" w:rsidRDefault="007A1507">
            <w:pPr>
              <w:pStyle w:val="Heading2"/>
              <w:jc w:val="left"/>
              <w:rPr>
                <w:rFonts w:ascii="Arial" w:hAnsi="Arial" w:cs="Arial"/>
                <w:b w:val="0"/>
                <w:lang w:val="en-GB"/>
              </w:rPr>
            </w:pPr>
            <w:r w:rsidRPr="003F04D7">
              <w:rPr>
                <w:rFonts w:ascii="Arial" w:hAnsi="Arial" w:cs="Arial"/>
                <w:b w:val="0"/>
                <w:lang w:val="en-GB"/>
              </w:rPr>
              <w:t>References have been increased</w:t>
            </w:r>
          </w:p>
        </w:tc>
      </w:tr>
      <w:tr w:rsidR="00DB3E21" w:rsidRPr="003F04D7" w14:paraId="4AFEA408" w14:textId="77777777">
        <w:trPr>
          <w:trHeight w:val="386"/>
        </w:trPr>
        <w:tc>
          <w:tcPr>
            <w:tcW w:w="1265" w:type="pct"/>
            <w:noWrap/>
          </w:tcPr>
          <w:p w14:paraId="132BF7A4" w14:textId="77777777" w:rsidR="00DB3E21" w:rsidRPr="003F04D7" w:rsidRDefault="00DB3E21">
            <w:pPr>
              <w:pStyle w:val="Heading2"/>
              <w:ind w:left="360"/>
              <w:jc w:val="left"/>
              <w:rPr>
                <w:rFonts w:ascii="Arial" w:hAnsi="Arial" w:cs="Arial"/>
                <w:bCs w:val="0"/>
                <w:lang w:val="en-GB"/>
              </w:rPr>
            </w:pPr>
            <w:r w:rsidRPr="003F04D7">
              <w:rPr>
                <w:rFonts w:ascii="Arial" w:hAnsi="Arial" w:cs="Arial"/>
                <w:bCs w:val="0"/>
                <w:lang w:val="en-GB"/>
              </w:rPr>
              <w:t>Is the language/English quality of the article suitable for scholarly communications?</w:t>
            </w:r>
          </w:p>
          <w:p w14:paraId="18C7FB77" w14:textId="77777777" w:rsidR="00DB3E21" w:rsidRPr="003F04D7" w:rsidRDefault="00DB3E21">
            <w:pPr>
              <w:rPr>
                <w:rFonts w:ascii="Arial" w:hAnsi="Arial" w:cs="Arial"/>
                <w:sz w:val="20"/>
                <w:szCs w:val="20"/>
                <w:lang w:val="en-GB"/>
              </w:rPr>
            </w:pPr>
          </w:p>
        </w:tc>
        <w:tc>
          <w:tcPr>
            <w:tcW w:w="2212" w:type="pct"/>
          </w:tcPr>
          <w:p w14:paraId="4B06B023" w14:textId="77777777" w:rsidR="00DB3E21" w:rsidRPr="003F04D7" w:rsidRDefault="00EF24A5">
            <w:pPr>
              <w:rPr>
                <w:rFonts w:ascii="Arial" w:hAnsi="Arial" w:cs="Arial"/>
                <w:sz w:val="20"/>
                <w:szCs w:val="20"/>
              </w:rPr>
            </w:pPr>
            <w:r w:rsidRPr="003F04D7">
              <w:rPr>
                <w:rFonts w:ascii="Arial" w:hAnsi="Arial" w:cs="Arial"/>
                <w:sz w:val="20"/>
                <w:szCs w:val="20"/>
              </w:rPr>
              <w:t>yes</w:t>
            </w:r>
          </w:p>
        </w:tc>
        <w:tc>
          <w:tcPr>
            <w:tcW w:w="1523" w:type="pct"/>
          </w:tcPr>
          <w:p w14:paraId="5AA0197D" w14:textId="77777777" w:rsidR="00DB3E21" w:rsidRPr="003F04D7" w:rsidRDefault="00DB3E21">
            <w:pPr>
              <w:rPr>
                <w:rFonts w:ascii="Arial" w:hAnsi="Arial" w:cs="Arial"/>
                <w:sz w:val="20"/>
                <w:szCs w:val="20"/>
                <w:lang w:val="en-GB"/>
              </w:rPr>
            </w:pPr>
          </w:p>
        </w:tc>
      </w:tr>
      <w:tr w:rsidR="00DB3E21" w:rsidRPr="003F04D7" w14:paraId="168E58B8" w14:textId="77777777">
        <w:trPr>
          <w:trHeight w:val="1178"/>
        </w:trPr>
        <w:tc>
          <w:tcPr>
            <w:tcW w:w="1265" w:type="pct"/>
            <w:noWrap/>
          </w:tcPr>
          <w:p w14:paraId="25E795A8" w14:textId="77777777" w:rsidR="00DB3E21" w:rsidRPr="003F04D7" w:rsidRDefault="00DB3E21">
            <w:pPr>
              <w:pStyle w:val="Heading2"/>
              <w:jc w:val="left"/>
              <w:rPr>
                <w:rFonts w:ascii="Arial" w:hAnsi="Arial" w:cs="Arial"/>
                <w:b w:val="0"/>
                <w:bCs w:val="0"/>
                <w:lang w:val="en-GB"/>
              </w:rPr>
            </w:pPr>
            <w:r w:rsidRPr="003F04D7">
              <w:rPr>
                <w:rFonts w:ascii="Arial" w:hAnsi="Arial" w:cs="Arial"/>
                <w:bCs w:val="0"/>
                <w:u w:val="single"/>
                <w:lang w:val="en-GB"/>
              </w:rPr>
              <w:t>Optional/General</w:t>
            </w:r>
            <w:r w:rsidRPr="003F04D7">
              <w:rPr>
                <w:rFonts w:ascii="Arial" w:hAnsi="Arial" w:cs="Arial"/>
                <w:bCs w:val="0"/>
                <w:lang w:val="en-GB"/>
              </w:rPr>
              <w:t xml:space="preserve"> </w:t>
            </w:r>
            <w:r w:rsidRPr="003F04D7">
              <w:rPr>
                <w:rFonts w:ascii="Arial" w:hAnsi="Arial" w:cs="Arial"/>
                <w:b w:val="0"/>
                <w:bCs w:val="0"/>
                <w:lang w:val="en-GB"/>
              </w:rPr>
              <w:t>comments</w:t>
            </w:r>
          </w:p>
          <w:p w14:paraId="40652433" w14:textId="77777777" w:rsidR="00DB3E21" w:rsidRPr="003F04D7" w:rsidRDefault="00DB3E21">
            <w:pPr>
              <w:pStyle w:val="Heading2"/>
              <w:jc w:val="left"/>
              <w:rPr>
                <w:rFonts w:ascii="Arial" w:hAnsi="Arial" w:cs="Arial"/>
                <w:b w:val="0"/>
                <w:lang w:val="en-GB"/>
              </w:rPr>
            </w:pPr>
          </w:p>
        </w:tc>
        <w:tc>
          <w:tcPr>
            <w:tcW w:w="2212" w:type="pct"/>
          </w:tcPr>
          <w:p w14:paraId="032A8E06" w14:textId="77777777" w:rsidR="00EF24A5" w:rsidRPr="003F04D7" w:rsidRDefault="00EF24A5" w:rsidP="00EF24A5">
            <w:pPr>
              <w:pStyle w:val="NormalWeb"/>
              <w:rPr>
                <w:rFonts w:ascii="Arial" w:hAnsi="Arial" w:cs="Arial"/>
                <w:b/>
                <w:sz w:val="20"/>
                <w:szCs w:val="20"/>
                <w:lang w:val="uk-UA"/>
              </w:rPr>
            </w:pPr>
            <w:r w:rsidRPr="003F04D7">
              <w:rPr>
                <w:rFonts w:ascii="Arial" w:hAnsi="Arial" w:cs="Arial"/>
                <w:b/>
                <w:sz w:val="20"/>
                <w:szCs w:val="20"/>
                <w:lang w:val="uk-UA"/>
              </w:rPr>
              <w:t>It is unclear why pasteurization was carried out at a temperature of 72 degrees Celsius, and not higher.</w:t>
            </w:r>
          </w:p>
          <w:p w14:paraId="12973953" w14:textId="77777777" w:rsidR="00EF24A5" w:rsidRPr="003F04D7" w:rsidRDefault="00EF24A5" w:rsidP="00EF24A5">
            <w:pPr>
              <w:pStyle w:val="NormalWeb"/>
              <w:rPr>
                <w:rFonts w:ascii="Arial" w:hAnsi="Arial" w:cs="Arial"/>
                <w:b/>
                <w:sz w:val="20"/>
                <w:szCs w:val="20"/>
                <w:lang w:val="uk-UA"/>
              </w:rPr>
            </w:pPr>
            <w:r w:rsidRPr="003F04D7">
              <w:rPr>
                <w:rFonts w:ascii="Arial" w:hAnsi="Arial" w:cs="Arial"/>
                <w:b/>
                <w:sz w:val="20"/>
                <w:szCs w:val="20"/>
                <w:lang w:val="uk-UA"/>
              </w:rPr>
              <w:t>Why, when determining humidity, take a Petri dish, which is used for microbiological research? There is a standard method for determining humidity when drying to a constant mass, and it was necessary to use it.</w:t>
            </w:r>
          </w:p>
          <w:p w14:paraId="4E7EE106" w14:textId="77777777" w:rsidR="00EF24A5" w:rsidRPr="003F04D7" w:rsidRDefault="00EF24A5" w:rsidP="00EF24A5">
            <w:pPr>
              <w:pStyle w:val="NormalWeb"/>
              <w:rPr>
                <w:rFonts w:ascii="Arial" w:hAnsi="Arial" w:cs="Arial"/>
                <w:b/>
                <w:sz w:val="20"/>
                <w:szCs w:val="20"/>
                <w:lang w:val="uk-UA"/>
              </w:rPr>
            </w:pPr>
            <w:r w:rsidRPr="003F04D7">
              <w:rPr>
                <w:rFonts w:ascii="Arial" w:hAnsi="Arial" w:cs="Arial"/>
                <w:b/>
                <w:sz w:val="20"/>
                <w:szCs w:val="20"/>
                <w:lang w:val="uk-UA"/>
              </w:rPr>
              <w:t>In p.2.6, what viscosity was determined (kinematic or dynamic) and where is the dimension of this value?</w:t>
            </w:r>
          </w:p>
          <w:p w14:paraId="748B72AD" w14:textId="77777777" w:rsidR="00EF24A5" w:rsidRPr="003F04D7" w:rsidRDefault="00EF24A5" w:rsidP="00EF24A5">
            <w:pPr>
              <w:pStyle w:val="NormalWeb"/>
              <w:rPr>
                <w:rFonts w:ascii="Arial" w:hAnsi="Arial" w:cs="Arial"/>
                <w:b/>
                <w:sz w:val="20"/>
                <w:szCs w:val="20"/>
                <w:lang w:val="uk-UA"/>
              </w:rPr>
            </w:pPr>
            <w:r w:rsidRPr="003F04D7">
              <w:rPr>
                <w:rFonts w:ascii="Arial" w:hAnsi="Arial" w:cs="Arial"/>
                <w:b/>
                <w:sz w:val="20"/>
                <w:szCs w:val="20"/>
                <w:lang w:val="uk-UA"/>
              </w:rPr>
              <w:t>In p.3.7, the viscosity is shown in centipoise, but it is necessary to convert the value into a dimension according to the international SI classification.</w:t>
            </w:r>
          </w:p>
          <w:p w14:paraId="24BB4C56" w14:textId="77777777" w:rsidR="00DB3E21" w:rsidRPr="003F04D7" w:rsidRDefault="00EF24A5" w:rsidP="00EF24A5">
            <w:pPr>
              <w:pStyle w:val="NormalWeb"/>
              <w:spacing w:before="0" w:beforeAutospacing="0" w:after="0" w:afterAutospacing="0"/>
              <w:rPr>
                <w:rFonts w:ascii="Arial" w:hAnsi="Arial" w:cs="Arial"/>
                <w:b/>
                <w:sz w:val="20"/>
                <w:szCs w:val="20"/>
                <w:lang w:val="uk-UA"/>
              </w:rPr>
            </w:pPr>
            <w:r w:rsidRPr="003F04D7">
              <w:rPr>
                <w:rFonts w:ascii="Arial" w:hAnsi="Arial" w:cs="Arial"/>
                <w:b/>
                <w:sz w:val="20"/>
                <w:szCs w:val="20"/>
                <w:lang w:val="uk-UA"/>
              </w:rPr>
              <w:t>After a small revision, the article can be recommended for publication</w:t>
            </w:r>
          </w:p>
        </w:tc>
        <w:tc>
          <w:tcPr>
            <w:tcW w:w="1523" w:type="pct"/>
          </w:tcPr>
          <w:p w14:paraId="406C51E3" w14:textId="4D3207DF" w:rsidR="00DB3E21" w:rsidRPr="003F04D7" w:rsidRDefault="007A1507">
            <w:pPr>
              <w:rPr>
                <w:rFonts w:ascii="Arial" w:hAnsi="Arial" w:cs="Arial"/>
                <w:sz w:val="20"/>
                <w:szCs w:val="20"/>
                <w:lang w:val="en-GB"/>
              </w:rPr>
            </w:pPr>
            <w:r w:rsidRPr="003F04D7">
              <w:rPr>
                <w:rFonts w:ascii="Arial" w:hAnsi="Arial" w:cs="Arial"/>
                <w:sz w:val="20"/>
                <w:szCs w:val="20"/>
                <w:lang w:val="en-GB"/>
              </w:rPr>
              <w:t>Changes have been made and the justification for pasteurization has been mentioned along with the changes in viscosity and its unit.</w:t>
            </w:r>
          </w:p>
        </w:tc>
      </w:tr>
    </w:tbl>
    <w:p w14:paraId="6DEE49DB" w14:textId="77777777" w:rsidR="00DB3E21" w:rsidRPr="003F04D7" w:rsidRDefault="00DB3E21" w:rsidP="00DB3E21">
      <w:pPr>
        <w:pStyle w:val="BodyText"/>
        <w:rPr>
          <w:rFonts w:ascii="Arial" w:hAnsi="Arial" w:cs="Arial"/>
          <w:b/>
          <w:bCs/>
          <w:sz w:val="20"/>
          <w:szCs w:val="20"/>
          <w:u w:val="single"/>
          <w:lang w:val="en-GB"/>
        </w:rPr>
      </w:pPr>
    </w:p>
    <w:p w14:paraId="69944D8B" w14:textId="77777777" w:rsidR="00DB3E21" w:rsidRPr="003F04D7" w:rsidRDefault="00DB3E21" w:rsidP="00DB3E21">
      <w:pPr>
        <w:pStyle w:val="BodyText"/>
        <w:rPr>
          <w:rFonts w:ascii="Arial" w:hAnsi="Arial" w:cs="Arial"/>
          <w:b/>
          <w:bCs/>
          <w:sz w:val="20"/>
          <w:szCs w:val="20"/>
          <w:u w:val="single"/>
          <w:lang w:val="en-GB"/>
        </w:rPr>
      </w:pPr>
    </w:p>
    <w:p w14:paraId="22118FE9" w14:textId="77777777" w:rsidR="00DB3E21" w:rsidRPr="003F04D7" w:rsidRDefault="00DB3E21" w:rsidP="00DB3E2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937FF9" w:rsidRPr="003F04D7" w14:paraId="50281B58" w14:textId="77777777" w:rsidTr="00937FF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6CAA01C" w14:textId="77777777" w:rsidR="00937FF9" w:rsidRPr="003F04D7" w:rsidRDefault="00937FF9">
            <w:pPr>
              <w:spacing w:line="276" w:lineRule="auto"/>
              <w:rPr>
                <w:rFonts w:ascii="Arial" w:eastAsia="Arial Unicode MS" w:hAnsi="Arial" w:cs="Arial"/>
                <w:b/>
                <w:sz w:val="20"/>
                <w:szCs w:val="20"/>
                <w:u w:val="single"/>
                <w:lang w:val="en-GB"/>
              </w:rPr>
            </w:pPr>
            <w:bookmarkStart w:id="2" w:name="_Hlk156057883"/>
            <w:bookmarkStart w:id="3" w:name="_Hlk156057704"/>
            <w:r w:rsidRPr="003F04D7">
              <w:rPr>
                <w:rFonts w:ascii="Arial" w:eastAsia="Arial Unicode MS" w:hAnsi="Arial" w:cs="Arial"/>
                <w:b/>
                <w:sz w:val="20"/>
                <w:szCs w:val="20"/>
                <w:highlight w:val="yellow"/>
                <w:u w:val="single"/>
                <w:lang w:val="en-GB"/>
              </w:rPr>
              <w:t>PART  2:</w:t>
            </w:r>
            <w:r w:rsidRPr="003F04D7">
              <w:rPr>
                <w:rFonts w:ascii="Arial" w:eastAsia="Arial Unicode MS" w:hAnsi="Arial" w:cs="Arial"/>
                <w:b/>
                <w:sz w:val="20"/>
                <w:szCs w:val="20"/>
                <w:u w:val="single"/>
                <w:lang w:val="en-GB"/>
              </w:rPr>
              <w:t xml:space="preserve"> </w:t>
            </w:r>
          </w:p>
          <w:p w14:paraId="766D0A11" w14:textId="77777777" w:rsidR="00937FF9" w:rsidRPr="003F04D7" w:rsidRDefault="00937FF9">
            <w:pPr>
              <w:spacing w:line="276" w:lineRule="auto"/>
              <w:rPr>
                <w:rFonts w:ascii="Arial" w:eastAsia="Arial Unicode MS" w:hAnsi="Arial" w:cs="Arial"/>
                <w:b/>
                <w:sz w:val="20"/>
                <w:szCs w:val="20"/>
                <w:u w:val="single"/>
                <w:lang w:val="en-GB"/>
              </w:rPr>
            </w:pPr>
          </w:p>
        </w:tc>
      </w:tr>
      <w:tr w:rsidR="00937FF9" w:rsidRPr="003F04D7" w14:paraId="4021D35E" w14:textId="77777777" w:rsidTr="00937FF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DADF1D6" w14:textId="77777777" w:rsidR="00937FF9" w:rsidRPr="003F04D7" w:rsidRDefault="00937FF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52363AE" w14:textId="77777777" w:rsidR="00937FF9" w:rsidRPr="003F04D7" w:rsidRDefault="00937FF9">
            <w:pPr>
              <w:keepNext/>
              <w:spacing w:line="276" w:lineRule="auto"/>
              <w:outlineLvl w:val="1"/>
              <w:rPr>
                <w:rFonts w:ascii="Arial" w:eastAsia="MS Mincho" w:hAnsi="Arial" w:cs="Arial"/>
                <w:b/>
                <w:bCs/>
                <w:sz w:val="20"/>
                <w:szCs w:val="20"/>
                <w:lang w:val="en-GB"/>
              </w:rPr>
            </w:pPr>
            <w:r w:rsidRPr="003F04D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39B3C1E2" w14:textId="77777777" w:rsidR="00937FF9" w:rsidRPr="003F04D7" w:rsidRDefault="00937FF9">
            <w:pPr>
              <w:keepNext/>
              <w:spacing w:line="276" w:lineRule="auto"/>
              <w:outlineLvl w:val="1"/>
              <w:rPr>
                <w:rFonts w:ascii="Arial" w:eastAsia="MS Mincho" w:hAnsi="Arial" w:cs="Arial"/>
                <w:bCs/>
                <w:sz w:val="20"/>
                <w:szCs w:val="20"/>
                <w:lang w:val="en-GB"/>
              </w:rPr>
            </w:pPr>
            <w:r w:rsidRPr="003F04D7">
              <w:rPr>
                <w:rFonts w:ascii="Arial" w:eastAsia="MS Mincho" w:hAnsi="Arial" w:cs="Arial"/>
                <w:b/>
                <w:bCs/>
                <w:sz w:val="20"/>
                <w:szCs w:val="20"/>
                <w:lang w:val="en-GB"/>
              </w:rPr>
              <w:t>Author’s comment</w:t>
            </w:r>
            <w:r w:rsidRPr="003F04D7">
              <w:rPr>
                <w:rFonts w:ascii="Arial" w:eastAsia="MS Mincho" w:hAnsi="Arial" w:cs="Arial"/>
                <w:bCs/>
                <w:sz w:val="20"/>
                <w:szCs w:val="20"/>
                <w:lang w:val="en-GB"/>
              </w:rPr>
              <w:t xml:space="preserve"> </w:t>
            </w:r>
            <w:r w:rsidRPr="003F04D7">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37FF9" w:rsidRPr="003F04D7" w14:paraId="2825ABE9" w14:textId="77777777" w:rsidTr="00937FF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CB695F0" w14:textId="77777777" w:rsidR="00937FF9" w:rsidRPr="003F04D7" w:rsidRDefault="00937FF9">
            <w:pPr>
              <w:spacing w:line="276" w:lineRule="auto"/>
              <w:rPr>
                <w:rFonts w:ascii="Arial" w:eastAsia="Arial Unicode MS" w:hAnsi="Arial" w:cs="Arial"/>
                <w:b/>
                <w:sz w:val="20"/>
                <w:szCs w:val="20"/>
                <w:lang w:val="en-GB"/>
              </w:rPr>
            </w:pPr>
            <w:r w:rsidRPr="003F04D7">
              <w:rPr>
                <w:rFonts w:ascii="Arial" w:eastAsia="Arial Unicode MS" w:hAnsi="Arial" w:cs="Arial"/>
                <w:b/>
                <w:sz w:val="20"/>
                <w:szCs w:val="20"/>
                <w:lang w:val="en-GB"/>
              </w:rPr>
              <w:t xml:space="preserve">Are there ethical issues in this manuscript? </w:t>
            </w:r>
          </w:p>
          <w:p w14:paraId="33A2FB65" w14:textId="77777777" w:rsidR="00937FF9" w:rsidRPr="003F04D7" w:rsidRDefault="00937FF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93180D" w14:textId="77777777" w:rsidR="00937FF9" w:rsidRPr="003F04D7" w:rsidRDefault="00937FF9">
            <w:pPr>
              <w:spacing w:line="276" w:lineRule="auto"/>
              <w:rPr>
                <w:rFonts w:ascii="Arial" w:eastAsia="Arial Unicode MS" w:hAnsi="Arial" w:cs="Arial"/>
                <w:i/>
                <w:iCs/>
                <w:sz w:val="20"/>
                <w:szCs w:val="20"/>
                <w:u w:val="single"/>
                <w:lang w:val="en-GB"/>
              </w:rPr>
            </w:pPr>
            <w:r w:rsidRPr="003F04D7">
              <w:rPr>
                <w:rFonts w:ascii="Arial" w:eastAsia="Arial Unicode MS" w:hAnsi="Arial" w:cs="Arial"/>
                <w:i/>
                <w:iCs/>
                <w:sz w:val="20"/>
                <w:szCs w:val="20"/>
                <w:u w:val="single"/>
                <w:lang w:val="en-GB"/>
              </w:rPr>
              <w:t>(If yes, Kindly please write down the ethical issues here in details)</w:t>
            </w:r>
          </w:p>
          <w:p w14:paraId="3C0E73B4" w14:textId="77777777" w:rsidR="00937FF9" w:rsidRPr="003F04D7" w:rsidRDefault="00937FF9">
            <w:pPr>
              <w:spacing w:line="276" w:lineRule="auto"/>
              <w:rPr>
                <w:rFonts w:ascii="Arial" w:eastAsia="Arial Unicode MS" w:hAnsi="Arial" w:cs="Arial"/>
                <w:sz w:val="20"/>
                <w:szCs w:val="20"/>
                <w:lang w:val="en-GB"/>
              </w:rPr>
            </w:pPr>
          </w:p>
          <w:p w14:paraId="11799716" w14:textId="77777777" w:rsidR="00937FF9" w:rsidRPr="003F04D7" w:rsidRDefault="00937FF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0A5E08B" w14:textId="77777777" w:rsidR="00937FF9" w:rsidRPr="003F04D7" w:rsidRDefault="00937FF9">
            <w:pPr>
              <w:spacing w:line="276" w:lineRule="auto"/>
              <w:rPr>
                <w:rFonts w:ascii="Arial" w:eastAsia="Arial Unicode MS" w:hAnsi="Arial" w:cs="Arial"/>
                <w:sz w:val="20"/>
                <w:szCs w:val="20"/>
                <w:lang w:val="en-GB"/>
              </w:rPr>
            </w:pPr>
          </w:p>
          <w:p w14:paraId="0B3D73EA" w14:textId="77777777" w:rsidR="007A1507" w:rsidRPr="003F04D7" w:rsidRDefault="007A1507" w:rsidP="007A1507">
            <w:pPr>
              <w:spacing w:line="276" w:lineRule="auto"/>
              <w:rPr>
                <w:rFonts w:ascii="Arial" w:eastAsia="Arial Unicode MS" w:hAnsi="Arial" w:cs="Arial"/>
                <w:sz w:val="20"/>
                <w:szCs w:val="20"/>
                <w:lang w:val="en-GB"/>
              </w:rPr>
            </w:pPr>
            <w:r w:rsidRPr="003F04D7">
              <w:rPr>
                <w:rFonts w:ascii="Arial" w:eastAsia="Arial Unicode MS" w:hAnsi="Arial" w:cs="Arial"/>
                <w:sz w:val="20"/>
                <w:szCs w:val="20"/>
                <w:lang w:val="en-GB"/>
              </w:rPr>
              <w:t>There are no ethical issues associated with this work.</w:t>
            </w:r>
          </w:p>
          <w:p w14:paraId="76A3D4CA" w14:textId="77777777" w:rsidR="00937FF9" w:rsidRPr="003F04D7" w:rsidRDefault="00937FF9">
            <w:pPr>
              <w:spacing w:line="276" w:lineRule="auto"/>
              <w:rPr>
                <w:rFonts w:ascii="Arial" w:eastAsia="Arial Unicode MS" w:hAnsi="Arial" w:cs="Arial"/>
                <w:sz w:val="20"/>
                <w:szCs w:val="20"/>
                <w:lang w:val="en-GB"/>
              </w:rPr>
            </w:pPr>
          </w:p>
          <w:p w14:paraId="06272E3E" w14:textId="77777777" w:rsidR="00937FF9" w:rsidRPr="003F04D7" w:rsidRDefault="00937FF9">
            <w:pPr>
              <w:spacing w:line="276" w:lineRule="auto"/>
              <w:rPr>
                <w:rFonts w:ascii="Arial" w:eastAsia="Arial Unicode MS" w:hAnsi="Arial" w:cs="Arial"/>
                <w:sz w:val="20"/>
                <w:szCs w:val="20"/>
                <w:lang w:val="en-GB"/>
              </w:rPr>
            </w:pPr>
          </w:p>
        </w:tc>
      </w:tr>
      <w:bookmarkEnd w:id="2"/>
    </w:tbl>
    <w:p w14:paraId="4840C3A4" w14:textId="77777777" w:rsidR="00937FF9" w:rsidRPr="003F04D7" w:rsidRDefault="00937FF9" w:rsidP="00937FF9">
      <w:pPr>
        <w:rPr>
          <w:rFonts w:ascii="Arial" w:hAnsi="Arial" w:cs="Arial"/>
          <w:sz w:val="20"/>
          <w:szCs w:val="20"/>
        </w:rPr>
      </w:pPr>
    </w:p>
    <w:bookmarkEnd w:id="3"/>
    <w:p w14:paraId="779E34AE" w14:textId="77777777" w:rsidR="00937FF9" w:rsidRPr="003F04D7" w:rsidRDefault="00937FF9" w:rsidP="00937FF9">
      <w:pPr>
        <w:rPr>
          <w:rFonts w:ascii="Arial" w:hAnsi="Arial" w:cs="Arial"/>
          <w:sz w:val="20"/>
          <w:szCs w:val="20"/>
        </w:rPr>
      </w:pPr>
    </w:p>
    <w:p w14:paraId="0B57E9B4" w14:textId="77777777" w:rsidR="00937FF9" w:rsidRPr="003F04D7" w:rsidRDefault="00937FF9" w:rsidP="00937FF9">
      <w:pPr>
        <w:rPr>
          <w:rFonts w:ascii="Arial" w:hAnsi="Arial" w:cs="Arial"/>
          <w:sz w:val="20"/>
          <w:szCs w:val="20"/>
        </w:rPr>
      </w:pPr>
    </w:p>
    <w:bookmarkEnd w:id="0"/>
    <w:bookmarkEnd w:id="1"/>
    <w:p w14:paraId="46AD66D9" w14:textId="77777777" w:rsidR="00DB3E21" w:rsidRPr="003F04D7" w:rsidRDefault="00DB3E21" w:rsidP="00DB3E21">
      <w:pPr>
        <w:pStyle w:val="BodyText"/>
        <w:rPr>
          <w:rFonts w:ascii="Arial" w:hAnsi="Arial" w:cs="Arial"/>
          <w:b/>
          <w:bCs/>
          <w:sz w:val="20"/>
          <w:szCs w:val="20"/>
          <w:u w:val="single"/>
          <w:lang w:val="en-GB"/>
        </w:rPr>
      </w:pPr>
    </w:p>
    <w:sectPr w:rsidR="00DB3E21" w:rsidRPr="003F04D7" w:rsidSect="0064048F">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0B8BC" w14:textId="77777777" w:rsidR="00A567CF" w:rsidRPr="0000007A" w:rsidRDefault="00A567CF" w:rsidP="0099583E">
      <w:r>
        <w:separator/>
      </w:r>
    </w:p>
  </w:endnote>
  <w:endnote w:type="continuationSeparator" w:id="0">
    <w:p w14:paraId="2D47D991" w14:textId="77777777" w:rsidR="00A567CF" w:rsidRPr="0000007A" w:rsidRDefault="00A567C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6B3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0F1EB4">
      <w:rPr>
        <w:sz w:val="16"/>
      </w:rPr>
      <w:t>3</w:t>
    </w:r>
    <w:r w:rsidR="00206E7E">
      <w:rPr>
        <w:sz w:val="16"/>
      </w:rPr>
      <w:t xml:space="preserve"> </w:t>
    </w:r>
    <w:r w:rsidR="00B62F41">
      <w:rPr>
        <w:sz w:val="16"/>
      </w:rPr>
      <w:t>(</w:t>
    </w:r>
    <w:r w:rsidR="00206E7E">
      <w:rPr>
        <w:sz w:val="16"/>
      </w:rPr>
      <w:t>0</w:t>
    </w:r>
    <w:r w:rsidR="000F1EB4">
      <w:rPr>
        <w:sz w:val="16"/>
      </w:rPr>
      <w:t>7</w:t>
    </w:r>
    <w:r w:rsidR="00206E7E">
      <w:rPr>
        <w:sz w:val="16"/>
      </w:rPr>
      <w:t>-07-2024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3F62F" w14:textId="77777777" w:rsidR="00A567CF" w:rsidRPr="0000007A" w:rsidRDefault="00A567CF" w:rsidP="0099583E">
      <w:r>
        <w:separator/>
      </w:r>
    </w:p>
  </w:footnote>
  <w:footnote w:type="continuationSeparator" w:id="0">
    <w:p w14:paraId="2C70C906" w14:textId="77777777" w:rsidR="00A567CF" w:rsidRPr="0000007A" w:rsidRDefault="00A567C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8F29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130334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F1EB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62834743">
    <w:abstractNumId w:val="4"/>
  </w:num>
  <w:num w:numId="2" w16cid:durableId="89159380">
    <w:abstractNumId w:val="8"/>
  </w:num>
  <w:num w:numId="3" w16cid:durableId="1866291067">
    <w:abstractNumId w:val="7"/>
  </w:num>
  <w:num w:numId="4" w16cid:durableId="1367607920">
    <w:abstractNumId w:val="9"/>
  </w:num>
  <w:num w:numId="5" w16cid:durableId="529757500">
    <w:abstractNumId w:val="6"/>
  </w:num>
  <w:num w:numId="6" w16cid:durableId="1347289698">
    <w:abstractNumId w:val="0"/>
  </w:num>
  <w:num w:numId="7" w16cid:durableId="565804810">
    <w:abstractNumId w:val="3"/>
  </w:num>
  <w:num w:numId="8" w16cid:durableId="59250950">
    <w:abstractNumId w:val="11"/>
  </w:num>
  <w:num w:numId="9" w16cid:durableId="592083819">
    <w:abstractNumId w:val="10"/>
  </w:num>
  <w:num w:numId="10" w16cid:durableId="147135734">
    <w:abstractNumId w:val="2"/>
  </w:num>
  <w:num w:numId="11" w16cid:durableId="757138002">
    <w:abstractNumId w:val="1"/>
  </w:num>
  <w:num w:numId="12" w16cid:durableId="8365339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1EB4"/>
    <w:rsid w:val="00100577"/>
    <w:rsid w:val="00101322"/>
    <w:rsid w:val="00120B9D"/>
    <w:rsid w:val="001307BD"/>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00ED"/>
    <w:rsid w:val="001C347B"/>
    <w:rsid w:val="001D3A1D"/>
    <w:rsid w:val="001E4B3D"/>
    <w:rsid w:val="001F24FF"/>
    <w:rsid w:val="001F2913"/>
    <w:rsid w:val="001F707F"/>
    <w:rsid w:val="002011F3"/>
    <w:rsid w:val="00201B85"/>
    <w:rsid w:val="00202E80"/>
    <w:rsid w:val="00206E7E"/>
    <w:rsid w:val="002105F7"/>
    <w:rsid w:val="00220111"/>
    <w:rsid w:val="0022369C"/>
    <w:rsid w:val="002320EB"/>
    <w:rsid w:val="0023696A"/>
    <w:rsid w:val="002422CB"/>
    <w:rsid w:val="00245E23"/>
    <w:rsid w:val="0025366D"/>
    <w:rsid w:val="00254F80"/>
    <w:rsid w:val="00262634"/>
    <w:rsid w:val="002643B3"/>
    <w:rsid w:val="00272647"/>
    <w:rsid w:val="00275984"/>
    <w:rsid w:val="00280EC9"/>
    <w:rsid w:val="00291D08"/>
    <w:rsid w:val="00293482"/>
    <w:rsid w:val="002B4CCE"/>
    <w:rsid w:val="002D7EA9"/>
    <w:rsid w:val="002E1211"/>
    <w:rsid w:val="002E2339"/>
    <w:rsid w:val="002E6D86"/>
    <w:rsid w:val="002F4476"/>
    <w:rsid w:val="002F6935"/>
    <w:rsid w:val="00312559"/>
    <w:rsid w:val="003204B8"/>
    <w:rsid w:val="0033692F"/>
    <w:rsid w:val="00346223"/>
    <w:rsid w:val="00382F46"/>
    <w:rsid w:val="003A04E7"/>
    <w:rsid w:val="003A4991"/>
    <w:rsid w:val="003A6E1A"/>
    <w:rsid w:val="003B2172"/>
    <w:rsid w:val="003B3DF5"/>
    <w:rsid w:val="003E746A"/>
    <w:rsid w:val="003F04D7"/>
    <w:rsid w:val="0042465A"/>
    <w:rsid w:val="004356CC"/>
    <w:rsid w:val="00435B36"/>
    <w:rsid w:val="00442B24"/>
    <w:rsid w:val="0044444D"/>
    <w:rsid w:val="0044519B"/>
    <w:rsid w:val="00445B35"/>
    <w:rsid w:val="00446659"/>
    <w:rsid w:val="00457AB1"/>
    <w:rsid w:val="00457BC0"/>
    <w:rsid w:val="00462996"/>
    <w:rsid w:val="00462A7D"/>
    <w:rsid w:val="004674B4"/>
    <w:rsid w:val="004B4CAD"/>
    <w:rsid w:val="004B4FDC"/>
    <w:rsid w:val="004C1D67"/>
    <w:rsid w:val="004C3DF1"/>
    <w:rsid w:val="004D2E36"/>
    <w:rsid w:val="004E7C42"/>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1D0E"/>
    <w:rsid w:val="005735A5"/>
    <w:rsid w:val="005A5BE0"/>
    <w:rsid w:val="005B12E0"/>
    <w:rsid w:val="005C25A0"/>
    <w:rsid w:val="005D230D"/>
    <w:rsid w:val="00602F7D"/>
    <w:rsid w:val="00604C6D"/>
    <w:rsid w:val="00605952"/>
    <w:rsid w:val="00620677"/>
    <w:rsid w:val="00624032"/>
    <w:rsid w:val="00632814"/>
    <w:rsid w:val="00637E88"/>
    <w:rsid w:val="0064048F"/>
    <w:rsid w:val="00645A56"/>
    <w:rsid w:val="006532DF"/>
    <w:rsid w:val="0065579D"/>
    <w:rsid w:val="00663792"/>
    <w:rsid w:val="0067046C"/>
    <w:rsid w:val="00670C90"/>
    <w:rsid w:val="00676845"/>
    <w:rsid w:val="00680547"/>
    <w:rsid w:val="0068446F"/>
    <w:rsid w:val="0069428E"/>
    <w:rsid w:val="00696CAD"/>
    <w:rsid w:val="006A5E0B"/>
    <w:rsid w:val="006C01F9"/>
    <w:rsid w:val="006C3797"/>
    <w:rsid w:val="006E7D6E"/>
    <w:rsid w:val="006F6F2F"/>
    <w:rsid w:val="00701186"/>
    <w:rsid w:val="0070373C"/>
    <w:rsid w:val="00707BE1"/>
    <w:rsid w:val="007238EB"/>
    <w:rsid w:val="0072789A"/>
    <w:rsid w:val="007317C3"/>
    <w:rsid w:val="00734756"/>
    <w:rsid w:val="0073538B"/>
    <w:rsid w:val="00741BD0"/>
    <w:rsid w:val="007426E6"/>
    <w:rsid w:val="00746370"/>
    <w:rsid w:val="00766889"/>
    <w:rsid w:val="00766A0D"/>
    <w:rsid w:val="00767F8C"/>
    <w:rsid w:val="00780B67"/>
    <w:rsid w:val="007A1507"/>
    <w:rsid w:val="007B1099"/>
    <w:rsid w:val="007B505A"/>
    <w:rsid w:val="007B6E18"/>
    <w:rsid w:val="007D0246"/>
    <w:rsid w:val="007D2C7E"/>
    <w:rsid w:val="007F5873"/>
    <w:rsid w:val="00806382"/>
    <w:rsid w:val="00815F94"/>
    <w:rsid w:val="0082130C"/>
    <w:rsid w:val="008224E2"/>
    <w:rsid w:val="00825DC9"/>
    <w:rsid w:val="0082676D"/>
    <w:rsid w:val="00831055"/>
    <w:rsid w:val="008423BB"/>
    <w:rsid w:val="00846F1F"/>
    <w:rsid w:val="008558FD"/>
    <w:rsid w:val="0087201B"/>
    <w:rsid w:val="00877F10"/>
    <w:rsid w:val="00882091"/>
    <w:rsid w:val="008913D5"/>
    <w:rsid w:val="00893E75"/>
    <w:rsid w:val="008B1AE6"/>
    <w:rsid w:val="008C2778"/>
    <w:rsid w:val="008C2F62"/>
    <w:rsid w:val="008D020E"/>
    <w:rsid w:val="008D1117"/>
    <w:rsid w:val="008D15A4"/>
    <w:rsid w:val="008D73CF"/>
    <w:rsid w:val="008E6FDC"/>
    <w:rsid w:val="008F36E4"/>
    <w:rsid w:val="00933C8B"/>
    <w:rsid w:val="00937FF9"/>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866"/>
    <w:rsid w:val="00A12C83"/>
    <w:rsid w:val="00A23D52"/>
    <w:rsid w:val="00A31AAC"/>
    <w:rsid w:val="00A32905"/>
    <w:rsid w:val="00A36C95"/>
    <w:rsid w:val="00A37DE3"/>
    <w:rsid w:val="00A519D1"/>
    <w:rsid w:val="00A567CF"/>
    <w:rsid w:val="00A6343B"/>
    <w:rsid w:val="00A65C50"/>
    <w:rsid w:val="00A66DD2"/>
    <w:rsid w:val="00AA41B3"/>
    <w:rsid w:val="00AA6670"/>
    <w:rsid w:val="00AB1ED6"/>
    <w:rsid w:val="00AB397D"/>
    <w:rsid w:val="00AB638A"/>
    <w:rsid w:val="00AB6E43"/>
    <w:rsid w:val="00AC1349"/>
    <w:rsid w:val="00AD6C51"/>
    <w:rsid w:val="00AF3016"/>
    <w:rsid w:val="00B03A45"/>
    <w:rsid w:val="00B0557B"/>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85844"/>
    <w:rsid w:val="00CA1754"/>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3E21"/>
    <w:rsid w:val="00DB5B54"/>
    <w:rsid w:val="00DB7E1B"/>
    <w:rsid w:val="00DC1D81"/>
    <w:rsid w:val="00E451EA"/>
    <w:rsid w:val="00E53E52"/>
    <w:rsid w:val="00E57F4B"/>
    <w:rsid w:val="00E61D77"/>
    <w:rsid w:val="00E63889"/>
    <w:rsid w:val="00E65EB7"/>
    <w:rsid w:val="00E71C8D"/>
    <w:rsid w:val="00E72360"/>
    <w:rsid w:val="00E972A7"/>
    <w:rsid w:val="00EA2839"/>
    <w:rsid w:val="00EB3E91"/>
    <w:rsid w:val="00EC6894"/>
    <w:rsid w:val="00ED6B12"/>
    <w:rsid w:val="00EE0D3E"/>
    <w:rsid w:val="00EF24A5"/>
    <w:rsid w:val="00EF326D"/>
    <w:rsid w:val="00EF53FE"/>
    <w:rsid w:val="00F245A7"/>
    <w:rsid w:val="00F2643C"/>
    <w:rsid w:val="00F3295A"/>
    <w:rsid w:val="00F32C28"/>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3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7E778"/>
  <w15:chartTrackingRefBased/>
  <w15:docId w15:val="{473CD40F-D4D9-4BEB-A4C5-06CB0097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B3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4460834">
      <w:bodyDiv w:val="1"/>
      <w:marLeft w:val="0"/>
      <w:marRight w:val="0"/>
      <w:marTop w:val="0"/>
      <w:marBottom w:val="0"/>
      <w:divBdr>
        <w:top w:val="none" w:sz="0" w:space="0" w:color="auto"/>
        <w:left w:val="none" w:sz="0" w:space="0" w:color="auto"/>
        <w:bottom w:val="none" w:sz="0" w:space="0" w:color="auto"/>
        <w:right w:val="none" w:sz="0" w:space="0" w:color="auto"/>
      </w:divBdr>
    </w:div>
    <w:div w:id="25493996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74129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3953186">
      <w:bodyDiv w:val="1"/>
      <w:marLeft w:val="0"/>
      <w:marRight w:val="0"/>
      <w:marTop w:val="0"/>
      <w:marBottom w:val="0"/>
      <w:divBdr>
        <w:top w:val="none" w:sz="0" w:space="0" w:color="auto"/>
        <w:left w:val="none" w:sz="0" w:space="0" w:color="auto"/>
        <w:bottom w:val="none" w:sz="0" w:space="0" w:color="auto"/>
        <w:right w:val="none" w:sz="0" w:space="0" w:color="auto"/>
      </w:divBdr>
    </w:div>
    <w:div w:id="11133271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2991402">
      <w:bodyDiv w:val="1"/>
      <w:marLeft w:val="0"/>
      <w:marRight w:val="0"/>
      <w:marTop w:val="0"/>
      <w:marBottom w:val="0"/>
      <w:divBdr>
        <w:top w:val="none" w:sz="0" w:space="0" w:color="auto"/>
        <w:left w:val="none" w:sz="0" w:space="0" w:color="auto"/>
        <w:bottom w:val="none" w:sz="0" w:space="0" w:color="auto"/>
        <w:right w:val="none" w:sz="0" w:space="0" w:color="auto"/>
      </w:divBdr>
    </w:div>
    <w:div w:id="1762725083">
      <w:bodyDiv w:val="1"/>
      <w:marLeft w:val="0"/>
      <w:marRight w:val="0"/>
      <w:marTop w:val="0"/>
      <w:marBottom w:val="0"/>
      <w:divBdr>
        <w:top w:val="none" w:sz="0" w:space="0" w:color="auto"/>
        <w:left w:val="none" w:sz="0" w:space="0" w:color="auto"/>
        <w:bottom w:val="none" w:sz="0" w:space="0" w:color="auto"/>
        <w:right w:val="none" w:sz="0" w:space="0" w:color="auto"/>
      </w:divBdr>
    </w:div>
    <w:div w:id="207784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fsj.com/index.php/AFS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5C8A8-F7E1-458E-BE12-2F456E793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2804</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3289</CharactersWithSpaces>
  <SharedDoc>false</SharedDoc>
  <HLinks>
    <vt:vector size="6" baseType="variant">
      <vt:variant>
        <vt:i4>8323128</vt:i4>
      </vt:variant>
      <vt:variant>
        <vt:i4>0</vt:i4>
      </vt:variant>
      <vt:variant>
        <vt:i4>0</vt:i4>
      </vt:variant>
      <vt:variant>
        <vt:i4>5</vt:i4>
      </vt:variant>
      <vt:variant>
        <vt:lpwstr>https://journalafsj.com/index.php/AFSJ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2025-04-30T08:40:00Z</dcterms:created>
  <dcterms:modified xsi:type="dcterms:W3CDTF">2025-04-30T11:35:00Z</dcterms:modified>
</cp:coreProperties>
</file>