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50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50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506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85067" w:rsidRDefault="00585067" w:rsidP="009344FF">
      <w:pPr>
        <w:rPr>
          <w:rFonts w:ascii="Arial" w:hAnsi="Arial" w:cs="Arial"/>
          <w:sz w:val="20"/>
          <w:szCs w:val="20"/>
        </w:rPr>
      </w:pPr>
      <w:r w:rsidRPr="00585067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5850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50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506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85067" w:rsidRPr="00585067" w:rsidRDefault="005850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proofErr w:type="spellStart"/>
      <w:r w:rsidRPr="00585067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58506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5067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58506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85067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58506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85067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585067" w:rsidRPr="00585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NTYzMDA3Mjc2MTFS0lEKTi0uzszPAykwqgUAYM6j2SwAAAA="/>
  </w:docVars>
  <w:rsids>
    <w:rsidRoot w:val="00A72896"/>
    <w:rsid w:val="002C0B2C"/>
    <w:rsid w:val="00585067"/>
    <w:rsid w:val="009344FF"/>
    <w:rsid w:val="009F328F"/>
    <w:rsid w:val="00A72896"/>
    <w:rsid w:val="00CA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4855"/>
  <w15:docId w15:val="{AFCF268E-0EF0-445B-8846-B7B7EF4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37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2025-05-21T08:24:00Z</dcterms:modified>
</cp:coreProperties>
</file>