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5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0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F1597" w:rsidRDefault="00150E07" w:rsidP="00150E07">
      <w:pPr>
        <w:rPr>
          <w:rFonts w:ascii="Arial" w:hAnsi="Arial" w:cs="Arial"/>
          <w:sz w:val="20"/>
          <w:szCs w:val="20"/>
        </w:rPr>
      </w:pPr>
      <w:r w:rsidRPr="00150E07">
        <w:rPr>
          <w:rFonts w:ascii="Arial" w:hAnsi="Arial" w:cs="Arial"/>
          <w:sz w:val="20"/>
          <w:szCs w:val="20"/>
        </w:rPr>
        <w:t>Accepted</w:t>
      </w:r>
      <w:r>
        <w:rPr>
          <w:rFonts w:ascii="Arial" w:hAnsi="Arial" w:cs="Arial"/>
          <w:sz w:val="20"/>
          <w:szCs w:val="20"/>
        </w:rPr>
        <w:t xml:space="preserve">, </w:t>
      </w:r>
      <w:r w:rsidRPr="00150E07">
        <w:rPr>
          <w:rFonts w:ascii="Arial" w:hAnsi="Arial" w:cs="Arial"/>
          <w:sz w:val="20"/>
          <w:szCs w:val="20"/>
        </w:rPr>
        <w:t xml:space="preserve">I have </w:t>
      </w:r>
      <w:bookmarkStart w:id="0" w:name="_GoBack"/>
      <w:bookmarkEnd w:id="0"/>
      <w:r w:rsidR="008B3DCD" w:rsidRPr="00150E07">
        <w:rPr>
          <w:rFonts w:ascii="Arial" w:hAnsi="Arial" w:cs="Arial"/>
          <w:sz w:val="20"/>
          <w:szCs w:val="20"/>
        </w:rPr>
        <w:t>corrected</w:t>
      </w:r>
      <w:r w:rsidRPr="00150E07">
        <w:rPr>
          <w:rFonts w:ascii="Arial" w:hAnsi="Arial" w:cs="Arial"/>
          <w:sz w:val="20"/>
          <w:szCs w:val="20"/>
        </w:rPr>
        <w:t xml:space="preserve"> reference 17: 17. Ellman GL. (2022). Reprint of Tissue sulfhydryl groups. Archives of. Biochemistry. Biophysics; 726: 109245. </w:t>
      </w:r>
    </w:p>
    <w:p w:rsidR="004850B0" w:rsidRPr="00150E07" w:rsidRDefault="009344FF" w:rsidP="00150E07">
      <w:pPr>
        <w:rPr>
          <w:rFonts w:ascii="Arial" w:hAnsi="Arial" w:cs="Arial"/>
          <w:sz w:val="20"/>
          <w:szCs w:val="20"/>
        </w:rPr>
      </w:pPr>
      <w:r w:rsidRPr="004850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50B0" w:rsidRDefault="004850B0" w:rsidP="004850B0">
      <w:pPr>
        <w:rPr>
          <w:rFonts w:ascii="Arial" w:hAnsi="Arial" w:cs="Arial"/>
          <w:sz w:val="20"/>
          <w:szCs w:val="20"/>
        </w:rPr>
      </w:pPr>
      <w:r w:rsidRPr="004850B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850B0">
        <w:rPr>
          <w:rFonts w:ascii="Arial" w:hAnsi="Arial" w:cs="Arial"/>
          <w:sz w:val="20"/>
          <w:szCs w:val="20"/>
        </w:rPr>
        <w:t>Ghalem</w:t>
      </w:r>
      <w:proofErr w:type="spellEnd"/>
      <w:r w:rsidRPr="004850B0">
        <w:rPr>
          <w:rFonts w:ascii="Arial" w:hAnsi="Arial" w:cs="Arial"/>
          <w:sz w:val="20"/>
          <w:szCs w:val="20"/>
        </w:rPr>
        <w:t xml:space="preserve"> BACHIR RAHO, Mascara University, Algeria</w:t>
      </w:r>
    </w:p>
    <w:sectPr w:rsidR="000F2F46" w:rsidRPr="0048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97"/>
    <w:rsid w:val="00150E07"/>
    <w:rsid w:val="002C0B2C"/>
    <w:rsid w:val="00435F06"/>
    <w:rsid w:val="004850B0"/>
    <w:rsid w:val="005D5027"/>
    <w:rsid w:val="00666B2D"/>
    <w:rsid w:val="008B3DCD"/>
    <w:rsid w:val="009344FF"/>
    <w:rsid w:val="009F328F"/>
    <w:rsid w:val="00A712F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AF2A"/>
  <w15:docId w15:val="{5388C61F-153F-4AEE-B13D-534CEAC7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11</cp:revision>
  <dcterms:created xsi:type="dcterms:W3CDTF">2025-02-19T08:37:00Z</dcterms:created>
  <dcterms:modified xsi:type="dcterms:W3CDTF">2025-03-31T11:59:00Z</dcterms:modified>
</cp:coreProperties>
</file>