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439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39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3972" w:rsidRDefault="00B43972" w:rsidP="009344FF">
      <w:pPr>
        <w:rPr>
          <w:rFonts w:ascii="Arial" w:hAnsi="Arial" w:cs="Arial"/>
          <w:sz w:val="20"/>
          <w:szCs w:val="20"/>
        </w:rPr>
      </w:pPr>
      <w:r w:rsidRPr="00B4397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accepted with minor revision.</w:t>
      </w:r>
      <w:r w:rsidRPr="00B43972">
        <w:rPr>
          <w:rFonts w:ascii="Arial" w:hAnsi="Arial" w:cs="Arial"/>
          <w:color w:val="222222"/>
          <w:sz w:val="20"/>
          <w:szCs w:val="20"/>
        </w:rPr>
        <w:br/>
      </w:r>
      <w:r w:rsidRPr="00B43972">
        <w:rPr>
          <w:rFonts w:ascii="Arial" w:hAnsi="Arial" w:cs="Arial"/>
          <w:color w:val="222222"/>
          <w:sz w:val="20"/>
          <w:szCs w:val="20"/>
          <w:shd w:val="clear" w:color="auto" w:fill="FFFFFF"/>
        </w:rPr>
        <w:t>- The tables should be referred within the text.</w:t>
      </w:r>
      <w:r w:rsidRPr="00B43972">
        <w:rPr>
          <w:rFonts w:ascii="Arial" w:hAnsi="Arial" w:cs="Arial"/>
          <w:color w:val="222222"/>
          <w:sz w:val="20"/>
          <w:szCs w:val="20"/>
        </w:rPr>
        <w:br/>
      </w:r>
      <w:r w:rsidRPr="00B43972">
        <w:rPr>
          <w:rFonts w:ascii="Arial" w:hAnsi="Arial" w:cs="Arial"/>
          <w:color w:val="222222"/>
          <w:sz w:val="20"/>
          <w:szCs w:val="20"/>
          <w:shd w:val="clear" w:color="auto" w:fill="FFFFFF"/>
        </w:rPr>
        <w:t>- Please, add to methods section the inclusion and exclusion of the precipitants of the study.</w:t>
      </w:r>
    </w:p>
    <w:p w:rsidR="00000000" w:rsidRPr="00B439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39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3972" w:rsidRPr="00B43972" w:rsidRDefault="00B43972" w:rsidP="009344FF">
      <w:pPr>
        <w:rPr>
          <w:rFonts w:ascii="Arial" w:hAnsi="Arial" w:cs="Arial"/>
          <w:bCs/>
          <w:sz w:val="20"/>
          <w:szCs w:val="20"/>
        </w:rPr>
      </w:pPr>
      <w:bookmarkStart w:id="0" w:name="_Hlk197514175"/>
      <w:r w:rsidRPr="00B43972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B43972">
        <w:rPr>
          <w:rFonts w:ascii="Arial" w:hAnsi="Arial" w:cs="Arial"/>
          <w:bCs/>
          <w:sz w:val="20"/>
          <w:szCs w:val="20"/>
        </w:rPr>
        <w:t>Abdelmonem</w:t>
      </w:r>
      <w:proofErr w:type="spellEnd"/>
      <w:r w:rsidRPr="00B43972">
        <w:rPr>
          <w:rFonts w:ascii="Arial" w:hAnsi="Arial" w:cs="Arial"/>
          <w:bCs/>
          <w:sz w:val="20"/>
          <w:szCs w:val="20"/>
        </w:rPr>
        <w:t xml:space="preserve"> Awad M. Hegazy</w:t>
      </w:r>
      <w:r w:rsidRPr="00B43972">
        <w:rPr>
          <w:rFonts w:ascii="Arial" w:hAnsi="Arial" w:cs="Arial"/>
          <w:bCs/>
          <w:sz w:val="20"/>
          <w:szCs w:val="20"/>
        </w:rPr>
        <w:t xml:space="preserve">, </w:t>
      </w:r>
      <w:r w:rsidRPr="00B43972">
        <w:rPr>
          <w:rFonts w:ascii="Arial" w:hAnsi="Arial" w:cs="Arial"/>
          <w:bCs/>
          <w:sz w:val="20"/>
          <w:szCs w:val="20"/>
        </w:rPr>
        <w:t>Zarqa University, Jordan</w:t>
      </w:r>
      <w:bookmarkEnd w:id="0"/>
    </w:p>
    <w:sectPr w:rsidR="00B43972" w:rsidRPr="00B43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3972"/>
    <w:rsid w:val="00C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2F63"/>
  <w15:docId w15:val="{4FCB2DC2-D9E5-44F6-AEEA-3F92EF0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2025-05-07T07:12:00Z</dcterms:modified>
</cp:coreProperties>
</file>