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6E076E" w:rsidRPr="006E076E" w14:paraId="35A8C9EC" w14:textId="77777777" w:rsidTr="006E076E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000921DF" w14:textId="77777777" w:rsidR="006E076E" w:rsidRPr="006E076E" w:rsidRDefault="006E076E" w:rsidP="006E0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E076E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2C361D20" wp14:editId="330827F2">
                  <wp:extent cx="1364615" cy="559435"/>
                  <wp:effectExtent l="0" t="0" r="698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651378" w14:textId="77777777" w:rsidR="006E076E" w:rsidRPr="006E076E" w:rsidRDefault="006E076E" w:rsidP="006E07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E07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 Managing Editor 5 FE &lt;editor.5@sciencedomain.org&gt;</w:t>
            </w:r>
          </w:p>
        </w:tc>
      </w:tr>
    </w:tbl>
    <w:p w14:paraId="2757366E" w14:textId="77777777" w:rsidR="006E076E" w:rsidRPr="006E076E" w:rsidRDefault="006E076E" w:rsidP="006E076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E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AB1A3A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E076E" w:rsidRPr="006E076E" w14:paraId="5F2AB841" w14:textId="77777777" w:rsidTr="006E07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FEFAE" w14:textId="77777777" w:rsidR="006E076E" w:rsidRPr="006E076E" w:rsidRDefault="006E076E" w:rsidP="006E07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E076E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Request for editorial decision for manuscript number: 2024/AJEBA/126353</w:t>
            </w:r>
            <w:r w:rsidRPr="006E07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04EB91D9" w14:textId="77777777" w:rsidR="006E076E" w:rsidRPr="006E076E" w:rsidRDefault="006E076E" w:rsidP="006E076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E076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4919DB91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314"/>
      </w:tblGrid>
      <w:tr w:rsidR="006E076E" w:rsidRPr="006E076E" w14:paraId="1448D5F0" w14:textId="77777777" w:rsidTr="006E07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6EB73" w14:textId="77777777" w:rsidR="006E076E" w:rsidRPr="006E076E" w:rsidRDefault="006E076E" w:rsidP="006E07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E07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ArzuA</w:t>
            </w:r>
            <w:proofErr w:type="spellEnd"/>
            <w:r w:rsidRPr="006E07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6E07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&lt;alvanarzu@gmail.com&gt;</w:t>
            </w:r>
          </w:p>
        </w:tc>
        <w:tc>
          <w:tcPr>
            <w:tcW w:w="0" w:type="auto"/>
            <w:vAlign w:val="center"/>
            <w:hideMark/>
          </w:tcPr>
          <w:p w14:paraId="27C38EC5" w14:textId="77777777" w:rsidR="006E076E" w:rsidRPr="006E076E" w:rsidRDefault="006E076E" w:rsidP="006E07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E07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Fri, Nov 8, 2024 at 6:07 PM</w:t>
            </w:r>
          </w:p>
        </w:tc>
      </w:tr>
      <w:tr w:rsidR="006E076E" w:rsidRPr="006E076E" w14:paraId="555D4973" w14:textId="77777777" w:rsidTr="006E076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9441EC5" w14:textId="77777777" w:rsidR="006E076E" w:rsidRPr="006E076E" w:rsidRDefault="006E076E" w:rsidP="006E07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E07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F Managing Editor 5 FE &lt;EDITOR.5@sciencedomain.org&gt;</w:t>
            </w:r>
          </w:p>
        </w:tc>
      </w:tr>
      <w:tr w:rsidR="006E076E" w:rsidRPr="006E076E" w14:paraId="5F571E66" w14:textId="77777777" w:rsidTr="006E07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E076E" w:rsidRPr="006E076E" w14:paraId="4BC029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7B177" w14:textId="7569E6D1" w:rsidR="006E076E" w:rsidRPr="006E076E" w:rsidRDefault="006E076E" w:rsidP="006E076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6E076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6E076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  <w:t xml:space="preserve">I have carefully reviewed the manuscript and I am pleased to inform you that </w:t>
                  </w:r>
                  <w:r w:rsidRPr="006E076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it is indeed publishable</w:t>
                  </w:r>
                  <w:r w:rsidRPr="006E076E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. </w:t>
                  </w:r>
                </w:p>
              </w:tc>
            </w:tr>
          </w:tbl>
          <w:p w14:paraId="2609C1A8" w14:textId="77777777" w:rsidR="006E076E" w:rsidRPr="006E076E" w:rsidRDefault="006E076E" w:rsidP="006E07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8C5A68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F"/>
    <w:rsid w:val="000C3340"/>
    <w:rsid w:val="00164C8D"/>
    <w:rsid w:val="0020729C"/>
    <w:rsid w:val="002A7430"/>
    <w:rsid w:val="003A0BBD"/>
    <w:rsid w:val="00471179"/>
    <w:rsid w:val="00475AB6"/>
    <w:rsid w:val="00486165"/>
    <w:rsid w:val="00584758"/>
    <w:rsid w:val="006E076E"/>
    <w:rsid w:val="0074783F"/>
    <w:rsid w:val="0077422B"/>
    <w:rsid w:val="007E2001"/>
    <w:rsid w:val="00852BF5"/>
    <w:rsid w:val="008A1A45"/>
    <w:rsid w:val="00A972DE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4827"/>
  <w15:chartTrackingRefBased/>
  <w15:docId w15:val="{B5C2AC47-189C-42C1-8332-7DB7F2A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2024-11-09T05:23:00Z</dcterms:created>
  <dcterms:modified xsi:type="dcterms:W3CDTF">2024-11-09T05:24:00Z</dcterms:modified>
</cp:coreProperties>
</file>