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0E117A" w:rsidRDefault="009344FF" w:rsidP="009344FF">
      <w:pPr>
        <w:rPr>
          <w:rFonts w:ascii="Arial" w:hAnsi="Arial" w:cs="Arial"/>
          <w:b/>
          <w:sz w:val="20"/>
          <w:szCs w:val="20"/>
          <w:u w:val="single"/>
        </w:rPr>
      </w:pPr>
      <w:r w:rsidRPr="000E117A">
        <w:rPr>
          <w:rFonts w:ascii="Arial" w:hAnsi="Arial" w:cs="Arial"/>
          <w:b/>
          <w:sz w:val="20"/>
          <w:szCs w:val="20"/>
          <w:u w:val="single"/>
        </w:rPr>
        <w:t>Editor’s Comment:</w:t>
      </w:r>
    </w:p>
    <w:p w:rsidR="000E117A" w:rsidRPr="000E117A" w:rsidRDefault="000E117A" w:rsidP="000E117A">
      <w:pPr>
        <w:rPr>
          <w:rFonts w:ascii="Arial" w:hAnsi="Arial" w:cs="Arial"/>
          <w:sz w:val="20"/>
          <w:szCs w:val="20"/>
        </w:rPr>
      </w:pPr>
      <w:r w:rsidRPr="000E117A">
        <w:rPr>
          <w:rFonts w:ascii="Arial" w:hAnsi="Arial" w:cs="Arial"/>
          <w:sz w:val="20"/>
          <w:szCs w:val="20"/>
        </w:rPr>
        <w:t>This manuscript describes a rare right ventricular metastasis from urothelial carcinoma, a condition with limited representation in the existing literature. The case is notable for its unusual presentation with multifocal stroke and massive pulmonary embolism. The authors have highlighted the diagnostic challenges and potential for aggressive complications. The findings contribute to a better understanding of the varied clinical manifestations of cardiac metastases in cancer patients and underscore the importance of considering cardiac involvement in patients with unexplained embolic events</w:t>
      </w:r>
      <w:r w:rsidRPr="000E117A">
        <w:rPr>
          <w:rFonts w:ascii="Arial" w:hAnsi="Arial" w:cs="Arial"/>
          <w:sz w:val="20"/>
          <w:szCs w:val="20"/>
        </w:rPr>
        <w:t>.</w:t>
      </w:r>
    </w:p>
    <w:p w:rsidR="009344FF" w:rsidRPr="000E117A" w:rsidRDefault="000E117A" w:rsidP="000E117A">
      <w:pPr>
        <w:rPr>
          <w:rFonts w:ascii="Arial" w:hAnsi="Arial" w:cs="Arial"/>
          <w:sz w:val="20"/>
          <w:szCs w:val="20"/>
        </w:rPr>
      </w:pPr>
      <w:r w:rsidRPr="000E117A">
        <w:rPr>
          <w:rFonts w:ascii="Arial" w:hAnsi="Arial" w:cs="Arial"/>
          <w:sz w:val="20"/>
          <w:szCs w:val="20"/>
        </w:rPr>
        <w:t>With due consideration to the reviewer's comments and the revision done, the decision on the manuscript for the Asian Journal of Cardiology Research  is  Accepted.</w:t>
      </w:r>
    </w:p>
    <w:p w:rsidR="00000000" w:rsidRPr="000E117A" w:rsidRDefault="009344FF" w:rsidP="009344FF">
      <w:pPr>
        <w:rPr>
          <w:rFonts w:ascii="Arial" w:hAnsi="Arial" w:cs="Arial"/>
          <w:b/>
          <w:sz w:val="20"/>
          <w:szCs w:val="20"/>
          <w:u w:val="single"/>
        </w:rPr>
      </w:pPr>
      <w:r w:rsidRPr="000E117A">
        <w:rPr>
          <w:rFonts w:ascii="Arial" w:hAnsi="Arial" w:cs="Arial"/>
          <w:b/>
          <w:sz w:val="20"/>
          <w:szCs w:val="20"/>
          <w:u w:val="single"/>
        </w:rPr>
        <w:t>Editor’s Details:</w:t>
      </w:r>
    </w:p>
    <w:p w:rsidR="000E117A" w:rsidRPr="000E117A" w:rsidRDefault="000E117A" w:rsidP="009344FF">
      <w:pPr>
        <w:rPr>
          <w:rFonts w:ascii="Arial" w:hAnsi="Arial" w:cs="Arial"/>
          <w:bCs/>
          <w:sz w:val="20"/>
          <w:szCs w:val="20"/>
        </w:rPr>
      </w:pPr>
      <w:bookmarkStart w:id="0" w:name="_Hlk198113745"/>
      <w:r w:rsidRPr="000E117A">
        <w:rPr>
          <w:rFonts w:ascii="Arial" w:hAnsi="Arial" w:cs="Arial"/>
          <w:bCs/>
          <w:sz w:val="20"/>
          <w:szCs w:val="20"/>
        </w:rPr>
        <w:t>Prof. Abha Chandra</w:t>
      </w:r>
      <w:r w:rsidRPr="000E117A">
        <w:rPr>
          <w:rFonts w:ascii="Arial" w:hAnsi="Arial" w:cs="Arial"/>
          <w:bCs/>
          <w:sz w:val="20"/>
          <w:szCs w:val="20"/>
        </w:rPr>
        <w:t xml:space="preserve">, </w:t>
      </w:r>
      <w:r w:rsidRPr="000E117A">
        <w:rPr>
          <w:rFonts w:ascii="Arial" w:hAnsi="Arial" w:cs="Arial"/>
          <w:bCs/>
          <w:sz w:val="20"/>
          <w:szCs w:val="20"/>
        </w:rPr>
        <w:t>Integral University, India</w:t>
      </w:r>
      <w:bookmarkEnd w:id="0"/>
    </w:p>
    <w:sectPr w:rsidR="000E117A" w:rsidRPr="000E1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E117A"/>
    <w:rsid w:val="002C0B2C"/>
    <w:rsid w:val="005D2F6B"/>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69FC"/>
  <w15:docId w15:val="{22C1B441-50C2-45B7-8C45-D304B1E1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90396">
      <w:bodyDiv w:val="1"/>
      <w:marLeft w:val="0"/>
      <w:marRight w:val="0"/>
      <w:marTop w:val="0"/>
      <w:marBottom w:val="0"/>
      <w:divBdr>
        <w:top w:val="none" w:sz="0" w:space="0" w:color="auto"/>
        <w:left w:val="none" w:sz="0" w:space="0" w:color="auto"/>
        <w:bottom w:val="none" w:sz="0" w:space="0" w:color="auto"/>
        <w:right w:val="none" w:sz="0" w:space="0" w:color="auto"/>
      </w:divBdr>
      <w:divsChild>
        <w:div w:id="411857282">
          <w:marLeft w:val="0"/>
          <w:marRight w:val="0"/>
          <w:marTop w:val="0"/>
          <w:marBottom w:val="0"/>
          <w:divBdr>
            <w:top w:val="none" w:sz="0" w:space="0" w:color="auto"/>
            <w:left w:val="none" w:sz="0" w:space="0" w:color="auto"/>
            <w:bottom w:val="none" w:sz="0" w:space="0" w:color="auto"/>
            <w:right w:val="none" w:sz="0" w:space="0" w:color="auto"/>
          </w:divBdr>
        </w:div>
        <w:div w:id="101974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2025-05-14T05:45:00Z</dcterms:modified>
</cp:coreProperties>
</file>