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E622" w14:textId="77777777" w:rsidR="00915DFE" w:rsidRPr="00915DFE" w:rsidRDefault="00915DFE" w:rsidP="00915DFE">
      <w:pPr>
        <w:pStyle w:val="Titel"/>
        <w:jc w:val="both"/>
        <w:rPr>
          <w:rFonts w:ascii="Arial" w:hAnsi="Arial" w:cs="Arial"/>
          <w:bCs/>
          <w:i/>
          <w:iCs/>
          <w:u w:val="single"/>
        </w:rPr>
      </w:pPr>
      <w:r w:rsidRPr="00915DFE">
        <w:rPr>
          <w:rFonts w:ascii="Arial" w:hAnsi="Arial" w:cs="Arial"/>
          <w:bCs/>
          <w:i/>
          <w:iCs/>
          <w:u w:val="single"/>
        </w:rPr>
        <w:t xml:space="preserve">Case report </w:t>
      </w:r>
    </w:p>
    <w:p w14:paraId="2E8471B1" w14:textId="77777777" w:rsidR="00754C9A" w:rsidRDefault="00754C9A" w:rsidP="00441B6F">
      <w:pPr>
        <w:pStyle w:val="Titel"/>
        <w:spacing w:after="0"/>
        <w:jc w:val="both"/>
        <w:rPr>
          <w:rFonts w:ascii="Arial" w:hAnsi="Arial" w:cs="Arial"/>
        </w:rPr>
      </w:pPr>
    </w:p>
    <w:p w14:paraId="4CF1FF3A" w14:textId="77777777" w:rsidR="00915DFE" w:rsidRDefault="00915DFE" w:rsidP="00441B6F">
      <w:pPr>
        <w:pStyle w:val="Titel"/>
        <w:spacing w:after="0"/>
        <w:jc w:val="both"/>
        <w:rPr>
          <w:rFonts w:ascii="Arial" w:hAnsi="Arial" w:cs="Arial"/>
        </w:rPr>
      </w:pPr>
    </w:p>
    <w:p w14:paraId="2A0A55C4" w14:textId="77777777" w:rsidR="00A258C3" w:rsidRDefault="00581AF6" w:rsidP="00441B6F">
      <w:pPr>
        <w:pStyle w:val="Author"/>
        <w:spacing w:line="240" w:lineRule="auto"/>
        <w:jc w:val="both"/>
        <w:rPr>
          <w:rFonts w:ascii="Arial" w:hAnsi="Arial" w:cs="Arial"/>
          <w:bCs/>
          <w:iCs/>
          <w:kern w:val="28"/>
          <w:sz w:val="36"/>
        </w:rPr>
      </w:pPr>
      <w:r w:rsidRPr="00581AF6">
        <w:rPr>
          <w:rFonts w:ascii="Arial" w:hAnsi="Arial" w:cs="Arial"/>
          <w:bCs/>
          <w:iCs/>
          <w:kern w:val="28"/>
          <w:sz w:val="36"/>
        </w:rPr>
        <w:t>Acute Type A Aortic Dissection Revealing Undiagnosed Marfan Syndrome in a Young Patient: A Case Report</w:t>
      </w:r>
    </w:p>
    <w:p w14:paraId="6988F819" w14:textId="77777777" w:rsidR="00581AF6" w:rsidRPr="00790ADA" w:rsidRDefault="00581AF6" w:rsidP="00441B6F">
      <w:pPr>
        <w:pStyle w:val="Author"/>
        <w:spacing w:line="240" w:lineRule="auto"/>
        <w:jc w:val="both"/>
        <w:rPr>
          <w:rFonts w:ascii="Arial" w:hAnsi="Arial" w:cs="Arial"/>
          <w:sz w:val="36"/>
        </w:rPr>
      </w:pPr>
    </w:p>
    <w:p w14:paraId="46BE324A" w14:textId="77777777" w:rsidR="00915DFE" w:rsidRDefault="00915DFE" w:rsidP="00441B6F">
      <w:pPr>
        <w:pStyle w:val="Affiliation"/>
        <w:spacing w:after="0" w:line="240" w:lineRule="auto"/>
        <w:rPr>
          <w:rFonts w:ascii="Arial" w:hAnsi="Arial" w:cs="Arial"/>
          <w:i/>
        </w:rPr>
      </w:pPr>
    </w:p>
    <w:p w14:paraId="2B4A967A" w14:textId="77777777" w:rsidR="007C658E" w:rsidRDefault="007C658E" w:rsidP="00441B6F">
      <w:pPr>
        <w:pStyle w:val="Affiliation"/>
        <w:spacing w:after="0" w:line="240" w:lineRule="auto"/>
        <w:rPr>
          <w:rFonts w:ascii="Arial" w:hAnsi="Arial" w:cs="Arial"/>
          <w:i/>
        </w:rPr>
      </w:pPr>
    </w:p>
    <w:p w14:paraId="0ACACCF1" w14:textId="77777777" w:rsidR="007C658E" w:rsidRPr="0083216F" w:rsidRDefault="007C658E" w:rsidP="00441B6F">
      <w:pPr>
        <w:pStyle w:val="Affiliation"/>
        <w:spacing w:after="0" w:line="240" w:lineRule="auto"/>
        <w:rPr>
          <w:rFonts w:ascii="Arial" w:hAnsi="Arial" w:cs="Arial"/>
          <w:i/>
        </w:rPr>
      </w:pPr>
    </w:p>
    <w:p w14:paraId="06FFE49A" w14:textId="77777777" w:rsidR="00790ADA" w:rsidRDefault="00790ADA" w:rsidP="00441B6F">
      <w:pPr>
        <w:pStyle w:val="Affiliation"/>
        <w:spacing w:after="0" w:line="240" w:lineRule="auto"/>
        <w:jc w:val="both"/>
        <w:rPr>
          <w:rFonts w:ascii="Arial" w:hAnsi="Arial" w:cs="Arial"/>
        </w:rPr>
      </w:pPr>
    </w:p>
    <w:p w14:paraId="21F1A072" w14:textId="77777777" w:rsidR="002C57D2" w:rsidRPr="00FB3A86" w:rsidRDefault="002C57D2" w:rsidP="00441B6F">
      <w:pPr>
        <w:pStyle w:val="Affiliation"/>
        <w:spacing w:after="0" w:line="240" w:lineRule="auto"/>
        <w:jc w:val="both"/>
        <w:rPr>
          <w:rFonts w:ascii="Arial" w:hAnsi="Arial" w:cs="Arial"/>
        </w:rPr>
      </w:pPr>
    </w:p>
    <w:p w14:paraId="0BDFCD0E" w14:textId="77777777" w:rsidR="001D6B8D" w:rsidRDefault="001D6B8D" w:rsidP="00441B6F">
      <w:pPr>
        <w:pStyle w:val="Copyright"/>
        <w:spacing w:after="0" w:line="240" w:lineRule="auto"/>
        <w:jc w:val="both"/>
        <w:rPr>
          <w:rFonts w:ascii="Arial" w:hAnsi="Arial" w:cs="Arial"/>
        </w:rPr>
      </w:pPr>
    </w:p>
    <w:p w14:paraId="5D91B0FD" w14:textId="77777777" w:rsidR="001D6B8D" w:rsidRDefault="001D6B8D" w:rsidP="00441B6F">
      <w:pPr>
        <w:pStyle w:val="Copyright"/>
        <w:spacing w:after="0" w:line="240" w:lineRule="auto"/>
        <w:jc w:val="both"/>
        <w:rPr>
          <w:rFonts w:ascii="Arial" w:hAnsi="Arial" w:cs="Arial"/>
        </w:rPr>
      </w:pPr>
    </w:p>
    <w:p w14:paraId="4DA4E73E" w14:textId="185059CC" w:rsidR="00B01FCD" w:rsidRPr="00FB3A86" w:rsidRDefault="00FB3A86" w:rsidP="00441B6F">
      <w:pPr>
        <w:pStyle w:val="Copyright"/>
        <w:spacing w:after="0" w:line="240" w:lineRule="auto"/>
        <w:jc w:val="both"/>
        <w:rPr>
          <w:rFonts w:ascii="Arial" w:hAnsi="Arial" w:cs="Arial"/>
        </w:rPr>
        <w:sectPr w:rsidR="00B01FCD" w:rsidRPr="00FB3A86" w:rsidSect="007C658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4A48075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84EA2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2165D9" w14:textId="77777777" w:rsidTr="001E44FE">
        <w:tc>
          <w:tcPr>
            <w:tcW w:w="9576" w:type="dxa"/>
            <w:shd w:val="clear" w:color="auto" w:fill="F2F2F2"/>
          </w:tcPr>
          <w:p w14:paraId="0BB50399" w14:textId="6D743046" w:rsidR="00581AF6" w:rsidRPr="00BE735D" w:rsidRDefault="00581AF6" w:rsidP="00BF57FF">
            <w:pPr>
              <w:pStyle w:val="Body"/>
              <w:jc w:val="left"/>
              <w:rPr>
                <w:rFonts w:ascii="Arial" w:eastAsia="Calibri" w:hAnsi="Arial" w:cs="Arial"/>
                <w:sz w:val="22"/>
                <w:szCs w:val="22"/>
              </w:rPr>
            </w:pPr>
            <w:r w:rsidRPr="00BE735D">
              <w:rPr>
                <w:rFonts w:ascii="Arial" w:eastAsia="Calibri" w:hAnsi="Arial" w:cs="Arial"/>
                <w:sz w:val="22"/>
                <w:szCs w:val="22"/>
              </w:rPr>
              <w:t>Aim &amp; Background:  Acute aortic dissection is a life-threatening cardiovascular emergency</w:t>
            </w:r>
            <w:r w:rsidR="00BF57FF" w:rsidRPr="00BE735D">
              <w:rPr>
                <w:rFonts w:ascii="Arial" w:eastAsia="Calibri" w:hAnsi="Arial" w:cs="Arial"/>
                <w:sz w:val="22"/>
                <w:szCs w:val="22"/>
              </w:rPr>
              <w:t xml:space="preserve"> </w:t>
            </w:r>
            <w:r w:rsidR="00BF57FF" w:rsidRPr="00BE735D">
              <w:rPr>
                <w:rFonts w:ascii="Arial" w:hAnsi="Arial" w:cs="Arial"/>
                <w:sz w:val="22"/>
                <w:szCs w:val="22"/>
              </w:rPr>
              <w:t xml:space="preserve">characterized by a tear in the aortic intima, allowing </w:t>
            </w:r>
            <w:r w:rsidR="006D782F">
              <w:rPr>
                <w:rFonts w:ascii="Arial" w:hAnsi="Arial" w:cs="Arial"/>
                <w:sz w:val="22"/>
                <w:szCs w:val="22"/>
              </w:rPr>
              <w:t>the entry of blood to</w:t>
            </w:r>
            <w:r w:rsidR="00BF57FF" w:rsidRPr="00BE735D">
              <w:rPr>
                <w:rFonts w:ascii="Arial" w:hAnsi="Arial" w:cs="Arial"/>
                <w:sz w:val="22"/>
                <w:szCs w:val="22"/>
              </w:rPr>
              <w:t xml:space="preserve"> the medial layer and </w:t>
            </w:r>
            <w:r w:rsidR="006D782F">
              <w:rPr>
                <w:rFonts w:ascii="Arial" w:hAnsi="Arial" w:cs="Arial"/>
                <w:sz w:val="22"/>
                <w:szCs w:val="22"/>
              </w:rPr>
              <w:t xml:space="preserve">the </w:t>
            </w:r>
            <w:r w:rsidR="00BF57FF" w:rsidRPr="00BE735D">
              <w:rPr>
                <w:rFonts w:ascii="Arial" w:hAnsi="Arial" w:cs="Arial"/>
                <w:sz w:val="22"/>
                <w:szCs w:val="22"/>
              </w:rPr>
              <w:t>creati</w:t>
            </w:r>
            <w:r w:rsidR="006D782F">
              <w:rPr>
                <w:rFonts w:ascii="Arial" w:hAnsi="Arial" w:cs="Arial"/>
                <w:sz w:val="22"/>
                <w:szCs w:val="22"/>
              </w:rPr>
              <w:t>on of</w:t>
            </w:r>
            <w:r w:rsidR="00BF57FF" w:rsidRPr="00BE735D">
              <w:rPr>
                <w:rFonts w:ascii="Arial" w:hAnsi="Arial" w:cs="Arial"/>
                <w:sz w:val="22"/>
                <w:szCs w:val="22"/>
              </w:rPr>
              <w:t xml:space="preserve"> a false lumen</w:t>
            </w:r>
            <w:r w:rsidRPr="00BE735D">
              <w:rPr>
                <w:rFonts w:ascii="Arial" w:eastAsia="Calibri" w:hAnsi="Arial" w:cs="Arial"/>
                <w:sz w:val="22"/>
                <w:szCs w:val="22"/>
              </w:rPr>
              <w:t>. In young patients, underlying connective tissue disorders such as Marfan syndrome are significant risk factors.</w:t>
            </w:r>
            <w:r w:rsidR="00BF57FF" w:rsidRPr="00BE735D">
              <w:rPr>
                <w:rFonts w:ascii="Arial" w:eastAsia="Calibri" w:hAnsi="Arial" w:cs="Arial"/>
                <w:sz w:val="22"/>
                <w:szCs w:val="22"/>
              </w:rPr>
              <w:t xml:space="preserve"> The diagnosis should be suggested in </w:t>
            </w:r>
            <w:r w:rsidR="006D782F">
              <w:rPr>
                <w:rFonts w:ascii="Arial" w:eastAsia="Calibri" w:hAnsi="Arial" w:cs="Arial"/>
                <w:sz w:val="22"/>
                <w:szCs w:val="22"/>
              </w:rPr>
              <w:t xml:space="preserve">the </w:t>
            </w:r>
            <w:r w:rsidR="00BF57FF" w:rsidRPr="00BE735D">
              <w:rPr>
                <w:rFonts w:ascii="Arial" w:eastAsia="Calibri" w:hAnsi="Arial" w:cs="Arial"/>
                <w:sz w:val="22"/>
                <w:szCs w:val="22"/>
              </w:rPr>
              <w:t xml:space="preserve">presence of </w:t>
            </w:r>
            <w:r w:rsidR="006D782F">
              <w:rPr>
                <w:rFonts w:ascii="Arial" w:eastAsia="Calibri" w:hAnsi="Arial" w:cs="Arial"/>
                <w:sz w:val="22"/>
                <w:szCs w:val="22"/>
              </w:rPr>
              <w:t xml:space="preserve">suggestive </w:t>
            </w:r>
            <w:r w:rsidR="00BF57FF" w:rsidRPr="00BE735D">
              <w:rPr>
                <w:rFonts w:ascii="Arial" w:eastAsia="Calibri" w:hAnsi="Arial" w:cs="Arial"/>
                <w:sz w:val="22"/>
                <w:szCs w:val="22"/>
              </w:rPr>
              <w:t>skeletal</w:t>
            </w:r>
            <w:r w:rsidR="006D782F">
              <w:rPr>
                <w:rFonts w:ascii="Arial" w:eastAsia="Calibri" w:hAnsi="Arial" w:cs="Arial"/>
                <w:sz w:val="22"/>
                <w:szCs w:val="22"/>
              </w:rPr>
              <w:t xml:space="preserve"> features</w:t>
            </w:r>
            <w:r w:rsidR="00BF57FF" w:rsidRPr="00BE735D">
              <w:rPr>
                <w:rFonts w:ascii="Arial" w:eastAsia="Calibri" w:hAnsi="Arial" w:cs="Arial"/>
                <w:sz w:val="22"/>
                <w:szCs w:val="22"/>
              </w:rPr>
              <w:t>, ocular</w:t>
            </w:r>
            <w:r w:rsidR="006D782F">
              <w:rPr>
                <w:rFonts w:ascii="Arial" w:eastAsia="Calibri" w:hAnsi="Arial" w:cs="Arial"/>
                <w:sz w:val="22"/>
                <w:szCs w:val="22"/>
              </w:rPr>
              <w:t xml:space="preserve"> manifestations</w:t>
            </w:r>
            <w:r w:rsidR="00BF57FF" w:rsidRPr="00BE735D">
              <w:rPr>
                <w:rFonts w:ascii="Arial" w:eastAsia="Calibri" w:hAnsi="Arial" w:cs="Arial"/>
                <w:sz w:val="22"/>
                <w:szCs w:val="22"/>
              </w:rPr>
              <w:t xml:space="preserve"> and cardiovascular abnormalities.</w:t>
            </w:r>
          </w:p>
          <w:p w14:paraId="3A57AAB9"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Case Description:  </w:t>
            </w:r>
          </w:p>
          <w:p w14:paraId="503D4024" w14:textId="1A4E158B" w:rsidR="00581AF6" w:rsidRPr="00BE735D" w:rsidRDefault="00581AF6" w:rsidP="00BF57FF">
            <w:pPr>
              <w:pStyle w:val="Body"/>
              <w:spacing w:after="0"/>
              <w:jc w:val="left"/>
              <w:rPr>
                <w:rFonts w:ascii="Arial" w:eastAsia="Calibri" w:hAnsi="Arial" w:cs="Arial"/>
                <w:sz w:val="22"/>
                <w:szCs w:val="22"/>
              </w:rPr>
            </w:pPr>
            <w:r w:rsidRPr="00BE735D">
              <w:rPr>
                <w:rFonts w:ascii="Arial" w:eastAsia="Calibri" w:hAnsi="Arial" w:cs="Arial"/>
                <w:sz w:val="22"/>
                <w:szCs w:val="22"/>
              </w:rPr>
              <w:t xml:space="preserve">We report </w:t>
            </w:r>
            <w:r w:rsidR="006D782F">
              <w:rPr>
                <w:rFonts w:ascii="Arial" w:eastAsia="Calibri" w:hAnsi="Arial" w:cs="Arial"/>
                <w:sz w:val="22"/>
                <w:szCs w:val="22"/>
              </w:rPr>
              <w:t>a</w:t>
            </w:r>
            <w:r w:rsidRPr="00BE735D">
              <w:rPr>
                <w:rFonts w:ascii="Arial" w:eastAsia="Calibri" w:hAnsi="Arial" w:cs="Arial"/>
                <w:sz w:val="22"/>
                <w:szCs w:val="22"/>
              </w:rPr>
              <w:t xml:space="preserve"> case of a 41-year-old male with a history of </w:t>
            </w:r>
            <w:r w:rsidR="006D782F">
              <w:rPr>
                <w:rFonts w:ascii="Arial" w:eastAsia="Calibri" w:hAnsi="Arial" w:cs="Arial"/>
                <w:sz w:val="22"/>
                <w:szCs w:val="22"/>
              </w:rPr>
              <w:t xml:space="preserve">a drained </w:t>
            </w:r>
            <w:r w:rsidRPr="00BE735D">
              <w:rPr>
                <w:rFonts w:ascii="Arial" w:eastAsia="Calibri" w:hAnsi="Arial" w:cs="Arial"/>
                <w:sz w:val="22"/>
                <w:szCs w:val="22"/>
              </w:rPr>
              <w:t xml:space="preserve">spontaneous pneumothorax and </w:t>
            </w:r>
            <w:r w:rsidR="006D782F">
              <w:rPr>
                <w:rFonts w:ascii="Arial" w:eastAsia="Calibri" w:hAnsi="Arial" w:cs="Arial"/>
                <w:sz w:val="22"/>
                <w:szCs w:val="22"/>
              </w:rPr>
              <w:t xml:space="preserve">an operated </w:t>
            </w:r>
            <w:r w:rsidRPr="00BE735D">
              <w:rPr>
                <w:rFonts w:ascii="Arial" w:eastAsia="Calibri" w:hAnsi="Arial" w:cs="Arial"/>
                <w:sz w:val="22"/>
                <w:szCs w:val="22"/>
              </w:rPr>
              <w:t xml:space="preserve">retinal detachment, presenting with exertional dyspnea and retrosternal chest pain. </w:t>
            </w:r>
            <w:r w:rsidR="006D782F">
              <w:rPr>
                <w:rFonts w:ascii="Arial" w:eastAsia="Calibri" w:hAnsi="Arial" w:cs="Arial"/>
                <w:sz w:val="22"/>
                <w:szCs w:val="22"/>
              </w:rPr>
              <w:t>Clinical e</w:t>
            </w:r>
            <w:r w:rsidR="00BF57FF" w:rsidRPr="00BE735D">
              <w:rPr>
                <w:rFonts w:ascii="Arial" w:eastAsia="Calibri" w:hAnsi="Arial" w:cs="Arial"/>
                <w:sz w:val="22"/>
                <w:szCs w:val="22"/>
              </w:rPr>
              <w:t xml:space="preserve">xamination </w:t>
            </w:r>
            <w:r w:rsidR="006D782F">
              <w:rPr>
                <w:rFonts w:ascii="Arial" w:eastAsia="Calibri" w:hAnsi="Arial" w:cs="Arial"/>
                <w:sz w:val="22"/>
                <w:szCs w:val="22"/>
              </w:rPr>
              <w:t>showed</w:t>
            </w:r>
            <w:r w:rsidR="00BF57FF" w:rsidRPr="00BE735D">
              <w:rPr>
                <w:rFonts w:ascii="Arial" w:eastAsia="Calibri" w:hAnsi="Arial" w:cs="Arial"/>
                <w:sz w:val="22"/>
                <w:szCs w:val="22"/>
              </w:rPr>
              <w:t xml:space="preserve"> a normal heart rate with an asymmetrical arterial blood pressure, a diastolic murmur in the aortic area</w:t>
            </w:r>
            <w:r w:rsidR="006D782F">
              <w:rPr>
                <w:rFonts w:ascii="Arial" w:eastAsia="Calibri" w:hAnsi="Arial" w:cs="Arial"/>
                <w:sz w:val="22"/>
                <w:szCs w:val="22"/>
              </w:rPr>
              <w:t xml:space="preserve">, </w:t>
            </w:r>
            <w:r w:rsidR="00BF57FF" w:rsidRPr="00BE735D">
              <w:rPr>
                <w:rFonts w:ascii="Arial" w:eastAsia="Calibri" w:hAnsi="Arial" w:cs="Arial"/>
                <w:sz w:val="22"/>
                <w:szCs w:val="22"/>
              </w:rPr>
              <w:t>a</w:t>
            </w:r>
            <w:r w:rsidR="006D782F">
              <w:rPr>
                <w:rFonts w:ascii="Arial" w:eastAsia="Calibri" w:hAnsi="Arial" w:cs="Arial"/>
                <w:sz w:val="22"/>
                <w:szCs w:val="22"/>
              </w:rPr>
              <w:t xml:space="preserve">ssociated with signs of </w:t>
            </w:r>
            <w:r w:rsidR="00BF57FF" w:rsidRPr="00BE735D">
              <w:rPr>
                <w:rFonts w:ascii="Arial" w:eastAsia="Calibri" w:hAnsi="Arial" w:cs="Arial"/>
                <w:sz w:val="22"/>
                <w:szCs w:val="22"/>
              </w:rPr>
              <w:t xml:space="preserve">congestive left heart failure. </w:t>
            </w:r>
            <w:r w:rsidR="006D782F">
              <w:rPr>
                <w:rFonts w:ascii="Arial" w:eastAsia="Calibri" w:hAnsi="Arial" w:cs="Arial"/>
                <w:sz w:val="22"/>
                <w:szCs w:val="22"/>
              </w:rPr>
              <w:t>Vascular auscultation also showed added c</w:t>
            </w:r>
            <w:r w:rsidR="00BF57FF" w:rsidRPr="00BE735D">
              <w:rPr>
                <w:rFonts w:ascii="Arial" w:eastAsia="Calibri" w:hAnsi="Arial" w:cs="Arial"/>
                <w:sz w:val="22"/>
                <w:szCs w:val="22"/>
              </w:rPr>
              <w:t>arotid murmur and abdominal murmur. Femoral pulses were decreased without</w:t>
            </w:r>
            <w:r w:rsidR="006D782F">
              <w:rPr>
                <w:rFonts w:ascii="Arial" w:eastAsia="Calibri" w:hAnsi="Arial" w:cs="Arial"/>
                <w:sz w:val="22"/>
                <w:szCs w:val="22"/>
              </w:rPr>
              <w:t xml:space="preserve"> signs of</w:t>
            </w:r>
            <w:r w:rsidR="00BF57FF" w:rsidRPr="00BE735D">
              <w:rPr>
                <w:rFonts w:ascii="Arial" w:eastAsia="Calibri" w:hAnsi="Arial" w:cs="Arial"/>
                <w:sz w:val="22"/>
                <w:szCs w:val="22"/>
              </w:rPr>
              <w:t xml:space="preserve"> peripheric hypoperfusion. There were no neurological signs. Transthoracic echocardiography</w:t>
            </w:r>
            <w:r w:rsidRPr="00BE735D">
              <w:rPr>
                <w:rFonts w:ascii="Arial" w:eastAsia="Calibri" w:hAnsi="Arial" w:cs="Arial"/>
                <w:sz w:val="22"/>
                <w:szCs w:val="22"/>
              </w:rPr>
              <w:t xml:space="preserve"> revealed a Stanford type A aortic dissection extending from the ascending aorta to the abdominal aorta, accompanied by severe aortic regurgitation and </w:t>
            </w:r>
            <w:r w:rsidR="006D782F">
              <w:rPr>
                <w:rFonts w:ascii="Arial" w:eastAsia="Calibri" w:hAnsi="Arial" w:cs="Arial"/>
                <w:sz w:val="22"/>
                <w:szCs w:val="22"/>
              </w:rPr>
              <w:t xml:space="preserve">non-previously diagnosed </w:t>
            </w:r>
            <w:r w:rsidR="00BF57FF" w:rsidRPr="00BE735D">
              <w:rPr>
                <w:rFonts w:ascii="Arial" w:eastAsia="Calibri" w:hAnsi="Arial" w:cs="Arial"/>
                <w:sz w:val="22"/>
                <w:szCs w:val="22"/>
              </w:rPr>
              <w:t>dilated cardiomyopathy with a severe</w:t>
            </w:r>
            <w:r w:rsidRPr="00BE735D">
              <w:rPr>
                <w:rFonts w:ascii="Arial" w:eastAsia="Calibri" w:hAnsi="Arial" w:cs="Arial"/>
                <w:sz w:val="22"/>
                <w:szCs w:val="22"/>
              </w:rPr>
              <w:t xml:space="preserve"> left ventricular dysfunction (ejection fraction of 27%)</w:t>
            </w:r>
            <w:r w:rsidR="00BF57FF" w:rsidRPr="00BE735D">
              <w:rPr>
                <w:rFonts w:ascii="Arial" w:eastAsia="Calibri" w:hAnsi="Arial" w:cs="Arial"/>
                <w:sz w:val="22"/>
                <w:szCs w:val="22"/>
              </w:rPr>
              <w:t xml:space="preserve"> and elevated left ventricular filling pressures</w:t>
            </w:r>
            <w:r w:rsidRPr="00BE735D">
              <w:rPr>
                <w:rFonts w:ascii="Arial" w:eastAsia="Calibri" w:hAnsi="Arial" w:cs="Arial"/>
                <w:sz w:val="22"/>
                <w:szCs w:val="22"/>
              </w:rPr>
              <w:t>.</w:t>
            </w:r>
            <w:r w:rsidR="00BF57FF" w:rsidRPr="00BE735D">
              <w:rPr>
                <w:rFonts w:ascii="Arial" w:eastAsia="Calibri" w:hAnsi="Arial" w:cs="Arial"/>
                <w:sz w:val="22"/>
                <w:szCs w:val="22"/>
              </w:rPr>
              <w:t xml:space="preserve"> </w:t>
            </w:r>
            <w:r w:rsidRPr="00BE735D">
              <w:rPr>
                <w:rFonts w:ascii="Arial" w:eastAsia="Calibri" w:hAnsi="Arial" w:cs="Arial"/>
                <w:sz w:val="22"/>
                <w:szCs w:val="22"/>
              </w:rPr>
              <w:t xml:space="preserve"> Clinical</w:t>
            </w:r>
            <w:r w:rsidR="006D782F">
              <w:rPr>
                <w:rFonts w:ascii="Arial" w:eastAsia="Calibri" w:hAnsi="Arial" w:cs="Arial"/>
                <w:sz w:val="22"/>
                <w:szCs w:val="22"/>
              </w:rPr>
              <w:t xml:space="preserve"> </w:t>
            </w:r>
            <w:r w:rsidR="00BF57FF" w:rsidRPr="00BE735D">
              <w:rPr>
                <w:rFonts w:ascii="Arial" w:eastAsia="Calibri" w:hAnsi="Arial" w:cs="Arial"/>
                <w:sz w:val="22"/>
                <w:szCs w:val="22"/>
              </w:rPr>
              <w:t xml:space="preserve">skeletal </w:t>
            </w:r>
            <w:r w:rsidRPr="00BE735D">
              <w:rPr>
                <w:rFonts w:ascii="Arial" w:eastAsia="Calibri" w:hAnsi="Arial" w:cs="Arial"/>
                <w:sz w:val="22"/>
                <w:szCs w:val="22"/>
              </w:rPr>
              <w:t>features</w:t>
            </w:r>
            <w:r w:rsidR="006D782F">
              <w:rPr>
                <w:rFonts w:ascii="Arial" w:eastAsia="Calibri" w:hAnsi="Arial" w:cs="Arial"/>
                <w:sz w:val="22"/>
                <w:szCs w:val="22"/>
              </w:rPr>
              <w:t>,</w:t>
            </w:r>
            <w:r w:rsidR="00CC3565">
              <w:rPr>
                <w:rFonts w:ascii="Arial" w:eastAsia="Calibri" w:hAnsi="Arial" w:cs="Arial"/>
                <w:sz w:val="22"/>
                <w:szCs w:val="22"/>
              </w:rPr>
              <w:t xml:space="preserve"> </w:t>
            </w:r>
            <w:r w:rsidRPr="00BE735D">
              <w:rPr>
                <w:rFonts w:ascii="Arial" w:eastAsia="Calibri" w:hAnsi="Arial" w:cs="Arial"/>
                <w:sz w:val="22"/>
                <w:szCs w:val="22"/>
              </w:rPr>
              <w:t xml:space="preserve">history </w:t>
            </w:r>
            <w:r w:rsidR="006D782F">
              <w:rPr>
                <w:rFonts w:ascii="Arial" w:eastAsia="Calibri" w:hAnsi="Arial" w:cs="Arial"/>
                <w:sz w:val="22"/>
                <w:szCs w:val="22"/>
              </w:rPr>
              <w:t xml:space="preserve">and the cardiovascular manifestations </w:t>
            </w:r>
            <w:r w:rsidRPr="00BE735D">
              <w:rPr>
                <w:rFonts w:ascii="Arial" w:eastAsia="Calibri" w:hAnsi="Arial" w:cs="Arial"/>
                <w:sz w:val="22"/>
                <w:szCs w:val="22"/>
              </w:rPr>
              <w:t>were suggestive of Marfan syndrome. The patient was initiated on beta-blocker</w:t>
            </w:r>
            <w:r w:rsidR="00BF57FF" w:rsidRPr="00BE735D">
              <w:rPr>
                <w:rFonts w:ascii="Arial" w:eastAsia="Calibri" w:hAnsi="Arial" w:cs="Arial"/>
                <w:sz w:val="22"/>
                <w:szCs w:val="22"/>
              </w:rPr>
              <w:t xml:space="preserve"> and diuretic</w:t>
            </w:r>
            <w:r w:rsidRPr="00BE735D">
              <w:rPr>
                <w:rFonts w:ascii="Arial" w:eastAsia="Calibri" w:hAnsi="Arial" w:cs="Arial"/>
                <w:sz w:val="22"/>
                <w:szCs w:val="22"/>
              </w:rPr>
              <w:t xml:space="preserve"> therapy and </w:t>
            </w:r>
            <w:r w:rsidR="00BF57FF" w:rsidRPr="00BE735D">
              <w:rPr>
                <w:rFonts w:ascii="Arial" w:eastAsia="Calibri" w:hAnsi="Arial" w:cs="Arial"/>
                <w:sz w:val="22"/>
                <w:szCs w:val="22"/>
              </w:rPr>
              <w:t>was sent for an</w:t>
            </w:r>
            <w:r w:rsidRPr="00BE735D">
              <w:rPr>
                <w:rFonts w:ascii="Arial" w:eastAsia="Calibri" w:hAnsi="Arial" w:cs="Arial"/>
                <w:sz w:val="22"/>
                <w:szCs w:val="22"/>
              </w:rPr>
              <w:t xml:space="preserve"> emergency surgical repair.</w:t>
            </w:r>
          </w:p>
          <w:p w14:paraId="58D2831D" w14:textId="77777777" w:rsidR="00581AF6" w:rsidRPr="00BE735D" w:rsidRDefault="00581AF6" w:rsidP="00581AF6">
            <w:pPr>
              <w:pStyle w:val="Body"/>
              <w:spacing w:after="0"/>
              <w:jc w:val="left"/>
              <w:rPr>
                <w:rFonts w:ascii="Arial" w:eastAsia="Calibri" w:hAnsi="Arial" w:cs="Arial"/>
                <w:sz w:val="22"/>
                <w:szCs w:val="22"/>
              </w:rPr>
            </w:pPr>
          </w:p>
          <w:p w14:paraId="1EFCC7CE" w14:textId="409D4538" w:rsidR="00581AF6" w:rsidRPr="00BE735D" w:rsidRDefault="00581AF6" w:rsidP="00581AF6">
            <w:pPr>
              <w:pStyle w:val="Body"/>
              <w:spacing w:after="0"/>
              <w:jc w:val="left"/>
              <w:rPr>
                <w:rFonts w:ascii="Arial" w:eastAsia="Calibri" w:hAnsi="Arial" w:cs="Arial"/>
                <w:sz w:val="22"/>
                <w:szCs w:val="22"/>
              </w:rPr>
            </w:pPr>
            <w:r w:rsidRPr="00BE735D">
              <w:rPr>
                <w:rFonts w:ascii="Arial" w:eastAsia="Calibri" w:hAnsi="Arial" w:cs="Arial"/>
                <w:sz w:val="22"/>
                <w:szCs w:val="22"/>
              </w:rPr>
              <w:t>Conclusion:</w:t>
            </w:r>
          </w:p>
          <w:p w14:paraId="6289DC43" w14:textId="6CF27E28"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This case underscores the importance of considering genetic connective tissue disorders in young patients presenting with aortic dissection,</w:t>
            </w:r>
            <w:r w:rsidR="00CC3565">
              <w:rPr>
                <w:rFonts w:ascii="Arial" w:eastAsia="Calibri" w:hAnsi="Arial" w:cs="Arial"/>
                <w:sz w:val="22"/>
                <w:szCs w:val="22"/>
              </w:rPr>
              <w:t xml:space="preserve"> </w:t>
            </w:r>
            <w:r w:rsidR="00CE477F">
              <w:rPr>
                <w:rFonts w:ascii="Arial" w:eastAsia="Calibri" w:hAnsi="Arial" w:cs="Arial"/>
                <w:sz w:val="22"/>
                <w:szCs w:val="22"/>
              </w:rPr>
              <w:t>like Marfan syndrome in the presence</w:t>
            </w:r>
            <w:r w:rsidR="005068F8">
              <w:rPr>
                <w:rFonts w:ascii="Arial" w:eastAsia="Calibri" w:hAnsi="Arial" w:cs="Arial"/>
                <w:sz w:val="22"/>
                <w:szCs w:val="22"/>
              </w:rPr>
              <w:t xml:space="preserve"> </w:t>
            </w:r>
            <w:r w:rsidR="00CE477F">
              <w:rPr>
                <w:rFonts w:ascii="Arial" w:eastAsia="Calibri" w:hAnsi="Arial" w:cs="Arial"/>
                <w:sz w:val="22"/>
                <w:szCs w:val="22"/>
              </w:rPr>
              <w:t xml:space="preserve">of </w:t>
            </w:r>
            <w:r w:rsidR="005068F8">
              <w:rPr>
                <w:rFonts w:ascii="Arial" w:eastAsia="Calibri" w:hAnsi="Arial" w:cs="Arial"/>
                <w:sz w:val="22"/>
                <w:szCs w:val="22"/>
              </w:rPr>
              <w:lastRenderedPageBreak/>
              <w:t>suggesting</w:t>
            </w:r>
            <w:r w:rsidR="00CE477F">
              <w:rPr>
                <w:rFonts w:ascii="Arial" w:eastAsia="Calibri" w:hAnsi="Arial" w:cs="Arial"/>
                <w:sz w:val="22"/>
                <w:szCs w:val="22"/>
              </w:rPr>
              <w:t>, ocular and cardiovascular manifestations. A prompt diagnosis can improve</w:t>
            </w:r>
            <w:r w:rsidR="005068F8">
              <w:rPr>
                <w:rFonts w:ascii="Arial" w:eastAsia="Calibri" w:hAnsi="Arial" w:cs="Arial"/>
                <w:sz w:val="22"/>
                <w:szCs w:val="22"/>
              </w:rPr>
              <w:t xml:space="preserve"> short</w:t>
            </w:r>
            <w:r w:rsidR="00CE477F">
              <w:rPr>
                <w:rFonts w:ascii="Arial" w:eastAsia="Calibri" w:hAnsi="Arial" w:cs="Arial"/>
                <w:sz w:val="22"/>
                <w:szCs w:val="22"/>
              </w:rPr>
              <w:t xml:space="preserve">-term prognosis </w:t>
            </w:r>
            <w:r w:rsidRPr="00BE735D">
              <w:rPr>
                <w:rFonts w:ascii="Arial" w:eastAsia="Calibri" w:hAnsi="Arial" w:cs="Arial"/>
                <w:sz w:val="22"/>
                <w:szCs w:val="22"/>
              </w:rPr>
              <w:t>and</w:t>
            </w:r>
            <w:r w:rsidR="00CE477F">
              <w:rPr>
                <w:rFonts w:ascii="Arial" w:eastAsia="Calibri" w:hAnsi="Arial" w:cs="Arial"/>
                <w:sz w:val="22"/>
                <w:szCs w:val="22"/>
              </w:rPr>
              <w:t xml:space="preserve"> improves</w:t>
            </w:r>
            <w:r w:rsidRPr="00BE735D">
              <w:rPr>
                <w:rFonts w:ascii="Arial" w:eastAsia="Calibri" w:hAnsi="Arial" w:cs="Arial"/>
                <w:sz w:val="22"/>
                <w:szCs w:val="22"/>
              </w:rPr>
              <w:t xml:space="preserve"> </w:t>
            </w:r>
            <w:r w:rsidR="005068F8">
              <w:rPr>
                <w:rFonts w:ascii="Arial" w:eastAsia="Calibri" w:hAnsi="Arial" w:cs="Arial"/>
                <w:sz w:val="22"/>
                <w:szCs w:val="22"/>
              </w:rPr>
              <w:t xml:space="preserve">long-term </w:t>
            </w:r>
            <w:r w:rsidR="00CE477F">
              <w:rPr>
                <w:rFonts w:ascii="Arial" w:eastAsia="Calibri" w:hAnsi="Arial" w:cs="Arial"/>
                <w:sz w:val="22"/>
                <w:szCs w:val="22"/>
              </w:rPr>
              <w:t>prognosis</w:t>
            </w:r>
            <w:r w:rsidR="005068F8">
              <w:rPr>
                <w:rFonts w:ascii="Arial" w:eastAsia="Calibri" w:hAnsi="Arial" w:cs="Arial"/>
                <w:sz w:val="22"/>
                <w:szCs w:val="22"/>
              </w:rPr>
              <w:t xml:space="preserve"> </w:t>
            </w:r>
            <w:r w:rsidR="00CE477F">
              <w:rPr>
                <w:rFonts w:ascii="Arial" w:eastAsia="Calibri" w:hAnsi="Arial" w:cs="Arial"/>
                <w:sz w:val="22"/>
                <w:szCs w:val="22"/>
              </w:rPr>
              <w:t>by preventing</w:t>
            </w:r>
            <w:r w:rsidR="005068F8">
              <w:rPr>
                <w:rFonts w:ascii="Arial" w:eastAsia="Calibri" w:hAnsi="Arial" w:cs="Arial"/>
                <w:sz w:val="22"/>
                <w:szCs w:val="22"/>
              </w:rPr>
              <w:t xml:space="preserve"> other complications</w:t>
            </w:r>
            <w:r w:rsidRPr="00BE735D">
              <w:rPr>
                <w:rFonts w:ascii="Arial" w:eastAsia="Calibri" w:hAnsi="Arial" w:cs="Arial"/>
                <w:sz w:val="22"/>
                <w:szCs w:val="22"/>
              </w:rPr>
              <w:t>.</w:t>
            </w:r>
          </w:p>
          <w:p w14:paraId="5DD3D98B"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Clinical Significance:  </w:t>
            </w:r>
          </w:p>
          <w:p w14:paraId="234D9638" w14:textId="52A1DAE9"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Early recognition of Marfan syndrome in patients with suggestive clinical features is crucial for timely intervention</w:t>
            </w:r>
            <w:r w:rsidR="005068F8">
              <w:rPr>
                <w:rFonts w:ascii="Arial" w:eastAsia="Calibri" w:hAnsi="Arial" w:cs="Arial"/>
                <w:sz w:val="22"/>
                <w:szCs w:val="22"/>
              </w:rPr>
              <w:t>,</w:t>
            </w:r>
            <w:r w:rsidR="00CC3565">
              <w:rPr>
                <w:rFonts w:ascii="Arial" w:eastAsia="Calibri" w:hAnsi="Arial" w:cs="Arial"/>
                <w:sz w:val="22"/>
                <w:szCs w:val="22"/>
              </w:rPr>
              <w:t xml:space="preserve"> </w:t>
            </w:r>
            <w:r w:rsidRPr="00BE735D">
              <w:rPr>
                <w:rFonts w:ascii="Arial" w:eastAsia="Calibri" w:hAnsi="Arial" w:cs="Arial"/>
                <w:sz w:val="22"/>
                <w:szCs w:val="22"/>
              </w:rPr>
              <w:t>improved outcomes in acute aortic dissection</w:t>
            </w:r>
            <w:r w:rsidR="005068F8">
              <w:rPr>
                <w:rFonts w:ascii="Arial" w:eastAsia="Calibri" w:hAnsi="Arial" w:cs="Arial"/>
                <w:sz w:val="22"/>
                <w:szCs w:val="22"/>
              </w:rPr>
              <w:t xml:space="preserve"> and a better long-term prognosis</w:t>
            </w:r>
            <w:r w:rsidRPr="00BE735D">
              <w:rPr>
                <w:rFonts w:ascii="Arial" w:eastAsia="Calibri" w:hAnsi="Arial" w:cs="Arial"/>
                <w:sz w:val="22"/>
                <w:szCs w:val="22"/>
              </w:rPr>
              <w:t>.</w:t>
            </w:r>
          </w:p>
          <w:p w14:paraId="7288AB52" w14:textId="77777777" w:rsidR="00581AF6" w:rsidRPr="00BA1B01" w:rsidRDefault="00581AF6" w:rsidP="00581AF6">
            <w:pPr>
              <w:pStyle w:val="Body"/>
              <w:spacing w:after="0"/>
              <w:jc w:val="left"/>
              <w:rPr>
                <w:rFonts w:ascii="Arial" w:eastAsia="Calibri" w:hAnsi="Arial" w:cs="Arial"/>
                <w:szCs w:val="22"/>
              </w:rPr>
            </w:pPr>
            <w:r w:rsidRPr="00BE735D">
              <w:rPr>
                <w:rFonts w:ascii="Arial" w:eastAsia="Calibri" w:hAnsi="Arial" w:cs="Arial"/>
                <w:sz w:val="22"/>
                <w:szCs w:val="22"/>
              </w:rPr>
              <w:t>Keywords: Aortic dissection; Marfan syndrome; Connective tissue disorder; Cardiovascular emergency; Case report.</w:t>
            </w:r>
          </w:p>
        </w:tc>
      </w:tr>
    </w:tbl>
    <w:p w14:paraId="1C4CEF74" w14:textId="77777777" w:rsidR="00636EB2" w:rsidRDefault="00636EB2" w:rsidP="00581AF6">
      <w:pPr>
        <w:pStyle w:val="Body"/>
        <w:spacing w:after="0"/>
        <w:ind w:left="720"/>
        <w:rPr>
          <w:rFonts w:ascii="Arial" w:hAnsi="Arial" w:cs="Arial"/>
          <w:i/>
        </w:rPr>
      </w:pPr>
    </w:p>
    <w:p w14:paraId="4E8B02C4" w14:textId="77777777" w:rsidR="00A24E7E" w:rsidRDefault="00A24E7E" w:rsidP="00581AF6">
      <w:pPr>
        <w:pStyle w:val="Body"/>
        <w:spacing w:after="0"/>
        <w:jc w:val="mediumKashida"/>
        <w:rPr>
          <w:rFonts w:ascii="Arial" w:hAnsi="Arial" w:cs="Arial"/>
          <w:i/>
        </w:rPr>
      </w:pPr>
      <w:r>
        <w:rPr>
          <w:rFonts w:ascii="Arial" w:hAnsi="Arial" w:cs="Arial"/>
          <w:i/>
        </w:rPr>
        <w:t>Keywords</w:t>
      </w:r>
      <w:r w:rsidR="00581AF6">
        <w:rPr>
          <w:rFonts w:ascii="Arial" w:hAnsi="Arial" w:cs="Arial"/>
          <w:i/>
        </w:rPr>
        <w:t xml:space="preserve">: </w:t>
      </w:r>
      <w:r w:rsidR="00581AF6" w:rsidRPr="00581AF6">
        <w:rPr>
          <w:rFonts w:ascii="Arial" w:eastAsia="Calibri" w:hAnsi="Arial" w:cs="Arial"/>
          <w:i/>
          <w:iCs/>
        </w:rPr>
        <w:t>Aortic dissection; Marfan syndrome; Connective tissue disorder; Cardiovascular emergency.</w:t>
      </w:r>
    </w:p>
    <w:p w14:paraId="45F60852" w14:textId="77777777" w:rsidR="0024282C" w:rsidRDefault="0024282C" w:rsidP="00441B6F">
      <w:pPr>
        <w:pStyle w:val="Body"/>
        <w:spacing w:after="0"/>
        <w:rPr>
          <w:rFonts w:ascii="Arial" w:hAnsi="Arial" w:cs="Arial"/>
          <w:i/>
          <w:sz w:val="18"/>
        </w:rPr>
      </w:pPr>
    </w:p>
    <w:p w14:paraId="54B3D4D4" w14:textId="77777777" w:rsidR="00BE735D" w:rsidRDefault="00BE735D" w:rsidP="00441B6F">
      <w:pPr>
        <w:pStyle w:val="Body"/>
        <w:spacing w:after="0"/>
        <w:rPr>
          <w:rFonts w:ascii="Arial" w:hAnsi="Arial" w:cs="Arial"/>
          <w:i/>
          <w:sz w:val="18"/>
        </w:rPr>
      </w:pPr>
    </w:p>
    <w:p w14:paraId="3C98D8C6" w14:textId="77777777" w:rsidR="00BE735D" w:rsidRDefault="00BE735D" w:rsidP="00441B6F">
      <w:pPr>
        <w:pStyle w:val="Body"/>
        <w:spacing w:after="0"/>
        <w:rPr>
          <w:rFonts w:ascii="Arial" w:hAnsi="Arial" w:cs="Arial"/>
          <w:i/>
          <w:sz w:val="18"/>
        </w:rPr>
      </w:pPr>
    </w:p>
    <w:p w14:paraId="348BC3BC" w14:textId="77777777" w:rsidR="00BE735D" w:rsidRDefault="00BE735D" w:rsidP="00441B6F">
      <w:pPr>
        <w:pStyle w:val="Body"/>
        <w:spacing w:after="0"/>
        <w:rPr>
          <w:rFonts w:ascii="Arial" w:hAnsi="Arial" w:cs="Arial"/>
          <w:i/>
          <w:sz w:val="18"/>
        </w:rPr>
      </w:pPr>
    </w:p>
    <w:p w14:paraId="068C8C1A" w14:textId="77777777" w:rsidR="00BE735D" w:rsidRDefault="00BE735D" w:rsidP="00441B6F">
      <w:pPr>
        <w:pStyle w:val="Body"/>
        <w:spacing w:after="0"/>
        <w:rPr>
          <w:rFonts w:ascii="Arial" w:hAnsi="Arial" w:cs="Arial"/>
          <w:i/>
          <w:sz w:val="18"/>
        </w:rPr>
      </w:pPr>
    </w:p>
    <w:p w14:paraId="56ABCC6F" w14:textId="77777777" w:rsidR="001D6B8D" w:rsidRDefault="001D6B8D" w:rsidP="00441B6F">
      <w:pPr>
        <w:pStyle w:val="Body"/>
        <w:spacing w:after="0"/>
        <w:rPr>
          <w:rFonts w:ascii="Arial" w:hAnsi="Arial" w:cs="Arial"/>
          <w:i/>
          <w:sz w:val="18"/>
        </w:rPr>
      </w:pPr>
    </w:p>
    <w:p w14:paraId="56AAA976" w14:textId="77777777" w:rsidR="001D6B8D" w:rsidRDefault="001D6B8D" w:rsidP="00441B6F">
      <w:pPr>
        <w:pStyle w:val="Body"/>
        <w:spacing w:after="0"/>
        <w:rPr>
          <w:rFonts w:ascii="Arial" w:hAnsi="Arial" w:cs="Arial"/>
          <w:i/>
          <w:sz w:val="18"/>
        </w:rPr>
      </w:pPr>
    </w:p>
    <w:p w14:paraId="5CA95E54" w14:textId="77777777" w:rsidR="00BE735D" w:rsidRDefault="00BE735D" w:rsidP="00441B6F">
      <w:pPr>
        <w:pStyle w:val="Body"/>
        <w:spacing w:after="0"/>
        <w:rPr>
          <w:rFonts w:ascii="Arial" w:hAnsi="Arial" w:cs="Arial"/>
          <w:i/>
          <w:sz w:val="18"/>
        </w:rPr>
      </w:pPr>
    </w:p>
    <w:p w14:paraId="30BC5A35" w14:textId="77777777" w:rsidR="00BE735D" w:rsidRDefault="00BE735D" w:rsidP="00441B6F">
      <w:pPr>
        <w:pStyle w:val="Body"/>
        <w:spacing w:after="0"/>
        <w:rPr>
          <w:rFonts w:ascii="Arial" w:hAnsi="Arial" w:cs="Arial"/>
          <w:i/>
          <w:sz w:val="18"/>
        </w:rPr>
      </w:pPr>
    </w:p>
    <w:p w14:paraId="0AAA19F1" w14:textId="77777777" w:rsidR="00505F06" w:rsidRPr="00A24E7E" w:rsidRDefault="00505F06" w:rsidP="00441B6F">
      <w:pPr>
        <w:pStyle w:val="Body"/>
        <w:spacing w:after="0"/>
        <w:rPr>
          <w:rFonts w:ascii="Arial" w:hAnsi="Arial" w:cs="Arial"/>
          <w:i/>
        </w:rPr>
      </w:pPr>
    </w:p>
    <w:p w14:paraId="3AB1F876" w14:textId="77777777" w:rsidR="007F7B32" w:rsidRDefault="00902823" w:rsidP="0069139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958C66" w14:textId="77777777" w:rsidR="00A376A7" w:rsidRDefault="00A376A7" w:rsidP="001612C1">
      <w:pPr>
        <w:pStyle w:val="Body"/>
        <w:spacing w:after="0"/>
        <w:rPr>
          <w:rFonts w:ascii="Arial" w:hAnsi="Arial" w:cs="Arial"/>
        </w:rPr>
      </w:pPr>
    </w:p>
    <w:p w14:paraId="69969642" w14:textId="094067FD" w:rsidR="00135025" w:rsidRDefault="00691398" w:rsidP="00441B6F">
      <w:pPr>
        <w:pStyle w:val="Body"/>
        <w:spacing w:after="0"/>
        <w:rPr>
          <w:rFonts w:ascii="Arial" w:hAnsi="Arial" w:cs="Arial"/>
        </w:rPr>
      </w:pPr>
      <w:r w:rsidRPr="00691398">
        <w:rPr>
          <w:rFonts w:ascii="Arial" w:hAnsi="Arial" w:cs="Arial"/>
        </w:rPr>
        <w:t xml:space="preserve">Acute aortic dissection is a critical cardiovascular </w:t>
      </w:r>
      <w:r w:rsidR="005068F8">
        <w:rPr>
          <w:rFonts w:ascii="Arial" w:hAnsi="Arial" w:cs="Arial"/>
        </w:rPr>
        <w:t>emergency</w:t>
      </w:r>
      <w:r w:rsidRPr="00691398">
        <w:rPr>
          <w:rFonts w:ascii="Arial" w:hAnsi="Arial" w:cs="Arial"/>
        </w:rPr>
        <w:t xml:space="preserve"> characterized by a tear in the aortic intima, allowing blood to enter the medial layer and creating a false lumen</w:t>
      </w:r>
      <w:r w:rsidR="001612C1">
        <w:rPr>
          <w:rFonts w:ascii="Arial" w:hAnsi="Arial" w:cs="Arial"/>
        </w:rPr>
        <w:t>.</w:t>
      </w:r>
      <w:r w:rsidR="005068F8">
        <w:rPr>
          <w:rFonts w:ascii="Arial" w:hAnsi="Arial" w:cs="Arial"/>
        </w:rPr>
        <w:t xml:space="preserve"> It</w:t>
      </w:r>
      <w:r w:rsidR="001612C1" w:rsidRPr="00691398">
        <w:rPr>
          <w:rFonts w:ascii="Arial" w:hAnsi="Arial" w:cs="Arial"/>
        </w:rPr>
        <w:t xml:space="preserve"> </w:t>
      </w:r>
      <w:r w:rsidR="001612C1" w:rsidRPr="001612C1">
        <w:rPr>
          <w:rFonts w:ascii="Arial" w:hAnsi="Arial" w:cs="Arial"/>
        </w:rPr>
        <w:t>is a lethal disease</w:t>
      </w:r>
      <w:r w:rsidR="00135025">
        <w:rPr>
          <w:rFonts w:ascii="Arial" w:hAnsi="Arial" w:cs="Arial"/>
        </w:rPr>
        <w:t xml:space="preserve">, responsible of high morbi-mortality. It </w:t>
      </w:r>
      <w:r w:rsidR="001612C1" w:rsidRPr="001612C1">
        <w:rPr>
          <w:rFonts w:ascii="Arial" w:hAnsi="Arial" w:cs="Arial"/>
        </w:rPr>
        <w:t>requires prompt diagnosis and surgical intervention</w:t>
      </w:r>
      <w:r w:rsidR="005068F8">
        <w:rPr>
          <w:rFonts w:ascii="Arial" w:hAnsi="Arial" w:cs="Arial"/>
        </w:rPr>
        <w:t xml:space="preserve"> along with medical therapy </w:t>
      </w:r>
      <w:r w:rsidR="00135025">
        <w:rPr>
          <w:rFonts w:ascii="Arial" w:hAnsi="Arial" w:cs="Arial"/>
        </w:rPr>
        <w:t>to stabilize blood pressure and heart rate</w:t>
      </w:r>
      <w:r w:rsidR="001612C1" w:rsidRPr="001612C1">
        <w:rPr>
          <w:rFonts w:ascii="Arial" w:hAnsi="Arial" w:cs="Arial"/>
        </w:rPr>
        <w:t>. </w:t>
      </w:r>
      <w:r w:rsidR="001612C1">
        <w:rPr>
          <w:rFonts w:ascii="Arial" w:hAnsi="Arial" w:cs="Arial"/>
        </w:rPr>
        <w:t xml:space="preserve">[1,2] </w:t>
      </w:r>
    </w:p>
    <w:p w14:paraId="47C5A85D" w14:textId="06E210B5" w:rsidR="000B5970" w:rsidRDefault="00691398" w:rsidP="00441B6F">
      <w:pPr>
        <w:pStyle w:val="Body"/>
        <w:spacing w:after="0"/>
        <w:rPr>
          <w:rFonts w:ascii="Arial" w:hAnsi="Arial" w:cs="Arial"/>
        </w:rPr>
      </w:pPr>
      <w:r w:rsidRPr="00691398">
        <w:rPr>
          <w:rFonts w:ascii="Arial" w:hAnsi="Arial" w:cs="Arial"/>
        </w:rPr>
        <w:t xml:space="preserve">While </w:t>
      </w:r>
      <w:r w:rsidR="00135025">
        <w:rPr>
          <w:rFonts w:ascii="Arial" w:hAnsi="Arial" w:cs="Arial"/>
        </w:rPr>
        <w:t>aortic dissection</w:t>
      </w:r>
      <w:r w:rsidRPr="00691398">
        <w:rPr>
          <w:rFonts w:ascii="Arial" w:hAnsi="Arial" w:cs="Arial"/>
        </w:rPr>
        <w:t xml:space="preserve"> predominantly affects older individuals with</w:t>
      </w:r>
      <w:r w:rsidR="00135025">
        <w:rPr>
          <w:rFonts w:ascii="Arial" w:hAnsi="Arial" w:cs="Arial"/>
        </w:rPr>
        <w:t xml:space="preserve"> a</w:t>
      </w:r>
      <w:r w:rsidRPr="00691398">
        <w:rPr>
          <w:rFonts w:ascii="Arial" w:hAnsi="Arial" w:cs="Arial"/>
        </w:rPr>
        <w:t xml:space="preserve"> </w:t>
      </w:r>
      <w:r w:rsidR="005068F8">
        <w:rPr>
          <w:rFonts w:ascii="Arial" w:hAnsi="Arial" w:cs="Arial"/>
        </w:rPr>
        <w:t xml:space="preserve">history of </w:t>
      </w:r>
      <w:r w:rsidRPr="00691398">
        <w:rPr>
          <w:rFonts w:ascii="Arial" w:hAnsi="Arial" w:cs="Arial"/>
        </w:rPr>
        <w:t>hypertension,</w:t>
      </w:r>
      <w:r w:rsidR="005068F8">
        <w:rPr>
          <w:rFonts w:ascii="Arial" w:hAnsi="Arial" w:cs="Arial"/>
        </w:rPr>
        <w:t xml:space="preserve"> </w:t>
      </w:r>
      <w:r w:rsidRPr="00691398">
        <w:rPr>
          <w:rFonts w:ascii="Arial" w:hAnsi="Arial" w:cs="Arial"/>
        </w:rPr>
        <w:t xml:space="preserve">younger patients with connective tissue disorders, notably Marfan syndrome, are </w:t>
      </w:r>
      <w:r w:rsidR="005068F8">
        <w:rPr>
          <w:rFonts w:ascii="Arial" w:hAnsi="Arial" w:cs="Arial"/>
        </w:rPr>
        <w:t xml:space="preserve">at high risk of presenting </w:t>
      </w:r>
      <w:r w:rsidR="00135025">
        <w:rPr>
          <w:rFonts w:ascii="Arial" w:hAnsi="Arial" w:cs="Arial"/>
        </w:rPr>
        <w:t xml:space="preserve">this </w:t>
      </w:r>
      <w:r w:rsidR="005068F8">
        <w:rPr>
          <w:rFonts w:ascii="Arial" w:hAnsi="Arial" w:cs="Arial"/>
        </w:rPr>
        <w:t>cardiovascular complication</w:t>
      </w:r>
      <w:r w:rsidRPr="00691398">
        <w:rPr>
          <w:rFonts w:ascii="Arial" w:hAnsi="Arial" w:cs="Arial"/>
        </w:rPr>
        <w:t xml:space="preserve">. </w:t>
      </w:r>
    </w:p>
    <w:p w14:paraId="0E76439F" w14:textId="18415D17" w:rsidR="00790ADA" w:rsidRDefault="00691398" w:rsidP="00441B6F">
      <w:pPr>
        <w:pStyle w:val="Body"/>
        <w:spacing w:after="0"/>
        <w:rPr>
          <w:rFonts w:ascii="Arial" w:hAnsi="Arial" w:cs="Arial"/>
        </w:rPr>
      </w:pPr>
      <w:r w:rsidRPr="00691398">
        <w:rPr>
          <w:rFonts w:ascii="Arial" w:hAnsi="Arial" w:cs="Arial"/>
        </w:rPr>
        <w:t xml:space="preserve">Marfan syndrome is </w:t>
      </w:r>
      <w:r w:rsidR="005068F8">
        <w:rPr>
          <w:rFonts w:ascii="Arial" w:hAnsi="Arial" w:cs="Arial"/>
        </w:rPr>
        <w:t xml:space="preserve">a connective tissue disease, </w:t>
      </w:r>
      <w:r w:rsidR="000B5970">
        <w:rPr>
          <w:rFonts w:ascii="Arial" w:hAnsi="Arial" w:cs="Arial"/>
        </w:rPr>
        <w:t>resulting of</w:t>
      </w:r>
      <w:r w:rsidR="005068F8">
        <w:rPr>
          <w:rFonts w:ascii="Arial" w:hAnsi="Arial" w:cs="Arial"/>
        </w:rPr>
        <w:t xml:space="preserve"> </w:t>
      </w:r>
      <w:r w:rsidRPr="00691398">
        <w:rPr>
          <w:rFonts w:ascii="Arial" w:hAnsi="Arial" w:cs="Arial"/>
        </w:rPr>
        <w:t xml:space="preserve">an autosomal dominant disorder affecting the fibrillin-1 gene, leading to </w:t>
      </w:r>
      <w:r w:rsidR="000B5970">
        <w:rPr>
          <w:rFonts w:ascii="Arial" w:hAnsi="Arial" w:cs="Arial"/>
        </w:rPr>
        <w:t xml:space="preserve">major </w:t>
      </w:r>
      <w:r w:rsidRPr="00691398">
        <w:rPr>
          <w:rFonts w:ascii="Arial" w:hAnsi="Arial" w:cs="Arial"/>
        </w:rPr>
        <w:t xml:space="preserve">systemic manifestations including </w:t>
      </w:r>
      <w:r w:rsidR="000B5970" w:rsidRPr="00691398">
        <w:rPr>
          <w:rFonts w:ascii="Arial" w:hAnsi="Arial" w:cs="Arial"/>
        </w:rPr>
        <w:t>skeletal abnormalities</w:t>
      </w:r>
      <w:r w:rsidR="000B5970">
        <w:rPr>
          <w:rFonts w:ascii="Arial" w:hAnsi="Arial" w:cs="Arial"/>
        </w:rPr>
        <w:t>,</w:t>
      </w:r>
      <w:r w:rsidR="00CC3565">
        <w:rPr>
          <w:rFonts w:ascii="Arial" w:hAnsi="Arial" w:cs="Arial"/>
        </w:rPr>
        <w:t xml:space="preserve"> </w:t>
      </w:r>
      <w:r w:rsidR="000B5970">
        <w:rPr>
          <w:rFonts w:ascii="Arial" w:hAnsi="Arial" w:cs="Arial"/>
        </w:rPr>
        <w:t>ocular and cardiova</w:t>
      </w:r>
      <w:r w:rsidRPr="00691398">
        <w:rPr>
          <w:rFonts w:ascii="Arial" w:hAnsi="Arial" w:cs="Arial"/>
        </w:rPr>
        <w:t>s</w:t>
      </w:r>
      <w:r w:rsidR="000B5970">
        <w:rPr>
          <w:rFonts w:ascii="Arial" w:hAnsi="Arial" w:cs="Arial"/>
        </w:rPr>
        <w:t>cular manifestations</w:t>
      </w:r>
      <w:r w:rsidRPr="00691398">
        <w:rPr>
          <w:rFonts w:ascii="Arial" w:hAnsi="Arial" w:cs="Arial"/>
        </w:rPr>
        <w:t>.</w:t>
      </w:r>
    </w:p>
    <w:p w14:paraId="6A0CE055" w14:textId="1E9D07C9" w:rsidR="00A376A7" w:rsidRDefault="00A376A7" w:rsidP="00A376A7">
      <w:pPr>
        <w:pStyle w:val="Body"/>
        <w:spacing w:after="0"/>
        <w:rPr>
          <w:rFonts w:ascii="Arial" w:hAnsi="Arial" w:cs="Arial"/>
        </w:rPr>
      </w:pPr>
      <w:r w:rsidRPr="00A376A7">
        <w:rPr>
          <w:rFonts w:ascii="Arial" w:hAnsi="Arial" w:cs="Arial"/>
        </w:rPr>
        <w:t>Early diagnosis, meticulous echocardiographic follow-up and multidisciplinary assessment are essential</w:t>
      </w:r>
      <w:r w:rsidR="000B5970">
        <w:rPr>
          <w:rFonts w:ascii="Arial" w:hAnsi="Arial" w:cs="Arial"/>
        </w:rPr>
        <w:t xml:space="preserve"> to prevent complications and to improve prognosis</w:t>
      </w:r>
      <w:r w:rsidRPr="00A376A7">
        <w:rPr>
          <w:rFonts w:ascii="Arial" w:hAnsi="Arial" w:cs="Arial"/>
        </w:rPr>
        <w:t>. </w:t>
      </w:r>
      <w:r>
        <w:rPr>
          <w:rFonts w:ascii="Arial" w:hAnsi="Arial" w:cs="Arial"/>
        </w:rPr>
        <w:t>[3]</w:t>
      </w:r>
    </w:p>
    <w:p w14:paraId="49874E7C" w14:textId="77777777" w:rsidR="00BE735D" w:rsidRDefault="00BE735D" w:rsidP="00A376A7">
      <w:pPr>
        <w:pStyle w:val="Body"/>
        <w:spacing w:after="0"/>
        <w:rPr>
          <w:rFonts w:ascii="Arial" w:hAnsi="Arial" w:cs="Arial"/>
        </w:rPr>
      </w:pPr>
    </w:p>
    <w:p w14:paraId="71869E89" w14:textId="77777777" w:rsidR="00BE735D" w:rsidRDefault="00BE735D" w:rsidP="00A376A7">
      <w:pPr>
        <w:pStyle w:val="Body"/>
        <w:spacing w:after="0"/>
        <w:rPr>
          <w:rFonts w:ascii="Arial" w:hAnsi="Arial" w:cs="Arial"/>
        </w:rPr>
      </w:pPr>
    </w:p>
    <w:p w14:paraId="0B071837" w14:textId="77777777" w:rsidR="00691398" w:rsidRPr="00FB3A86" w:rsidRDefault="00691398" w:rsidP="00441B6F">
      <w:pPr>
        <w:pStyle w:val="Body"/>
        <w:spacing w:after="0"/>
        <w:rPr>
          <w:rFonts w:ascii="Arial" w:hAnsi="Arial" w:cs="Arial"/>
        </w:rPr>
      </w:pPr>
    </w:p>
    <w:p w14:paraId="2A38A8B5" w14:textId="77777777" w:rsidR="007F7B32" w:rsidRDefault="00902823" w:rsidP="00441B6F">
      <w:pPr>
        <w:pStyle w:val="AbstHead"/>
        <w:spacing w:after="0"/>
        <w:jc w:val="both"/>
        <w:rPr>
          <w:rFonts w:ascii="Arial" w:hAnsi="Arial" w:cs="Arial"/>
        </w:rPr>
      </w:pPr>
      <w:r>
        <w:rPr>
          <w:rFonts w:ascii="Arial" w:hAnsi="Arial" w:cs="Arial"/>
        </w:rPr>
        <w:t xml:space="preserve">2. </w:t>
      </w:r>
      <w:r w:rsidR="00245C32">
        <w:rPr>
          <w:rFonts w:ascii="Arial" w:hAnsi="Arial" w:cs="Arial"/>
        </w:rPr>
        <w:t xml:space="preserve">case </w:t>
      </w:r>
      <w:r w:rsidR="00691398">
        <w:rPr>
          <w:rFonts w:ascii="Arial" w:hAnsi="Arial" w:cs="Arial"/>
        </w:rPr>
        <w:t xml:space="preserve">PRESENTATION </w:t>
      </w:r>
    </w:p>
    <w:p w14:paraId="5AAD0078" w14:textId="77777777" w:rsidR="00790ADA" w:rsidRPr="00FB3A86" w:rsidRDefault="00790ADA" w:rsidP="00441B6F">
      <w:pPr>
        <w:pStyle w:val="AbstHead"/>
        <w:spacing w:after="0"/>
        <w:jc w:val="both"/>
        <w:rPr>
          <w:rFonts w:ascii="Arial" w:hAnsi="Arial" w:cs="Arial"/>
        </w:rPr>
      </w:pPr>
    </w:p>
    <w:p w14:paraId="39F7D7D5" w14:textId="29A7A148" w:rsidR="00245C32" w:rsidRPr="00245C32" w:rsidRDefault="00245C32" w:rsidP="00245C32">
      <w:pPr>
        <w:pStyle w:val="Body"/>
        <w:rPr>
          <w:rFonts w:ascii="Arial" w:hAnsi="Arial" w:cs="Arial"/>
        </w:rPr>
      </w:pPr>
      <w:r w:rsidRPr="00245C32">
        <w:rPr>
          <w:rFonts w:ascii="Arial" w:hAnsi="Arial" w:cs="Arial"/>
        </w:rPr>
        <w:t>A 41-year-old male, with</w:t>
      </w:r>
      <w:r w:rsidR="00FC55EF">
        <w:rPr>
          <w:rFonts w:ascii="Arial" w:hAnsi="Arial" w:cs="Arial"/>
        </w:rPr>
        <w:t xml:space="preserve"> a </w:t>
      </w:r>
      <w:r w:rsidRPr="00245C32">
        <w:rPr>
          <w:rFonts w:ascii="Arial" w:hAnsi="Arial" w:cs="Arial"/>
        </w:rPr>
        <w:t>history of smoking, presented to the emergency department</w:t>
      </w:r>
      <w:r w:rsidR="000B5970">
        <w:rPr>
          <w:rFonts w:ascii="Arial" w:hAnsi="Arial" w:cs="Arial"/>
        </w:rPr>
        <w:t xml:space="preserve"> for </w:t>
      </w:r>
      <w:r w:rsidRPr="00245C32">
        <w:rPr>
          <w:rFonts w:ascii="Arial" w:hAnsi="Arial" w:cs="Arial"/>
        </w:rPr>
        <w:t>a 20-day history of exertional dyspnea and recent</w:t>
      </w:r>
      <w:r w:rsidR="000B5970">
        <w:rPr>
          <w:rFonts w:ascii="Arial" w:hAnsi="Arial" w:cs="Arial"/>
        </w:rPr>
        <w:t>ly</w:t>
      </w:r>
      <w:r w:rsidRPr="00245C32">
        <w:rPr>
          <w:rFonts w:ascii="Arial" w:hAnsi="Arial" w:cs="Arial"/>
        </w:rPr>
        <w:t xml:space="preserve"> onset retrosternal chest pain. His medical history was notable for</w:t>
      </w:r>
      <w:r w:rsidR="00A376A7">
        <w:rPr>
          <w:rFonts w:ascii="Arial" w:hAnsi="Arial" w:cs="Arial"/>
        </w:rPr>
        <w:t xml:space="preserve"> a</w:t>
      </w:r>
      <w:r w:rsidRPr="00245C32">
        <w:rPr>
          <w:rFonts w:ascii="Arial" w:hAnsi="Arial" w:cs="Arial"/>
        </w:rPr>
        <w:t xml:space="preserve"> spontaneous pneumothorax</w:t>
      </w:r>
      <w:r w:rsidR="00A376A7">
        <w:rPr>
          <w:rFonts w:ascii="Arial" w:hAnsi="Arial" w:cs="Arial"/>
        </w:rPr>
        <w:t xml:space="preserve">, drained 9 years ago </w:t>
      </w:r>
      <w:r w:rsidRPr="00245C32">
        <w:rPr>
          <w:rFonts w:ascii="Arial" w:hAnsi="Arial" w:cs="Arial"/>
        </w:rPr>
        <w:t>and</w:t>
      </w:r>
      <w:r w:rsidR="00A376A7">
        <w:rPr>
          <w:rFonts w:ascii="Arial" w:hAnsi="Arial" w:cs="Arial"/>
        </w:rPr>
        <w:t xml:space="preserve"> a</w:t>
      </w:r>
      <w:r w:rsidRPr="00245C32">
        <w:rPr>
          <w:rFonts w:ascii="Arial" w:hAnsi="Arial" w:cs="Arial"/>
        </w:rPr>
        <w:t xml:space="preserve"> </w:t>
      </w:r>
      <w:r w:rsidR="00A376A7">
        <w:rPr>
          <w:rFonts w:ascii="Arial" w:hAnsi="Arial" w:cs="Arial"/>
        </w:rPr>
        <w:t xml:space="preserve">spontaneous </w:t>
      </w:r>
      <w:r w:rsidRPr="00245C32">
        <w:rPr>
          <w:rFonts w:ascii="Arial" w:hAnsi="Arial" w:cs="Arial"/>
        </w:rPr>
        <w:t>bilateral retinal detachment</w:t>
      </w:r>
      <w:r w:rsidR="00A376A7">
        <w:rPr>
          <w:rFonts w:ascii="Arial" w:hAnsi="Arial" w:cs="Arial"/>
        </w:rPr>
        <w:t xml:space="preserve"> 19 years ago. No </w:t>
      </w:r>
      <w:r w:rsidR="000B5970">
        <w:rPr>
          <w:rFonts w:ascii="Arial" w:hAnsi="Arial" w:cs="Arial"/>
        </w:rPr>
        <w:t xml:space="preserve">etiological </w:t>
      </w:r>
      <w:r w:rsidR="00A376A7">
        <w:rPr>
          <w:rFonts w:ascii="Arial" w:hAnsi="Arial" w:cs="Arial"/>
        </w:rPr>
        <w:t xml:space="preserve">explorations were previously conducted </w:t>
      </w:r>
      <w:r w:rsidR="00FC55EF">
        <w:rPr>
          <w:rFonts w:ascii="Arial" w:hAnsi="Arial" w:cs="Arial"/>
        </w:rPr>
        <w:t>for</w:t>
      </w:r>
      <w:r w:rsidR="00A376A7">
        <w:rPr>
          <w:rFonts w:ascii="Arial" w:hAnsi="Arial" w:cs="Arial"/>
        </w:rPr>
        <w:t xml:space="preserve"> both pneumothorax and bilateral retinal detachment history.</w:t>
      </w:r>
    </w:p>
    <w:p w14:paraId="741FD0DB" w14:textId="2FC9575F" w:rsidR="00A376A7" w:rsidRDefault="00FC55EF" w:rsidP="00A376A7">
      <w:pPr>
        <w:pStyle w:val="Body"/>
        <w:rPr>
          <w:rFonts w:ascii="Arial" w:hAnsi="Arial" w:cs="Arial"/>
        </w:rPr>
      </w:pPr>
      <w:r>
        <w:rPr>
          <w:rFonts w:ascii="Arial" w:hAnsi="Arial" w:cs="Arial"/>
        </w:rPr>
        <w:t xml:space="preserve">Clinical </w:t>
      </w:r>
      <w:r w:rsidR="00245C32" w:rsidRPr="00245C32">
        <w:rPr>
          <w:rFonts w:ascii="Arial" w:hAnsi="Arial" w:cs="Arial"/>
        </w:rPr>
        <w:t>examination</w:t>
      </w:r>
      <w:r>
        <w:rPr>
          <w:rFonts w:ascii="Arial" w:hAnsi="Arial" w:cs="Arial"/>
        </w:rPr>
        <w:t xml:space="preserve"> of </w:t>
      </w:r>
      <w:r w:rsidR="00245C32" w:rsidRPr="00245C32">
        <w:rPr>
          <w:rFonts w:ascii="Arial" w:hAnsi="Arial" w:cs="Arial"/>
        </w:rPr>
        <w:t xml:space="preserve">the patient </w:t>
      </w:r>
      <w:r>
        <w:rPr>
          <w:rFonts w:ascii="Arial" w:hAnsi="Arial" w:cs="Arial"/>
        </w:rPr>
        <w:t xml:space="preserve">found </w:t>
      </w:r>
      <w:r w:rsidR="00245C32" w:rsidRPr="00245C32">
        <w:rPr>
          <w:rFonts w:ascii="Arial" w:hAnsi="Arial" w:cs="Arial"/>
        </w:rPr>
        <w:t>features suggestive of a connective tissue disorder: tall stature, long limbs</w:t>
      </w:r>
      <w:r>
        <w:rPr>
          <w:rFonts w:ascii="Arial" w:hAnsi="Arial" w:cs="Arial"/>
        </w:rPr>
        <w:t xml:space="preserve">, </w:t>
      </w:r>
      <w:r w:rsidR="00245C32" w:rsidRPr="00245C32">
        <w:rPr>
          <w:rFonts w:ascii="Arial" w:hAnsi="Arial" w:cs="Arial"/>
        </w:rPr>
        <w:t xml:space="preserve">scoliosis, and joint hypermobility. Vital signs revealed </w:t>
      </w:r>
      <w:r w:rsidR="00A376A7">
        <w:rPr>
          <w:rFonts w:ascii="Arial" w:hAnsi="Arial" w:cs="Arial"/>
        </w:rPr>
        <w:t>a normal heart rhythm of 71 bpm</w:t>
      </w:r>
      <w:r>
        <w:rPr>
          <w:rFonts w:ascii="Arial" w:hAnsi="Arial" w:cs="Arial"/>
        </w:rPr>
        <w:t xml:space="preserve"> </w:t>
      </w:r>
      <w:r w:rsidR="00A376A7">
        <w:rPr>
          <w:rFonts w:ascii="Arial" w:hAnsi="Arial" w:cs="Arial"/>
        </w:rPr>
        <w:t xml:space="preserve">and an asymmetrical blood pressure of 10/5 cmHg </w:t>
      </w:r>
      <w:r w:rsidR="00CC3565" w:rsidRPr="00CC3565">
        <w:rPr>
          <w:rFonts w:ascii="Arial" w:hAnsi="Arial" w:cs="Arial"/>
          <w:highlight w:val="green"/>
        </w:rPr>
        <w:t>(</w:t>
      </w:r>
      <w:r w:rsidR="00CC3565" w:rsidRPr="00CC3565">
        <w:rPr>
          <w:rFonts w:ascii="Arial" w:hAnsi="Arial" w:cs="Arial"/>
          <w:highlight w:val="green"/>
        </w:rPr>
        <w:t>cmHg</w:t>
      </w:r>
      <w:r w:rsidR="00CC3565" w:rsidRPr="00CC3565">
        <w:rPr>
          <w:rFonts w:ascii="Arial" w:hAnsi="Arial" w:cs="Arial"/>
          <w:highlight w:val="green"/>
        </w:rPr>
        <w:t xml:space="preserve"> or mmHg)</w:t>
      </w:r>
      <w:r w:rsidR="00CC3565">
        <w:rPr>
          <w:rFonts w:ascii="Arial" w:hAnsi="Arial" w:cs="Arial"/>
        </w:rPr>
        <w:t xml:space="preserve"> </w:t>
      </w:r>
      <w:r>
        <w:rPr>
          <w:rFonts w:ascii="Arial" w:hAnsi="Arial" w:cs="Arial"/>
        </w:rPr>
        <w:t xml:space="preserve">in the right arm </w:t>
      </w:r>
      <w:r w:rsidR="00A376A7">
        <w:rPr>
          <w:rFonts w:ascii="Arial" w:hAnsi="Arial" w:cs="Arial"/>
        </w:rPr>
        <w:t>and 12/6 cmHg</w:t>
      </w:r>
      <w:r>
        <w:rPr>
          <w:rFonts w:ascii="Arial" w:hAnsi="Arial" w:cs="Arial"/>
        </w:rPr>
        <w:t xml:space="preserve"> </w:t>
      </w:r>
      <w:r w:rsidR="00CC3565" w:rsidRPr="00CC3565">
        <w:rPr>
          <w:rFonts w:ascii="Arial" w:hAnsi="Arial" w:cs="Arial"/>
          <w:highlight w:val="green"/>
        </w:rPr>
        <w:t>(cmHg or mmHg)</w:t>
      </w:r>
      <w:r w:rsidR="00CC3565">
        <w:rPr>
          <w:rFonts w:ascii="Arial" w:hAnsi="Arial" w:cs="Arial"/>
        </w:rPr>
        <w:t xml:space="preserve"> </w:t>
      </w:r>
      <w:r>
        <w:rPr>
          <w:rFonts w:ascii="Arial" w:hAnsi="Arial" w:cs="Arial"/>
        </w:rPr>
        <w:t>in the left arm</w:t>
      </w:r>
      <w:r w:rsidR="00245C32">
        <w:rPr>
          <w:rFonts w:ascii="Arial" w:hAnsi="Arial" w:cs="Arial"/>
        </w:rPr>
        <w:t>.</w:t>
      </w:r>
      <w:r w:rsidR="00245C32" w:rsidRPr="00245C32">
        <w:rPr>
          <w:rFonts w:ascii="Arial" w:hAnsi="Arial" w:cs="Arial"/>
        </w:rPr>
        <w:t xml:space="preserve"> Cardiac auscultation detected a diastolic</w:t>
      </w:r>
      <w:r>
        <w:rPr>
          <w:rFonts w:ascii="Arial" w:hAnsi="Arial" w:cs="Arial"/>
        </w:rPr>
        <w:t xml:space="preserve"> murmur</w:t>
      </w:r>
      <w:r w:rsidR="00245C32" w:rsidRPr="00245C32">
        <w:rPr>
          <w:rFonts w:ascii="Arial" w:hAnsi="Arial" w:cs="Arial"/>
        </w:rPr>
        <w:t xml:space="preserve"> </w:t>
      </w:r>
      <w:r w:rsidR="00A376A7">
        <w:rPr>
          <w:rFonts w:ascii="Arial" w:hAnsi="Arial" w:cs="Arial"/>
        </w:rPr>
        <w:t xml:space="preserve">in the aortic area. Pulmonary auscultation found crackling in the bases as a congestive heart failure sign. There were no right heart congestive signs. Further examination found a bilateral carotid murmur, an abdominal murmur and a hardly precepted femoral pulses, without peripheric hypoperfusion signs. </w:t>
      </w:r>
    </w:p>
    <w:p w14:paraId="039C5088" w14:textId="77777777" w:rsidR="00A376A7" w:rsidRPr="00245C32" w:rsidRDefault="00A376A7" w:rsidP="00A376A7">
      <w:pPr>
        <w:pStyle w:val="Body"/>
        <w:rPr>
          <w:rFonts w:ascii="Arial" w:hAnsi="Arial" w:cs="Arial"/>
        </w:rPr>
      </w:pPr>
      <w:r>
        <w:rPr>
          <w:rFonts w:ascii="Arial" w:hAnsi="Arial" w:cs="Arial"/>
        </w:rPr>
        <w:t>Electrocardiogram showed a sinus rhythm with an electrical left ventricular hypertrophy and secondary repolarization abnormalities.</w:t>
      </w:r>
    </w:p>
    <w:p w14:paraId="1ECA2555" w14:textId="632FEA07" w:rsidR="00A376A7" w:rsidRDefault="00A376A7" w:rsidP="00A376A7">
      <w:pPr>
        <w:pStyle w:val="Body"/>
        <w:rPr>
          <w:rFonts w:ascii="Arial" w:hAnsi="Arial" w:cs="Arial"/>
        </w:rPr>
      </w:pPr>
      <w:r>
        <w:rPr>
          <w:rFonts w:ascii="Arial" w:hAnsi="Arial" w:cs="Arial"/>
        </w:rPr>
        <w:t>Urgent t</w:t>
      </w:r>
      <w:r w:rsidR="00245C32" w:rsidRPr="00245C32">
        <w:rPr>
          <w:rFonts w:ascii="Arial" w:hAnsi="Arial" w:cs="Arial"/>
        </w:rPr>
        <w:t xml:space="preserve">ransthoracic echocardiography demonstrated a dilated </w:t>
      </w:r>
      <w:r>
        <w:rPr>
          <w:rFonts w:ascii="Arial" w:hAnsi="Arial" w:cs="Arial"/>
        </w:rPr>
        <w:t>initial aorta with an ascending aorta aneurysm diameter measuring 61mm</w:t>
      </w:r>
      <w:r w:rsidR="00245C32" w:rsidRPr="00245C32">
        <w:rPr>
          <w:rFonts w:ascii="Arial" w:hAnsi="Arial" w:cs="Arial"/>
        </w:rPr>
        <w:t>,</w:t>
      </w:r>
      <w:r w:rsidR="00245C32">
        <w:rPr>
          <w:rFonts w:ascii="Arial" w:hAnsi="Arial" w:cs="Arial"/>
        </w:rPr>
        <w:t xml:space="preserve"> </w:t>
      </w:r>
      <w:r>
        <w:rPr>
          <w:rFonts w:ascii="Arial" w:hAnsi="Arial" w:cs="Arial"/>
        </w:rPr>
        <w:t xml:space="preserve">with </w:t>
      </w:r>
      <w:proofErr w:type="gramStart"/>
      <w:r w:rsidR="00245C32" w:rsidRPr="00CC3565">
        <w:rPr>
          <w:rFonts w:ascii="Arial" w:hAnsi="Arial" w:cs="Arial"/>
          <w:strike/>
          <w:highlight w:val="green"/>
        </w:rPr>
        <w:t>a</w:t>
      </w:r>
      <w:r w:rsidRPr="00CC3565">
        <w:rPr>
          <w:rFonts w:ascii="Arial" w:hAnsi="Arial" w:cs="Arial"/>
          <w:strike/>
          <w:highlight w:val="green"/>
        </w:rPr>
        <w:t>n</w:t>
      </w:r>
      <w:r w:rsidRPr="00CC3565">
        <w:rPr>
          <w:rFonts w:ascii="Arial" w:hAnsi="Arial" w:cs="Arial"/>
        </w:rPr>
        <w:t xml:space="preserve"> </w:t>
      </w:r>
      <w:r>
        <w:rPr>
          <w:rFonts w:ascii="Arial" w:hAnsi="Arial" w:cs="Arial"/>
        </w:rPr>
        <w:t>evidence of the dissection channel</w:t>
      </w:r>
      <w:proofErr w:type="gramEnd"/>
      <w:r>
        <w:rPr>
          <w:rFonts w:ascii="Arial" w:hAnsi="Arial" w:cs="Arial"/>
        </w:rPr>
        <w:t xml:space="preserve"> confirming a</w:t>
      </w:r>
      <w:r w:rsidR="00245C32">
        <w:rPr>
          <w:rFonts w:ascii="Arial" w:hAnsi="Arial" w:cs="Arial"/>
        </w:rPr>
        <w:t xml:space="preserve"> type Stanford A</w:t>
      </w:r>
      <w:r w:rsidR="00245C32" w:rsidRPr="00245C32">
        <w:rPr>
          <w:rFonts w:ascii="Arial" w:hAnsi="Arial" w:cs="Arial"/>
        </w:rPr>
        <w:t xml:space="preserve"> </w:t>
      </w:r>
      <w:r w:rsidR="00245C32">
        <w:rPr>
          <w:rFonts w:ascii="Arial" w:hAnsi="Arial" w:cs="Arial"/>
        </w:rPr>
        <w:t>aortic dissection</w:t>
      </w:r>
      <w:r w:rsidR="00FC55EF">
        <w:rPr>
          <w:rFonts w:ascii="Arial" w:hAnsi="Arial" w:cs="Arial"/>
        </w:rPr>
        <w:t>. A</w:t>
      </w:r>
      <w:r>
        <w:rPr>
          <w:rFonts w:ascii="Arial" w:hAnsi="Arial" w:cs="Arial"/>
        </w:rPr>
        <w:t xml:space="preserve"> severe</w:t>
      </w:r>
      <w:r w:rsidRPr="00245C32">
        <w:rPr>
          <w:rFonts w:ascii="Arial" w:hAnsi="Arial" w:cs="Arial"/>
        </w:rPr>
        <w:t xml:space="preserve"> aortic regurgitation</w:t>
      </w:r>
      <w:r w:rsidR="00FC55EF">
        <w:rPr>
          <w:rFonts w:ascii="Arial" w:hAnsi="Arial" w:cs="Arial"/>
        </w:rPr>
        <w:t xml:space="preserve"> was found</w:t>
      </w:r>
      <w:r>
        <w:rPr>
          <w:rFonts w:ascii="Arial" w:hAnsi="Arial" w:cs="Arial"/>
        </w:rPr>
        <w:t xml:space="preserve"> </w:t>
      </w:r>
      <w:r w:rsidRPr="00245C32">
        <w:rPr>
          <w:rFonts w:ascii="Arial" w:hAnsi="Arial" w:cs="Arial"/>
        </w:rPr>
        <w:t xml:space="preserve">and </w:t>
      </w:r>
      <w:r>
        <w:rPr>
          <w:rFonts w:ascii="Arial" w:hAnsi="Arial" w:cs="Arial"/>
        </w:rPr>
        <w:t xml:space="preserve">a very dilated </w:t>
      </w:r>
      <w:r w:rsidRPr="00245C32">
        <w:rPr>
          <w:rFonts w:ascii="Arial" w:hAnsi="Arial" w:cs="Arial"/>
        </w:rPr>
        <w:t>left ventric</w:t>
      </w:r>
      <w:r>
        <w:rPr>
          <w:rFonts w:ascii="Arial" w:hAnsi="Arial" w:cs="Arial"/>
        </w:rPr>
        <w:t xml:space="preserve">le with a telediastolic diameter of 70 mm </w:t>
      </w:r>
      <w:r w:rsidR="00FC55EF">
        <w:rPr>
          <w:rFonts w:ascii="Arial" w:hAnsi="Arial" w:cs="Arial"/>
        </w:rPr>
        <w:t>in</w:t>
      </w:r>
      <w:r>
        <w:rPr>
          <w:rFonts w:ascii="Arial" w:hAnsi="Arial" w:cs="Arial"/>
        </w:rPr>
        <w:t xml:space="preserve"> severe dysfunction</w:t>
      </w:r>
      <w:r w:rsidRPr="00245C32">
        <w:rPr>
          <w:rFonts w:ascii="Arial" w:hAnsi="Arial" w:cs="Arial"/>
        </w:rPr>
        <w:t xml:space="preserve"> </w:t>
      </w:r>
      <w:r>
        <w:rPr>
          <w:rFonts w:ascii="Arial" w:hAnsi="Arial" w:cs="Arial"/>
        </w:rPr>
        <w:t xml:space="preserve">and an </w:t>
      </w:r>
      <w:r w:rsidRPr="00245C32">
        <w:rPr>
          <w:rFonts w:ascii="Arial" w:hAnsi="Arial" w:cs="Arial"/>
        </w:rPr>
        <w:t>ejection fraction of 27%</w:t>
      </w:r>
      <w:r>
        <w:rPr>
          <w:rFonts w:ascii="Arial" w:hAnsi="Arial" w:cs="Arial"/>
        </w:rPr>
        <w:t xml:space="preserve">. The evaluation also found high left ventricular filling pressures and an important pulmonary hypertension of 65 mmHg. </w:t>
      </w:r>
      <w:r w:rsidR="00FC55EF">
        <w:rPr>
          <w:rFonts w:ascii="Arial" w:hAnsi="Arial" w:cs="Arial"/>
        </w:rPr>
        <w:t xml:space="preserve">The </w:t>
      </w:r>
      <w:r>
        <w:rPr>
          <w:rFonts w:ascii="Arial" w:hAnsi="Arial" w:cs="Arial"/>
        </w:rPr>
        <w:t>right ventricle</w:t>
      </w:r>
      <w:r w:rsidR="00FC55EF">
        <w:rPr>
          <w:rFonts w:ascii="Arial" w:hAnsi="Arial" w:cs="Arial"/>
        </w:rPr>
        <w:t xml:space="preserve"> was dilated,</w:t>
      </w:r>
      <w:r>
        <w:rPr>
          <w:rFonts w:ascii="Arial" w:hAnsi="Arial" w:cs="Arial"/>
        </w:rPr>
        <w:t xml:space="preserve"> in dysfunction and </w:t>
      </w:r>
      <w:r w:rsidR="00FC55EF">
        <w:rPr>
          <w:rFonts w:ascii="Arial" w:hAnsi="Arial" w:cs="Arial"/>
        </w:rPr>
        <w:t>the</w:t>
      </w:r>
      <w:r>
        <w:rPr>
          <w:rFonts w:ascii="Arial" w:hAnsi="Arial" w:cs="Arial"/>
        </w:rPr>
        <w:t xml:space="preserve"> inferior vena cava</w:t>
      </w:r>
      <w:r w:rsidR="00FC55EF">
        <w:rPr>
          <w:rFonts w:ascii="Arial" w:hAnsi="Arial" w:cs="Arial"/>
        </w:rPr>
        <w:t xml:space="preserve"> was dilated and non compliant</w:t>
      </w:r>
      <w:r w:rsidRPr="00A376A7">
        <w:rPr>
          <w:rFonts w:ascii="Arial" w:hAnsi="Arial" w:cs="Arial"/>
        </w:rPr>
        <w:t xml:space="preserve"> </w:t>
      </w:r>
      <w:r>
        <w:rPr>
          <w:rFonts w:ascii="Arial" w:hAnsi="Arial" w:cs="Arial"/>
        </w:rPr>
        <w:t>(Figures 1-3)</w:t>
      </w:r>
      <w:r w:rsidR="00CC3565">
        <w:rPr>
          <w:rFonts w:ascii="Arial" w:hAnsi="Arial" w:cs="Arial"/>
        </w:rPr>
        <w:t>.</w:t>
      </w:r>
    </w:p>
    <w:p w14:paraId="4C0702FF" w14:textId="77777777" w:rsidR="001612C1" w:rsidRDefault="00A376A7" w:rsidP="00A376A7">
      <w:pPr>
        <w:pStyle w:val="Body"/>
        <w:rPr>
          <w:rFonts w:ascii="Arial" w:hAnsi="Arial" w:cs="Arial"/>
        </w:rPr>
      </w:pPr>
      <w:r>
        <w:rPr>
          <w:rFonts w:ascii="Arial" w:hAnsi="Arial" w:cs="Arial"/>
        </w:rPr>
        <w:lastRenderedPageBreak/>
        <w:t xml:space="preserve"> Supra sternal view and abdominal view showed the dissection </w:t>
      </w:r>
      <w:r w:rsidR="00245C32">
        <w:rPr>
          <w:rFonts w:ascii="Arial" w:hAnsi="Arial" w:cs="Arial"/>
        </w:rPr>
        <w:t>extending to the abdominal aorta and supra-aortic arteries</w:t>
      </w:r>
      <w:r>
        <w:rPr>
          <w:rFonts w:ascii="Arial" w:hAnsi="Arial" w:cs="Arial"/>
        </w:rPr>
        <w:t>.</w:t>
      </w:r>
    </w:p>
    <w:p w14:paraId="440AD7AA" w14:textId="77777777" w:rsidR="001612C1" w:rsidRDefault="001612C1" w:rsidP="00245C32">
      <w:pPr>
        <w:pStyle w:val="Body"/>
        <w:rPr>
          <w:noProof/>
        </w:rPr>
      </w:pPr>
      <w:r w:rsidRPr="001612C1">
        <w:rPr>
          <w:rFonts w:ascii="Arial" w:hAnsi="Arial" w:cs="Arial"/>
          <w:noProof/>
        </w:rPr>
        <w:drawing>
          <wp:inline distT="0" distB="0" distL="0" distR="0" wp14:anchorId="7D8CD597" wp14:editId="1EEAF938">
            <wp:extent cx="2944167" cy="2400935"/>
            <wp:effectExtent l="0" t="0" r="2540" b="0"/>
            <wp:docPr id="1174473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3859" name=""/>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35000" contrast="16000"/>
                              </a14:imgEffect>
                            </a14:imgLayer>
                          </a14:imgProps>
                        </a:ext>
                      </a:extLst>
                    </a:blip>
                    <a:stretch>
                      <a:fillRect/>
                    </a:stretch>
                  </pic:blipFill>
                  <pic:spPr>
                    <a:xfrm>
                      <a:off x="0" y="0"/>
                      <a:ext cx="2972752" cy="2424246"/>
                    </a:xfrm>
                    <a:prstGeom prst="rect">
                      <a:avLst/>
                    </a:prstGeom>
                  </pic:spPr>
                </pic:pic>
              </a:graphicData>
            </a:graphic>
          </wp:inline>
        </w:drawing>
      </w:r>
      <w:r>
        <w:rPr>
          <w:noProof/>
        </w:rPr>
        <w:t xml:space="preserve"> </w:t>
      </w:r>
    </w:p>
    <w:p w14:paraId="6F00653A" w14:textId="77777777" w:rsidR="001612C1" w:rsidRDefault="001612C1" w:rsidP="00245C32">
      <w:pPr>
        <w:pStyle w:val="Body"/>
        <w:rPr>
          <w:noProof/>
        </w:rPr>
      </w:pPr>
      <w:r>
        <w:rPr>
          <w:noProof/>
        </w:rPr>
        <w:t>Figure 1 : Long axis parasternal view showing a dilated aorta in its initial segments : sinus, junction and ascending aorta.</w:t>
      </w:r>
    </w:p>
    <w:p w14:paraId="7D38656B" w14:textId="77777777" w:rsidR="001612C1" w:rsidRDefault="001612C1" w:rsidP="00245C32">
      <w:pPr>
        <w:pStyle w:val="Body"/>
        <w:rPr>
          <w:noProof/>
        </w:rPr>
      </w:pPr>
      <w:r w:rsidRPr="001612C1">
        <w:rPr>
          <w:noProof/>
        </w:rPr>
        <w:t xml:space="preserve"> </w:t>
      </w:r>
      <w:r w:rsidRPr="001612C1">
        <w:rPr>
          <w:rFonts w:ascii="Arial" w:hAnsi="Arial" w:cs="Arial"/>
          <w:noProof/>
        </w:rPr>
        <w:drawing>
          <wp:inline distT="0" distB="0" distL="0" distR="0" wp14:anchorId="37679A75" wp14:editId="1C9D4E6D">
            <wp:extent cx="3625942" cy="2703006"/>
            <wp:effectExtent l="0" t="0" r="0" b="2540"/>
            <wp:docPr id="1485437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7175" name=""/>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bright="31000" contrast="-12000"/>
                              </a14:imgEffect>
                            </a14:imgLayer>
                          </a14:imgProps>
                        </a:ext>
                      </a:extLst>
                    </a:blip>
                    <a:stretch>
                      <a:fillRect/>
                    </a:stretch>
                  </pic:blipFill>
                  <pic:spPr>
                    <a:xfrm>
                      <a:off x="0" y="0"/>
                      <a:ext cx="3683713" cy="2746072"/>
                    </a:xfrm>
                    <a:prstGeom prst="rect">
                      <a:avLst/>
                    </a:prstGeom>
                  </pic:spPr>
                </pic:pic>
              </a:graphicData>
            </a:graphic>
          </wp:inline>
        </w:drawing>
      </w:r>
      <w:r>
        <w:rPr>
          <w:noProof/>
        </w:rPr>
        <w:t xml:space="preserve"> </w:t>
      </w:r>
    </w:p>
    <w:p w14:paraId="7797A3BE" w14:textId="77777777" w:rsidR="001612C1" w:rsidRDefault="001612C1" w:rsidP="00245C32">
      <w:pPr>
        <w:pStyle w:val="Body"/>
        <w:rPr>
          <w:noProof/>
        </w:rPr>
      </w:pPr>
      <w:r>
        <w:rPr>
          <w:noProof/>
        </w:rPr>
        <w:t>Figure 2 : Long axis parasternal view showing a type A aortic dissection and a dilated left ventricle and right ventricle .</w:t>
      </w:r>
    </w:p>
    <w:p w14:paraId="0F71A331" w14:textId="77777777" w:rsidR="001612C1" w:rsidRDefault="001612C1" w:rsidP="00245C32">
      <w:pPr>
        <w:pStyle w:val="Body"/>
        <w:rPr>
          <w:rFonts w:ascii="Arial" w:hAnsi="Arial" w:cs="Arial"/>
        </w:rPr>
      </w:pPr>
      <w:r w:rsidRPr="001612C1">
        <w:rPr>
          <w:rFonts w:ascii="Arial" w:hAnsi="Arial" w:cs="Arial"/>
          <w:noProof/>
        </w:rPr>
        <w:lastRenderedPageBreak/>
        <w:drawing>
          <wp:inline distT="0" distB="0" distL="0" distR="0" wp14:anchorId="59D66FDB" wp14:editId="128E109C">
            <wp:extent cx="3232150" cy="2612572"/>
            <wp:effectExtent l="0" t="0" r="0" b="3810"/>
            <wp:docPr id="864217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7512" name=""/>
                    <pic:cNvPicPr/>
                  </pic:nvPicPr>
                  <pic:blipFill rotWithShape="1">
                    <a:blip r:embed="rId18">
                      <a:extLst>
                        <a:ext uri="{BEBA8EAE-BF5A-486C-A8C5-ECC9F3942E4B}">
                          <a14:imgProps xmlns:a14="http://schemas.microsoft.com/office/drawing/2010/main">
                            <a14:imgLayer r:embed="rId19">
                              <a14:imgEffect>
                                <a14:sharpenSoften amount="100000"/>
                              </a14:imgEffect>
                              <a14:imgEffect>
                                <a14:brightnessContrast bright="31000" contrast="18000"/>
                              </a14:imgEffect>
                            </a14:imgLayer>
                          </a14:imgProps>
                        </a:ext>
                      </a:extLst>
                    </a:blip>
                    <a:srcRect b="13027"/>
                    <a:stretch/>
                  </pic:blipFill>
                  <pic:spPr bwMode="auto">
                    <a:xfrm>
                      <a:off x="0" y="0"/>
                      <a:ext cx="3258237" cy="2633658"/>
                    </a:xfrm>
                    <a:prstGeom prst="rect">
                      <a:avLst/>
                    </a:prstGeom>
                    <a:ln>
                      <a:noFill/>
                    </a:ln>
                    <a:extLst>
                      <a:ext uri="{53640926-AAD7-44D8-BBD7-CCE9431645EC}">
                        <a14:shadowObscured xmlns:a14="http://schemas.microsoft.com/office/drawing/2010/main"/>
                      </a:ext>
                    </a:extLst>
                  </pic:spPr>
                </pic:pic>
              </a:graphicData>
            </a:graphic>
          </wp:inline>
        </w:drawing>
      </w:r>
    </w:p>
    <w:p w14:paraId="158E4953" w14:textId="77777777" w:rsidR="001612C1" w:rsidRDefault="001612C1" w:rsidP="00245C32">
      <w:pPr>
        <w:pStyle w:val="Body"/>
        <w:rPr>
          <w:rFonts w:ascii="Arial" w:hAnsi="Arial" w:cs="Arial"/>
        </w:rPr>
      </w:pPr>
      <w:r>
        <w:rPr>
          <w:rFonts w:ascii="Arial" w:hAnsi="Arial" w:cs="Arial"/>
        </w:rPr>
        <w:t>Figure 3: Long axis view showing aortic regurgitation</w:t>
      </w:r>
    </w:p>
    <w:p w14:paraId="0E9FA350" w14:textId="4031EADB" w:rsidR="00245C32" w:rsidRDefault="00245C32" w:rsidP="00245C32">
      <w:pPr>
        <w:pStyle w:val="Body"/>
        <w:rPr>
          <w:rFonts w:ascii="Arial" w:hAnsi="Arial" w:cs="Arial"/>
        </w:rPr>
      </w:pPr>
      <w:r w:rsidRPr="00245C32">
        <w:rPr>
          <w:rFonts w:ascii="Arial" w:hAnsi="Arial" w:cs="Arial"/>
        </w:rPr>
        <w:t xml:space="preserve"> </w:t>
      </w:r>
      <w:r w:rsidR="00A376A7">
        <w:rPr>
          <w:rFonts w:ascii="Arial" w:hAnsi="Arial" w:cs="Arial"/>
        </w:rPr>
        <w:t>Heart surgery Team was informed for an urgent management along with an urgent c</w:t>
      </w:r>
      <w:r w:rsidRPr="00245C32">
        <w:rPr>
          <w:rFonts w:ascii="Arial" w:hAnsi="Arial" w:cs="Arial"/>
        </w:rPr>
        <w:t xml:space="preserve">omputed tomography angiography </w:t>
      </w:r>
      <w:r w:rsidR="00A376A7">
        <w:rPr>
          <w:rFonts w:ascii="Arial" w:hAnsi="Arial" w:cs="Arial"/>
        </w:rPr>
        <w:t xml:space="preserve">that </w:t>
      </w:r>
      <w:r w:rsidRPr="00245C32">
        <w:rPr>
          <w:rFonts w:ascii="Arial" w:hAnsi="Arial" w:cs="Arial"/>
        </w:rPr>
        <w:t>confirmed a Stanford type A aortic dissection extending from the ascending aorta to the abdominal aorta</w:t>
      </w:r>
      <w:r>
        <w:rPr>
          <w:rFonts w:ascii="Arial" w:hAnsi="Arial" w:cs="Arial"/>
        </w:rPr>
        <w:t>, carotid arteries and iliac arteries.</w:t>
      </w:r>
      <w:r w:rsidR="001612C1">
        <w:rPr>
          <w:rFonts w:ascii="Arial" w:hAnsi="Arial" w:cs="Arial"/>
        </w:rPr>
        <w:t xml:space="preserve"> (Figures 4 and 5)</w:t>
      </w:r>
    </w:p>
    <w:p w14:paraId="1D48E358" w14:textId="77777777" w:rsidR="001612C1" w:rsidRDefault="001612C1" w:rsidP="00245C32">
      <w:pPr>
        <w:pStyle w:val="Body"/>
        <w:rPr>
          <w:noProof/>
        </w:rPr>
      </w:pPr>
      <w:r w:rsidRPr="001612C1">
        <w:rPr>
          <w:rFonts w:ascii="Arial" w:hAnsi="Arial" w:cs="Arial"/>
          <w:noProof/>
        </w:rPr>
        <w:drawing>
          <wp:inline distT="0" distB="0" distL="0" distR="0" wp14:anchorId="6F1FE14C" wp14:editId="35131C64">
            <wp:extent cx="3213100" cy="2768600"/>
            <wp:effectExtent l="0" t="0" r="0" b="0"/>
            <wp:docPr id="772966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6244" name=""/>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42000" contrast="-1000"/>
                              </a14:imgEffect>
                            </a14:imgLayer>
                          </a14:imgProps>
                        </a:ext>
                      </a:extLst>
                    </a:blip>
                    <a:stretch>
                      <a:fillRect/>
                    </a:stretch>
                  </pic:blipFill>
                  <pic:spPr>
                    <a:xfrm>
                      <a:off x="0" y="0"/>
                      <a:ext cx="3213100" cy="2768600"/>
                    </a:xfrm>
                    <a:prstGeom prst="rect">
                      <a:avLst/>
                    </a:prstGeom>
                  </pic:spPr>
                </pic:pic>
              </a:graphicData>
            </a:graphic>
          </wp:inline>
        </w:drawing>
      </w:r>
      <w:r w:rsidRPr="001612C1">
        <w:rPr>
          <w:noProof/>
        </w:rPr>
        <w:t xml:space="preserve"> </w:t>
      </w:r>
    </w:p>
    <w:p w14:paraId="1046720D" w14:textId="77777777" w:rsidR="001612C1" w:rsidRDefault="001612C1" w:rsidP="00245C32">
      <w:pPr>
        <w:pStyle w:val="Body"/>
        <w:rPr>
          <w:rFonts w:ascii="Arial" w:hAnsi="Arial" w:cs="Arial"/>
        </w:rPr>
      </w:pPr>
      <w:r>
        <w:rPr>
          <w:rFonts w:ascii="Arial" w:hAnsi="Arial" w:cs="Arial"/>
        </w:rPr>
        <w:t xml:space="preserve">Figure </w:t>
      </w:r>
      <w:proofErr w:type="gramStart"/>
      <w:r>
        <w:rPr>
          <w:rFonts w:ascii="Arial" w:hAnsi="Arial" w:cs="Arial"/>
        </w:rPr>
        <w:t>4 :</w:t>
      </w:r>
      <w:proofErr w:type="gramEnd"/>
      <w:r>
        <w:rPr>
          <w:rFonts w:ascii="Arial" w:hAnsi="Arial" w:cs="Arial"/>
        </w:rPr>
        <w:t xml:space="preserve"> Aortic CT scan showing an enlarged aortic aorta with extensive aortic dissection.</w:t>
      </w:r>
    </w:p>
    <w:p w14:paraId="79921058" w14:textId="77777777" w:rsidR="001612C1" w:rsidRDefault="001612C1" w:rsidP="00245C32">
      <w:pPr>
        <w:pStyle w:val="Body"/>
        <w:rPr>
          <w:rFonts w:ascii="Arial" w:hAnsi="Arial" w:cs="Arial"/>
        </w:rPr>
      </w:pPr>
      <w:r w:rsidRPr="001612C1">
        <w:rPr>
          <w:rFonts w:ascii="Arial" w:hAnsi="Arial" w:cs="Arial"/>
          <w:noProof/>
        </w:rPr>
        <w:lastRenderedPageBreak/>
        <w:drawing>
          <wp:inline distT="0" distB="0" distL="0" distR="0" wp14:anchorId="393504DE" wp14:editId="420878A3">
            <wp:extent cx="3721100" cy="3949700"/>
            <wp:effectExtent l="0" t="0" r="0" b="0"/>
            <wp:docPr id="725930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0227"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721100" cy="3949700"/>
                    </a:xfrm>
                    <a:prstGeom prst="rect">
                      <a:avLst/>
                    </a:prstGeom>
                  </pic:spPr>
                </pic:pic>
              </a:graphicData>
            </a:graphic>
          </wp:inline>
        </w:drawing>
      </w:r>
    </w:p>
    <w:p w14:paraId="738A05F0" w14:textId="560BA501" w:rsidR="001612C1" w:rsidRDefault="001612C1" w:rsidP="00245C32">
      <w:pPr>
        <w:pStyle w:val="Body"/>
        <w:rPr>
          <w:rFonts w:ascii="Arial" w:hAnsi="Arial" w:cs="Arial"/>
        </w:rPr>
      </w:pPr>
      <w:r>
        <w:rPr>
          <w:rFonts w:ascii="Arial" w:hAnsi="Arial" w:cs="Arial"/>
        </w:rPr>
        <w:t xml:space="preserve">Figure </w:t>
      </w:r>
      <w:proofErr w:type="gramStart"/>
      <w:r>
        <w:rPr>
          <w:rFonts w:ascii="Arial" w:hAnsi="Arial" w:cs="Arial"/>
        </w:rPr>
        <w:t>5 :</w:t>
      </w:r>
      <w:proofErr w:type="gramEnd"/>
      <w:r>
        <w:rPr>
          <w:rFonts w:ascii="Arial" w:hAnsi="Arial" w:cs="Arial"/>
        </w:rPr>
        <w:t xml:space="preserve"> Aortic CT scan showing the extension of the aortic dissection from the ascending aorta to the descending aorta</w:t>
      </w:r>
    </w:p>
    <w:p w14:paraId="356D44F3" w14:textId="224FAC35" w:rsidR="006E722A" w:rsidRDefault="00FC55EF" w:rsidP="006E722A">
      <w:pPr>
        <w:pStyle w:val="Body"/>
        <w:spacing w:after="0"/>
        <w:rPr>
          <w:rFonts w:ascii="Arial" w:hAnsi="Arial" w:cs="Arial"/>
        </w:rPr>
      </w:pPr>
      <w:r>
        <w:rPr>
          <w:rFonts w:ascii="Arial" w:hAnsi="Arial" w:cs="Arial"/>
        </w:rPr>
        <w:t>T</w:t>
      </w:r>
      <w:r w:rsidR="00245C32" w:rsidRPr="00245C32">
        <w:rPr>
          <w:rFonts w:ascii="Arial" w:hAnsi="Arial" w:cs="Arial"/>
        </w:rPr>
        <w:t xml:space="preserve">he </w:t>
      </w:r>
      <w:r>
        <w:rPr>
          <w:rFonts w:ascii="Arial" w:hAnsi="Arial" w:cs="Arial"/>
        </w:rPr>
        <w:t>patient’s age</w:t>
      </w:r>
      <w:r w:rsidR="00A376A7">
        <w:rPr>
          <w:rFonts w:ascii="Arial" w:hAnsi="Arial" w:cs="Arial"/>
        </w:rPr>
        <w:t xml:space="preserve">, the history of </w:t>
      </w:r>
      <w:r>
        <w:rPr>
          <w:rFonts w:ascii="Arial" w:hAnsi="Arial" w:cs="Arial"/>
        </w:rPr>
        <w:t xml:space="preserve">a previously drained </w:t>
      </w:r>
      <w:r w:rsidR="00A376A7">
        <w:rPr>
          <w:rFonts w:ascii="Arial" w:hAnsi="Arial" w:cs="Arial"/>
        </w:rPr>
        <w:t>spontaneous pneumothorax and</w:t>
      </w:r>
      <w:r>
        <w:rPr>
          <w:rFonts w:ascii="Arial" w:hAnsi="Arial" w:cs="Arial"/>
        </w:rPr>
        <w:t xml:space="preserve"> treated</w:t>
      </w:r>
      <w:r w:rsidR="00A376A7">
        <w:rPr>
          <w:rFonts w:ascii="Arial" w:hAnsi="Arial" w:cs="Arial"/>
        </w:rPr>
        <w:t xml:space="preserve"> bilateral retinal detachment in the young age, the clinical findings</w:t>
      </w:r>
      <w:r>
        <w:rPr>
          <w:rFonts w:ascii="Arial" w:hAnsi="Arial" w:cs="Arial"/>
        </w:rPr>
        <w:t xml:space="preserve">, are all </w:t>
      </w:r>
      <w:r w:rsidR="00A376A7">
        <w:rPr>
          <w:rFonts w:ascii="Arial" w:hAnsi="Arial" w:cs="Arial"/>
        </w:rPr>
        <w:t xml:space="preserve">suggestive </w:t>
      </w:r>
      <w:r>
        <w:rPr>
          <w:rFonts w:ascii="Arial" w:hAnsi="Arial" w:cs="Arial"/>
        </w:rPr>
        <w:t xml:space="preserve">of </w:t>
      </w:r>
      <w:r w:rsidR="00A376A7">
        <w:rPr>
          <w:rFonts w:ascii="Arial" w:hAnsi="Arial" w:cs="Arial"/>
        </w:rPr>
        <w:t>a connective tissue disorder</w:t>
      </w:r>
      <w:r w:rsidR="006E722A">
        <w:rPr>
          <w:rFonts w:ascii="Arial" w:hAnsi="Arial" w:cs="Arial"/>
        </w:rPr>
        <w:t>. I</w:t>
      </w:r>
      <w:r w:rsidR="00245C32" w:rsidRPr="00245C32">
        <w:rPr>
          <w:rFonts w:ascii="Arial" w:hAnsi="Arial" w:cs="Arial"/>
        </w:rPr>
        <w:t>maging findings</w:t>
      </w:r>
      <w:r w:rsidR="00A376A7">
        <w:rPr>
          <w:rFonts w:ascii="Arial" w:hAnsi="Arial" w:cs="Arial"/>
        </w:rPr>
        <w:t xml:space="preserve"> </w:t>
      </w:r>
      <w:r w:rsidR="006E722A">
        <w:rPr>
          <w:rFonts w:ascii="Arial" w:hAnsi="Arial" w:cs="Arial"/>
        </w:rPr>
        <w:t>of a</w:t>
      </w:r>
      <w:r w:rsidR="00A376A7">
        <w:rPr>
          <w:rFonts w:ascii="Arial" w:hAnsi="Arial" w:cs="Arial"/>
        </w:rPr>
        <w:t xml:space="preserve"> type A aortic dissection</w:t>
      </w:r>
      <w:r w:rsidR="006E722A">
        <w:rPr>
          <w:rFonts w:ascii="Arial" w:hAnsi="Arial" w:cs="Arial"/>
        </w:rPr>
        <w:t xml:space="preserve"> complicating an asymptomatic aortic aneurysm</w:t>
      </w:r>
      <w:r w:rsidR="00A376A7">
        <w:rPr>
          <w:rFonts w:ascii="Arial" w:hAnsi="Arial" w:cs="Arial"/>
        </w:rPr>
        <w:t xml:space="preserve">, the </w:t>
      </w:r>
      <w:r w:rsidR="006E722A">
        <w:rPr>
          <w:rFonts w:ascii="Arial" w:hAnsi="Arial" w:cs="Arial"/>
        </w:rPr>
        <w:t xml:space="preserve">presence of a </w:t>
      </w:r>
      <w:r w:rsidR="00A376A7">
        <w:rPr>
          <w:rFonts w:ascii="Arial" w:hAnsi="Arial" w:cs="Arial"/>
        </w:rPr>
        <w:t>dilated cardiomyopathy with</w:t>
      </w:r>
      <w:r w:rsidR="006E722A">
        <w:rPr>
          <w:rFonts w:ascii="Arial" w:hAnsi="Arial" w:cs="Arial"/>
        </w:rPr>
        <w:t xml:space="preserve"> severe</w:t>
      </w:r>
      <w:r w:rsidR="00A376A7">
        <w:rPr>
          <w:rFonts w:ascii="Arial" w:hAnsi="Arial" w:cs="Arial"/>
        </w:rPr>
        <w:t xml:space="preserve"> biventricular dysfunction</w:t>
      </w:r>
      <w:r w:rsidR="00245C32" w:rsidRPr="00245C32">
        <w:rPr>
          <w:rFonts w:ascii="Arial" w:hAnsi="Arial" w:cs="Arial"/>
        </w:rPr>
        <w:t>,</w:t>
      </w:r>
      <w:r w:rsidR="006E722A">
        <w:rPr>
          <w:rFonts w:ascii="Arial" w:hAnsi="Arial" w:cs="Arial"/>
        </w:rPr>
        <w:t xml:space="preserve"> were highly suggestive of Marfan disease</w:t>
      </w:r>
      <w:r w:rsidR="00245C32" w:rsidRPr="00245C32">
        <w:rPr>
          <w:rFonts w:ascii="Arial" w:hAnsi="Arial" w:cs="Arial"/>
        </w:rPr>
        <w:t xml:space="preserve">. </w:t>
      </w:r>
    </w:p>
    <w:p w14:paraId="1112BFB4" w14:textId="0EA5CD99" w:rsidR="00790ADA" w:rsidRDefault="00245C32" w:rsidP="006E722A">
      <w:pPr>
        <w:pStyle w:val="Body"/>
        <w:spacing w:after="0"/>
        <w:rPr>
          <w:rFonts w:ascii="Arial" w:hAnsi="Arial" w:cs="Arial"/>
        </w:rPr>
      </w:pPr>
      <w:r>
        <w:rPr>
          <w:rFonts w:ascii="Arial" w:hAnsi="Arial" w:cs="Arial"/>
        </w:rPr>
        <w:t xml:space="preserve">A </w:t>
      </w:r>
      <w:r w:rsidRPr="00245C32">
        <w:rPr>
          <w:rFonts w:ascii="Arial" w:hAnsi="Arial" w:cs="Arial"/>
        </w:rPr>
        <w:t xml:space="preserve">beta-blocker therapy was initiated to manage </w:t>
      </w:r>
      <w:r>
        <w:rPr>
          <w:rFonts w:ascii="Arial" w:hAnsi="Arial" w:cs="Arial"/>
        </w:rPr>
        <w:t xml:space="preserve">heart rate </w:t>
      </w:r>
      <w:r w:rsidRPr="00245C32">
        <w:rPr>
          <w:rFonts w:ascii="Arial" w:hAnsi="Arial" w:cs="Arial"/>
        </w:rPr>
        <w:t>and reduce aortic wall stress.</w:t>
      </w:r>
      <w:r w:rsidR="00A376A7">
        <w:rPr>
          <w:rFonts w:ascii="Arial" w:hAnsi="Arial" w:cs="Arial"/>
        </w:rPr>
        <w:t xml:space="preserve"> Diuretics were established to treat the congestive heart failure. </w:t>
      </w:r>
      <w:r w:rsidRPr="00245C32">
        <w:rPr>
          <w:rFonts w:ascii="Arial" w:hAnsi="Arial" w:cs="Arial"/>
        </w:rPr>
        <w:t xml:space="preserve">The patient </w:t>
      </w:r>
      <w:r>
        <w:rPr>
          <w:rFonts w:ascii="Arial" w:hAnsi="Arial" w:cs="Arial"/>
        </w:rPr>
        <w:t>was sent for an</w:t>
      </w:r>
      <w:r w:rsidRPr="00245C32">
        <w:rPr>
          <w:rFonts w:ascii="Arial" w:hAnsi="Arial" w:cs="Arial"/>
        </w:rPr>
        <w:t xml:space="preserve"> emergency surgical repair</w:t>
      </w:r>
      <w:r>
        <w:rPr>
          <w:rFonts w:ascii="Arial" w:hAnsi="Arial" w:cs="Arial"/>
        </w:rPr>
        <w:t>, with a poor prognosis</w:t>
      </w:r>
      <w:r w:rsidR="006E722A">
        <w:rPr>
          <w:rFonts w:ascii="Arial" w:hAnsi="Arial" w:cs="Arial"/>
        </w:rPr>
        <w:t xml:space="preserve"> due to the dissection’s extension</w:t>
      </w:r>
      <w:r>
        <w:rPr>
          <w:rFonts w:ascii="Arial" w:hAnsi="Arial" w:cs="Arial"/>
        </w:rPr>
        <w:t>.</w:t>
      </w:r>
    </w:p>
    <w:p w14:paraId="50B8C4EF" w14:textId="1B4DD469" w:rsidR="006E722A" w:rsidRDefault="006E722A" w:rsidP="006E722A">
      <w:pPr>
        <w:pStyle w:val="Body"/>
        <w:spacing w:after="0"/>
        <w:rPr>
          <w:rFonts w:ascii="Arial" w:hAnsi="Arial" w:cs="Arial"/>
        </w:rPr>
      </w:pPr>
      <w:r>
        <w:rPr>
          <w:rFonts w:ascii="Arial" w:hAnsi="Arial" w:cs="Arial"/>
        </w:rPr>
        <w:t>Heart failure medications such as ACE inhibitors, mineralocorticoids are necessary for long-term management to improve survival.</w:t>
      </w:r>
    </w:p>
    <w:p w14:paraId="17510514" w14:textId="77777777" w:rsidR="00AA74E0" w:rsidRDefault="00AA74E0" w:rsidP="00245C32">
      <w:pPr>
        <w:pStyle w:val="Body"/>
        <w:spacing w:after="0"/>
        <w:rPr>
          <w:rFonts w:ascii="Arial" w:hAnsi="Arial" w:cs="Arial"/>
        </w:rPr>
      </w:pPr>
      <w:r w:rsidRPr="00FB3A86">
        <w:rPr>
          <w:rFonts w:ascii="Arial" w:hAnsi="Arial" w:cs="Arial"/>
        </w:rPr>
        <w:t xml:space="preserve"> </w:t>
      </w:r>
    </w:p>
    <w:p w14:paraId="1A3C9BF2" w14:textId="77777777" w:rsidR="00790ADA" w:rsidRPr="00FB3A86" w:rsidRDefault="00790ADA" w:rsidP="00441B6F">
      <w:pPr>
        <w:pStyle w:val="Body"/>
        <w:spacing w:after="0"/>
        <w:rPr>
          <w:rFonts w:ascii="Arial" w:hAnsi="Arial" w:cs="Arial"/>
        </w:rPr>
      </w:pPr>
    </w:p>
    <w:p w14:paraId="223757E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34DDBD" w14:textId="77777777" w:rsidR="00790ADA" w:rsidRPr="00FB3A86" w:rsidRDefault="00790ADA" w:rsidP="00441B6F">
      <w:pPr>
        <w:pStyle w:val="Head1"/>
        <w:spacing w:after="0"/>
        <w:jc w:val="both"/>
        <w:rPr>
          <w:rFonts w:ascii="Arial" w:hAnsi="Arial" w:cs="Arial"/>
        </w:rPr>
      </w:pPr>
    </w:p>
    <w:p w14:paraId="472B6FCE" w14:textId="77777777" w:rsidR="00A67923" w:rsidRDefault="0065770E" w:rsidP="001612C1">
      <w:pPr>
        <w:pStyle w:val="Body"/>
        <w:rPr>
          <w:rFonts w:ascii="Arial" w:hAnsi="Arial" w:cs="Arial"/>
        </w:rPr>
      </w:pPr>
      <w:r>
        <w:rPr>
          <w:rFonts w:ascii="Arial" w:hAnsi="Arial" w:cs="Arial"/>
        </w:rPr>
        <w:t>A</w:t>
      </w:r>
      <w:r w:rsidRPr="0065770E">
        <w:rPr>
          <w:rFonts w:ascii="Arial" w:hAnsi="Arial" w:cs="Arial"/>
        </w:rPr>
        <w:t xml:space="preserve">ortic dissection is a medical emergency with a high mortality rate if not promptly treated. In younger patients, connective tissue disorders like Marfan syndrome are significant predisposing factors due to the structural weakness of the aortic wall. </w:t>
      </w:r>
    </w:p>
    <w:p w14:paraId="686D0B00" w14:textId="77777777" w:rsidR="0065770E" w:rsidRDefault="0065770E" w:rsidP="001612C1">
      <w:pPr>
        <w:pStyle w:val="Body"/>
        <w:rPr>
          <w:rFonts w:ascii="Arial" w:hAnsi="Arial" w:cs="Arial"/>
        </w:rPr>
      </w:pPr>
      <w:r w:rsidRPr="0065770E">
        <w:rPr>
          <w:rFonts w:ascii="Arial" w:hAnsi="Arial" w:cs="Arial"/>
        </w:rPr>
        <w:t>Marfan syndrome affects the fibrillin-1 gene, leading to systemic manifestations that increase the risk of aortic aneurysm and dissection.</w:t>
      </w:r>
      <w:r>
        <w:rPr>
          <w:rFonts w:ascii="Arial" w:hAnsi="Arial" w:cs="Arial"/>
        </w:rPr>
        <w:t xml:space="preserve"> </w:t>
      </w:r>
      <w:r w:rsidRPr="0065770E">
        <w:rPr>
          <w:rFonts w:ascii="Arial" w:hAnsi="Arial" w:cs="Arial"/>
        </w:rPr>
        <w:t>Limited life expectancy among affected individuals was primarily attributable to fatal aortic dissection</w:t>
      </w:r>
      <w:r>
        <w:rPr>
          <w:rFonts w:ascii="Arial" w:hAnsi="Arial" w:cs="Arial"/>
        </w:rPr>
        <w:t>. [</w:t>
      </w:r>
      <w:r w:rsidR="00A376A7">
        <w:rPr>
          <w:rFonts w:ascii="Arial" w:hAnsi="Arial" w:cs="Arial"/>
        </w:rPr>
        <w:t>4</w:t>
      </w:r>
      <w:r>
        <w:rPr>
          <w:rFonts w:ascii="Arial" w:hAnsi="Arial" w:cs="Arial"/>
        </w:rPr>
        <w:t>]</w:t>
      </w:r>
    </w:p>
    <w:p w14:paraId="0BAAB7B2" w14:textId="15B899EC" w:rsidR="001612C1" w:rsidRPr="0065770E" w:rsidRDefault="00A67923" w:rsidP="0089363A">
      <w:pPr>
        <w:pStyle w:val="Body"/>
        <w:rPr>
          <w:rFonts w:ascii="Arial" w:hAnsi="Arial" w:cs="Arial"/>
        </w:rPr>
      </w:pPr>
      <w:r>
        <w:rPr>
          <w:rFonts w:ascii="Arial" w:hAnsi="Arial" w:cs="Arial"/>
        </w:rPr>
        <w:t xml:space="preserve">A study showed that </w:t>
      </w:r>
      <w:r w:rsidRPr="00A67923">
        <w:rPr>
          <w:rFonts w:ascii="Arial" w:hAnsi="Arial" w:cs="Arial"/>
        </w:rPr>
        <w:t>younger patients had a dissection involving the supra-aortic vessels significantly more often</w:t>
      </w:r>
      <w:r>
        <w:rPr>
          <w:rFonts w:ascii="Arial" w:hAnsi="Arial" w:cs="Arial"/>
        </w:rPr>
        <w:t xml:space="preserve"> than older patients</w:t>
      </w:r>
      <w:r w:rsidRPr="00A67923">
        <w:rPr>
          <w:rFonts w:ascii="Arial" w:hAnsi="Arial" w:cs="Arial"/>
        </w:rPr>
        <w:t xml:space="preserve"> and dissection extended significantly further downstream of the aorta. Younger patients showed significantly higher incidences of end-organ malperfusion correlating with dissection extension. </w:t>
      </w:r>
      <w:r>
        <w:rPr>
          <w:rFonts w:ascii="Arial" w:hAnsi="Arial" w:cs="Arial"/>
        </w:rPr>
        <w:t>[</w:t>
      </w:r>
      <w:r w:rsidR="00A376A7">
        <w:rPr>
          <w:rFonts w:ascii="Arial" w:hAnsi="Arial" w:cs="Arial"/>
        </w:rPr>
        <w:t>5</w:t>
      </w:r>
      <w:r>
        <w:rPr>
          <w:rFonts w:ascii="Arial" w:hAnsi="Arial" w:cs="Arial"/>
        </w:rPr>
        <w:t>]</w:t>
      </w:r>
    </w:p>
    <w:p w14:paraId="2F55CC28" w14:textId="1C02AFA5" w:rsidR="0065770E" w:rsidRPr="0065770E" w:rsidRDefault="0065770E" w:rsidP="0089363A">
      <w:pPr>
        <w:pStyle w:val="Body"/>
        <w:rPr>
          <w:rFonts w:ascii="Arial" w:hAnsi="Arial" w:cs="Arial"/>
        </w:rPr>
      </w:pPr>
      <w:r w:rsidRPr="0065770E">
        <w:rPr>
          <w:rFonts w:ascii="Arial" w:hAnsi="Arial" w:cs="Arial"/>
        </w:rPr>
        <w:t xml:space="preserve">The patient's history of spontaneous pneumothorax and retinal detachment, along with skeletal features, raised suspicion for Marfan syndrome. The diagnosis of Marfan syndrome is clinical, based on the revised Ghent criteria, which incorporate systemic features and family history. </w:t>
      </w:r>
      <w:r w:rsidR="0089363A" w:rsidRPr="0089363A">
        <w:rPr>
          <w:rFonts w:ascii="Arial" w:hAnsi="Arial" w:cs="Arial"/>
        </w:rPr>
        <w:t>FBN1 testing, although not mandatory, has greater weight in the diagnostic assessment.</w:t>
      </w:r>
      <w:r w:rsidR="0089363A">
        <w:rPr>
          <w:rFonts w:ascii="Arial" w:hAnsi="Arial" w:cs="Arial"/>
        </w:rPr>
        <w:t xml:space="preserve"> </w:t>
      </w:r>
      <w:r w:rsidRPr="0065770E">
        <w:rPr>
          <w:rFonts w:ascii="Arial" w:hAnsi="Arial" w:cs="Arial"/>
        </w:rPr>
        <w:t>Genetic testing can provide confirmation but was not available in this case.</w:t>
      </w:r>
      <w:r w:rsidR="00CC3565">
        <w:rPr>
          <w:rFonts w:ascii="Arial" w:hAnsi="Arial" w:cs="Arial"/>
        </w:rPr>
        <w:t xml:space="preserve"> </w:t>
      </w:r>
      <w:r w:rsidR="00F47593">
        <w:rPr>
          <w:rFonts w:ascii="Arial" w:hAnsi="Arial" w:cs="Arial"/>
        </w:rPr>
        <w:t>[</w:t>
      </w:r>
      <w:r w:rsidR="00A376A7">
        <w:rPr>
          <w:rFonts w:ascii="Arial" w:hAnsi="Arial" w:cs="Arial"/>
        </w:rPr>
        <w:t>6</w:t>
      </w:r>
      <w:r w:rsidR="00F47593">
        <w:rPr>
          <w:rFonts w:ascii="Arial" w:hAnsi="Arial" w:cs="Arial"/>
        </w:rPr>
        <w:t>]</w:t>
      </w:r>
    </w:p>
    <w:p w14:paraId="0985DF9E" w14:textId="2E191EEA" w:rsidR="00790ADA" w:rsidRDefault="0065770E" w:rsidP="0065770E">
      <w:pPr>
        <w:pStyle w:val="Body"/>
        <w:spacing w:after="0"/>
        <w:rPr>
          <w:rFonts w:ascii="Arial" w:hAnsi="Arial" w:cs="Arial"/>
        </w:rPr>
      </w:pPr>
      <w:r w:rsidRPr="0065770E">
        <w:rPr>
          <w:rFonts w:ascii="Arial" w:hAnsi="Arial" w:cs="Arial"/>
        </w:rPr>
        <w:lastRenderedPageBreak/>
        <w:t xml:space="preserve">Management of type A aortic dissection involves </w:t>
      </w:r>
      <w:r w:rsidR="0089363A">
        <w:rPr>
          <w:rFonts w:ascii="Arial" w:hAnsi="Arial" w:cs="Arial"/>
        </w:rPr>
        <w:t>urgent</w:t>
      </w:r>
      <w:r w:rsidRPr="0065770E">
        <w:rPr>
          <w:rFonts w:ascii="Arial" w:hAnsi="Arial" w:cs="Arial"/>
        </w:rPr>
        <w:t xml:space="preserve"> surgical intervention to prevent complications such as cardiac tamponade, aortic rupture, and death. </w:t>
      </w:r>
      <w:r w:rsidR="00F47593">
        <w:rPr>
          <w:rFonts w:ascii="Arial" w:hAnsi="Arial" w:cs="Arial"/>
        </w:rPr>
        <w:t>[</w:t>
      </w:r>
      <w:r w:rsidR="00A376A7">
        <w:rPr>
          <w:rFonts w:ascii="Arial" w:hAnsi="Arial" w:cs="Arial"/>
        </w:rPr>
        <w:t>7</w:t>
      </w:r>
      <w:r w:rsidR="00F47593">
        <w:rPr>
          <w:rFonts w:ascii="Arial" w:hAnsi="Arial" w:cs="Arial"/>
        </w:rPr>
        <w:t xml:space="preserve">] </w:t>
      </w:r>
      <w:r w:rsidRPr="0065770E">
        <w:rPr>
          <w:rFonts w:ascii="Arial" w:hAnsi="Arial" w:cs="Arial"/>
        </w:rPr>
        <w:t>Postoperative medical therapy, including beta-blockers,</w:t>
      </w:r>
      <w:r w:rsidR="0089363A">
        <w:rPr>
          <w:rFonts w:ascii="Arial" w:hAnsi="Arial" w:cs="Arial"/>
        </w:rPr>
        <w:t xml:space="preserve"> ACE-inhibitors</w:t>
      </w:r>
      <w:r w:rsidRPr="0065770E">
        <w:rPr>
          <w:rFonts w:ascii="Arial" w:hAnsi="Arial" w:cs="Arial"/>
        </w:rPr>
        <w:t xml:space="preserve"> is essential to control blood pressure and reduce the risk of further aortic complications.</w:t>
      </w:r>
      <w:r w:rsidR="00CC3565">
        <w:rPr>
          <w:rFonts w:ascii="Arial" w:hAnsi="Arial" w:cs="Arial"/>
        </w:rPr>
        <w:t xml:space="preserve"> </w:t>
      </w:r>
      <w:r w:rsidR="005058A6">
        <w:rPr>
          <w:rFonts w:ascii="Arial" w:hAnsi="Arial" w:cs="Arial"/>
        </w:rPr>
        <w:t>[</w:t>
      </w:r>
      <w:r w:rsidR="00A376A7">
        <w:rPr>
          <w:rFonts w:ascii="Arial" w:hAnsi="Arial" w:cs="Arial"/>
        </w:rPr>
        <w:t>8</w:t>
      </w:r>
      <w:r w:rsidR="005058A6">
        <w:rPr>
          <w:rFonts w:ascii="Arial" w:hAnsi="Arial" w:cs="Arial"/>
        </w:rPr>
        <w:t>]</w:t>
      </w:r>
    </w:p>
    <w:p w14:paraId="6FE07601" w14:textId="77777777" w:rsidR="00A376A7" w:rsidRDefault="00A376A7" w:rsidP="0065770E">
      <w:pPr>
        <w:pStyle w:val="Body"/>
        <w:spacing w:after="0"/>
        <w:rPr>
          <w:rFonts w:ascii="Arial" w:hAnsi="Arial" w:cs="Arial"/>
        </w:rPr>
      </w:pPr>
    </w:p>
    <w:p w14:paraId="111BFAC1" w14:textId="24AA504C" w:rsidR="00A376A7" w:rsidRDefault="00A376A7" w:rsidP="00A376A7">
      <w:pPr>
        <w:pStyle w:val="Body"/>
        <w:spacing w:after="0"/>
        <w:rPr>
          <w:rFonts w:ascii="Arial" w:hAnsi="Arial" w:cs="Arial"/>
        </w:rPr>
      </w:pPr>
      <w:r w:rsidRPr="00A376A7">
        <w:rPr>
          <w:rFonts w:ascii="Arial" w:hAnsi="Arial" w:cs="Arial"/>
        </w:rPr>
        <w:t>In the past 30 years, research efforts have not only identified the genetic locus responsible but have begun to elucidate the molecular pathogenesis underlying this disorder, allowing for the development of seemingly rational therapeutic strategies for treating affected individuals. In spite of these advancements, the cardiovascular complications including mitral valve prolapse, aortic insufficiency, dilatation of the aortic root, and aortic dissection still remain as the most life-threatening clinical manifestations.</w:t>
      </w:r>
      <w:r>
        <w:rPr>
          <w:rFonts w:ascii="Arial" w:hAnsi="Arial" w:cs="Arial"/>
        </w:rPr>
        <w:t xml:space="preserve"> [9</w:t>
      </w:r>
      <w:r w:rsidR="0089363A">
        <w:rPr>
          <w:rFonts w:ascii="Arial" w:hAnsi="Arial" w:cs="Arial"/>
        </w:rPr>
        <w:t>]</w:t>
      </w:r>
    </w:p>
    <w:p w14:paraId="796F7149" w14:textId="77777777" w:rsidR="00790ADA" w:rsidRDefault="00790ADA" w:rsidP="00441B6F">
      <w:pPr>
        <w:pStyle w:val="Body"/>
        <w:spacing w:after="0"/>
        <w:rPr>
          <w:rFonts w:ascii="Arial" w:hAnsi="Arial" w:cs="Arial"/>
        </w:rPr>
      </w:pPr>
    </w:p>
    <w:p w14:paraId="788E15ED" w14:textId="607584AE" w:rsidR="00A12B30" w:rsidRDefault="00A12B30" w:rsidP="00A12B30">
      <w:pPr>
        <w:pStyle w:val="Body"/>
        <w:spacing w:after="0"/>
        <w:rPr>
          <w:rFonts w:ascii="Arial" w:hAnsi="Arial" w:cs="Arial"/>
        </w:rPr>
      </w:pPr>
      <w:r w:rsidRPr="00A12B30">
        <w:rPr>
          <w:rFonts w:ascii="Arial" w:hAnsi="Arial" w:cs="Arial"/>
        </w:rPr>
        <w:t>Risk factors for aortic dissection in adults are as following: progressive aortic root dilatation and aortic root growth rate &gt;5%/year or &gt;2 mm/year, aortic dilatation &gt;50 mm and family history of aortic dissection</w:t>
      </w:r>
      <w:r>
        <w:rPr>
          <w:rFonts w:ascii="Arial" w:hAnsi="Arial" w:cs="Arial"/>
        </w:rPr>
        <w:t>. [10]</w:t>
      </w:r>
    </w:p>
    <w:p w14:paraId="50A83E3B" w14:textId="5520B354" w:rsidR="00A12B30" w:rsidRDefault="00844FDD" w:rsidP="00A12B30">
      <w:pPr>
        <w:pStyle w:val="Body"/>
        <w:spacing w:after="0"/>
        <w:rPr>
          <w:rFonts w:ascii="Arial" w:hAnsi="Arial" w:cs="Arial"/>
        </w:rPr>
      </w:pPr>
      <w:r>
        <w:rPr>
          <w:rFonts w:ascii="Arial" w:hAnsi="Arial" w:cs="Arial"/>
        </w:rPr>
        <w:t>In Marfan syndrome , a</w:t>
      </w:r>
      <w:r w:rsidR="00A12B30" w:rsidRPr="00A12B30">
        <w:rPr>
          <w:rFonts w:ascii="Arial" w:hAnsi="Arial" w:cs="Arial"/>
        </w:rPr>
        <w:t>nnual imaging of the aorta is recommended, included echocardiography and computed tomography angiography or magnetic resonance angiography to assess the entirety of the aorta. In those patients with accelerated aortic root growth, current guidelines recommend the echocardiography twice a year or more frequent in with rapid growth phase in children</w:t>
      </w:r>
      <w:r w:rsidR="00A12B30">
        <w:rPr>
          <w:rFonts w:ascii="Arial" w:hAnsi="Arial" w:cs="Arial"/>
        </w:rPr>
        <w:t>.</w:t>
      </w:r>
    </w:p>
    <w:p w14:paraId="7FC93E9F" w14:textId="3AF8A3BA" w:rsidR="00A12B30" w:rsidRDefault="00A12B30" w:rsidP="00A12B30">
      <w:pPr>
        <w:pStyle w:val="Body"/>
        <w:spacing w:after="0"/>
        <w:rPr>
          <w:rFonts w:ascii="Arial" w:hAnsi="Arial" w:cs="Arial"/>
        </w:rPr>
      </w:pPr>
      <w:r w:rsidRPr="00A12B30">
        <w:rPr>
          <w:rFonts w:ascii="Arial" w:hAnsi="Arial" w:cs="Arial"/>
        </w:rPr>
        <w:t>In adults, prophylactic surgery is recommended for aortic root dilatation &gt;4.5 cm or aortic diameter growth ≥0.5 cm/year</w:t>
      </w:r>
      <w:r>
        <w:rPr>
          <w:rFonts w:ascii="Arial" w:hAnsi="Arial" w:cs="Arial"/>
        </w:rPr>
        <w:t>. [3,11]</w:t>
      </w:r>
    </w:p>
    <w:p w14:paraId="1AB3781F" w14:textId="77777777" w:rsidR="00A12B30" w:rsidRDefault="00A12B30" w:rsidP="00A12B30">
      <w:pPr>
        <w:pStyle w:val="Body"/>
        <w:spacing w:after="0"/>
        <w:rPr>
          <w:rFonts w:ascii="Arial" w:hAnsi="Arial" w:cs="Arial"/>
        </w:rPr>
      </w:pPr>
    </w:p>
    <w:p w14:paraId="435A000B" w14:textId="01115F28" w:rsidR="00E053D0" w:rsidRDefault="00A376A7" w:rsidP="00A12B30">
      <w:pPr>
        <w:pStyle w:val="Body"/>
        <w:spacing w:after="0"/>
        <w:rPr>
          <w:rFonts w:ascii="Arial" w:hAnsi="Arial" w:cs="Arial"/>
        </w:rPr>
      </w:pPr>
      <w:r w:rsidRPr="00A376A7">
        <w:rPr>
          <w:rFonts w:ascii="Arial" w:hAnsi="Arial" w:cs="Arial"/>
        </w:rPr>
        <w:t>Functional imaging to understand the pathophysiological process in the aortic wall and four-dimensional imaging to assess the flow patterns and wall stress are currently being pursued. Biomarkers, such as vertebral artery tortuosity and the presence of branch aneurysms</w:t>
      </w:r>
      <w:r>
        <w:rPr>
          <w:rFonts w:ascii="Arial" w:hAnsi="Arial" w:cs="Arial"/>
        </w:rPr>
        <w:t>. [1</w:t>
      </w:r>
      <w:r w:rsidR="00A12B30">
        <w:rPr>
          <w:rFonts w:ascii="Arial" w:hAnsi="Arial" w:cs="Arial"/>
        </w:rPr>
        <w:t>2</w:t>
      </w:r>
      <w:r>
        <w:rPr>
          <w:rFonts w:ascii="Arial" w:hAnsi="Arial" w:cs="Arial"/>
        </w:rPr>
        <w:t>,1</w:t>
      </w:r>
      <w:r w:rsidR="00A12B30">
        <w:rPr>
          <w:rFonts w:ascii="Arial" w:hAnsi="Arial" w:cs="Arial"/>
        </w:rPr>
        <w:t>3</w:t>
      </w:r>
      <w:r>
        <w:rPr>
          <w:rFonts w:ascii="Arial" w:hAnsi="Arial" w:cs="Arial"/>
        </w:rPr>
        <w:t>]</w:t>
      </w:r>
    </w:p>
    <w:p w14:paraId="6EC09004" w14:textId="77777777" w:rsidR="00A376A7" w:rsidRDefault="00A376A7" w:rsidP="00A376A7">
      <w:pPr>
        <w:pStyle w:val="Body"/>
        <w:spacing w:after="0"/>
        <w:rPr>
          <w:rFonts w:ascii="Arial" w:hAnsi="Arial" w:cs="Arial"/>
        </w:rPr>
      </w:pPr>
    </w:p>
    <w:p w14:paraId="6C61EA7A" w14:textId="4354F087" w:rsidR="00A376A7" w:rsidRDefault="00A376A7" w:rsidP="00A376A7">
      <w:pPr>
        <w:pStyle w:val="Body"/>
        <w:spacing w:after="0"/>
        <w:rPr>
          <w:rFonts w:ascii="Arial" w:hAnsi="Arial" w:cs="Arial"/>
        </w:rPr>
      </w:pPr>
      <w:r>
        <w:rPr>
          <w:rFonts w:ascii="Arial" w:hAnsi="Arial" w:cs="Arial"/>
        </w:rPr>
        <w:t>T</w:t>
      </w:r>
      <w:r w:rsidRPr="00A376A7">
        <w:rPr>
          <w:rFonts w:ascii="Arial" w:hAnsi="Arial" w:cs="Arial" w:hint="cs"/>
        </w:rPr>
        <w:t>he management of patients with aortic dissection remains complex, at times controversial, and is continuously evolving with the innovation of operative and endovascular techniques and devices.</w:t>
      </w:r>
      <w:r>
        <w:rPr>
          <w:rFonts w:ascii="Arial" w:hAnsi="Arial" w:cs="Arial"/>
        </w:rPr>
        <w:t>[1</w:t>
      </w:r>
      <w:r w:rsidR="00A12B30">
        <w:rPr>
          <w:rFonts w:ascii="Arial" w:hAnsi="Arial" w:cs="Arial"/>
        </w:rPr>
        <w:t>4</w:t>
      </w:r>
      <w:r>
        <w:rPr>
          <w:rFonts w:ascii="Arial" w:hAnsi="Arial" w:cs="Arial"/>
        </w:rPr>
        <w:t>]</w:t>
      </w:r>
    </w:p>
    <w:p w14:paraId="036D426F" w14:textId="77777777" w:rsidR="00790ADA" w:rsidRDefault="00790ADA" w:rsidP="00441B6F">
      <w:pPr>
        <w:pStyle w:val="Body"/>
        <w:spacing w:after="0"/>
        <w:rPr>
          <w:rFonts w:ascii="Arial" w:hAnsi="Arial" w:cs="Arial"/>
        </w:rPr>
      </w:pPr>
    </w:p>
    <w:p w14:paraId="119A5666" w14:textId="77777777" w:rsidR="00A376A7" w:rsidRDefault="00A376A7" w:rsidP="00441B6F">
      <w:pPr>
        <w:pStyle w:val="Body"/>
        <w:spacing w:after="0"/>
        <w:rPr>
          <w:rFonts w:ascii="Arial" w:hAnsi="Arial" w:cs="Arial"/>
        </w:rPr>
      </w:pPr>
    </w:p>
    <w:p w14:paraId="68F131C3" w14:textId="77777777" w:rsidR="00A376A7" w:rsidRDefault="00A376A7" w:rsidP="00441B6F">
      <w:pPr>
        <w:pStyle w:val="Body"/>
        <w:spacing w:after="0"/>
        <w:rPr>
          <w:rFonts w:ascii="Arial" w:hAnsi="Arial" w:cs="Arial"/>
        </w:rPr>
      </w:pPr>
    </w:p>
    <w:p w14:paraId="080EF437" w14:textId="77777777" w:rsidR="00A376A7" w:rsidRPr="00FB3A86" w:rsidRDefault="00A376A7" w:rsidP="00441B6F">
      <w:pPr>
        <w:pStyle w:val="Body"/>
        <w:spacing w:after="0"/>
        <w:rPr>
          <w:rFonts w:ascii="Arial" w:hAnsi="Arial" w:cs="Arial"/>
        </w:rPr>
      </w:pPr>
    </w:p>
    <w:p w14:paraId="40BB84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4D4F888" w14:textId="77777777" w:rsidR="00790ADA" w:rsidRPr="00FB3A86" w:rsidRDefault="00790ADA" w:rsidP="00441B6F">
      <w:pPr>
        <w:pStyle w:val="ConcHead"/>
        <w:spacing w:after="0"/>
        <w:jc w:val="both"/>
        <w:rPr>
          <w:rFonts w:ascii="Arial" w:hAnsi="Arial" w:cs="Arial"/>
        </w:rPr>
      </w:pPr>
    </w:p>
    <w:p w14:paraId="53A0C09B" w14:textId="14C3C5E9" w:rsidR="00BA1275" w:rsidRDefault="009817FC" w:rsidP="00441B6F">
      <w:pPr>
        <w:pStyle w:val="AcknHead"/>
        <w:spacing w:after="0"/>
        <w:jc w:val="both"/>
        <w:rPr>
          <w:rFonts w:ascii="Arial" w:hAnsi="Arial" w:cs="Arial"/>
          <w:b w:val="0"/>
          <w:caps w:val="0"/>
          <w:sz w:val="20"/>
        </w:rPr>
      </w:pPr>
      <w:r w:rsidRPr="009817FC">
        <w:rPr>
          <w:rFonts w:ascii="Arial" w:hAnsi="Arial" w:cs="Arial"/>
          <w:b w:val="0"/>
          <w:caps w:val="0"/>
          <w:sz w:val="20"/>
        </w:rPr>
        <w:t xml:space="preserve">This case </w:t>
      </w:r>
      <w:r w:rsidR="00A376A7">
        <w:rPr>
          <w:rFonts w:ascii="Arial" w:hAnsi="Arial" w:cs="Arial"/>
          <w:b w:val="0"/>
          <w:caps w:val="0"/>
          <w:sz w:val="20"/>
        </w:rPr>
        <w:t xml:space="preserve">report </w:t>
      </w:r>
      <w:r w:rsidRPr="009817FC">
        <w:rPr>
          <w:rFonts w:ascii="Arial" w:hAnsi="Arial" w:cs="Arial"/>
          <w:b w:val="0"/>
          <w:caps w:val="0"/>
          <w:sz w:val="20"/>
        </w:rPr>
        <w:t>highlights the importance of considering connective tissue disorders like Marfan syndrome in young patients presenting with aortic dissection</w:t>
      </w:r>
      <w:r w:rsidR="00BA1275">
        <w:rPr>
          <w:rFonts w:ascii="Arial" w:hAnsi="Arial" w:cs="Arial"/>
          <w:b w:val="0"/>
          <w:caps w:val="0"/>
          <w:sz w:val="20"/>
        </w:rPr>
        <w:t xml:space="preserve"> in the presence of skeletal and ocular manifestations</w:t>
      </w:r>
      <w:r w:rsidRPr="009817FC">
        <w:rPr>
          <w:rFonts w:ascii="Arial" w:hAnsi="Arial" w:cs="Arial"/>
          <w:b w:val="0"/>
          <w:caps w:val="0"/>
          <w:sz w:val="20"/>
        </w:rPr>
        <w:t>. Early recognition</w:t>
      </w:r>
      <w:r w:rsidR="00BA1275">
        <w:rPr>
          <w:rFonts w:ascii="Arial" w:hAnsi="Arial" w:cs="Arial"/>
          <w:b w:val="0"/>
          <w:caps w:val="0"/>
          <w:sz w:val="20"/>
        </w:rPr>
        <w:t>, an urgent TTE and a</w:t>
      </w:r>
      <w:r w:rsidR="00A011B1">
        <w:rPr>
          <w:rFonts w:ascii="Arial" w:hAnsi="Arial" w:cs="Arial"/>
          <w:b w:val="0"/>
          <w:caps w:val="0"/>
          <w:sz w:val="20"/>
        </w:rPr>
        <w:t xml:space="preserve">n aortic </w:t>
      </w:r>
      <w:r w:rsidR="00BA1275">
        <w:rPr>
          <w:rFonts w:ascii="Arial" w:hAnsi="Arial" w:cs="Arial"/>
          <w:b w:val="0"/>
          <w:caps w:val="0"/>
          <w:sz w:val="20"/>
        </w:rPr>
        <w:t xml:space="preserve">CT scan confirming a type A acute aortic dissection </w:t>
      </w:r>
      <w:r w:rsidR="00A011B1">
        <w:rPr>
          <w:rFonts w:ascii="Arial" w:hAnsi="Arial" w:cs="Arial"/>
          <w:b w:val="0"/>
          <w:caps w:val="0"/>
          <w:sz w:val="20"/>
        </w:rPr>
        <w:t xml:space="preserve">and its extension </w:t>
      </w:r>
      <w:r w:rsidR="00BA1275">
        <w:rPr>
          <w:rFonts w:ascii="Arial" w:hAnsi="Arial" w:cs="Arial"/>
          <w:b w:val="0"/>
          <w:caps w:val="0"/>
          <w:sz w:val="20"/>
        </w:rPr>
        <w:t>indicate</w:t>
      </w:r>
      <w:r w:rsidR="00A011B1">
        <w:rPr>
          <w:rFonts w:ascii="Arial" w:hAnsi="Arial" w:cs="Arial"/>
          <w:b w:val="0"/>
          <w:caps w:val="0"/>
          <w:sz w:val="20"/>
        </w:rPr>
        <w:t>s</w:t>
      </w:r>
      <w:r w:rsidR="00BA1275">
        <w:rPr>
          <w:rFonts w:ascii="Arial" w:hAnsi="Arial" w:cs="Arial"/>
          <w:b w:val="0"/>
          <w:caps w:val="0"/>
          <w:sz w:val="20"/>
        </w:rPr>
        <w:t xml:space="preserve"> a</w:t>
      </w:r>
      <w:r w:rsidRPr="009817FC">
        <w:rPr>
          <w:rFonts w:ascii="Arial" w:hAnsi="Arial" w:cs="Arial"/>
          <w:b w:val="0"/>
          <w:caps w:val="0"/>
          <w:sz w:val="20"/>
        </w:rPr>
        <w:t xml:space="preserve"> prompt surgical intervention</w:t>
      </w:r>
      <w:r w:rsidR="00BA1275">
        <w:rPr>
          <w:rFonts w:ascii="Arial" w:hAnsi="Arial" w:cs="Arial"/>
          <w:b w:val="0"/>
          <w:caps w:val="0"/>
          <w:sz w:val="20"/>
        </w:rPr>
        <w:t>, necessary</w:t>
      </w:r>
      <w:r w:rsidRPr="009817FC">
        <w:rPr>
          <w:rFonts w:ascii="Arial" w:hAnsi="Arial" w:cs="Arial"/>
          <w:b w:val="0"/>
          <w:caps w:val="0"/>
          <w:sz w:val="20"/>
        </w:rPr>
        <w:t xml:space="preserve"> </w:t>
      </w:r>
      <w:r w:rsidR="00BA1275">
        <w:rPr>
          <w:rFonts w:ascii="Arial" w:hAnsi="Arial" w:cs="Arial"/>
          <w:b w:val="0"/>
          <w:caps w:val="0"/>
          <w:sz w:val="20"/>
        </w:rPr>
        <w:t>to</w:t>
      </w:r>
      <w:r w:rsidRPr="009817FC">
        <w:rPr>
          <w:rFonts w:ascii="Arial" w:hAnsi="Arial" w:cs="Arial"/>
          <w:b w:val="0"/>
          <w:caps w:val="0"/>
          <w:sz w:val="20"/>
        </w:rPr>
        <w:t xml:space="preserve"> improv</w:t>
      </w:r>
      <w:r w:rsidR="00BA1275">
        <w:rPr>
          <w:rFonts w:ascii="Arial" w:hAnsi="Arial" w:cs="Arial"/>
          <w:b w:val="0"/>
          <w:caps w:val="0"/>
          <w:sz w:val="20"/>
        </w:rPr>
        <w:t xml:space="preserve">e </w:t>
      </w:r>
      <w:r w:rsidRPr="009817FC">
        <w:rPr>
          <w:rFonts w:ascii="Arial" w:hAnsi="Arial" w:cs="Arial"/>
          <w:b w:val="0"/>
          <w:caps w:val="0"/>
          <w:sz w:val="20"/>
        </w:rPr>
        <w:t>patient</w:t>
      </w:r>
      <w:r w:rsidR="00BA1275">
        <w:rPr>
          <w:rFonts w:ascii="Arial" w:hAnsi="Arial" w:cs="Arial"/>
          <w:b w:val="0"/>
          <w:caps w:val="0"/>
          <w:sz w:val="20"/>
        </w:rPr>
        <w:t>’s</w:t>
      </w:r>
      <w:r w:rsidR="00A376A7">
        <w:rPr>
          <w:rFonts w:ascii="Arial" w:hAnsi="Arial" w:cs="Arial"/>
          <w:b w:val="0"/>
          <w:caps w:val="0"/>
          <w:sz w:val="20"/>
        </w:rPr>
        <w:t xml:space="preserve"> </w:t>
      </w:r>
      <w:r w:rsidRPr="009817FC">
        <w:rPr>
          <w:rFonts w:ascii="Arial" w:hAnsi="Arial" w:cs="Arial"/>
          <w:b w:val="0"/>
          <w:caps w:val="0"/>
          <w:sz w:val="20"/>
        </w:rPr>
        <w:t xml:space="preserve">outcomes. </w:t>
      </w:r>
    </w:p>
    <w:p w14:paraId="294F618F" w14:textId="358C3963" w:rsidR="009817FC" w:rsidRDefault="00A376A7" w:rsidP="00441B6F">
      <w:pPr>
        <w:pStyle w:val="AcknHead"/>
        <w:spacing w:after="0"/>
        <w:jc w:val="both"/>
        <w:rPr>
          <w:rFonts w:ascii="Arial" w:hAnsi="Arial" w:cs="Arial"/>
          <w:b w:val="0"/>
          <w:caps w:val="0"/>
          <w:sz w:val="20"/>
        </w:rPr>
      </w:pPr>
      <w:r>
        <w:rPr>
          <w:rFonts w:ascii="Arial" w:hAnsi="Arial" w:cs="Arial"/>
          <w:b w:val="0"/>
          <w:caps w:val="0"/>
          <w:sz w:val="20"/>
        </w:rPr>
        <w:t xml:space="preserve">Although the research progress the mortality remains important in type A aortic dissection and the prognosis is even more serious in extending aortic Stanford type A aortic dissection </w:t>
      </w:r>
      <w:r w:rsidR="00BA1275">
        <w:rPr>
          <w:rFonts w:ascii="Arial" w:hAnsi="Arial" w:cs="Arial"/>
          <w:b w:val="0"/>
          <w:caps w:val="0"/>
          <w:sz w:val="20"/>
        </w:rPr>
        <w:t xml:space="preserve">in patients </w:t>
      </w:r>
      <w:r>
        <w:rPr>
          <w:rFonts w:ascii="Arial" w:hAnsi="Arial" w:cs="Arial"/>
          <w:b w:val="0"/>
          <w:caps w:val="0"/>
          <w:sz w:val="20"/>
        </w:rPr>
        <w:t>with Marfan disease. Genetic testing and family screening are indicated to search for an unknown Marfan disease in the relatives. Aortic dissection is a rare but a life-threatening condition, a close follow-up</w:t>
      </w:r>
      <w:r w:rsidR="00BA1275">
        <w:rPr>
          <w:rFonts w:ascii="Arial" w:hAnsi="Arial" w:cs="Arial"/>
          <w:b w:val="0"/>
          <w:caps w:val="0"/>
          <w:sz w:val="20"/>
        </w:rPr>
        <w:t>, a medical therapy consisting on beta blockers and anti-hypertensive drugs</w:t>
      </w:r>
      <w:r>
        <w:rPr>
          <w:rFonts w:ascii="Arial" w:hAnsi="Arial" w:cs="Arial"/>
          <w:b w:val="0"/>
          <w:caps w:val="0"/>
          <w:sz w:val="20"/>
        </w:rPr>
        <w:t xml:space="preserve"> is necessary even after </w:t>
      </w:r>
      <w:r w:rsidR="00BA1275">
        <w:rPr>
          <w:rFonts w:ascii="Arial" w:hAnsi="Arial" w:cs="Arial"/>
          <w:b w:val="0"/>
          <w:caps w:val="0"/>
          <w:sz w:val="20"/>
        </w:rPr>
        <w:t xml:space="preserve">surgical </w:t>
      </w:r>
      <w:r>
        <w:rPr>
          <w:rFonts w:ascii="Arial" w:hAnsi="Arial" w:cs="Arial"/>
          <w:b w:val="0"/>
          <w:caps w:val="0"/>
          <w:sz w:val="20"/>
        </w:rPr>
        <w:t>treatment.</w:t>
      </w:r>
    </w:p>
    <w:p w14:paraId="655E7101" w14:textId="77777777" w:rsidR="009817FC" w:rsidRDefault="009817FC" w:rsidP="009817FC">
      <w:pPr>
        <w:pStyle w:val="AcknHead"/>
        <w:rPr>
          <w:rFonts w:ascii="Arial" w:hAnsi="Arial" w:cs="Arial"/>
          <w:b w:val="0"/>
          <w:caps w:val="0"/>
          <w:sz w:val="20"/>
        </w:rPr>
      </w:pPr>
    </w:p>
    <w:p w14:paraId="73222D32" w14:textId="77777777" w:rsidR="009817FC" w:rsidRDefault="009817FC" w:rsidP="009817FC">
      <w:pPr>
        <w:pStyle w:val="AcknHead"/>
        <w:rPr>
          <w:rFonts w:ascii="Arial" w:hAnsi="Arial" w:cs="Arial"/>
          <w:b w:val="0"/>
          <w:caps w:val="0"/>
          <w:sz w:val="20"/>
        </w:rPr>
      </w:pPr>
    </w:p>
    <w:p w14:paraId="012CBE58" w14:textId="77777777" w:rsidR="009817FC" w:rsidRDefault="009817FC" w:rsidP="009817FC">
      <w:pPr>
        <w:pStyle w:val="ConcHead"/>
        <w:spacing w:after="0"/>
        <w:jc w:val="both"/>
        <w:rPr>
          <w:rFonts w:ascii="Arial" w:hAnsi="Arial" w:cs="Arial"/>
        </w:rPr>
      </w:pPr>
      <w:r>
        <w:rPr>
          <w:rFonts w:ascii="Arial" w:hAnsi="Arial" w:cs="Arial"/>
        </w:rPr>
        <w:t>5. CLINICAL SIGNIFICANCE</w:t>
      </w:r>
    </w:p>
    <w:p w14:paraId="2C8EEE17" w14:textId="77777777" w:rsidR="009817FC" w:rsidRPr="009817FC" w:rsidRDefault="009817FC" w:rsidP="009817FC">
      <w:pPr>
        <w:pStyle w:val="AcknHead"/>
        <w:rPr>
          <w:rFonts w:ascii="Arial" w:hAnsi="Arial" w:cs="Arial"/>
          <w:b w:val="0"/>
          <w:caps w:val="0"/>
          <w:sz w:val="20"/>
        </w:rPr>
      </w:pPr>
    </w:p>
    <w:p w14:paraId="1EE4E96F" w14:textId="267F1A3D" w:rsidR="00CE477F" w:rsidRDefault="009817FC" w:rsidP="009817FC">
      <w:pPr>
        <w:pStyle w:val="AcknHead"/>
        <w:spacing w:after="0"/>
        <w:jc w:val="both"/>
        <w:rPr>
          <w:rFonts w:ascii="Arial" w:hAnsi="Arial" w:cs="Arial"/>
          <w:b w:val="0"/>
          <w:caps w:val="0"/>
          <w:sz w:val="20"/>
        </w:rPr>
      </w:pPr>
      <w:r w:rsidRPr="009817FC">
        <w:rPr>
          <w:rFonts w:ascii="Arial" w:hAnsi="Arial" w:cs="Arial"/>
          <w:b w:val="0"/>
          <w:caps w:val="0"/>
          <w:sz w:val="20"/>
        </w:rPr>
        <w:t>Recognizing the signs of Marfan syndrome in patients can lead to earlier diagnosis</w:t>
      </w:r>
      <w:r w:rsidR="00BF57FF">
        <w:rPr>
          <w:rFonts w:ascii="Arial" w:hAnsi="Arial" w:cs="Arial"/>
          <w:b w:val="0"/>
          <w:caps w:val="0"/>
          <w:sz w:val="20"/>
        </w:rPr>
        <w:t xml:space="preserve"> of this connective tissue pathology</w:t>
      </w:r>
      <w:r w:rsidRPr="009817FC">
        <w:rPr>
          <w:rFonts w:ascii="Arial" w:hAnsi="Arial" w:cs="Arial"/>
          <w:b w:val="0"/>
          <w:caps w:val="0"/>
          <w:sz w:val="20"/>
        </w:rPr>
        <w:t xml:space="preserve">, </w:t>
      </w:r>
      <w:r w:rsidR="00BF57FF">
        <w:rPr>
          <w:rFonts w:ascii="Arial" w:hAnsi="Arial" w:cs="Arial"/>
          <w:b w:val="0"/>
          <w:caps w:val="0"/>
          <w:sz w:val="20"/>
        </w:rPr>
        <w:t xml:space="preserve">and can prevent the aortic dissection, by close echocardiographic screening researching a dilated aorta, an aneurysm or other cardiac manifestations of the disease. </w:t>
      </w:r>
    </w:p>
    <w:p w14:paraId="0250C413" w14:textId="6994CF52" w:rsidR="009817FC" w:rsidRDefault="00CE477F" w:rsidP="009817FC">
      <w:pPr>
        <w:pStyle w:val="AcknHead"/>
        <w:spacing w:after="0"/>
        <w:jc w:val="both"/>
        <w:rPr>
          <w:rFonts w:ascii="Arial" w:hAnsi="Arial" w:cs="Arial"/>
          <w:b w:val="0"/>
          <w:caps w:val="0"/>
          <w:sz w:val="20"/>
        </w:rPr>
      </w:pPr>
      <w:r>
        <w:rPr>
          <w:rFonts w:ascii="Arial" w:hAnsi="Arial" w:cs="Arial"/>
          <w:b w:val="0"/>
          <w:caps w:val="0"/>
          <w:sz w:val="20"/>
        </w:rPr>
        <w:t xml:space="preserve">The presence </w:t>
      </w:r>
      <w:r w:rsidR="00BF57FF">
        <w:rPr>
          <w:rFonts w:ascii="Arial" w:hAnsi="Arial" w:cs="Arial"/>
          <w:b w:val="0"/>
          <w:caps w:val="0"/>
          <w:sz w:val="20"/>
        </w:rPr>
        <w:t xml:space="preserve">of suggestive connective tissue disorder </w:t>
      </w:r>
      <w:r>
        <w:rPr>
          <w:rFonts w:ascii="Arial" w:hAnsi="Arial" w:cs="Arial"/>
          <w:b w:val="0"/>
          <w:caps w:val="0"/>
          <w:sz w:val="20"/>
        </w:rPr>
        <w:t>manifestations</w:t>
      </w:r>
      <w:r w:rsidR="00BF57FF">
        <w:rPr>
          <w:rFonts w:ascii="Arial" w:hAnsi="Arial" w:cs="Arial"/>
          <w:b w:val="0"/>
          <w:caps w:val="0"/>
          <w:sz w:val="20"/>
        </w:rPr>
        <w:t xml:space="preserve"> is a warning to </w:t>
      </w:r>
      <w:r>
        <w:rPr>
          <w:rFonts w:ascii="Arial" w:hAnsi="Arial" w:cs="Arial"/>
          <w:b w:val="0"/>
          <w:caps w:val="0"/>
          <w:sz w:val="20"/>
        </w:rPr>
        <w:t>eliminate</w:t>
      </w:r>
      <w:r w:rsidR="00BF57FF">
        <w:rPr>
          <w:rFonts w:ascii="Arial" w:hAnsi="Arial" w:cs="Arial"/>
          <w:b w:val="0"/>
          <w:caps w:val="0"/>
          <w:sz w:val="20"/>
        </w:rPr>
        <w:t xml:space="preserve"> an</w:t>
      </w:r>
      <w:r>
        <w:rPr>
          <w:rFonts w:ascii="Arial" w:hAnsi="Arial" w:cs="Arial"/>
          <w:b w:val="0"/>
          <w:caps w:val="0"/>
          <w:sz w:val="20"/>
        </w:rPr>
        <w:t xml:space="preserve"> acute</w:t>
      </w:r>
      <w:r w:rsidR="00BF57FF">
        <w:rPr>
          <w:rFonts w:ascii="Arial" w:hAnsi="Arial" w:cs="Arial"/>
          <w:b w:val="0"/>
          <w:caps w:val="0"/>
          <w:sz w:val="20"/>
        </w:rPr>
        <w:t xml:space="preserve"> aortic dissection as the main etiology of chest pain. Urgent transthoracic echocardiography can confirm the diagnosis and indicates urgent</w:t>
      </w:r>
      <w:r>
        <w:rPr>
          <w:rFonts w:ascii="Arial" w:hAnsi="Arial" w:cs="Arial"/>
          <w:b w:val="0"/>
          <w:caps w:val="0"/>
          <w:sz w:val="20"/>
        </w:rPr>
        <w:t xml:space="preserve"> </w:t>
      </w:r>
      <w:r w:rsidR="009817FC" w:rsidRPr="009817FC">
        <w:rPr>
          <w:rFonts w:ascii="Arial" w:hAnsi="Arial" w:cs="Arial"/>
          <w:b w:val="0"/>
          <w:caps w:val="0"/>
          <w:sz w:val="20"/>
        </w:rPr>
        <w:lastRenderedPageBreak/>
        <w:t>appropriate surgical intervention</w:t>
      </w:r>
      <w:r>
        <w:rPr>
          <w:rFonts w:ascii="Arial" w:hAnsi="Arial" w:cs="Arial"/>
          <w:b w:val="0"/>
          <w:caps w:val="0"/>
          <w:sz w:val="20"/>
        </w:rPr>
        <w:t xml:space="preserve"> </w:t>
      </w:r>
      <w:r w:rsidR="009817FC" w:rsidRPr="009817FC">
        <w:rPr>
          <w:rFonts w:ascii="Arial" w:hAnsi="Arial" w:cs="Arial"/>
          <w:b w:val="0"/>
          <w:caps w:val="0"/>
          <w:sz w:val="20"/>
        </w:rPr>
        <w:t xml:space="preserve">and implementation of medical therapy to </w:t>
      </w:r>
      <w:r w:rsidR="00BF57FF">
        <w:rPr>
          <w:rFonts w:ascii="Arial" w:hAnsi="Arial" w:cs="Arial"/>
          <w:b w:val="0"/>
          <w:caps w:val="0"/>
          <w:sz w:val="20"/>
        </w:rPr>
        <w:t xml:space="preserve">stabilize blood pressure, heart rate and </w:t>
      </w:r>
      <w:r w:rsidR="009817FC" w:rsidRPr="009817FC">
        <w:rPr>
          <w:rFonts w:ascii="Arial" w:hAnsi="Arial" w:cs="Arial"/>
          <w:b w:val="0"/>
          <w:caps w:val="0"/>
          <w:sz w:val="20"/>
        </w:rPr>
        <w:t>prevent future cardiovascular events.</w:t>
      </w:r>
    </w:p>
    <w:p w14:paraId="6F7EB21A" w14:textId="77777777" w:rsidR="009817FC" w:rsidRDefault="009817FC" w:rsidP="00441B6F">
      <w:pPr>
        <w:pStyle w:val="AcknHead"/>
        <w:spacing w:after="0"/>
        <w:jc w:val="both"/>
        <w:rPr>
          <w:rFonts w:ascii="Arial" w:hAnsi="Arial" w:cs="Arial"/>
          <w:b w:val="0"/>
          <w:caps w:val="0"/>
          <w:sz w:val="20"/>
        </w:rPr>
      </w:pPr>
    </w:p>
    <w:p w14:paraId="6A83838C" w14:textId="77777777" w:rsidR="009817FC" w:rsidRDefault="009817FC" w:rsidP="00441B6F">
      <w:pPr>
        <w:pStyle w:val="AcknHead"/>
        <w:spacing w:after="0"/>
        <w:jc w:val="both"/>
        <w:rPr>
          <w:rFonts w:ascii="Arial" w:hAnsi="Arial" w:cs="Arial"/>
          <w:b w:val="0"/>
          <w:caps w:val="0"/>
          <w:sz w:val="20"/>
        </w:rPr>
      </w:pPr>
    </w:p>
    <w:p w14:paraId="525A80FA" w14:textId="77777777" w:rsidR="00790ADA" w:rsidRDefault="00790ADA" w:rsidP="00441B6F">
      <w:pPr>
        <w:pStyle w:val="AcknHead"/>
        <w:spacing w:after="0"/>
        <w:jc w:val="both"/>
        <w:rPr>
          <w:rFonts w:ascii="Arial" w:hAnsi="Arial" w:cs="Arial"/>
        </w:rPr>
      </w:pPr>
    </w:p>
    <w:p w14:paraId="7512DEF8" w14:textId="77777777" w:rsidR="009817FC" w:rsidRPr="009817FC" w:rsidRDefault="009817FC" w:rsidP="009817FC">
      <w:pPr>
        <w:pStyle w:val="AcknHead"/>
        <w:rPr>
          <w:rFonts w:ascii="Arial" w:hAnsi="Arial" w:cs="Arial"/>
        </w:rPr>
      </w:pPr>
      <w:r w:rsidRPr="009817FC">
        <w:rPr>
          <w:rFonts w:ascii="Arial" w:hAnsi="Arial" w:cs="Arial"/>
        </w:rPr>
        <w:t>6. Declarations</w:t>
      </w:r>
    </w:p>
    <w:p w14:paraId="7000BC5D" w14:textId="77777777" w:rsidR="009817FC" w:rsidRPr="009817FC" w:rsidRDefault="009817FC" w:rsidP="009817FC">
      <w:pPr>
        <w:pStyle w:val="AcknHead"/>
        <w:rPr>
          <w:rFonts w:ascii="Arial" w:hAnsi="Arial" w:cs="Arial"/>
        </w:rPr>
      </w:pPr>
    </w:p>
    <w:p w14:paraId="674727C1" w14:textId="77777777" w:rsidR="009817FC" w:rsidRPr="009817FC" w:rsidRDefault="009817FC" w:rsidP="009817FC">
      <w:pPr>
        <w:pStyle w:val="AcknHead"/>
        <w:rPr>
          <w:rFonts w:ascii="Arial" w:hAnsi="Arial" w:cs="Arial"/>
          <w:b w:val="0"/>
          <w:bCs/>
        </w:rPr>
      </w:pPr>
      <w:r w:rsidRPr="009817FC">
        <w:rPr>
          <w:rFonts w:ascii="Arial" w:hAnsi="Arial" w:cs="Arial"/>
        </w:rPr>
        <w:t xml:space="preserve">Ethics Approval and Consent to Participate:  </w:t>
      </w:r>
      <w:r w:rsidRPr="009817FC">
        <w:rPr>
          <w:rFonts w:ascii="Arial" w:hAnsi="Arial" w:cs="Arial"/>
          <w:b w:val="0"/>
          <w:bCs/>
        </w:rPr>
        <w:t>Not applicable.</w:t>
      </w:r>
    </w:p>
    <w:p w14:paraId="2FCD0D94" w14:textId="77777777" w:rsidR="009817FC" w:rsidRPr="009817FC" w:rsidRDefault="009817FC" w:rsidP="009817FC">
      <w:pPr>
        <w:pStyle w:val="AcknHead"/>
        <w:rPr>
          <w:rFonts w:ascii="Arial" w:hAnsi="Arial" w:cs="Arial"/>
        </w:rPr>
      </w:pPr>
    </w:p>
    <w:p w14:paraId="688EA0E8" w14:textId="77777777" w:rsidR="009817FC" w:rsidRDefault="009817FC" w:rsidP="009817FC">
      <w:pPr>
        <w:pStyle w:val="AcknHead"/>
        <w:rPr>
          <w:rFonts w:ascii="Arial" w:hAnsi="Arial" w:cs="Arial"/>
        </w:rPr>
      </w:pPr>
      <w:r w:rsidRPr="009817FC">
        <w:rPr>
          <w:rFonts w:ascii="Arial" w:hAnsi="Arial" w:cs="Arial"/>
        </w:rPr>
        <w:t xml:space="preserve">Patient Consent for Publication: </w:t>
      </w:r>
    </w:p>
    <w:p w14:paraId="42BFE2AF" w14:textId="77777777" w:rsidR="009817FC" w:rsidRPr="009817FC" w:rsidRDefault="009817FC" w:rsidP="009817FC">
      <w:pPr>
        <w:pStyle w:val="AcknHead"/>
        <w:rPr>
          <w:rFonts w:ascii="Arial" w:hAnsi="Arial" w:cs="Arial"/>
          <w:b w:val="0"/>
          <w:bCs/>
          <w:sz w:val="20"/>
        </w:rPr>
      </w:pPr>
      <w:r w:rsidRPr="009817FC">
        <w:rPr>
          <w:rFonts w:ascii="Arial" w:hAnsi="Arial" w:cs="Arial"/>
        </w:rPr>
        <w:t xml:space="preserve"> </w:t>
      </w:r>
      <w:r w:rsidRPr="009817FC">
        <w:rPr>
          <w:rFonts w:ascii="Arial" w:hAnsi="Arial" w:cs="Arial"/>
          <w:b w:val="0"/>
          <w:bCs/>
          <w:sz w:val="20"/>
        </w:rPr>
        <w:t>Written informed consent was obtained from the patient for publication of this case report and accompanying images.</w:t>
      </w:r>
    </w:p>
    <w:p w14:paraId="7B5E71E4" w14:textId="77777777" w:rsidR="009817FC" w:rsidRPr="009817FC" w:rsidRDefault="009817FC" w:rsidP="00441B6F">
      <w:pPr>
        <w:pStyle w:val="ReferHead"/>
        <w:spacing w:after="0"/>
        <w:jc w:val="both"/>
        <w:rPr>
          <w:rFonts w:ascii="Arial" w:hAnsi="Arial" w:cs="Arial"/>
          <w:b w:val="0"/>
          <w:caps w:val="0"/>
          <w:sz w:val="20"/>
        </w:rPr>
      </w:pPr>
    </w:p>
    <w:p w14:paraId="71443422" w14:textId="77777777" w:rsidR="002B685A" w:rsidRDefault="002B685A" w:rsidP="00441B6F">
      <w:pPr>
        <w:pStyle w:val="ReferHead"/>
        <w:spacing w:after="0"/>
        <w:jc w:val="both"/>
        <w:rPr>
          <w:rFonts w:ascii="Arial" w:hAnsi="Arial" w:cs="Arial"/>
          <w:b w:val="0"/>
          <w:caps w:val="0"/>
          <w:sz w:val="20"/>
        </w:rPr>
      </w:pPr>
    </w:p>
    <w:p w14:paraId="7F044818" w14:textId="77777777" w:rsidR="00C5713C" w:rsidRPr="00394842" w:rsidRDefault="00C5713C" w:rsidP="00C5713C">
      <w:pPr>
        <w:rPr>
          <w:highlight w:val="yellow"/>
        </w:rPr>
      </w:pPr>
      <w:r w:rsidRPr="00394842">
        <w:rPr>
          <w:highlight w:val="yellow"/>
        </w:rPr>
        <w:t>Disclaimer (Artificial intelligence)</w:t>
      </w:r>
    </w:p>
    <w:p w14:paraId="624EC5A4" w14:textId="77777777" w:rsidR="00C5713C" w:rsidRPr="00394842" w:rsidRDefault="00C5713C" w:rsidP="00C5713C">
      <w:pPr>
        <w:rPr>
          <w:highlight w:val="yellow"/>
        </w:rPr>
      </w:pPr>
    </w:p>
    <w:p w14:paraId="59861106" w14:textId="77777777" w:rsidR="00C5713C" w:rsidRPr="00394842" w:rsidRDefault="00C5713C" w:rsidP="00C5713C">
      <w:pPr>
        <w:rPr>
          <w:highlight w:val="yellow"/>
        </w:rPr>
      </w:pPr>
    </w:p>
    <w:p w14:paraId="0747F0C5" w14:textId="77777777" w:rsidR="00C5713C" w:rsidRPr="00394842" w:rsidRDefault="00C5713C" w:rsidP="00C5713C">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NO generative AI technologies such as Large Language Models (ChatGPT, COPILOT, etc.) and text-to-image generators have been used during the writing or editing of this manuscript. </w:t>
      </w:r>
    </w:p>
    <w:p w14:paraId="6DEC7B06" w14:textId="77777777" w:rsidR="00C5713C" w:rsidRPr="00394842" w:rsidRDefault="00C5713C" w:rsidP="00C5713C">
      <w:pPr>
        <w:rPr>
          <w:highlight w:val="yellow"/>
        </w:rPr>
      </w:pPr>
    </w:p>
    <w:p w14:paraId="06B50E6C" w14:textId="77777777" w:rsidR="00C5713C" w:rsidRDefault="00C5713C" w:rsidP="00441B6F">
      <w:pPr>
        <w:pStyle w:val="ReferHead"/>
        <w:spacing w:after="0"/>
        <w:jc w:val="both"/>
        <w:rPr>
          <w:rFonts w:ascii="Arial" w:hAnsi="Arial" w:cs="Arial"/>
        </w:rPr>
      </w:pPr>
    </w:p>
    <w:p w14:paraId="6090E360" w14:textId="2BD432FE" w:rsidR="00B01FCD" w:rsidRDefault="00B01FCD" w:rsidP="00441B6F">
      <w:pPr>
        <w:pStyle w:val="ReferHead"/>
        <w:spacing w:after="0"/>
        <w:jc w:val="both"/>
        <w:rPr>
          <w:rFonts w:ascii="Arial" w:hAnsi="Arial" w:cs="Arial"/>
        </w:rPr>
      </w:pPr>
      <w:r w:rsidRPr="00FB3A86">
        <w:rPr>
          <w:rFonts w:ascii="Arial" w:hAnsi="Arial" w:cs="Arial"/>
        </w:rPr>
        <w:t>References</w:t>
      </w:r>
    </w:p>
    <w:p w14:paraId="316FD0CA" w14:textId="77777777" w:rsidR="00790ADA" w:rsidRPr="00FB3A86" w:rsidRDefault="00790ADA" w:rsidP="00441B6F">
      <w:pPr>
        <w:pStyle w:val="ReferHead"/>
        <w:spacing w:after="0"/>
        <w:jc w:val="both"/>
        <w:rPr>
          <w:rFonts w:ascii="Arial" w:hAnsi="Arial" w:cs="Arial"/>
        </w:rPr>
      </w:pPr>
    </w:p>
    <w:p w14:paraId="29A992FA" w14:textId="751E4AFB" w:rsidR="001612C1" w:rsidRDefault="0065770E" w:rsidP="001612C1">
      <w:pPr>
        <w:pStyle w:val="Body"/>
        <w:spacing w:after="0"/>
      </w:pPr>
      <w:r>
        <w:t>1</w:t>
      </w:r>
      <w:r w:rsidRPr="0065770E">
        <w:t>.</w:t>
      </w:r>
      <w:r>
        <w:t xml:space="preserve"> </w:t>
      </w:r>
      <w:r w:rsidR="001612C1" w:rsidRPr="001612C1">
        <w:t xml:space="preserve">Elsayed RS, Cohen RG, Fleischman F, Bowdish ME. Acute Type </w:t>
      </w:r>
      <w:proofErr w:type="gramStart"/>
      <w:r w:rsidR="001612C1" w:rsidRPr="001612C1">
        <w:t>A</w:t>
      </w:r>
      <w:proofErr w:type="gramEnd"/>
      <w:r w:rsidR="001612C1" w:rsidRPr="001612C1">
        <w:t xml:space="preserve"> Aortic Dissection. Cardiol Clin. 2017 Aug;35(3):331-345. doi: 10.1016/j.ccl.2017.03.004. Epub 2017 May 26. PMID: 28683905.</w:t>
      </w:r>
    </w:p>
    <w:p w14:paraId="69784022" w14:textId="77777777" w:rsidR="001612C1" w:rsidRDefault="001612C1" w:rsidP="0065770E">
      <w:pPr>
        <w:pStyle w:val="Body"/>
        <w:spacing w:after="0"/>
      </w:pPr>
    </w:p>
    <w:p w14:paraId="454144D9" w14:textId="77777777" w:rsidR="0065770E" w:rsidRDefault="001612C1" w:rsidP="001612C1">
      <w:pPr>
        <w:pStyle w:val="Body"/>
        <w:spacing w:after="0"/>
      </w:pPr>
      <w:r>
        <w:t xml:space="preserve">2. </w:t>
      </w:r>
      <w:r w:rsidR="0065770E" w:rsidRPr="0065770E">
        <w:t xml:space="preserve">Nienaber CA, Clough RE, Sakalihasan N, Suzuki T, Gibbs R, Mussa F, Jenkins MP, Thompson MM, Evangelista A, Yeh JS, Cheshire N, Rosendahl U, Pepper J. Aortic dissection. Nat Rev Dis Primers. 2016 Jul </w:t>
      </w:r>
      <w:proofErr w:type="gramStart"/>
      <w:r w:rsidR="0065770E" w:rsidRPr="0065770E">
        <w:t>21;2:16053</w:t>
      </w:r>
      <w:proofErr w:type="gramEnd"/>
      <w:r w:rsidR="0065770E" w:rsidRPr="0065770E">
        <w:t>. doi: 10.1038/nrdp.2016.53. PMID: 27440162.</w:t>
      </w:r>
    </w:p>
    <w:p w14:paraId="73FB1345" w14:textId="77777777" w:rsidR="0065770E" w:rsidRDefault="0065770E" w:rsidP="0065770E">
      <w:pPr>
        <w:pStyle w:val="Body"/>
        <w:spacing w:after="0"/>
      </w:pPr>
    </w:p>
    <w:p w14:paraId="021F2120" w14:textId="77777777" w:rsidR="00A376A7" w:rsidRDefault="001612C1" w:rsidP="00A376A7">
      <w:pPr>
        <w:pStyle w:val="Body"/>
        <w:spacing w:after="0"/>
      </w:pPr>
      <w:r>
        <w:t>3</w:t>
      </w:r>
      <w:r w:rsidR="0065770E">
        <w:t>.</w:t>
      </w:r>
      <w:r w:rsidR="00A376A7">
        <w:t xml:space="preserve"> </w:t>
      </w:r>
      <w:r w:rsidR="00A376A7" w:rsidRPr="00A376A7">
        <w:t>Stuart AG, Williams A. Marfan's syndrome and the heart. Arch Dis Child. 2007 Apr;92(4):351-6. doi: 10.1136/adc.2006.097469. PMID: 17376944; PMCID: PMC2083669.</w:t>
      </w:r>
    </w:p>
    <w:p w14:paraId="7F468131" w14:textId="77777777" w:rsidR="00E769F6" w:rsidRDefault="00A376A7" w:rsidP="0065770E">
      <w:pPr>
        <w:pStyle w:val="Body"/>
        <w:spacing w:after="0"/>
      </w:pPr>
      <w:r>
        <w:t xml:space="preserve">4. </w:t>
      </w:r>
      <w:r w:rsidR="0065770E" w:rsidRPr="0065770E">
        <w:t xml:space="preserve">Murdoch JL, Walker BA, Halpern BL, Kuzma JW, McKusick VA. Life expectancy and causes of death in Marfan syndrome. N Engl J Med </w:t>
      </w:r>
      <w:proofErr w:type="gramStart"/>
      <w:r w:rsidR="0065770E" w:rsidRPr="0065770E">
        <w:t>1972;286:804</w:t>
      </w:r>
      <w:proofErr w:type="gramEnd"/>
      <w:r w:rsidR="0065770E" w:rsidRPr="0065770E">
        <w:t>–808.</w:t>
      </w:r>
    </w:p>
    <w:p w14:paraId="4ED73A53" w14:textId="77777777" w:rsidR="00F47593" w:rsidRDefault="00F47593" w:rsidP="0065770E">
      <w:pPr>
        <w:pStyle w:val="Body"/>
        <w:spacing w:after="0"/>
      </w:pPr>
    </w:p>
    <w:p w14:paraId="31E566EF" w14:textId="77777777" w:rsidR="00A67923" w:rsidRDefault="00A376A7" w:rsidP="00A67923">
      <w:pPr>
        <w:pStyle w:val="Body"/>
        <w:spacing w:after="0"/>
      </w:pPr>
      <w:r>
        <w:t>5</w:t>
      </w:r>
      <w:r w:rsidR="00A67923">
        <w:t xml:space="preserve">. </w:t>
      </w:r>
      <w:r w:rsidR="00A67923" w:rsidRPr="00A67923">
        <w:t>Okita Y. Aortic dissection is more violent in the young. Eur J Cardiothorac Surg. 2023 Jun 1;63(6</w:t>
      </w:r>
      <w:proofErr w:type="gramStart"/>
      <w:r w:rsidR="00A67923" w:rsidRPr="00A67923">
        <w:t>):ezad</w:t>
      </w:r>
      <w:proofErr w:type="gramEnd"/>
      <w:r w:rsidR="00A67923" w:rsidRPr="00A67923">
        <w:t>209. doi: 10.1093/ejcts/ezad209. PMID: 37233032.</w:t>
      </w:r>
    </w:p>
    <w:p w14:paraId="48AA9E10" w14:textId="77777777" w:rsidR="00A67923" w:rsidRDefault="00A67923" w:rsidP="00A67923">
      <w:pPr>
        <w:pStyle w:val="Body"/>
        <w:spacing w:after="0"/>
      </w:pPr>
    </w:p>
    <w:p w14:paraId="547EB157" w14:textId="77777777" w:rsidR="00F47593" w:rsidRDefault="00A376A7" w:rsidP="00F47593">
      <w:pPr>
        <w:pStyle w:val="Body"/>
        <w:spacing w:after="0"/>
      </w:pPr>
      <w:r>
        <w:t>6</w:t>
      </w:r>
      <w:r w:rsidR="00F47593">
        <w:t xml:space="preserve">. </w:t>
      </w:r>
      <w:r w:rsidR="00F47593" w:rsidRPr="00F47593">
        <w:t>Loeys BL, Dietz HC, Braverman AC, Callewaert BL, De Backer J, Devereux RB, Hilhorst-Hofstee Y, Jondeau G, Faivre L, Milewicz DM, Pyeritz RE, Sponseller PD, Wordsworth P, De Paepe AM. The revised Ghent nosology for the Marfan syndrome. J Med Genet. 2010 Jul;47(7):476-85. doi: 10.1136/jmg.2009.072785. PMID: 20591885.</w:t>
      </w:r>
    </w:p>
    <w:p w14:paraId="1B66352B" w14:textId="77777777" w:rsidR="00F47593" w:rsidRDefault="00F47593" w:rsidP="00F47593">
      <w:pPr>
        <w:pStyle w:val="Body"/>
        <w:spacing w:after="0"/>
      </w:pPr>
    </w:p>
    <w:p w14:paraId="3B126EF0" w14:textId="77777777" w:rsidR="00F47593" w:rsidRDefault="00A376A7" w:rsidP="00F47593">
      <w:pPr>
        <w:pStyle w:val="Body"/>
        <w:spacing w:after="0"/>
      </w:pPr>
      <w:r>
        <w:t>7</w:t>
      </w:r>
      <w:r w:rsidR="00F47593">
        <w:t>.</w:t>
      </w:r>
      <w:r w:rsidR="00F47593" w:rsidRPr="00F47593">
        <w:rPr>
          <w:rFonts w:ascii="Segoe UI" w:hAnsi="Segoe UI" w:cs="Segoe UI"/>
          <w:color w:val="212121"/>
          <w:shd w:val="clear" w:color="auto" w:fill="FFFFFF"/>
        </w:rPr>
        <w:t xml:space="preserve"> </w:t>
      </w:r>
      <w:r w:rsidR="00F47593" w:rsidRPr="00F47593">
        <w:t>Zhu Y, Lingala B, Baiocchi M, Tao JJ, Toro Arana V, Khoo JW, Williams KM, Traboulsi AA, Hammond HC, Lee AM, Hiesinger W, Boyd J, Oyer PE, Stinson EB, Reitz BA, Mitchell RS, Miller DC, Fischbein MP, Woo YJ. Type A Aortic Dissection-Experience Over 5 Decades: JACC Historical Breakthroughs in Perspective. J Am Coll Cardiol. 2020 Oct 6;76(14):1703-1713. doi: 10.1016/j.jacc.2020.07.061. PMID: 33004136.</w:t>
      </w:r>
    </w:p>
    <w:p w14:paraId="4D36CF7E" w14:textId="77777777" w:rsidR="005058A6" w:rsidRDefault="005058A6" w:rsidP="00F47593">
      <w:pPr>
        <w:pStyle w:val="Body"/>
        <w:spacing w:after="0"/>
      </w:pPr>
    </w:p>
    <w:p w14:paraId="4AC2FA9A" w14:textId="77777777" w:rsidR="005058A6" w:rsidRDefault="00A376A7" w:rsidP="005058A6">
      <w:pPr>
        <w:pStyle w:val="Body"/>
        <w:spacing w:after="0"/>
      </w:pPr>
      <w:r>
        <w:t>8</w:t>
      </w:r>
      <w:r w:rsidR="005058A6">
        <w:t>.</w:t>
      </w:r>
      <w:r w:rsidR="005058A6" w:rsidRPr="005058A6">
        <w:rPr>
          <w:rFonts w:ascii="Segoe UI" w:hAnsi="Segoe UI" w:cs="Segoe UI"/>
          <w:color w:val="212121"/>
          <w:shd w:val="clear" w:color="auto" w:fill="FFFFFF"/>
        </w:rPr>
        <w:t xml:space="preserve"> </w:t>
      </w:r>
      <w:r w:rsidR="005058A6" w:rsidRPr="005058A6">
        <w:t>Coelho SG, Almeida AG. Marfan syndrome revisited: From genetics to the clinic. Rev Port Cardiol (Engl Ed). 2020 Apr;39(4):215-226. English, Portuguese. doi: 10.1016/j.repc.2019.09.008. Epub 2020 May 18. PMID: 32439107.</w:t>
      </w:r>
    </w:p>
    <w:p w14:paraId="3514BA04" w14:textId="77777777" w:rsidR="00B01FCD" w:rsidRDefault="00B01FCD" w:rsidP="00441B6F">
      <w:pPr>
        <w:pStyle w:val="Appendix"/>
        <w:spacing w:after="0"/>
        <w:jc w:val="both"/>
        <w:rPr>
          <w:rFonts w:ascii="Arial" w:hAnsi="Arial" w:cs="Arial"/>
          <w:b w:val="0"/>
        </w:rPr>
      </w:pPr>
    </w:p>
    <w:p w14:paraId="7730FDA5" w14:textId="77777777" w:rsidR="00A376A7" w:rsidRDefault="00A376A7" w:rsidP="00A376A7">
      <w:pPr>
        <w:rPr>
          <w:rFonts w:cstheme="minorBidi"/>
        </w:rPr>
      </w:pPr>
      <w:r>
        <w:rPr>
          <w:rFonts w:cstheme="minorBidi"/>
          <w:bCs/>
        </w:rPr>
        <w:t>9</w:t>
      </w:r>
      <w:r w:rsidRPr="00A376A7">
        <w:rPr>
          <w:rFonts w:cstheme="minorBidi"/>
          <w:bCs/>
        </w:rPr>
        <w:t>.</w:t>
      </w:r>
      <w:r w:rsidRPr="00A376A7">
        <w:rPr>
          <w:rFonts w:cstheme="minorBidi"/>
        </w:rPr>
        <w:t xml:space="preserve"> </w:t>
      </w:r>
      <w:r>
        <w:rPr>
          <w:rFonts w:cstheme="minorBidi"/>
        </w:rPr>
        <w:t xml:space="preserve"> </w:t>
      </w:r>
      <w:r w:rsidRPr="00A376A7">
        <w:rPr>
          <w:rFonts w:cstheme="minorBidi"/>
        </w:rPr>
        <w:t xml:space="preserve">Zeigler SM, Sloan B, Jones JA. Pathophysiology and pathogenesis of Marfan syndrome. Adv Exp Med Biol. </w:t>
      </w:r>
      <w:proofErr w:type="gramStart"/>
      <w:r w:rsidRPr="00A376A7">
        <w:rPr>
          <w:rFonts w:cstheme="minorBidi"/>
        </w:rPr>
        <w:t>2021;1348:185</w:t>
      </w:r>
      <w:proofErr w:type="gramEnd"/>
      <w:r w:rsidRPr="00A376A7">
        <w:rPr>
          <w:rFonts w:cstheme="minorBidi"/>
        </w:rPr>
        <w:t>–206. doi:10.1007/978-3-030-80614-9_8. PMID: 34807420; PMCID: PMC8915437.</w:t>
      </w:r>
    </w:p>
    <w:p w14:paraId="2D7FAD1C" w14:textId="77777777" w:rsidR="00A376A7" w:rsidRDefault="00A376A7" w:rsidP="00A376A7">
      <w:pPr>
        <w:rPr>
          <w:rFonts w:cstheme="minorBidi"/>
        </w:rPr>
      </w:pPr>
    </w:p>
    <w:p w14:paraId="75AB734F" w14:textId="77777777" w:rsidR="00A12B30" w:rsidRPr="00135025" w:rsidRDefault="00A376A7" w:rsidP="00A12B30">
      <w:pPr>
        <w:rPr>
          <w:rFonts w:cstheme="minorBidi"/>
        </w:rPr>
      </w:pPr>
      <w:r>
        <w:rPr>
          <w:rStyle w:val="Zwaar"/>
          <w:rFonts w:cstheme="minorBidi"/>
          <w:b w:val="0"/>
          <w:bCs w:val="0"/>
        </w:rPr>
        <w:lastRenderedPageBreak/>
        <w:t>10</w:t>
      </w:r>
      <w:r w:rsidRPr="00A376A7">
        <w:rPr>
          <w:rStyle w:val="Zwaar"/>
          <w:rFonts w:cstheme="minorBidi"/>
          <w:b w:val="0"/>
          <w:bCs w:val="0"/>
        </w:rPr>
        <w:t xml:space="preserve">. </w:t>
      </w:r>
      <w:r w:rsidR="00A12B30" w:rsidRPr="00A12B30">
        <w:rPr>
          <w:rFonts w:cstheme="minorBidi"/>
        </w:rPr>
        <w:t xml:space="preserve">Ammash NM, Sundt TM, Connolly HM. </w:t>
      </w:r>
      <w:r w:rsidR="00A12B30" w:rsidRPr="00135025">
        <w:rPr>
          <w:rFonts w:cstheme="minorBidi"/>
        </w:rPr>
        <w:t xml:space="preserve">Marfan syndrome-diagnosis and management. Curr Probl Cardiol. </w:t>
      </w:r>
      <w:proofErr w:type="gramStart"/>
      <w:r w:rsidR="00A12B30" w:rsidRPr="00135025">
        <w:rPr>
          <w:rFonts w:cstheme="minorBidi"/>
        </w:rPr>
        <w:t>2008;33:7</w:t>
      </w:r>
      <w:proofErr w:type="gramEnd"/>
      <w:r w:rsidR="00A12B30" w:rsidRPr="00135025">
        <w:rPr>
          <w:rFonts w:cstheme="minorBidi"/>
        </w:rPr>
        <w:t>–39. doi: 10.1016/j.cpcardiol.2007.10.001.</w:t>
      </w:r>
    </w:p>
    <w:p w14:paraId="4627515B" w14:textId="77777777" w:rsidR="00A12B30" w:rsidRPr="00135025" w:rsidRDefault="00A12B30" w:rsidP="00A12B30">
      <w:pPr>
        <w:rPr>
          <w:rFonts w:cstheme="minorBidi"/>
        </w:rPr>
      </w:pPr>
    </w:p>
    <w:p w14:paraId="7E52D27F" w14:textId="77777777" w:rsidR="00A12B30" w:rsidRDefault="00A12B30" w:rsidP="00A12B30">
      <w:pPr>
        <w:rPr>
          <w:rFonts w:cstheme="minorBidi"/>
        </w:rPr>
      </w:pPr>
      <w:r w:rsidRPr="00A12B30">
        <w:rPr>
          <w:rFonts w:cstheme="minorBidi"/>
        </w:rPr>
        <w:t>11. Böckler D, Meisenbacher K, Peters AS, Grond-Ginsbach C, Bischoff MS. Endovascular treatment of genetically linked aortic diseases. Gefasschirurgie. 2017;22(Suppl 1):1–7. doi: 10.1007/s00772-016-0221-z.</w:t>
      </w:r>
    </w:p>
    <w:p w14:paraId="3968007E" w14:textId="77777777" w:rsidR="00A12B30" w:rsidRDefault="00A12B30" w:rsidP="00A12B30">
      <w:pPr>
        <w:rPr>
          <w:rFonts w:cstheme="minorBidi"/>
        </w:rPr>
      </w:pPr>
    </w:p>
    <w:p w14:paraId="1620E2EA" w14:textId="73C3BF15" w:rsidR="00A376A7" w:rsidRDefault="00A12B30" w:rsidP="00A12B30">
      <w:pPr>
        <w:rPr>
          <w:rStyle w:val="Zwaar"/>
          <w:rFonts w:cstheme="minorBidi"/>
          <w:b w:val="0"/>
          <w:bCs w:val="0"/>
        </w:rPr>
      </w:pPr>
      <w:r>
        <w:rPr>
          <w:rFonts w:cstheme="minorBidi"/>
        </w:rPr>
        <w:t xml:space="preserve">12. </w:t>
      </w:r>
      <w:r w:rsidR="00A376A7" w:rsidRPr="00135025">
        <w:rPr>
          <w:rStyle w:val="Zwaar"/>
          <w:rFonts w:cstheme="minorBidi"/>
          <w:b w:val="0"/>
          <w:bCs w:val="0"/>
        </w:rPr>
        <w:t xml:space="preserve">Morris SA, et al. </w:t>
      </w:r>
      <w:r w:rsidR="00A376A7" w:rsidRPr="00A376A7">
        <w:rPr>
          <w:rStyle w:val="Zwaar"/>
          <w:rFonts w:cstheme="minorBidi"/>
          <w:b w:val="0"/>
          <w:bCs w:val="0"/>
        </w:rPr>
        <w:t>Increased vertebral artery tortuosity index is associated with adverse outcomes in children and young adults with connective tissue disorders. Circulation. 2011;124(4):388–396.</w:t>
      </w:r>
    </w:p>
    <w:p w14:paraId="06ADF963" w14:textId="77777777" w:rsidR="00A376A7" w:rsidRDefault="00A376A7" w:rsidP="00A376A7">
      <w:pPr>
        <w:rPr>
          <w:rStyle w:val="Zwaar"/>
          <w:rFonts w:cstheme="minorBidi"/>
          <w:b w:val="0"/>
          <w:bCs w:val="0"/>
        </w:rPr>
      </w:pPr>
    </w:p>
    <w:p w14:paraId="5B44FE4A" w14:textId="3F30A5A5" w:rsidR="00A376A7" w:rsidRDefault="00A376A7" w:rsidP="00A376A7">
      <w:pPr>
        <w:rPr>
          <w:rStyle w:val="Zwaar"/>
          <w:rFonts w:cstheme="minorBidi"/>
          <w:b w:val="0"/>
          <w:bCs w:val="0"/>
        </w:rPr>
      </w:pPr>
      <w:r w:rsidRPr="00A376A7">
        <w:rPr>
          <w:rStyle w:val="Zwaar"/>
          <w:rFonts w:cstheme="minorBidi"/>
          <w:b w:val="0"/>
          <w:bCs w:val="0"/>
          <w:lang w:val="fr-MA"/>
        </w:rPr>
        <w:t>1</w:t>
      </w:r>
      <w:r w:rsidR="00A12B30">
        <w:rPr>
          <w:rStyle w:val="Zwaar"/>
          <w:rFonts w:cstheme="minorBidi"/>
          <w:b w:val="0"/>
          <w:bCs w:val="0"/>
          <w:lang w:val="fr-MA"/>
        </w:rPr>
        <w:t>3</w:t>
      </w:r>
      <w:r w:rsidRPr="00A376A7">
        <w:rPr>
          <w:rStyle w:val="Zwaar"/>
          <w:rFonts w:cstheme="minorBidi"/>
          <w:b w:val="0"/>
          <w:bCs w:val="0"/>
          <w:lang w:val="fr-MA"/>
        </w:rPr>
        <w:t xml:space="preserve">. Lopez-Sainz A, et al. </w:t>
      </w:r>
      <w:r w:rsidRPr="00A376A7">
        <w:rPr>
          <w:rStyle w:val="Zwaar"/>
          <w:rFonts w:cstheme="minorBidi"/>
          <w:b w:val="0"/>
          <w:bCs w:val="0"/>
        </w:rPr>
        <w:t xml:space="preserve">Aortic branch aneurysms and vascular risk in patients with Marfan syndrome. J Am Coll Cardiol. 2021;77(24):3005–3012. </w:t>
      </w:r>
      <w:proofErr w:type="gramStart"/>
      <w:r w:rsidRPr="00A376A7">
        <w:rPr>
          <w:rStyle w:val="Zwaar"/>
          <w:rFonts w:cstheme="minorBidi"/>
          <w:b w:val="0"/>
          <w:bCs w:val="0"/>
        </w:rPr>
        <w:t>doi:10.1016/j.jacc</w:t>
      </w:r>
      <w:proofErr w:type="gramEnd"/>
      <w:r w:rsidRPr="00A376A7">
        <w:rPr>
          <w:rStyle w:val="Zwaar"/>
          <w:rFonts w:cstheme="minorBidi"/>
          <w:b w:val="0"/>
          <w:bCs w:val="0"/>
        </w:rPr>
        <w:t>.2021.04.054.</w:t>
      </w:r>
    </w:p>
    <w:p w14:paraId="00DC46FC" w14:textId="77777777" w:rsidR="00A376A7" w:rsidRDefault="00A376A7" w:rsidP="00A376A7">
      <w:pPr>
        <w:rPr>
          <w:rStyle w:val="Zwaar"/>
          <w:rFonts w:cstheme="minorBidi"/>
          <w:b w:val="0"/>
          <w:bCs w:val="0"/>
        </w:rPr>
      </w:pPr>
    </w:p>
    <w:p w14:paraId="1D9BECD1" w14:textId="2B5878D7" w:rsidR="00A376A7" w:rsidRDefault="00A376A7" w:rsidP="00A376A7">
      <w:pPr>
        <w:rPr>
          <w:rFonts w:cstheme="minorBidi"/>
        </w:rPr>
      </w:pPr>
      <w:r>
        <w:rPr>
          <w:rStyle w:val="Zwaar"/>
          <w:rFonts w:cstheme="minorBidi"/>
          <w:b w:val="0"/>
          <w:bCs w:val="0"/>
        </w:rPr>
        <w:t>1</w:t>
      </w:r>
      <w:r w:rsidR="00A12B30">
        <w:rPr>
          <w:rStyle w:val="Zwaar"/>
          <w:rFonts w:cstheme="minorBidi"/>
          <w:b w:val="0"/>
          <w:bCs w:val="0"/>
        </w:rPr>
        <w:t>4</w:t>
      </w:r>
      <w:r>
        <w:rPr>
          <w:rStyle w:val="Zwaar"/>
          <w:rFonts w:cstheme="minorBidi"/>
          <w:b w:val="0"/>
          <w:bCs w:val="0"/>
        </w:rPr>
        <w:t xml:space="preserve">.  </w:t>
      </w:r>
      <w:r w:rsidRPr="00A376A7">
        <w:rPr>
          <w:rFonts w:cstheme="minorBidi"/>
        </w:rPr>
        <w:t>Khaja MS, Williams DM. Aortic Dissection: Introduction. Tech Vasc Interv Radiol. 2021 Jun;24(2):100745. doi: 10.1016/j.tvir.2021.100745. Epub 2021 Jul 25. PMID: 34602274.</w:t>
      </w:r>
    </w:p>
    <w:p w14:paraId="01D8DB68" w14:textId="77777777" w:rsidR="00A376A7" w:rsidRDefault="00A376A7" w:rsidP="00A376A7">
      <w:pPr>
        <w:rPr>
          <w:rFonts w:cstheme="minorBidi"/>
        </w:rPr>
      </w:pPr>
    </w:p>
    <w:p w14:paraId="7765DCB6" w14:textId="77777777" w:rsidR="00A376A7" w:rsidRDefault="00A376A7" w:rsidP="00A376A7">
      <w:pPr>
        <w:rPr>
          <w:rFonts w:cstheme="minorBidi"/>
        </w:rPr>
      </w:pPr>
    </w:p>
    <w:p w14:paraId="19D135F5" w14:textId="77777777" w:rsidR="00A376A7" w:rsidRDefault="00A376A7" w:rsidP="00A376A7">
      <w:pPr>
        <w:rPr>
          <w:rFonts w:cstheme="minorBidi"/>
        </w:rPr>
      </w:pPr>
    </w:p>
    <w:p w14:paraId="0A0FC64F" w14:textId="77777777" w:rsidR="00A376A7" w:rsidRPr="00A376A7" w:rsidRDefault="00A376A7" w:rsidP="00A376A7">
      <w:pPr>
        <w:rPr>
          <w:rStyle w:val="Zwaar"/>
          <w:rFonts w:cstheme="minorBidi"/>
          <w:b w:val="0"/>
          <w:bCs w:val="0"/>
        </w:rPr>
      </w:pPr>
    </w:p>
    <w:sectPr w:rsidR="00A376A7" w:rsidRPr="00A376A7" w:rsidSect="007C658E">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42552" w14:textId="77777777" w:rsidR="008C0FD1" w:rsidRDefault="008C0FD1" w:rsidP="00C37E61">
      <w:r>
        <w:separator/>
      </w:r>
    </w:p>
  </w:endnote>
  <w:endnote w:type="continuationSeparator" w:id="0">
    <w:p w14:paraId="5EF2529C" w14:textId="77777777" w:rsidR="008C0FD1" w:rsidRDefault="008C0F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0815" w14:textId="77777777" w:rsidR="00227127" w:rsidRDefault="0022712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F86A" w14:textId="77777777" w:rsidR="00227127" w:rsidRDefault="0022712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D4EA" w14:textId="24FEDAA9" w:rsidR="00754C9A" w:rsidRPr="001E4D6D" w:rsidRDefault="00754C9A" w:rsidP="001E4D6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206C" w14:textId="77777777" w:rsidR="00C37E61" w:rsidRPr="00C37E61" w:rsidRDefault="00C37E61" w:rsidP="00C37E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81BED" w14:textId="77777777" w:rsidR="008C0FD1" w:rsidRDefault="008C0FD1" w:rsidP="00C37E61">
      <w:r>
        <w:separator/>
      </w:r>
    </w:p>
  </w:footnote>
  <w:footnote w:type="continuationSeparator" w:id="0">
    <w:p w14:paraId="20B53ADD" w14:textId="77777777" w:rsidR="008C0FD1" w:rsidRDefault="008C0F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7849" w14:textId="162421D3" w:rsidR="00227127" w:rsidRDefault="00000000">
    <w:pPr>
      <w:pStyle w:val="Koptekst"/>
    </w:pPr>
    <w:r>
      <w:rPr>
        <w:noProof/>
      </w:rPr>
      <w:pict w14:anchorId="633F8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5"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1C18" w14:textId="263FA53E" w:rsidR="00227127" w:rsidRDefault="00000000">
    <w:pPr>
      <w:pStyle w:val="Koptekst"/>
    </w:pPr>
    <w:r>
      <w:rPr>
        <w:noProof/>
      </w:rPr>
      <w:pict w14:anchorId="6A324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6"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DBE0" w14:textId="3099B003" w:rsidR="00296529" w:rsidRPr="00296529" w:rsidRDefault="00000000" w:rsidP="00296529">
    <w:pPr>
      <w:ind w:left="2160"/>
      <w:jc w:val="center"/>
      <w:rPr>
        <w:rFonts w:ascii="Times New Roman" w:eastAsia="Calibri" w:hAnsi="Times New Roman"/>
        <w:i/>
        <w:sz w:val="18"/>
        <w:szCs w:val="22"/>
      </w:rPr>
    </w:pPr>
    <w:r>
      <w:rPr>
        <w:noProof/>
      </w:rPr>
      <w:pict w14:anchorId="6B0B6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4"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175CD4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502F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316E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6F1D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B8F1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0A2E0E" w14:textId="77777777" w:rsidR="00296529" w:rsidRDefault="00754C9A">
    <w:pPr>
      <w:pStyle w:val="Koptekst"/>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F075" w14:textId="425C478A" w:rsidR="00227127" w:rsidRDefault="00000000">
    <w:pPr>
      <w:pStyle w:val="Koptekst"/>
    </w:pPr>
    <w:r>
      <w:rPr>
        <w:noProof/>
      </w:rPr>
      <w:pict w14:anchorId="50C8C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8"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17B3" w14:textId="4B9C153B" w:rsidR="00227127" w:rsidRDefault="00000000">
    <w:pPr>
      <w:pStyle w:val="Koptekst"/>
    </w:pPr>
    <w:r>
      <w:rPr>
        <w:noProof/>
      </w:rPr>
      <w:pict w14:anchorId="3292F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9"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D680" w14:textId="344299BC" w:rsidR="00227127" w:rsidRDefault="00000000">
    <w:pPr>
      <w:pStyle w:val="Koptekst"/>
    </w:pPr>
    <w:r>
      <w:rPr>
        <w:noProof/>
      </w:rPr>
      <w:pict w14:anchorId="4599B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7"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34CF3"/>
    <w:multiLevelType w:val="hybridMultilevel"/>
    <w:tmpl w:val="DFFEACB8"/>
    <w:lvl w:ilvl="0" w:tplc="B684764C">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538B4"/>
    <w:multiLevelType w:val="hybridMultilevel"/>
    <w:tmpl w:val="12326924"/>
    <w:lvl w:ilvl="0" w:tplc="526EA3B0">
      <w:start w:val="1"/>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5335773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07281451">
    <w:abstractNumId w:val="17"/>
  </w:num>
  <w:num w:numId="3" w16cid:durableId="280769222">
    <w:abstractNumId w:val="25"/>
  </w:num>
  <w:num w:numId="4" w16cid:durableId="11920360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0658122">
    <w:abstractNumId w:val="7"/>
  </w:num>
  <w:num w:numId="6" w16cid:durableId="1305621233">
    <w:abstractNumId w:val="6"/>
  </w:num>
  <w:num w:numId="7" w16cid:durableId="1812020820">
    <w:abstractNumId w:val="1"/>
  </w:num>
  <w:num w:numId="8" w16cid:durableId="289361877">
    <w:abstractNumId w:val="12"/>
  </w:num>
  <w:num w:numId="9" w16cid:durableId="126819035">
    <w:abstractNumId w:val="27"/>
  </w:num>
  <w:num w:numId="10" w16cid:durableId="1970667809">
    <w:abstractNumId w:val="2"/>
  </w:num>
  <w:num w:numId="11" w16cid:durableId="203754062">
    <w:abstractNumId w:val="20"/>
  </w:num>
  <w:num w:numId="12" w16cid:durableId="1510367702">
    <w:abstractNumId w:val="3"/>
  </w:num>
  <w:num w:numId="13" w16cid:durableId="1270043901">
    <w:abstractNumId w:val="19"/>
  </w:num>
  <w:num w:numId="14" w16cid:durableId="122313607">
    <w:abstractNumId w:val="8"/>
  </w:num>
  <w:num w:numId="15" w16cid:durableId="1433629884">
    <w:abstractNumId w:val="23"/>
  </w:num>
  <w:num w:numId="16" w16cid:durableId="2004624586">
    <w:abstractNumId w:val="5"/>
  </w:num>
  <w:num w:numId="17" w16cid:durableId="1933930902">
    <w:abstractNumId w:val="24"/>
  </w:num>
  <w:num w:numId="18" w16cid:durableId="1929338929">
    <w:abstractNumId w:val="14"/>
  </w:num>
  <w:num w:numId="19" w16cid:durableId="94135093">
    <w:abstractNumId w:val="30"/>
  </w:num>
  <w:num w:numId="20" w16cid:durableId="1648970613">
    <w:abstractNumId w:val="11"/>
  </w:num>
  <w:num w:numId="21" w16cid:durableId="1517425631">
    <w:abstractNumId w:val="9"/>
  </w:num>
  <w:num w:numId="22" w16cid:durableId="399252798">
    <w:abstractNumId w:val="13"/>
  </w:num>
  <w:num w:numId="23" w16cid:durableId="60251610">
    <w:abstractNumId w:val="21"/>
  </w:num>
  <w:num w:numId="24" w16cid:durableId="2112772303">
    <w:abstractNumId w:val="28"/>
  </w:num>
  <w:num w:numId="25" w16cid:durableId="344941018">
    <w:abstractNumId w:val="4"/>
  </w:num>
  <w:num w:numId="26" w16cid:durableId="548079827">
    <w:abstractNumId w:val="18"/>
  </w:num>
  <w:num w:numId="27" w16cid:durableId="948659425">
    <w:abstractNumId w:val="22"/>
  </w:num>
  <w:num w:numId="28" w16cid:durableId="379474990">
    <w:abstractNumId w:val="29"/>
  </w:num>
  <w:num w:numId="29" w16cid:durableId="1945577998">
    <w:abstractNumId w:val="26"/>
  </w:num>
  <w:num w:numId="30" w16cid:durableId="1212036426">
    <w:abstractNumId w:val="10"/>
  </w:num>
  <w:num w:numId="31" w16cid:durableId="254216656">
    <w:abstractNumId w:val="15"/>
  </w:num>
  <w:num w:numId="32" w16cid:durableId="10600579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656"/>
    <w:rsid w:val="00030174"/>
    <w:rsid w:val="0004579C"/>
    <w:rsid w:val="000A47FA"/>
    <w:rsid w:val="000A65D3"/>
    <w:rsid w:val="000A6DE1"/>
    <w:rsid w:val="000B1E33"/>
    <w:rsid w:val="000B5970"/>
    <w:rsid w:val="000D689F"/>
    <w:rsid w:val="000E7B7B"/>
    <w:rsid w:val="000E7D62"/>
    <w:rsid w:val="00103357"/>
    <w:rsid w:val="00123C9F"/>
    <w:rsid w:val="00126190"/>
    <w:rsid w:val="00130F17"/>
    <w:rsid w:val="001320BF"/>
    <w:rsid w:val="00135025"/>
    <w:rsid w:val="00141FD0"/>
    <w:rsid w:val="001612C1"/>
    <w:rsid w:val="00163BC4"/>
    <w:rsid w:val="00191062"/>
    <w:rsid w:val="00192B72"/>
    <w:rsid w:val="001A29D8"/>
    <w:rsid w:val="001A5CAA"/>
    <w:rsid w:val="001B0427"/>
    <w:rsid w:val="001D3A51"/>
    <w:rsid w:val="001D6B8D"/>
    <w:rsid w:val="001E10D2"/>
    <w:rsid w:val="001E25B4"/>
    <w:rsid w:val="001E44FE"/>
    <w:rsid w:val="001E4D6D"/>
    <w:rsid w:val="001F21F2"/>
    <w:rsid w:val="00200595"/>
    <w:rsid w:val="00204835"/>
    <w:rsid w:val="00227127"/>
    <w:rsid w:val="00231920"/>
    <w:rsid w:val="0023195C"/>
    <w:rsid w:val="0024282C"/>
    <w:rsid w:val="00245C3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2CAA"/>
    <w:rsid w:val="00371FB6"/>
    <w:rsid w:val="003763C1"/>
    <w:rsid w:val="00376BBE"/>
    <w:rsid w:val="0039224F"/>
    <w:rsid w:val="003A43A4"/>
    <w:rsid w:val="003A7E18"/>
    <w:rsid w:val="003C4C86"/>
    <w:rsid w:val="003C6258"/>
    <w:rsid w:val="003E2904"/>
    <w:rsid w:val="003E79E5"/>
    <w:rsid w:val="00401927"/>
    <w:rsid w:val="0041027F"/>
    <w:rsid w:val="00412475"/>
    <w:rsid w:val="00423789"/>
    <w:rsid w:val="004267CE"/>
    <w:rsid w:val="00440F43"/>
    <w:rsid w:val="00441B6F"/>
    <w:rsid w:val="00446221"/>
    <w:rsid w:val="00450E62"/>
    <w:rsid w:val="004539DB"/>
    <w:rsid w:val="00471A80"/>
    <w:rsid w:val="004D305E"/>
    <w:rsid w:val="004D4277"/>
    <w:rsid w:val="00502516"/>
    <w:rsid w:val="005058A6"/>
    <w:rsid w:val="00505F06"/>
    <w:rsid w:val="00506828"/>
    <w:rsid w:val="005068F8"/>
    <w:rsid w:val="0053056E"/>
    <w:rsid w:val="00554FDA"/>
    <w:rsid w:val="00581AF6"/>
    <w:rsid w:val="00595F21"/>
    <w:rsid w:val="005C784C"/>
    <w:rsid w:val="005D17F6"/>
    <w:rsid w:val="005E5539"/>
    <w:rsid w:val="00602BF5"/>
    <w:rsid w:val="00617FDD"/>
    <w:rsid w:val="00633614"/>
    <w:rsid w:val="00633F68"/>
    <w:rsid w:val="00636EB2"/>
    <w:rsid w:val="006375B8"/>
    <w:rsid w:val="0065770E"/>
    <w:rsid w:val="00657C0C"/>
    <w:rsid w:val="0066360C"/>
    <w:rsid w:val="0066510A"/>
    <w:rsid w:val="00673F9F"/>
    <w:rsid w:val="00686953"/>
    <w:rsid w:val="00687DEA"/>
    <w:rsid w:val="00687E67"/>
    <w:rsid w:val="00691398"/>
    <w:rsid w:val="006967F7"/>
    <w:rsid w:val="006A250C"/>
    <w:rsid w:val="006B21D3"/>
    <w:rsid w:val="006B57D0"/>
    <w:rsid w:val="006D30FF"/>
    <w:rsid w:val="006D6940"/>
    <w:rsid w:val="006D782F"/>
    <w:rsid w:val="006E722A"/>
    <w:rsid w:val="006F11EC"/>
    <w:rsid w:val="0070082C"/>
    <w:rsid w:val="007369E6"/>
    <w:rsid w:val="00746E59"/>
    <w:rsid w:val="00754C9A"/>
    <w:rsid w:val="0075599A"/>
    <w:rsid w:val="00761D52"/>
    <w:rsid w:val="0077749E"/>
    <w:rsid w:val="00781DE9"/>
    <w:rsid w:val="00790ADA"/>
    <w:rsid w:val="007B63FC"/>
    <w:rsid w:val="007C658E"/>
    <w:rsid w:val="007D2288"/>
    <w:rsid w:val="007E088F"/>
    <w:rsid w:val="007F7B32"/>
    <w:rsid w:val="00804BC2"/>
    <w:rsid w:val="0081431A"/>
    <w:rsid w:val="0083216F"/>
    <w:rsid w:val="00844FDD"/>
    <w:rsid w:val="00860000"/>
    <w:rsid w:val="008618A6"/>
    <w:rsid w:val="00863BD3"/>
    <w:rsid w:val="008641ED"/>
    <w:rsid w:val="00866D66"/>
    <w:rsid w:val="008671C6"/>
    <w:rsid w:val="00875803"/>
    <w:rsid w:val="0089363A"/>
    <w:rsid w:val="008B459E"/>
    <w:rsid w:val="008C0FD1"/>
    <w:rsid w:val="008E13AE"/>
    <w:rsid w:val="008E1506"/>
    <w:rsid w:val="008E710C"/>
    <w:rsid w:val="008F69D6"/>
    <w:rsid w:val="00902823"/>
    <w:rsid w:val="00915CA6"/>
    <w:rsid w:val="00915DFE"/>
    <w:rsid w:val="00927834"/>
    <w:rsid w:val="009500A6"/>
    <w:rsid w:val="00957C18"/>
    <w:rsid w:val="009659BA"/>
    <w:rsid w:val="00977143"/>
    <w:rsid w:val="009817FC"/>
    <w:rsid w:val="00983040"/>
    <w:rsid w:val="009B3FB9"/>
    <w:rsid w:val="009C2465"/>
    <w:rsid w:val="009D35A0"/>
    <w:rsid w:val="009D7EB7"/>
    <w:rsid w:val="009E048A"/>
    <w:rsid w:val="009E08E9"/>
    <w:rsid w:val="009E3DB9"/>
    <w:rsid w:val="009E6E35"/>
    <w:rsid w:val="009F0EDA"/>
    <w:rsid w:val="00A011B1"/>
    <w:rsid w:val="00A03B96"/>
    <w:rsid w:val="00A05B19"/>
    <w:rsid w:val="00A1134E"/>
    <w:rsid w:val="00A12B30"/>
    <w:rsid w:val="00A24E7E"/>
    <w:rsid w:val="00A258C3"/>
    <w:rsid w:val="00A347C0"/>
    <w:rsid w:val="00A376A7"/>
    <w:rsid w:val="00A51431"/>
    <w:rsid w:val="00A539AD"/>
    <w:rsid w:val="00A67923"/>
    <w:rsid w:val="00A87B08"/>
    <w:rsid w:val="00A94063"/>
    <w:rsid w:val="00AA6171"/>
    <w:rsid w:val="00AA6219"/>
    <w:rsid w:val="00AA74E0"/>
    <w:rsid w:val="00AB703F"/>
    <w:rsid w:val="00AC6BB8"/>
    <w:rsid w:val="00AE008F"/>
    <w:rsid w:val="00B01FCD"/>
    <w:rsid w:val="00B1776C"/>
    <w:rsid w:val="00B52583"/>
    <w:rsid w:val="00B52896"/>
    <w:rsid w:val="00B729B1"/>
    <w:rsid w:val="00B95236"/>
    <w:rsid w:val="00B96BD9"/>
    <w:rsid w:val="00BA1275"/>
    <w:rsid w:val="00BA1B01"/>
    <w:rsid w:val="00BA2641"/>
    <w:rsid w:val="00BB37AA"/>
    <w:rsid w:val="00BC53A0"/>
    <w:rsid w:val="00BE62AD"/>
    <w:rsid w:val="00BE735D"/>
    <w:rsid w:val="00BF121F"/>
    <w:rsid w:val="00BF1F80"/>
    <w:rsid w:val="00BF57FF"/>
    <w:rsid w:val="00C166EF"/>
    <w:rsid w:val="00C17EB0"/>
    <w:rsid w:val="00C27F5F"/>
    <w:rsid w:val="00C30A0F"/>
    <w:rsid w:val="00C37E61"/>
    <w:rsid w:val="00C5713C"/>
    <w:rsid w:val="00C70F1B"/>
    <w:rsid w:val="00C71A47"/>
    <w:rsid w:val="00C7464C"/>
    <w:rsid w:val="00C85588"/>
    <w:rsid w:val="00CC3565"/>
    <w:rsid w:val="00CD6755"/>
    <w:rsid w:val="00CD6856"/>
    <w:rsid w:val="00CE0089"/>
    <w:rsid w:val="00CE02D3"/>
    <w:rsid w:val="00CE477F"/>
    <w:rsid w:val="00CE793C"/>
    <w:rsid w:val="00CF193C"/>
    <w:rsid w:val="00D0478F"/>
    <w:rsid w:val="00D173F1"/>
    <w:rsid w:val="00D74CB0"/>
    <w:rsid w:val="00D8295D"/>
    <w:rsid w:val="00DC2A65"/>
    <w:rsid w:val="00DE15F0"/>
    <w:rsid w:val="00DE5663"/>
    <w:rsid w:val="00DE78AA"/>
    <w:rsid w:val="00E053D0"/>
    <w:rsid w:val="00E15994"/>
    <w:rsid w:val="00E3114E"/>
    <w:rsid w:val="00E31A70"/>
    <w:rsid w:val="00E35B02"/>
    <w:rsid w:val="00E51EC6"/>
    <w:rsid w:val="00E66496"/>
    <w:rsid w:val="00E66B35"/>
    <w:rsid w:val="00E66E10"/>
    <w:rsid w:val="00E769F6"/>
    <w:rsid w:val="00E8407C"/>
    <w:rsid w:val="00E84F3C"/>
    <w:rsid w:val="00EA012C"/>
    <w:rsid w:val="00EC636F"/>
    <w:rsid w:val="00EC6A55"/>
    <w:rsid w:val="00ED0288"/>
    <w:rsid w:val="00ED23D6"/>
    <w:rsid w:val="00EE52CB"/>
    <w:rsid w:val="00EE6CF3"/>
    <w:rsid w:val="00EF581D"/>
    <w:rsid w:val="00EF7FD8"/>
    <w:rsid w:val="00F06F59"/>
    <w:rsid w:val="00F17988"/>
    <w:rsid w:val="00F469F0"/>
    <w:rsid w:val="00F47593"/>
    <w:rsid w:val="00F53273"/>
    <w:rsid w:val="00F755E4"/>
    <w:rsid w:val="00F77D02"/>
    <w:rsid w:val="00FB3A86"/>
    <w:rsid w:val="00FC55EF"/>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230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23789"/>
    <w:rPr>
      <w:rFonts w:ascii="Helvetica" w:hAnsi="Helvetica"/>
    </w:rPr>
  </w:style>
  <w:style w:type="paragraph" w:styleId="Kop1">
    <w:name w:val="heading 1"/>
    <w:basedOn w:val="Standaard"/>
    <w:next w:val="Standaard"/>
    <w:qFormat/>
    <w:rsid w:val="00423789"/>
    <w:pPr>
      <w:keepNext/>
      <w:spacing w:before="240" w:after="60"/>
      <w:outlineLvl w:val="0"/>
    </w:pPr>
    <w:rPr>
      <w:rFonts w:ascii="Arial" w:hAnsi="Arial"/>
      <w:b/>
      <w:kern w:val="28"/>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uthor">
    <w:name w:val="Author"/>
    <w:basedOn w:val="Standaard"/>
    <w:rsid w:val="00423789"/>
    <w:pPr>
      <w:spacing w:line="280" w:lineRule="exact"/>
      <w:jc w:val="right"/>
    </w:pPr>
    <w:rPr>
      <w:b/>
      <w:sz w:val="24"/>
    </w:rPr>
  </w:style>
  <w:style w:type="paragraph" w:customStyle="1" w:styleId="Affiliation">
    <w:name w:val="Affiliation"/>
    <w:basedOn w:val="Standaard"/>
    <w:rsid w:val="00423789"/>
    <w:pPr>
      <w:spacing w:after="240" w:line="240" w:lineRule="exact"/>
      <w:jc w:val="right"/>
    </w:pPr>
  </w:style>
  <w:style w:type="paragraph" w:customStyle="1" w:styleId="Body">
    <w:name w:val="Body"/>
    <w:basedOn w:val="Standaard"/>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Standaard"/>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Standaard"/>
    <w:rsid w:val="00423789"/>
    <w:pPr>
      <w:spacing w:after="960" w:line="200" w:lineRule="exact"/>
    </w:pPr>
    <w:rPr>
      <w:sz w:val="16"/>
    </w:rPr>
  </w:style>
  <w:style w:type="paragraph" w:styleId="Titel">
    <w:name w:val="Title"/>
    <w:basedOn w:val="Standaard"/>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Standaard"/>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Standaard"/>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Voettekst">
    <w:name w:val="footer"/>
    <w:basedOn w:val="Standaard"/>
    <w:rsid w:val="00423789"/>
    <w:pPr>
      <w:tabs>
        <w:tab w:val="center" w:pos="4320"/>
        <w:tab w:val="right" w:pos="8640"/>
      </w:tabs>
    </w:pPr>
  </w:style>
  <w:style w:type="paragraph" w:customStyle="1" w:styleId="Head40">
    <w:name w:val="Head 4"/>
    <w:basedOn w:val="Head3"/>
    <w:rsid w:val="00423789"/>
    <w:rPr>
      <w:u w:val="none"/>
    </w:rPr>
  </w:style>
  <w:style w:type="paragraph" w:styleId="Koptekst">
    <w:name w:val="header"/>
    <w:basedOn w:val="Standaard"/>
    <w:rsid w:val="00423789"/>
    <w:pPr>
      <w:tabs>
        <w:tab w:val="center" w:pos="4320"/>
        <w:tab w:val="right" w:pos="8640"/>
      </w:tabs>
    </w:pPr>
  </w:style>
  <w:style w:type="paragraph" w:customStyle="1" w:styleId="Paper">
    <w:name w:val="Paper"/>
    <w:basedOn w:val="Standaard"/>
    <w:rsid w:val="00423789"/>
    <w:pPr>
      <w:spacing w:after="360" w:line="440" w:lineRule="exact"/>
      <w:jc w:val="right"/>
    </w:pPr>
    <w:rPr>
      <w:b/>
      <w:sz w:val="36"/>
    </w:rPr>
  </w:style>
  <w:style w:type="paragraph" w:styleId="Handtekening">
    <w:name w:val="Signature"/>
    <w:basedOn w:val="Standaard"/>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Standaardalinea-lettertype"/>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Standaardalinea-lettertype"/>
    <w:rsid w:val="00030174"/>
    <w:rPr>
      <w:color w:val="FF0080"/>
      <w:u w:val="single"/>
    </w:rPr>
  </w:style>
  <w:style w:type="character" w:styleId="GevolgdeHyperlink">
    <w:name w:val="FollowedHyperlink"/>
    <w:basedOn w:val="Standaardalinea-lettertype"/>
    <w:rsid w:val="00FB3A86"/>
    <w:rPr>
      <w:color w:val="800080"/>
      <w:u w:val="single"/>
    </w:rPr>
  </w:style>
  <w:style w:type="table" w:styleId="Tabelraster">
    <w:name w:val="Table Grid"/>
    <w:basedOn w:val="Standaardtabe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2">
    <w:name w:val="Body Text 2"/>
    <w:basedOn w:val="Standaard"/>
    <w:link w:val="Plattetekst2Char"/>
    <w:rsid w:val="00EF7FD8"/>
    <w:pPr>
      <w:spacing w:after="120" w:line="480" w:lineRule="auto"/>
    </w:pPr>
  </w:style>
  <w:style w:type="character" w:customStyle="1" w:styleId="Plattetekst2Char">
    <w:name w:val="Platte tekst 2 Char"/>
    <w:basedOn w:val="Standaardalinea-lettertype"/>
    <w:link w:val="Plattetekst2"/>
    <w:rsid w:val="00EF7FD8"/>
    <w:rPr>
      <w:rFonts w:ascii="Helvetica" w:hAnsi="Helvetica"/>
    </w:rPr>
  </w:style>
  <w:style w:type="character" w:styleId="Verwijzingopmerking">
    <w:name w:val="annotation reference"/>
    <w:basedOn w:val="Standaardalinea-lettertype"/>
    <w:uiPriority w:val="99"/>
    <w:unhideWhenUsed/>
    <w:rsid w:val="00746E59"/>
    <w:rPr>
      <w:sz w:val="16"/>
      <w:szCs w:val="16"/>
    </w:rPr>
  </w:style>
  <w:style w:type="paragraph" w:styleId="Tekstopmerking">
    <w:name w:val="annotation text"/>
    <w:basedOn w:val="Standaard"/>
    <w:link w:val="TekstopmerkingChar"/>
    <w:uiPriority w:val="99"/>
    <w:unhideWhenUsed/>
    <w:rsid w:val="00746E59"/>
    <w:rPr>
      <w:rFonts w:ascii="Times New Roman" w:hAnsi="Times New Roman"/>
      <w:lang w:val="nb-NO" w:eastAsia="nb-NO"/>
    </w:rPr>
  </w:style>
  <w:style w:type="character" w:customStyle="1" w:styleId="TekstopmerkingChar">
    <w:name w:val="Tekst opmerking Char"/>
    <w:basedOn w:val="Standaardalinea-lettertype"/>
    <w:link w:val="Tekstopmerking"/>
    <w:uiPriority w:val="99"/>
    <w:rsid w:val="00746E59"/>
    <w:rPr>
      <w:lang w:val="nb-NO" w:eastAsia="nb-NO"/>
    </w:rPr>
  </w:style>
  <w:style w:type="paragraph" w:styleId="Ballontekst">
    <w:name w:val="Balloon Text"/>
    <w:basedOn w:val="Standaard"/>
    <w:link w:val="BallontekstChar"/>
    <w:rsid w:val="00746E59"/>
    <w:rPr>
      <w:rFonts w:ascii="Tahoma" w:hAnsi="Tahoma" w:cs="Tahoma"/>
      <w:sz w:val="16"/>
      <w:szCs w:val="16"/>
    </w:rPr>
  </w:style>
  <w:style w:type="character" w:customStyle="1" w:styleId="BallontekstChar">
    <w:name w:val="Ballontekst Char"/>
    <w:basedOn w:val="Standaardalinea-lettertype"/>
    <w:link w:val="Ballontekst"/>
    <w:rsid w:val="00746E59"/>
    <w:rPr>
      <w:rFonts w:ascii="Tahoma" w:hAnsi="Tahoma" w:cs="Tahoma"/>
      <w:sz w:val="16"/>
      <w:szCs w:val="16"/>
    </w:rPr>
  </w:style>
  <w:style w:type="paragraph" w:styleId="Plattetekst3">
    <w:name w:val="Body Text 3"/>
    <w:basedOn w:val="Standaard"/>
    <w:link w:val="Plattetekst3Char"/>
    <w:rsid w:val="00231920"/>
    <w:pPr>
      <w:spacing w:after="120"/>
    </w:pPr>
    <w:rPr>
      <w:sz w:val="16"/>
      <w:szCs w:val="16"/>
    </w:rPr>
  </w:style>
  <w:style w:type="character" w:customStyle="1" w:styleId="Plattetekst3Char">
    <w:name w:val="Platte tekst 3 Char"/>
    <w:basedOn w:val="Standaardalinea-lettertype"/>
    <w:link w:val="Plattetekst3"/>
    <w:rsid w:val="00231920"/>
    <w:rPr>
      <w:rFonts w:ascii="Helvetica" w:hAnsi="Helvetica"/>
      <w:sz w:val="16"/>
      <w:szCs w:val="16"/>
    </w:rPr>
  </w:style>
  <w:style w:type="character" w:styleId="Regelnummer">
    <w:name w:val="line number"/>
    <w:basedOn w:val="Standaardalinea-lettertype"/>
    <w:rsid w:val="00412475"/>
  </w:style>
  <w:style w:type="character" w:styleId="Nadruk">
    <w:name w:val="Emphasis"/>
    <w:basedOn w:val="Standaardalinea-lettertype"/>
    <w:uiPriority w:val="20"/>
    <w:qFormat/>
    <w:rsid w:val="0024282C"/>
    <w:rPr>
      <w:i/>
      <w:iCs/>
    </w:rPr>
  </w:style>
  <w:style w:type="character" w:styleId="Onopgelostemelding">
    <w:name w:val="Unresolved Mention"/>
    <w:basedOn w:val="Standaardalinea-lettertype"/>
    <w:uiPriority w:val="99"/>
    <w:semiHidden/>
    <w:unhideWhenUsed/>
    <w:rsid w:val="00287E68"/>
    <w:rPr>
      <w:color w:val="605E5C"/>
      <w:shd w:val="clear" w:color="auto" w:fill="E1DFDD"/>
    </w:rPr>
  </w:style>
  <w:style w:type="character" w:styleId="Zwaar">
    <w:name w:val="Strong"/>
    <w:basedOn w:val="Standaardalinea-lettertype"/>
    <w:qFormat/>
    <w:rsid w:val="00A376A7"/>
    <w:rPr>
      <w:b/>
      <w:bCs/>
    </w:rPr>
  </w:style>
  <w:style w:type="paragraph" w:styleId="Ondertitel">
    <w:name w:val="Subtitle"/>
    <w:basedOn w:val="Standaard"/>
    <w:next w:val="Standaard"/>
    <w:link w:val="OndertitelChar"/>
    <w:qFormat/>
    <w:rsid w:val="00A376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A376A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8C4D5-3A7B-4CC9-864C-1BB07D76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TotalTime>
  <Pages>8</Pages>
  <Words>2426</Words>
  <Characters>13348</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15743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Faeq Sediqi</cp:lastModifiedBy>
  <cp:revision>3</cp:revision>
  <cp:lastPrinted>1999-07-06T11:00:00Z</cp:lastPrinted>
  <dcterms:created xsi:type="dcterms:W3CDTF">2025-05-10T05:52:00Z</dcterms:created>
  <dcterms:modified xsi:type="dcterms:W3CDTF">2025-05-10T05:58:00Z</dcterms:modified>
</cp:coreProperties>
</file>