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167CC" w:rsidRDefault="00000000">
      <w:pPr>
        <w:spacing w:line="472" w:lineRule="exact"/>
        <w:ind w:left="114"/>
        <w:rPr>
          <w:b/>
          <w:sz w:val="36"/>
        </w:rPr>
      </w:pPr>
      <w:r>
        <w:rPr>
          <w:b/>
          <w:sz w:val="36"/>
        </w:rPr>
        <w:t xml:space="preserve">Challenges and Advances in Cervical </w:t>
      </w:r>
      <w:r>
        <w:rPr>
          <w:b/>
          <w:spacing w:val="-2"/>
          <w:sz w:val="36"/>
        </w:rPr>
        <w:t>Cancer</w:t>
      </w:r>
    </w:p>
    <w:p w:rsidR="003167CC" w:rsidRDefault="00000000">
      <w:pPr>
        <w:ind w:left="114"/>
        <w:rPr>
          <w:b/>
          <w:sz w:val="36"/>
        </w:rPr>
      </w:pPr>
      <w:r>
        <w:rPr>
          <w:b/>
          <w:sz w:val="36"/>
        </w:rPr>
        <w:t>Prevention</w:t>
      </w:r>
      <w:r>
        <w:rPr>
          <w:b/>
          <w:spacing w:val="-7"/>
          <w:sz w:val="36"/>
        </w:rPr>
        <w:t xml:space="preserve"> </w:t>
      </w:r>
      <w:r>
        <w:rPr>
          <w:b/>
          <w:sz w:val="36"/>
        </w:rPr>
        <w:t>for</w:t>
      </w:r>
      <w:r>
        <w:rPr>
          <w:b/>
          <w:spacing w:val="-5"/>
          <w:sz w:val="36"/>
        </w:rPr>
        <w:t xml:space="preserve"> </w:t>
      </w:r>
      <w:r>
        <w:rPr>
          <w:b/>
          <w:sz w:val="36"/>
        </w:rPr>
        <w:t>HIV-Positive</w:t>
      </w:r>
      <w:r>
        <w:rPr>
          <w:b/>
          <w:spacing w:val="-5"/>
          <w:sz w:val="36"/>
        </w:rPr>
        <w:t xml:space="preserve"> </w:t>
      </w:r>
      <w:r>
        <w:rPr>
          <w:b/>
          <w:spacing w:val="-2"/>
          <w:sz w:val="36"/>
        </w:rPr>
        <w:t>Individuals:</w:t>
      </w:r>
    </w:p>
    <w:p w:rsidR="003167CC" w:rsidRDefault="00000000">
      <w:pPr>
        <w:ind w:left="114" w:right="1286"/>
        <w:rPr>
          <w:b/>
          <w:sz w:val="36"/>
        </w:rPr>
      </w:pPr>
      <w:r>
        <w:rPr>
          <w:b/>
          <w:sz w:val="36"/>
        </w:rPr>
        <w:t>A</w:t>
      </w:r>
      <w:r>
        <w:rPr>
          <w:b/>
          <w:spacing w:val="-6"/>
          <w:sz w:val="36"/>
        </w:rPr>
        <w:t xml:space="preserve"> </w:t>
      </w:r>
      <w:r>
        <w:rPr>
          <w:b/>
          <w:sz w:val="36"/>
        </w:rPr>
        <w:t>Review</w:t>
      </w:r>
      <w:r>
        <w:rPr>
          <w:b/>
          <w:spacing w:val="-6"/>
          <w:sz w:val="36"/>
        </w:rPr>
        <w:t xml:space="preserve"> </w:t>
      </w:r>
      <w:r>
        <w:rPr>
          <w:b/>
          <w:sz w:val="36"/>
        </w:rPr>
        <w:t>of</w:t>
      </w:r>
      <w:r>
        <w:rPr>
          <w:b/>
          <w:spacing w:val="-6"/>
          <w:sz w:val="36"/>
        </w:rPr>
        <w:t xml:space="preserve"> </w:t>
      </w:r>
      <w:r>
        <w:rPr>
          <w:b/>
          <w:sz w:val="36"/>
        </w:rPr>
        <w:t>ART</w:t>
      </w:r>
      <w:r>
        <w:rPr>
          <w:b/>
          <w:spacing w:val="-6"/>
          <w:sz w:val="36"/>
        </w:rPr>
        <w:t xml:space="preserve"> </w:t>
      </w:r>
      <w:r>
        <w:rPr>
          <w:b/>
          <w:sz w:val="36"/>
        </w:rPr>
        <w:t>Efficacy,</w:t>
      </w:r>
      <w:r>
        <w:rPr>
          <w:b/>
          <w:spacing w:val="-6"/>
          <w:sz w:val="36"/>
        </w:rPr>
        <w:t xml:space="preserve"> </w:t>
      </w:r>
      <w:r>
        <w:rPr>
          <w:b/>
          <w:sz w:val="36"/>
        </w:rPr>
        <w:t>HPV</w:t>
      </w:r>
      <w:r>
        <w:rPr>
          <w:b/>
          <w:spacing w:val="-6"/>
          <w:sz w:val="36"/>
        </w:rPr>
        <w:t xml:space="preserve"> </w:t>
      </w:r>
      <w:r>
        <w:rPr>
          <w:b/>
          <w:sz w:val="36"/>
        </w:rPr>
        <w:t>Screening, and Vaccination Strategies</w:t>
      </w:r>
    </w:p>
    <w:p w:rsidR="003167CC" w:rsidRDefault="003167CC">
      <w:pPr>
        <w:pStyle w:val="BodyText"/>
        <w:ind w:left="0"/>
        <w:jc w:val="left"/>
        <w:rPr>
          <w:b/>
        </w:rPr>
      </w:pPr>
    </w:p>
    <w:p w:rsidR="003167CC" w:rsidRDefault="003167CC">
      <w:pPr>
        <w:pStyle w:val="BodyText"/>
        <w:ind w:left="0"/>
        <w:jc w:val="left"/>
        <w:rPr>
          <w:b/>
        </w:rPr>
      </w:pPr>
    </w:p>
    <w:p w:rsidR="003167CC" w:rsidRDefault="003167CC">
      <w:pPr>
        <w:pStyle w:val="BodyText"/>
        <w:ind w:left="0"/>
        <w:jc w:val="left"/>
        <w:rPr>
          <w:b/>
        </w:rPr>
      </w:pPr>
    </w:p>
    <w:p w:rsidR="003167CC" w:rsidRDefault="003167CC">
      <w:pPr>
        <w:pStyle w:val="BodyText"/>
        <w:ind w:left="0"/>
        <w:jc w:val="left"/>
        <w:rPr>
          <w:b/>
        </w:rPr>
      </w:pPr>
    </w:p>
    <w:p w:rsidR="003167CC" w:rsidRDefault="003167CC">
      <w:pPr>
        <w:pStyle w:val="BodyText"/>
        <w:ind w:left="0"/>
        <w:jc w:val="left"/>
        <w:rPr>
          <w:b/>
        </w:rPr>
      </w:pPr>
    </w:p>
    <w:p w:rsidR="003167CC" w:rsidRDefault="003167CC">
      <w:pPr>
        <w:pStyle w:val="BodyText"/>
        <w:ind w:left="0"/>
        <w:jc w:val="left"/>
        <w:rPr>
          <w:b/>
        </w:rPr>
      </w:pPr>
    </w:p>
    <w:p w:rsidR="003167CC" w:rsidRDefault="003167CC">
      <w:pPr>
        <w:pStyle w:val="BodyText"/>
        <w:ind w:left="0"/>
        <w:jc w:val="left"/>
        <w:rPr>
          <w:b/>
        </w:rPr>
      </w:pPr>
    </w:p>
    <w:p w:rsidR="003167CC" w:rsidRDefault="003167CC">
      <w:pPr>
        <w:pStyle w:val="BodyText"/>
        <w:ind w:left="0"/>
        <w:jc w:val="left"/>
        <w:rPr>
          <w:b/>
        </w:rPr>
      </w:pPr>
    </w:p>
    <w:p w:rsidR="003167CC" w:rsidRDefault="003167CC">
      <w:pPr>
        <w:pStyle w:val="BodyText"/>
        <w:ind w:left="0"/>
        <w:jc w:val="left"/>
        <w:rPr>
          <w:b/>
        </w:rPr>
      </w:pPr>
    </w:p>
    <w:p w:rsidR="003167CC" w:rsidRDefault="003167CC">
      <w:pPr>
        <w:pStyle w:val="BodyText"/>
        <w:ind w:left="0"/>
        <w:jc w:val="left"/>
        <w:rPr>
          <w:b/>
        </w:rPr>
      </w:pPr>
    </w:p>
    <w:p w:rsidR="003167CC" w:rsidRDefault="003167CC">
      <w:pPr>
        <w:pStyle w:val="BodyText"/>
        <w:ind w:left="0"/>
        <w:jc w:val="left"/>
        <w:rPr>
          <w:b/>
        </w:rPr>
      </w:pPr>
    </w:p>
    <w:p w:rsidR="003167CC" w:rsidRDefault="003167CC">
      <w:pPr>
        <w:pStyle w:val="BodyText"/>
        <w:ind w:left="0"/>
        <w:jc w:val="left"/>
        <w:rPr>
          <w:b/>
        </w:rPr>
      </w:pPr>
    </w:p>
    <w:p w:rsidR="003167CC" w:rsidRDefault="003167CC">
      <w:pPr>
        <w:pStyle w:val="BodyText"/>
        <w:ind w:left="0"/>
        <w:jc w:val="left"/>
        <w:rPr>
          <w:b/>
        </w:rPr>
      </w:pPr>
    </w:p>
    <w:p w:rsidR="003167CC" w:rsidRDefault="003167CC">
      <w:pPr>
        <w:pStyle w:val="BodyText"/>
        <w:ind w:left="0"/>
        <w:jc w:val="left"/>
        <w:rPr>
          <w:b/>
        </w:rPr>
      </w:pPr>
    </w:p>
    <w:p w:rsidR="003167CC" w:rsidRDefault="003167CC">
      <w:pPr>
        <w:pStyle w:val="BodyText"/>
        <w:ind w:left="0"/>
        <w:jc w:val="left"/>
        <w:rPr>
          <w:b/>
        </w:rPr>
      </w:pPr>
    </w:p>
    <w:p w:rsidR="003167CC" w:rsidRDefault="003167CC">
      <w:pPr>
        <w:pStyle w:val="BodyText"/>
        <w:spacing w:before="4"/>
        <w:ind w:left="0"/>
        <w:jc w:val="left"/>
        <w:rPr>
          <w:b/>
        </w:rPr>
      </w:pPr>
    </w:p>
    <w:p w:rsidR="003167CC" w:rsidRDefault="00000000">
      <w:pPr>
        <w:pStyle w:val="BodyText"/>
        <w:ind w:left="227" w:right="107"/>
      </w:pPr>
      <w:r>
        <w:rPr>
          <w:b/>
        </w:rPr>
        <w:t xml:space="preserve">Abstract: </w:t>
      </w:r>
      <w:r>
        <w:t>Since the identification of acquired immunodeficiency syndrome (AIDS) in 1981, approximately</w:t>
      </w:r>
      <w:r>
        <w:rPr>
          <w:spacing w:val="-7"/>
        </w:rPr>
        <w:t xml:space="preserve"> </w:t>
      </w:r>
      <w:r>
        <w:t>85.6</w:t>
      </w:r>
      <w:r>
        <w:rPr>
          <w:spacing w:val="-6"/>
        </w:rPr>
        <w:t xml:space="preserve"> </w:t>
      </w:r>
      <w:r>
        <w:t>million</w:t>
      </w:r>
      <w:r>
        <w:rPr>
          <w:spacing w:val="-7"/>
        </w:rPr>
        <w:t xml:space="preserve"> </w:t>
      </w:r>
      <w:r>
        <w:t>people</w:t>
      </w:r>
      <w:r>
        <w:rPr>
          <w:spacing w:val="-7"/>
        </w:rPr>
        <w:t xml:space="preserve"> </w:t>
      </w:r>
      <w:r>
        <w:t>have</w:t>
      </w:r>
      <w:r>
        <w:rPr>
          <w:spacing w:val="-7"/>
        </w:rPr>
        <w:t xml:space="preserve"> </w:t>
      </w:r>
      <w:r>
        <w:t>been</w:t>
      </w:r>
      <w:r>
        <w:rPr>
          <w:spacing w:val="-7"/>
        </w:rPr>
        <w:t xml:space="preserve"> </w:t>
      </w:r>
      <w:r>
        <w:t>infected</w:t>
      </w:r>
      <w:r>
        <w:rPr>
          <w:spacing w:val="-8"/>
        </w:rPr>
        <w:t xml:space="preserve"> </w:t>
      </w:r>
      <w:r>
        <w:t>with</w:t>
      </w:r>
      <w:r>
        <w:rPr>
          <w:spacing w:val="-7"/>
        </w:rPr>
        <w:t xml:space="preserve"> </w:t>
      </w:r>
      <w:r>
        <w:t>HIV,</w:t>
      </w:r>
      <w:r>
        <w:rPr>
          <w:spacing w:val="-7"/>
        </w:rPr>
        <w:t xml:space="preserve"> </w:t>
      </w:r>
      <w:r>
        <w:t>resulting</w:t>
      </w:r>
      <w:r>
        <w:rPr>
          <w:spacing w:val="-7"/>
        </w:rPr>
        <w:t xml:space="preserve"> </w:t>
      </w:r>
      <w:r>
        <w:t>in</w:t>
      </w:r>
      <w:r>
        <w:rPr>
          <w:spacing w:val="-7"/>
        </w:rPr>
        <w:t xml:space="preserve"> </w:t>
      </w:r>
      <w:r>
        <w:t>40.4</w:t>
      </w:r>
      <w:r>
        <w:rPr>
          <w:spacing w:val="-7"/>
        </w:rPr>
        <w:t xml:space="preserve"> </w:t>
      </w:r>
      <w:r>
        <w:t>million</w:t>
      </w:r>
      <w:r>
        <w:rPr>
          <w:spacing w:val="-7"/>
        </w:rPr>
        <w:t xml:space="preserve"> </w:t>
      </w:r>
      <w:r>
        <w:t>deaths.</w:t>
      </w:r>
      <w:r>
        <w:rPr>
          <w:spacing w:val="-7"/>
        </w:rPr>
        <w:t xml:space="preserve"> </w:t>
      </w:r>
      <w:r>
        <w:t>As of 2022, 53% of the 39 million people living with HIV are women and girls. Despite the advent of antiretroviral therapy (ART) improving survival rates, cervical cancer remains prevalent among HIV-infected individuals. By 2030, cervical cancer is projected to cause 727,500 new cases and 432,000 deaths globally. Human papillomavirus (HPV) is a well-known cause of cervical cancer, with HIV infection exacerbating the prevalence of high-risk HPV (HR-HPV) and cervical intraepithelial</w:t>
      </w:r>
      <w:r>
        <w:rPr>
          <w:spacing w:val="-3"/>
        </w:rPr>
        <w:t xml:space="preserve"> </w:t>
      </w:r>
      <w:r>
        <w:t>neoplasia</w:t>
      </w:r>
      <w:r>
        <w:rPr>
          <w:spacing w:val="-4"/>
        </w:rPr>
        <w:t xml:space="preserve"> </w:t>
      </w:r>
      <w:r>
        <w:t>(CIN).</w:t>
      </w:r>
      <w:r>
        <w:rPr>
          <w:spacing w:val="-4"/>
        </w:rPr>
        <w:t xml:space="preserve"> </w:t>
      </w:r>
      <w:r>
        <w:t>HIV</w:t>
      </w:r>
      <w:r>
        <w:rPr>
          <w:spacing w:val="-4"/>
        </w:rPr>
        <w:t xml:space="preserve"> </w:t>
      </w:r>
      <w:r>
        <w:t>and</w:t>
      </w:r>
      <w:r>
        <w:rPr>
          <w:spacing w:val="-5"/>
        </w:rPr>
        <w:t xml:space="preserve"> </w:t>
      </w:r>
      <w:r>
        <w:t>HPV</w:t>
      </w:r>
      <w:r>
        <w:rPr>
          <w:spacing w:val="-4"/>
        </w:rPr>
        <w:t xml:space="preserve"> </w:t>
      </w:r>
      <w:r>
        <w:t>share</w:t>
      </w:r>
      <w:r>
        <w:rPr>
          <w:spacing w:val="-4"/>
        </w:rPr>
        <w:t xml:space="preserve"> </w:t>
      </w:r>
      <w:r>
        <w:t>transmission</w:t>
      </w:r>
      <w:r>
        <w:rPr>
          <w:spacing w:val="-3"/>
        </w:rPr>
        <w:t xml:space="preserve"> </w:t>
      </w:r>
      <w:r>
        <w:t>routes,</w:t>
      </w:r>
      <w:r>
        <w:rPr>
          <w:spacing w:val="-4"/>
        </w:rPr>
        <w:t xml:space="preserve"> </w:t>
      </w:r>
      <w:r>
        <w:t>and</w:t>
      </w:r>
      <w:r>
        <w:rPr>
          <w:spacing w:val="-4"/>
        </w:rPr>
        <w:t xml:space="preserve"> </w:t>
      </w:r>
      <w:r>
        <w:t>HIV</w:t>
      </w:r>
      <w:r>
        <w:rPr>
          <w:spacing w:val="-3"/>
        </w:rPr>
        <w:t xml:space="preserve"> </w:t>
      </w:r>
      <w:r>
        <w:t>worsens</w:t>
      </w:r>
      <w:r>
        <w:rPr>
          <w:spacing w:val="-3"/>
        </w:rPr>
        <w:t xml:space="preserve"> </w:t>
      </w:r>
      <w:r>
        <w:t xml:space="preserve">cervical carcinogenesis by inhibiting </w:t>
      </w:r>
      <w:proofErr w:type="spellStart"/>
      <w:r>
        <w:t>tumour</w:t>
      </w:r>
      <w:proofErr w:type="spellEnd"/>
      <w:r>
        <w:t xml:space="preserve"> suppressor genes and altering cell cycle regulation. Chronic inflammation</w:t>
      </w:r>
      <w:r>
        <w:rPr>
          <w:spacing w:val="-2"/>
        </w:rPr>
        <w:t xml:space="preserve"> </w:t>
      </w:r>
      <w:r>
        <w:t>and</w:t>
      </w:r>
      <w:r>
        <w:rPr>
          <w:spacing w:val="-1"/>
        </w:rPr>
        <w:t xml:space="preserve"> </w:t>
      </w:r>
      <w:r>
        <w:t>cytokine</w:t>
      </w:r>
      <w:r>
        <w:rPr>
          <w:spacing w:val="-2"/>
        </w:rPr>
        <w:t xml:space="preserve"> </w:t>
      </w:r>
      <w:r>
        <w:t>imbalances,</w:t>
      </w:r>
      <w:r>
        <w:rPr>
          <w:spacing w:val="-2"/>
        </w:rPr>
        <w:t xml:space="preserve"> </w:t>
      </w:r>
      <w:r>
        <w:t>notably</w:t>
      </w:r>
      <w:r>
        <w:rPr>
          <w:spacing w:val="-2"/>
        </w:rPr>
        <w:t xml:space="preserve"> </w:t>
      </w:r>
      <w:r>
        <w:t>increased</w:t>
      </w:r>
      <w:r>
        <w:rPr>
          <w:spacing w:val="-2"/>
        </w:rPr>
        <w:t xml:space="preserve"> </w:t>
      </w:r>
      <w:r>
        <w:t>IL-10</w:t>
      </w:r>
      <w:r>
        <w:rPr>
          <w:spacing w:val="-1"/>
        </w:rPr>
        <w:t xml:space="preserve"> </w:t>
      </w:r>
      <w:r>
        <w:t>levels,</w:t>
      </w:r>
      <w:r>
        <w:rPr>
          <w:spacing w:val="-3"/>
        </w:rPr>
        <w:t xml:space="preserve"> </w:t>
      </w:r>
      <w:r>
        <w:t>are</w:t>
      </w:r>
      <w:r>
        <w:rPr>
          <w:spacing w:val="-2"/>
        </w:rPr>
        <w:t xml:space="preserve"> </w:t>
      </w:r>
      <w:r>
        <w:t>linked</w:t>
      </w:r>
      <w:r>
        <w:rPr>
          <w:spacing w:val="-2"/>
        </w:rPr>
        <w:t xml:space="preserve"> </w:t>
      </w:r>
      <w:r>
        <w:t>to</w:t>
      </w:r>
      <w:r>
        <w:rPr>
          <w:spacing w:val="-2"/>
        </w:rPr>
        <w:t xml:space="preserve"> </w:t>
      </w:r>
      <w:r>
        <w:t>cervical</w:t>
      </w:r>
      <w:r>
        <w:rPr>
          <w:spacing w:val="-2"/>
        </w:rPr>
        <w:t xml:space="preserve"> </w:t>
      </w:r>
      <w:r>
        <w:t>cancer progression. Despite ART improving overall health, cervical cancer remains a significant issue, highlighting the need for better screening and prevention measures. A cross-sectional study in Brazil evaluated cytokine levels in cervicovaginal lavage among HIV-positive women, revealing a high</w:t>
      </w:r>
      <w:r>
        <w:rPr>
          <w:spacing w:val="-4"/>
        </w:rPr>
        <w:t xml:space="preserve"> </w:t>
      </w:r>
      <w:r>
        <w:t>prevalence</w:t>
      </w:r>
      <w:r>
        <w:rPr>
          <w:spacing w:val="-4"/>
        </w:rPr>
        <w:t xml:space="preserve"> </w:t>
      </w:r>
      <w:r>
        <w:t>of</w:t>
      </w:r>
      <w:r>
        <w:rPr>
          <w:spacing w:val="-4"/>
        </w:rPr>
        <w:t xml:space="preserve"> </w:t>
      </w:r>
      <w:r>
        <w:t>specific</w:t>
      </w:r>
      <w:r>
        <w:rPr>
          <w:spacing w:val="-4"/>
        </w:rPr>
        <w:t xml:space="preserve"> </w:t>
      </w:r>
      <w:r>
        <w:t>HPV</w:t>
      </w:r>
      <w:r>
        <w:rPr>
          <w:spacing w:val="-4"/>
        </w:rPr>
        <w:t xml:space="preserve"> </w:t>
      </w:r>
      <w:r>
        <w:t>types.</w:t>
      </w:r>
      <w:r>
        <w:rPr>
          <w:spacing w:val="-5"/>
        </w:rPr>
        <w:t xml:space="preserve"> </w:t>
      </w:r>
      <w:r>
        <w:t>ART</w:t>
      </w:r>
      <w:r>
        <w:rPr>
          <w:spacing w:val="-4"/>
        </w:rPr>
        <w:t xml:space="preserve"> </w:t>
      </w:r>
      <w:r>
        <w:t>has</w:t>
      </w:r>
      <w:r>
        <w:rPr>
          <w:spacing w:val="-4"/>
        </w:rPr>
        <w:t xml:space="preserve"> </w:t>
      </w:r>
      <w:r>
        <w:t>been</w:t>
      </w:r>
      <w:r>
        <w:rPr>
          <w:spacing w:val="-5"/>
        </w:rPr>
        <w:t xml:space="preserve"> </w:t>
      </w:r>
      <w:r>
        <w:t>shown</w:t>
      </w:r>
      <w:r>
        <w:rPr>
          <w:spacing w:val="-4"/>
        </w:rPr>
        <w:t xml:space="preserve"> </w:t>
      </w:r>
      <w:r>
        <w:t>to</w:t>
      </w:r>
      <w:r>
        <w:rPr>
          <w:spacing w:val="-5"/>
        </w:rPr>
        <w:t xml:space="preserve"> </w:t>
      </w:r>
      <w:r>
        <w:t>reduce</w:t>
      </w:r>
      <w:r>
        <w:rPr>
          <w:spacing w:val="-4"/>
        </w:rPr>
        <w:t xml:space="preserve"> </w:t>
      </w:r>
      <w:r>
        <w:t>the</w:t>
      </w:r>
      <w:r>
        <w:rPr>
          <w:spacing w:val="-4"/>
        </w:rPr>
        <w:t xml:space="preserve"> </w:t>
      </w:r>
      <w:r>
        <w:t>likelihood</w:t>
      </w:r>
      <w:r>
        <w:rPr>
          <w:spacing w:val="-4"/>
        </w:rPr>
        <w:t xml:space="preserve"> </w:t>
      </w:r>
      <w:r>
        <w:t>of</w:t>
      </w:r>
      <w:r>
        <w:rPr>
          <w:spacing w:val="-4"/>
        </w:rPr>
        <w:t xml:space="preserve"> </w:t>
      </w:r>
      <w:r>
        <w:t xml:space="preserve">developing squamous intraepithelial lesions (SILs) and HR-HPV prevalence, although its impact on invasive cervical cancer remains inconclusive. In a study in Accra, 250 sexually active HIV-positive women exhibited a high HPV prevalence, </w:t>
      </w:r>
      <w:proofErr w:type="spellStart"/>
      <w:r>
        <w:t>emphasising</w:t>
      </w:r>
      <w:proofErr w:type="spellEnd"/>
      <w:r>
        <w:t xml:space="preserve"> the need for regular screening. HPV testing, visual inspection with acetic acid (VIA), and cytology-based tests are primary screening methods, each with</w:t>
      </w:r>
      <w:r>
        <w:rPr>
          <w:spacing w:val="-13"/>
        </w:rPr>
        <w:t xml:space="preserve"> </w:t>
      </w:r>
      <w:r>
        <w:t>specific</w:t>
      </w:r>
      <w:r>
        <w:rPr>
          <w:spacing w:val="-12"/>
        </w:rPr>
        <w:t xml:space="preserve"> </w:t>
      </w:r>
      <w:r>
        <w:t>advantages</w:t>
      </w:r>
      <w:r>
        <w:rPr>
          <w:spacing w:val="-13"/>
        </w:rPr>
        <w:t xml:space="preserve"> </w:t>
      </w:r>
      <w:r>
        <w:t>and</w:t>
      </w:r>
      <w:r>
        <w:rPr>
          <w:spacing w:val="-12"/>
        </w:rPr>
        <w:t xml:space="preserve"> </w:t>
      </w:r>
      <w:r>
        <w:t>limitations.</w:t>
      </w:r>
      <w:r>
        <w:rPr>
          <w:spacing w:val="-13"/>
        </w:rPr>
        <w:t xml:space="preserve"> </w:t>
      </w:r>
      <w:r>
        <w:t>A</w:t>
      </w:r>
      <w:r>
        <w:rPr>
          <w:spacing w:val="-12"/>
        </w:rPr>
        <w:t xml:space="preserve"> </w:t>
      </w:r>
      <w:r>
        <w:t>systematic</w:t>
      </w:r>
      <w:r>
        <w:rPr>
          <w:spacing w:val="-13"/>
        </w:rPr>
        <w:t xml:space="preserve"> </w:t>
      </w:r>
      <w:r>
        <w:t>review</w:t>
      </w:r>
      <w:r>
        <w:rPr>
          <w:spacing w:val="-12"/>
        </w:rPr>
        <w:t xml:space="preserve"> </w:t>
      </w:r>
      <w:r>
        <w:t>and</w:t>
      </w:r>
      <w:r>
        <w:rPr>
          <w:spacing w:val="-13"/>
        </w:rPr>
        <w:t xml:space="preserve"> </w:t>
      </w:r>
      <w:r>
        <w:t>meta-analysis</w:t>
      </w:r>
      <w:r>
        <w:rPr>
          <w:spacing w:val="-12"/>
        </w:rPr>
        <w:t xml:space="preserve"> </w:t>
      </w:r>
      <w:r>
        <w:t>indicated</w:t>
      </w:r>
      <w:r>
        <w:rPr>
          <w:spacing w:val="-13"/>
        </w:rPr>
        <w:t xml:space="preserve"> </w:t>
      </w:r>
      <w:r>
        <w:t>that</w:t>
      </w:r>
      <w:r>
        <w:rPr>
          <w:spacing w:val="-12"/>
        </w:rPr>
        <w:t xml:space="preserve"> </w:t>
      </w:r>
      <w:r>
        <w:t>ART is associated with a lower prevalence of HR-HPV and high-grade cervical lesions, suggesting that early ART initiation may reduce cervical lesion incidence and progression. HPV is a significant cause</w:t>
      </w:r>
      <w:r>
        <w:rPr>
          <w:spacing w:val="-2"/>
        </w:rPr>
        <w:t xml:space="preserve"> </w:t>
      </w:r>
      <w:r>
        <w:t>of</w:t>
      </w:r>
      <w:r>
        <w:rPr>
          <w:spacing w:val="-3"/>
        </w:rPr>
        <w:t xml:space="preserve"> </w:t>
      </w:r>
      <w:r>
        <w:t>sexually</w:t>
      </w:r>
      <w:r>
        <w:rPr>
          <w:spacing w:val="-3"/>
        </w:rPr>
        <w:t xml:space="preserve"> </w:t>
      </w:r>
      <w:r>
        <w:t>transmitted</w:t>
      </w:r>
      <w:r>
        <w:rPr>
          <w:spacing w:val="-2"/>
        </w:rPr>
        <w:t xml:space="preserve"> </w:t>
      </w:r>
      <w:r>
        <w:t>diseases,</w:t>
      </w:r>
      <w:r>
        <w:rPr>
          <w:spacing w:val="-3"/>
        </w:rPr>
        <w:t xml:space="preserve"> </w:t>
      </w:r>
      <w:r>
        <w:t>with</w:t>
      </w:r>
      <w:r>
        <w:rPr>
          <w:spacing w:val="-2"/>
        </w:rPr>
        <w:t xml:space="preserve"> </w:t>
      </w:r>
      <w:r>
        <w:t>high</w:t>
      </w:r>
      <w:r>
        <w:rPr>
          <w:spacing w:val="-2"/>
        </w:rPr>
        <w:t xml:space="preserve"> </w:t>
      </w:r>
      <w:r>
        <w:t>prevalence</w:t>
      </w:r>
      <w:r>
        <w:rPr>
          <w:spacing w:val="-3"/>
        </w:rPr>
        <w:t xml:space="preserve"> </w:t>
      </w:r>
      <w:r>
        <w:t>in</w:t>
      </w:r>
      <w:r>
        <w:rPr>
          <w:spacing w:val="-2"/>
        </w:rPr>
        <w:t xml:space="preserve"> </w:t>
      </w:r>
      <w:r>
        <w:t>sub-Saharan</w:t>
      </w:r>
      <w:r>
        <w:rPr>
          <w:spacing w:val="-2"/>
        </w:rPr>
        <w:t xml:space="preserve"> </w:t>
      </w:r>
      <w:r>
        <w:t>Africa.</w:t>
      </w:r>
      <w:r>
        <w:rPr>
          <w:spacing w:val="-2"/>
        </w:rPr>
        <w:t xml:space="preserve"> </w:t>
      </w:r>
      <w:r>
        <w:t>Studies</w:t>
      </w:r>
      <w:r>
        <w:rPr>
          <w:spacing w:val="-2"/>
        </w:rPr>
        <w:t xml:space="preserve"> </w:t>
      </w:r>
      <w:r>
        <w:t>show</w:t>
      </w:r>
      <w:r>
        <w:rPr>
          <w:spacing w:val="-2"/>
        </w:rPr>
        <w:t xml:space="preserve"> </w:t>
      </w:r>
      <w:r>
        <w:t>a substantial burden of HPV among men in the region, underscoring the potential benefits of HPV vaccination</w:t>
      </w:r>
      <w:r>
        <w:rPr>
          <w:spacing w:val="-3"/>
        </w:rPr>
        <w:t xml:space="preserve"> </w:t>
      </w:r>
      <w:r>
        <w:t>programs.</w:t>
      </w:r>
      <w:r>
        <w:rPr>
          <w:spacing w:val="-4"/>
        </w:rPr>
        <w:t xml:space="preserve"> </w:t>
      </w:r>
      <w:r>
        <w:t>A</w:t>
      </w:r>
      <w:r>
        <w:rPr>
          <w:spacing w:val="-4"/>
        </w:rPr>
        <w:t xml:space="preserve"> </w:t>
      </w:r>
      <w:r>
        <w:t>study</w:t>
      </w:r>
      <w:r>
        <w:rPr>
          <w:spacing w:val="-4"/>
        </w:rPr>
        <w:t xml:space="preserve"> </w:t>
      </w:r>
      <w:r>
        <w:t>in</w:t>
      </w:r>
      <w:r>
        <w:rPr>
          <w:spacing w:val="-3"/>
        </w:rPr>
        <w:t xml:space="preserve"> </w:t>
      </w:r>
      <w:r>
        <w:t>Tanzania</w:t>
      </w:r>
      <w:r>
        <w:rPr>
          <w:spacing w:val="-4"/>
        </w:rPr>
        <w:t xml:space="preserve"> </w:t>
      </w:r>
      <w:r>
        <w:t>highlighted</w:t>
      </w:r>
      <w:r>
        <w:rPr>
          <w:spacing w:val="-4"/>
        </w:rPr>
        <w:t xml:space="preserve"> </w:t>
      </w:r>
      <w:r>
        <w:t>a</w:t>
      </w:r>
      <w:r>
        <w:rPr>
          <w:spacing w:val="-3"/>
        </w:rPr>
        <w:t xml:space="preserve"> </w:t>
      </w:r>
      <w:r>
        <w:t>high</w:t>
      </w:r>
      <w:r>
        <w:rPr>
          <w:spacing w:val="-3"/>
        </w:rPr>
        <w:t xml:space="preserve"> </w:t>
      </w:r>
      <w:r>
        <w:t>prevalence</w:t>
      </w:r>
      <w:r>
        <w:rPr>
          <w:spacing w:val="-4"/>
        </w:rPr>
        <w:t xml:space="preserve"> </w:t>
      </w:r>
      <w:r>
        <w:t>of</w:t>
      </w:r>
      <w:r>
        <w:rPr>
          <w:spacing w:val="-4"/>
        </w:rPr>
        <w:t xml:space="preserve"> </w:t>
      </w:r>
      <w:r>
        <w:t>HR-HPV</w:t>
      </w:r>
      <w:r>
        <w:rPr>
          <w:spacing w:val="-5"/>
        </w:rPr>
        <w:t xml:space="preserve"> </w:t>
      </w:r>
      <w:r>
        <w:t>among</w:t>
      </w:r>
      <w:r>
        <w:rPr>
          <w:spacing w:val="-3"/>
        </w:rPr>
        <w:t xml:space="preserve"> </w:t>
      </w:r>
      <w:r>
        <w:t xml:space="preserve">HIV- positive men, suggesting the efficacy of HPV vaccines irrespective of HIV status. Cervical cancer rates in sub-Saharan Africa are alarmingly high, necessitating targeted vaccination and prevention </w:t>
      </w:r>
      <w:r>
        <w:rPr>
          <w:spacing w:val="-2"/>
        </w:rPr>
        <w:t>strategies.</w:t>
      </w:r>
    </w:p>
    <w:p w:rsidR="003167CC" w:rsidRDefault="003167CC">
      <w:pPr>
        <w:pStyle w:val="BodyText"/>
        <w:sectPr w:rsidR="003167CC">
          <w:type w:val="continuous"/>
          <w:pgSz w:w="11910" w:h="16840"/>
          <w:pgMar w:top="1940" w:right="1417" w:bottom="280" w:left="1417" w:header="720" w:footer="720" w:gutter="0"/>
          <w:cols w:space="720"/>
        </w:sectPr>
      </w:pPr>
    </w:p>
    <w:p w:rsidR="003167CC" w:rsidRDefault="00000000">
      <w:pPr>
        <w:pStyle w:val="BodyText"/>
        <w:spacing w:before="43"/>
        <w:ind w:left="227"/>
        <w:jc w:val="left"/>
      </w:pPr>
      <w:r>
        <w:rPr>
          <w:b/>
        </w:rPr>
        <w:lastRenderedPageBreak/>
        <w:t>Keywords:</w:t>
      </w:r>
      <w:r>
        <w:rPr>
          <w:b/>
          <w:spacing w:val="30"/>
        </w:rPr>
        <w:t xml:space="preserve"> </w:t>
      </w:r>
      <w:r>
        <w:t>HIV;</w:t>
      </w:r>
      <w:r>
        <w:rPr>
          <w:spacing w:val="31"/>
        </w:rPr>
        <w:t xml:space="preserve"> </w:t>
      </w:r>
      <w:r>
        <w:t>HPV;</w:t>
      </w:r>
      <w:r>
        <w:rPr>
          <w:spacing w:val="31"/>
        </w:rPr>
        <w:t xml:space="preserve"> </w:t>
      </w:r>
      <w:r>
        <w:t>Prevalence;</w:t>
      </w:r>
      <w:r>
        <w:rPr>
          <w:spacing w:val="31"/>
        </w:rPr>
        <w:t xml:space="preserve"> </w:t>
      </w:r>
      <w:r>
        <w:t>Vaccination</w:t>
      </w:r>
      <w:r>
        <w:rPr>
          <w:spacing w:val="30"/>
        </w:rPr>
        <w:t xml:space="preserve"> </w:t>
      </w:r>
      <w:r>
        <w:t>strategy;</w:t>
      </w:r>
      <w:r>
        <w:rPr>
          <w:spacing w:val="32"/>
        </w:rPr>
        <w:t xml:space="preserve"> </w:t>
      </w:r>
      <w:r>
        <w:t>HPV</w:t>
      </w:r>
      <w:r>
        <w:rPr>
          <w:spacing w:val="31"/>
        </w:rPr>
        <w:t xml:space="preserve"> </w:t>
      </w:r>
      <w:r>
        <w:t>screening;</w:t>
      </w:r>
      <w:r>
        <w:rPr>
          <w:spacing w:val="32"/>
        </w:rPr>
        <w:t xml:space="preserve"> </w:t>
      </w:r>
      <w:r>
        <w:t>cervical</w:t>
      </w:r>
      <w:r>
        <w:rPr>
          <w:spacing w:val="31"/>
        </w:rPr>
        <w:t xml:space="preserve"> </w:t>
      </w:r>
      <w:r>
        <w:t xml:space="preserve">intraepithelial </w:t>
      </w:r>
      <w:r>
        <w:rPr>
          <w:spacing w:val="-2"/>
        </w:rPr>
        <w:t>neoplasia</w:t>
      </w:r>
    </w:p>
    <w:p w:rsidR="003167CC" w:rsidRDefault="00000000">
      <w:pPr>
        <w:pStyle w:val="BodyText"/>
        <w:spacing w:before="7"/>
        <w:ind w:left="0"/>
        <w:jc w:val="left"/>
        <w:rPr>
          <w:sz w:val="19"/>
        </w:rPr>
      </w:pPr>
      <w:r>
        <w:rPr>
          <w:noProof/>
          <w:sz w:val="19"/>
        </w:rPr>
        <mc:AlternateContent>
          <mc:Choice Requires="wps">
            <w:drawing>
              <wp:anchor distT="0" distB="0" distL="0" distR="0" simplePos="0" relativeHeight="487587840" behindDoc="1" locked="0" layoutInCell="1" allowOverlap="1">
                <wp:simplePos x="0" y="0"/>
                <wp:positionH relativeFrom="page">
                  <wp:posOffset>953261</wp:posOffset>
                </wp:positionH>
                <wp:positionV relativeFrom="paragraph">
                  <wp:posOffset>183070</wp:posOffset>
                </wp:positionV>
                <wp:extent cx="565404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4040" cy="6350"/>
                        </a:xfrm>
                        <a:custGeom>
                          <a:avLst/>
                          <a:gdLst/>
                          <a:ahLst/>
                          <a:cxnLst/>
                          <a:rect l="l" t="t" r="r" b="b"/>
                          <a:pathLst>
                            <a:path w="5654040" h="6350">
                              <a:moveTo>
                                <a:pt x="5654040" y="0"/>
                              </a:moveTo>
                              <a:lnTo>
                                <a:pt x="0" y="0"/>
                              </a:lnTo>
                              <a:lnTo>
                                <a:pt x="0" y="6095"/>
                              </a:lnTo>
                              <a:lnTo>
                                <a:pt x="5654040" y="6095"/>
                              </a:lnTo>
                              <a:lnTo>
                                <a:pt x="56540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11D56F" id="Graphic 2" o:spid="_x0000_s1026" style="position:absolute;margin-left:75.05pt;margin-top:14.4pt;width:445.2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65404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" path="m5654040,l,,,6095r5654040,l5654040,xe" fillcolor="black" stroked="f">
                <v:path arrowok="t"/>
                <w10:wrap type="topAndBottom" anchorx="page"/>
              </v:shape>
            </w:pict>
          </mc:Fallback>
        </mc:AlternateContent>
      </w:r>
    </w:p>
    <w:p w:rsidR="003167CC" w:rsidRDefault="003167CC">
      <w:pPr>
        <w:pStyle w:val="BodyText"/>
        <w:spacing w:before="211"/>
        <w:ind w:left="0"/>
        <w:jc w:val="left"/>
      </w:pPr>
    </w:p>
    <w:p w:rsidR="003167CC" w:rsidRDefault="00000000">
      <w:pPr>
        <w:pStyle w:val="Heading1"/>
        <w:numPr>
          <w:ilvl w:val="0"/>
          <w:numId w:val="2"/>
        </w:numPr>
        <w:tabs>
          <w:tab w:val="left" w:pos="314"/>
        </w:tabs>
        <w:spacing w:before="0"/>
        <w:ind w:left="314" w:hanging="200"/>
        <w:jc w:val="both"/>
      </w:pPr>
      <w:r>
        <w:rPr>
          <w:spacing w:val="-2"/>
        </w:rPr>
        <w:t>Introduction</w:t>
      </w:r>
    </w:p>
    <w:p w:rsidR="003167CC" w:rsidRDefault="00000000">
      <w:pPr>
        <w:pStyle w:val="BodyText"/>
        <w:spacing w:before="120"/>
        <w:ind w:right="106" w:firstLine="424"/>
      </w:pPr>
      <w:r>
        <w:t>Since the identification of acquired immunodeficiency syndrome (AIDS) in 1981, HIV has infected approximately 85.6 million people, leading to 40.4 million deaths. As of 2022, 53% of the 39 million people living with HIV are women and girls. Despite improvements in survival rates due to antiretroviral</w:t>
      </w:r>
      <w:r>
        <w:rPr>
          <w:spacing w:val="-2"/>
        </w:rPr>
        <w:t xml:space="preserve"> </w:t>
      </w:r>
      <w:r>
        <w:t>therapy</w:t>
      </w:r>
      <w:r>
        <w:rPr>
          <w:spacing w:val="-1"/>
        </w:rPr>
        <w:t xml:space="preserve"> </w:t>
      </w:r>
      <w:r>
        <w:t>(ART),</w:t>
      </w:r>
      <w:r>
        <w:rPr>
          <w:spacing w:val="-1"/>
        </w:rPr>
        <w:t xml:space="preserve"> </w:t>
      </w:r>
      <w:r>
        <w:t>cervical</w:t>
      </w:r>
      <w:r>
        <w:rPr>
          <w:spacing w:val="-1"/>
        </w:rPr>
        <w:t xml:space="preserve"> </w:t>
      </w:r>
      <w:r>
        <w:t>cancer</w:t>
      </w:r>
      <w:r>
        <w:rPr>
          <w:spacing w:val="-1"/>
        </w:rPr>
        <w:t xml:space="preserve"> </w:t>
      </w:r>
      <w:r>
        <w:t>remains</w:t>
      </w:r>
      <w:r>
        <w:rPr>
          <w:spacing w:val="-1"/>
        </w:rPr>
        <w:t xml:space="preserve"> </w:t>
      </w:r>
      <w:r>
        <w:t>prevalent</w:t>
      </w:r>
      <w:r>
        <w:rPr>
          <w:spacing w:val="-2"/>
        </w:rPr>
        <w:t xml:space="preserve"> </w:t>
      </w:r>
      <w:r>
        <w:t>among</w:t>
      </w:r>
      <w:r>
        <w:rPr>
          <w:spacing w:val="-1"/>
        </w:rPr>
        <w:t xml:space="preserve"> </w:t>
      </w:r>
      <w:r>
        <w:t>HIV-infected</w:t>
      </w:r>
      <w:r>
        <w:rPr>
          <w:spacing w:val="-1"/>
        </w:rPr>
        <w:t xml:space="preserve"> </w:t>
      </w:r>
      <w:r>
        <w:t>individuals.</w:t>
      </w:r>
      <w:r>
        <w:rPr>
          <w:spacing w:val="-1"/>
        </w:rPr>
        <w:t xml:space="preserve"> </w:t>
      </w:r>
      <w:r>
        <w:t xml:space="preserve">By 2030, it is projected that cervical cancer will result in 727,500 new cases and 432,000 deaths globally. Human papillomavirus (HPV) is a well-established cause of cervical cancer, with HIV infection increasing the prevalence of high-risk HPV (HR-HPV) and cervical intraepithelial neoplasia (CIN). HIV and HPV share transmission routes, and HIV exacerbates cervical carcinogenesis through mechanisms such as inhibition of </w:t>
      </w:r>
      <w:proofErr w:type="spellStart"/>
      <w:r>
        <w:t>tumour</w:t>
      </w:r>
      <w:proofErr w:type="spellEnd"/>
      <w:r>
        <w:t xml:space="preserve"> suppressor genes and alteration of cell cycle regulation. Chronic</w:t>
      </w:r>
      <w:r>
        <w:rPr>
          <w:spacing w:val="-4"/>
        </w:rPr>
        <w:t xml:space="preserve"> </w:t>
      </w:r>
      <w:r>
        <w:t>inflammation</w:t>
      </w:r>
      <w:r>
        <w:rPr>
          <w:spacing w:val="-4"/>
        </w:rPr>
        <w:t xml:space="preserve"> </w:t>
      </w:r>
      <w:r>
        <w:t>and</w:t>
      </w:r>
      <w:r>
        <w:rPr>
          <w:spacing w:val="-4"/>
        </w:rPr>
        <w:t xml:space="preserve"> </w:t>
      </w:r>
      <w:r>
        <w:t>cytokine</w:t>
      </w:r>
      <w:r>
        <w:rPr>
          <w:spacing w:val="-4"/>
        </w:rPr>
        <w:t xml:space="preserve"> </w:t>
      </w:r>
      <w:r>
        <w:t>imbalances,</w:t>
      </w:r>
      <w:r>
        <w:rPr>
          <w:spacing w:val="-3"/>
        </w:rPr>
        <w:t xml:space="preserve"> </w:t>
      </w:r>
      <w:r>
        <w:t>notably</w:t>
      </w:r>
      <w:r>
        <w:rPr>
          <w:spacing w:val="-4"/>
        </w:rPr>
        <w:t xml:space="preserve"> </w:t>
      </w:r>
      <w:r>
        <w:t>increased</w:t>
      </w:r>
      <w:r>
        <w:rPr>
          <w:spacing w:val="-6"/>
        </w:rPr>
        <w:t xml:space="preserve"> </w:t>
      </w:r>
      <w:r>
        <w:t>IL-10</w:t>
      </w:r>
      <w:r>
        <w:rPr>
          <w:spacing w:val="-4"/>
        </w:rPr>
        <w:t xml:space="preserve"> </w:t>
      </w:r>
      <w:r>
        <w:t>levels,</w:t>
      </w:r>
      <w:r>
        <w:rPr>
          <w:spacing w:val="-5"/>
        </w:rPr>
        <w:t xml:space="preserve"> </w:t>
      </w:r>
      <w:r>
        <w:t>are</w:t>
      </w:r>
      <w:r>
        <w:rPr>
          <w:spacing w:val="-3"/>
        </w:rPr>
        <w:t xml:space="preserve"> </w:t>
      </w:r>
      <w:r>
        <w:t>linked</w:t>
      </w:r>
      <w:r>
        <w:rPr>
          <w:spacing w:val="-4"/>
        </w:rPr>
        <w:t xml:space="preserve"> </w:t>
      </w:r>
      <w:r>
        <w:t>to</w:t>
      </w:r>
      <w:r>
        <w:rPr>
          <w:spacing w:val="-3"/>
        </w:rPr>
        <w:t xml:space="preserve"> </w:t>
      </w:r>
      <w:r>
        <w:t>cervical cancer</w:t>
      </w:r>
      <w:r>
        <w:rPr>
          <w:spacing w:val="-13"/>
        </w:rPr>
        <w:t xml:space="preserve"> </w:t>
      </w:r>
      <w:r>
        <w:t>progression.</w:t>
      </w:r>
      <w:r>
        <w:rPr>
          <w:spacing w:val="-12"/>
        </w:rPr>
        <w:t xml:space="preserve"> </w:t>
      </w:r>
      <w:r>
        <w:t>Despite</w:t>
      </w:r>
      <w:r>
        <w:rPr>
          <w:spacing w:val="-13"/>
        </w:rPr>
        <w:t xml:space="preserve"> </w:t>
      </w:r>
      <w:r>
        <w:t>ART</w:t>
      </w:r>
      <w:r>
        <w:rPr>
          <w:spacing w:val="-12"/>
        </w:rPr>
        <w:t xml:space="preserve"> </w:t>
      </w:r>
      <w:r>
        <w:t>improving</w:t>
      </w:r>
      <w:r>
        <w:rPr>
          <w:spacing w:val="-13"/>
        </w:rPr>
        <w:t xml:space="preserve"> </w:t>
      </w:r>
      <w:r>
        <w:t>overall</w:t>
      </w:r>
      <w:r>
        <w:rPr>
          <w:spacing w:val="-12"/>
        </w:rPr>
        <w:t xml:space="preserve"> </w:t>
      </w:r>
      <w:r>
        <w:t>health,</w:t>
      </w:r>
      <w:r>
        <w:rPr>
          <w:spacing w:val="-13"/>
        </w:rPr>
        <w:t xml:space="preserve"> </w:t>
      </w:r>
      <w:r>
        <w:t>cervical</w:t>
      </w:r>
      <w:r>
        <w:rPr>
          <w:spacing w:val="-12"/>
        </w:rPr>
        <w:t xml:space="preserve"> </w:t>
      </w:r>
      <w:r>
        <w:t>cancer</w:t>
      </w:r>
      <w:r>
        <w:rPr>
          <w:spacing w:val="-13"/>
        </w:rPr>
        <w:t xml:space="preserve"> </w:t>
      </w:r>
      <w:r>
        <w:t>remains</w:t>
      </w:r>
      <w:r>
        <w:rPr>
          <w:spacing w:val="-12"/>
        </w:rPr>
        <w:t xml:space="preserve"> </w:t>
      </w:r>
      <w:r>
        <w:t>a</w:t>
      </w:r>
      <w:r>
        <w:rPr>
          <w:spacing w:val="-13"/>
        </w:rPr>
        <w:t xml:space="preserve"> </w:t>
      </w:r>
      <w:r>
        <w:t>significant</w:t>
      </w:r>
      <w:r>
        <w:rPr>
          <w:spacing w:val="-12"/>
        </w:rPr>
        <w:t xml:space="preserve"> </w:t>
      </w:r>
      <w:r>
        <w:t>issue, highlighting the need for better screening and prevention [1–11].</w:t>
      </w:r>
    </w:p>
    <w:p w:rsidR="003167CC" w:rsidRDefault="00000000">
      <w:pPr>
        <w:pStyle w:val="BodyText"/>
        <w:ind w:right="105" w:firstLine="424"/>
      </w:pPr>
      <w:r>
        <w:t>The</w:t>
      </w:r>
      <w:r>
        <w:rPr>
          <w:spacing w:val="-8"/>
        </w:rPr>
        <w:t xml:space="preserve"> </w:t>
      </w:r>
      <w:r>
        <w:t>introduction</w:t>
      </w:r>
      <w:r>
        <w:rPr>
          <w:spacing w:val="-8"/>
        </w:rPr>
        <w:t xml:space="preserve"> </w:t>
      </w:r>
      <w:r>
        <w:t>of</w:t>
      </w:r>
      <w:r>
        <w:rPr>
          <w:spacing w:val="-9"/>
        </w:rPr>
        <w:t xml:space="preserve"> </w:t>
      </w:r>
      <w:r>
        <w:t>HPV</w:t>
      </w:r>
      <w:r>
        <w:rPr>
          <w:spacing w:val="-8"/>
        </w:rPr>
        <w:t xml:space="preserve"> </w:t>
      </w:r>
      <w:r>
        <w:t>vaccines</w:t>
      </w:r>
      <w:r>
        <w:rPr>
          <w:spacing w:val="-8"/>
        </w:rPr>
        <w:t xml:space="preserve"> </w:t>
      </w:r>
      <w:r>
        <w:t>has</w:t>
      </w:r>
      <w:r>
        <w:rPr>
          <w:spacing w:val="-9"/>
        </w:rPr>
        <w:t xml:space="preserve"> </w:t>
      </w:r>
      <w:r>
        <w:t>improved</w:t>
      </w:r>
      <w:r>
        <w:rPr>
          <w:spacing w:val="-8"/>
        </w:rPr>
        <w:t xml:space="preserve"> </w:t>
      </w:r>
      <w:r>
        <w:t>prospects</w:t>
      </w:r>
      <w:r>
        <w:rPr>
          <w:spacing w:val="-9"/>
        </w:rPr>
        <w:t xml:space="preserve"> </w:t>
      </w:r>
      <w:r>
        <w:t>for</w:t>
      </w:r>
      <w:r>
        <w:rPr>
          <w:spacing w:val="-8"/>
        </w:rPr>
        <w:t xml:space="preserve"> </w:t>
      </w:r>
      <w:r>
        <w:t>cervical</w:t>
      </w:r>
      <w:r>
        <w:rPr>
          <w:spacing w:val="-8"/>
        </w:rPr>
        <w:t xml:space="preserve"> </w:t>
      </w:r>
      <w:r>
        <w:t>cancer</w:t>
      </w:r>
      <w:r>
        <w:rPr>
          <w:spacing w:val="-9"/>
        </w:rPr>
        <w:t xml:space="preserve"> </w:t>
      </w:r>
      <w:r>
        <w:t>prevention</w:t>
      </w:r>
      <w:r>
        <w:rPr>
          <w:spacing w:val="-9"/>
        </w:rPr>
        <w:t xml:space="preserve"> </w:t>
      </w:r>
      <w:r>
        <w:t>in</w:t>
      </w:r>
      <w:r>
        <w:rPr>
          <w:spacing w:val="-9"/>
        </w:rPr>
        <w:t xml:space="preserve"> </w:t>
      </w:r>
      <w:r>
        <w:t xml:space="preserve">sub- Saharan Africa. With many countries eligible for GAVI support, understanding factors affecting vaccine implementation is crucial. Studies indicate that HPV vaccination followed by regular screenings is cost-effective, </w:t>
      </w:r>
      <w:proofErr w:type="spellStart"/>
      <w:r>
        <w:t>emphasising</w:t>
      </w:r>
      <w:proofErr w:type="spellEnd"/>
      <w:r>
        <w:t xml:space="preserve"> the need for evidence-based policies to improve cervical cancer outcomes. Despite challenges, HPV vaccination offers hope for cancer control, highlighting the importance of scientific approaches to overcome barriers and achieve vaccination targets.</w:t>
      </w:r>
    </w:p>
    <w:p w:rsidR="003167CC" w:rsidRDefault="00000000">
      <w:pPr>
        <w:pStyle w:val="Heading1"/>
        <w:numPr>
          <w:ilvl w:val="0"/>
          <w:numId w:val="2"/>
        </w:numPr>
        <w:tabs>
          <w:tab w:val="left" w:pos="313"/>
        </w:tabs>
        <w:spacing w:before="241"/>
        <w:ind w:left="313" w:hanging="199"/>
        <w:jc w:val="both"/>
      </w:pPr>
      <w:r>
        <w:t>HPV</w:t>
      </w:r>
      <w:r>
        <w:rPr>
          <w:spacing w:val="-5"/>
        </w:rPr>
        <w:t xml:space="preserve"> </w:t>
      </w:r>
      <w:r>
        <w:t>and</w:t>
      </w:r>
      <w:r>
        <w:rPr>
          <w:spacing w:val="-4"/>
        </w:rPr>
        <w:t xml:space="preserve"> </w:t>
      </w:r>
      <w:r>
        <w:t>Cervical</w:t>
      </w:r>
      <w:r>
        <w:rPr>
          <w:spacing w:val="-3"/>
        </w:rPr>
        <w:t xml:space="preserve"> </w:t>
      </w:r>
      <w:r>
        <w:t>Dysplasia</w:t>
      </w:r>
      <w:r>
        <w:rPr>
          <w:spacing w:val="-4"/>
        </w:rPr>
        <w:t xml:space="preserve"> </w:t>
      </w:r>
      <w:r>
        <w:t>in</w:t>
      </w:r>
      <w:r>
        <w:rPr>
          <w:spacing w:val="-3"/>
        </w:rPr>
        <w:t xml:space="preserve"> </w:t>
      </w:r>
      <w:r>
        <w:t>HIV-Positive</w:t>
      </w:r>
      <w:r>
        <w:rPr>
          <w:spacing w:val="-4"/>
        </w:rPr>
        <w:t xml:space="preserve"> </w:t>
      </w:r>
      <w:r>
        <w:rPr>
          <w:spacing w:val="-2"/>
        </w:rPr>
        <w:t>Women</w:t>
      </w:r>
    </w:p>
    <w:p w:rsidR="003167CC" w:rsidRDefault="00000000">
      <w:pPr>
        <w:pStyle w:val="BodyText"/>
        <w:spacing w:before="119"/>
        <w:ind w:right="107" w:firstLine="424"/>
      </w:pPr>
      <w:r>
        <w:t>A</w:t>
      </w:r>
      <w:r>
        <w:rPr>
          <w:spacing w:val="-1"/>
        </w:rPr>
        <w:t xml:space="preserve"> </w:t>
      </w:r>
      <w:r>
        <w:t>cross-sectional</w:t>
      </w:r>
      <w:r>
        <w:rPr>
          <w:spacing w:val="-2"/>
        </w:rPr>
        <w:t xml:space="preserve"> </w:t>
      </w:r>
      <w:r>
        <w:t>study</w:t>
      </w:r>
      <w:r>
        <w:rPr>
          <w:spacing w:val="-2"/>
        </w:rPr>
        <w:t xml:space="preserve"> </w:t>
      </w:r>
      <w:r>
        <w:t>in</w:t>
      </w:r>
      <w:r>
        <w:rPr>
          <w:spacing w:val="-2"/>
        </w:rPr>
        <w:t xml:space="preserve"> </w:t>
      </w:r>
      <w:r>
        <w:t>Brazil</w:t>
      </w:r>
      <w:r>
        <w:rPr>
          <w:spacing w:val="-2"/>
        </w:rPr>
        <w:t xml:space="preserve"> </w:t>
      </w:r>
      <w:r>
        <w:t>aimed</w:t>
      </w:r>
      <w:r>
        <w:rPr>
          <w:spacing w:val="-2"/>
        </w:rPr>
        <w:t xml:space="preserve"> </w:t>
      </w:r>
      <w:r>
        <w:t>to</w:t>
      </w:r>
      <w:r>
        <w:rPr>
          <w:spacing w:val="-2"/>
        </w:rPr>
        <w:t xml:space="preserve"> </w:t>
      </w:r>
      <w:r>
        <w:t>evaluate</w:t>
      </w:r>
      <w:r>
        <w:rPr>
          <w:spacing w:val="-2"/>
        </w:rPr>
        <w:t xml:space="preserve"> </w:t>
      </w:r>
      <w:r>
        <w:t>cytokine</w:t>
      </w:r>
      <w:r>
        <w:rPr>
          <w:spacing w:val="-2"/>
        </w:rPr>
        <w:t xml:space="preserve"> </w:t>
      </w:r>
      <w:r>
        <w:t>levels</w:t>
      </w:r>
      <w:r>
        <w:rPr>
          <w:spacing w:val="-3"/>
        </w:rPr>
        <w:t xml:space="preserve"> </w:t>
      </w:r>
      <w:r>
        <w:t>in</w:t>
      </w:r>
      <w:r>
        <w:rPr>
          <w:spacing w:val="-2"/>
        </w:rPr>
        <w:t xml:space="preserve"> </w:t>
      </w:r>
      <w:r>
        <w:t>cervicovaginal</w:t>
      </w:r>
      <w:r>
        <w:rPr>
          <w:spacing w:val="-2"/>
        </w:rPr>
        <w:t xml:space="preserve"> </w:t>
      </w:r>
      <w:r>
        <w:t>lavage</w:t>
      </w:r>
      <w:r>
        <w:rPr>
          <w:spacing w:val="-3"/>
        </w:rPr>
        <w:t xml:space="preserve"> </w:t>
      </w:r>
      <w:r>
        <w:t>and their association with HPV infection, HIV viral suppression, and other factors among HIV-positive women. This study revealed a high prevalence of specific HPV types, including HPV52, HPV51, HPV16,</w:t>
      </w:r>
      <w:r>
        <w:rPr>
          <w:spacing w:val="-1"/>
        </w:rPr>
        <w:t xml:space="preserve"> </w:t>
      </w:r>
      <w:r>
        <w:t>HPV18,</w:t>
      </w:r>
      <w:r>
        <w:rPr>
          <w:spacing w:val="-1"/>
        </w:rPr>
        <w:t xml:space="preserve"> </w:t>
      </w:r>
      <w:r>
        <w:t>HPV35,</w:t>
      </w:r>
      <w:r>
        <w:rPr>
          <w:spacing w:val="-1"/>
        </w:rPr>
        <w:t xml:space="preserve"> </w:t>
      </w:r>
      <w:r>
        <w:t>and</w:t>
      </w:r>
      <w:r>
        <w:rPr>
          <w:spacing w:val="-1"/>
        </w:rPr>
        <w:t xml:space="preserve"> </w:t>
      </w:r>
      <w:r>
        <w:t>HPV66.</w:t>
      </w:r>
      <w:r>
        <w:rPr>
          <w:spacing w:val="-2"/>
        </w:rPr>
        <w:t xml:space="preserve"> </w:t>
      </w:r>
      <w:r>
        <w:t>Notably,</w:t>
      </w:r>
      <w:r>
        <w:rPr>
          <w:spacing w:val="-2"/>
        </w:rPr>
        <w:t xml:space="preserve"> </w:t>
      </w:r>
      <w:r>
        <w:t>HR HPV</w:t>
      </w:r>
      <w:r>
        <w:rPr>
          <w:spacing w:val="-1"/>
        </w:rPr>
        <w:t xml:space="preserve"> </w:t>
      </w:r>
      <w:r>
        <w:t>prevalence</w:t>
      </w:r>
      <w:r>
        <w:rPr>
          <w:spacing w:val="-1"/>
        </w:rPr>
        <w:t xml:space="preserve"> </w:t>
      </w:r>
      <w:r>
        <w:t>was</w:t>
      </w:r>
      <w:r>
        <w:rPr>
          <w:spacing w:val="-1"/>
        </w:rPr>
        <w:t xml:space="preserve"> </w:t>
      </w:r>
      <w:r>
        <w:t>higher</w:t>
      </w:r>
      <w:r>
        <w:rPr>
          <w:spacing w:val="-2"/>
        </w:rPr>
        <w:t xml:space="preserve"> </w:t>
      </w:r>
      <w:r>
        <w:t>in</w:t>
      </w:r>
      <w:r>
        <w:rPr>
          <w:spacing w:val="-1"/>
        </w:rPr>
        <w:t xml:space="preserve"> </w:t>
      </w:r>
      <w:r>
        <w:t>HIV-positive</w:t>
      </w:r>
      <w:r>
        <w:rPr>
          <w:spacing w:val="-1"/>
        </w:rPr>
        <w:t xml:space="preserve"> </w:t>
      </w:r>
      <w:r>
        <w:t>men (25.7%) compared to HIV-negative men (15.8%). HPV16 was the most common subtype, with age and lower CD4 counts increasing the risk of cervical dysplasia. Most patients were asymptomatic, with</w:t>
      </w:r>
      <w:r>
        <w:rPr>
          <w:spacing w:val="-13"/>
        </w:rPr>
        <w:t xml:space="preserve"> </w:t>
      </w:r>
      <w:r>
        <w:t>peak</w:t>
      </w:r>
      <w:r>
        <w:rPr>
          <w:spacing w:val="-12"/>
        </w:rPr>
        <w:t xml:space="preserve"> </w:t>
      </w:r>
      <w:r>
        <w:t>HPV</w:t>
      </w:r>
      <w:r>
        <w:rPr>
          <w:spacing w:val="-13"/>
        </w:rPr>
        <w:t xml:space="preserve"> </w:t>
      </w:r>
      <w:r>
        <w:t>incidence</w:t>
      </w:r>
      <w:r>
        <w:rPr>
          <w:spacing w:val="-12"/>
        </w:rPr>
        <w:t xml:space="preserve"> </w:t>
      </w:r>
      <w:r>
        <w:t>observed</w:t>
      </w:r>
      <w:r>
        <w:rPr>
          <w:spacing w:val="-13"/>
        </w:rPr>
        <w:t xml:space="preserve"> </w:t>
      </w:r>
      <w:r>
        <w:t>in</w:t>
      </w:r>
      <w:r>
        <w:rPr>
          <w:spacing w:val="-12"/>
        </w:rPr>
        <w:t xml:space="preserve"> </w:t>
      </w:r>
      <w:r>
        <w:t>the</w:t>
      </w:r>
      <w:r>
        <w:rPr>
          <w:spacing w:val="-13"/>
        </w:rPr>
        <w:t xml:space="preserve"> </w:t>
      </w:r>
      <w:r>
        <w:t>20–40</w:t>
      </w:r>
      <w:r>
        <w:rPr>
          <w:spacing w:val="-12"/>
        </w:rPr>
        <w:t xml:space="preserve"> </w:t>
      </w:r>
      <w:r>
        <w:t>age</w:t>
      </w:r>
      <w:r>
        <w:rPr>
          <w:spacing w:val="-13"/>
        </w:rPr>
        <w:t xml:space="preserve"> </w:t>
      </w:r>
      <w:r>
        <w:t>group.</w:t>
      </w:r>
      <w:r>
        <w:rPr>
          <w:spacing w:val="-12"/>
        </w:rPr>
        <w:t xml:space="preserve"> </w:t>
      </w:r>
      <w:r>
        <w:t>These</w:t>
      </w:r>
      <w:r>
        <w:rPr>
          <w:spacing w:val="-13"/>
        </w:rPr>
        <w:t xml:space="preserve"> </w:t>
      </w:r>
      <w:r>
        <w:t>findings</w:t>
      </w:r>
      <w:r>
        <w:rPr>
          <w:spacing w:val="-12"/>
        </w:rPr>
        <w:t xml:space="preserve"> </w:t>
      </w:r>
      <w:r>
        <w:t>underscore</w:t>
      </w:r>
      <w:r>
        <w:rPr>
          <w:spacing w:val="-13"/>
        </w:rPr>
        <w:t xml:space="preserve"> </w:t>
      </w:r>
      <w:r>
        <w:t>the</w:t>
      </w:r>
      <w:r>
        <w:rPr>
          <w:spacing w:val="-12"/>
        </w:rPr>
        <w:t xml:space="preserve"> </w:t>
      </w:r>
      <w:r>
        <w:t>importance of routine Pap smear screening for early detection and management of dysplasia in HIV-infected women [12–16].</w:t>
      </w:r>
    </w:p>
    <w:p w:rsidR="003167CC" w:rsidRDefault="00000000">
      <w:pPr>
        <w:pStyle w:val="Heading1"/>
        <w:numPr>
          <w:ilvl w:val="0"/>
          <w:numId w:val="2"/>
        </w:numPr>
        <w:tabs>
          <w:tab w:val="left" w:pos="313"/>
        </w:tabs>
        <w:spacing w:before="240"/>
        <w:ind w:left="313" w:hanging="199"/>
        <w:jc w:val="both"/>
      </w:pPr>
      <w:r>
        <w:t>ART</w:t>
      </w:r>
      <w:r>
        <w:rPr>
          <w:spacing w:val="-3"/>
        </w:rPr>
        <w:t xml:space="preserve"> </w:t>
      </w:r>
      <w:r>
        <w:t>and</w:t>
      </w:r>
      <w:r>
        <w:rPr>
          <w:spacing w:val="-3"/>
        </w:rPr>
        <w:t xml:space="preserve"> </w:t>
      </w:r>
      <w:r>
        <w:t>HPV-Related</w:t>
      </w:r>
      <w:r>
        <w:rPr>
          <w:spacing w:val="-3"/>
        </w:rPr>
        <w:t xml:space="preserve"> </w:t>
      </w:r>
      <w:r>
        <w:t>Cervical</w:t>
      </w:r>
      <w:r>
        <w:rPr>
          <w:spacing w:val="-2"/>
        </w:rPr>
        <w:t xml:space="preserve"> Lesions</w:t>
      </w:r>
    </w:p>
    <w:p w:rsidR="003167CC" w:rsidRDefault="00000000">
      <w:pPr>
        <w:pStyle w:val="BodyText"/>
        <w:spacing w:before="121"/>
        <w:ind w:right="106" w:firstLine="424"/>
      </w:pPr>
      <w:r>
        <w:t>Despite ART improving life expectancy, its impact on cervical cancer is unclear. A systematic review of 22 studies in sub-Saharan Africa examined ART’s effects on HPV prevalence and cervical abnormalities. Women on HAART showed a reduced likelihood of developing squamous intraepithelial lesions (SILs). Evidence suggests that HAART, particularly when combined with higher CD4 counts, reduces HR-HPV prevalence. Severe immunosuppression without HAART increases</w:t>
      </w:r>
      <w:r>
        <w:rPr>
          <w:spacing w:val="-7"/>
        </w:rPr>
        <w:t xml:space="preserve"> </w:t>
      </w:r>
      <w:r>
        <w:t>HR-HPV</w:t>
      </w:r>
      <w:r>
        <w:rPr>
          <w:spacing w:val="-6"/>
        </w:rPr>
        <w:t xml:space="preserve"> </w:t>
      </w:r>
      <w:r>
        <w:t>risk.</w:t>
      </w:r>
      <w:r>
        <w:rPr>
          <w:spacing w:val="-7"/>
        </w:rPr>
        <w:t xml:space="preserve"> </w:t>
      </w:r>
      <w:r>
        <w:t>While</w:t>
      </w:r>
      <w:r>
        <w:rPr>
          <w:spacing w:val="-7"/>
        </w:rPr>
        <w:t xml:space="preserve"> </w:t>
      </w:r>
      <w:r>
        <w:t>ART</w:t>
      </w:r>
      <w:r>
        <w:rPr>
          <w:spacing w:val="-6"/>
        </w:rPr>
        <w:t xml:space="preserve"> </w:t>
      </w:r>
      <w:r>
        <w:t>reduces</w:t>
      </w:r>
      <w:r>
        <w:rPr>
          <w:spacing w:val="-7"/>
        </w:rPr>
        <w:t xml:space="preserve"> </w:t>
      </w:r>
      <w:r>
        <w:t>the</w:t>
      </w:r>
      <w:r>
        <w:rPr>
          <w:spacing w:val="-6"/>
        </w:rPr>
        <w:t xml:space="preserve"> </w:t>
      </w:r>
      <w:r>
        <w:t>prevalence</w:t>
      </w:r>
      <w:r>
        <w:rPr>
          <w:spacing w:val="-6"/>
        </w:rPr>
        <w:t xml:space="preserve"> </w:t>
      </w:r>
      <w:r>
        <w:t>of</w:t>
      </w:r>
      <w:r>
        <w:rPr>
          <w:spacing w:val="-6"/>
        </w:rPr>
        <w:t xml:space="preserve"> </w:t>
      </w:r>
      <w:r>
        <w:t>CIN2</w:t>
      </w:r>
      <w:r>
        <w:rPr>
          <w:spacing w:val="-7"/>
        </w:rPr>
        <w:t xml:space="preserve"> </w:t>
      </w:r>
      <w:r>
        <w:t>and</w:t>
      </w:r>
      <w:r>
        <w:rPr>
          <w:spacing w:val="-6"/>
        </w:rPr>
        <w:t xml:space="preserve"> </w:t>
      </w:r>
      <w:r>
        <w:t>CIN3,</w:t>
      </w:r>
      <w:r>
        <w:rPr>
          <w:spacing w:val="-7"/>
        </w:rPr>
        <w:t xml:space="preserve"> </w:t>
      </w:r>
      <w:r>
        <w:t>its</w:t>
      </w:r>
      <w:r>
        <w:rPr>
          <w:spacing w:val="-7"/>
        </w:rPr>
        <w:t xml:space="preserve"> </w:t>
      </w:r>
      <w:r>
        <w:t>impact</w:t>
      </w:r>
      <w:r>
        <w:rPr>
          <w:spacing w:val="-6"/>
        </w:rPr>
        <w:t xml:space="preserve"> </w:t>
      </w:r>
      <w:r>
        <w:t>on</w:t>
      </w:r>
      <w:r>
        <w:rPr>
          <w:spacing w:val="-7"/>
        </w:rPr>
        <w:t xml:space="preserve"> </w:t>
      </w:r>
      <w:r>
        <w:t>invasive cervical cancer remains inconclusive. Enhanced surveillance and further research on ART’s impact on cervical cancer are needed [17,18]. Women living with HIV (WLWH) face a high risk of cervical cancer due to high-risk Human papillomavirus (</w:t>
      </w:r>
      <w:proofErr w:type="spellStart"/>
      <w:r>
        <w:t>hrHPV</w:t>
      </w:r>
      <w:proofErr w:type="spellEnd"/>
      <w:r>
        <w:t xml:space="preserve">). This study examined HPV prevalence, genotypes, and cervical cancer risk factors in 250 sexually active WLWH in Accra. Cervical swabs tested for HPV showed a 60% overall prevalence, with 44.4% for </w:t>
      </w:r>
      <w:proofErr w:type="spellStart"/>
      <w:r>
        <w:t>hrHPV</w:t>
      </w:r>
      <w:proofErr w:type="spellEnd"/>
      <w:r>
        <w:t xml:space="preserve">. Employment and HAART were protective against </w:t>
      </w:r>
      <w:proofErr w:type="spellStart"/>
      <w:r>
        <w:t>hrHPV</w:t>
      </w:r>
      <w:proofErr w:type="spellEnd"/>
      <w:r>
        <w:t>, while longer HIV diagnosis durations increased risk. Genotype analysis</w:t>
      </w:r>
      <w:r>
        <w:rPr>
          <w:spacing w:val="-2"/>
        </w:rPr>
        <w:t xml:space="preserve"> </w:t>
      </w:r>
      <w:r>
        <w:t>revealed</w:t>
      </w:r>
      <w:r>
        <w:rPr>
          <w:spacing w:val="-2"/>
        </w:rPr>
        <w:t xml:space="preserve"> </w:t>
      </w:r>
      <w:r>
        <w:t>25%</w:t>
      </w:r>
      <w:r>
        <w:rPr>
          <w:spacing w:val="-2"/>
        </w:rPr>
        <w:t xml:space="preserve"> </w:t>
      </w:r>
      <w:r>
        <w:t>had</w:t>
      </w:r>
      <w:r>
        <w:rPr>
          <w:spacing w:val="-2"/>
        </w:rPr>
        <w:t xml:space="preserve"> </w:t>
      </w:r>
      <w:proofErr w:type="spellStart"/>
      <w:r>
        <w:t>hrHPV</w:t>
      </w:r>
      <w:proofErr w:type="spellEnd"/>
      <w:r>
        <w:rPr>
          <w:spacing w:val="-2"/>
        </w:rPr>
        <w:t xml:space="preserve"> </w:t>
      </w:r>
      <w:r>
        <w:t>group</w:t>
      </w:r>
      <w:r>
        <w:rPr>
          <w:spacing w:val="-1"/>
        </w:rPr>
        <w:t xml:space="preserve"> </w:t>
      </w:r>
      <w:r>
        <w:t>1</w:t>
      </w:r>
      <w:r>
        <w:rPr>
          <w:spacing w:val="-2"/>
        </w:rPr>
        <w:t xml:space="preserve"> </w:t>
      </w:r>
      <w:r>
        <w:t>(including</w:t>
      </w:r>
      <w:r>
        <w:rPr>
          <w:spacing w:val="-1"/>
        </w:rPr>
        <w:t xml:space="preserve"> </w:t>
      </w:r>
      <w:r>
        <w:t>types</w:t>
      </w:r>
      <w:r>
        <w:rPr>
          <w:spacing w:val="-2"/>
        </w:rPr>
        <w:t xml:space="preserve"> </w:t>
      </w:r>
      <w:r>
        <w:t>16</w:t>
      </w:r>
      <w:r>
        <w:rPr>
          <w:spacing w:val="-1"/>
        </w:rPr>
        <w:t xml:space="preserve"> </w:t>
      </w:r>
      <w:r>
        <w:t>and</w:t>
      </w:r>
      <w:r>
        <w:rPr>
          <w:spacing w:val="-1"/>
        </w:rPr>
        <w:t xml:space="preserve"> </w:t>
      </w:r>
      <w:r>
        <w:t>18)</w:t>
      </w:r>
      <w:r>
        <w:rPr>
          <w:spacing w:val="-2"/>
        </w:rPr>
        <w:t xml:space="preserve"> </w:t>
      </w:r>
      <w:r>
        <w:t>and</w:t>
      </w:r>
      <w:r>
        <w:rPr>
          <w:spacing w:val="-2"/>
        </w:rPr>
        <w:t xml:space="preserve"> </w:t>
      </w:r>
      <w:r>
        <w:t>46.8%</w:t>
      </w:r>
      <w:r>
        <w:rPr>
          <w:spacing w:val="-1"/>
        </w:rPr>
        <w:t xml:space="preserve"> </w:t>
      </w:r>
      <w:r>
        <w:t>had</w:t>
      </w:r>
      <w:r>
        <w:rPr>
          <w:spacing w:val="-1"/>
        </w:rPr>
        <w:t xml:space="preserve"> </w:t>
      </w:r>
      <w:r>
        <w:t>multiple</w:t>
      </w:r>
      <w:r>
        <w:rPr>
          <w:spacing w:val="-1"/>
        </w:rPr>
        <w:t xml:space="preserve"> </w:t>
      </w:r>
      <w:r>
        <w:t>HPV types.</w:t>
      </w:r>
      <w:r>
        <w:rPr>
          <w:spacing w:val="37"/>
        </w:rPr>
        <w:t xml:space="preserve"> </w:t>
      </w:r>
      <w:r>
        <w:t>The</w:t>
      </w:r>
      <w:r>
        <w:rPr>
          <w:spacing w:val="35"/>
        </w:rPr>
        <w:t xml:space="preserve"> </w:t>
      </w:r>
      <w:r>
        <w:t>study</w:t>
      </w:r>
      <w:r>
        <w:rPr>
          <w:spacing w:val="36"/>
        </w:rPr>
        <w:t xml:space="preserve"> </w:t>
      </w:r>
      <w:r>
        <w:t>highlights</w:t>
      </w:r>
      <w:r>
        <w:rPr>
          <w:spacing w:val="35"/>
        </w:rPr>
        <w:t xml:space="preserve"> </w:t>
      </w:r>
      <w:r>
        <w:t>the</w:t>
      </w:r>
      <w:r>
        <w:rPr>
          <w:spacing w:val="35"/>
        </w:rPr>
        <w:t xml:space="preserve"> </w:t>
      </w:r>
      <w:r>
        <w:t>need</w:t>
      </w:r>
      <w:r>
        <w:rPr>
          <w:spacing w:val="35"/>
        </w:rPr>
        <w:t xml:space="preserve"> </w:t>
      </w:r>
      <w:r>
        <w:t>for</w:t>
      </w:r>
      <w:r>
        <w:rPr>
          <w:spacing w:val="36"/>
        </w:rPr>
        <w:t xml:space="preserve"> </w:t>
      </w:r>
      <w:r>
        <w:t>regular</w:t>
      </w:r>
      <w:r>
        <w:rPr>
          <w:spacing w:val="35"/>
        </w:rPr>
        <w:t xml:space="preserve"> </w:t>
      </w:r>
      <w:r>
        <w:t>HPV</w:t>
      </w:r>
      <w:r>
        <w:rPr>
          <w:spacing w:val="35"/>
        </w:rPr>
        <w:t xml:space="preserve"> </w:t>
      </w:r>
      <w:r>
        <w:t>screening</w:t>
      </w:r>
      <w:r>
        <w:rPr>
          <w:spacing w:val="35"/>
        </w:rPr>
        <w:t xml:space="preserve"> </w:t>
      </w:r>
      <w:r>
        <w:t>in</w:t>
      </w:r>
      <w:r>
        <w:rPr>
          <w:spacing w:val="36"/>
        </w:rPr>
        <w:t xml:space="preserve"> </w:t>
      </w:r>
      <w:r>
        <w:t>high-risk</w:t>
      </w:r>
      <w:r>
        <w:rPr>
          <w:spacing w:val="35"/>
        </w:rPr>
        <w:t xml:space="preserve"> </w:t>
      </w:r>
      <w:r>
        <w:t>groups</w:t>
      </w:r>
      <w:r>
        <w:rPr>
          <w:spacing w:val="35"/>
        </w:rPr>
        <w:t xml:space="preserve"> </w:t>
      </w:r>
      <w:r>
        <w:t>to</w:t>
      </w:r>
      <w:r>
        <w:rPr>
          <w:spacing w:val="36"/>
        </w:rPr>
        <w:t xml:space="preserve"> </w:t>
      </w:r>
      <w:r>
        <w:t>prevent</w:t>
      </w:r>
    </w:p>
    <w:p w:rsidR="003167CC" w:rsidRDefault="003167CC">
      <w:pPr>
        <w:pStyle w:val="BodyText"/>
        <w:sectPr w:rsidR="003167CC">
          <w:headerReference w:type="default" r:id="rId7"/>
          <w:pgSz w:w="11910" w:h="16840"/>
          <w:pgMar w:top="1420" w:right="1417" w:bottom="280" w:left="1417" w:header="1033" w:footer="0" w:gutter="0"/>
          <w:pgNumType w:start="2"/>
          <w:cols w:space="720"/>
        </w:sectPr>
      </w:pPr>
    </w:p>
    <w:p w:rsidR="003167CC" w:rsidRDefault="00000000">
      <w:pPr>
        <w:pStyle w:val="BodyText"/>
        <w:spacing w:before="43"/>
        <w:ind w:right="106"/>
      </w:pPr>
      <w:r>
        <w:lastRenderedPageBreak/>
        <w:t>cervical cancer [19]. Cervical cancer screening methods are consistent across women, regardless of HIV</w:t>
      </w:r>
      <w:r>
        <w:rPr>
          <w:spacing w:val="-6"/>
        </w:rPr>
        <w:t xml:space="preserve"> </w:t>
      </w:r>
      <w:r>
        <w:t>status,</w:t>
      </w:r>
      <w:r>
        <w:rPr>
          <w:spacing w:val="-5"/>
        </w:rPr>
        <w:t xml:space="preserve"> </w:t>
      </w:r>
      <w:r>
        <w:t>and</w:t>
      </w:r>
      <w:r>
        <w:rPr>
          <w:spacing w:val="-4"/>
        </w:rPr>
        <w:t xml:space="preserve"> </w:t>
      </w:r>
      <w:r>
        <w:t>depend</w:t>
      </w:r>
      <w:r>
        <w:rPr>
          <w:spacing w:val="-6"/>
        </w:rPr>
        <w:t xml:space="preserve"> </w:t>
      </w:r>
      <w:r>
        <w:t>on</w:t>
      </w:r>
      <w:r>
        <w:rPr>
          <w:spacing w:val="-5"/>
        </w:rPr>
        <w:t xml:space="preserve"> </w:t>
      </w:r>
      <w:r>
        <w:t>resource</w:t>
      </w:r>
      <w:r>
        <w:rPr>
          <w:spacing w:val="-7"/>
        </w:rPr>
        <w:t xml:space="preserve"> </w:t>
      </w:r>
      <w:r>
        <w:t>availability.</w:t>
      </w:r>
      <w:r>
        <w:rPr>
          <w:spacing w:val="-5"/>
        </w:rPr>
        <w:t xml:space="preserve"> </w:t>
      </w:r>
      <w:r>
        <w:t>These</w:t>
      </w:r>
      <w:r>
        <w:rPr>
          <w:spacing w:val="-4"/>
        </w:rPr>
        <w:t xml:space="preserve"> </w:t>
      </w:r>
      <w:r>
        <w:t>methods</w:t>
      </w:r>
      <w:r>
        <w:rPr>
          <w:spacing w:val="-7"/>
        </w:rPr>
        <w:t xml:space="preserve"> </w:t>
      </w:r>
      <w:r>
        <w:t>include</w:t>
      </w:r>
      <w:r>
        <w:rPr>
          <w:spacing w:val="-6"/>
        </w:rPr>
        <w:t xml:space="preserve"> </w:t>
      </w:r>
      <w:r>
        <w:t>visual</w:t>
      </w:r>
      <w:r>
        <w:rPr>
          <w:spacing w:val="-6"/>
        </w:rPr>
        <w:t xml:space="preserve"> </w:t>
      </w:r>
      <w:r>
        <w:t>inspections</w:t>
      </w:r>
      <w:r>
        <w:rPr>
          <w:spacing w:val="-5"/>
        </w:rPr>
        <w:t xml:space="preserve"> </w:t>
      </w:r>
      <w:r>
        <w:t>(VIA</w:t>
      </w:r>
      <w:r>
        <w:rPr>
          <w:spacing w:val="-6"/>
        </w:rPr>
        <w:t xml:space="preserve"> </w:t>
      </w:r>
      <w:r>
        <w:t>and VILI),</w:t>
      </w:r>
      <w:r>
        <w:rPr>
          <w:spacing w:val="-13"/>
        </w:rPr>
        <w:t xml:space="preserve"> </w:t>
      </w:r>
      <w:r>
        <w:t>cytology-based</w:t>
      </w:r>
      <w:r>
        <w:rPr>
          <w:spacing w:val="-12"/>
        </w:rPr>
        <w:t xml:space="preserve"> </w:t>
      </w:r>
      <w:r>
        <w:t>tests</w:t>
      </w:r>
      <w:r>
        <w:rPr>
          <w:spacing w:val="-13"/>
        </w:rPr>
        <w:t xml:space="preserve"> </w:t>
      </w:r>
      <w:r>
        <w:t>(Pap</w:t>
      </w:r>
      <w:r>
        <w:rPr>
          <w:spacing w:val="-12"/>
        </w:rPr>
        <w:t xml:space="preserve"> </w:t>
      </w:r>
      <w:r>
        <w:t>smear</w:t>
      </w:r>
      <w:r>
        <w:rPr>
          <w:spacing w:val="-13"/>
        </w:rPr>
        <w:t xml:space="preserve"> </w:t>
      </w:r>
      <w:r>
        <w:t>and</w:t>
      </w:r>
      <w:r>
        <w:rPr>
          <w:spacing w:val="-12"/>
        </w:rPr>
        <w:t xml:space="preserve"> </w:t>
      </w:r>
      <w:r>
        <w:t>LBC),</w:t>
      </w:r>
      <w:r>
        <w:rPr>
          <w:spacing w:val="-13"/>
        </w:rPr>
        <w:t xml:space="preserve"> </w:t>
      </w:r>
      <w:r>
        <w:t>and</w:t>
      </w:r>
      <w:r>
        <w:rPr>
          <w:spacing w:val="-12"/>
        </w:rPr>
        <w:t xml:space="preserve"> </w:t>
      </w:r>
      <w:r>
        <w:t>HPV</w:t>
      </w:r>
      <w:r>
        <w:rPr>
          <w:spacing w:val="-13"/>
        </w:rPr>
        <w:t xml:space="preserve"> </w:t>
      </w:r>
      <w:r>
        <w:t>DNA</w:t>
      </w:r>
      <w:r>
        <w:rPr>
          <w:spacing w:val="-12"/>
        </w:rPr>
        <w:t xml:space="preserve"> </w:t>
      </w:r>
      <w:r>
        <w:t>testing.</w:t>
      </w:r>
      <w:r>
        <w:rPr>
          <w:spacing w:val="-13"/>
        </w:rPr>
        <w:t xml:space="preserve"> </w:t>
      </w:r>
      <w:r>
        <w:t>VIA</w:t>
      </w:r>
      <w:r>
        <w:rPr>
          <w:spacing w:val="-12"/>
        </w:rPr>
        <w:t xml:space="preserve"> </w:t>
      </w:r>
      <w:r>
        <w:t>allows</w:t>
      </w:r>
      <w:r>
        <w:rPr>
          <w:spacing w:val="-13"/>
        </w:rPr>
        <w:t xml:space="preserve"> </w:t>
      </w:r>
      <w:r>
        <w:t>training</w:t>
      </w:r>
      <w:r>
        <w:rPr>
          <w:spacing w:val="-12"/>
        </w:rPr>
        <w:t xml:space="preserve"> </w:t>
      </w:r>
      <w:r>
        <w:t>of</w:t>
      </w:r>
      <w:r>
        <w:rPr>
          <w:spacing w:val="-13"/>
        </w:rPr>
        <w:t xml:space="preserve"> </w:t>
      </w:r>
      <w:r>
        <w:t>lower cadre staff and offers the benefit of concurrent screening and treatment, although it has a high false positive rate. The choice of method depends on available resources [20–24].</w:t>
      </w:r>
    </w:p>
    <w:p w:rsidR="003167CC" w:rsidRDefault="00000000">
      <w:pPr>
        <w:pStyle w:val="Heading1"/>
        <w:numPr>
          <w:ilvl w:val="0"/>
          <w:numId w:val="2"/>
        </w:numPr>
        <w:tabs>
          <w:tab w:val="left" w:pos="313"/>
        </w:tabs>
        <w:ind w:left="313" w:hanging="199"/>
        <w:jc w:val="both"/>
      </w:pPr>
      <w:r>
        <w:t>Systematic</w:t>
      </w:r>
      <w:r>
        <w:rPr>
          <w:spacing w:val="-4"/>
        </w:rPr>
        <w:t xml:space="preserve"> </w:t>
      </w:r>
      <w:r>
        <w:t>Review</w:t>
      </w:r>
      <w:r>
        <w:rPr>
          <w:spacing w:val="-3"/>
        </w:rPr>
        <w:t xml:space="preserve"> </w:t>
      </w:r>
      <w:r>
        <w:t>and</w:t>
      </w:r>
      <w:r>
        <w:rPr>
          <w:spacing w:val="-4"/>
        </w:rPr>
        <w:t xml:space="preserve"> </w:t>
      </w:r>
      <w:r>
        <w:t>Meta-Analysis</w:t>
      </w:r>
      <w:r>
        <w:rPr>
          <w:spacing w:val="-2"/>
        </w:rPr>
        <w:t xml:space="preserve"> </w:t>
      </w:r>
      <w:r>
        <w:t>on</w:t>
      </w:r>
      <w:r>
        <w:rPr>
          <w:spacing w:val="-3"/>
        </w:rPr>
        <w:t xml:space="preserve"> </w:t>
      </w:r>
      <w:r>
        <w:t>ART</w:t>
      </w:r>
      <w:r>
        <w:rPr>
          <w:spacing w:val="-4"/>
        </w:rPr>
        <w:t xml:space="preserve"> </w:t>
      </w:r>
      <w:r>
        <w:t>and</w:t>
      </w:r>
      <w:r>
        <w:rPr>
          <w:spacing w:val="-2"/>
        </w:rPr>
        <w:t xml:space="preserve"> </w:t>
      </w:r>
      <w:r>
        <w:rPr>
          <w:spacing w:val="-5"/>
        </w:rPr>
        <w:t>HPV</w:t>
      </w:r>
    </w:p>
    <w:p w:rsidR="003167CC" w:rsidRDefault="00000000">
      <w:pPr>
        <w:pStyle w:val="BodyText"/>
        <w:spacing w:before="121"/>
        <w:ind w:right="105" w:firstLine="424"/>
      </w:pPr>
      <w:r>
        <w:t>A comprehensive review and meta-analysis of 31 studies assessed ART’s association with HR HPV prevalence and cervical abnormalities. The analysis included 6537 women for HR HPV prevalence</w:t>
      </w:r>
      <w:r>
        <w:rPr>
          <w:spacing w:val="-4"/>
        </w:rPr>
        <w:t xml:space="preserve"> </w:t>
      </w:r>
      <w:r>
        <w:t>and</w:t>
      </w:r>
      <w:r>
        <w:rPr>
          <w:spacing w:val="-2"/>
        </w:rPr>
        <w:t xml:space="preserve"> </w:t>
      </w:r>
      <w:r>
        <w:t>9288</w:t>
      </w:r>
      <w:r>
        <w:rPr>
          <w:spacing w:val="-3"/>
        </w:rPr>
        <w:t xml:space="preserve"> </w:t>
      </w:r>
      <w:r>
        <w:t>for</w:t>
      </w:r>
      <w:r>
        <w:rPr>
          <w:spacing w:val="-3"/>
        </w:rPr>
        <w:t xml:space="preserve"> </w:t>
      </w:r>
      <w:r>
        <w:t>high-grade</w:t>
      </w:r>
      <w:r>
        <w:rPr>
          <w:spacing w:val="-3"/>
        </w:rPr>
        <w:t xml:space="preserve"> </w:t>
      </w:r>
      <w:r>
        <w:t>cervical</w:t>
      </w:r>
      <w:r>
        <w:rPr>
          <w:spacing w:val="-3"/>
        </w:rPr>
        <w:t xml:space="preserve"> </w:t>
      </w:r>
      <w:r>
        <w:t>lesions</w:t>
      </w:r>
      <w:r>
        <w:rPr>
          <w:spacing w:val="-4"/>
        </w:rPr>
        <w:t xml:space="preserve"> </w:t>
      </w:r>
      <w:r>
        <w:t>(HSIL-CIN2+).</w:t>
      </w:r>
      <w:r>
        <w:rPr>
          <w:spacing w:val="-3"/>
        </w:rPr>
        <w:t xml:space="preserve"> </w:t>
      </w:r>
      <w:r>
        <w:t>ART</w:t>
      </w:r>
      <w:r>
        <w:rPr>
          <w:spacing w:val="-2"/>
        </w:rPr>
        <w:t xml:space="preserve"> </w:t>
      </w:r>
      <w:r>
        <w:t>was</w:t>
      </w:r>
      <w:r>
        <w:rPr>
          <w:spacing w:val="-4"/>
        </w:rPr>
        <w:t xml:space="preserve"> </w:t>
      </w:r>
      <w:r>
        <w:t>associated</w:t>
      </w:r>
      <w:r>
        <w:rPr>
          <w:spacing w:val="-2"/>
        </w:rPr>
        <w:t xml:space="preserve"> </w:t>
      </w:r>
      <w:r>
        <w:t>with</w:t>
      </w:r>
      <w:r>
        <w:rPr>
          <w:spacing w:val="-4"/>
        </w:rPr>
        <w:t xml:space="preserve"> </w:t>
      </w:r>
      <w:r>
        <w:t>a</w:t>
      </w:r>
      <w:r>
        <w:rPr>
          <w:spacing w:val="-3"/>
        </w:rPr>
        <w:t xml:space="preserve"> </w:t>
      </w:r>
      <w:r>
        <w:t>lower prevalence of HR HPV (adjusted odds ratio [</w:t>
      </w:r>
      <w:proofErr w:type="spellStart"/>
      <w:r>
        <w:t>aOR</w:t>
      </w:r>
      <w:proofErr w:type="spellEnd"/>
      <w:r>
        <w:t>] 0.83) and a reduced prevalence of HSIL-CIN2+ (0.65). Longitudinal studies indicated that ART decreased HSIL-CIN2+ incidence (0.59), reduced progression of SIL (adjusted hazard ratio [</w:t>
      </w:r>
      <w:proofErr w:type="spellStart"/>
      <w:r>
        <w:t>aHR</w:t>
      </w:r>
      <w:proofErr w:type="spellEnd"/>
      <w:r>
        <w:t>] 0.64), and increased regression of SIL or CIN (1.54). Among</w:t>
      </w:r>
      <w:r>
        <w:rPr>
          <w:spacing w:val="-6"/>
        </w:rPr>
        <w:t xml:space="preserve"> </w:t>
      </w:r>
      <w:r>
        <w:t>15,846</w:t>
      </w:r>
      <w:r>
        <w:rPr>
          <w:spacing w:val="-4"/>
        </w:rPr>
        <w:t xml:space="preserve"> </w:t>
      </w:r>
      <w:r>
        <w:t>women,</w:t>
      </w:r>
      <w:r>
        <w:rPr>
          <w:spacing w:val="-5"/>
        </w:rPr>
        <w:t xml:space="preserve"> </w:t>
      </w:r>
      <w:r>
        <w:t>ART</w:t>
      </w:r>
      <w:r>
        <w:rPr>
          <w:spacing w:val="-4"/>
        </w:rPr>
        <w:t xml:space="preserve"> </w:t>
      </w:r>
      <w:r>
        <w:t>was</w:t>
      </w:r>
      <w:r>
        <w:rPr>
          <w:spacing w:val="-6"/>
        </w:rPr>
        <w:t xml:space="preserve"> </w:t>
      </w:r>
      <w:r>
        <w:t>linked</w:t>
      </w:r>
      <w:r>
        <w:rPr>
          <w:spacing w:val="-7"/>
        </w:rPr>
        <w:t xml:space="preserve"> </w:t>
      </w:r>
      <w:r>
        <w:t>to</w:t>
      </w:r>
      <w:r>
        <w:rPr>
          <w:spacing w:val="-6"/>
        </w:rPr>
        <w:t xml:space="preserve"> </w:t>
      </w:r>
      <w:r>
        <w:t>a</w:t>
      </w:r>
      <w:r>
        <w:rPr>
          <w:spacing w:val="-5"/>
        </w:rPr>
        <w:t xml:space="preserve"> </w:t>
      </w:r>
      <w:r>
        <w:t>reduced</w:t>
      </w:r>
      <w:r>
        <w:rPr>
          <w:spacing w:val="-6"/>
        </w:rPr>
        <w:t xml:space="preserve"> </w:t>
      </w:r>
      <w:r>
        <w:t>incidence</w:t>
      </w:r>
      <w:r>
        <w:rPr>
          <w:spacing w:val="-6"/>
        </w:rPr>
        <w:t xml:space="preserve"> </w:t>
      </w:r>
      <w:r>
        <w:t>of</w:t>
      </w:r>
      <w:r>
        <w:rPr>
          <w:spacing w:val="-6"/>
        </w:rPr>
        <w:t xml:space="preserve"> </w:t>
      </w:r>
      <w:r>
        <w:t>invasive</w:t>
      </w:r>
      <w:r>
        <w:rPr>
          <w:spacing w:val="-6"/>
        </w:rPr>
        <w:t xml:space="preserve"> </w:t>
      </w:r>
      <w:r>
        <w:t>cervical</w:t>
      </w:r>
      <w:r>
        <w:rPr>
          <w:spacing w:val="-5"/>
        </w:rPr>
        <w:t xml:space="preserve"> </w:t>
      </w:r>
      <w:r>
        <w:t>cancer</w:t>
      </w:r>
      <w:r>
        <w:rPr>
          <w:spacing w:val="-6"/>
        </w:rPr>
        <w:t xml:space="preserve"> </w:t>
      </w:r>
      <w:r>
        <w:t>(crude</w:t>
      </w:r>
      <w:r>
        <w:rPr>
          <w:spacing w:val="-4"/>
        </w:rPr>
        <w:t xml:space="preserve"> </w:t>
      </w:r>
      <w:r>
        <w:t>HR 0.40). These findings suggest that early ART initiation and adherence may reduce cervical lesion incidence and progression, highlighting the need for further cohort studies to confirm these effects [25].</w:t>
      </w:r>
      <w:r>
        <w:rPr>
          <w:spacing w:val="-12"/>
        </w:rPr>
        <w:t xml:space="preserve"> </w:t>
      </w:r>
      <w:r>
        <w:t>The</w:t>
      </w:r>
      <w:r>
        <w:rPr>
          <w:spacing w:val="-12"/>
        </w:rPr>
        <w:t xml:space="preserve"> </w:t>
      </w:r>
      <w:r>
        <w:t>interactions</w:t>
      </w:r>
      <w:r>
        <w:rPr>
          <w:spacing w:val="-13"/>
        </w:rPr>
        <w:t xml:space="preserve"> </w:t>
      </w:r>
      <w:r>
        <w:t>between</w:t>
      </w:r>
      <w:r>
        <w:rPr>
          <w:spacing w:val="-10"/>
        </w:rPr>
        <w:t xml:space="preserve"> </w:t>
      </w:r>
      <w:r>
        <w:t>antiretroviral</w:t>
      </w:r>
      <w:r>
        <w:rPr>
          <w:spacing w:val="-13"/>
        </w:rPr>
        <w:t xml:space="preserve"> </w:t>
      </w:r>
      <w:r>
        <w:t>therapy</w:t>
      </w:r>
      <w:r>
        <w:rPr>
          <w:spacing w:val="-12"/>
        </w:rPr>
        <w:t xml:space="preserve"> </w:t>
      </w:r>
      <w:r>
        <w:t>(ART)</w:t>
      </w:r>
      <w:r>
        <w:rPr>
          <w:spacing w:val="-12"/>
        </w:rPr>
        <w:t xml:space="preserve"> </w:t>
      </w:r>
      <w:r>
        <w:t>and</w:t>
      </w:r>
      <w:r>
        <w:rPr>
          <w:spacing w:val="-13"/>
        </w:rPr>
        <w:t xml:space="preserve"> </w:t>
      </w:r>
      <w:r>
        <w:t>the</w:t>
      </w:r>
      <w:r>
        <w:rPr>
          <w:spacing w:val="-11"/>
        </w:rPr>
        <w:t xml:space="preserve"> </w:t>
      </w:r>
      <w:r>
        <w:t>progression</w:t>
      </w:r>
      <w:r>
        <w:rPr>
          <w:spacing w:val="-13"/>
        </w:rPr>
        <w:t xml:space="preserve"> </w:t>
      </w:r>
      <w:r>
        <w:t>of</w:t>
      </w:r>
      <w:r>
        <w:rPr>
          <w:spacing w:val="-12"/>
        </w:rPr>
        <w:t xml:space="preserve"> </w:t>
      </w:r>
      <w:r>
        <w:t>high-risk</w:t>
      </w:r>
      <w:r>
        <w:rPr>
          <w:spacing w:val="-13"/>
        </w:rPr>
        <w:t xml:space="preserve"> </w:t>
      </w:r>
      <w:r>
        <w:t>HPV</w:t>
      </w:r>
      <w:r>
        <w:rPr>
          <w:spacing w:val="-12"/>
        </w:rPr>
        <w:t xml:space="preserve"> </w:t>
      </w:r>
      <w:r>
        <w:t xml:space="preserve">and cervical lesions in women living with HIV are not well understood. Observational studies vary in design and outcomes, complicating the assessment of ART’s true impact. Although systematic reviews have examined the association between ART and high-risk HPV and cervical lesions, no meta-analysis has quantified the risk for ART users versus ART-naive women. With the growing number of women on ART, better understanding the effects of ART, immune recovery, and virological control on HPV and cervical lesion progression is crucial for effective screening </w:t>
      </w:r>
      <w:proofErr w:type="spellStart"/>
      <w:r>
        <w:t>programmes</w:t>
      </w:r>
      <w:proofErr w:type="spellEnd"/>
      <w:r>
        <w:t xml:space="preserve"> [25–27].</w:t>
      </w:r>
    </w:p>
    <w:p w:rsidR="003167CC" w:rsidRDefault="00000000">
      <w:pPr>
        <w:pStyle w:val="BodyText"/>
        <w:ind w:right="105" w:firstLine="424"/>
      </w:pPr>
      <w:r>
        <w:t>The effect of antiretroviral therapy (ART) on anal high-risk HPV and lesion progression in people living with HIV is not well understood. This systematic review and meta-analysis examined the association of ART, HIV-RNA plasma viral load (PVL), and CD4 cell counts with anal HPV infection, anal intraepithelial neoplasia (AIN), and anal cancer. From 6777 studies, 122 matched the inclusion criteria, covering 417,006 individuals. ART users had a 35% lower prevalence of high-risk HPV than ART-naive individuals, with prolonged ART reducing high-risk HPV prevalence by 10% per year. Undetectable PVL was associated with lower HSIL-AIN2+ prevalence and reduced anal cancer risk by 44% when sustained for over a year. Each 100-cell/</w:t>
      </w:r>
      <w:proofErr w:type="spellStart"/>
      <w:r>
        <w:t>μL</w:t>
      </w:r>
      <w:proofErr w:type="spellEnd"/>
      <w:r>
        <w:t xml:space="preserve"> increase in nadir CD4 counts decreased anal cancer incidence by 40%. Although most studies were cross-sectional and few adjusted</w:t>
      </w:r>
      <w:r>
        <w:rPr>
          <w:spacing w:val="-4"/>
        </w:rPr>
        <w:t xml:space="preserve"> </w:t>
      </w:r>
      <w:r>
        <w:t>for</w:t>
      </w:r>
      <w:r>
        <w:rPr>
          <w:spacing w:val="-4"/>
        </w:rPr>
        <w:t xml:space="preserve"> </w:t>
      </w:r>
      <w:r>
        <w:t>confounders,</w:t>
      </w:r>
      <w:r>
        <w:rPr>
          <w:spacing w:val="-4"/>
        </w:rPr>
        <w:t xml:space="preserve"> </w:t>
      </w:r>
      <w:r>
        <w:t>the</w:t>
      </w:r>
      <w:r>
        <w:rPr>
          <w:spacing w:val="-3"/>
        </w:rPr>
        <w:t xml:space="preserve"> </w:t>
      </w:r>
      <w:r>
        <w:t>analysis</w:t>
      </w:r>
      <w:r>
        <w:rPr>
          <w:spacing w:val="-4"/>
        </w:rPr>
        <w:t xml:space="preserve"> </w:t>
      </w:r>
      <w:r>
        <w:t>suggests</w:t>
      </w:r>
      <w:r>
        <w:rPr>
          <w:spacing w:val="-4"/>
        </w:rPr>
        <w:t xml:space="preserve"> </w:t>
      </w:r>
      <w:r>
        <w:t>that</w:t>
      </w:r>
      <w:r>
        <w:rPr>
          <w:spacing w:val="-3"/>
        </w:rPr>
        <w:t xml:space="preserve"> </w:t>
      </w:r>
      <w:r>
        <w:t>effective,</w:t>
      </w:r>
      <w:r>
        <w:rPr>
          <w:spacing w:val="-3"/>
        </w:rPr>
        <w:t xml:space="preserve"> </w:t>
      </w:r>
      <w:r>
        <w:t>early</w:t>
      </w:r>
      <w:r>
        <w:rPr>
          <w:spacing w:val="-5"/>
        </w:rPr>
        <w:t xml:space="preserve"> </w:t>
      </w:r>
      <w:r>
        <w:t>ART</w:t>
      </w:r>
      <w:r>
        <w:rPr>
          <w:spacing w:val="-5"/>
        </w:rPr>
        <w:t xml:space="preserve"> </w:t>
      </w:r>
      <w:r>
        <w:t>initiation</w:t>
      </w:r>
      <w:r>
        <w:rPr>
          <w:spacing w:val="-4"/>
        </w:rPr>
        <w:t xml:space="preserve"> </w:t>
      </w:r>
      <w:r>
        <w:t>at</w:t>
      </w:r>
      <w:r>
        <w:rPr>
          <w:spacing w:val="-3"/>
        </w:rPr>
        <w:t xml:space="preserve"> </w:t>
      </w:r>
      <w:r>
        <w:t>high</w:t>
      </w:r>
      <w:r>
        <w:rPr>
          <w:spacing w:val="-5"/>
        </w:rPr>
        <w:t xml:space="preserve"> </w:t>
      </w:r>
      <w:r>
        <w:t>nadir</w:t>
      </w:r>
      <w:r>
        <w:rPr>
          <w:spacing w:val="-3"/>
        </w:rPr>
        <w:t xml:space="preserve"> </w:t>
      </w:r>
      <w:r>
        <w:t>CD4 counts may reduce anal HPV infection and anal cancer risk in people living with HIV [28].</w:t>
      </w:r>
    </w:p>
    <w:p w:rsidR="003167CC" w:rsidRDefault="00000000">
      <w:pPr>
        <w:pStyle w:val="BodyText"/>
        <w:ind w:right="108" w:firstLine="424"/>
      </w:pPr>
      <w:r>
        <w:t>Recent epidemiologic studies have shown a significant increase in anal cancer among specific male</w:t>
      </w:r>
      <w:r>
        <w:rPr>
          <w:spacing w:val="-12"/>
        </w:rPr>
        <w:t xml:space="preserve"> </w:t>
      </w:r>
      <w:r>
        <w:t>sub-populations,</w:t>
      </w:r>
      <w:r>
        <w:rPr>
          <w:spacing w:val="-11"/>
        </w:rPr>
        <w:t xml:space="preserve"> </w:t>
      </w:r>
      <w:r>
        <w:t>particularly</w:t>
      </w:r>
      <w:r>
        <w:rPr>
          <w:spacing w:val="-12"/>
        </w:rPr>
        <w:t xml:space="preserve"> </w:t>
      </w:r>
      <w:r>
        <w:t>men</w:t>
      </w:r>
      <w:r>
        <w:rPr>
          <w:spacing w:val="-12"/>
        </w:rPr>
        <w:t xml:space="preserve"> </w:t>
      </w:r>
      <w:r>
        <w:t>who</w:t>
      </w:r>
      <w:r>
        <w:rPr>
          <w:spacing w:val="-12"/>
        </w:rPr>
        <w:t xml:space="preserve"> </w:t>
      </w:r>
      <w:r>
        <w:t>have</w:t>
      </w:r>
      <w:r>
        <w:rPr>
          <w:spacing w:val="-10"/>
        </w:rPr>
        <w:t xml:space="preserve"> </w:t>
      </w:r>
      <w:r>
        <w:t>sex</w:t>
      </w:r>
      <w:r>
        <w:rPr>
          <w:spacing w:val="-12"/>
        </w:rPr>
        <w:t xml:space="preserve"> </w:t>
      </w:r>
      <w:r>
        <w:t>with</w:t>
      </w:r>
      <w:r>
        <w:rPr>
          <w:spacing w:val="-12"/>
        </w:rPr>
        <w:t xml:space="preserve"> </w:t>
      </w:r>
      <w:r>
        <w:t>men</w:t>
      </w:r>
      <w:r>
        <w:rPr>
          <w:spacing w:val="-12"/>
        </w:rPr>
        <w:t xml:space="preserve"> </w:t>
      </w:r>
      <w:r>
        <w:t>and</w:t>
      </w:r>
      <w:r>
        <w:rPr>
          <w:spacing w:val="-12"/>
        </w:rPr>
        <w:t xml:space="preserve"> </w:t>
      </w:r>
      <w:r>
        <w:t>HIV-positive</w:t>
      </w:r>
      <w:r>
        <w:rPr>
          <w:spacing w:val="-12"/>
        </w:rPr>
        <w:t xml:space="preserve"> </w:t>
      </w:r>
      <w:r>
        <w:t>individuals.</w:t>
      </w:r>
      <w:r>
        <w:rPr>
          <w:spacing w:val="-12"/>
        </w:rPr>
        <w:t xml:space="preserve"> </w:t>
      </w:r>
      <w:r>
        <w:t>Fewer studies have examined the changing epidemiology of anal cancer in women. However, it is evident that</w:t>
      </w:r>
      <w:r>
        <w:rPr>
          <w:spacing w:val="-4"/>
        </w:rPr>
        <w:t xml:space="preserve"> </w:t>
      </w:r>
      <w:r>
        <w:t>HIV-positive</w:t>
      </w:r>
      <w:r>
        <w:rPr>
          <w:spacing w:val="-3"/>
        </w:rPr>
        <w:t xml:space="preserve"> </w:t>
      </w:r>
      <w:r>
        <w:t>women</w:t>
      </w:r>
      <w:r>
        <w:rPr>
          <w:spacing w:val="-5"/>
        </w:rPr>
        <w:t xml:space="preserve"> </w:t>
      </w:r>
      <w:r>
        <w:t>face</w:t>
      </w:r>
      <w:r>
        <w:rPr>
          <w:spacing w:val="-4"/>
        </w:rPr>
        <w:t xml:space="preserve"> </w:t>
      </w:r>
      <w:r>
        <w:t>a</w:t>
      </w:r>
      <w:r>
        <w:rPr>
          <w:spacing w:val="-3"/>
        </w:rPr>
        <w:t xml:space="preserve"> </w:t>
      </w:r>
      <w:r>
        <w:t>significantly</w:t>
      </w:r>
      <w:r>
        <w:rPr>
          <w:spacing w:val="-4"/>
        </w:rPr>
        <w:t xml:space="preserve"> </w:t>
      </w:r>
      <w:r>
        <w:t>increased</w:t>
      </w:r>
      <w:r>
        <w:rPr>
          <w:spacing w:val="-3"/>
        </w:rPr>
        <w:t xml:space="preserve"> </w:t>
      </w:r>
      <w:r>
        <w:t>risk,</w:t>
      </w:r>
      <w:r>
        <w:rPr>
          <w:spacing w:val="-3"/>
        </w:rPr>
        <w:t xml:space="preserve"> </w:t>
      </w:r>
      <w:r>
        <w:t>with</w:t>
      </w:r>
      <w:r>
        <w:rPr>
          <w:spacing w:val="-3"/>
        </w:rPr>
        <w:t xml:space="preserve"> </w:t>
      </w:r>
      <w:r>
        <w:t>anal</w:t>
      </w:r>
      <w:r>
        <w:rPr>
          <w:spacing w:val="-3"/>
        </w:rPr>
        <w:t xml:space="preserve"> </w:t>
      </w:r>
      <w:r>
        <w:t>cancer</w:t>
      </w:r>
      <w:r>
        <w:rPr>
          <w:spacing w:val="-4"/>
        </w:rPr>
        <w:t xml:space="preserve"> </w:t>
      </w:r>
      <w:r>
        <w:t>incidence</w:t>
      </w:r>
      <w:r>
        <w:rPr>
          <w:spacing w:val="-3"/>
        </w:rPr>
        <w:t xml:space="preserve"> </w:t>
      </w:r>
      <w:r>
        <w:t>rising</w:t>
      </w:r>
      <w:r>
        <w:rPr>
          <w:spacing w:val="-4"/>
        </w:rPr>
        <w:t xml:space="preserve"> </w:t>
      </w:r>
      <w:r>
        <w:t>from</w:t>
      </w:r>
      <w:r>
        <w:rPr>
          <w:spacing w:val="-5"/>
        </w:rPr>
        <w:t xml:space="preserve"> </w:t>
      </w:r>
      <w:r>
        <w:t>0 per 100,000 (1980–1989) to</w:t>
      </w:r>
      <w:r>
        <w:rPr>
          <w:spacing w:val="-1"/>
        </w:rPr>
        <w:t xml:space="preserve"> </w:t>
      </w:r>
      <w:r>
        <w:t>approximately 11 per</w:t>
      </w:r>
      <w:r>
        <w:rPr>
          <w:spacing w:val="-1"/>
        </w:rPr>
        <w:t xml:space="preserve"> </w:t>
      </w:r>
      <w:r>
        <w:t>100,000 (1996–2004). This highlights</w:t>
      </w:r>
      <w:r>
        <w:rPr>
          <w:spacing w:val="-1"/>
        </w:rPr>
        <w:t xml:space="preserve"> </w:t>
      </w:r>
      <w:r>
        <w:t>that squamous cell carcinoma of the anus (SCCA) is an escalating issue for women in the United States, especially those who are HIV-positive [29–31].</w:t>
      </w:r>
    </w:p>
    <w:p w:rsidR="003167CC" w:rsidRDefault="00000000">
      <w:pPr>
        <w:pStyle w:val="BodyText"/>
        <w:ind w:right="108" w:firstLine="424"/>
      </w:pPr>
      <w:r>
        <w:t>This study systematically reviewed publications on the epidemiology of anal HPV infection, anal intraepithelial neoplasia (AIN), and anal cancer in women, focusing on research from January 1997 to September 2013, during the combined antiretroviral therapy era. The review included 37 publications on anal HPV and cytology and 23 on anal cancer. Among HIV-positive women, anal high-risk HPV (HR-HPV) prevalence ranged from 16–85%, compared to 4–86% in HIV-negative women. HIV-negative women with HPV-related pathology of the vulva, vagina, or cervix had anal HR-HPV</w:t>
      </w:r>
      <w:r>
        <w:rPr>
          <w:spacing w:val="-3"/>
        </w:rPr>
        <w:t xml:space="preserve"> </w:t>
      </w:r>
      <w:r>
        <w:t>prevalence</w:t>
      </w:r>
      <w:r>
        <w:rPr>
          <w:spacing w:val="-4"/>
        </w:rPr>
        <w:t xml:space="preserve"> </w:t>
      </w:r>
      <w:r>
        <w:t>of</w:t>
      </w:r>
      <w:r>
        <w:rPr>
          <w:spacing w:val="-4"/>
        </w:rPr>
        <w:t xml:space="preserve"> </w:t>
      </w:r>
      <w:r>
        <w:t>23–86%,</w:t>
      </w:r>
      <w:r>
        <w:rPr>
          <w:spacing w:val="-4"/>
        </w:rPr>
        <w:t xml:space="preserve"> </w:t>
      </w:r>
      <w:r>
        <w:t>versus</w:t>
      </w:r>
      <w:r>
        <w:rPr>
          <w:spacing w:val="-4"/>
        </w:rPr>
        <w:t xml:space="preserve"> </w:t>
      </w:r>
      <w:r>
        <w:t>5–22%</w:t>
      </w:r>
      <w:r>
        <w:rPr>
          <w:spacing w:val="-4"/>
        </w:rPr>
        <w:t xml:space="preserve"> </w:t>
      </w:r>
      <w:r>
        <w:t>in</w:t>
      </w:r>
      <w:r>
        <w:rPr>
          <w:spacing w:val="-5"/>
        </w:rPr>
        <w:t xml:space="preserve"> </w:t>
      </w:r>
      <w:r>
        <w:t>those</w:t>
      </w:r>
      <w:r>
        <w:rPr>
          <w:spacing w:val="-3"/>
        </w:rPr>
        <w:t xml:space="preserve"> </w:t>
      </w:r>
      <w:r>
        <w:t>without</w:t>
      </w:r>
      <w:r>
        <w:rPr>
          <w:spacing w:val="-3"/>
        </w:rPr>
        <w:t xml:space="preserve"> </w:t>
      </w:r>
      <w:r>
        <w:t>known</w:t>
      </w:r>
      <w:r>
        <w:rPr>
          <w:spacing w:val="-4"/>
        </w:rPr>
        <w:t xml:space="preserve"> </w:t>
      </w:r>
      <w:r>
        <w:t>pathology.</w:t>
      </w:r>
      <w:r>
        <w:rPr>
          <w:spacing w:val="-3"/>
        </w:rPr>
        <w:t xml:space="preserve"> </w:t>
      </w:r>
      <w:r>
        <w:t>Histological</w:t>
      </w:r>
      <w:r>
        <w:rPr>
          <w:spacing w:val="-3"/>
        </w:rPr>
        <w:t xml:space="preserve"> </w:t>
      </w:r>
      <w:r>
        <w:t>high- grade squamous intraepithelial lesions (AIN2 or greater) were found in 3–26% of HIV-positive women, 0–9% in women with lower genital tract pathology, and 0–3% in HIV-negative women without</w:t>
      </w:r>
      <w:r>
        <w:rPr>
          <w:spacing w:val="18"/>
        </w:rPr>
        <w:t xml:space="preserve"> </w:t>
      </w:r>
      <w:r>
        <w:t>such</w:t>
      </w:r>
      <w:r>
        <w:rPr>
          <w:spacing w:val="18"/>
        </w:rPr>
        <w:t xml:space="preserve"> </w:t>
      </w:r>
      <w:r>
        <w:t>pathology.</w:t>
      </w:r>
      <w:r>
        <w:rPr>
          <w:spacing w:val="17"/>
        </w:rPr>
        <w:t xml:space="preserve"> </w:t>
      </w:r>
      <w:r>
        <w:t>Anal</w:t>
      </w:r>
      <w:r>
        <w:rPr>
          <w:spacing w:val="19"/>
        </w:rPr>
        <w:t xml:space="preserve"> </w:t>
      </w:r>
      <w:r>
        <w:t>cancer</w:t>
      </w:r>
      <w:r>
        <w:rPr>
          <w:spacing w:val="17"/>
        </w:rPr>
        <w:t xml:space="preserve"> </w:t>
      </w:r>
      <w:r>
        <w:t>incidence</w:t>
      </w:r>
      <w:r>
        <w:rPr>
          <w:spacing w:val="18"/>
        </w:rPr>
        <w:t xml:space="preserve"> </w:t>
      </w:r>
      <w:r>
        <w:t>ranged</w:t>
      </w:r>
      <w:r>
        <w:rPr>
          <w:spacing w:val="18"/>
        </w:rPr>
        <w:t xml:space="preserve"> </w:t>
      </w:r>
      <w:r>
        <w:t>from</w:t>
      </w:r>
      <w:r>
        <w:rPr>
          <w:spacing w:val="18"/>
        </w:rPr>
        <w:t xml:space="preserve"> </w:t>
      </w:r>
      <w:r>
        <w:t>3.9</w:t>
      </w:r>
      <w:r>
        <w:rPr>
          <w:spacing w:val="17"/>
        </w:rPr>
        <w:t xml:space="preserve"> </w:t>
      </w:r>
      <w:r>
        <w:t>to</w:t>
      </w:r>
      <w:r>
        <w:rPr>
          <w:spacing w:val="17"/>
        </w:rPr>
        <w:t xml:space="preserve"> </w:t>
      </w:r>
      <w:r>
        <w:t>30</w:t>
      </w:r>
      <w:r>
        <w:rPr>
          <w:spacing w:val="19"/>
        </w:rPr>
        <w:t xml:space="preserve"> </w:t>
      </w:r>
      <w:r>
        <w:t>per</w:t>
      </w:r>
      <w:r>
        <w:rPr>
          <w:spacing w:val="18"/>
        </w:rPr>
        <w:t xml:space="preserve"> </w:t>
      </w:r>
      <w:r>
        <w:t>100,000</w:t>
      </w:r>
      <w:r>
        <w:rPr>
          <w:spacing w:val="18"/>
        </w:rPr>
        <w:t xml:space="preserve"> </w:t>
      </w:r>
      <w:r>
        <w:t>in</w:t>
      </w:r>
      <w:r>
        <w:rPr>
          <w:spacing w:val="17"/>
        </w:rPr>
        <w:t xml:space="preserve"> </w:t>
      </w:r>
      <w:r>
        <w:t>HIV-infected</w:t>
      </w:r>
    </w:p>
    <w:p w:rsidR="003167CC" w:rsidRDefault="003167CC">
      <w:pPr>
        <w:pStyle w:val="BodyText"/>
        <w:sectPr w:rsidR="003167CC">
          <w:pgSz w:w="11910" w:h="16840"/>
          <w:pgMar w:top="1420" w:right="1417" w:bottom="280" w:left="1417" w:header="1033" w:footer="0" w:gutter="0"/>
          <w:cols w:space="720"/>
        </w:sectPr>
      </w:pPr>
    </w:p>
    <w:p w:rsidR="003167CC" w:rsidRDefault="00000000">
      <w:pPr>
        <w:pStyle w:val="BodyText"/>
        <w:spacing w:before="43"/>
        <w:ind w:right="106"/>
      </w:pPr>
      <w:r>
        <w:lastRenderedPageBreak/>
        <w:t>women,</w:t>
      </w:r>
      <w:r>
        <w:rPr>
          <w:spacing w:val="-7"/>
        </w:rPr>
        <w:t xml:space="preserve"> </w:t>
      </w:r>
      <w:r>
        <w:t>0.8</w:t>
      </w:r>
      <w:r>
        <w:rPr>
          <w:spacing w:val="-7"/>
        </w:rPr>
        <w:t xml:space="preserve"> </w:t>
      </w:r>
      <w:r>
        <w:t>to</w:t>
      </w:r>
      <w:r>
        <w:rPr>
          <w:spacing w:val="-7"/>
        </w:rPr>
        <w:t xml:space="preserve"> </w:t>
      </w:r>
      <w:r>
        <w:t>63.8</w:t>
      </w:r>
      <w:r>
        <w:rPr>
          <w:spacing w:val="-7"/>
        </w:rPr>
        <w:t xml:space="preserve"> </w:t>
      </w:r>
      <w:r>
        <w:t>per</w:t>
      </w:r>
      <w:r>
        <w:rPr>
          <w:spacing w:val="-8"/>
        </w:rPr>
        <w:t xml:space="preserve"> </w:t>
      </w:r>
      <w:r>
        <w:t>100,000</w:t>
      </w:r>
      <w:r>
        <w:rPr>
          <w:spacing w:val="-8"/>
        </w:rPr>
        <w:t xml:space="preserve"> </w:t>
      </w:r>
      <w:r>
        <w:t>in</w:t>
      </w:r>
      <w:r>
        <w:rPr>
          <w:spacing w:val="-7"/>
        </w:rPr>
        <w:t xml:space="preserve"> </w:t>
      </w:r>
      <w:r>
        <w:t>women</w:t>
      </w:r>
      <w:r>
        <w:rPr>
          <w:spacing w:val="-7"/>
        </w:rPr>
        <w:t xml:space="preserve"> </w:t>
      </w:r>
      <w:r>
        <w:t>with</w:t>
      </w:r>
      <w:r>
        <w:rPr>
          <w:spacing w:val="-7"/>
        </w:rPr>
        <w:t xml:space="preserve"> </w:t>
      </w:r>
      <w:r>
        <w:t>a</w:t>
      </w:r>
      <w:r>
        <w:rPr>
          <w:spacing w:val="-7"/>
        </w:rPr>
        <w:t xml:space="preserve"> </w:t>
      </w:r>
      <w:r>
        <w:t>history</w:t>
      </w:r>
      <w:r>
        <w:rPr>
          <w:spacing w:val="-7"/>
        </w:rPr>
        <w:t xml:space="preserve"> </w:t>
      </w:r>
      <w:r>
        <w:t>of</w:t>
      </w:r>
      <w:r>
        <w:rPr>
          <w:spacing w:val="-7"/>
        </w:rPr>
        <w:t xml:space="preserve"> </w:t>
      </w:r>
      <w:r>
        <w:t>cervical</w:t>
      </w:r>
      <w:r>
        <w:rPr>
          <w:spacing w:val="-7"/>
        </w:rPr>
        <w:t xml:space="preserve"> </w:t>
      </w:r>
      <w:r>
        <w:t>cancer</w:t>
      </w:r>
      <w:r>
        <w:rPr>
          <w:spacing w:val="-7"/>
        </w:rPr>
        <w:t xml:space="preserve"> </w:t>
      </w:r>
      <w:r>
        <w:t>or</w:t>
      </w:r>
      <w:r>
        <w:rPr>
          <w:spacing w:val="-7"/>
        </w:rPr>
        <w:t xml:space="preserve"> </w:t>
      </w:r>
      <w:r>
        <w:t>CIN3,</w:t>
      </w:r>
      <w:r>
        <w:rPr>
          <w:spacing w:val="-8"/>
        </w:rPr>
        <w:t xml:space="preserve"> </w:t>
      </w:r>
      <w:r>
        <w:t>and</w:t>
      </w:r>
      <w:r>
        <w:rPr>
          <w:spacing w:val="-7"/>
        </w:rPr>
        <w:t xml:space="preserve"> </w:t>
      </w:r>
      <w:r>
        <w:t>0.55</w:t>
      </w:r>
      <w:r>
        <w:rPr>
          <w:spacing w:val="-6"/>
        </w:rPr>
        <w:t xml:space="preserve"> </w:t>
      </w:r>
      <w:r>
        <w:t>to</w:t>
      </w:r>
      <w:r>
        <w:rPr>
          <w:spacing w:val="-8"/>
        </w:rPr>
        <w:t xml:space="preserve"> </w:t>
      </w:r>
      <w:r>
        <w:t>2.4</w:t>
      </w:r>
      <w:r>
        <w:rPr>
          <w:spacing w:val="-7"/>
        </w:rPr>
        <w:t xml:space="preserve"> </w:t>
      </w:r>
      <w:r>
        <w:t>per 100,000 in</w:t>
      </w:r>
      <w:r>
        <w:rPr>
          <w:spacing w:val="-3"/>
        </w:rPr>
        <w:t xml:space="preserve"> </w:t>
      </w:r>
      <w:r>
        <w:t>the</w:t>
      </w:r>
      <w:r>
        <w:rPr>
          <w:spacing w:val="-1"/>
        </w:rPr>
        <w:t xml:space="preserve"> </w:t>
      </w:r>
      <w:r>
        <w:t>general population.</w:t>
      </w:r>
      <w:r>
        <w:rPr>
          <w:spacing w:val="-1"/>
        </w:rPr>
        <w:t xml:space="preserve"> </w:t>
      </w:r>
      <w:r>
        <w:t>The review</w:t>
      </w:r>
      <w:r>
        <w:rPr>
          <w:spacing w:val="-1"/>
        </w:rPr>
        <w:t xml:space="preserve"> </w:t>
      </w:r>
      <w:r>
        <w:t>indicates</w:t>
      </w:r>
      <w:r>
        <w:rPr>
          <w:spacing w:val="-1"/>
        </w:rPr>
        <w:t xml:space="preserve"> </w:t>
      </w:r>
      <w:r>
        <w:t>a high</w:t>
      </w:r>
      <w:r>
        <w:rPr>
          <w:spacing w:val="-1"/>
        </w:rPr>
        <w:t xml:space="preserve"> </w:t>
      </w:r>
      <w:r>
        <w:t>prevalence</w:t>
      </w:r>
      <w:r>
        <w:rPr>
          <w:spacing w:val="-1"/>
        </w:rPr>
        <w:t xml:space="preserve"> </w:t>
      </w:r>
      <w:r>
        <w:t>of</w:t>
      </w:r>
      <w:r>
        <w:rPr>
          <w:spacing w:val="-2"/>
        </w:rPr>
        <w:t xml:space="preserve"> </w:t>
      </w:r>
      <w:r>
        <w:t>anal</w:t>
      </w:r>
      <w:r>
        <w:rPr>
          <w:spacing w:val="-1"/>
        </w:rPr>
        <w:t xml:space="preserve"> </w:t>
      </w:r>
      <w:r>
        <w:t>HPV</w:t>
      </w:r>
      <w:r>
        <w:rPr>
          <w:spacing w:val="-1"/>
        </w:rPr>
        <w:t xml:space="preserve"> </w:t>
      </w:r>
      <w:r>
        <w:t>infection</w:t>
      </w:r>
      <w:r>
        <w:rPr>
          <w:spacing w:val="-1"/>
        </w:rPr>
        <w:t xml:space="preserve"> </w:t>
      </w:r>
      <w:r>
        <w:t>and dysplasia, particularly in HIV-positive women and those with HPV-related lower genital tract pathology,</w:t>
      </w:r>
      <w:r>
        <w:rPr>
          <w:spacing w:val="-1"/>
        </w:rPr>
        <w:t xml:space="preserve"> </w:t>
      </w:r>
      <w:r>
        <w:t>and</w:t>
      </w:r>
      <w:r>
        <w:rPr>
          <w:spacing w:val="-1"/>
        </w:rPr>
        <w:t xml:space="preserve"> </w:t>
      </w:r>
      <w:r>
        <w:t>an</w:t>
      </w:r>
      <w:r>
        <w:rPr>
          <w:spacing w:val="-2"/>
        </w:rPr>
        <w:t xml:space="preserve"> </w:t>
      </w:r>
      <w:r>
        <w:t>increasing</w:t>
      </w:r>
      <w:r>
        <w:rPr>
          <w:spacing w:val="-1"/>
        </w:rPr>
        <w:t xml:space="preserve"> </w:t>
      </w:r>
      <w:r>
        <w:t>incidence</w:t>
      </w:r>
      <w:r>
        <w:rPr>
          <w:spacing w:val="-2"/>
        </w:rPr>
        <w:t xml:space="preserve"> </w:t>
      </w:r>
      <w:r>
        <w:t>of</w:t>
      </w:r>
      <w:r>
        <w:rPr>
          <w:spacing w:val="-1"/>
        </w:rPr>
        <w:t xml:space="preserve"> </w:t>
      </w:r>
      <w:r>
        <w:t>anal cancer</w:t>
      </w:r>
      <w:r>
        <w:rPr>
          <w:spacing w:val="-2"/>
        </w:rPr>
        <w:t xml:space="preserve"> </w:t>
      </w:r>
      <w:r>
        <w:t>despite</w:t>
      </w:r>
      <w:r>
        <w:rPr>
          <w:spacing w:val="-1"/>
        </w:rPr>
        <w:t xml:space="preserve"> </w:t>
      </w:r>
      <w:r>
        <w:t>widespread</w:t>
      </w:r>
      <w:r>
        <w:rPr>
          <w:spacing w:val="-2"/>
        </w:rPr>
        <w:t xml:space="preserve"> </w:t>
      </w:r>
      <w:r>
        <w:t>antiretroviral therapy</w:t>
      </w:r>
      <w:r>
        <w:rPr>
          <w:spacing w:val="-1"/>
        </w:rPr>
        <w:t xml:space="preserve"> </w:t>
      </w:r>
      <w:r>
        <w:t xml:space="preserve">use </w:t>
      </w:r>
      <w:r>
        <w:rPr>
          <w:spacing w:val="-2"/>
        </w:rPr>
        <w:t>[32].</w:t>
      </w:r>
    </w:p>
    <w:p w:rsidR="003167CC" w:rsidRDefault="00000000">
      <w:pPr>
        <w:pStyle w:val="Heading1"/>
        <w:numPr>
          <w:ilvl w:val="0"/>
          <w:numId w:val="2"/>
        </w:numPr>
        <w:tabs>
          <w:tab w:val="left" w:pos="313"/>
        </w:tabs>
        <w:ind w:left="313" w:hanging="199"/>
        <w:jc w:val="both"/>
      </w:pPr>
      <w:r>
        <w:t>HPV</w:t>
      </w:r>
      <w:r>
        <w:rPr>
          <w:spacing w:val="-4"/>
        </w:rPr>
        <w:t xml:space="preserve"> </w:t>
      </w:r>
      <w:r>
        <w:t>Prevalence</w:t>
      </w:r>
      <w:r>
        <w:rPr>
          <w:spacing w:val="-3"/>
        </w:rPr>
        <w:t xml:space="preserve"> </w:t>
      </w:r>
      <w:r>
        <w:t>among</w:t>
      </w:r>
      <w:r>
        <w:rPr>
          <w:spacing w:val="-4"/>
        </w:rPr>
        <w:t xml:space="preserve"> </w:t>
      </w:r>
      <w:r>
        <w:t>Men</w:t>
      </w:r>
      <w:r>
        <w:rPr>
          <w:spacing w:val="-3"/>
        </w:rPr>
        <w:t xml:space="preserve"> </w:t>
      </w:r>
      <w:r>
        <w:t>and</w:t>
      </w:r>
      <w:r>
        <w:rPr>
          <w:spacing w:val="-3"/>
        </w:rPr>
        <w:t xml:space="preserve"> </w:t>
      </w:r>
      <w:r>
        <w:t>Anal</w:t>
      </w:r>
      <w:r>
        <w:rPr>
          <w:spacing w:val="-3"/>
        </w:rPr>
        <w:t xml:space="preserve"> </w:t>
      </w:r>
      <w:r>
        <w:rPr>
          <w:spacing w:val="-2"/>
        </w:rPr>
        <w:t>Cancer</w:t>
      </w:r>
    </w:p>
    <w:p w:rsidR="003167CC" w:rsidRDefault="00000000">
      <w:pPr>
        <w:pStyle w:val="BodyText"/>
        <w:spacing w:before="121"/>
        <w:ind w:right="108" w:firstLine="424"/>
      </w:pPr>
      <w:r>
        <w:t>HPV</w:t>
      </w:r>
      <w:r>
        <w:rPr>
          <w:spacing w:val="-3"/>
        </w:rPr>
        <w:t xml:space="preserve"> </w:t>
      </w:r>
      <w:r>
        <w:t>is</w:t>
      </w:r>
      <w:r>
        <w:rPr>
          <w:spacing w:val="-3"/>
        </w:rPr>
        <w:t xml:space="preserve"> </w:t>
      </w:r>
      <w:r>
        <w:t>a</w:t>
      </w:r>
      <w:r>
        <w:rPr>
          <w:spacing w:val="-2"/>
        </w:rPr>
        <w:t xml:space="preserve"> </w:t>
      </w:r>
      <w:r>
        <w:t>significant</w:t>
      </w:r>
      <w:r>
        <w:rPr>
          <w:spacing w:val="-2"/>
        </w:rPr>
        <w:t xml:space="preserve"> </w:t>
      </w:r>
      <w:r>
        <w:t>cause</w:t>
      </w:r>
      <w:r>
        <w:rPr>
          <w:spacing w:val="-3"/>
        </w:rPr>
        <w:t xml:space="preserve"> </w:t>
      </w:r>
      <w:r>
        <w:t>of</w:t>
      </w:r>
      <w:r>
        <w:rPr>
          <w:spacing w:val="-2"/>
        </w:rPr>
        <w:t xml:space="preserve"> </w:t>
      </w:r>
      <w:r>
        <w:t>sexually</w:t>
      </w:r>
      <w:r>
        <w:rPr>
          <w:spacing w:val="-2"/>
        </w:rPr>
        <w:t xml:space="preserve"> </w:t>
      </w:r>
      <w:r>
        <w:t>transmitted</w:t>
      </w:r>
      <w:r>
        <w:rPr>
          <w:spacing w:val="-2"/>
        </w:rPr>
        <w:t xml:space="preserve"> </w:t>
      </w:r>
      <w:r>
        <w:t>diseases,</w:t>
      </w:r>
      <w:r>
        <w:rPr>
          <w:spacing w:val="-2"/>
        </w:rPr>
        <w:t xml:space="preserve"> </w:t>
      </w:r>
      <w:r>
        <w:t>with</w:t>
      </w:r>
      <w:r>
        <w:rPr>
          <w:spacing w:val="-2"/>
        </w:rPr>
        <w:t xml:space="preserve"> </w:t>
      </w:r>
      <w:r>
        <w:t>high-risk</w:t>
      </w:r>
      <w:r>
        <w:rPr>
          <w:spacing w:val="-3"/>
        </w:rPr>
        <w:t xml:space="preserve"> </w:t>
      </w:r>
      <w:r>
        <w:t>types</w:t>
      </w:r>
      <w:r>
        <w:rPr>
          <w:spacing w:val="-3"/>
        </w:rPr>
        <w:t xml:space="preserve"> </w:t>
      </w:r>
      <w:r>
        <w:t>such</w:t>
      </w:r>
      <w:r>
        <w:rPr>
          <w:spacing w:val="-3"/>
        </w:rPr>
        <w:t xml:space="preserve"> </w:t>
      </w:r>
      <w:r>
        <w:t>as</w:t>
      </w:r>
      <w:r>
        <w:rPr>
          <w:spacing w:val="-2"/>
        </w:rPr>
        <w:t xml:space="preserve"> </w:t>
      </w:r>
      <w:r>
        <w:t>HPV16 and HPV18 linked to various cancers, including cervical, penile, anal, and head-and-neck cancers. The prevalence of HPV and related cancers is notably high in sub-Saharan Africa, where both HPV and</w:t>
      </w:r>
      <w:r>
        <w:rPr>
          <w:spacing w:val="-8"/>
        </w:rPr>
        <w:t xml:space="preserve"> </w:t>
      </w:r>
      <w:r>
        <w:t>HIV</w:t>
      </w:r>
      <w:r>
        <w:rPr>
          <w:spacing w:val="-8"/>
        </w:rPr>
        <w:t xml:space="preserve"> </w:t>
      </w:r>
      <w:r>
        <w:t>rates</w:t>
      </w:r>
      <w:r>
        <w:rPr>
          <w:spacing w:val="-8"/>
        </w:rPr>
        <w:t xml:space="preserve"> </w:t>
      </w:r>
      <w:r>
        <w:t>are</w:t>
      </w:r>
      <w:r>
        <w:rPr>
          <w:spacing w:val="-8"/>
        </w:rPr>
        <w:t xml:space="preserve"> </w:t>
      </w:r>
      <w:r>
        <w:t>elevated,</w:t>
      </w:r>
      <w:r>
        <w:rPr>
          <w:spacing w:val="-8"/>
        </w:rPr>
        <w:t xml:space="preserve"> </w:t>
      </w:r>
      <w:r>
        <w:t>and</w:t>
      </w:r>
      <w:r>
        <w:rPr>
          <w:spacing w:val="-8"/>
        </w:rPr>
        <w:t xml:space="preserve"> </w:t>
      </w:r>
      <w:r>
        <w:t>effective</w:t>
      </w:r>
      <w:r>
        <w:rPr>
          <w:spacing w:val="-9"/>
        </w:rPr>
        <w:t xml:space="preserve"> </w:t>
      </w:r>
      <w:r>
        <w:t>screening</w:t>
      </w:r>
      <w:r>
        <w:rPr>
          <w:spacing w:val="-8"/>
        </w:rPr>
        <w:t xml:space="preserve"> </w:t>
      </w:r>
      <w:r>
        <w:t>is</w:t>
      </w:r>
      <w:r>
        <w:rPr>
          <w:spacing w:val="-9"/>
        </w:rPr>
        <w:t xml:space="preserve"> </w:t>
      </w:r>
      <w:r>
        <w:t>limited.</w:t>
      </w:r>
      <w:r>
        <w:rPr>
          <w:spacing w:val="-9"/>
        </w:rPr>
        <w:t xml:space="preserve"> </w:t>
      </w:r>
      <w:r>
        <w:t>A</w:t>
      </w:r>
      <w:r>
        <w:rPr>
          <w:spacing w:val="-8"/>
        </w:rPr>
        <w:t xml:space="preserve"> </w:t>
      </w:r>
      <w:r>
        <w:t>systematic</w:t>
      </w:r>
      <w:r>
        <w:rPr>
          <w:spacing w:val="-8"/>
        </w:rPr>
        <w:t xml:space="preserve"> </w:t>
      </w:r>
      <w:r>
        <w:t>review</w:t>
      </w:r>
      <w:r>
        <w:rPr>
          <w:spacing w:val="-8"/>
        </w:rPr>
        <w:t xml:space="preserve"> </w:t>
      </w:r>
      <w:r>
        <w:t>and</w:t>
      </w:r>
      <w:r>
        <w:rPr>
          <w:spacing w:val="-8"/>
        </w:rPr>
        <w:t xml:space="preserve"> </w:t>
      </w:r>
      <w:r>
        <w:t>meta-analysis of 11 studies involving 9342 men from sub-Saharan Africa revealed a high HPV prevalence, with overall rates ranging from 19.1% to 100%. The pooled prevalence was 78.2% among HIV-positive men and 49.4% among HIV-negative men. HPV16 and HPV52 were the most common HR types, while HPV6 was the predominant low-risk type. No clear age-related trend in HPV prevalence was observed.</w:t>
      </w:r>
      <w:r>
        <w:rPr>
          <w:spacing w:val="-13"/>
        </w:rPr>
        <w:t xml:space="preserve"> </w:t>
      </w:r>
      <w:r>
        <w:t>These</w:t>
      </w:r>
      <w:r>
        <w:rPr>
          <w:spacing w:val="-12"/>
        </w:rPr>
        <w:t xml:space="preserve"> </w:t>
      </w:r>
      <w:r>
        <w:t>findings</w:t>
      </w:r>
      <w:r>
        <w:rPr>
          <w:spacing w:val="-13"/>
        </w:rPr>
        <w:t xml:space="preserve"> </w:t>
      </w:r>
      <w:r>
        <w:t>indicate</w:t>
      </w:r>
      <w:r>
        <w:rPr>
          <w:spacing w:val="-12"/>
        </w:rPr>
        <w:t xml:space="preserve"> </w:t>
      </w:r>
      <w:r>
        <w:t>a</w:t>
      </w:r>
      <w:r>
        <w:rPr>
          <w:spacing w:val="-13"/>
        </w:rPr>
        <w:t xml:space="preserve"> </w:t>
      </w:r>
      <w:r>
        <w:t>substantial</w:t>
      </w:r>
      <w:r>
        <w:rPr>
          <w:spacing w:val="-12"/>
        </w:rPr>
        <w:t xml:space="preserve"> </w:t>
      </w:r>
      <w:r>
        <w:t>HPV</w:t>
      </w:r>
      <w:r>
        <w:rPr>
          <w:spacing w:val="-13"/>
        </w:rPr>
        <w:t xml:space="preserve"> </w:t>
      </w:r>
      <w:r>
        <w:t>burden</w:t>
      </w:r>
      <w:r>
        <w:rPr>
          <w:spacing w:val="-12"/>
        </w:rPr>
        <w:t xml:space="preserve"> </w:t>
      </w:r>
      <w:r>
        <w:t>among</w:t>
      </w:r>
      <w:r>
        <w:rPr>
          <w:spacing w:val="-13"/>
        </w:rPr>
        <w:t xml:space="preserve"> </w:t>
      </w:r>
      <w:r>
        <w:t>men</w:t>
      </w:r>
      <w:r>
        <w:rPr>
          <w:spacing w:val="-12"/>
        </w:rPr>
        <w:t xml:space="preserve"> </w:t>
      </w:r>
      <w:r>
        <w:t>in</w:t>
      </w:r>
      <w:r>
        <w:rPr>
          <w:spacing w:val="-13"/>
        </w:rPr>
        <w:t xml:space="preserve"> </w:t>
      </w:r>
      <w:r>
        <w:t>the</w:t>
      </w:r>
      <w:r>
        <w:rPr>
          <w:spacing w:val="-12"/>
        </w:rPr>
        <w:t xml:space="preserve"> </w:t>
      </w:r>
      <w:r>
        <w:t>region</w:t>
      </w:r>
      <w:r>
        <w:rPr>
          <w:spacing w:val="-13"/>
        </w:rPr>
        <w:t xml:space="preserve"> </w:t>
      </w:r>
      <w:r>
        <w:t>and</w:t>
      </w:r>
      <w:r>
        <w:rPr>
          <w:spacing w:val="-12"/>
        </w:rPr>
        <w:t xml:space="preserve"> </w:t>
      </w:r>
      <w:r>
        <w:t>underscore the potential benefits of HPV vaccination programs [33].</w:t>
      </w:r>
    </w:p>
    <w:p w:rsidR="003167CC" w:rsidRDefault="00000000">
      <w:pPr>
        <w:pStyle w:val="BodyText"/>
        <w:ind w:right="107" w:firstLine="424"/>
      </w:pPr>
      <w:r>
        <w:t>This study assessed anal HPV and HSIL prevalence in men aged 50+ in San Francisco. Among 129 men who have sex with men living with HIV (MSMLWH) and 109 not living with HIV (MSM- not-LWH), 47% and 37% had anal HSIL, respectively. HPV-16 was found in 19% of MSMLWH and 22% of MSM-not-LWH. Although increasing age was not linked to</w:t>
      </w:r>
      <w:r>
        <w:rPr>
          <w:spacing w:val="-3"/>
        </w:rPr>
        <w:t xml:space="preserve"> </w:t>
      </w:r>
      <w:r>
        <w:t>higher HSIL or HPV prevalence, HPV-16</w:t>
      </w:r>
      <w:r>
        <w:rPr>
          <w:spacing w:val="-11"/>
        </w:rPr>
        <w:t xml:space="preserve"> </w:t>
      </w:r>
      <w:r>
        <w:t>and</w:t>
      </w:r>
      <w:r>
        <w:rPr>
          <w:spacing w:val="-11"/>
        </w:rPr>
        <w:t xml:space="preserve"> </w:t>
      </w:r>
      <w:r>
        <w:t>other</w:t>
      </w:r>
      <w:r>
        <w:rPr>
          <w:spacing w:val="-10"/>
        </w:rPr>
        <w:t xml:space="preserve"> </w:t>
      </w:r>
      <w:r>
        <w:t>oncogenic</w:t>
      </w:r>
      <w:r>
        <w:rPr>
          <w:spacing w:val="-11"/>
        </w:rPr>
        <w:t xml:space="preserve"> </w:t>
      </w:r>
      <w:r>
        <w:t>HPV</w:t>
      </w:r>
      <w:r>
        <w:rPr>
          <w:spacing w:val="-11"/>
        </w:rPr>
        <w:t xml:space="preserve"> </w:t>
      </w:r>
      <w:r>
        <w:t>types</w:t>
      </w:r>
      <w:r>
        <w:rPr>
          <w:spacing w:val="-9"/>
        </w:rPr>
        <w:t xml:space="preserve"> </w:t>
      </w:r>
      <w:r>
        <w:t>were</w:t>
      </w:r>
      <w:r>
        <w:rPr>
          <w:spacing w:val="-10"/>
        </w:rPr>
        <w:t xml:space="preserve"> </w:t>
      </w:r>
      <w:r>
        <w:t>strongly</w:t>
      </w:r>
      <w:r>
        <w:rPr>
          <w:spacing w:val="-10"/>
        </w:rPr>
        <w:t xml:space="preserve"> </w:t>
      </w:r>
      <w:r>
        <w:t>associated</w:t>
      </w:r>
      <w:r>
        <w:rPr>
          <w:spacing w:val="-12"/>
        </w:rPr>
        <w:t xml:space="preserve"> </w:t>
      </w:r>
      <w:r>
        <w:t>with</w:t>
      </w:r>
      <w:r>
        <w:rPr>
          <w:spacing w:val="-12"/>
        </w:rPr>
        <w:t xml:space="preserve"> </w:t>
      </w:r>
      <w:r>
        <w:t>anal</w:t>
      </w:r>
      <w:r>
        <w:rPr>
          <w:spacing w:val="-10"/>
        </w:rPr>
        <w:t xml:space="preserve"> </w:t>
      </w:r>
      <w:r>
        <w:t>HSIL.</w:t>
      </w:r>
      <w:r>
        <w:rPr>
          <w:spacing w:val="-9"/>
        </w:rPr>
        <w:t xml:space="preserve"> </w:t>
      </w:r>
      <w:r>
        <w:t>Given</w:t>
      </w:r>
      <w:r>
        <w:rPr>
          <w:spacing w:val="-11"/>
        </w:rPr>
        <w:t xml:space="preserve"> </w:t>
      </w:r>
      <w:r>
        <w:t>that</w:t>
      </w:r>
      <w:r>
        <w:rPr>
          <w:spacing w:val="-11"/>
        </w:rPr>
        <w:t xml:space="preserve"> </w:t>
      </w:r>
      <w:r>
        <w:t>treating HSIL can prevent anal cancer, screening for anal cancer in older MSM is recommended [34].</w:t>
      </w:r>
    </w:p>
    <w:p w:rsidR="003167CC" w:rsidRDefault="00000000">
      <w:pPr>
        <w:pStyle w:val="BodyText"/>
        <w:ind w:right="106" w:firstLine="424"/>
      </w:pPr>
      <w:r>
        <w:t>Anogenital HPV infection is the most common STI globally, affecting skin and mucosal cells, and</w:t>
      </w:r>
      <w:r>
        <w:rPr>
          <w:spacing w:val="-4"/>
        </w:rPr>
        <w:t xml:space="preserve"> </w:t>
      </w:r>
      <w:r>
        <w:t>is</w:t>
      </w:r>
      <w:r>
        <w:rPr>
          <w:spacing w:val="-4"/>
        </w:rPr>
        <w:t xml:space="preserve"> </w:t>
      </w:r>
      <w:r>
        <w:t>linked</w:t>
      </w:r>
      <w:r>
        <w:rPr>
          <w:spacing w:val="-4"/>
        </w:rPr>
        <w:t xml:space="preserve"> </w:t>
      </w:r>
      <w:r>
        <w:t>to</w:t>
      </w:r>
      <w:r>
        <w:rPr>
          <w:spacing w:val="-3"/>
        </w:rPr>
        <w:t xml:space="preserve"> </w:t>
      </w:r>
      <w:r>
        <w:t>various</w:t>
      </w:r>
      <w:r>
        <w:rPr>
          <w:spacing w:val="-4"/>
        </w:rPr>
        <w:t xml:space="preserve"> </w:t>
      </w:r>
      <w:r>
        <w:t>lesions</w:t>
      </w:r>
      <w:r>
        <w:rPr>
          <w:spacing w:val="-4"/>
        </w:rPr>
        <w:t xml:space="preserve"> </w:t>
      </w:r>
      <w:r>
        <w:t>and</w:t>
      </w:r>
      <w:r>
        <w:rPr>
          <w:spacing w:val="-3"/>
        </w:rPr>
        <w:t xml:space="preserve"> </w:t>
      </w:r>
      <w:r>
        <w:t>cancers,</w:t>
      </w:r>
      <w:r>
        <w:rPr>
          <w:spacing w:val="-4"/>
        </w:rPr>
        <w:t xml:space="preserve"> </w:t>
      </w:r>
      <w:r>
        <w:t>including</w:t>
      </w:r>
      <w:r>
        <w:rPr>
          <w:spacing w:val="-4"/>
        </w:rPr>
        <w:t xml:space="preserve"> </w:t>
      </w:r>
      <w:r>
        <w:t>anal</w:t>
      </w:r>
      <w:r>
        <w:rPr>
          <w:spacing w:val="-4"/>
        </w:rPr>
        <w:t xml:space="preserve"> </w:t>
      </w:r>
      <w:r>
        <w:t>carcinoma.</w:t>
      </w:r>
      <w:r>
        <w:rPr>
          <w:spacing w:val="-3"/>
        </w:rPr>
        <w:t xml:space="preserve"> </w:t>
      </w:r>
      <w:r>
        <w:t>Immunosuppression,</w:t>
      </w:r>
      <w:r>
        <w:rPr>
          <w:spacing w:val="-4"/>
        </w:rPr>
        <w:t xml:space="preserve"> </w:t>
      </w:r>
      <w:r>
        <w:t>such</w:t>
      </w:r>
      <w:r>
        <w:rPr>
          <w:spacing w:val="-4"/>
        </w:rPr>
        <w:t xml:space="preserve"> </w:t>
      </w:r>
      <w:r>
        <w:t>as from HIV, increases the risk of HPV acquisition and anal dysplasia. Anal cancer is a prevalent non- AIDS-defining disease in people living with HIV, especially women and MSM. High-risk HPV genotypes are associated with a higher likelihood of precursor lesions for anogenital and oropharyngeal cancers. HIV-positive MSM without oncogenic HPV genotypes and normal anal cytology are not at increased risk of HSIL or anal cancer [35–43].</w:t>
      </w:r>
    </w:p>
    <w:p w:rsidR="003167CC" w:rsidRDefault="00000000">
      <w:pPr>
        <w:pStyle w:val="BodyText"/>
        <w:ind w:right="108" w:firstLine="424"/>
      </w:pPr>
      <w:r>
        <w:t>Men who have sex with men (MSM) face a high risk of HPV-associated anal cancer. This study reviewed data on anal HPV prevalence, high-grade anal intraepithelial neoplasia (AIN), and anal cancer in MSM. Among HIV-positive MSM, the prevalence of anal HPV-16 was 35.4%, with high- grade AIN at 29.1%, and anal cancer incidence at 45.9 per 100,000. In HIV-negative MSM, the prevalence</w:t>
      </w:r>
      <w:r>
        <w:rPr>
          <w:spacing w:val="-6"/>
        </w:rPr>
        <w:t xml:space="preserve"> </w:t>
      </w:r>
      <w:r>
        <w:t>of</w:t>
      </w:r>
      <w:r>
        <w:rPr>
          <w:spacing w:val="-6"/>
        </w:rPr>
        <w:t xml:space="preserve"> </w:t>
      </w:r>
      <w:r>
        <w:t>HPV-16</w:t>
      </w:r>
      <w:r>
        <w:rPr>
          <w:spacing w:val="-5"/>
        </w:rPr>
        <w:t xml:space="preserve"> </w:t>
      </w:r>
      <w:r>
        <w:t>was</w:t>
      </w:r>
      <w:r>
        <w:rPr>
          <w:spacing w:val="-7"/>
        </w:rPr>
        <w:t xml:space="preserve"> </w:t>
      </w:r>
      <w:r>
        <w:t>12.5%,</w:t>
      </w:r>
      <w:r>
        <w:rPr>
          <w:spacing w:val="-5"/>
        </w:rPr>
        <w:t xml:space="preserve"> </w:t>
      </w:r>
      <w:r>
        <w:t>with</w:t>
      </w:r>
      <w:r>
        <w:rPr>
          <w:spacing w:val="-6"/>
        </w:rPr>
        <w:t xml:space="preserve"> </w:t>
      </w:r>
      <w:r>
        <w:t>high-grade</w:t>
      </w:r>
      <w:r>
        <w:rPr>
          <w:spacing w:val="-6"/>
        </w:rPr>
        <w:t xml:space="preserve"> </w:t>
      </w:r>
      <w:r>
        <w:t>AIN</w:t>
      </w:r>
      <w:r>
        <w:rPr>
          <w:spacing w:val="-6"/>
        </w:rPr>
        <w:t xml:space="preserve"> </w:t>
      </w:r>
      <w:r>
        <w:t>at</w:t>
      </w:r>
      <w:r>
        <w:rPr>
          <w:spacing w:val="-5"/>
        </w:rPr>
        <w:t xml:space="preserve"> </w:t>
      </w:r>
      <w:r>
        <w:t>21.5%,</w:t>
      </w:r>
      <w:r>
        <w:rPr>
          <w:spacing w:val="-5"/>
        </w:rPr>
        <w:t xml:space="preserve"> </w:t>
      </w:r>
      <w:r>
        <w:t>and</w:t>
      </w:r>
      <w:r>
        <w:rPr>
          <w:spacing w:val="-6"/>
        </w:rPr>
        <w:t xml:space="preserve"> </w:t>
      </w:r>
      <w:r>
        <w:t>anal</w:t>
      </w:r>
      <w:r>
        <w:rPr>
          <w:spacing w:val="-6"/>
        </w:rPr>
        <w:t xml:space="preserve"> </w:t>
      </w:r>
      <w:r>
        <w:t>cancer</w:t>
      </w:r>
      <w:r>
        <w:rPr>
          <w:spacing w:val="-6"/>
        </w:rPr>
        <w:t xml:space="preserve"> </w:t>
      </w:r>
      <w:r>
        <w:t>incidence</w:t>
      </w:r>
      <w:r>
        <w:rPr>
          <w:spacing w:val="-6"/>
        </w:rPr>
        <w:t xml:space="preserve"> </w:t>
      </w:r>
      <w:r>
        <w:t>at</w:t>
      </w:r>
      <w:r>
        <w:rPr>
          <w:spacing w:val="-6"/>
        </w:rPr>
        <w:t xml:space="preserve"> </w:t>
      </w:r>
      <w:r>
        <w:t>5.1</w:t>
      </w:r>
      <w:r>
        <w:rPr>
          <w:spacing w:val="-6"/>
        </w:rPr>
        <w:t xml:space="preserve"> </w:t>
      </w:r>
      <w:r>
        <w:t>per 100,000.</w:t>
      </w:r>
      <w:r>
        <w:rPr>
          <w:spacing w:val="-13"/>
        </w:rPr>
        <w:t xml:space="preserve"> </w:t>
      </w:r>
      <w:r>
        <w:t>Data</w:t>
      </w:r>
      <w:r>
        <w:rPr>
          <w:spacing w:val="-12"/>
        </w:rPr>
        <w:t xml:space="preserve"> </w:t>
      </w:r>
      <w:r>
        <w:t>on</w:t>
      </w:r>
      <w:r>
        <w:rPr>
          <w:spacing w:val="-13"/>
        </w:rPr>
        <w:t xml:space="preserve"> </w:t>
      </w:r>
      <w:r>
        <w:t>incident</w:t>
      </w:r>
      <w:r>
        <w:rPr>
          <w:spacing w:val="-12"/>
        </w:rPr>
        <w:t xml:space="preserve"> </w:t>
      </w:r>
      <w:r>
        <w:t>HPV</w:t>
      </w:r>
      <w:r>
        <w:rPr>
          <w:spacing w:val="-13"/>
        </w:rPr>
        <w:t xml:space="preserve"> </w:t>
      </w:r>
      <w:r>
        <w:t>and</w:t>
      </w:r>
      <w:r>
        <w:rPr>
          <w:spacing w:val="-12"/>
        </w:rPr>
        <w:t xml:space="preserve"> </w:t>
      </w:r>
      <w:r>
        <w:t>high-grade</w:t>
      </w:r>
      <w:r>
        <w:rPr>
          <w:spacing w:val="-13"/>
        </w:rPr>
        <w:t xml:space="preserve"> </w:t>
      </w:r>
      <w:r>
        <w:t>AIN</w:t>
      </w:r>
      <w:r>
        <w:rPr>
          <w:spacing w:val="-12"/>
        </w:rPr>
        <w:t xml:space="preserve"> </w:t>
      </w:r>
      <w:r>
        <w:t>were</w:t>
      </w:r>
      <w:r>
        <w:rPr>
          <w:spacing w:val="-13"/>
        </w:rPr>
        <w:t xml:space="preserve"> </w:t>
      </w:r>
      <w:r>
        <w:t>limited.</w:t>
      </w:r>
      <w:r>
        <w:rPr>
          <w:spacing w:val="-12"/>
        </w:rPr>
        <w:t xml:space="preserve"> </w:t>
      </w:r>
      <w:r>
        <w:t>Despite</w:t>
      </w:r>
      <w:r>
        <w:rPr>
          <w:spacing w:val="-13"/>
        </w:rPr>
        <w:t xml:space="preserve"> </w:t>
      </w:r>
      <w:r>
        <w:t>the</w:t>
      </w:r>
      <w:r>
        <w:rPr>
          <w:spacing w:val="-12"/>
        </w:rPr>
        <w:t xml:space="preserve"> </w:t>
      </w:r>
      <w:r>
        <w:t>high</w:t>
      </w:r>
      <w:r>
        <w:rPr>
          <w:spacing w:val="-12"/>
        </w:rPr>
        <w:t xml:space="preserve"> </w:t>
      </w:r>
      <w:r>
        <w:t>prevalence</w:t>
      </w:r>
      <w:r>
        <w:rPr>
          <w:spacing w:val="-13"/>
        </w:rPr>
        <w:t xml:space="preserve"> </w:t>
      </w:r>
      <w:r>
        <w:t>of</w:t>
      </w:r>
      <w:r>
        <w:rPr>
          <w:spacing w:val="-12"/>
        </w:rPr>
        <w:t xml:space="preserve"> </w:t>
      </w:r>
      <w:r>
        <w:t>HPV and precursors, progression to cancer appears lower than for cervical lesions, highlighting the need for large, prospective studies to develop screening guidelines [44].</w:t>
      </w:r>
    </w:p>
    <w:p w:rsidR="003167CC" w:rsidRDefault="00000000">
      <w:pPr>
        <w:pStyle w:val="BodyText"/>
        <w:ind w:right="107" w:firstLine="424"/>
      </w:pPr>
      <w:r>
        <w:t>Anal</w:t>
      </w:r>
      <w:r>
        <w:rPr>
          <w:spacing w:val="-13"/>
        </w:rPr>
        <w:t xml:space="preserve"> </w:t>
      </w:r>
      <w:r>
        <w:t>cancer,</w:t>
      </w:r>
      <w:r>
        <w:rPr>
          <w:spacing w:val="-12"/>
        </w:rPr>
        <w:t xml:space="preserve"> </w:t>
      </w:r>
      <w:r>
        <w:t>caused</w:t>
      </w:r>
      <w:r>
        <w:rPr>
          <w:spacing w:val="-13"/>
        </w:rPr>
        <w:t xml:space="preserve"> </w:t>
      </w:r>
      <w:r>
        <w:t>by</w:t>
      </w:r>
      <w:r>
        <w:rPr>
          <w:spacing w:val="-12"/>
        </w:rPr>
        <w:t xml:space="preserve"> </w:t>
      </w:r>
      <w:r>
        <w:t>HPV,</w:t>
      </w:r>
      <w:r>
        <w:rPr>
          <w:spacing w:val="-13"/>
        </w:rPr>
        <w:t xml:space="preserve"> </w:t>
      </w:r>
      <w:r>
        <w:t>is</w:t>
      </w:r>
      <w:r>
        <w:rPr>
          <w:spacing w:val="-12"/>
        </w:rPr>
        <w:t xml:space="preserve"> </w:t>
      </w:r>
      <w:r>
        <w:t>a</w:t>
      </w:r>
      <w:r>
        <w:rPr>
          <w:spacing w:val="-13"/>
        </w:rPr>
        <w:t xml:space="preserve"> </w:t>
      </w:r>
      <w:r>
        <w:t>significant</w:t>
      </w:r>
      <w:r>
        <w:rPr>
          <w:spacing w:val="-12"/>
        </w:rPr>
        <w:t xml:space="preserve"> </w:t>
      </w:r>
      <w:r>
        <w:t>risk</w:t>
      </w:r>
      <w:r>
        <w:rPr>
          <w:spacing w:val="-13"/>
        </w:rPr>
        <w:t xml:space="preserve"> </w:t>
      </w:r>
      <w:r>
        <w:t>for</w:t>
      </w:r>
      <w:r>
        <w:rPr>
          <w:spacing w:val="-12"/>
        </w:rPr>
        <w:t xml:space="preserve"> </w:t>
      </w:r>
      <w:r>
        <w:t>HIV-infected</w:t>
      </w:r>
      <w:r>
        <w:rPr>
          <w:spacing w:val="-13"/>
        </w:rPr>
        <w:t xml:space="preserve"> </w:t>
      </w:r>
      <w:r>
        <w:t>men.</w:t>
      </w:r>
      <w:r>
        <w:rPr>
          <w:spacing w:val="-12"/>
        </w:rPr>
        <w:t xml:space="preserve"> </w:t>
      </w:r>
      <w:r>
        <w:t>This</w:t>
      </w:r>
      <w:r>
        <w:rPr>
          <w:spacing w:val="-13"/>
        </w:rPr>
        <w:t xml:space="preserve"> </w:t>
      </w:r>
      <w:r>
        <w:t>cross-sectional</w:t>
      </w:r>
      <w:r>
        <w:rPr>
          <w:spacing w:val="-12"/>
        </w:rPr>
        <w:t xml:space="preserve"> </w:t>
      </w:r>
      <w:r>
        <w:t xml:space="preserve">study from the CARH·MEN cohort at Hospital Germans Trias </w:t>
      </w:r>
      <w:proofErr w:type="spellStart"/>
      <w:r>
        <w:t>i</w:t>
      </w:r>
      <w:proofErr w:type="spellEnd"/>
      <w:r>
        <w:t xml:space="preserve"> Pujol (Spain) examined HPV prevalence and</w:t>
      </w:r>
      <w:r>
        <w:rPr>
          <w:spacing w:val="-8"/>
        </w:rPr>
        <w:t xml:space="preserve"> </w:t>
      </w:r>
      <w:r>
        <w:t>genotype</w:t>
      </w:r>
      <w:r>
        <w:rPr>
          <w:spacing w:val="-8"/>
        </w:rPr>
        <w:t xml:space="preserve"> </w:t>
      </w:r>
      <w:r>
        <w:t>distribution</w:t>
      </w:r>
      <w:r>
        <w:rPr>
          <w:spacing w:val="-8"/>
        </w:rPr>
        <w:t xml:space="preserve"> </w:t>
      </w:r>
      <w:r>
        <w:t>in</w:t>
      </w:r>
      <w:r>
        <w:rPr>
          <w:spacing w:val="-7"/>
        </w:rPr>
        <w:t xml:space="preserve"> </w:t>
      </w:r>
      <w:r>
        <w:t>HIV-infected</w:t>
      </w:r>
      <w:r>
        <w:rPr>
          <w:spacing w:val="-7"/>
        </w:rPr>
        <w:t xml:space="preserve"> </w:t>
      </w:r>
      <w:r>
        <w:t>men,</w:t>
      </w:r>
      <w:r>
        <w:rPr>
          <w:spacing w:val="-8"/>
        </w:rPr>
        <w:t xml:space="preserve"> </w:t>
      </w:r>
      <w:r>
        <w:t>including</w:t>
      </w:r>
      <w:r>
        <w:rPr>
          <w:spacing w:val="-8"/>
        </w:rPr>
        <w:t xml:space="preserve"> </w:t>
      </w:r>
      <w:r>
        <w:t>MSM</w:t>
      </w:r>
      <w:r>
        <w:rPr>
          <w:spacing w:val="-9"/>
        </w:rPr>
        <w:t xml:space="preserve"> </w:t>
      </w:r>
      <w:r>
        <w:t>and</w:t>
      </w:r>
      <w:r>
        <w:rPr>
          <w:spacing w:val="-8"/>
        </w:rPr>
        <w:t xml:space="preserve"> </w:t>
      </w:r>
      <w:r>
        <w:t>men</w:t>
      </w:r>
      <w:r>
        <w:rPr>
          <w:spacing w:val="-7"/>
        </w:rPr>
        <w:t xml:space="preserve"> </w:t>
      </w:r>
      <w:r>
        <w:t>who</w:t>
      </w:r>
      <w:r>
        <w:rPr>
          <w:spacing w:val="-7"/>
        </w:rPr>
        <w:t xml:space="preserve"> </w:t>
      </w:r>
      <w:r>
        <w:t>have</w:t>
      </w:r>
      <w:r>
        <w:rPr>
          <w:spacing w:val="-7"/>
        </w:rPr>
        <w:t xml:space="preserve"> </w:t>
      </w:r>
      <w:r>
        <w:t>sex</w:t>
      </w:r>
      <w:r>
        <w:rPr>
          <w:spacing w:val="-7"/>
        </w:rPr>
        <w:t xml:space="preserve"> </w:t>
      </w:r>
      <w:r>
        <w:t>with</w:t>
      </w:r>
      <w:r>
        <w:rPr>
          <w:spacing w:val="-8"/>
        </w:rPr>
        <w:t xml:space="preserve"> </w:t>
      </w:r>
      <w:r>
        <w:t xml:space="preserve">women (MSW). Cytological abnormalities were found in 40% of MSM and 20% of MSW. High-resolution </w:t>
      </w:r>
      <w:proofErr w:type="spellStart"/>
      <w:r>
        <w:t>anoscopy</w:t>
      </w:r>
      <w:proofErr w:type="spellEnd"/>
      <w:r>
        <w:t xml:space="preserve"> revealed lesions in 67% of MSM and 54% of MSW, with HPV16 being the most prevalent high-risk genotype. All HSIL cases were HR-HPV positive. The study concludes that anal cancer screening should be offered to all HIV-infected men, regardless of sexual orientation [39].</w:t>
      </w:r>
    </w:p>
    <w:p w:rsidR="003167CC" w:rsidRDefault="00000000">
      <w:pPr>
        <w:pStyle w:val="BodyText"/>
        <w:ind w:right="106" w:firstLine="424"/>
      </w:pPr>
      <w:r>
        <w:t>This study of people living with HIV and a history of malignancy found high prevalence rates of HR-HPV types 16 and 18, with 89% infected. Anal HSIL was observed in 38% of patients. The results underscore the need for regular anal cancer screening in this population [45].</w:t>
      </w:r>
    </w:p>
    <w:p w:rsidR="003167CC" w:rsidRDefault="00000000">
      <w:pPr>
        <w:pStyle w:val="BodyText"/>
        <w:ind w:right="108" w:firstLine="424"/>
      </w:pPr>
      <w:r>
        <w:t>This study investigated anal high-grade squamous intraepithelial lesions (HSIL) among men who have sex with men (MSM) and transgender women, who started antiretroviral therapy during acute HIV acquisition in Bangkok. Of 93 participants with a median age of 26, 11.8% had baseline histologic</w:t>
      </w:r>
      <w:r>
        <w:rPr>
          <w:spacing w:val="14"/>
        </w:rPr>
        <w:t xml:space="preserve"> </w:t>
      </w:r>
      <w:r>
        <w:t>anal</w:t>
      </w:r>
      <w:r>
        <w:rPr>
          <w:spacing w:val="16"/>
        </w:rPr>
        <w:t xml:space="preserve"> </w:t>
      </w:r>
      <w:r>
        <w:t>HSIL.</w:t>
      </w:r>
      <w:r>
        <w:rPr>
          <w:spacing w:val="18"/>
        </w:rPr>
        <w:t xml:space="preserve"> </w:t>
      </w:r>
      <w:r>
        <w:t>The</w:t>
      </w:r>
      <w:r>
        <w:rPr>
          <w:spacing w:val="16"/>
        </w:rPr>
        <w:t xml:space="preserve"> </w:t>
      </w:r>
      <w:r>
        <w:t>incidence</w:t>
      </w:r>
      <w:r>
        <w:rPr>
          <w:spacing w:val="17"/>
        </w:rPr>
        <w:t xml:space="preserve"> </w:t>
      </w:r>
      <w:r>
        <w:t>of</w:t>
      </w:r>
      <w:r>
        <w:rPr>
          <w:spacing w:val="17"/>
        </w:rPr>
        <w:t xml:space="preserve"> </w:t>
      </w:r>
      <w:r>
        <w:t>new</w:t>
      </w:r>
      <w:r>
        <w:rPr>
          <w:spacing w:val="17"/>
        </w:rPr>
        <w:t xml:space="preserve"> </w:t>
      </w:r>
      <w:r>
        <w:t>HSIL</w:t>
      </w:r>
      <w:r>
        <w:rPr>
          <w:spacing w:val="17"/>
        </w:rPr>
        <w:t xml:space="preserve"> </w:t>
      </w:r>
      <w:r>
        <w:t>was</w:t>
      </w:r>
      <w:r>
        <w:rPr>
          <w:spacing w:val="17"/>
        </w:rPr>
        <w:t xml:space="preserve"> </w:t>
      </w:r>
      <w:r>
        <w:t>19.7</w:t>
      </w:r>
      <w:r>
        <w:rPr>
          <w:spacing w:val="17"/>
        </w:rPr>
        <w:t xml:space="preserve"> </w:t>
      </w:r>
      <w:r>
        <w:t>per</w:t>
      </w:r>
      <w:r>
        <w:rPr>
          <w:spacing w:val="17"/>
        </w:rPr>
        <w:t xml:space="preserve"> </w:t>
      </w:r>
      <w:r>
        <w:t>100</w:t>
      </w:r>
      <w:r>
        <w:rPr>
          <w:spacing w:val="18"/>
        </w:rPr>
        <w:t xml:space="preserve"> </w:t>
      </w:r>
      <w:r>
        <w:t>person-years.</w:t>
      </w:r>
      <w:r>
        <w:rPr>
          <w:spacing w:val="17"/>
        </w:rPr>
        <w:t xml:space="preserve"> </w:t>
      </w:r>
      <w:r>
        <w:t>Factors</w:t>
      </w:r>
      <w:r>
        <w:rPr>
          <w:spacing w:val="17"/>
        </w:rPr>
        <w:t xml:space="preserve"> </w:t>
      </w:r>
      <w:r>
        <w:t>linked</w:t>
      </w:r>
      <w:r>
        <w:rPr>
          <w:spacing w:val="18"/>
        </w:rPr>
        <w:t xml:space="preserve"> </w:t>
      </w:r>
      <w:r>
        <w:rPr>
          <w:spacing w:val="-5"/>
        </w:rPr>
        <w:t>to</w:t>
      </w:r>
    </w:p>
    <w:p w:rsidR="003167CC" w:rsidRDefault="003167CC">
      <w:pPr>
        <w:pStyle w:val="BodyText"/>
        <w:sectPr w:rsidR="003167CC">
          <w:pgSz w:w="11910" w:h="16840"/>
          <w:pgMar w:top="1420" w:right="1417" w:bottom="280" w:left="1417" w:header="1033" w:footer="0" w:gutter="0"/>
          <w:cols w:space="720"/>
        </w:sectPr>
      </w:pPr>
    </w:p>
    <w:p w:rsidR="003167CC" w:rsidRDefault="00000000">
      <w:pPr>
        <w:pStyle w:val="BodyText"/>
        <w:spacing w:before="43"/>
        <w:ind w:right="107"/>
      </w:pPr>
      <w:r>
        <w:lastRenderedPageBreak/>
        <w:t>incident</w:t>
      </w:r>
      <w:r>
        <w:rPr>
          <w:spacing w:val="-1"/>
        </w:rPr>
        <w:t xml:space="preserve"> </w:t>
      </w:r>
      <w:r>
        <w:t>anal</w:t>
      </w:r>
      <w:r>
        <w:rPr>
          <w:spacing w:val="-3"/>
        </w:rPr>
        <w:t xml:space="preserve"> </w:t>
      </w:r>
      <w:r>
        <w:t>HSIL</w:t>
      </w:r>
      <w:r>
        <w:rPr>
          <w:spacing w:val="-2"/>
        </w:rPr>
        <w:t xml:space="preserve"> </w:t>
      </w:r>
      <w:r>
        <w:t>included</w:t>
      </w:r>
      <w:r>
        <w:rPr>
          <w:spacing w:val="-1"/>
        </w:rPr>
        <w:t xml:space="preserve"> </w:t>
      </w:r>
      <w:r>
        <w:t>anal HPV</w:t>
      </w:r>
      <w:r>
        <w:rPr>
          <w:spacing w:val="-2"/>
        </w:rPr>
        <w:t xml:space="preserve"> </w:t>
      </w:r>
      <w:r>
        <w:t>types</w:t>
      </w:r>
      <w:r>
        <w:rPr>
          <w:spacing w:val="-2"/>
        </w:rPr>
        <w:t xml:space="preserve"> </w:t>
      </w:r>
      <w:r>
        <w:t>16,</w:t>
      </w:r>
      <w:r>
        <w:rPr>
          <w:spacing w:val="-2"/>
        </w:rPr>
        <w:t xml:space="preserve"> </w:t>
      </w:r>
      <w:r>
        <w:t>18/45,</w:t>
      </w:r>
      <w:r>
        <w:rPr>
          <w:spacing w:val="-1"/>
        </w:rPr>
        <w:t xml:space="preserve"> </w:t>
      </w:r>
      <w:r>
        <w:t>other</w:t>
      </w:r>
      <w:r>
        <w:rPr>
          <w:spacing w:val="-1"/>
        </w:rPr>
        <w:t xml:space="preserve"> </w:t>
      </w:r>
      <w:r>
        <w:t>high-risk</w:t>
      </w:r>
      <w:r>
        <w:rPr>
          <w:spacing w:val="-2"/>
        </w:rPr>
        <w:t xml:space="preserve"> </w:t>
      </w:r>
      <w:r>
        <w:t>HPV</w:t>
      </w:r>
      <w:r>
        <w:rPr>
          <w:spacing w:val="-3"/>
        </w:rPr>
        <w:t xml:space="preserve"> </w:t>
      </w:r>
      <w:r>
        <w:t>types,</w:t>
      </w:r>
      <w:r>
        <w:rPr>
          <w:spacing w:val="-1"/>
        </w:rPr>
        <w:t xml:space="preserve"> </w:t>
      </w:r>
      <w:r>
        <w:t>syphilis</w:t>
      </w:r>
      <w:r>
        <w:rPr>
          <w:spacing w:val="-2"/>
        </w:rPr>
        <w:t xml:space="preserve"> </w:t>
      </w:r>
      <w:r>
        <w:t>infection, and</w:t>
      </w:r>
      <w:r>
        <w:rPr>
          <w:spacing w:val="-4"/>
        </w:rPr>
        <w:t xml:space="preserve"> </w:t>
      </w:r>
      <w:r>
        <w:t>a</w:t>
      </w:r>
      <w:r>
        <w:rPr>
          <w:spacing w:val="-4"/>
        </w:rPr>
        <w:t xml:space="preserve"> </w:t>
      </w:r>
      <w:r>
        <w:t>CD4</w:t>
      </w:r>
      <w:r>
        <w:rPr>
          <w:spacing w:val="-4"/>
        </w:rPr>
        <w:t xml:space="preserve"> </w:t>
      </w:r>
      <w:r>
        <w:t>count</w:t>
      </w:r>
      <w:r>
        <w:rPr>
          <w:spacing w:val="-6"/>
        </w:rPr>
        <w:t xml:space="preserve"> </w:t>
      </w:r>
      <w:r>
        <w:t>&lt;350</w:t>
      </w:r>
      <w:r>
        <w:rPr>
          <w:spacing w:val="-4"/>
        </w:rPr>
        <w:t xml:space="preserve"> </w:t>
      </w:r>
      <w:r>
        <w:t>cells/mm³.</w:t>
      </w:r>
      <w:r>
        <w:rPr>
          <w:spacing w:val="-4"/>
        </w:rPr>
        <w:t xml:space="preserve"> </w:t>
      </w:r>
      <w:r>
        <w:t>Despite</w:t>
      </w:r>
      <w:r>
        <w:rPr>
          <w:spacing w:val="-4"/>
        </w:rPr>
        <w:t xml:space="preserve"> </w:t>
      </w:r>
      <w:r>
        <w:t>antiretroviral</w:t>
      </w:r>
      <w:r>
        <w:rPr>
          <w:spacing w:val="-5"/>
        </w:rPr>
        <w:t xml:space="preserve"> </w:t>
      </w:r>
      <w:r>
        <w:t>therapy,</w:t>
      </w:r>
      <w:r>
        <w:rPr>
          <w:spacing w:val="-5"/>
        </w:rPr>
        <w:t xml:space="preserve"> </w:t>
      </w:r>
      <w:r>
        <w:t>anal</w:t>
      </w:r>
      <w:r>
        <w:rPr>
          <w:spacing w:val="-4"/>
        </w:rPr>
        <w:t xml:space="preserve"> </w:t>
      </w:r>
      <w:r>
        <w:t>HSIL</w:t>
      </w:r>
      <w:r>
        <w:rPr>
          <w:spacing w:val="-4"/>
        </w:rPr>
        <w:t xml:space="preserve"> </w:t>
      </w:r>
      <w:r>
        <w:t>prevalence</w:t>
      </w:r>
      <w:r>
        <w:rPr>
          <w:spacing w:val="-4"/>
        </w:rPr>
        <w:t xml:space="preserve"> </w:t>
      </w:r>
      <w:r>
        <w:t>and</w:t>
      </w:r>
      <w:r>
        <w:rPr>
          <w:spacing w:val="-4"/>
        </w:rPr>
        <w:t xml:space="preserve"> </w:t>
      </w:r>
      <w:r>
        <w:t>incidence remained higher compared to those without HIV. Regular screening and management of anal HSIL are vital in long-term HIV care for MSM [46].</w:t>
      </w:r>
    </w:p>
    <w:p w:rsidR="003167CC" w:rsidRDefault="00000000">
      <w:pPr>
        <w:pStyle w:val="BodyText"/>
        <w:ind w:right="105" w:firstLine="424"/>
      </w:pPr>
      <w:r>
        <w:t>In recent decades, cervical cancer incidence has decreased due to cervical cytology screening, which</w:t>
      </w:r>
      <w:r>
        <w:rPr>
          <w:spacing w:val="-2"/>
        </w:rPr>
        <w:t xml:space="preserve"> </w:t>
      </w:r>
      <w:r>
        <w:t>identifies</w:t>
      </w:r>
      <w:r>
        <w:rPr>
          <w:spacing w:val="-1"/>
        </w:rPr>
        <w:t xml:space="preserve"> </w:t>
      </w:r>
      <w:r>
        <w:t>precursors</w:t>
      </w:r>
      <w:r>
        <w:rPr>
          <w:spacing w:val="-1"/>
        </w:rPr>
        <w:t xml:space="preserve"> </w:t>
      </w:r>
      <w:r>
        <w:t>such</w:t>
      </w:r>
      <w:r>
        <w:rPr>
          <w:spacing w:val="-2"/>
        </w:rPr>
        <w:t xml:space="preserve"> </w:t>
      </w:r>
      <w:r>
        <w:t>as</w:t>
      </w:r>
      <w:r>
        <w:rPr>
          <w:spacing w:val="-1"/>
        </w:rPr>
        <w:t xml:space="preserve"> </w:t>
      </w:r>
      <w:r>
        <w:t>high-grade</w:t>
      </w:r>
      <w:r>
        <w:rPr>
          <w:spacing w:val="-2"/>
        </w:rPr>
        <w:t xml:space="preserve"> </w:t>
      </w:r>
      <w:r>
        <w:t>cervical</w:t>
      </w:r>
      <w:r>
        <w:rPr>
          <w:spacing w:val="-2"/>
        </w:rPr>
        <w:t xml:space="preserve"> </w:t>
      </w:r>
      <w:r>
        <w:t>intraepithelial</w:t>
      </w:r>
      <w:r>
        <w:rPr>
          <w:spacing w:val="-2"/>
        </w:rPr>
        <w:t xml:space="preserve"> </w:t>
      </w:r>
      <w:r>
        <w:t>neoplasia</w:t>
      </w:r>
      <w:r>
        <w:rPr>
          <w:spacing w:val="-2"/>
        </w:rPr>
        <w:t xml:space="preserve"> </w:t>
      </w:r>
      <w:r>
        <w:t>(CIN)</w:t>
      </w:r>
      <w:r>
        <w:rPr>
          <w:spacing w:val="-3"/>
        </w:rPr>
        <w:t xml:space="preserve"> </w:t>
      </w:r>
      <w:r>
        <w:t>2–3.</w:t>
      </w:r>
      <w:r>
        <w:rPr>
          <w:spacing w:val="-3"/>
        </w:rPr>
        <w:t xml:space="preserve"> </w:t>
      </w:r>
      <w:r>
        <w:t>Ablation of these lesions has notably reduced cervical cancer rates. The highest incidence of cervical cancer is now</w:t>
      </w:r>
      <w:r>
        <w:rPr>
          <w:spacing w:val="-4"/>
        </w:rPr>
        <w:t xml:space="preserve"> </w:t>
      </w:r>
      <w:r>
        <w:t>seen</w:t>
      </w:r>
      <w:r>
        <w:rPr>
          <w:spacing w:val="-4"/>
        </w:rPr>
        <w:t xml:space="preserve"> </w:t>
      </w:r>
      <w:r>
        <w:t>in</w:t>
      </w:r>
      <w:r>
        <w:rPr>
          <w:spacing w:val="-4"/>
        </w:rPr>
        <w:t xml:space="preserve"> </w:t>
      </w:r>
      <w:r>
        <w:t>regions</w:t>
      </w:r>
      <w:r>
        <w:rPr>
          <w:spacing w:val="-4"/>
        </w:rPr>
        <w:t xml:space="preserve"> </w:t>
      </w:r>
      <w:r>
        <w:t>without</w:t>
      </w:r>
      <w:r>
        <w:rPr>
          <w:spacing w:val="-4"/>
        </w:rPr>
        <w:t xml:space="preserve"> </w:t>
      </w:r>
      <w:r>
        <w:t>routine</w:t>
      </w:r>
      <w:r>
        <w:rPr>
          <w:spacing w:val="-4"/>
        </w:rPr>
        <w:t xml:space="preserve"> </w:t>
      </w:r>
      <w:r>
        <w:t>screening.</w:t>
      </w:r>
      <w:r>
        <w:rPr>
          <w:spacing w:val="-6"/>
        </w:rPr>
        <w:t xml:space="preserve"> </w:t>
      </w:r>
      <w:r>
        <w:t>Anal</w:t>
      </w:r>
      <w:r>
        <w:rPr>
          <w:spacing w:val="-6"/>
        </w:rPr>
        <w:t xml:space="preserve"> </w:t>
      </w:r>
      <w:r>
        <w:t>cancer,</w:t>
      </w:r>
      <w:r>
        <w:rPr>
          <w:spacing w:val="-4"/>
        </w:rPr>
        <w:t xml:space="preserve"> </w:t>
      </w:r>
      <w:r>
        <w:t>biologically</w:t>
      </w:r>
      <w:r>
        <w:rPr>
          <w:spacing w:val="-4"/>
        </w:rPr>
        <w:t xml:space="preserve"> </w:t>
      </w:r>
      <w:r>
        <w:t>similar</w:t>
      </w:r>
      <w:r>
        <w:rPr>
          <w:spacing w:val="-6"/>
        </w:rPr>
        <w:t xml:space="preserve"> </w:t>
      </w:r>
      <w:r>
        <w:t>to</w:t>
      </w:r>
      <w:r>
        <w:rPr>
          <w:spacing w:val="-4"/>
        </w:rPr>
        <w:t xml:space="preserve"> </w:t>
      </w:r>
      <w:r>
        <w:t>cervical</w:t>
      </w:r>
      <w:r>
        <w:rPr>
          <w:spacing w:val="-4"/>
        </w:rPr>
        <w:t xml:space="preserve"> </w:t>
      </w:r>
      <w:r>
        <w:t>cancer,</w:t>
      </w:r>
      <w:r>
        <w:rPr>
          <w:spacing w:val="-4"/>
        </w:rPr>
        <w:t xml:space="preserve"> </w:t>
      </w:r>
      <w:r>
        <w:t>is also</w:t>
      </w:r>
      <w:r>
        <w:rPr>
          <w:spacing w:val="-7"/>
        </w:rPr>
        <w:t xml:space="preserve"> </w:t>
      </w:r>
      <w:r>
        <w:t>linked</w:t>
      </w:r>
      <w:r>
        <w:rPr>
          <w:spacing w:val="-8"/>
        </w:rPr>
        <w:t xml:space="preserve"> </w:t>
      </w:r>
      <w:r>
        <w:t>to</w:t>
      </w:r>
      <w:r>
        <w:rPr>
          <w:spacing w:val="-8"/>
        </w:rPr>
        <w:t xml:space="preserve"> </w:t>
      </w:r>
      <w:r>
        <w:t>human</w:t>
      </w:r>
      <w:r>
        <w:rPr>
          <w:spacing w:val="-7"/>
        </w:rPr>
        <w:t xml:space="preserve"> </w:t>
      </w:r>
      <w:r>
        <w:t>papillomavirus</w:t>
      </w:r>
      <w:r>
        <w:rPr>
          <w:spacing w:val="-8"/>
        </w:rPr>
        <w:t xml:space="preserve"> </w:t>
      </w:r>
      <w:r>
        <w:t>(HPV).</w:t>
      </w:r>
      <w:r>
        <w:rPr>
          <w:spacing w:val="-8"/>
        </w:rPr>
        <w:t xml:space="preserve"> </w:t>
      </w:r>
      <w:r>
        <w:t>High-grade</w:t>
      </w:r>
      <w:r>
        <w:rPr>
          <w:spacing w:val="-8"/>
        </w:rPr>
        <w:t xml:space="preserve"> </w:t>
      </w:r>
      <w:r>
        <w:t>anal</w:t>
      </w:r>
      <w:r>
        <w:rPr>
          <w:spacing w:val="-8"/>
        </w:rPr>
        <w:t xml:space="preserve"> </w:t>
      </w:r>
      <w:r>
        <w:t>intraepithelial</w:t>
      </w:r>
      <w:r>
        <w:rPr>
          <w:spacing w:val="-8"/>
        </w:rPr>
        <w:t xml:space="preserve"> </w:t>
      </w:r>
      <w:r>
        <w:t>neoplasia</w:t>
      </w:r>
      <w:r>
        <w:rPr>
          <w:spacing w:val="-7"/>
        </w:rPr>
        <w:t xml:space="preserve"> </w:t>
      </w:r>
      <w:r>
        <w:t>(HGAIN),</w:t>
      </w:r>
      <w:r>
        <w:rPr>
          <w:spacing w:val="-8"/>
        </w:rPr>
        <w:t xml:space="preserve"> </w:t>
      </w:r>
      <w:r>
        <w:t>the anal</w:t>
      </w:r>
      <w:r>
        <w:rPr>
          <w:spacing w:val="-9"/>
        </w:rPr>
        <w:t xml:space="preserve"> </w:t>
      </w:r>
      <w:r>
        <w:t>equivalent</w:t>
      </w:r>
      <w:r>
        <w:rPr>
          <w:spacing w:val="-9"/>
        </w:rPr>
        <w:t xml:space="preserve"> </w:t>
      </w:r>
      <w:r>
        <w:t>of</w:t>
      </w:r>
      <w:r>
        <w:rPr>
          <w:spacing w:val="-9"/>
        </w:rPr>
        <w:t xml:space="preserve"> </w:t>
      </w:r>
      <w:r>
        <w:t>CIN,</w:t>
      </w:r>
      <w:r>
        <w:rPr>
          <w:spacing w:val="-9"/>
        </w:rPr>
        <w:t xml:space="preserve"> </w:t>
      </w:r>
      <w:r>
        <w:t>can</w:t>
      </w:r>
      <w:r>
        <w:rPr>
          <w:spacing w:val="-11"/>
        </w:rPr>
        <w:t xml:space="preserve"> </w:t>
      </w:r>
      <w:r>
        <w:t>progress</w:t>
      </w:r>
      <w:r>
        <w:rPr>
          <w:spacing w:val="-10"/>
        </w:rPr>
        <w:t xml:space="preserve"> </w:t>
      </w:r>
      <w:r>
        <w:t>to</w:t>
      </w:r>
      <w:r>
        <w:rPr>
          <w:spacing w:val="-11"/>
        </w:rPr>
        <w:t xml:space="preserve"> </w:t>
      </w:r>
      <w:r>
        <w:t>anal</w:t>
      </w:r>
      <w:r>
        <w:rPr>
          <w:spacing w:val="-10"/>
        </w:rPr>
        <w:t xml:space="preserve"> </w:t>
      </w:r>
      <w:r>
        <w:t>cancer.</w:t>
      </w:r>
      <w:r>
        <w:rPr>
          <w:spacing w:val="-10"/>
        </w:rPr>
        <w:t xml:space="preserve"> </w:t>
      </w:r>
      <w:r>
        <w:t>Screening</w:t>
      </w:r>
      <w:r>
        <w:rPr>
          <w:spacing w:val="-10"/>
        </w:rPr>
        <w:t xml:space="preserve"> </w:t>
      </w:r>
      <w:r>
        <w:t>for</w:t>
      </w:r>
      <w:r>
        <w:rPr>
          <w:spacing w:val="-10"/>
        </w:rPr>
        <w:t xml:space="preserve"> </w:t>
      </w:r>
      <w:r>
        <w:t>HGAIN</w:t>
      </w:r>
      <w:r>
        <w:rPr>
          <w:spacing w:val="-9"/>
        </w:rPr>
        <w:t xml:space="preserve"> </w:t>
      </w:r>
      <w:r>
        <w:t>involves</w:t>
      </w:r>
      <w:r>
        <w:rPr>
          <w:spacing w:val="-10"/>
        </w:rPr>
        <w:t xml:space="preserve"> </w:t>
      </w:r>
      <w:r>
        <w:t>anal</w:t>
      </w:r>
      <w:r>
        <w:rPr>
          <w:spacing w:val="-9"/>
        </w:rPr>
        <w:t xml:space="preserve"> </w:t>
      </w:r>
      <w:r>
        <w:t>cytology</w:t>
      </w:r>
      <w:r>
        <w:rPr>
          <w:spacing w:val="-10"/>
        </w:rPr>
        <w:t xml:space="preserve"> </w:t>
      </w:r>
      <w:r>
        <w:t xml:space="preserve">and high-resolution </w:t>
      </w:r>
      <w:proofErr w:type="spellStart"/>
      <w:r>
        <w:t>anoscopy</w:t>
      </w:r>
      <w:proofErr w:type="spellEnd"/>
      <w:r>
        <w:t xml:space="preserve"> (HRA)-directed biopsy, mirroring cervical cancer detection techniques. Given the similarities between cervical and anal cancer, it is </w:t>
      </w:r>
      <w:proofErr w:type="spellStart"/>
      <w:r>
        <w:t>hypothesised</w:t>
      </w:r>
      <w:proofErr w:type="spellEnd"/>
      <w:r>
        <w:t xml:space="preserve"> that removing HGAIN could potentially reduce anal cancer risk. HPV is a common sexually transmitted infection, with higher prevalence in individuals with HIV compared to HIV-negative counterparts. HIV-positive individuals exhibit increased rates of HPV-associated CIN and AIN, as well as higher incidences of anogenital cancers, including anal cancer. Despite the effectiveness of highly active antiretroviral therapy</w:t>
      </w:r>
      <w:r>
        <w:rPr>
          <w:spacing w:val="-10"/>
        </w:rPr>
        <w:t xml:space="preserve"> </w:t>
      </w:r>
      <w:r>
        <w:t>(HAART)</w:t>
      </w:r>
      <w:r>
        <w:rPr>
          <w:spacing w:val="-10"/>
        </w:rPr>
        <w:t xml:space="preserve"> </w:t>
      </w:r>
      <w:r>
        <w:t>in</w:t>
      </w:r>
      <w:r>
        <w:rPr>
          <w:spacing w:val="-10"/>
        </w:rPr>
        <w:t xml:space="preserve"> </w:t>
      </w:r>
      <w:r>
        <w:t>extending</w:t>
      </w:r>
      <w:r>
        <w:rPr>
          <w:spacing w:val="-11"/>
        </w:rPr>
        <w:t xml:space="preserve"> </w:t>
      </w:r>
      <w:r>
        <w:t>life,</w:t>
      </w:r>
      <w:r>
        <w:rPr>
          <w:spacing w:val="-11"/>
        </w:rPr>
        <w:t xml:space="preserve"> </w:t>
      </w:r>
      <w:r>
        <w:t>it</w:t>
      </w:r>
      <w:r>
        <w:rPr>
          <w:spacing w:val="-11"/>
        </w:rPr>
        <w:t xml:space="preserve"> </w:t>
      </w:r>
      <w:r>
        <w:t>does</w:t>
      </w:r>
      <w:r>
        <w:rPr>
          <w:spacing w:val="-10"/>
        </w:rPr>
        <w:t xml:space="preserve"> </w:t>
      </w:r>
      <w:r>
        <w:t>not</w:t>
      </w:r>
      <w:r>
        <w:rPr>
          <w:spacing w:val="-11"/>
        </w:rPr>
        <w:t xml:space="preserve"> </w:t>
      </w:r>
      <w:r>
        <w:t>significantly</w:t>
      </w:r>
      <w:r>
        <w:rPr>
          <w:spacing w:val="-10"/>
        </w:rPr>
        <w:t xml:space="preserve"> </w:t>
      </w:r>
      <w:r>
        <w:t>reduce</w:t>
      </w:r>
      <w:r>
        <w:rPr>
          <w:spacing w:val="-11"/>
        </w:rPr>
        <w:t xml:space="preserve"> </w:t>
      </w:r>
      <w:r>
        <w:t>the</w:t>
      </w:r>
      <w:r>
        <w:rPr>
          <w:spacing w:val="-10"/>
        </w:rPr>
        <w:t xml:space="preserve"> </w:t>
      </w:r>
      <w:r>
        <w:t>incidence</w:t>
      </w:r>
      <w:r>
        <w:rPr>
          <w:spacing w:val="-11"/>
        </w:rPr>
        <w:t xml:space="preserve"> </w:t>
      </w:r>
      <w:r>
        <w:t>of</w:t>
      </w:r>
      <w:r>
        <w:rPr>
          <w:spacing w:val="-10"/>
        </w:rPr>
        <w:t xml:space="preserve"> </w:t>
      </w:r>
      <w:r>
        <w:t>anogenital</w:t>
      </w:r>
      <w:r>
        <w:rPr>
          <w:spacing w:val="-11"/>
        </w:rPr>
        <w:t xml:space="preserve"> </w:t>
      </w:r>
      <w:r>
        <w:t>cancer precursor lesions, regression of existing high-grade lesions, or HPV clearance. This has led to a growing</w:t>
      </w:r>
      <w:r>
        <w:rPr>
          <w:spacing w:val="-8"/>
        </w:rPr>
        <w:t xml:space="preserve"> </w:t>
      </w:r>
      <w:r>
        <w:t>concern</w:t>
      </w:r>
      <w:r>
        <w:rPr>
          <w:spacing w:val="-7"/>
        </w:rPr>
        <w:t xml:space="preserve"> </w:t>
      </w:r>
      <w:r>
        <w:t>that,</w:t>
      </w:r>
      <w:r>
        <w:rPr>
          <w:spacing w:val="-8"/>
        </w:rPr>
        <w:t xml:space="preserve"> </w:t>
      </w:r>
      <w:r>
        <w:t>with</w:t>
      </w:r>
      <w:r>
        <w:rPr>
          <w:spacing w:val="-8"/>
        </w:rPr>
        <w:t xml:space="preserve"> </w:t>
      </w:r>
      <w:r>
        <w:t>increased</w:t>
      </w:r>
      <w:r>
        <w:rPr>
          <w:spacing w:val="-8"/>
        </w:rPr>
        <w:t xml:space="preserve"> </w:t>
      </w:r>
      <w:r>
        <w:t>survival</w:t>
      </w:r>
      <w:r>
        <w:rPr>
          <w:spacing w:val="-8"/>
        </w:rPr>
        <w:t xml:space="preserve"> </w:t>
      </w:r>
      <w:r>
        <w:t>times,</w:t>
      </w:r>
      <w:r>
        <w:rPr>
          <w:spacing w:val="-8"/>
        </w:rPr>
        <w:t xml:space="preserve"> </w:t>
      </w:r>
      <w:r>
        <w:t>HIV-positive</w:t>
      </w:r>
      <w:r>
        <w:rPr>
          <w:spacing w:val="-9"/>
        </w:rPr>
        <w:t xml:space="preserve"> </w:t>
      </w:r>
      <w:r>
        <w:t>individuals</w:t>
      </w:r>
      <w:r>
        <w:rPr>
          <w:spacing w:val="-8"/>
        </w:rPr>
        <w:t xml:space="preserve"> </w:t>
      </w:r>
      <w:r>
        <w:t>may</w:t>
      </w:r>
      <w:r>
        <w:rPr>
          <w:spacing w:val="-8"/>
        </w:rPr>
        <w:t xml:space="preserve"> </w:t>
      </w:r>
      <w:r>
        <w:t>face</w:t>
      </w:r>
      <w:r>
        <w:rPr>
          <w:spacing w:val="-8"/>
        </w:rPr>
        <w:t xml:space="preserve"> </w:t>
      </w:r>
      <w:r>
        <w:t>a</w:t>
      </w:r>
      <w:r>
        <w:rPr>
          <w:spacing w:val="-7"/>
        </w:rPr>
        <w:t xml:space="preserve"> </w:t>
      </w:r>
      <w:r>
        <w:t>higher</w:t>
      </w:r>
      <w:r>
        <w:rPr>
          <w:spacing w:val="-7"/>
        </w:rPr>
        <w:t xml:space="preserve"> </w:t>
      </w:r>
      <w:r>
        <w:t>risk of</w:t>
      </w:r>
      <w:r>
        <w:rPr>
          <w:spacing w:val="-13"/>
        </w:rPr>
        <w:t xml:space="preserve"> </w:t>
      </w:r>
      <w:r>
        <w:t>anal</w:t>
      </w:r>
      <w:r>
        <w:rPr>
          <w:spacing w:val="-12"/>
        </w:rPr>
        <w:t xml:space="preserve"> </w:t>
      </w:r>
      <w:r>
        <w:t>cancer</w:t>
      </w:r>
      <w:r>
        <w:rPr>
          <w:spacing w:val="-13"/>
        </w:rPr>
        <w:t xml:space="preserve"> </w:t>
      </w:r>
      <w:r>
        <w:t>due</w:t>
      </w:r>
      <w:r>
        <w:rPr>
          <w:spacing w:val="-12"/>
        </w:rPr>
        <w:t xml:space="preserve"> </w:t>
      </w:r>
      <w:r>
        <w:t>to</w:t>
      </w:r>
      <w:r>
        <w:rPr>
          <w:spacing w:val="-12"/>
        </w:rPr>
        <w:t xml:space="preserve"> </w:t>
      </w:r>
      <w:r>
        <w:t>persistent</w:t>
      </w:r>
      <w:r>
        <w:rPr>
          <w:spacing w:val="-12"/>
        </w:rPr>
        <w:t xml:space="preserve"> </w:t>
      </w:r>
      <w:r>
        <w:t>HPV</w:t>
      </w:r>
      <w:r>
        <w:rPr>
          <w:spacing w:val="-12"/>
        </w:rPr>
        <w:t xml:space="preserve"> </w:t>
      </w:r>
      <w:r>
        <w:t>infections</w:t>
      </w:r>
      <w:r>
        <w:rPr>
          <w:spacing w:val="-12"/>
        </w:rPr>
        <w:t xml:space="preserve"> </w:t>
      </w:r>
      <w:r>
        <w:t>and</w:t>
      </w:r>
      <w:r>
        <w:rPr>
          <w:spacing w:val="-12"/>
        </w:rPr>
        <w:t xml:space="preserve"> </w:t>
      </w:r>
      <w:r>
        <w:t>HGAIN.</w:t>
      </w:r>
      <w:r>
        <w:rPr>
          <w:spacing w:val="-13"/>
        </w:rPr>
        <w:t xml:space="preserve"> </w:t>
      </w:r>
      <w:r>
        <w:t>Recent</w:t>
      </w:r>
      <w:r>
        <w:rPr>
          <w:spacing w:val="-11"/>
        </w:rPr>
        <w:t xml:space="preserve"> </w:t>
      </w:r>
      <w:r>
        <w:t>studies</w:t>
      </w:r>
      <w:r>
        <w:rPr>
          <w:spacing w:val="-12"/>
        </w:rPr>
        <w:t xml:space="preserve"> </w:t>
      </w:r>
      <w:r>
        <w:t>have</w:t>
      </w:r>
      <w:r>
        <w:rPr>
          <w:spacing w:val="-12"/>
        </w:rPr>
        <w:t xml:space="preserve"> </w:t>
      </w:r>
      <w:r>
        <w:t>highlighted</w:t>
      </w:r>
      <w:r>
        <w:rPr>
          <w:spacing w:val="-12"/>
        </w:rPr>
        <w:t xml:space="preserve"> </w:t>
      </w:r>
      <w:r>
        <w:t>the</w:t>
      </w:r>
      <w:r>
        <w:rPr>
          <w:spacing w:val="-13"/>
        </w:rPr>
        <w:t xml:space="preserve"> </w:t>
      </w:r>
      <w:r>
        <w:t>high incidence of anal cancer among HIV-positive men who have sex with men (MSM). For example, Piketty et al. reported an incidence of 75 cases per 100,000 person-years in France, while D’Souza et al. found 137 cases per 100,000 person-years in the US. Patel et al. reported 78 cases per 100,000 person-years,</w:t>
      </w:r>
      <w:r>
        <w:rPr>
          <w:spacing w:val="-1"/>
        </w:rPr>
        <w:t xml:space="preserve"> </w:t>
      </w:r>
      <w:r>
        <w:t>all</w:t>
      </w:r>
      <w:r>
        <w:rPr>
          <w:spacing w:val="-1"/>
        </w:rPr>
        <w:t xml:space="preserve"> </w:t>
      </w:r>
      <w:r>
        <w:t>exceeding</w:t>
      </w:r>
      <w:r>
        <w:rPr>
          <w:spacing w:val="-2"/>
        </w:rPr>
        <w:t xml:space="preserve"> </w:t>
      </w:r>
      <w:r>
        <w:t>the</w:t>
      </w:r>
      <w:r>
        <w:rPr>
          <w:spacing w:val="-1"/>
        </w:rPr>
        <w:t xml:space="preserve"> </w:t>
      </w:r>
      <w:r>
        <w:t>highest</w:t>
      </w:r>
      <w:r>
        <w:rPr>
          <w:spacing w:val="-1"/>
        </w:rPr>
        <w:t xml:space="preserve"> </w:t>
      </w:r>
      <w:r>
        <w:t>reported</w:t>
      </w:r>
      <w:r>
        <w:rPr>
          <w:spacing w:val="-2"/>
        </w:rPr>
        <w:t xml:space="preserve"> </w:t>
      </w:r>
      <w:r>
        <w:t>incidence</w:t>
      </w:r>
      <w:r>
        <w:rPr>
          <w:spacing w:val="-1"/>
        </w:rPr>
        <w:t xml:space="preserve"> </w:t>
      </w:r>
      <w:r>
        <w:t>of</w:t>
      </w:r>
      <w:r>
        <w:rPr>
          <w:spacing w:val="-1"/>
        </w:rPr>
        <w:t xml:space="preserve"> </w:t>
      </w:r>
      <w:r>
        <w:t>cervical</w:t>
      </w:r>
      <w:r>
        <w:rPr>
          <w:spacing w:val="-1"/>
        </w:rPr>
        <w:t xml:space="preserve"> </w:t>
      </w:r>
      <w:r>
        <w:t>cancer</w:t>
      </w:r>
      <w:r>
        <w:rPr>
          <w:spacing w:val="-2"/>
        </w:rPr>
        <w:t xml:space="preserve"> </w:t>
      </w:r>
      <w:r>
        <w:t>globally.</w:t>
      </w:r>
      <w:r>
        <w:rPr>
          <w:spacing w:val="-2"/>
        </w:rPr>
        <w:t xml:space="preserve"> </w:t>
      </w:r>
      <w:r>
        <w:t>Screening</w:t>
      </w:r>
      <w:r>
        <w:rPr>
          <w:spacing w:val="-1"/>
        </w:rPr>
        <w:t xml:space="preserve"> </w:t>
      </w:r>
      <w:r>
        <w:t>and treating HGAIN could potentially reduce anal cancer incidence if treatment effectively prevents cancer progression. High-risk groups, including HIV-positive MSM, HIV-positive women, and others with compromised immune systems, might benefit from such interventions. Despite successful</w:t>
      </w:r>
      <w:r>
        <w:rPr>
          <w:spacing w:val="-9"/>
        </w:rPr>
        <w:t xml:space="preserve"> </w:t>
      </w:r>
      <w:r>
        <w:t>treatment</w:t>
      </w:r>
      <w:r>
        <w:rPr>
          <w:spacing w:val="-8"/>
        </w:rPr>
        <w:t xml:space="preserve"> </w:t>
      </w:r>
      <w:r>
        <w:t>of</w:t>
      </w:r>
      <w:r>
        <w:rPr>
          <w:spacing w:val="-8"/>
        </w:rPr>
        <w:t xml:space="preserve"> </w:t>
      </w:r>
      <w:r>
        <w:t>early-stage</w:t>
      </w:r>
      <w:r>
        <w:rPr>
          <w:spacing w:val="-8"/>
        </w:rPr>
        <w:t xml:space="preserve"> </w:t>
      </w:r>
      <w:r>
        <w:t>anal</w:t>
      </w:r>
      <w:r>
        <w:rPr>
          <w:spacing w:val="-7"/>
        </w:rPr>
        <w:t xml:space="preserve"> </w:t>
      </w:r>
      <w:r>
        <w:t>cancer</w:t>
      </w:r>
      <w:r>
        <w:rPr>
          <w:spacing w:val="-8"/>
        </w:rPr>
        <w:t xml:space="preserve"> </w:t>
      </w:r>
      <w:r>
        <w:t>with</w:t>
      </w:r>
      <w:r>
        <w:rPr>
          <w:spacing w:val="-8"/>
        </w:rPr>
        <w:t xml:space="preserve"> </w:t>
      </w:r>
      <w:r>
        <w:t>chemoradiation,</w:t>
      </w:r>
      <w:r>
        <w:rPr>
          <w:spacing w:val="-8"/>
        </w:rPr>
        <w:t xml:space="preserve"> </w:t>
      </w:r>
      <w:r>
        <w:t>this</w:t>
      </w:r>
      <w:r>
        <w:rPr>
          <w:spacing w:val="-8"/>
        </w:rPr>
        <w:t xml:space="preserve"> </w:t>
      </w:r>
      <w:r>
        <w:t>approach</w:t>
      </w:r>
      <w:r>
        <w:rPr>
          <w:spacing w:val="-8"/>
        </w:rPr>
        <w:t xml:space="preserve"> </w:t>
      </w:r>
      <w:r>
        <w:t>is</w:t>
      </w:r>
      <w:r>
        <w:rPr>
          <w:spacing w:val="-8"/>
        </w:rPr>
        <w:t xml:space="preserve"> </w:t>
      </w:r>
      <w:r>
        <w:t>associated</w:t>
      </w:r>
      <w:r>
        <w:rPr>
          <w:spacing w:val="-8"/>
        </w:rPr>
        <w:t xml:space="preserve"> </w:t>
      </w:r>
      <w:r>
        <w:t>with significant</w:t>
      </w:r>
      <w:r>
        <w:rPr>
          <w:spacing w:val="-9"/>
        </w:rPr>
        <w:t xml:space="preserve"> </w:t>
      </w:r>
      <w:r>
        <w:t>morbidity.</w:t>
      </w:r>
      <w:r>
        <w:rPr>
          <w:spacing w:val="-9"/>
        </w:rPr>
        <w:t xml:space="preserve"> </w:t>
      </w:r>
      <w:r>
        <w:t>Preventive</w:t>
      </w:r>
      <w:r>
        <w:rPr>
          <w:spacing w:val="-10"/>
        </w:rPr>
        <w:t xml:space="preserve"> </w:t>
      </w:r>
      <w:r>
        <w:t>screening</w:t>
      </w:r>
      <w:r>
        <w:rPr>
          <w:spacing w:val="-10"/>
        </w:rPr>
        <w:t xml:space="preserve"> </w:t>
      </w:r>
      <w:r>
        <w:t>and</w:t>
      </w:r>
      <w:r>
        <w:rPr>
          <w:spacing w:val="-10"/>
        </w:rPr>
        <w:t xml:space="preserve"> </w:t>
      </w:r>
      <w:r>
        <w:t>treatment</w:t>
      </w:r>
      <w:r>
        <w:rPr>
          <w:spacing w:val="-9"/>
        </w:rPr>
        <w:t xml:space="preserve"> </w:t>
      </w:r>
      <w:r>
        <w:t>of</w:t>
      </w:r>
      <w:r>
        <w:rPr>
          <w:spacing w:val="-10"/>
        </w:rPr>
        <w:t xml:space="preserve"> </w:t>
      </w:r>
      <w:r>
        <w:t>HGAIN</w:t>
      </w:r>
      <w:r>
        <w:rPr>
          <w:spacing w:val="-10"/>
        </w:rPr>
        <w:t xml:space="preserve"> </w:t>
      </w:r>
      <w:r>
        <w:t>are</w:t>
      </w:r>
      <w:r>
        <w:rPr>
          <w:spacing w:val="-10"/>
        </w:rPr>
        <w:t xml:space="preserve"> </w:t>
      </w:r>
      <w:r>
        <w:t>thus</w:t>
      </w:r>
      <w:r>
        <w:rPr>
          <w:spacing w:val="-9"/>
        </w:rPr>
        <w:t xml:space="preserve"> </w:t>
      </w:r>
      <w:r>
        <w:t>preferable.</w:t>
      </w:r>
      <w:r>
        <w:rPr>
          <w:spacing w:val="-9"/>
        </w:rPr>
        <w:t xml:space="preserve"> </w:t>
      </w:r>
      <w:r>
        <w:t>Arguments against</w:t>
      </w:r>
      <w:r>
        <w:rPr>
          <w:spacing w:val="-3"/>
        </w:rPr>
        <w:t xml:space="preserve"> </w:t>
      </w:r>
      <w:r>
        <w:t>routine</w:t>
      </w:r>
      <w:r>
        <w:rPr>
          <w:spacing w:val="-3"/>
        </w:rPr>
        <w:t xml:space="preserve"> </w:t>
      </w:r>
      <w:r>
        <w:t>anal</w:t>
      </w:r>
      <w:r>
        <w:rPr>
          <w:spacing w:val="-3"/>
        </w:rPr>
        <w:t xml:space="preserve"> </w:t>
      </w:r>
      <w:r>
        <w:t>screening</w:t>
      </w:r>
      <w:r>
        <w:rPr>
          <w:spacing w:val="-3"/>
        </w:rPr>
        <w:t xml:space="preserve"> </w:t>
      </w:r>
      <w:r>
        <w:t>include</w:t>
      </w:r>
      <w:r>
        <w:rPr>
          <w:spacing w:val="-3"/>
        </w:rPr>
        <w:t xml:space="preserve"> </w:t>
      </w:r>
      <w:r>
        <w:t>a</w:t>
      </w:r>
      <w:r>
        <w:rPr>
          <w:spacing w:val="-3"/>
        </w:rPr>
        <w:t xml:space="preserve"> </w:t>
      </w:r>
      <w:r>
        <w:t>lack</w:t>
      </w:r>
      <w:r>
        <w:rPr>
          <w:spacing w:val="-3"/>
        </w:rPr>
        <w:t xml:space="preserve"> </w:t>
      </w:r>
      <w:r>
        <w:t>of</w:t>
      </w:r>
      <w:r>
        <w:rPr>
          <w:spacing w:val="-3"/>
        </w:rPr>
        <w:t xml:space="preserve"> </w:t>
      </w:r>
      <w:r>
        <w:t>evidence</w:t>
      </w:r>
      <w:r>
        <w:rPr>
          <w:spacing w:val="-3"/>
        </w:rPr>
        <w:t xml:space="preserve"> </w:t>
      </w:r>
      <w:r>
        <w:t>showing</w:t>
      </w:r>
      <w:r>
        <w:rPr>
          <w:spacing w:val="-3"/>
        </w:rPr>
        <w:t xml:space="preserve"> </w:t>
      </w:r>
      <w:r>
        <w:t>that</w:t>
      </w:r>
      <w:r>
        <w:rPr>
          <w:spacing w:val="-3"/>
        </w:rPr>
        <w:t xml:space="preserve"> </w:t>
      </w:r>
      <w:r>
        <w:t>treating</w:t>
      </w:r>
      <w:r>
        <w:rPr>
          <w:spacing w:val="-3"/>
        </w:rPr>
        <w:t xml:space="preserve"> </w:t>
      </w:r>
      <w:r>
        <w:t>HGAIN</w:t>
      </w:r>
      <w:r>
        <w:rPr>
          <w:spacing w:val="-3"/>
        </w:rPr>
        <w:t xml:space="preserve"> </w:t>
      </w:r>
      <w:r>
        <w:t>reduces</w:t>
      </w:r>
      <w:r>
        <w:rPr>
          <w:spacing w:val="-3"/>
        </w:rPr>
        <w:t xml:space="preserve"> </w:t>
      </w:r>
      <w:r>
        <w:t>anal cancer rates, insufficient cost-effectiveness data, and limited knowledge on effective treatment modalities for HGAIN. Additionally, a high proportion of HIV-positive individuals have HGAIN, suggesting</w:t>
      </w:r>
      <w:r>
        <w:rPr>
          <w:spacing w:val="-2"/>
        </w:rPr>
        <w:t xml:space="preserve"> </w:t>
      </w:r>
      <w:r>
        <w:t>that</w:t>
      </w:r>
      <w:r>
        <w:rPr>
          <w:spacing w:val="-2"/>
        </w:rPr>
        <w:t xml:space="preserve"> </w:t>
      </w:r>
      <w:r>
        <w:t>large</w:t>
      </w:r>
      <w:r>
        <w:rPr>
          <w:spacing w:val="-1"/>
        </w:rPr>
        <w:t xml:space="preserve"> </w:t>
      </w:r>
      <w:r>
        <w:t>numbers</w:t>
      </w:r>
      <w:r>
        <w:rPr>
          <w:spacing w:val="-1"/>
        </w:rPr>
        <w:t xml:space="preserve"> </w:t>
      </w:r>
      <w:r>
        <w:t>would</w:t>
      </w:r>
      <w:r>
        <w:rPr>
          <w:spacing w:val="-1"/>
        </w:rPr>
        <w:t xml:space="preserve"> </w:t>
      </w:r>
      <w:r>
        <w:t>need</w:t>
      </w:r>
      <w:r>
        <w:rPr>
          <w:spacing w:val="-1"/>
        </w:rPr>
        <w:t xml:space="preserve"> </w:t>
      </w:r>
      <w:r>
        <w:t>treatment.</w:t>
      </w:r>
      <w:r>
        <w:rPr>
          <w:spacing w:val="-1"/>
        </w:rPr>
        <w:t xml:space="preserve"> </w:t>
      </w:r>
      <w:r>
        <w:t>Risks</w:t>
      </w:r>
      <w:r>
        <w:rPr>
          <w:spacing w:val="-1"/>
        </w:rPr>
        <w:t xml:space="preserve"> </w:t>
      </w:r>
      <w:r>
        <w:t>associated</w:t>
      </w:r>
      <w:r>
        <w:rPr>
          <w:spacing w:val="-1"/>
        </w:rPr>
        <w:t xml:space="preserve"> </w:t>
      </w:r>
      <w:r>
        <w:t>with</w:t>
      </w:r>
      <w:r>
        <w:rPr>
          <w:spacing w:val="-1"/>
        </w:rPr>
        <w:t xml:space="preserve"> </w:t>
      </w:r>
      <w:r>
        <w:t>unnecessary</w:t>
      </w:r>
      <w:r>
        <w:rPr>
          <w:spacing w:val="-2"/>
        </w:rPr>
        <w:t xml:space="preserve"> </w:t>
      </w:r>
      <w:r>
        <w:t>treatments and the need for further research on biomarkers to predict cancer progression are also concerns. Moreover,</w:t>
      </w:r>
      <w:r>
        <w:rPr>
          <w:spacing w:val="-11"/>
        </w:rPr>
        <w:t xml:space="preserve"> </w:t>
      </w:r>
      <w:r>
        <w:t>there</w:t>
      </w:r>
      <w:r>
        <w:rPr>
          <w:spacing w:val="-11"/>
        </w:rPr>
        <w:t xml:space="preserve"> </w:t>
      </w:r>
      <w:r>
        <w:t>are</w:t>
      </w:r>
      <w:r>
        <w:rPr>
          <w:spacing w:val="-10"/>
        </w:rPr>
        <w:t xml:space="preserve"> </w:t>
      </w:r>
      <w:r>
        <w:t>practical</w:t>
      </w:r>
      <w:r>
        <w:rPr>
          <w:spacing w:val="-11"/>
        </w:rPr>
        <w:t xml:space="preserve"> </w:t>
      </w:r>
      <w:r>
        <w:t>issues</w:t>
      </w:r>
      <w:r>
        <w:rPr>
          <w:spacing w:val="-9"/>
        </w:rPr>
        <w:t xml:space="preserve"> </w:t>
      </w:r>
      <w:r>
        <w:t>such</w:t>
      </w:r>
      <w:r>
        <w:rPr>
          <w:spacing w:val="-10"/>
        </w:rPr>
        <w:t xml:space="preserve"> </w:t>
      </w:r>
      <w:r>
        <w:t>as</w:t>
      </w:r>
      <w:r>
        <w:rPr>
          <w:spacing w:val="-9"/>
        </w:rPr>
        <w:t xml:space="preserve"> </w:t>
      </w:r>
      <w:r>
        <w:t>the</w:t>
      </w:r>
      <w:r>
        <w:rPr>
          <w:spacing w:val="-12"/>
        </w:rPr>
        <w:t xml:space="preserve"> </w:t>
      </w:r>
      <w:r>
        <w:t>limited</w:t>
      </w:r>
      <w:r>
        <w:rPr>
          <w:spacing w:val="-9"/>
        </w:rPr>
        <w:t xml:space="preserve"> </w:t>
      </w:r>
      <w:r>
        <w:t>number</w:t>
      </w:r>
      <w:r>
        <w:rPr>
          <w:spacing w:val="-9"/>
        </w:rPr>
        <w:t xml:space="preserve"> </w:t>
      </w:r>
      <w:r>
        <w:t>of</w:t>
      </w:r>
      <w:r>
        <w:rPr>
          <w:spacing w:val="-10"/>
        </w:rPr>
        <w:t xml:space="preserve"> </w:t>
      </w:r>
      <w:r>
        <w:t>trained</w:t>
      </w:r>
      <w:r>
        <w:rPr>
          <w:spacing w:val="-10"/>
        </w:rPr>
        <w:t xml:space="preserve"> </w:t>
      </w:r>
      <w:r>
        <w:t>clinicians</w:t>
      </w:r>
      <w:r>
        <w:rPr>
          <w:spacing w:val="-11"/>
        </w:rPr>
        <w:t xml:space="preserve"> </w:t>
      </w:r>
      <w:r>
        <w:t>and</w:t>
      </w:r>
      <w:r>
        <w:rPr>
          <w:spacing w:val="-10"/>
        </w:rPr>
        <w:t xml:space="preserve"> </w:t>
      </w:r>
      <w:r>
        <w:t>the</w:t>
      </w:r>
      <w:r>
        <w:rPr>
          <w:spacing w:val="-10"/>
        </w:rPr>
        <w:t xml:space="preserve"> </w:t>
      </w:r>
      <w:r>
        <w:t>costs</w:t>
      </w:r>
      <w:r>
        <w:rPr>
          <w:spacing w:val="-11"/>
        </w:rPr>
        <w:t xml:space="preserve"> </w:t>
      </w:r>
      <w:r>
        <w:t>and potential adverse effects of HGAIN treatments [29,47–53].</w:t>
      </w:r>
    </w:p>
    <w:p w:rsidR="003167CC" w:rsidRDefault="00000000">
      <w:pPr>
        <w:pStyle w:val="Heading1"/>
        <w:numPr>
          <w:ilvl w:val="0"/>
          <w:numId w:val="2"/>
        </w:numPr>
        <w:tabs>
          <w:tab w:val="left" w:pos="313"/>
        </w:tabs>
        <w:spacing w:before="240"/>
        <w:ind w:left="313" w:hanging="199"/>
      </w:pPr>
      <w:r>
        <w:t>HPV</w:t>
      </w:r>
      <w:r>
        <w:rPr>
          <w:spacing w:val="-2"/>
        </w:rPr>
        <w:t xml:space="preserve"> </w:t>
      </w:r>
      <w:r>
        <w:t>and</w:t>
      </w:r>
      <w:r>
        <w:rPr>
          <w:spacing w:val="-1"/>
        </w:rPr>
        <w:t xml:space="preserve"> </w:t>
      </w:r>
      <w:r>
        <w:t>HIV</w:t>
      </w:r>
      <w:r>
        <w:rPr>
          <w:spacing w:val="-2"/>
        </w:rPr>
        <w:t xml:space="preserve"> </w:t>
      </w:r>
      <w:r>
        <w:t xml:space="preserve">in </w:t>
      </w:r>
      <w:r>
        <w:rPr>
          <w:spacing w:val="-2"/>
        </w:rPr>
        <w:t>Tanzania</w:t>
      </w:r>
    </w:p>
    <w:p w:rsidR="003167CC" w:rsidRDefault="00000000">
      <w:pPr>
        <w:pStyle w:val="BodyText"/>
        <w:spacing w:before="119"/>
        <w:ind w:right="106" w:firstLine="424"/>
      </w:pPr>
      <w:r>
        <w:t>A</w:t>
      </w:r>
      <w:r>
        <w:rPr>
          <w:spacing w:val="-9"/>
        </w:rPr>
        <w:t xml:space="preserve"> </w:t>
      </w:r>
      <w:r>
        <w:t>study</w:t>
      </w:r>
      <w:r>
        <w:rPr>
          <w:spacing w:val="-9"/>
        </w:rPr>
        <w:t xml:space="preserve"> </w:t>
      </w:r>
      <w:r>
        <w:t>in</w:t>
      </w:r>
      <w:r>
        <w:rPr>
          <w:spacing w:val="-10"/>
        </w:rPr>
        <w:t xml:space="preserve"> </w:t>
      </w:r>
      <w:r>
        <w:t>Tanzania</w:t>
      </w:r>
      <w:r>
        <w:rPr>
          <w:spacing w:val="-9"/>
        </w:rPr>
        <w:t xml:space="preserve"> </w:t>
      </w:r>
      <w:r>
        <w:t>assessed</w:t>
      </w:r>
      <w:r>
        <w:rPr>
          <w:spacing w:val="-8"/>
        </w:rPr>
        <w:t xml:space="preserve"> </w:t>
      </w:r>
      <w:r>
        <w:t>HPV</w:t>
      </w:r>
      <w:r>
        <w:rPr>
          <w:spacing w:val="-9"/>
        </w:rPr>
        <w:t xml:space="preserve"> </w:t>
      </w:r>
      <w:r>
        <w:t>prevalence</w:t>
      </w:r>
      <w:r>
        <w:rPr>
          <w:spacing w:val="-9"/>
        </w:rPr>
        <w:t xml:space="preserve"> </w:t>
      </w:r>
      <w:r>
        <w:t>and</w:t>
      </w:r>
      <w:r>
        <w:rPr>
          <w:spacing w:val="-10"/>
        </w:rPr>
        <w:t xml:space="preserve"> </w:t>
      </w:r>
      <w:r>
        <w:t>type</w:t>
      </w:r>
      <w:r>
        <w:rPr>
          <w:spacing w:val="-8"/>
        </w:rPr>
        <w:t xml:space="preserve"> </w:t>
      </w:r>
      <w:r>
        <w:t>distribution</w:t>
      </w:r>
      <w:r>
        <w:rPr>
          <w:spacing w:val="-8"/>
        </w:rPr>
        <w:t xml:space="preserve"> </w:t>
      </w:r>
      <w:r>
        <w:t>among</w:t>
      </w:r>
      <w:r>
        <w:rPr>
          <w:spacing w:val="-9"/>
        </w:rPr>
        <w:t xml:space="preserve"> </w:t>
      </w:r>
      <w:r>
        <w:t>1813</w:t>
      </w:r>
      <w:r>
        <w:rPr>
          <w:spacing w:val="-9"/>
        </w:rPr>
        <w:t xml:space="preserve"> </w:t>
      </w:r>
      <w:r>
        <w:t>men,</w:t>
      </w:r>
      <w:r>
        <w:rPr>
          <w:spacing w:val="-9"/>
        </w:rPr>
        <w:t xml:space="preserve"> </w:t>
      </w:r>
      <w:r>
        <w:t>revealing an</w:t>
      </w:r>
      <w:r>
        <w:rPr>
          <w:spacing w:val="-9"/>
        </w:rPr>
        <w:t xml:space="preserve"> </w:t>
      </w:r>
      <w:r>
        <w:t>overall</w:t>
      </w:r>
      <w:r>
        <w:rPr>
          <w:spacing w:val="-10"/>
        </w:rPr>
        <w:t xml:space="preserve"> </w:t>
      </w:r>
      <w:r>
        <w:t>HPV</w:t>
      </w:r>
      <w:r>
        <w:rPr>
          <w:spacing w:val="-9"/>
        </w:rPr>
        <w:t xml:space="preserve"> </w:t>
      </w:r>
      <w:r>
        <w:t>prevalence</w:t>
      </w:r>
      <w:r>
        <w:rPr>
          <w:spacing w:val="-10"/>
        </w:rPr>
        <w:t xml:space="preserve"> </w:t>
      </w:r>
      <w:r>
        <w:t>of</w:t>
      </w:r>
      <w:r>
        <w:rPr>
          <w:spacing w:val="-10"/>
        </w:rPr>
        <w:t xml:space="preserve"> </w:t>
      </w:r>
      <w:r>
        <w:t>20.5%.</w:t>
      </w:r>
      <w:r>
        <w:rPr>
          <w:spacing w:val="-9"/>
        </w:rPr>
        <w:t xml:space="preserve"> </w:t>
      </w:r>
      <w:r>
        <w:t>The</w:t>
      </w:r>
      <w:r>
        <w:rPr>
          <w:spacing w:val="-12"/>
        </w:rPr>
        <w:t xml:space="preserve"> </w:t>
      </w:r>
      <w:r>
        <w:t>most</w:t>
      </w:r>
      <w:r>
        <w:rPr>
          <w:spacing w:val="-10"/>
        </w:rPr>
        <w:t xml:space="preserve"> </w:t>
      </w:r>
      <w:r>
        <w:t>common</w:t>
      </w:r>
      <w:r>
        <w:rPr>
          <w:spacing w:val="-9"/>
        </w:rPr>
        <w:t xml:space="preserve"> </w:t>
      </w:r>
      <w:r>
        <w:t>HR</w:t>
      </w:r>
      <w:r>
        <w:rPr>
          <w:spacing w:val="-10"/>
        </w:rPr>
        <w:t xml:space="preserve"> </w:t>
      </w:r>
      <w:r>
        <w:t>HPV</w:t>
      </w:r>
      <w:r>
        <w:rPr>
          <w:spacing w:val="-11"/>
        </w:rPr>
        <w:t xml:space="preserve"> </w:t>
      </w:r>
      <w:r>
        <w:t>types</w:t>
      </w:r>
      <w:r>
        <w:rPr>
          <w:spacing w:val="-9"/>
        </w:rPr>
        <w:t xml:space="preserve"> </w:t>
      </w:r>
      <w:r>
        <w:t>were</w:t>
      </w:r>
      <w:r>
        <w:rPr>
          <w:spacing w:val="-10"/>
        </w:rPr>
        <w:t xml:space="preserve"> </w:t>
      </w:r>
      <w:r>
        <w:t>HPV52,</w:t>
      </w:r>
      <w:r>
        <w:rPr>
          <w:spacing w:val="-10"/>
        </w:rPr>
        <w:t xml:space="preserve"> </w:t>
      </w:r>
      <w:r>
        <w:t>HPV51,</w:t>
      </w:r>
      <w:r>
        <w:rPr>
          <w:spacing w:val="-10"/>
        </w:rPr>
        <w:t xml:space="preserve"> </w:t>
      </w:r>
      <w:r>
        <w:t xml:space="preserve">HPV16, HPV18, HPV35, and HPV66. HIV-positive men had a significantly higher prevalence of HR HPV (25.7%) compared to HIV-negative men (15.8%, </w:t>
      </w:r>
      <w:r>
        <w:rPr>
          <w:i/>
        </w:rPr>
        <w:t xml:space="preserve">p </w:t>
      </w:r>
      <w:r>
        <w:t>= 0.0027). Although HPV16, HPV18, and multiple HR HPV types were somewhat more common in HIV-positive individuals, these differences were not</w:t>
      </w:r>
      <w:r>
        <w:rPr>
          <w:spacing w:val="-3"/>
        </w:rPr>
        <w:t xml:space="preserve"> </w:t>
      </w:r>
      <w:r>
        <w:t>statistically</w:t>
      </w:r>
      <w:r>
        <w:rPr>
          <w:spacing w:val="-4"/>
        </w:rPr>
        <w:t xml:space="preserve"> </w:t>
      </w:r>
      <w:r>
        <w:t>significant</w:t>
      </w:r>
      <w:r>
        <w:rPr>
          <w:spacing w:val="-4"/>
        </w:rPr>
        <w:t xml:space="preserve"> </w:t>
      </w:r>
      <w:r>
        <w:t>for</w:t>
      </w:r>
      <w:r>
        <w:rPr>
          <w:spacing w:val="-4"/>
        </w:rPr>
        <w:t xml:space="preserve"> </w:t>
      </w:r>
      <w:r>
        <w:t>other</w:t>
      </w:r>
      <w:r>
        <w:rPr>
          <w:spacing w:val="-4"/>
        </w:rPr>
        <w:t xml:space="preserve"> </w:t>
      </w:r>
      <w:r>
        <w:t>HPV</w:t>
      </w:r>
      <w:r>
        <w:rPr>
          <w:spacing w:val="-4"/>
        </w:rPr>
        <w:t xml:space="preserve"> </w:t>
      </w:r>
      <w:r>
        <w:t>types.</w:t>
      </w:r>
      <w:r>
        <w:rPr>
          <w:spacing w:val="-3"/>
        </w:rPr>
        <w:t xml:space="preserve"> </w:t>
      </w:r>
      <w:r>
        <w:t>This</w:t>
      </w:r>
      <w:r>
        <w:rPr>
          <w:spacing w:val="-2"/>
        </w:rPr>
        <w:t xml:space="preserve"> </w:t>
      </w:r>
      <w:r>
        <w:t>study</w:t>
      </w:r>
      <w:r>
        <w:rPr>
          <w:spacing w:val="-3"/>
        </w:rPr>
        <w:t xml:space="preserve"> </w:t>
      </w:r>
      <w:r>
        <w:t>highlights</w:t>
      </w:r>
      <w:r>
        <w:rPr>
          <w:spacing w:val="-3"/>
        </w:rPr>
        <w:t xml:space="preserve"> </w:t>
      </w:r>
      <w:r>
        <w:t>the</w:t>
      </w:r>
      <w:r>
        <w:rPr>
          <w:spacing w:val="-3"/>
        </w:rPr>
        <w:t xml:space="preserve"> </w:t>
      </w:r>
      <w:r>
        <w:t>high</w:t>
      </w:r>
      <w:r>
        <w:rPr>
          <w:spacing w:val="-3"/>
        </w:rPr>
        <w:t xml:space="preserve"> </w:t>
      </w:r>
      <w:r>
        <w:t>prevalence</w:t>
      </w:r>
      <w:r>
        <w:rPr>
          <w:spacing w:val="-3"/>
        </w:rPr>
        <w:t xml:space="preserve"> </w:t>
      </w:r>
      <w:r>
        <w:t>of</w:t>
      </w:r>
      <w:r>
        <w:rPr>
          <w:spacing w:val="-3"/>
        </w:rPr>
        <w:t xml:space="preserve"> </w:t>
      </w:r>
      <w:r>
        <w:t>specific HPV types and suggests that HIV status has a limited impact on HPV type distribution. Consequently, HPV vaccines are likely effective in preventing HPV infection irrespective of HIV status [54].</w:t>
      </w:r>
    </w:p>
    <w:p w:rsidR="003167CC" w:rsidRDefault="00000000">
      <w:pPr>
        <w:pStyle w:val="BodyText"/>
        <w:ind w:right="107" w:firstLine="424"/>
      </w:pPr>
      <w:r>
        <w:t>A study conducted in Dar es Salaam, Tanzania, aimed to investigate the prevalence and association</w:t>
      </w:r>
      <w:r>
        <w:rPr>
          <w:spacing w:val="-3"/>
        </w:rPr>
        <w:t xml:space="preserve"> </w:t>
      </w:r>
      <w:r>
        <w:t>of</w:t>
      </w:r>
      <w:r>
        <w:rPr>
          <w:spacing w:val="-3"/>
        </w:rPr>
        <w:t xml:space="preserve"> </w:t>
      </w:r>
      <w:r>
        <w:t>human</w:t>
      </w:r>
      <w:r>
        <w:rPr>
          <w:spacing w:val="-3"/>
        </w:rPr>
        <w:t xml:space="preserve"> </w:t>
      </w:r>
      <w:r>
        <w:t>papillomavirus</w:t>
      </w:r>
      <w:r>
        <w:rPr>
          <w:spacing w:val="-4"/>
        </w:rPr>
        <w:t xml:space="preserve"> </w:t>
      </w:r>
      <w:r>
        <w:t>(HPV)</w:t>
      </w:r>
      <w:r>
        <w:rPr>
          <w:spacing w:val="-4"/>
        </w:rPr>
        <w:t xml:space="preserve"> </w:t>
      </w:r>
      <w:r>
        <w:t>infections</w:t>
      </w:r>
      <w:r>
        <w:rPr>
          <w:spacing w:val="-3"/>
        </w:rPr>
        <w:t xml:space="preserve"> </w:t>
      </w:r>
      <w:r>
        <w:t>with</w:t>
      </w:r>
      <w:r>
        <w:rPr>
          <w:spacing w:val="-3"/>
        </w:rPr>
        <w:t xml:space="preserve"> </w:t>
      </w:r>
      <w:r>
        <w:t>HIV</w:t>
      </w:r>
      <w:r>
        <w:rPr>
          <w:spacing w:val="-4"/>
        </w:rPr>
        <w:t xml:space="preserve"> </w:t>
      </w:r>
      <w:r>
        <w:t>among</w:t>
      </w:r>
      <w:r>
        <w:rPr>
          <w:spacing w:val="-3"/>
        </w:rPr>
        <w:t xml:space="preserve"> </w:t>
      </w:r>
      <w:r>
        <w:t>cervical</w:t>
      </w:r>
      <w:r>
        <w:rPr>
          <w:spacing w:val="-3"/>
        </w:rPr>
        <w:t xml:space="preserve"> </w:t>
      </w:r>
      <w:r>
        <w:t>cancer</w:t>
      </w:r>
      <w:r>
        <w:rPr>
          <w:spacing w:val="-3"/>
        </w:rPr>
        <w:t xml:space="preserve"> </w:t>
      </w:r>
      <w:r>
        <w:t>patients</w:t>
      </w:r>
      <w:r>
        <w:rPr>
          <w:spacing w:val="-4"/>
        </w:rPr>
        <w:t xml:space="preserve"> </w:t>
      </w:r>
      <w:r>
        <w:t>and non-cancer</w:t>
      </w:r>
      <w:r>
        <w:rPr>
          <w:spacing w:val="-13"/>
        </w:rPr>
        <w:t xml:space="preserve"> </w:t>
      </w:r>
      <w:r>
        <w:t>patients.</w:t>
      </w:r>
      <w:r>
        <w:rPr>
          <w:spacing w:val="-12"/>
        </w:rPr>
        <w:t xml:space="preserve"> </w:t>
      </w:r>
      <w:r>
        <w:t>Southern</w:t>
      </w:r>
      <w:r>
        <w:rPr>
          <w:spacing w:val="-13"/>
        </w:rPr>
        <w:t xml:space="preserve"> </w:t>
      </w:r>
      <w:r>
        <w:t>blot</w:t>
      </w:r>
      <w:r>
        <w:rPr>
          <w:spacing w:val="-12"/>
        </w:rPr>
        <w:t xml:space="preserve"> </w:t>
      </w:r>
      <w:proofErr w:type="spellStart"/>
      <w:r>
        <w:t>hybridisation</w:t>
      </w:r>
      <w:proofErr w:type="spellEnd"/>
      <w:r>
        <w:rPr>
          <w:spacing w:val="-13"/>
        </w:rPr>
        <w:t xml:space="preserve"> </w:t>
      </w:r>
      <w:r>
        <w:t>and</w:t>
      </w:r>
      <w:r>
        <w:rPr>
          <w:spacing w:val="-12"/>
        </w:rPr>
        <w:t xml:space="preserve"> </w:t>
      </w:r>
      <w:r>
        <w:t>PCR</w:t>
      </w:r>
      <w:r>
        <w:rPr>
          <w:spacing w:val="-13"/>
        </w:rPr>
        <w:t xml:space="preserve"> </w:t>
      </w:r>
      <w:r>
        <w:t>were</w:t>
      </w:r>
      <w:r>
        <w:rPr>
          <w:spacing w:val="-12"/>
        </w:rPr>
        <w:t xml:space="preserve"> </w:t>
      </w:r>
      <w:r>
        <w:t>used</w:t>
      </w:r>
      <w:r>
        <w:rPr>
          <w:spacing w:val="-13"/>
        </w:rPr>
        <w:t xml:space="preserve"> </w:t>
      </w:r>
      <w:r>
        <w:t>to</w:t>
      </w:r>
      <w:r>
        <w:rPr>
          <w:spacing w:val="-12"/>
        </w:rPr>
        <w:t xml:space="preserve"> </w:t>
      </w:r>
      <w:proofErr w:type="spellStart"/>
      <w:r>
        <w:t>analyse</w:t>
      </w:r>
      <w:proofErr w:type="spellEnd"/>
      <w:r>
        <w:rPr>
          <w:spacing w:val="-13"/>
        </w:rPr>
        <w:t xml:space="preserve"> </w:t>
      </w:r>
      <w:proofErr w:type="spellStart"/>
      <w:r>
        <w:t>tumour</w:t>
      </w:r>
      <w:proofErr w:type="spellEnd"/>
      <w:r>
        <w:rPr>
          <w:spacing w:val="-12"/>
        </w:rPr>
        <w:t xml:space="preserve"> </w:t>
      </w:r>
      <w:r>
        <w:t>biopsies</w:t>
      </w:r>
      <w:r>
        <w:rPr>
          <w:spacing w:val="-13"/>
        </w:rPr>
        <w:t xml:space="preserve"> </w:t>
      </w:r>
      <w:r>
        <w:t>from 53</w:t>
      </w:r>
      <w:r>
        <w:rPr>
          <w:spacing w:val="-1"/>
        </w:rPr>
        <w:t xml:space="preserve"> </w:t>
      </w:r>
      <w:r>
        <w:t>women</w:t>
      </w:r>
      <w:r>
        <w:rPr>
          <w:spacing w:val="-1"/>
        </w:rPr>
        <w:t xml:space="preserve"> </w:t>
      </w:r>
      <w:r>
        <w:t>with</w:t>
      </w:r>
      <w:r>
        <w:rPr>
          <w:spacing w:val="-1"/>
        </w:rPr>
        <w:t xml:space="preserve"> </w:t>
      </w:r>
      <w:r>
        <w:t>cervical or</w:t>
      </w:r>
      <w:r>
        <w:rPr>
          <w:spacing w:val="-3"/>
        </w:rPr>
        <w:t xml:space="preserve"> </w:t>
      </w:r>
      <w:r>
        <w:t>vaginal</w:t>
      </w:r>
      <w:r>
        <w:rPr>
          <w:spacing w:val="-2"/>
        </w:rPr>
        <w:t xml:space="preserve"> </w:t>
      </w:r>
      <w:r>
        <w:t>cancer</w:t>
      </w:r>
      <w:r>
        <w:rPr>
          <w:spacing w:val="-1"/>
        </w:rPr>
        <w:t xml:space="preserve"> </w:t>
      </w:r>
      <w:r>
        <w:t>at Ocean</w:t>
      </w:r>
      <w:r>
        <w:rPr>
          <w:spacing w:val="-2"/>
        </w:rPr>
        <w:t xml:space="preserve"> </w:t>
      </w:r>
      <w:r>
        <w:t>Road</w:t>
      </w:r>
      <w:r>
        <w:rPr>
          <w:spacing w:val="-2"/>
        </w:rPr>
        <w:t xml:space="preserve"> </w:t>
      </w:r>
      <w:r>
        <w:t>Hospital</w:t>
      </w:r>
      <w:r>
        <w:rPr>
          <w:spacing w:val="-2"/>
        </w:rPr>
        <w:t xml:space="preserve"> </w:t>
      </w:r>
      <w:r>
        <w:t>and</w:t>
      </w:r>
      <w:r>
        <w:rPr>
          <w:spacing w:val="-1"/>
        </w:rPr>
        <w:t xml:space="preserve"> </w:t>
      </w:r>
      <w:r>
        <w:t>cervical</w:t>
      </w:r>
      <w:r>
        <w:rPr>
          <w:spacing w:val="-2"/>
        </w:rPr>
        <w:t xml:space="preserve"> </w:t>
      </w:r>
      <w:r>
        <w:t>swabs</w:t>
      </w:r>
      <w:r>
        <w:rPr>
          <w:spacing w:val="-2"/>
        </w:rPr>
        <w:t xml:space="preserve"> </w:t>
      </w:r>
      <w:r>
        <w:t>from</w:t>
      </w:r>
      <w:r>
        <w:rPr>
          <w:spacing w:val="-3"/>
        </w:rPr>
        <w:t xml:space="preserve"> </w:t>
      </w:r>
      <w:r>
        <w:t>359</w:t>
      </w:r>
      <w:r>
        <w:rPr>
          <w:spacing w:val="-1"/>
        </w:rPr>
        <w:t xml:space="preserve"> </w:t>
      </w:r>
      <w:r>
        <w:t xml:space="preserve">non- cancer patients at the </w:t>
      </w:r>
      <w:proofErr w:type="spellStart"/>
      <w:r>
        <w:t>Muhimbili</w:t>
      </w:r>
      <w:proofErr w:type="spellEnd"/>
      <w:r>
        <w:t xml:space="preserve"> University College of Health Sciences. The findings revealed that</w:t>
      </w:r>
    </w:p>
    <w:p w:rsidR="003167CC" w:rsidRDefault="003167CC">
      <w:pPr>
        <w:pStyle w:val="BodyText"/>
        <w:sectPr w:rsidR="003167CC">
          <w:pgSz w:w="11910" w:h="16840"/>
          <w:pgMar w:top="1420" w:right="1417" w:bottom="280" w:left="1417" w:header="1033" w:footer="0" w:gutter="0"/>
          <w:cols w:space="720"/>
        </w:sectPr>
      </w:pPr>
    </w:p>
    <w:p w:rsidR="003167CC" w:rsidRDefault="00000000">
      <w:pPr>
        <w:pStyle w:val="BodyText"/>
        <w:spacing w:before="43"/>
        <w:ind w:right="107"/>
      </w:pPr>
      <w:r>
        <w:lastRenderedPageBreak/>
        <w:t>HPV types 16 and 18 were detected in 38% and 32% of the cervical cancer biopsies, respectively. In contrast,</w:t>
      </w:r>
      <w:r>
        <w:rPr>
          <w:spacing w:val="-11"/>
        </w:rPr>
        <w:t xml:space="preserve"> </w:t>
      </w:r>
      <w:r>
        <w:t>59%</w:t>
      </w:r>
      <w:r>
        <w:rPr>
          <w:spacing w:val="-11"/>
        </w:rPr>
        <w:t xml:space="preserve"> </w:t>
      </w:r>
      <w:r>
        <w:t>of</w:t>
      </w:r>
      <w:r>
        <w:rPr>
          <w:spacing w:val="-11"/>
        </w:rPr>
        <w:t xml:space="preserve"> </w:t>
      </w:r>
      <w:r>
        <w:t>the</w:t>
      </w:r>
      <w:r>
        <w:rPr>
          <w:spacing w:val="-9"/>
        </w:rPr>
        <w:t xml:space="preserve"> </w:t>
      </w:r>
      <w:r>
        <w:t>non-cancerous</w:t>
      </w:r>
      <w:r>
        <w:rPr>
          <w:spacing w:val="-10"/>
        </w:rPr>
        <w:t xml:space="preserve"> </w:t>
      </w:r>
      <w:r>
        <w:t>women</w:t>
      </w:r>
      <w:r>
        <w:rPr>
          <w:spacing w:val="-10"/>
        </w:rPr>
        <w:t xml:space="preserve"> </w:t>
      </w:r>
      <w:r>
        <w:t>had</w:t>
      </w:r>
      <w:r>
        <w:rPr>
          <w:spacing w:val="-10"/>
        </w:rPr>
        <w:t xml:space="preserve"> </w:t>
      </w:r>
      <w:r>
        <w:t>HPV-DNA.</w:t>
      </w:r>
      <w:r>
        <w:rPr>
          <w:spacing w:val="-10"/>
        </w:rPr>
        <w:t xml:space="preserve"> </w:t>
      </w:r>
      <w:r>
        <w:t>Among</w:t>
      </w:r>
      <w:r>
        <w:rPr>
          <w:spacing w:val="-10"/>
        </w:rPr>
        <w:t xml:space="preserve"> </w:t>
      </w:r>
      <w:r>
        <w:t>the</w:t>
      </w:r>
      <w:r>
        <w:rPr>
          <w:spacing w:val="-10"/>
        </w:rPr>
        <w:t xml:space="preserve"> </w:t>
      </w:r>
      <w:r>
        <w:t>HPV</w:t>
      </w:r>
      <w:r>
        <w:rPr>
          <w:spacing w:val="-10"/>
        </w:rPr>
        <w:t xml:space="preserve"> </w:t>
      </w:r>
      <w:r>
        <w:t>infections</w:t>
      </w:r>
      <w:r>
        <w:rPr>
          <w:spacing w:val="-10"/>
        </w:rPr>
        <w:t xml:space="preserve"> </w:t>
      </w:r>
      <w:r>
        <w:t>in</w:t>
      </w:r>
      <w:r>
        <w:rPr>
          <w:spacing w:val="-9"/>
        </w:rPr>
        <w:t xml:space="preserve"> </w:t>
      </w:r>
      <w:r>
        <w:t>non-cancer patients, types 16 and 18 were present in 13.2% and 17.5% of cases, respectively. This indicates a notably high prevalence of HPV type 18 in Tanzania compared to</w:t>
      </w:r>
      <w:r>
        <w:rPr>
          <w:spacing w:val="-1"/>
        </w:rPr>
        <w:t xml:space="preserve"> </w:t>
      </w:r>
      <w:r>
        <w:t>other regions. Key risk factors for HPV-DNA</w:t>
      </w:r>
      <w:r>
        <w:rPr>
          <w:spacing w:val="-13"/>
        </w:rPr>
        <w:t xml:space="preserve"> </w:t>
      </w:r>
      <w:r>
        <w:t>presence</w:t>
      </w:r>
      <w:r>
        <w:rPr>
          <w:spacing w:val="-12"/>
        </w:rPr>
        <w:t xml:space="preserve"> </w:t>
      </w:r>
      <w:r>
        <w:t>in</w:t>
      </w:r>
      <w:r>
        <w:rPr>
          <w:spacing w:val="-13"/>
        </w:rPr>
        <w:t xml:space="preserve"> </w:t>
      </w:r>
      <w:r>
        <w:t>non-cancer</w:t>
      </w:r>
      <w:r>
        <w:rPr>
          <w:spacing w:val="-12"/>
        </w:rPr>
        <w:t xml:space="preserve"> </w:t>
      </w:r>
      <w:r>
        <w:t>patients</w:t>
      </w:r>
      <w:r>
        <w:rPr>
          <w:spacing w:val="-13"/>
        </w:rPr>
        <w:t xml:space="preserve"> </w:t>
      </w:r>
      <w:r>
        <w:t>included</w:t>
      </w:r>
      <w:r>
        <w:rPr>
          <w:spacing w:val="-12"/>
        </w:rPr>
        <w:t xml:space="preserve"> </w:t>
      </w:r>
      <w:r>
        <w:t>young</w:t>
      </w:r>
      <w:r>
        <w:rPr>
          <w:spacing w:val="-13"/>
        </w:rPr>
        <w:t xml:space="preserve"> </w:t>
      </w:r>
      <w:r>
        <w:t>age</w:t>
      </w:r>
      <w:r>
        <w:rPr>
          <w:spacing w:val="-12"/>
        </w:rPr>
        <w:t xml:space="preserve"> </w:t>
      </w:r>
      <w:r>
        <w:t>and</w:t>
      </w:r>
      <w:r>
        <w:rPr>
          <w:spacing w:val="-13"/>
        </w:rPr>
        <w:t xml:space="preserve"> </w:t>
      </w:r>
      <w:r>
        <w:t>HIV</w:t>
      </w:r>
      <w:r>
        <w:rPr>
          <w:spacing w:val="-12"/>
        </w:rPr>
        <w:t xml:space="preserve"> </w:t>
      </w:r>
      <w:r>
        <w:t>infection.</w:t>
      </w:r>
      <w:r>
        <w:rPr>
          <w:spacing w:val="-13"/>
        </w:rPr>
        <w:t xml:space="preserve"> </w:t>
      </w:r>
      <w:r>
        <w:t>The</w:t>
      </w:r>
      <w:r>
        <w:rPr>
          <w:spacing w:val="-12"/>
        </w:rPr>
        <w:t xml:space="preserve"> </w:t>
      </w:r>
      <w:r>
        <w:t>study</w:t>
      </w:r>
      <w:r>
        <w:rPr>
          <w:spacing w:val="-13"/>
        </w:rPr>
        <w:t xml:space="preserve"> </w:t>
      </w:r>
      <w:r>
        <w:t>showed that HPV types 16 and 18 were significantly associated with trichomonas vaginalis infection, single status, early age at first intercourse, and young age at menarche. Notably, young age at menarche was</w:t>
      </w:r>
      <w:r>
        <w:rPr>
          <w:spacing w:val="-4"/>
        </w:rPr>
        <w:t xml:space="preserve"> </w:t>
      </w:r>
      <w:r>
        <w:t>found</w:t>
      </w:r>
      <w:r>
        <w:rPr>
          <w:spacing w:val="-4"/>
        </w:rPr>
        <w:t xml:space="preserve"> </w:t>
      </w:r>
      <w:r>
        <w:t>to</w:t>
      </w:r>
      <w:r>
        <w:rPr>
          <w:spacing w:val="-4"/>
        </w:rPr>
        <w:t xml:space="preserve"> </w:t>
      </w:r>
      <w:r>
        <w:t>have</w:t>
      </w:r>
      <w:r>
        <w:rPr>
          <w:spacing w:val="-4"/>
        </w:rPr>
        <w:t xml:space="preserve"> </w:t>
      </w:r>
      <w:r>
        <w:t>the</w:t>
      </w:r>
      <w:r>
        <w:rPr>
          <w:spacing w:val="-3"/>
        </w:rPr>
        <w:t xml:space="preserve"> </w:t>
      </w:r>
      <w:r>
        <w:t>most</w:t>
      </w:r>
      <w:r>
        <w:rPr>
          <w:spacing w:val="-3"/>
        </w:rPr>
        <w:t xml:space="preserve"> </w:t>
      </w:r>
      <w:r>
        <w:t>substantial</w:t>
      </w:r>
      <w:r>
        <w:rPr>
          <w:spacing w:val="-3"/>
        </w:rPr>
        <w:t xml:space="preserve"> </w:t>
      </w:r>
      <w:r>
        <w:t>impact</w:t>
      </w:r>
      <w:r>
        <w:rPr>
          <w:spacing w:val="-3"/>
        </w:rPr>
        <w:t xml:space="preserve"> </w:t>
      </w:r>
      <w:r>
        <w:t>on</w:t>
      </w:r>
      <w:r>
        <w:rPr>
          <w:spacing w:val="-5"/>
        </w:rPr>
        <w:t xml:space="preserve"> </w:t>
      </w:r>
      <w:r>
        <w:t>HPV</w:t>
      </w:r>
      <w:r>
        <w:rPr>
          <w:spacing w:val="-3"/>
        </w:rPr>
        <w:t xml:space="preserve"> </w:t>
      </w:r>
      <w:r>
        <w:t>infection</w:t>
      </w:r>
      <w:r>
        <w:rPr>
          <w:spacing w:val="-5"/>
        </w:rPr>
        <w:t xml:space="preserve"> </w:t>
      </w:r>
      <w:r>
        <w:t>risk.</w:t>
      </w:r>
      <w:r>
        <w:rPr>
          <w:spacing w:val="-4"/>
        </w:rPr>
        <w:t xml:space="preserve"> </w:t>
      </w:r>
      <w:r>
        <w:t>Although</w:t>
      </w:r>
      <w:r>
        <w:rPr>
          <w:spacing w:val="-4"/>
        </w:rPr>
        <w:t xml:space="preserve"> </w:t>
      </w:r>
      <w:r>
        <w:t>12.8%</w:t>
      </w:r>
      <w:r>
        <w:rPr>
          <w:spacing w:val="-5"/>
        </w:rPr>
        <w:t xml:space="preserve"> </w:t>
      </w:r>
      <w:r>
        <w:t>of</w:t>
      </w:r>
      <w:r>
        <w:rPr>
          <w:spacing w:val="-4"/>
        </w:rPr>
        <w:t xml:space="preserve"> </w:t>
      </w:r>
      <w:r>
        <w:t>non-cancer patients were HIV-positive, there was no observed increase in cervical cytological abnormalities or cervical cancer rates among these women. The overall rate of cervical cytological abnormalities was 2.8%.</w:t>
      </w:r>
      <w:r>
        <w:rPr>
          <w:spacing w:val="-13"/>
        </w:rPr>
        <w:t xml:space="preserve"> </w:t>
      </w:r>
      <w:r>
        <w:t>HIV-positive</w:t>
      </w:r>
      <w:r>
        <w:rPr>
          <w:spacing w:val="-12"/>
        </w:rPr>
        <w:t xml:space="preserve"> </w:t>
      </w:r>
      <w:r>
        <w:t>patients</w:t>
      </w:r>
      <w:r>
        <w:rPr>
          <w:spacing w:val="-13"/>
        </w:rPr>
        <w:t xml:space="preserve"> </w:t>
      </w:r>
      <w:r>
        <w:t>had</w:t>
      </w:r>
      <w:r>
        <w:rPr>
          <w:spacing w:val="-12"/>
        </w:rPr>
        <w:t xml:space="preserve"> </w:t>
      </w:r>
      <w:r>
        <w:t>a</w:t>
      </w:r>
      <w:r>
        <w:rPr>
          <w:spacing w:val="-11"/>
        </w:rPr>
        <w:t xml:space="preserve"> </w:t>
      </w:r>
      <w:r>
        <w:t>higher</w:t>
      </w:r>
      <w:r>
        <w:rPr>
          <w:spacing w:val="-13"/>
        </w:rPr>
        <w:t xml:space="preserve"> </w:t>
      </w:r>
      <w:r>
        <w:t>likelihood</w:t>
      </w:r>
      <w:r>
        <w:rPr>
          <w:spacing w:val="-12"/>
        </w:rPr>
        <w:t xml:space="preserve"> </w:t>
      </w:r>
      <w:r>
        <w:t>of</w:t>
      </w:r>
      <w:r>
        <w:rPr>
          <w:spacing w:val="-13"/>
        </w:rPr>
        <w:t xml:space="preserve"> </w:t>
      </w:r>
      <w:r>
        <w:t>having</w:t>
      </w:r>
      <w:r>
        <w:rPr>
          <w:spacing w:val="-12"/>
        </w:rPr>
        <w:t xml:space="preserve"> </w:t>
      </w:r>
      <w:r>
        <w:t>HPV</w:t>
      </w:r>
      <w:r>
        <w:rPr>
          <w:spacing w:val="-13"/>
        </w:rPr>
        <w:t xml:space="preserve"> </w:t>
      </w:r>
      <w:r>
        <w:t>types</w:t>
      </w:r>
      <w:r>
        <w:rPr>
          <w:spacing w:val="-12"/>
        </w:rPr>
        <w:t xml:space="preserve"> </w:t>
      </w:r>
      <w:r>
        <w:t>16</w:t>
      </w:r>
      <w:r>
        <w:rPr>
          <w:spacing w:val="-11"/>
        </w:rPr>
        <w:t xml:space="preserve"> </w:t>
      </w:r>
      <w:r>
        <w:t>and</w:t>
      </w:r>
      <w:r>
        <w:rPr>
          <w:spacing w:val="-13"/>
        </w:rPr>
        <w:t xml:space="preserve"> </w:t>
      </w:r>
      <w:r>
        <w:t>18</w:t>
      </w:r>
      <w:r>
        <w:rPr>
          <w:spacing w:val="-10"/>
        </w:rPr>
        <w:t xml:space="preserve"> </w:t>
      </w:r>
      <w:r>
        <w:t>compared</w:t>
      </w:r>
      <w:r>
        <w:rPr>
          <w:spacing w:val="-13"/>
        </w:rPr>
        <w:t xml:space="preserve"> </w:t>
      </w:r>
      <w:r>
        <w:t>to</w:t>
      </w:r>
      <w:r>
        <w:rPr>
          <w:spacing w:val="-11"/>
        </w:rPr>
        <w:t xml:space="preserve"> </w:t>
      </w:r>
      <w:r>
        <w:t>other HPV types, but this did not correlate with a higher rate of cervical abnormalities or cancer. Furthermore, the HIV prevalence in cervical cancer patients was relatively low at 3%. The study concluded</w:t>
      </w:r>
      <w:r>
        <w:rPr>
          <w:spacing w:val="-3"/>
        </w:rPr>
        <w:t xml:space="preserve"> </w:t>
      </w:r>
      <w:r>
        <w:t>that,</w:t>
      </w:r>
      <w:r>
        <w:rPr>
          <w:spacing w:val="-3"/>
        </w:rPr>
        <w:t xml:space="preserve"> </w:t>
      </w:r>
      <w:r>
        <w:t>in</w:t>
      </w:r>
      <w:r>
        <w:rPr>
          <w:spacing w:val="-3"/>
        </w:rPr>
        <w:t xml:space="preserve"> </w:t>
      </w:r>
      <w:r>
        <w:t>this</w:t>
      </w:r>
      <w:r>
        <w:rPr>
          <w:spacing w:val="-2"/>
        </w:rPr>
        <w:t xml:space="preserve"> </w:t>
      </w:r>
      <w:r>
        <w:t>cross-sectional</w:t>
      </w:r>
      <w:r>
        <w:rPr>
          <w:spacing w:val="-3"/>
        </w:rPr>
        <w:t xml:space="preserve"> </w:t>
      </w:r>
      <w:r>
        <w:t>analysis,</w:t>
      </w:r>
      <w:r>
        <w:rPr>
          <w:spacing w:val="-3"/>
        </w:rPr>
        <w:t xml:space="preserve"> </w:t>
      </w:r>
      <w:r>
        <w:t>there</w:t>
      </w:r>
      <w:r>
        <w:rPr>
          <w:spacing w:val="-3"/>
        </w:rPr>
        <w:t xml:space="preserve"> </w:t>
      </w:r>
      <w:r>
        <w:t>was</w:t>
      </w:r>
      <w:r>
        <w:rPr>
          <w:spacing w:val="-2"/>
        </w:rPr>
        <w:t xml:space="preserve"> </w:t>
      </w:r>
      <w:r>
        <w:t>no</w:t>
      </w:r>
      <w:r>
        <w:rPr>
          <w:spacing w:val="-2"/>
        </w:rPr>
        <w:t xml:space="preserve"> </w:t>
      </w:r>
      <w:r>
        <w:t>clear</w:t>
      </w:r>
      <w:r>
        <w:rPr>
          <w:spacing w:val="-3"/>
        </w:rPr>
        <w:t xml:space="preserve"> </w:t>
      </w:r>
      <w:r>
        <w:t>association</w:t>
      </w:r>
      <w:r>
        <w:rPr>
          <w:spacing w:val="-2"/>
        </w:rPr>
        <w:t xml:space="preserve"> </w:t>
      </w:r>
      <w:r>
        <w:t>between</w:t>
      </w:r>
      <w:r>
        <w:rPr>
          <w:spacing w:val="-4"/>
        </w:rPr>
        <w:t xml:space="preserve"> </w:t>
      </w:r>
      <w:r>
        <w:t>HIV</w:t>
      </w:r>
      <w:r>
        <w:rPr>
          <w:spacing w:val="-3"/>
        </w:rPr>
        <w:t xml:space="preserve"> </w:t>
      </w:r>
      <w:r>
        <w:t>infection and cervical cytological abnormalities or cervical cancer [55].</w:t>
      </w:r>
    </w:p>
    <w:p w:rsidR="003167CC" w:rsidRDefault="00000000">
      <w:pPr>
        <w:pStyle w:val="BodyText"/>
        <w:ind w:right="107" w:firstLine="424"/>
      </w:pPr>
      <w:r>
        <w:t xml:space="preserve">A cross-sectional study at </w:t>
      </w:r>
      <w:proofErr w:type="spellStart"/>
      <w:r>
        <w:t>Bugando</w:t>
      </w:r>
      <w:proofErr w:type="spellEnd"/>
      <w:r>
        <w:t xml:space="preserve"> Medical Centre, Mwanza, Tanzania, investigated HPV genotypes associated with cervical squamous intraepithelial lesions (SIL) among HIV-infected women between August and October 2014. Exfoliated cervical cells from 255 HIV-positive women (mean age 39.2 years) were </w:t>
      </w:r>
      <w:proofErr w:type="spellStart"/>
      <w:r>
        <w:t>analysed</w:t>
      </w:r>
      <w:proofErr w:type="spellEnd"/>
      <w:r>
        <w:t xml:space="preserve"> using PCR and sequencing. HPV DNA was found in 54.1% of the women, with 26 different genotypes identified, including 17 high-risk (HR) types. The most common HR genotypes were HPV-52, HPV-58, HPV-35, and HPV-16. Women with CD4 counts below 100 and those with SIL had significantly higher risks of HPV infection. Specifically, the risk ratios for HPV positivity were 1.20 for low CD4 counts and 1.37 for SIL. The study highlights the prevalence of uncommon HR HPV genotypes in HIV-positive women with low CD4 counts and underscores the need to assess HPV vaccine effectiveness in settings where HIV is widespread [56].</w:t>
      </w:r>
    </w:p>
    <w:p w:rsidR="003167CC" w:rsidRDefault="00000000">
      <w:pPr>
        <w:pStyle w:val="BodyText"/>
        <w:ind w:right="107" w:firstLine="424"/>
      </w:pPr>
      <w:r>
        <w:t>A study using a deterministic transmission-dynamic compartment model assessed the impact of</w:t>
      </w:r>
      <w:r>
        <w:rPr>
          <w:spacing w:val="-2"/>
        </w:rPr>
        <w:t xml:space="preserve"> </w:t>
      </w:r>
      <w:r>
        <w:t>HIV</w:t>
      </w:r>
      <w:r>
        <w:rPr>
          <w:spacing w:val="-3"/>
        </w:rPr>
        <w:t xml:space="preserve"> </w:t>
      </w:r>
      <w:r>
        <w:t>interventions</w:t>
      </w:r>
      <w:r>
        <w:rPr>
          <w:spacing w:val="-2"/>
        </w:rPr>
        <w:t xml:space="preserve"> </w:t>
      </w:r>
      <w:r>
        <w:t>on</w:t>
      </w:r>
      <w:r>
        <w:rPr>
          <w:spacing w:val="-2"/>
        </w:rPr>
        <w:t xml:space="preserve"> </w:t>
      </w:r>
      <w:r>
        <w:t>cervical</w:t>
      </w:r>
      <w:r>
        <w:rPr>
          <w:spacing w:val="-2"/>
        </w:rPr>
        <w:t xml:space="preserve"> </w:t>
      </w:r>
      <w:r>
        <w:t>cancer</w:t>
      </w:r>
      <w:r>
        <w:rPr>
          <w:spacing w:val="-3"/>
        </w:rPr>
        <w:t xml:space="preserve"> </w:t>
      </w:r>
      <w:r>
        <w:t>in</w:t>
      </w:r>
      <w:r>
        <w:rPr>
          <w:spacing w:val="-2"/>
        </w:rPr>
        <w:t xml:space="preserve"> </w:t>
      </w:r>
      <w:r>
        <w:t>Tanzania</w:t>
      </w:r>
      <w:r>
        <w:rPr>
          <w:spacing w:val="-4"/>
        </w:rPr>
        <w:t xml:space="preserve"> </w:t>
      </w:r>
      <w:r>
        <w:t>from</w:t>
      </w:r>
      <w:r>
        <w:rPr>
          <w:spacing w:val="-3"/>
        </w:rPr>
        <w:t xml:space="preserve"> </w:t>
      </w:r>
      <w:r>
        <w:t>1995</w:t>
      </w:r>
      <w:r>
        <w:rPr>
          <w:spacing w:val="-3"/>
        </w:rPr>
        <w:t xml:space="preserve"> </w:t>
      </w:r>
      <w:r>
        <w:t>to</w:t>
      </w:r>
      <w:r>
        <w:rPr>
          <w:spacing w:val="-3"/>
        </w:rPr>
        <w:t xml:space="preserve"> </w:t>
      </w:r>
      <w:r>
        <w:t>2070.</w:t>
      </w:r>
      <w:r>
        <w:rPr>
          <w:spacing w:val="-3"/>
        </w:rPr>
        <w:t xml:space="preserve"> </w:t>
      </w:r>
      <w:r>
        <w:t>Tanzania</w:t>
      </w:r>
      <w:r>
        <w:rPr>
          <w:spacing w:val="-3"/>
        </w:rPr>
        <w:t xml:space="preserve"> </w:t>
      </w:r>
      <w:r>
        <w:t>faces</w:t>
      </w:r>
      <w:r>
        <w:rPr>
          <w:spacing w:val="-4"/>
        </w:rPr>
        <w:t xml:space="preserve"> </w:t>
      </w:r>
      <w:r>
        <w:t>a</w:t>
      </w:r>
      <w:r>
        <w:rPr>
          <w:spacing w:val="-1"/>
        </w:rPr>
        <w:t xml:space="preserve"> </w:t>
      </w:r>
      <w:r>
        <w:t>high</w:t>
      </w:r>
      <w:r>
        <w:rPr>
          <w:spacing w:val="-3"/>
        </w:rPr>
        <w:t xml:space="preserve"> </w:t>
      </w:r>
      <w:r>
        <w:t>burden of</w:t>
      </w:r>
      <w:r>
        <w:rPr>
          <w:spacing w:val="-3"/>
        </w:rPr>
        <w:t xml:space="preserve"> </w:t>
      </w:r>
      <w:r>
        <w:t>both</w:t>
      </w:r>
      <w:r>
        <w:rPr>
          <w:spacing w:val="-4"/>
        </w:rPr>
        <w:t xml:space="preserve"> </w:t>
      </w:r>
      <w:r>
        <w:t>HIV</w:t>
      </w:r>
      <w:r>
        <w:rPr>
          <w:spacing w:val="-4"/>
        </w:rPr>
        <w:t xml:space="preserve"> </w:t>
      </w:r>
      <w:r>
        <w:t>and</w:t>
      </w:r>
      <w:r>
        <w:rPr>
          <w:spacing w:val="-3"/>
        </w:rPr>
        <w:t xml:space="preserve"> </w:t>
      </w:r>
      <w:r>
        <w:t>cervical</w:t>
      </w:r>
      <w:r>
        <w:rPr>
          <w:spacing w:val="-4"/>
        </w:rPr>
        <w:t xml:space="preserve"> </w:t>
      </w:r>
      <w:r>
        <w:t>cancer,</w:t>
      </w:r>
      <w:r>
        <w:rPr>
          <w:spacing w:val="-3"/>
        </w:rPr>
        <w:t xml:space="preserve"> </w:t>
      </w:r>
      <w:r>
        <w:t>with</w:t>
      </w:r>
      <w:r>
        <w:rPr>
          <w:spacing w:val="-4"/>
        </w:rPr>
        <w:t xml:space="preserve"> </w:t>
      </w:r>
      <w:r>
        <w:t>a</w:t>
      </w:r>
      <w:r>
        <w:rPr>
          <w:spacing w:val="-4"/>
        </w:rPr>
        <w:t xml:space="preserve"> </w:t>
      </w:r>
      <w:r>
        <w:t>5.5%</w:t>
      </w:r>
      <w:r>
        <w:rPr>
          <w:spacing w:val="-4"/>
        </w:rPr>
        <w:t xml:space="preserve"> </w:t>
      </w:r>
      <w:r>
        <w:t>HIV</w:t>
      </w:r>
      <w:r>
        <w:rPr>
          <w:spacing w:val="-3"/>
        </w:rPr>
        <w:t xml:space="preserve"> </w:t>
      </w:r>
      <w:r>
        <w:t>prevalence</w:t>
      </w:r>
      <w:r>
        <w:rPr>
          <w:spacing w:val="-3"/>
        </w:rPr>
        <w:t xml:space="preserve"> </w:t>
      </w:r>
      <w:r>
        <w:t>in</w:t>
      </w:r>
      <w:r>
        <w:rPr>
          <w:spacing w:val="-4"/>
        </w:rPr>
        <w:t xml:space="preserve"> </w:t>
      </w:r>
      <w:r>
        <w:t>women</w:t>
      </w:r>
      <w:r>
        <w:rPr>
          <w:spacing w:val="-3"/>
        </w:rPr>
        <w:t xml:space="preserve"> </w:t>
      </w:r>
      <w:r>
        <w:t>in</w:t>
      </w:r>
      <w:r>
        <w:rPr>
          <w:spacing w:val="-4"/>
        </w:rPr>
        <w:t xml:space="preserve"> </w:t>
      </w:r>
      <w:r>
        <w:t>2018</w:t>
      </w:r>
      <w:r>
        <w:rPr>
          <w:spacing w:val="-4"/>
        </w:rPr>
        <w:t xml:space="preserve"> </w:t>
      </w:r>
      <w:r>
        <w:t>and</w:t>
      </w:r>
      <w:r>
        <w:rPr>
          <w:spacing w:val="-3"/>
        </w:rPr>
        <w:t xml:space="preserve"> </w:t>
      </w:r>
      <w:r>
        <w:t>a</w:t>
      </w:r>
      <w:r>
        <w:rPr>
          <w:spacing w:val="-3"/>
        </w:rPr>
        <w:t xml:space="preserve"> </w:t>
      </w:r>
      <w:r>
        <w:t>cervical</w:t>
      </w:r>
      <w:r>
        <w:rPr>
          <w:spacing w:val="-4"/>
        </w:rPr>
        <w:t xml:space="preserve"> </w:t>
      </w:r>
      <w:r>
        <w:t>cancer incidence</w:t>
      </w:r>
      <w:r>
        <w:rPr>
          <w:spacing w:val="-7"/>
        </w:rPr>
        <w:t xml:space="preserve"> </w:t>
      </w:r>
      <w:r>
        <w:t>rate</w:t>
      </w:r>
      <w:r>
        <w:rPr>
          <w:spacing w:val="-8"/>
        </w:rPr>
        <w:t xml:space="preserve"> </w:t>
      </w:r>
      <w:r>
        <w:t>of</w:t>
      </w:r>
      <w:r>
        <w:rPr>
          <w:spacing w:val="-9"/>
        </w:rPr>
        <w:t xml:space="preserve"> </w:t>
      </w:r>
      <w:r>
        <w:t>59.1</w:t>
      </w:r>
      <w:r>
        <w:rPr>
          <w:spacing w:val="-8"/>
        </w:rPr>
        <w:t xml:space="preserve"> </w:t>
      </w:r>
      <w:r>
        <w:t>per</w:t>
      </w:r>
      <w:r>
        <w:rPr>
          <w:spacing w:val="-8"/>
        </w:rPr>
        <w:t xml:space="preserve"> </w:t>
      </w:r>
      <w:r>
        <w:t>100,000</w:t>
      </w:r>
      <w:r>
        <w:rPr>
          <w:spacing w:val="-7"/>
        </w:rPr>
        <w:t xml:space="preserve"> </w:t>
      </w:r>
      <w:r>
        <w:t>women</w:t>
      </w:r>
      <w:r>
        <w:rPr>
          <w:spacing w:val="-9"/>
        </w:rPr>
        <w:t xml:space="preserve"> </w:t>
      </w:r>
      <w:r>
        <w:t>annually.</w:t>
      </w:r>
      <w:r>
        <w:rPr>
          <w:spacing w:val="-7"/>
        </w:rPr>
        <w:t xml:space="preserve"> </w:t>
      </w:r>
      <w:r>
        <w:t>The</w:t>
      </w:r>
      <w:r>
        <w:rPr>
          <w:spacing w:val="-7"/>
        </w:rPr>
        <w:t xml:space="preserve"> </w:t>
      </w:r>
      <w:r>
        <w:t>model</w:t>
      </w:r>
      <w:r>
        <w:rPr>
          <w:spacing w:val="-7"/>
        </w:rPr>
        <w:t xml:space="preserve"> </w:t>
      </w:r>
      <w:r>
        <w:t>projected</w:t>
      </w:r>
      <w:r>
        <w:rPr>
          <w:spacing w:val="-7"/>
        </w:rPr>
        <w:t xml:space="preserve"> </w:t>
      </w:r>
      <w:r>
        <w:t>that</w:t>
      </w:r>
      <w:r>
        <w:rPr>
          <w:spacing w:val="-6"/>
        </w:rPr>
        <w:t xml:space="preserve"> </w:t>
      </w:r>
      <w:r>
        <w:t>voluntary</w:t>
      </w:r>
      <w:r>
        <w:rPr>
          <w:spacing w:val="-7"/>
        </w:rPr>
        <w:t xml:space="preserve"> </w:t>
      </w:r>
      <w:r>
        <w:t>medical</w:t>
      </w:r>
      <w:r>
        <w:rPr>
          <w:spacing w:val="-7"/>
        </w:rPr>
        <w:t xml:space="preserve"> </w:t>
      </w:r>
      <w:r>
        <w:t>male circumcision (VMMC) has prevented 2843 cervical cancer cases and 1039 deaths from 1995 to 2020. By</w:t>
      </w:r>
      <w:r>
        <w:rPr>
          <w:spacing w:val="-4"/>
        </w:rPr>
        <w:t xml:space="preserve"> </w:t>
      </w:r>
      <w:r>
        <w:t>2070,</w:t>
      </w:r>
      <w:r>
        <w:rPr>
          <w:spacing w:val="-4"/>
        </w:rPr>
        <w:t xml:space="preserve"> </w:t>
      </w:r>
      <w:r>
        <w:t>VMMC</w:t>
      </w:r>
      <w:r>
        <w:rPr>
          <w:spacing w:val="-5"/>
        </w:rPr>
        <w:t xml:space="preserve"> </w:t>
      </w:r>
      <w:r>
        <w:t>is</w:t>
      </w:r>
      <w:r>
        <w:rPr>
          <w:spacing w:val="-4"/>
        </w:rPr>
        <w:t xml:space="preserve"> </w:t>
      </w:r>
      <w:r>
        <w:t>expected</w:t>
      </w:r>
      <w:r>
        <w:rPr>
          <w:spacing w:val="-4"/>
        </w:rPr>
        <w:t xml:space="preserve"> </w:t>
      </w:r>
      <w:r>
        <w:t>to</w:t>
      </w:r>
      <w:r>
        <w:rPr>
          <w:spacing w:val="-5"/>
        </w:rPr>
        <w:t xml:space="preserve"> </w:t>
      </w:r>
      <w:r>
        <w:t>reduce</w:t>
      </w:r>
      <w:r>
        <w:rPr>
          <w:spacing w:val="-6"/>
        </w:rPr>
        <w:t xml:space="preserve"> </w:t>
      </w:r>
      <w:r>
        <w:t>cervical</w:t>
      </w:r>
      <w:r>
        <w:rPr>
          <w:spacing w:val="-4"/>
        </w:rPr>
        <w:t xml:space="preserve"> </w:t>
      </w:r>
      <w:r>
        <w:t>cancer</w:t>
      </w:r>
      <w:r>
        <w:rPr>
          <w:spacing w:val="-6"/>
        </w:rPr>
        <w:t xml:space="preserve"> </w:t>
      </w:r>
      <w:r>
        <w:t>incidence</w:t>
      </w:r>
      <w:r>
        <w:rPr>
          <w:spacing w:val="-4"/>
        </w:rPr>
        <w:t xml:space="preserve"> </w:t>
      </w:r>
      <w:r>
        <w:t>and</w:t>
      </w:r>
      <w:r>
        <w:rPr>
          <w:spacing w:val="-4"/>
        </w:rPr>
        <w:t xml:space="preserve"> </w:t>
      </w:r>
      <w:r>
        <w:t>mortality</w:t>
      </w:r>
      <w:r>
        <w:rPr>
          <w:spacing w:val="-4"/>
        </w:rPr>
        <w:t xml:space="preserve"> </w:t>
      </w:r>
      <w:r>
        <w:t>rates</w:t>
      </w:r>
      <w:r>
        <w:rPr>
          <w:spacing w:val="-4"/>
        </w:rPr>
        <w:t xml:space="preserve"> </w:t>
      </w:r>
      <w:r>
        <w:t>by</w:t>
      </w:r>
      <w:r>
        <w:rPr>
          <w:spacing w:val="-6"/>
        </w:rPr>
        <w:t xml:space="preserve"> </w:t>
      </w:r>
      <w:r>
        <w:t>28%</w:t>
      </w:r>
      <w:r>
        <w:rPr>
          <w:spacing w:val="-6"/>
        </w:rPr>
        <w:t xml:space="preserve"> </w:t>
      </w:r>
      <w:r>
        <w:t>and</w:t>
      </w:r>
      <w:r>
        <w:rPr>
          <w:spacing w:val="-4"/>
        </w:rPr>
        <w:t xml:space="preserve"> </w:t>
      </w:r>
      <w:r>
        <w:t>26%, respectively.</w:t>
      </w:r>
      <w:r>
        <w:rPr>
          <w:spacing w:val="-13"/>
        </w:rPr>
        <w:t xml:space="preserve"> </w:t>
      </w:r>
      <w:r>
        <w:t>Anti-retroviral</w:t>
      </w:r>
      <w:r>
        <w:rPr>
          <w:spacing w:val="-12"/>
        </w:rPr>
        <w:t xml:space="preserve"> </w:t>
      </w:r>
      <w:r>
        <w:t>therapy</w:t>
      </w:r>
      <w:r>
        <w:rPr>
          <w:spacing w:val="-13"/>
        </w:rPr>
        <w:t xml:space="preserve"> </w:t>
      </w:r>
      <w:r>
        <w:t>(ART)</w:t>
      </w:r>
      <w:r>
        <w:rPr>
          <w:spacing w:val="-12"/>
        </w:rPr>
        <w:t xml:space="preserve"> </w:t>
      </w:r>
      <w:r>
        <w:t>is</w:t>
      </w:r>
      <w:r>
        <w:rPr>
          <w:spacing w:val="-13"/>
        </w:rPr>
        <w:t xml:space="preserve"> </w:t>
      </w:r>
      <w:r>
        <w:t>anticipated</w:t>
      </w:r>
      <w:r>
        <w:rPr>
          <w:spacing w:val="-12"/>
        </w:rPr>
        <w:t xml:space="preserve"> </w:t>
      </w:r>
      <w:r>
        <w:t>to</w:t>
      </w:r>
      <w:r>
        <w:rPr>
          <w:spacing w:val="-13"/>
        </w:rPr>
        <w:t xml:space="preserve"> </w:t>
      </w:r>
      <w:r>
        <w:t>temporarily</w:t>
      </w:r>
      <w:r>
        <w:rPr>
          <w:spacing w:val="-12"/>
        </w:rPr>
        <w:t xml:space="preserve"> </w:t>
      </w:r>
      <w:r>
        <w:t>increase</w:t>
      </w:r>
      <w:r>
        <w:rPr>
          <w:spacing w:val="-13"/>
        </w:rPr>
        <w:t xml:space="preserve"> </w:t>
      </w:r>
      <w:r>
        <w:t>cervical</w:t>
      </w:r>
      <w:r>
        <w:rPr>
          <w:spacing w:val="-12"/>
        </w:rPr>
        <w:t xml:space="preserve"> </w:t>
      </w:r>
      <w:r>
        <w:t>cancer</w:t>
      </w:r>
      <w:r>
        <w:rPr>
          <w:spacing w:val="-13"/>
        </w:rPr>
        <w:t xml:space="preserve"> </w:t>
      </w:r>
      <w:r>
        <w:t>cases and deaths due to extended life expectancy but will ultimately lower these rates by 7% and 5%, compared</w:t>
      </w:r>
      <w:r>
        <w:rPr>
          <w:spacing w:val="-7"/>
        </w:rPr>
        <w:t xml:space="preserve"> </w:t>
      </w:r>
      <w:r>
        <w:t>to</w:t>
      </w:r>
      <w:r>
        <w:rPr>
          <w:spacing w:val="-7"/>
        </w:rPr>
        <w:t xml:space="preserve"> </w:t>
      </w:r>
      <w:r>
        <w:t>VMMC</w:t>
      </w:r>
      <w:r>
        <w:rPr>
          <w:spacing w:val="-7"/>
        </w:rPr>
        <w:t xml:space="preserve"> </w:t>
      </w:r>
      <w:r>
        <w:t>alone.</w:t>
      </w:r>
      <w:r>
        <w:rPr>
          <w:spacing w:val="-5"/>
        </w:rPr>
        <w:t xml:space="preserve"> </w:t>
      </w:r>
      <w:r>
        <w:t>The</w:t>
      </w:r>
      <w:r>
        <w:rPr>
          <w:spacing w:val="-6"/>
        </w:rPr>
        <w:t xml:space="preserve"> </w:t>
      </w:r>
      <w:r>
        <w:t>combined</w:t>
      </w:r>
      <w:r>
        <w:rPr>
          <w:spacing w:val="-6"/>
        </w:rPr>
        <w:t xml:space="preserve"> </w:t>
      </w:r>
      <w:r>
        <w:t>use</w:t>
      </w:r>
      <w:r>
        <w:rPr>
          <w:spacing w:val="-6"/>
        </w:rPr>
        <w:t xml:space="preserve"> </w:t>
      </w:r>
      <w:r>
        <w:t>of</w:t>
      </w:r>
      <w:r>
        <w:rPr>
          <w:spacing w:val="-5"/>
        </w:rPr>
        <w:t xml:space="preserve"> </w:t>
      </w:r>
      <w:r>
        <w:t>ART</w:t>
      </w:r>
      <w:r>
        <w:rPr>
          <w:spacing w:val="-6"/>
        </w:rPr>
        <w:t xml:space="preserve"> </w:t>
      </w:r>
      <w:r>
        <w:t>and</w:t>
      </w:r>
      <w:r>
        <w:rPr>
          <w:spacing w:val="-7"/>
        </w:rPr>
        <w:t xml:space="preserve"> </w:t>
      </w:r>
      <w:r>
        <w:t>targeted</w:t>
      </w:r>
      <w:r>
        <w:rPr>
          <w:spacing w:val="-6"/>
        </w:rPr>
        <w:t xml:space="preserve"> </w:t>
      </w:r>
      <w:r>
        <w:t>pre-exposure</w:t>
      </w:r>
      <w:r>
        <w:rPr>
          <w:spacing w:val="-6"/>
        </w:rPr>
        <w:t xml:space="preserve"> </w:t>
      </w:r>
      <w:r>
        <w:t>prophylaxis</w:t>
      </w:r>
      <w:r>
        <w:rPr>
          <w:spacing w:val="-6"/>
        </w:rPr>
        <w:t xml:space="preserve"> </w:t>
      </w:r>
      <w:r>
        <w:t>(</w:t>
      </w:r>
      <w:proofErr w:type="spellStart"/>
      <w:r>
        <w:t>PrEP</w:t>
      </w:r>
      <w:proofErr w:type="spellEnd"/>
      <w:r>
        <w:t>) is predicted to further decrease</w:t>
      </w:r>
      <w:r>
        <w:rPr>
          <w:spacing w:val="-1"/>
        </w:rPr>
        <w:t xml:space="preserve"> </w:t>
      </w:r>
      <w:r>
        <w:t>incidence and mortality rates to</w:t>
      </w:r>
      <w:r>
        <w:rPr>
          <w:spacing w:val="-1"/>
        </w:rPr>
        <w:t xml:space="preserve"> </w:t>
      </w:r>
      <w:r>
        <w:t>35.82</w:t>
      </w:r>
      <w:r>
        <w:rPr>
          <w:spacing w:val="-1"/>
        </w:rPr>
        <w:t xml:space="preserve"> </w:t>
      </w:r>
      <w:r>
        <w:t>and</w:t>
      </w:r>
      <w:r>
        <w:rPr>
          <w:spacing w:val="-1"/>
        </w:rPr>
        <w:t xml:space="preserve"> </w:t>
      </w:r>
      <w:r>
        <w:t>25.35</w:t>
      </w:r>
      <w:r>
        <w:rPr>
          <w:spacing w:val="-1"/>
        </w:rPr>
        <w:t xml:space="preserve"> </w:t>
      </w:r>
      <w:r>
        <w:t>per 100,000 women, respectively,</w:t>
      </w:r>
      <w:r>
        <w:rPr>
          <w:spacing w:val="-13"/>
        </w:rPr>
        <w:t xml:space="preserve"> </w:t>
      </w:r>
      <w:r>
        <w:t>by</w:t>
      </w:r>
      <w:r>
        <w:rPr>
          <w:spacing w:val="-12"/>
        </w:rPr>
        <w:t xml:space="preserve"> </w:t>
      </w:r>
      <w:r>
        <w:t>2070.</w:t>
      </w:r>
      <w:r>
        <w:rPr>
          <w:spacing w:val="-13"/>
        </w:rPr>
        <w:t xml:space="preserve"> </w:t>
      </w:r>
      <w:r>
        <w:t>These</w:t>
      </w:r>
      <w:r>
        <w:rPr>
          <w:spacing w:val="-12"/>
        </w:rPr>
        <w:t xml:space="preserve"> </w:t>
      </w:r>
      <w:r>
        <w:t>findings</w:t>
      </w:r>
      <w:r>
        <w:rPr>
          <w:spacing w:val="-13"/>
        </w:rPr>
        <w:t xml:space="preserve"> </w:t>
      </w:r>
      <w:r>
        <w:t>underscore</w:t>
      </w:r>
      <w:r>
        <w:rPr>
          <w:spacing w:val="-12"/>
        </w:rPr>
        <w:t xml:space="preserve"> </w:t>
      </w:r>
      <w:r>
        <w:t>that</w:t>
      </w:r>
      <w:r>
        <w:rPr>
          <w:spacing w:val="-13"/>
        </w:rPr>
        <w:t xml:space="preserve"> </w:t>
      </w:r>
      <w:r>
        <w:t>while</w:t>
      </w:r>
      <w:r>
        <w:rPr>
          <w:spacing w:val="-12"/>
        </w:rPr>
        <w:t xml:space="preserve"> </w:t>
      </w:r>
      <w:r>
        <w:t>ART</w:t>
      </w:r>
      <w:r>
        <w:rPr>
          <w:spacing w:val="-12"/>
        </w:rPr>
        <w:t xml:space="preserve"> </w:t>
      </w:r>
      <w:r>
        <w:t>may</w:t>
      </w:r>
      <w:r>
        <w:rPr>
          <w:spacing w:val="-13"/>
        </w:rPr>
        <w:t xml:space="preserve"> </w:t>
      </w:r>
      <w:r>
        <w:t>initially</w:t>
      </w:r>
      <w:r>
        <w:rPr>
          <w:spacing w:val="-12"/>
        </w:rPr>
        <w:t xml:space="preserve"> </w:t>
      </w:r>
      <w:r>
        <w:t>increase</w:t>
      </w:r>
      <w:r>
        <w:rPr>
          <w:spacing w:val="-12"/>
        </w:rPr>
        <w:t xml:space="preserve"> </w:t>
      </w:r>
      <w:r>
        <w:t>cervical</w:t>
      </w:r>
      <w:r>
        <w:rPr>
          <w:spacing w:val="-11"/>
        </w:rPr>
        <w:t xml:space="preserve"> </w:t>
      </w:r>
      <w:r>
        <w:t>cancer rates, ongoing HIV prevention efforts will significantly reduce cervical cancer incidence and mortality in the long term [57].</w:t>
      </w:r>
    </w:p>
    <w:p w:rsidR="003167CC" w:rsidRDefault="00000000">
      <w:pPr>
        <w:pStyle w:val="BodyText"/>
        <w:ind w:right="107" w:firstLine="424"/>
      </w:pPr>
      <w:r>
        <w:t>Women</w:t>
      </w:r>
      <w:r>
        <w:rPr>
          <w:spacing w:val="-2"/>
        </w:rPr>
        <w:t xml:space="preserve"> </w:t>
      </w:r>
      <w:r>
        <w:t>living</w:t>
      </w:r>
      <w:r>
        <w:rPr>
          <w:spacing w:val="-2"/>
        </w:rPr>
        <w:t xml:space="preserve"> </w:t>
      </w:r>
      <w:r>
        <w:t>with</w:t>
      </w:r>
      <w:r>
        <w:rPr>
          <w:spacing w:val="-2"/>
        </w:rPr>
        <w:t xml:space="preserve"> </w:t>
      </w:r>
      <w:r>
        <w:t>HIV</w:t>
      </w:r>
      <w:r>
        <w:rPr>
          <w:spacing w:val="-3"/>
        </w:rPr>
        <w:t xml:space="preserve"> </w:t>
      </w:r>
      <w:r>
        <w:t>(WLWH)</w:t>
      </w:r>
      <w:r>
        <w:rPr>
          <w:spacing w:val="-2"/>
        </w:rPr>
        <w:t xml:space="preserve"> </w:t>
      </w:r>
      <w:r>
        <w:t>face</w:t>
      </w:r>
      <w:r>
        <w:rPr>
          <w:spacing w:val="-3"/>
        </w:rPr>
        <w:t xml:space="preserve"> </w:t>
      </w:r>
      <w:r>
        <w:t>a</w:t>
      </w:r>
      <w:r>
        <w:rPr>
          <w:spacing w:val="-2"/>
        </w:rPr>
        <w:t xml:space="preserve"> </w:t>
      </w:r>
      <w:r>
        <w:t>significantly</w:t>
      </w:r>
      <w:r>
        <w:rPr>
          <w:spacing w:val="-2"/>
        </w:rPr>
        <w:t xml:space="preserve"> </w:t>
      </w:r>
      <w:r>
        <w:t>increased</w:t>
      </w:r>
      <w:r>
        <w:rPr>
          <w:spacing w:val="-2"/>
        </w:rPr>
        <w:t xml:space="preserve"> </w:t>
      </w:r>
      <w:r>
        <w:t>risk</w:t>
      </w:r>
      <w:r>
        <w:rPr>
          <w:spacing w:val="-2"/>
        </w:rPr>
        <w:t xml:space="preserve"> </w:t>
      </w:r>
      <w:r>
        <w:t>of</w:t>
      </w:r>
      <w:r>
        <w:rPr>
          <w:spacing w:val="-3"/>
        </w:rPr>
        <w:t xml:space="preserve"> </w:t>
      </w:r>
      <w:r>
        <w:t>acquiring</w:t>
      </w:r>
      <w:r>
        <w:rPr>
          <w:spacing w:val="-2"/>
        </w:rPr>
        <w:t xml:space="preserve"> </w:t>
      </w:r>
      <w:r>
        <w:t>HPV</w:t>
      </w:r>
      <w:r>
        <w:rPr>
          <w:spacing w:val="-2"/>
        </w:rPr>
        <w:t xml:space="preserve"> </w:t>
      </w:r>
      <w:r>
        <w:t>infection and developing cervical cancerous lesions, with their risk being six times higher than that of HIV- negative</w:t>
      </w:r>
      <w:r>
        <w:rPr>
          <w:spacing w:val="-5"/>
        </w:rPr>
        <w:t xml:space="preserve"> </w:t>
      </w:r>
      <w:r>
        <w:t>women.</w:t>
      </w:r>
      <w:r>
        <w:rPr>
          <w:spacing w:val="-4"/>
        </w:rPr>
        <w:t xml:space="preserve"> </w:t>
      </w:r>
      <w:r>
        <w:t>This</w:t>
      </w:r>
      <w:r>
        <w:rPr>
          <w:spacing w:val="-5"/>
        </w:rPr>
        <w:t xml:space="preserve"> </w:t>
      </w:r>
      <w:r>
        <w:t>elevated</w:t>
      </w:r>
      <w:r>
        <w:rPr>
          <w:spacing w:val="-4"/>
        </w:rPr>
        <w:t xml:space="preserve"> </w:t>
      </w:r>
      <w:r>
        <w:t>risk</w:t>
      </w:r>
      <w:r>
        <w:rPr>
          <w:spacing w:val="-4"/>
        </w:rPr>
        <w:t xml:space="preserve"> </w:t>
      </w:r>
      <w:r>
        <w:t>persists</w:t>
      </w:r>
      <w:r>
        <w:rPr>
          <w:spacing w:val="-5"/>
        </w:rPr>
        <w:t xml:space="preserve"> </w:t>
      </w:r>
      <w:r>
        <w:t>even</w:t>
      </w:r>
      <w:r>
        <w:rPr>
          <w:spacing w:val="-6"/>
        </w:rPr>
        <w:t xml:space="preserve"> </w:t>
      </w:r>
      <w:r>
        <w:t>among</w:t>
      </w:r>
      <w:r>
        <w:rPr>
          <w:spacing w:val="-4"/>
        </w:rPr>
        <w:t xml:space="preserve"> </w:t>
      </w:r>
      <w:r>
        <w:t>younger</w:t>
      </w:r>
      <w:r>
        <w:rPr>
          <w:spacing w:val="-5"/>
        </w:rPr>
        <w:t xml:space="preserve"> </w:t>
      </w:r>
      <w:r>
        <w:t>women.</w:t>
      </w:r>
      <w:r>
        <w:rPr>
          <w:spacing w:val="-4"/>
        </w:rPr>
        <w:t xml:space="preserve"> </w:t>
      </w:r>
      <w:r>
        <w:t>Despite</w:t>
      </w:r>
      <w:r>
        <w:rPr>
          <w:spacing w:val="-6"/>
        </w:rPr>
        <w:t xml:space="preserve"> </w:t>
      </w:r>
      <w:r>
        <w:t>the</w:t>
      </w:r>
      <w:r>
        <w:rPr>
          <w:spacing w:val="-5"/>
        </w:rPr>
        <w:t xml:space="preserve"> </w:t>
      </w:r>
      <w:r>
        <w:t>availability</w:t>
      </w:r>
      <w:r>
        <w:rPr>
          <w:spacing w:val="-5"/>
        </w:rPr>
        <w:t xml:space="preserve"> </w:t>
      </w:r>
      <w:r>
        <w:t>of effective prevention, early diagnosis, and treatment methods, WLWH remain particularly vulnerable. To address the global burden of cervical cancer (CC), the World Health Organization (WHO) has proposed the “90–70–90” targets for 2030. These targets aim for 90% of girls to be fully vaccinated against HPV by 15 years of age, 70% of women to be screened with a high-performance test</w:t>
      </w:r>
      <w:r>
        <w:rPr>
          <w:spacing w:val="-1"/>
        </w:rPr>
        <w:t xml:space="preserve"> </w:t>
      </w:r>
      <w:r>
        <w:t>by</w:t>
      </w:r>
      <w:r>
        <w:rPr>
          <w:spacing w:val="-2"/>
        </w:rPr>
        <w:t xml:space="preserve"> </w:t>
      </w:r>
      <w:r>
        <w:t>35</w:t>
      </w:r>
      <w:r>
        <w:rPr>
          <w:spacing w:val="-2"/>
        </w:rPr>
        <w:t xml:space="preserve"> </w:t>
      </w:r>
      <w:r>
        <w:t>and</w:t>
      </w:r>
      <w:r>
        <w:rPr>
          <w:spacing w:val="-2"/>
        </w:rPr>
        <w:t xml:space="preserve"> </w:t>
      </w:r>
      <w:r>
        <w:t>45</w:t>
      </w:r>
      <w:r>
        <w:rPr>
          <w:spacing w:val="-1"/>
        </w:rPr>
        <w:t xml:space="preserve"> </w:t>
      </w:r>
      <w:r>
        <w:t>years</w:t>
      </w:r>
      <w:r>
        <w:rPr>
          <w:spacing w:val="-2"/>
        </w:rPr>
        <w:t xml:space="preserve"> </w:t>
      </w:r>
      <w:r>
        <w:t>of</w:t>
      </w:r>
      <w:r>
        <w:rPr>
          <w:spacing w:val="-2"/>
        </w:rPr>
        <w:t xml:space="preserve"> </w:t>
      </w:r>
      <w:r>
        <w:t>age,</w:t>
      </w:r>
      <w:r>
        <w:rPr>
          <w:spacing w:val="-2"/>
        </w:rPr>
        <w:t xml:space="preserve"> </w:t>
      </w:r>
      <w:r>
        <w:t>and</w:t>
      </w:r>
      <w:r>
        <w:rPr>
          <w:spacing w:val="-2"/>
        </w:rPr>
        <w:t xml:space="preserve"> </w:t>
      </w:r>
      <w:r>
        <w:t>90%</w:t>
      </w:r>
      <w:r>
        <w:rPr>
          <w:spacing w:val="-1"/>
        </w:rPr>
        <w:t xml:space="preserve"> </w:t>
      </w:r>
      <w:r>
        <w:t>of</w:t>
      </w:r>
      <w:r>
        <w:rPr>
          <w:spacing w:val="-1"/>
        </w:rPr>
        <w:t xml:space="preserve"> </w:t>
      </w:r>
      <w:r>
        <w:t>women</w:t>
      </w:r>
      <w:r>
        <w:rPr>
          <w:spacing w:val="-1"/>
        </w:rPr>
        <w:t xml:space="preserve"> </w:t>
      </w:r>
      <w:r>
        <w:t>with</w:t>
      </w:r>
      <w:r>
        <w:rPr>
          <w:spacing w:val="-1"/>
        </w:rPr>
        <w:t xml:space="preserve"> </w:t>
      </w:r>
      <w:r>
        <w:t>cervical</w:t>
      </w:r>
      <w:r>
        <w:rPr>
          <w:spacing w:val="-1"/>
        </w:rPr>
        <w:t xml:space="preserve"> </w:t>
      </w:r>
      <w:r>
        <w:t>cancer</w:t>
      </w:r>
      <w:r>
        <w:rPr>
          <w:spacing w:val="-1"/>
        </w:rPr>
        <w:t xml:space="preserve"> </w:t>
      </w:r>
      <w:r>
        <w:t>to</w:t>
      </w:r>
      <w:r>
        <w:rPr>
          <w:spacing w:val="-2"/>
        </w:rPr>
        <w:t xml:space="preserve"> </w:t>
      </w:r>
      <w:r>
        <w:t>receive</w:t>
      </w:r>
      <w:r>
        <w:rPr>
          <w:spacing w:val="-2"/>
        </w:rPr>
        <w:t xml:space="preserve"> </w:t>
      </w:r>
      <w:r>
        <w:t>treatment</w:t>
      </w:r>
      <w:r>
        <w:rPr>
          <w:spacing w:val="-2"/>
        </w:rPr>
        <w:t xml:space="preserve"> </w:t>
      </w:r>
      <w:r>
        <w:t>and</w:t>
      </w:r>
      <w:r>
        <w:rPr>
          <w:spacing w:val="-1"/>
        </w:rPr>
        <w:t xml:space="preserve"> </w:t>
      </w:r>
      <w:r>
        <w:t>care. Tanzania, where this study is focused, has the highest incidence of cervical cancer in East Africa. In 2020,</w:t>
      </w:r>
      <w:r>
        <w:rPr>
          <w:spacing w:val="-9"/>
        </w:rPr>
        <w:t xml:space="preserve"> </w:t>
      </w:r>
      <w:r>
        <w:t>the</w:t>
      </w:r>
      <w:r>
        <w:rPr>
          <w:spacing w:val="-7"/>
        </w:rPr>
        <w:t xml:space="preserve"> </w:t>
      </w:r>
      <w:r>
        <w:t>country</w:t>
      </w:r>
      <w:r>
        <w:rPr>
          <w:spacing w:val="-7"/>
        </w:rPr>
        <w:t xml:space="preserve"> </w:t>
      </w:r>
      <w:r>
        <w:t>reported</w:t>
      </w:r>
      <w:r>
        <w:rPr>
          <w:spacing w:val="-9"/>
        </w:rPr>
        <w:t xml:space="preserve"> </w:t>
      </w:r>
      <w:r>
        <w:t>10,241</w:t>
      </w:r>
      <w:r>
        <w:rPr>
          <w:spacing w:val="-6"/>
        </w:rPr>
        <w:t xml:space="preserve"> </w:t>
      </w:r>
      <w:r>
        <w:t>new</w:t>
      </w:r>
      <w:r>
        <w:rPr>
          <w:spacing w:val="-7"/>
        </w:rPr>
        <w:t xml:space="preserve"> </w:t>
      </w:r>
      <w:r>
        <w:t>cases,</w:t>
      </w:r>
      <w:r>
        <w:rPr>
          <w:spacing w:val="-7"/>
        </w:rPr>
        <w:t xml:space="preserve"> </w:t>
      </w:r>
      <w:r>
        <w:t>with</w:t>
      </w:r>
      <w:r>
        <w:rPr>
          <w:spacing w:val="-8"/>
        </w:rPr>
        <w:t xml:space="preserve"> </w:t>
      </w:r>
      <w:r>
        <w:t>a</w:t>
      </w:r>
      <w:r>
        <w:rPr>
          <w:spacing w:val="-7"/>
        </w:rPr>
        <w:t xml:space="preserve"> </w:t>
      </w:r>
      <w:r>
        <w:t>cumulative</w:t>
      </w:r>
      <w:r>
        <w:rPr>
          <w:spacing w:val="-7"/>
        </w:rPr>
        <w:t xml:space="preserve"> </w:t>
      </w:r>
      <w:r>
        <w:t>risk</w:t>
      </w:r>
      <w:r>
        <w:rPr>
          <w:spacing w:val="-9"/>
        </w:rPr>
        <w:t xml:space="preserve"> </w:t>
      </w:r>
      <w:r>
        <w:t>of</w:t>
      </w:r>
      <w:r>
        <w:rPr>
          <w:spacing w:val="-7"/>
        </w:rPr>
        <w:t xml:space="preserve"> </w:t>
      </w:r>
      <w:r>
        <w:t>25.3%</w:t>
      </w:r>
      <w:r>
        <w:rPr>
          <w:spacing w:val="-9"/>
        </w:rPr>
        <w:t xml:space="preserve"> </w:t>
      </w:r>
      <w:r>
        <w:t>for</w:t>
      </w:r>
      <w:r>
        <w:rPr>
          <w:spacing w:val="-7"/>
        </w:rPr>
        <w:t xml:space="preserve"> </w:t>
      </w:r>
      <w:r>
        <w:t>new</w:t>
      </w:r>
      <w:r>
        <w:rPr>
          <w:spacing w:val="-7"/>
        </w:rPr>
        <w:t xml:space="preserve"> </w:t>
      </w:r>
      <w:r>
        <w:t>cases</w:t>
      </w:r>
      <w:r>
        <w:rPr>
          <w:spacing w:val="-9"/>
        </w:rPr>
        <w:t xml:space="preserve"> </w:t>
      </w:r>
      <w:r>
        <w:t>and</w:t>
      </w:r>
      <w:r>
        <w:rPr>
          <w:spacing w:val="-9"/>
        </w:rPr>
        <w:t xml:space="preserve"> </w:t>
      </w:r>
      <w:r>
        <w:t>24.2% for</w:t>
      </w:r>
      <w:r>
        <w:rPr>
          <w:spacing w:val="-13"/>
        </w:rPr>
        <w:t xml:space="preserve"> </w:t>
      </w:r>
      <w:r>
        <w:t>cancer-related</w:t>
      </w:r>
      <w:r>
        <w:rPr>
          <w:spacing w:val="-12"/>
        </w:rPr>
        <w:t xml:space="preserve"> </w:t>
      </w:r>
      <w:r>
        <w:t>deaths</w:t>
      </w:r>
      <w:r>
        <w:rPr>
          <w:spacing w:val="-13"/>
        </w:rPr>
        <w:t xml:space="preserve"> </w:t>
      </w:r>
      <w:r>
        <w:t>annually,</w:t>
      </w:r>
      <w:r>
        <w:rPr>
          <w:spacing w:val="-12"/>
        </w:rPr>
        <w:t xml:space="preserve"> </w:t>
      </w:r>
      <w:r>
        <w:t>according</w:t>
      </w:r>
      <w:r>
        <w:rPr>
          <w:spacing w:val="-13"/>
        </w:rPr>
        <w:t xml:space="preserve"> </w:t>
      </w:r>
      <w:r>
        <w:t>to</w:t>
      </w:r>
      <w:r>
        <w:rPr>
          <w:spacing w:val="-12"/>
        </w:rPr>
        <w:t xml:space="preserve"> </w:t>
      </w:r>
      <w:r>
        <w:t>the</w:t>
      </w:r>
      <w:r>
        <w:rPr>
          <w:spacing w:val="-13"/>
        </w:rPr>
        <w:t xml:space="preserve"> </w:t>
      </w:r>
      <w:r>
        <w:t>IARC/WHO</w:t>
      </w:r>
      <w:r>
        <w:rPr>
          <w:spacing w:val="-12"/>
        </w:rPr>
        <w:t xml:space="preserve"> </w:t>
      </w:r>
      <w:r>
        <w:t>Report.</w:t>
      </w:r>
      <w:r>
        <w:rPr>
          <w:spacing w:val="-13"/>
        </w:rPr>
        <w:t xml:space="preserve"> </w:t>
      </w:r>
      <w:r>
        <w:t>Among</w:t>
      </w:r>
      <w:r>
        <w:rPr>
          <w:spacing w:val="-12"/>
        </w:rPr>
        <w:t xml:space="preserve"> </w:t>
      </w:r>
      <w:r>
        <w:t>WLWH</w:t>
      </w:r>
      <w:r>
        <w:rPr>
          <w:spacing w:val="-13"/>
        </w:rPr>
        <w:t xml:space="preserve"> </w:t>
      </w:r>
      <w:r>
        <w:t>in</w:t>
      </w:r>
      <w:r>
        <w:rPr>
          <w:spacing w:val="-12"/>
        </w:rPr>
        <w:t xml:space="preserve"> </w:t>
      </w:r>
      <w:r>
        <w:t>Tanzania, high-risk HPV (HR-HPV) positivity rates are alarmingly high, reaching 46.7%. Current research in Dar es Salaam, Moshi, and Mwanza is investigating the distribution of various HPV genotypes in these</w:t>
      </w:r>
      <w:r>
        <w:rPr>
          <w:spacing w:val="3"/>
        </w:rPr>
        <w:t xml:space="preserve"> </w:t>
      </w:r>
      <w:r>
        <w:t>populations.</w:t>
      </w:r>
      <w:r>
        <w:rPr>
          <w:spacing w:val="3"/>
        </w:rPr>
        <w:t xml:space="preserve"> </w:t>
      </w:r>
      <w:r>
        <w:t>CC</w:t>
      </w:r>
      <w:r>
        <w:rPr>
          <w:spacing w:val="3"/>
        </w:rPr>
        <w:t xml:space="preserve"> </w:t>
      </w:r>
      <w:r>
        <w:t>is</w:t>
      </w:r>
      <w:r>
        <w:rPr>
          <w:spacing w:val="4"/>
        </w:rPr>
        <w:t xml:space="preserve"> </w:t>
      </w:r>
      <w:r>
        <w:t>preventable</w:t>
      </w:r>
      <w:r>
        <w:rPr>
          <w:spacing w:val="2"/>
        </w:rPr>
        <w:t xml:space="preserve"> </w:t>
      </w:r>
      <w:r>
        <w:t>through</w:t>
      </w:r>
      <w:r>
        <w:rPr>
          <w:spacing w:val="4"/>
        </w:rPr>
        <w:t xml:space="preserve"> </w:t>
      </w:r>
      <w:r>
        <w:t>HPV</w:t>
      </w:r>
      <w:r>
        <w:rPr>
          <w:spacing w:val="4"/>
        </w:rPr>
        <w:t xml:space="preserve"> </w:t>
      </w:r>
      <w:r>
        <w:t>vaccination.</w:t>
      </w:r>
      <w:r>
        <w:rPr>
          <w:spacing w:val="3"/>
        </w:rPr>
        <w:t xml:space="preserve"> </w:t>
      </w:r>
      <w:r>
        <w:t>Following</w:t>
      </w:r>
      <w:r>
        <w:rPr>
          <w:spacing w:val="3"/>
        </w:rPr>
        <w:t xml:space="preserve"> </w:t>
      </w:r>
      <w:r>
        <w:t>a</w:t>
      </w:r>
      <w:r>
        <w:rPr>
          <w:spacing w:val="3"/>
        </w:rPr>
        <w:t xml:space="preserve"> </w:t>
      </w:r>
      <w:r>
        <w:t>successful</w:t>
      </w:r>
      <w:r>
        <w:rPr>
          <w:spacing w:val="3"/>
        </w:rPr>
        <w:t xml:space="preserve"> </w:t>
      </w:r>
      <w:r>
        <w:t>pilot</w:t>
      </w:r>
      <w:r>
        <w:rPr>
          <w:spacing w:val="4"/>
        </w:rPr>
        <w:t xml:space="preserve"> </w:t>
      </w:r>
      <w:r>
        <w:rPr>
          <w:spacing w:val="-2"/>
        </w:rPr>
        <w:t>project</w:t>
      </w:r>
    </w:p>
    <w:p w:rsidR="003167CC" w:rsidRDefault="003167CC">
      <w:pPr>
        <w:pStyle w:val="BodyText"/>
        <w:sectPr w:rsidR="003167CC">
          <w:pgSz w:w="11910" w:h="16840"/>
          <w:pgMar w:top="1420" w:right="1417" w:bottom="280" w:left="1417" w:header="1033" w:footer="0" w:gutter="0"/>
          <w:cols w:space="720"/>
        </w:sectPr>
      </w:pPr>
    </w:p>
    <w:p w:rsidR="003167CC" w:rsidRDefault="00000000">
      <w:pPr>
        <w:pStyle w:val="BodyText"/>
        <w:spacing w:before="43"/>
        <w:ind w:right="106"/>
      </w:pPr>
      <w:r>
        <w:lastRenderedPageBreak/>
        <w:t xml:space="preserve">in 2014 in the Kilimanjaro region for girls aged 9–14 years, Tanzania’s Ministry of Health (MoH) introduced a nationwide vaccination </w:t>
      </w:r>
      <w:proofErr w:type="spellStart"/>
      <w:r>
        <w:t>programme</w:t>
      </w:r>
      <w:proofErr w:type="spellEnd"/>
      <w:r>
        <w:t xml:space="preserve"> in 2018 for 14-year-old girls. By the end of 2019, vaccine coverage was 78% for the first dose and 49% for the second dose. However, challenges remain,</w:t>
      </w:r>
      <w:r>
        <w:rPr>
          <w:spacing w:val="-8"/>
        </w:rPr>
        <w:t xml:space="preserve"> </w:t>
      </w:r>
      <w:r>
        <w:t>including</w:t>
      </w:r>
      <w:r>
        <w:rPr>
          <w:spacing w:val="-8"/>
        </w:rPr>
        <w:t xml:space="preserve"> </w:t>
      </w:r>
      <w:r>
        <w:t>insufficient</w:t>
      </w:r>
      <w:r>
        <w:rPr>
          <w:spacing w:val="-8"/>
        </w:rPr>
        <w:t xml:space="preserve"> </w:t>
      </w:r>
      <w:r>
        <w:t>coverage</w:t>
      </w:r>
      <w:r>
        <w:rPr>
          <w:spacing w:val="-9"/>
        </w:rPr>
        <w:t xml:space="preserve"> </w:t>
      </w:r>
      <w:r>
        <w:t>of</w:t>
      </w:r>
      <w:r>
        <w:rPr>
          <w:spacing w:val="-8"/>
        </w:rPr>
        <w:t xml:space="preserve"> </w:t>
      </w:r>
      <w:r>
        <w:t>all</w:t>
      </w:r>
      <w:r>
        <w:rPr>
          <w:spacing w:val="-8"/>
        </w:rPr>
        <w:t xml:space="preserve"> </w:t>
      </w:r>
      <w:r>
        <w:t>high-risk</w:t>
      </w:r>
      <w:r>
        <w:rPr>
          <w:spacing w:val="-7"/>
        </w:rPr>
        <w:t xml:space="preserve"> </w:t>
      </w:r>
      <w:r>
        <w:t>HPV</w:t>
      </w:r>
      <w:r>
        <w:rPr>
          <w:spacing w:val="-9"/>
        </w:rPr>
        <w:t xml:space="preserve"> </w:t>
      </w:r>
      <w:r>
        <w:t>types</w:t>
      </w:r>
      <w:r>
        <w:rPr>
          <w:spacing w:val="-9"/>
        </w:rPr>
        <w:t xml:space="preserve"> </w:t>
      </w:r>
      <w:r>
        <w:t>and</w:t>
      </w:r>
      <w:r>
        <w:rPr>
          <w:spacing w:val="-8"/>
        </w:rPr>
        <w:t xml:space="preserve"> </w:t>
      </w:r>
      <w:r>
        <w:t>a</w:t>
      </w:r>
      <w:r>
        <w:rPr>
          <w:spacing w:val="-8"/>
        </w:rPr>
        <w:t xml:space="preserve"> </w:t>
      </w:r>
      <w:r>
        <w:t>substantial</w:t>
      </w:r>
      <w:r>
        <w:rPr>
          <w:spacing w:val="-8"/>
        </w:rPr>
        <w:t xml:space="preserve"> </w:t>
      </w:r>
      <w:r>
        <w:t>older</w:t>
      </w:r>
      <w:r>
        <w:rPr>
          <w:spacing w:val="-8"/>
        </w:rPr>
        <w:t xml:space="preserve"> </w:t>
      </w:r>
      <w:r>
        <w:t>population that</w:t>
      </w:r>
      <w:r>
        <w:rPr>
          <w:spacing w:val="-8"/>
        </w:rPr>
        <w:t xml:space="preserve"> </w:t>
      </w:r>
      <w:r>
        <w:t>remains</w:t>
      </w:r>
      <w:r>
        <w:rPr>
          <w:spacing w:val="-9"/>
        </w:rPr>
        <w:t xml:space="preserve"> </w:t>
      </w:r>
      <w:r>
        <w:t>unvaccinated.</w:t>
      </w:r>
      <w:r>
        <w:rPr>
          <w:spacing w:val="-8"/>
        </w:rPr>
        <w:t xml:space="preserve"> </w:t>
      </w:r>
      <w:r>
        <w:t>This</w:t>
      </w:r>
      <w:r>
        <w:rPr>
          <w:spacing w:val="-8"/>
        </w:rPr>
        <w:t xml:space="preserve"> </w:t>
      </w:r>
      <w:r>
        <w:t>underscores</w:t>
      </w:r>
      <w:r>
        <w:rPr>
          <w:spacing w:val="-9"/>
        </w:rPr>
        <w:t xml:space="preserve"> </w:t>
      </w:r>
      <w:r>
        <w:t>the</w:t>
      </w:r>
      <w:r>
        <w:rPr>
          <w:spacing w:val="-9"/>
        </w:rPr>
        <w:t xml:space="preserve"> </w:t>
      </w:r>
      <w:r>
        <w:t>need</w:t>
      </w:r>
      <w:r>
        <w:rPr>
          <w:spacing w:val="-8"/>
        </w:rPr>
        <w:t xml:space="preserve"> </w:t>
      </w:r>
      <w:r>
        <w:t>for</w:t>
      </w:r>
      <w:r>
        <w:rPr>
          <w:spacing w:val="-8"/>
        </w:rPr>
        <w:t xml:space="preserve"> </w:t>
      </w:r>
      <w:r>
        <w:t>ongoing</w:t>
      </w:r>
      <w:r>
        <w:rPr>
          <w:spacing w:val="-8"/>
        </w:rPr>
        <w:t xml:space="preserve"> </w:t>
      </w:r>
      <w:r>
        <w:t>secondary</w:t>
      </w:r>
      <w:r>
        <w:rPr>
          <w:spacing w:val="-8"/>
        </w:rPr>
        <w:t xml:space="preserve"> </w:t>
      </w:r>
      <w:r>
        <w:t>prevention.</w:t>
      </w:r>
      <w:r>
        <w:rPr>
          <w:spacing w:val="-8"/>
        </w:rPr>
        <w:t xml:space="preserve"> </w:t>
      </w:r>
      <w:r>
        <w:t>In</w:t>
      </w:r>
      <w:r>
        <w:rPr>
          <w:spacing w:val="-10"/>
        </w:rPr>
        <w:t xml:space="preserve"> </w:t>
      </w:r>
      <w:r>
        <w:t xml:space="preserve">addition to vaccination, Tanzania’s MoH established a nationwide screen-and-treat </w:t>
      </w:r>
      <w:proofErr w:type="spellStart"/>
      <w:r>
        <w:t>programme</w:t>
      </w:r>
      <w:proofErr w:type="spellEnd"/>
      <w:r>
        <w:t xml:space="preserve"> in 2011, </w:t>
      </w:r>
      <w:proofErr w:type="spellStart"/>
      <w:r>
        <w:t>utilising</w:t>
      </w:r>
      <w:proofErr w:type="spellEnd"/>
      <w:r>
        <w:t xml:space="preserve"> speculum-aided visual inspection with acetic acid (VIA) and cryotherapy for treating precancerous lesions. For WLWH, screening is recommended upon HIV diagnosis and annually thereafter,</w:t>
      </w:r>
      <w:r>
        <w:rPr>
          <w:spacing w:val="-7"/>
        </w:rPr>
        <w:t xml:space="preserve"> </w:t>
      </w:r>
      <w:r>
        <w:t>ideally</w:t>
      </w:r>
      <w:r>
        <w:rPr>
          <w:spacing w:val="-8"/>
        </w:rPr>
        <w:t xml:space="preserve"> </w:t>
      </w:r>
      <w:r>
        <w:t>integrated</w:t>
      </w:r>
      <w:r>
        <w:rPr>
          <w:spacing w:val="-7"/>
        </w:rPr>
        <w:t xml:space="preserve"> </w:t>
      </w:r>
      <w:r>
        <w:t>into</w:t>
      </w:r>
      <w:r>
        <w:rPr>
          <w:spacing w:val="-7"/>
        </w:rPr>
        <w:t xml:space="preserve"> </w:t>
      </w:r>
      <w:r>
        <w:t>routine</w:t>
      </w:r>
      <w:r>
        <w:rPr>
          <w:spacing w:val="-7"/>
        </w:rPr>
        <w:t xml:space="preserve"> </w:t>
      </w:r>
      <w:r>
        <w:t>HIV</w:t>
      </w:r>
      <w:r>
        <w:rPr>
          <w:spacing w:val="-7"/>
        </w:rPr>
        <w:t xml:space="preserve"> </w:t>
      </w:r>
      <w:r>
        <w:t>care.</w:t>
      </w:r>
      <w:r>
        <w:rPr>
          <w:spacing w:val="-7"/>
        </w:rPr>
        <w:t xml:space="preserve"> </w:t>
      </w:r>
      <w:r>
        <w:t>This</w:t>
      </w:r>
      <w:r>
        <w:rPr>
          <w:spacing w:val="-8"/>
        </w:rPr>
        <w:t xml:space="preserve"> </w:t>
      </w:r>
      <w:r>
        <w:t>should</w:t>
      </w:r>
      <w:r>
        <w:rPr>
          <w:spacing w:val="-8"/>
        </w:rPr>
        <w:t xml:space="preserve"> </w:t>
      </w:r>
      <w:r>
        <w:t>also</w:t>
      </w:r>
      <w:r>
        <w:rPr>
          <w:spacing w:val="-7"/>
        </w:rPr>
        <w:t xml:space="preserve"> </w:t>
      </w:r>
      <w:r>
        <w:t>include</w:t>
      </w:r>
      <w:r>
        <w:rPr>
          <w:spacing w:val="-8"/>
        </w:rPr>
        <w:t xml:space="preserve"> </w:t>
      </w:r>
      <w:r>
        <w:t>screening</w:t>
      </w:r>
      <w:r>
        <w:rPr>
          <w:spacing w:val="-8"/>
        </w:rPr>
        <w:t xml:space="preserve"> </w:t>
      </w:r>
      <w:r>
        <w:t>and</w:t>
      </w:r>
      <w:r>
        <w:rPr>
          <w:spacing w:val="-8"/>
        </w:rPr>
        <w:t xml:space="preserve"> </w:t>
      </w:r>
      <w:r>
        <w:t>treatment for sexually transmitted infections (STIs) and female genital schistosomiasis (GS), which are associated with higher cervical cancer risk [58–71].</w:t>
      </w:r>
    </w:p>
    <w:p w:rsidR="003167CC" w:rsidRDefault="00000000">
      <w:pPr>
        <w:pStyle w:val="Heading1"/>
        <w:numPr>
          <w:ilvl w:val="0"/>
          <w:numId w:val="2"/>
        </w:numPr>
        <w:tabs>
          <w:tab w:val="left" w:pos="313"/>
        </w:tabs>
        <w:ind w:left="313" w:hanging="199"/>
        <w:jc w:val="both"/>
      </w:pPr>
      <w:r>
        <w:t>HPV</w:t>
      </w:r>
      <w:r>
        <w:rPr>
          <w:spacing w:val="-4"/>
        </w:rPr>
        <w:t xml:space="preserve"> </w:t>
      </w:r>
      <w:r>
        <w:t>and</w:t>
      </w:r>
      <w:r>
        <w:rPr>
          <w:spacing w:val="-4"/>
        </w:rPr>
        <w:t xml:space="preserve"> </w:t>
      </w:r>
      <w:r>
        <w:t>Cervical</w:t>
      </w:r>
      <w:r>
        <w:rPr>
          <w:spacing w:val="-3"/>
        </w:rPr>
        <w:t xml:space="preserve"> </w:t>
      </w:r>
      <w:r>
        <w:t>Cancer</w:t>
      </w:r>
      <w:r>
        <w:rPr>
          <w:spacing w:val="-4"/>
        </w:rPr>
        <w:t xml:space="preserve"> </w:t>
      </w:r>
      <w:r>
        <w:t>in</w:t>
      </w:r>
      <w:r>
        <w:rPr>
          <w:spacing w:val="-3"/>
        </w:rPr>
        <w:t xml:space="preserve"> </w:t>
      </w:r>
      <w:r>
        <w:t>Sub-Saharan</w:t>
      </w:r>
      <w:r>
        <w:rPr>
          <w:spacing w:val="-3"/>
        </w:rPr>
        <w:t xml:space="preserve"> </w:t>
      </w:r>
      <w:r>
        <w:rPr>
          <w:spacing w:val="-2"/>
        </w:rPr>
        <w:t>Africa</w:t>
      </w:r>
    </w:p>
    <w:p w:rsidR="003167CC" w:rsidRDefault="00000000">
      <w:pPr>
        <w:pStyle w:val="BodyText"/>
        <w:spacing w:before="120"/>
        <w:ind w:right="108" w:firstLine="424"/>
      </w:pPr>
      <w:r>
        <w:t>Cervical</w:t>
      </w:r>
      <w:r>
        <w:rPr>
          <w:spacing w:val="-5"/>
        </w:rPr>
        <w:t xml:space="preserve"> </w:t>
      </w:r>
      <w:r>
        <w:t>cancer</w:t>
      </w:r>
      <w:r>
        <w:rPr>
          <w:spacing w:val="-6"/>
        </w:rPr>
        <w:t xml:space="preserve"> </w:t>
      </w:r>
      <w:r>
        <w:t>rates</w:t>
      </w:r>
      <w:r>
        <w:rPr>
          <w:spacing w:val="-7"/>
        </w:rPr>
        <w:t xml:space="preserve"> </w:t>
      </w:r>
      <w:r>
        <w:t>in</w:t>
      </w:r>
      <w:r>
        <w:rPr>
          <w:spacing w:val="-7"/>
        </w:rPr>
        <w:t xml:space="preserve"> </w:t>
      </w:r>
      <w:r>
        <w:t>sub-Saharan</w:t>
      </w:r>
      <w:r>
        <w:rPr>
          <w:spacing w:val="-7"/>
        </w:rPr>
        <w:t xml:space="preserve"> </w:t>
      </w:r>
      <w:r>
        <w:t>Africa</w:t>
      </w:r>
      <w:r>
        <w:rPr>
          <w:spacing w:val="-8"/>
        </w:rPr>
        <w:t xml:space="preserve"> </w:t>
      </w:r>
      <w:r>
        <w:t>are</w:t>
      </w:r>
      <w:r>
        <w:rPr>
          <w:spacing w:val="-7"/>
        </w:rPr>
        <w:t xml:space="preserve"> </w:t>
      </w:r>
      <w:r>
        <w:t>alarmingly</w:t>
      </w:r>
      <w:r>
        <w:rPr>
          <w:spacing w:val="-6"/>
        </w:rPr>
        <w:t xml:space="preserve"> </w:t>
      </w:r>
      <w:r>
        <w:t>high,</w:t>
      </w:r>
      <w:r>
        <w:rPr>
          <w:spacing w:val="-7"/>
        </w:rPr>
        <w:t xml:space="preserve"> </w:t>
      </w:r>
      <w:r>
        <w:t>with</w:t>
      </w:r>
      <w:r>
        <w:rPr>
          <w:spacing w:val="-6"/>
        </w:rPr>
        <w:t xml:space="preserve"> </w:t>
      </w:r>
      <w:r>
        <w:t>over</w:t>
      </w:r>
      <w:r>
        <w:rPr>
          <w:spacing w:val="-7"/>
        </w:rPr>
        <w:t xml:space="preserve"> </w:t>
      </w:r>
      <w:r>
        <w:t>75,000</w:t>
      </w:r>
      <w:r>
        <w:rPr>
          <w:spacing w:val="-6"/>
        </w:rPr>
        <w:t xml:space="preserve"> </w:t>
      </w:r>
      <w:r>
        <w:t>new</w:t>
      </w:r>
      <w:r>
        <w:rPr>
          <w:spacing w:val="-6"/>
        </w:rPr>
        <w:t xml:space="preserve"> </w:t>
      </w:r>
      <w:r>
        <w:t>cases</w:t>
      </w:r>
      <w:r>
        <w:rPr>
          <w:spacing w:val="-7"/>
        </w:rPr>
        <w:t xml:space="preserve"> </w:t>
      </w:r>
      <w:r>
        <w:t>and 50,000</w:t>
      </w:r>
      <w:r>
        <w:rPr>
          <w:spacing w:val="-3"/>
        </w:rPr>
        <w:t xml:space="preserve"> </w:t>
      </w:r>
      <w:r>
        <w:t>deaths</w:t>
      </w:r>
      <w:r>
        <w:rPr>
          <w:spacing w:val="-3"/>
        </w:rPr>
        <w:t xml:space="preserve"> </w:t>
      </w:r>
      <w:r>
        <w:t>annually.</w:t>
      </w:r>
      <w:r>
        <w:rPr>
          <w:spacing w:val="-3"/>
        </w:rPr>
        <w:t xml:space="preserve"> </w:t>
      </w:r>
      <w:r>
        <w:t>The</w:t>
      </w:r>
      <w:r>
        <w:rPr>
          <w:spacing w:val="-2"/>
        </w:rPr>
        <w:t xml:space="preserve"> </w:t>
      </w:r>
      <w:r>
        <w:t>region</w:t>
      </w:r>
      <w:r>
        <w:rPr>
          <w:spacing w:val="-4"/>
        </w:rPr>
        <w:t xml:space="preserve"> </w:t>
      </w:r>
      <w:r>
        <w:t>hosts</w:t>
      </w:r>
      <w:r>
        <w:rPr>
          <w:spacing w:val="-3"/>
        </w:rPr>
        <w:t xml:space="preserve"> </w:t>
      </w:r>
      <w:r>
        <w:t>diverse</w:t>
      </w:r>
      <w:r>
        <w:rPr>
          <w:spacing w:val="-3"/>
        </w:rPr>
        <w:t xml:space="preserve"> </w:t>
      </w:r>
      <w:r>
        <w:t>HPV</w:t>
      </w:r>
      <w:r>
        <w:rPr>
          <w:spacing w:val="-2"/>
        </w:rPr>
        <w:t xml:space="preserve"> </w:t>
      </w:r>
      <w:r>
        <w:t>genotypes,</w:t>
      </w:r>
      <w:r>
        <w:rPr>
          <w:spacing w:val="-3"/>
        </w:rPr>
        <w:t xml:space="preserve"> </w:t>
      </w:r>
      <w:r>
        <w:t>with</w:t>
      </w:r>
      <w:r>
        <w:rPr>
          <w:spacing w:val="-4"/>
        </w:rPr>
        <w:t xml:space="preserve"> </w:t>
      </w:r>
      <w:r>
        <w:t>high-risk</w:t>
      </w:r>
      <w:r>
        <w:rPr>
          <w:spacing w:val="-4"/>
        </w:rPr>
        <w:t xml:space="preserve"> </w:t>
      </w:r>
      <w:r>
        <w:t>types</w:t>
      </w:r>
      <w:r>
        <w:rPr>
          <w:spacing w:val="-3"/>
        </w:rPr>
        <w:t xml:space="preserve"> </w:t>
      </w:r>
      <w:r>
        <w:t>such</w:t>
      </w:r>
      <w:r>
        <w:rPr>
          <w:spacing w:val="-5"/>
        </w:rPr>
        <w:t xml:space="preserve"> </w:t>
      </w:r>
      <w:r>
        <w:t>as</w:t>
      </w:r>
      <w:r>
        <w:rPr>
          <w:spacing w:val="-4"/>
        </w:rPr>
        <w:t xml:space="preserve"> </w:t>
      </w:r>
      <w:r>
        <w:t>HPV- 16, -18, -35, and -52 prevalent. A systematic review and meta-analysis of 27 studies involving 16,506 participants found a pooled HR HPV prevalence of 34% (95% CI: 29–39%). Among 3075 women, HPV-16</w:t>
      </w:r>
      <w:r>
        <w:rPr>
          <w:spacing w:val="-13"/>
        </w:rPr>
        <w:t xml:space="preserve"> </w:t>
      </w:r>
      <w:r>
        <w:t>was</w:t>
      </w:r>
      <w:r>
        <w:rPr>
          <w:spacing w:val="-12"/>
        </w:rPr>
        <w:t xml:space="preserve"> </w:t>
      </w:r>
      <w:r>
        <w:t>the</w:t>
      </w:r>
      <w:r>
        <w:rPr>
          <w:spacing w:val="-13"/>
        </w:rPr>
        <w:t xml:space="preserve"> </w:t>
      </w:r>
      <w:r>
        <w:t>most</w:t>
      </w:r>
      <w:r>
        <w:rPr>
          <w:spacing w:val="-12"/>
        </w:rPr>
        <w:t xml:space="preserve"> </w:t>
      </w:r>
      <w:r>
        <w:t>common</w:t>
      </w:r>
      <w:r>
        <w:rPr>
          <w:spacing w:val="-13"/>
        </w:rPr>
        <w:t xml:space="preserve"> </w:t>
      </w:r>
      <w:r>
        <w:t>genotype</w:t>
      </w:r>
      <w:r>
        <w:rPr>
          <w:spacing w:val="-12"/>
        </w:rPr>
        <w:t xml:space="preserve"> </w:t>
      </w:r>
      <w:r>
        <w:t>(13.8%),</w:t>
      </w:r>
      <w:r>
        <w:rPr>
          <w:spacing w:val="-13"/>
        </w:rPr>
        <w:t xml:space="preserve"> </w:t>
      </w:r>
      <w:r>
        <w:t>followed</w:t>
      </w:r>
      <w:r>
        <w:rPr>
          <w:spacing w:val="-12"/>
        </w:rPr>
        <w:t xml:space="preserve"> </w:t>
      </w:r>
      <w:r>
        <w:t>by</w:t>
      </w:r>
      <w:r>
        <w:rPr>
          <w:spacing w:val="-13"/>
        </w:rPr>
        <w:t xml:space="preserve"> </w:t>
      </w:r>
      <w:r>
        <w:t>HPV-52</w:t>
      </w:r>
      <w:r>
        <w:rPr>
          <w:spacing w:val="-12"/>
        </w:rPr>
        <w:t xml:space="preserve"> </w:t>
      </w:r>
      <w:r>
        <w:t>(9.9%)</w:t>
      </w:r>
      <w:r>
        <w:rPr>
          <w:spacing w:val="-13"/>
        </w:rPr>
        <w:t xml:space="preserve"> </w:t>
      </w:r>
      <w:r>
        <w:t>and</w:t>
      </w:r>
      <w:r>
        <w:rPr>
          <w:spacing w:val="-12"/>
        </w:rPr>
        <w:t xml:space="preserve"> </w:t>
      </w:r>
      <w:r>
        <w:t>HPV-18</w:t>
      </w:r>
      <w:r>
        <w:rPr>
          <w:spacing w:val="-13"/>
        </w:rPr>
        <w:t xml:space="preserve"> </w:t>
      </w:r>
      <w:r>
        <w:t>(9%).</w:t>
      </w:r>
      <w:r>
        <w:rPr>
          <w:spacing w:val="-12"/>
        </w:rPr>
        <w:t xml:space="preserve"> </w:t>
      </w:r>
      <w:r>
        <w:t>HPV- 16 and -52 were predominant in Eastern and Southern Africa, while HPV-16 and -35 were more common in Western Africa. The varied prevalence of HR HPV highlights the need for targeted vaccination and prevention strategies tailored to regional differences [72].</w:t>
      </w:r>
    </w:p>
    <w:p w:rsidR="003167CC" w:rsidRDefault="00000000">
      <w:pPr>
        <w:pStyle w:val="BodyText"/>
        <w:spacing w:before="1"/>
        <w:ind w:right="108" w:firstLine="424"/>
      </w:pPr>
      <w:r>
        <w:t>Developing countries aim to use HPV testing as a primary cervical cancer screening method, requiring triage tests for HPV-positive women. This study compared visual inspection with acetic acid</w:t>
      </w:r>
      <w:r>
        <w:rPr>
          <w:spacing w:val="-1"/>
        </w:rPr>
        <w:t xml:space="preserve"> </w:t>
      </w:r>
      <w:r>
        <w:t>(VIA)</w:t>
      </w:r>
      <w:r>
        <w:rPr>
          <w:spacing w:val="-1"/>
        </w:rPr>
        <w:t xml:space="preserve"> </w:t>
      </w:r>
      <w:r>
        <w:t>and cytology</w:t>
      </w:r>
      <w:r>
        <w:rPr>
          <w:spacing w:val="-1"/>
        </w:rPr>
        <w:t xml:space="preserve"> </w:t>
      </w:r>
      <w:r>
        <w:t>for detecting</w:t>
      </w:r>
      <w:r>
        <w:rPr>
          <w:spacing w:val="-1"/>
        </w:rPr>
        <w:t xml:space="preserve"> </w:t>
      </w:r>
      <w:r>
        <w:t>cervical intraepithelial neoplasia Grade</w:t>
      </w:r>
      <w:r>
        <w:rPr>
          <w:spacing w:val="-1"/>
        </w:rPr>
        <w:t xml:space="preserve"> </w:t>
      </w:r>
      <w:r>
        <w:t>2</w:t>
      </w:r>
      <w:r>
        <w:rPr>
          <w:spacing w:val="-1"/>
        </w:rPr>
        <w:t xml:space="preserve"> </w:t>
      </w:r>
      <w:r>
        <w:t>or higher</w:t>
      </w:r>
      <w:r>
        <w:rPr>
          <w:spacing w:val="-1"/>
        </w:rPr>
        <w:t xml:space="preserve"> </w:t>
      </w:r>
      <w:r>
        <w:t>(CIN2+) in 846 women from Yaoundé and Edea, Cameroon. Of the 259 HPV-positive women, 198 were randomly</w:t>
      </w:r>
      <w:r>
        <w:rPr>
          <w:spacing w:val="-4"/>
        </w:rPr>
        <w:t xml:space="preserve"> </w:t>
      </w:r>
      <w:r>
        <w:t>assigned</w:t>
      </w:r>
      <w:r>
        <w:rPr>
          <w:spacing w:val="-6"/>
        </w:rPr>
        <w:t xml:space="preserve"> </w:t>
      </w:r>
      <w:r>
        <w:t>to</w:t>
      </w:r>
      <w:r>
        <w:rPr>
          <w:spacing w:val="-4"/>
        </w:rPr>
        <w:t xml:space="preserve"> </w:t>
      </w:r>
      <w:r>
        <w:t>VIA</w:t>
      </w:r>
      <w:r>
        <w:rPr>
          <w:spacing w:val="-6"/>
        </w:rPr>
        <w:t xml:space="preserve"> </w:t>
      </w:r>
      <w:r>
        <w:t>or</w:t>
      </w:r>
      <w:r>
        <w:rPr>
          <w:spacing w:val="-4"/>
        </w:rPr>
        <w:t xml:space="preserve"> </w:t>
      </w:r>
      <w:r>
        <w:t>cytology.</w:t>
      </w:r>
      <w:r>
        <w:rPr>
          <w:spacing w:val="-6"/>
        </w:rPr>
        <w:t xml:space="preserve"> </w:t>
      </w:r>
      <w:r>
        <w:t>VIA</w:t>
      </w:r>
      <w:r>
        <w:rPr>
          <w:spacing w:val="-4"/>
        </w:rPr>
        <w:t xml:space="preserve"> </w:t>
      </w:r>
      <w:r>
        <w:t>had</w:t>
      </w:r>
      <w:r>
        <w:rPr>
          <w:spacing w:val="-4"/>
        </w:rPr>
        <w:t xml:space="preserve"> </w:t>
      </w:r>
      <w:r>
        <w:t>a</w:t>
      </w:r>
      <w:r>
        <w:rPr>
          <w:spacing w:val="-6"/>
        </w:rPr>
        <w:t xml:space="preserve"> </w:t>
      </w:r>
      <w:r>
        <w:t>sensitivity</w:t>
      </w:r>
      <w:r>
        <w:rPr>
          <w:spacing w:val="-4"/>
        </w:rPr>
        <w:t xml:space="preserve"> </w:t>
      </w:r>
      <w:r>
        <w:t>of</w:t>
      </w:r>
      <w:r>
        <w:rPr>
          <w:spacing w:val="-4"/>
        </w:rPr>
        <w:t xml:space="preserve"> </w:t>
      </w:r>
      <w:r>
        <w:t>25.0%</w:t>
      </w:r>
      <w:r>
        <w:rPr>
          <w:spacing w:val="-6"/>
        </w:rPr>
        <w:t xml:space="preserve"> </w:t>
      </w:r>
      <w:r>
        <w:t>and</w:t>
      </w:r>
      <w:r>
        <w:rPr>
          <w:spacing w:val="-4"/>
        </w:rPr>
        <w:t xml:space="preserve"> </w:t>
      </w:r>
      <w:r>
        <w:t>specificity</w:t>
      </w:r>
      <w:r>
        <w:rPr>
          <w:spacing w:val="-4"/>
        </w:rPr>
        <w:t xml:space="preserve"> </w:t>
      </w:r>
      <w:r>
        <w:t>of</w:t>
      </w:r>
      <w:r>
        <w:rPr>
          <w:spacing w:val="-5"/>
        </w:rPr>
        <w:t xml:space="preserve"> </w:t>
      </w:r>
      <w:r>
        <w:t>74.2%,</w:t>
      </w:r>
      <w:r>
        <w:rPr>
          <w:spacing w:val="-4"/>
        </w:rPr>
        <w:t xml:space="preserve"> </w:t>
      </w:r>
      <w:r>
        <w:t>while cytology</w:t>
      </w:r>
      <w:r>
        <w:rPr>
          <w:spacing w:val="-10"/>
        </w:rPr>
        <w:t xml:space="preserve"> </w:t>
      </w:r>
      <w:r>
        <w:t>showed</w:t>
      </w:r>
      <w:r>
        <w:rPr>
          <w:spacing w:val="-9"/>
        </w:rPr>
        <w:t xml:space="preserve"> </w:t>
      </w:r>
      <w:r>
        <w:t>a</w:t>
      </w:r>
      <w:r>
        <w:rPr>
          <w:spacing w:val="-10"/>
        </w:rPr>
        <w:t xml:space="preserve"> </w:t>
      </w:r>
      <w:r>
        <w:t>sensitivity</w:t>
      </w:r>
      <w:r>
        <w:rPr>
          <w:spacing w:val="-9"/>
        </w:rPr>
        <w:t xml:space="preserve"> </w:t>
      </w:r>
      <w:r>
        <w:t>of</w:t>
      </w:r>
      <w:r>
        <w:rPr>
          <w:spacing w:val="-10"/>
        </w:rPr>
        <w:t xml:space="preserve"> </w:t>
      </w:r>
      <w:r>
        <w:t>90.0%</w:t>
      </w:r>
      <w:r>
        <w:rPr>
          <w:spacing w:val="-12"/>
        </w:rPr>
        <w:t xml:space="preserve"> </w:t>
      </w:r>
      <w:r>
        <w:t>and</w:t>
      </w:r>
      <w:r>
        <w:rPr>
          <w:spacing w:val="-9"/>
        </w:rPr>
        <w:t xml:space="preserve"> </w:t>
      </w:r>
      <w:r>
        <w:t>specificity</w:t>
      </w:r>
      <w:r>
        <w:rPr>
          <w:spacing w:val="-9"/>
        </w:rPr>
        <w:t xml:space="preserve"> </w:t>
      </w:r>
      <w:r>
        <w:t>of</w:t>
      </w:r>
      <w:r>
        <w:rPr>
          <w:spacing w:val="-10"/>
        </w:rPr>
        <w:t xml:space="preserve"> </w:t>
      </w:r>
      <w:r>
        <w:t>85.2%.</w:t>
      </w:r>
      <w:r>
        <w:rPr>
          <w:spacing w:val="-9"/>
        </w:rPr>
        <w:t xml:space="preserve"> </w:t>
      </w:r>
      <w:r>
        <w:t>The</w:t>
      </w:r>
      <w:r>
        <w:rPr>
          <w:spacing w:val="-9"/>
        </w:rPr>
        <w:t xml:space="preserve"> </w:t>
      </w:r>
      <w:r>
        <w:t>ROC</w:t>
      </w:r>
      <w:r>
        <w:rPr>
          <w:spacing w:val="-11"/>
        </w:rPr>
        <w:t xml:space="preserve"> </w:t>
      </w:r>
      <w:r>
        <w:t>area</w:t>
      </w:r>
      <w:r>
        <w:rPr>
          <w:spacing w:val="-9"/>
        </w:rPr>
        <w:t xml:space="preserve"> </w:t>
      </w:r>
      <w:r>
        <w:t>for</w:t>
      </w:r>
      <w:r>
        <w:rPr>
          <w:spacing w:val="-9"/>
        </w:rPr>
        <w:t xml:space="preserve"> </w:t>
      </w:r>
      <w:r>
        <w:t>cytology</w:t>
      </w:r>
      <w:r>
        <w:rPr>
          <w:spacing w:val="-10"/>
        </w:rPr>
        <w:t xml:space="preserve"> </w:t>
      </w:r>
      <w:r>
        <w:t>was</w:t>
      </w:r>
      <w:r>
        <w:rPr>
          <w:spacing w:val="-9"/>
        </w:rPr>
        <w:t xml:space="preserve"> </w:t>
      </w:r>
      <w:r>
        <w:t>0.910, significantly</w:t>
      </w:r>
      <w:r>
        <w:rPr>
          <w:spacing w:val="-4"/>
        </w:rPr>
        <w:t xml:space="preserve"> </w:t>
      </w:r>
      <w:r>
        <w:t>higher</w:t>
      </w:r>
      <w:r>
        <w:rPr>
          <w:spacing w:val="-4"/>
        </w:rPr>
        <w:t xml:space="preserve"> </w:t>
      </w:r>
      <w:r>
        <w:t>than</w:t>
      </w:r>
      <w:r>
        <w:rPr>
          <w:spacing w:val="-4"/>
        </w:rPr>
        <w:t xml:space="preserve"> </w:t>
      </w:r>
      <w:r>
        <w:t>VIA’s</w:t>
      </w:r>
      <w:r>
        <w:rPr>
          <w:spacing w:val="-3"/>
        </w:rPr>
        <w:t xml:space="preserve"> </w:t>
      </w:r>
      <w:r>
        <w:t>0.496.</w:t>
      </w:r>
      <w:r>
        <w:rPr>
          <w:spacing w:val="-3"/>
        </w:rPr>
        <w:t xml:space="preserve"> </w:t>
      </w:r>
      <w:r>
        <w:t>VIA</w:t>
      </w:r>
      <w:r>
        <w:rPr>
          <w:spacing w:val="-3"/>
        </w:rPr>
        <w:t xml:space="preserve"> </w:t>
      </w:r>
      <w:r>
        <w:t>was</w:t>
      </w:r>
      <w:r>
        <w:rPr>
          <w:spacing w:val="-4"/>
        </w:rPr>
        <w:t xml:space="preserve"> </w:t>
      </w:r>
      <w:r>
        <w:t>inferior</w:t>
      </w:r>
      <w:r>
        <w:rPr>
          <w:spacing w:val="-3"/>
        </w:rPr>
        <w:t xml:space="preserve"> </w:t>
      </w:r>
      <w:r>
        <w:t>to</w:t>
      </w:r>
      <w:r>
        <w:rPr>
          <w:spacing w:val="-3"/>
        </w:rPr>
        <w:t xml:space="preserve"> </w:t>
      </w:r>
      <w:r>
        <w:t>cytology,</w:t>
      </w:r>
      <w:r>
        <w:rPr>
          <w:spacing w:val="-4"/>
        </w:rPr>
        <w:t xml:space="preserve"> </w:t>
      </w:r>
      <w:r>
        <w:t>necessitating</w:t>
      </w:r>
      <w:r>
        <w:rPr>
          <w:spacing w:val="-4"/>
        </w:rPr>
        <w:t xml:space="preserve"> </w:t>
      </w:r>
      <w:r>
        <w:t>further</w:t>
      </w:r>
      <w:r>
        <w:rPr>
          <w:spacing w:val="-3"/>
        </w:rPr>
        <w:t xml:space="preserve"> </w:t>
      </w:r>
      <w:r>
        <w:t>research</w:t>
      </w:r>
      <w:r>
        <w:rPr>
          <w:spacing w:val="-3"/>
        </w:rPr>
        <w:t xml:space="preserve"> </w:t>
      </w:r>
      <w:r>
        <w:t>for optimal triage methods [73].</w:t>
      </w:r>
    </w:p>
    <w:p w:rsidR="003167CC" w:rsidRDefault="00000000">
      <w:pPr>
        <w:pStyle w:val="BodyText"/>
        <w:ind w:right="106" w:firstLine="424"/>
      </w:pPr>
      <w:r>
        <w:t>This</w:t>
      </w:r>
      <w:r>
        <w:rPr>
          <w:spacing w:val="-2"/>
        </w:rPr>
        <w:t xml:space="preserve"> </w:t>
      </w:r>
      <w:r>
        <w:t>systematic</w:t>
      </w:r>
      <w:r>
        <w:rPr>
          <w:spacing w:val="-2"/>
        </w:rPr>
        <w:t xml:space="preserve"> </w:t>
      </w:r>
      <w:r>
        <w:t>review</w:t>
      </w:r>
      <w:r>
        <w:rPr>
          <w:spacing w:val="-3"/>
        </w:rPr>
        <w:t xml:space="preserve"> </w:t>
      </w:r>
      <w:r>
        <w:t>and</w:t>
      </w:r>
      <w:r>
        <w:rPr>
          <w:spacing w:val="-3"/>
        </w:rPr>
        <w:t xml:space="preserve"> </w:t>
      </w:r>
      <w:r>
        <w:t>meta-analysis</w:t>
      </w:r>
      <w:r>
        <w:rPr>
          <w:spacing w:val="-2"/>
        </w:rPr>
        <w:t xml:space="preserve"> </w:t>
      </w:r>
      <w:r>
        <w:t>assessed</w:t>
      </w:r>
      <w:r>
        <w:rPr>
          <w:spacing w:val="-4"/>
        </w:rPr>
        <w:t xml:space="preserve"> </w:t>
      </w:r>
      <w:r>
        <w:t>the</w:t>
      </w:r>
      <w:r>
        <w:rPr>
          <w:spacing w:val="-3"/>
        </w:rPr>
        <w:t xml:space="preserve"> </w:t>
      </w:r>
      <w:r>
        <w:t>accuracy</w:t>
      </w:r>
      <w:r>
        <w:rPr>
          <w:spacing w:val="-2"/>
        </w:rPr>
        <w:t xml:space="preserve"> </w:t>
      </w:r>
      <w:r>
        <w:t>of</w:t>
      </w:r>
      <w:r>
        <w:rPr>
          <w:spacing w:val="-2"/>
        </w:rPr>
        <w:t xml:space="preserve"> </w:t>
      </w:r>
      <w:r>
        <w:t>visual</w:t>
      </w:r>
      <w:r>
        <w:rPr>
          <w:spacing w:val="-2"/>
        </w:rPr>
        <w:t xml:space="preserve"> </w:t>
      </w:r>
      <w:r>
        <w:t>inspection</w:t>
      </w:r>
      <w:r>
        <w:rPr>
          <w:spacing w:val="-2"/>
        </w:rPr>
        <w:t xml:space="preserve"> </w:t>
      </w:r>
      <w:r>
        <w:t>with</w:t>
      </w:r>
      <w:r>
        <w:rPr>
          <w:spacing w:val="-3"/>
        </w:rPr>
        <w:t xml:space="preserve"> </w:t>
      </w:r>
      <w:r>
        <w:t>acetic acid</w:t>
      </w:r>
      <w:r>
        <w:rPr>
          <w:spacing w:val="-1"/>
        </w:rPr>
        <w:t xml:space="preserve"> </w:t>
      </w:r>
      <w:r>
        <w:t>(VIA), visual</w:t>
      </w:r>
      <w:r>
        <w:rPr>
          <w:spacing w:val="-1"/>
        </w:rPr>
        <w:t xml:space="preserve"> </w:t>
      </w:r>
      <w:r>
        <w:t>inspection with</w:t>
      </w:r>
      <w:r>
        <w:rPr>
          <w:spacing w:val="-1"/>
        </w:rPr>
        <w:t xml:space="preserve"> </w:t>
      </w:r>
      <w:r>
        <w:t>Lugol’s iodine</w:t>
      </w:r>
      <w:r>
        <w:rPr>
          <w:spacing w:val="-2"/>
        </w:rPr>
        <w:t xml:space="preserve"> </w:t>
      </w:r>
      <w:r>
        <w:t>(VILI),</w:t>
      </w:r>
      <w:r>
        <w:rPr>
          <w:spacing w:val="-1"/>
        </w:rPr>
        <w:t xml:space="preserve"> </w:t>
      </w:r>
      <w:r>
        <w:t>and HPV</w:t>
      </w:r>
      <w:r>
        <w:rPr>
          <w:spacing w:val="-1"/>
        </w:rPr>
        <w:t xml:space="preserve"> </w:t>
      </w:r>
      <w:r>
        <w:t>testing</w:t>
      </w:r>
      <w:r>
        <w:rPr>
          <w:spacing w:val="-1"/>
        </w:rPr>
        <w:t xml:space="preserve"> </w:t>
      </w:r>
      <w:r>
        <w:t>as</w:t>
      </w:r>
      <w:r>
        <w:rPr>
          <w:spacing w:val="-1"/>
        </w:rPr>
        <w:t xml:space="preserve"> </w:t>
      </w:r>
      <w:r>
        <w:t>standalone</w:t>
      </w:r>
      <w:r>
        <w:rPr>
          <w:spacing w:val="-1"/>
        </w:rPr>
        <w:t xml:space="preserve"> </w:t>
      </w:r>
      <w:r>
        <w:t>methods for cervical</w:t>
      </w:r>
      <w:r>
        <w:rPr>
          <w:spacing w:val="-13"/>
        </w:rPr>
        <w:t xml:space="preserve"> </w:t>
      </w:r>
      <w:r>
        <w:t>cancer</w:t>
      </w:r>
      <w:r>
        <w:rPr>
          <w:spacing w:val="-12"/>
        </w:rPr>
        <w:t xml:space="preserve"> </w:t>
      </w:r>
      <w:r>
        <w:t>screening</w:t>
      </w:r>
      <w:r>
        <w:rPr>
          <w:spacing w:val="-13"/>
        </w:rPr>
        <w:t xml:space="preserve"> </w:t>
      </w:r>
      <w:r>
        <w:t>in</w:t>
      </w:r>
      <w:r>
        <w:rPr>
          <w:spacing w:val="-12"/>
        </w:rPr>
        <w:t xml:space="preserve"> </w:t>
      </w:r>
      <w:r>
        <w:t>sub-Saharan</w:t>
      </w:r>
      <w:r>
        <w:rPr>
          <w:spacing w:val="-13"/>
        </w:rPr>
        <w:t xml:space="preserve"> </w:t>
      </w:r>
      <w:r>
        <w:t>Africa.</w:t>
      </w:r>
      <w:r>
        <w:rPr>
          <w:spacing w:val="-12"/>
        </w:rPr>
        <w:t xml:space="preserve"> </w:t>
      </w:r>
      <w:r>
        <w:t>Fifteen</w:t>
      </w:r>
      <w:r>
        <w:rPr>
          <w:spacing w:val="-13"/>
        </w:rPr>
        <w:t xml:space="preserve"> </w:t>
      </w:r>
      <w:r>
        <w:t>moderate-quality</w:t>
      </w:r>
      <w:r>
        <w:rPr>
          <w:spacing w:val="-12"/>
        </w:rPr>
        <w:t xml:space="preserve"> </w:t>
      </w:r>
      <w:r>
        <w:t>studies</w:t>
      </w:r>
      <w:r>
        <w:rPr>
          <w:spacing w:val="-13"/>
        </w:rPr>
        <w:t xml:space="preserve"> </w:t>
      </w:r>
      <w:r>
        <w:t>were</w:t>
      </w:r>
      <w:r>
        <w:rPr>
          <w:spacing w:val="-12"/>
        </w:rPr>
        <w:t xml:space="preserve"> </w:t>
      </w:r>
      <w:r>
        <w:t>included,</w:t>
      </w:r>
      <w:r>
        <w:rPr>
          <w:spacing w:val="-13"/>
        </w:rPr>
        <w:t xml:space="preserve"> </w:t>
      </w:r>
      <w:r>
        <w:t>with sample</w:t>
      </w:r>
      <w:r>
        <w:rPr>
          <w:spacing w:val="-6"/>
        </w:rPr>
        <w:t xml:space="preserve"> </w:t>
      </w:r>
      <w:r>
        <w:t>sizes</w:t>
      </w:r>
      <w:r>
        <w:rPr>
          <w:spacing w:val="-6"/>
        </w:rPr>
        <w:t xml:space="preserve"> </w:t>
      </w:r>
      <w:r>
        <w:t>of</w:t>
      </w:r>
      <w:r>
        <w:rPr>
          <w:spacing w:val="-5"/>
        </w:rPr>
        <w:t xml:space="preserve"> </w:t>
      </w:r>
      <w:r>
        <w:t>61,381</w:t>
      </w:r>
      <w:r>
        <w:rPr>
          <w:spacing w:val="-5"/>
        </w:rPr>
        <w:t xml:space="preserve"> </w:t>
      </w:r>
      <w:r>
        <w:t>for</w:t>
      </w:r>
      <w:r>
        <w:rPr>
          <w:spacing w:val="-6"/>
        </w:rPr>
        <w:t xml:space="preserve"> </w:t>
      </w:r>
      <w:r>
        <w:t>VIA,</w:t>
      </w:r>
      <w:r>
        <w:rPr>
          <w:spacing w:val="-6"/>
        </w:rPr>
        <w:t xml:space="preserve"> </w:t>
      </w:r>
      <w:r>
        <w:t>46,435</w:t>
      </w:r>
      <w:r>
        <w:rPr>
          <w:spacing w:val="-6"/>
        </w:rPr>
        <w:t xml:space="preserve"> </w:t>
      </w:r>
      <w:r>
        <w:t>for</w:t>
      </w:r>
      <w:r>
        <w:rPr>
          <w:spacing w:val="-5"/>
        </w:rPr>
        <w:t xml:space="preserve"> </w:t>
      </w:r>
      <w:r>
        <w:t>VILI,</w:t>
      </w:r>
      <w:r>
        <w:rPr>
          <w:spacing w:val="-6"/>
        </w:rPr>
        <w:t xml:space="preserve"> </w:t>
      </w:r>
      <w:r>
        <w:t>and</w:t>
      </w:r>
      <w:r>
        <w:rPr>
          <w:spacing w:val="-6"/>
        </w:rPr>
        <w:t xml:space="preserve"> </w:t>
      </w:r>
      <w:r>
        <w:t>11,322</w:t>
      </w:r>
      <w:r>
        <w:rPr>
          <w:spacing w:val="-6"/>
        </w:rPr>
        <w:t xml:space="preserve"> </w:t>
      </w:r>
      <w:r>
        <w:t>for</w:t>
      </w:r>
      <w:r>
        <w:rPr>
          <w:spacing w:val="-5"/>
        </w:rPr>
        <w:t xml:space="preserve"> </w:t>
      </w:r>
      <w:r>
        <w:t>HPV</w:t>
      </w:r>
      <w:r>
        <w:rPr>
          <w:spacing w:val="-5"/>
        </w:rPr>
        <w:t xml:space="preserve"> </w:t>
      </w:r>
      <w:r>
        <w:t>testing.</w:t>
      </w:r>
      <w:r>
        <w:rPr>
          <w:spacing w:val="-4"/>
        </w:rPr>
        <w:t xml:space="preserve"> </w:t>
      </w:r>
      <w:r>
        <w:t>CIN2+</w:t>
      </w:r>
      <w:r>
        <w:rPr>
          <w:spacing w:val="-5"/>
        </w:rPr>
        <w:t xml:space="preserve"> </w:t>
      </w:r>
      <w:r>
        <w:t>prevalence</w:t>
      </w:r>
      <w:r>
        <w:rPr>
          <w:spacing w:val="-5"/>
        </w:rPr>
        <w:t xml:space="preserve"> </w:t>
      </w:r>
      <w:r>
        <w:t>ranged from</w:t>
      </w:r>
      <w:r>
        <w:rPr>
          <w:spacing w:val="-1"/>
        </w:rPr>
        <w:t xml:space="preserve"> </w:t>
      </w:r>
      <w:r>
        <w:t>2.3%</w:t>
      </w:r>
      <w:r>
        <w:rPr>
          <w:spacing w:val="-1"/>
        </w:rPr>
        <w:t xml:space="preserve"> </w:t>
      </w:r>
      <w:r>
        <w:t>in</w:t>
      </w:r>
      <w:r>
        <w:rPr>
          <w:spacing w:val="-3"/>
        </w:rPr>
        <w:t xml:space="preserve"> </w:t>
      </w:r>
      <w:r>
        <w:t>VILI</w:t>
      </w:r>
      <w:r>
        <w:rPr>
          <w:spacing w:val="-1"/>
        </w:rPr>
        <w:t xml:space="preserve"> </w:t>
      </w:r>
      <w:r>
        <w:t>studies</w:t>
      </w:r>
      <w:r>
        <w:rPr>
          <w:spacing w:val="-1"/>
        </w:rPr>
        <w:t xml:space="preserve"> </w:t>
      </w:r>
      <w:r>
        <w:t>to 4.9%</w:t>
      </w:r>
      <w:r>
        <w:rPr>
          <w:spacing w:val="-3"/>
        </w:rPr>
        <w:t xml:space="preserve"> </w:t>
      </w:r>
      <w:r>
        <w:t>in</w:t>
      </w:r>
      <w:r>
        <w:rPr>
          <w:spacing w:val="-1"/>
        </w:rPr>
        <w:t xml:space="preserve"> </w:t>
      </w:r>
      <w:r>
        <w:t>HPV</w:t>
      </w:r>
      <w:r>
        <w:rPr>
          <w:spacing w:val="-1"/>
        </w:rPr>
        <w:t xml:space="preserve"> </w:t>
      </w:r>
      <w:r>
        <w:t>testing</w:t>
      </w:r>
      <w:r>
        <w:rPr>
          <w:spacing w:val="-3"/>
        </w:rPr>
        <w:t xml:space="preserve"> </w:t>
      </w:r>
      <w:r>
        <w:t>studies.</w:t>
      </w:r>
      <w:r>
        <w:rPr>
          <w:spacing w:val="-1"/>
        </w:rPr>
        <w:t xml:space="preserve"> </w:t>
      </w:r>
      <w:r>
        <w:t>Positivity rates</w:t>
      </w:r>
      <w:r>
        <w:rPr>
          <w:spacing w:val="-1"/>
        </w:rPr>
        <w:t xml:space="preserve"> </w:t>
      </w:r>
      <w:r>
        <w:t>were</w:t>
      </w:r>
      <w:r>
        <w:rPr>
          <w:spacing w:val="-2"/>
        </w:rPr>
        <w:t xml:space="preserve"> </w:t>
      </w:r>
      <w:r>
        <w:t>16.5%</w:t>
      </w:r>
      <w:r>
        <w:rPr>
          <w:spacing w:val="-2"/>
        </w:rPr>
        <w:t xml:space="preserve"> </w:t>
      </w:r>
      <w:r>
        <w:t>for</w:t>
      </w:r>
      <w:r>
        <w:rPr>
          <w:spacing w:val="-2"/>
        </w:rPr>
        <w:t xml:space="preserve"> </w:t>
      </w:r>
      <w:r>
        <w:t>VILI,</w:t>
      </w:r>
      <w:r>
        <w:rPr>
          <w:spacing w:val="-1"/>
        </w:rPr>
        <w:t xml:space="preserve"> </w:t>
      </w:r>
      <w:r>
        <w:t>16.8% for VIA, and 25.8% for HPV testing. VILI had higher pooled sensitivity (95.1%) compared to VIA (82.4%) and similar specificity (87.2% versus 87.4%). HPV testing had comparable accuracy to VIA and VILI. VILI, being simple and affordable, demonstrated higher sensitivity than VIA, making it a viable alternative to cytology for primary screening. Implementation studies are recommended to evaluate the impact of these screening methods on cervical cancer incidence and outcomes in the region [22].</w:t>
      </w:r>
    </w:p>
    <w:p w:rsidR="003167CC" w:rsidRDefault="00000000">
      <w:pPr>
        <w:pStyle w:val="BodyText"/>
        <w:ind w:right="106" w:firstLine="424"/>
      </w:pPr>
      <w:r>
        <w:t xml:space="preserve">The advent of highly effective HPV vaccines has </w:t>
      </w:r>
      <w:proofErr w:type="spellStart"/>
      <w:r>
        <w:t>revitalised</w:t>
      </w:r>
      <w:proofErr w:type="spellEnd"/>
      <w:r>
        <w:t xml:space="preserve"> efforts to eliminate cervical cancer, a</w:t>
      </w:r>
      <w:r>
        <w:rPr>
          <w:spacing w:val="-2"/>
        </w:rPr>
        <w:t xml:space="preserve"> </w:t>
      </w:r>
      <w:r>
        <w:t>leading</w:t>
      </w:r>
      <w:r>
        <w:rPr>
          <w:spacing w:val="-2"/>
        </w:rPr>
        <w:t xml:space="preserve"> </w:t>
      </w:r>
      <w:r>
        <w:t>cause</w:t>
      </w:r>
      <w:r>
        <w:rPr>
          <w:spacing w:val="-2"/>
        </w:rPr>
        <w:t xml:space="preserve"> </w:t>
      </w:r>
      <w:r>
        <w:t>of</w:t>
      </w:r>
      <w:r>
        <w:rPr>
          <w:spacing w:val="-2"/>
        </w:rPr>
        <w:t xml:space="preserve"> </w:t>
      </w:r>
      <w:r>
        <w:t>cancer</w:t>
      </w:r>
      <w:r>
        <w:rPr>
          <w:spacing w:val="-3"/>
        </w:rPr>
        <w:t xml:space="preserve"> </w:t>
      </w:r>
      <w:r>
        <w:t>mortality</w:t>
      </w:r>
      <w:r>
        <w:rPr>
          <w:spacing w:val="-3"/>
        </w:rPr>
        <w:t xml:space="preserve"> </w:t>
      </w:r>
      <w:r>
        <w:t>among</w:t>
      </w:r>
      <w:r>
        <w:rPr>
          <w:spacing w:val="-2"/>
        </w:rPr>
        <w:t xml:space="preserve"> </w:t>
      </w:r>
      <w:r>
        <w:t>women</w:t>
      </w:r>
      <w:r>
        <w:rPr>
          <w:spacing w:val="-2"/>
        </w:rPr>
        <w:t xml:space="preserve"> </w:t>
      </w:r>
      <w:r>
        <w:t>in</w:t>
      </w:r>
      <w:r>
        <w:rPr>
          <w:spacing w:val="-4"/>
        </w:rPr>
        <w:t xml:space="preserve"> </w:t>
      </w:r>
      <w:r>
        <w:t>low-resource</w:t>
      </w:r>
      <w:r>
        <w:rPr>
          <w:spacing w:val="-2"/>
        </w:rPr>
        <w:t xml:space="preserve"> </w:t>
      </w:r>
      <w:r>
        <w:t>countries.</w:t>
      </w:r>
      <w:r>
        <w:rPr>
          <w:spacing w:val="-2"/>
        </w:rPr>
        <w:t xml:space="preserve"> </w:t>
      </w:r>
      <w:r>
        <w:t>Approximately</w:t>
      </w:r>
      <w:r>
        <w:rPr>
          <w:spacing w:val="-3"/>
        </w:rPr>
        <w:t xml:space="preserve"> </w:t>
      </w:r>
      <w:r>
        <w:t>90%</w:t>
      </w:r>
      <w:r>
        <w:rPr>
          <w:spacing w:val="-4"/>
        </w:rPr>
        <w:t xml:space="preserve"> </w:t>
      </w:r>
      <w:r>
        <w:t>of the</w:t>
      </w:r>
      <w:r>
        <w:rPr>
          <w:spacing w:val="-4"/>
        </w:rPr>
        <w:t xml:space="preserve"> </w:t>
      </w:r>
      <w:r>
        <w:t>260,000</w:t>
      </w:r>
      <w:r>
        <w:rPr>
          <w:spacing w:val="-4"/>
        </w:rPr>
        <w:t xml:space="preserve"> </w:t>
      </w:r>
      <w:r>
        <w:t>annual</w:t>
      </w:r>
      <w:r>
        <w:rPr>
          <w:spacing w:val="-3"/>
        </w:rPr>
        <w:t xml:space="preserve"> </w:t>
      </w:r>
      <w:r>
        <w:t>cervical</w:t>
      </w:r>
      <w:r>
        <w:rPr>
          <w:spacing w:val="-3"/>
        </w:rPr>
        <w:t xml:space="preserve"> </w:t>
      </w:r>
      <w:r>
        <w:t>cancer</w:t>
      </w:r>
      <w:r>
        <w:rPr>
          <w:spacing w:val="-5"/>
        </w:rPr>
        <w:t xml:space="preserve"> </w:t>
      </w:r>
      <w:r>
        <w:t>deaths</w:t>
      </w:r>
      <w:r>
        <w:rPr>
          <w:spacing w:val="-4"/>
        </w:rPr>
        <w:t xml:space="preserve"> </w:t>
      </w:r>
      <w:r>
        <w:t>occur</w:t>
      </w:r>
      <w:r>
        <w:rPr>
          <w:spacing w:val="-1"/>
        </w:rPr>
        <w:t xml:space="preserve"> </w:t>
      </w:r>
      <w:r>
        <w:t>in</w:t>
      </w:r>
      <w:r>
        <w:rPr>
          <w:spacing w:val="-5"/>
        </w:rPr>
        <w:t xml:space="preserve"> </w:t>
      </w:r>
      <w:r>
        <w:t>less-developed</w:t>
      </w:r>
      <w:r>
        <w:rPr>
          <w:spacing w:val="-3"/>
        </w:rPr>
        <w:t xml:space="preserve"> </w:t>
      </w:r>
      <w:r>
        <w:t>regions.</w:t>
      </w:r>
      <w:r>
        <w:rPr>
          <w:spacing w:val="-3"/>
        </w:rPr>
        <w:t xml:space="preserve"> </w:t>
      </w:r>
      <w:r>
        <w:t>Unvaccinated</w:t>
      </w:r>
      <w:r>
        <w:rPr>
          <w:spacing w:val="-3"/>
        </w:rPr>
        <w:t xml:space="preserve"> </w:t>
      </w:r>
      <w:r>
        <w:t>women</w:t>
      </w:r>
      <w:r>
        <w:rPr>
          <w:spacing w:val="-3"/>
        </w:rPr>
        <w:t xml:space="preserve"> </w:t>
      </w:r>
      <w:r>
        <w:t>can be safeguarded through screening and treating precancerous lesions. The WHO recommends HPV testing for women aged 30 to 49 where resources permit, as these tests are more sensitive than VIA or</w:t>
      </w:r>
      <w:r>
        <w:rPr>
          <w:spacing w:val="-10"/>
        </w:rPr>
        <w:t xml:space="preserve"> </w:t>
      </w:r>
      <w:r>
        <w:t>Pap</w:t>
      </w:r>
      <w:r>
        <w:rPr>
          <w:spacing w:val="-10"/>
        </w:rPr>
        <w:t xml:space="preserve"> </w:t>
      </w:r>
      <w:r>
        <w:t>smears,</w:t>
      </w:r>
      <w:r>
        <w:rPr>
          <w:spacing w:val="-10"/>
        </w:rPr>
        <w:t xml:space="preserve"> </w:t>
      </w:r>
      <w:r>
        <w:t>enable</w:t>
      </w:r>
      <w:r>
        <w:rPr>
          <w:spacing w:val="-12"/>
        </w:rPr>
        <w:t xml:space="preserve"> </w:t>
      </w:r>
      <w:r>
        <w:t>longer</w:t>
      </w:r>
      <w:r>
        <w:rPr>
          <w:spacing w:val="-10"/>
        </w:rPr>
        <w:t xml:space="preserve"> </w:t>
      </w:r>
      <w:r>
        <w:t>screening</w:t>
      </w:r>
      <w:r>
        <w:rPr>
          <w:spacing w:val="-12"/>
        </w:rPr>
        <w:t xml:space="preserve"> </w:t>
      </w:r>
      <w:r>
        <w:t>intervals</w:t>
      </w:r>
      <w:r>
        <w:rPr>
          <w:spacing w:val="-11"/>
        </w:rPr>
        <w:t xml:space="preserve"> </w:t>
      </w:r>
      <w:r>
        <w:t>of</w:t>
      </w:r>
      <w:r>
        <w:rPr>
          <w:spacing w:val="-11"/>
        </w:rPr>
        <w:t xml:space="preserve"> </w:t>
      </w:r>
      <w:r>
        <w:t>at</w:t>
      </w:r>
      <w:r>
        <w:rPr>
          <w:spacing w:val="-11"/>
        </w:rPr>
        <w:t xml:space="preserve"> </w:t>
      </w:r>
      <w:r>
        <w:t>least</w:t>
      </w:r>
      <w:r>
        <w:rPr>
          <w:spacing w:val="-11"/>
        </w:rPr>
        <w:t xml:space="preserve"> </w:t>
      </w:r>
      <w:r>
        <w:t>five</w:t>
      </w:r>
      <w:r>
        <w:rPr>
          <w:spacing w:val="-10"/>
        </w:rPr>
        <w:t xml:space="preserve"> </w:t>
      </w:r>
      <w:r>
        <w:t>years,</w:t>
      </w:r>
      <w:r>
        <w:rPr>
          <w:spacing w:val="-12"/>
        </w:rPr>
        <w:t xml:space="preserve"> </w:t>
      </w:r>
      <w:r>
        <w:t>and</w:t>
      </w:r>
      <w:r>
        <w:rPr>
          <w:spacing w:val="-10"/>
        </w:rPr>
        <w:t xml:space="preserve"> </w:t>
      </w:r>
      <w:r>
        <w:t>can</w:t>
      </w:r>
      <w:r>
        <w:rPr>
          <w:spacing w:val="-10"/>
        </w:rPr>
        <w:t xml:space="preserve"> </w:t>
      </w:r>
      <w:r>
        <w:t>be</w:t>
      </w:r>
      <w:r>
        <w:rPr>
          <w:spacing w:val="-12"/>
        </w:rPr>
        <w:t xml:space="preserve"> </w:t>
      </w:r>
      <w:r>
        <w:t>performed</w:t>
      </w:r>
      <w:r>
        <w:rPr>
          <w:spacing w:val="-10"/>
        </w:rPr>
        <w:t xml:space="preserve"> </w:t>
      </w:r>
      <w:r>
        <w:t>with</w:t>
      </w:r>
      <w:r>
        <w:rPr>
          <w:spacing w:val="-10"/>
        </w:rPr>
        <w:t xml:space="preserve"> </w:t>
      </w:r>
      <w:r>
        <w:t>self- collected samples. The American Society of Clinical Oncology also endorses HPV testing as the preferred</w:t>
      </w:r>
      <w:r>
        <w:rPr>
          <w:spacing w:val="-13"/>
        </w:rPr>
        <w:t xml:space="preserve"> </w:t>
      </w:r>
      <w:r>
        <w:t>screening</w:t>
      </w:r>
      <w:r>
        <w:rPr>
          <w:spacing w:val="-12"/>
        </w:rPr>
        <w:t xml:space="preserve"> </w:t>
      </w:r>
      <w:r>
        <w:t>method</w:t>
      </w:r>
      <w:r>
        <w:rPr>
          <w:spacing w:val="-13"/>
        </w:rPr>
        <w:t xml:space="preserve"> </w:t>
      </w:r>
      <w:r>
        <w:t>in</w:t>
      </w:r>
      <w:r>
        <w:rPr>
          <w:spacing w:val="-12"/>
        </w:rPr>
        <w:t xml:space="preserve"> </w:t>
      </w:r>
      <w:r>
        <w:t>low-resource</w:t>
      </w:r>
      <w:r>
        <w:rPr>
          <w:spacing w:val="-13"/>
        </w:rPr>
        <w:t xml:space="preserve"> </w:t>
      </w:r>
      <w:r>
        <w:t>settings.</w:t>
      </w:r>
      <w:r>
        <w:rPr>
          <w:spacing w:val="-12"/>
        </w:rPr>
        <w:t xml:space="preserve"> </w:t>
      </w:r>
      <w:r>
        <w:t>Given</w:t>
      </w:r>
      <w:r>
        <w:rPr>
          <w:spacing w:val="-13"/>
        </w:rPr>
        <w:t xml:space="preserve"> </w:t>
      </w:r>
      <w:r>
        <w:t>sub-Saharan</w:t>
      </w:r>
      <w:r>
        <w:rPr>
          <w:spacing w:val="-12"/>
        </w:rPr>
        <w:t xml:space="preserve"> </w:t>
      </w:r>
      <w:r>
        <w:t>Africa’s</w:t>
      </w:r>
      <w:r>
        <w:rPr>
          <w:spacing w:val="-12"/>
        </w:rPr>
        <w:t xml:space="preserve"> </w:t>
      </w:r>
      <w:r>
        <w:t>high</w:t>
      </w:r>
      <w:r>
        <w:rPr>
          <w:spacing w:val="-13"/>
        </w:rPr>
        <w:t xml:space="preserve"> </w:t>
      </w:r>
      <w:r>
        <w:t>cervical</w:t>
      </w:r>
      <w:r>
        <w:rPr>
          <w:spacing w:val="-12"/>
        </w:rPr>
        <w:t xml:space="preserve"> </w:t>
      </w:r>
      <w:r>
        <w:t>cancer rates, assessing the feasibility of implementing HPV testing as the primary screening method is crucial. This review examined policy documents and literature from Kenya, Tanzania, and Uganda and</w:t>
      </w:r>
      <w:r>
        <w:rPr>
          <w:spacing w:val="-4"/>
        </w:rPr>
        <w:t xml:space="preserve"> </w:t>
      </w:r>
      <w:r>
        <w:t>involved</w:t>
      </w:r>
      <w:r>
        <w:rPr>
          <w:spacing w:val="-6"/>
        </w:rPr>
        <w:t xml:space="preserve"> </w:t>
      </w:r>
      <w:r>
        <w:t>consultations</w:t>
      </w:r>
      <w:r>
        <w:rPr>
          <w:spacing w:val="-5"/>
        </w:rPr>
        <w:t xml:space="preserve"> </w:t>
      </w:r>
      <w:r>
        <w:t>with</w:t>
      </w:r>
      <w:r>
        <w:rPr>
          <w:spacing w:val="-5"/>
        </w:rPr>
        <w:t xml:space="preserve"> </w:t>
      </w:r>
      <w:r>
        <w:t>key</w:t>
      </w:r>
      <w:r>
        <w:rPr>
          <w:spacing w:val="-4"/>
        </w:rPr>
        <w:t xml:space="preserve"> </w:t>
      </w:r>
      <w:r>
        <w:t>government</w:t>
      </w:r>
      <w:r>
        <w:rPr>
          <w:spacing w:val="-4"/>
        </w:rPr>
        <w:t xml:space="preserve"> </w:t>
      </w:r>
      <w:r>
        <w:t>and</w:t>
      </w:r>
      <w:r>
        <w:rPr>
          <w:spacing w:val="-6"/>
        </w:rPr>
        <w:t xml:space="preserve"> </w:t>
      </w:r>
      <w:r>
        <w:t>NGO</w:t>
      </w:r>
      <w:r>
        <w:rPr>
          <w:spacing w:val="-3"/>
        </w:rPr>
        <w:t xml:space="preserve"> </w:t>
      </w:r>
      <w:r>
        <w:t>personnel</w:t>
      </w:r>
      <w:r>
        <w:rPr>
          <w:spacing w:val="-4"/>
        </w:rPr>
        <w:t xml:space="preserve"> </w:t>
      </w:r>
      <w:r>
        <w:t>in</w:t>
      </w:r>
      <w:r>
        <w:rPr>
          <w:spacing w:val="-3"/>
        </w:rPr>
        <w:t xml:space="preserve"> </w:t>
      </w:r>
      <w:r>
        <w:t>Tanzania</w:t>
      </w:r>
      <w:r>
        <w:rPr>
          <w:spacing w:val="-4"/>
        </w:rPr>
        <w:t xml:space="preserve"> </w:t>
      </w:r>
      <w:r>
        <w:t>and</w:t>
      </w:r>
      <w:r>
        <w:rPr>
          <w:spacing w:val="-3"/>
        </w:rPr>
        <w:t xml:space="preserve"> </w:t>
      </w:r>
      <w:r>
        <w:t>Uganda.</w:t>
      </w:r>
      <w:r>
        <w:rPr>
          <w:spacing w:val="-4"/>
        </w:rPr>
        <w:t xml:space="preserve"> </w:t>
      </w:r>
      <w:r>
        <w:t>The consultations,</w:t>
      </w:r>
      <w:r>
        <w:rPr>
          <w:spacing w:val="40"/>
        </w:rPr>
        <w:t xml:space="preserve"> </w:t>
      </w:r>
      <w:r>
        <w:t>involving</w:t>
      </w:r>
      <w:r>
        <w:rPr>
          <w:spacing w:val="40"/>
        </w:rPr>
        <w:t xml:space="preserve"> </w:t>
      </w:r>
      <w:r>
        <w:t>25</w:t>
      </w:r>
      <w:r>
        <w:rPr>
          <w:spacing w:val="40"/>
        </w:rPr>
        <w:t xml:space="preserve"> </w:t>
      </w:r>
      <w:r>
        <w:t>to</w:t>
      </w:r>
      <w:r>
        <w:rPr>
          <w:spacing w:val="40"/>
        </w:rPr>
        <w:t xml:space="preserve"> </w:t>
      </w:r>
      <w:r>
        <w:t>30</w:t>
      </w:r>
      <w:r>
        <w:rPr>
          <w:spacing w:val="40"/>
        </w:rPr>
        <w:t xml:space="preserve"> </w:t>
      </w:r>
      <w:r>
        <w:t>individuals</w:t>
      </w:r>
      <w:r>
        <w:rPr>
          <w:spacing w:val="40"/>
        </w:rPr>
        <w:t xml:space="preserve"> </w:t>
      </w:r>
      <w:r>
        <w:t>in</w:t>
      </w:r>
      <w:r>
        <w:rPr>
          <w:spacing w:val="40"/>
        </w:rPr>
        <w:t xml:space="preserve"> </w:t>
      </w:r>
      <w:r>
        <w:t>each</w:t>
      </w:r>
      <w:r>
        <w:rPr>
          <w:spacing w:val="40"/>
        </w:rPr>
        <w:t xml:space="preserve"> </w:t>
      </w:r>
      <w:r>
        <w:t>country,</w:t>
      </w:r>
      <w:r>
        <w:rPr>
          <w:spacing w:val="40"/>
        </w:rPr>
        <w:t xml:space="preserve"> </w:t>
      </w:r>
      <w:r>
        <w:t>focused</w:t>
      </w:r>
      <w:r>
        <w:rPr>
          <w:spacing w:val="40"/>
        </w:rPr>
        <w:t xml:space="preserve"> </w:t>
      </w:r>
      <w:r>
        <w:t>on</w:t>
      </w:r>
      <w:r>
        <w:rPr>
          <w:spacing w:val="40"/>
        </w:rPr>
        <w:t xml:space="preserve"> </w:t>
      </w:r>
      <w:r>
        <w:t>current</w:t>
      </w:r>
      <w:r>
        <w:rPr>
          <w:spacing w:val="40"/>
        </w:rPr>
        <w:t xml:space="preserve"> </w:t>
      </w:r>
      <w:r>
        <w:t>policies</w:t>
      </w:r>
      <w:r>
        <w:rPr>
          <w:spacing w:val="40"/>
        </w:rPr>
        <w:t xml:space="preserve"> </w:t>
      </w:r>
      <w:r>
        <w:t>and</w:t>
      </w:r>
    </w:p>
    <w:p w:rsidR="003167CC" w:rsidRDefault="003167CC">
      <w:pPr>
        <w:pStyle w:val="BodyText"/>
        <w:sectPr w:rsidR="003167CC">
          <w:pgSz w:w="11910" w:h="16840"/>
          <w:pgMar w:top="1420" w:right="1417" w:bottom="280" w:left="1417" w:header="1033" w:footer="0" w:gutter="0"/>
          <w:cols w:space="720"/>
        </w:sectPr>
      </w:pPr>
    </w:p>
    <w:p w:rsidR="003167CC" w:rsidRDefault="00000000">
      <w:pPr>
        <w:pStyle w:val="BodyText"/>
        <w:spacing w:before="43"/>
        <w:ind w:right="106"/>
      </w:pPr>
      <w:r>
        <w:lastRenderedPageBreak/>
        <w:t>practices,</w:t>
      </w:r>
      <w:r>
        <w:rPr>
          <w:spacing w:val="-9"/>
        </w:rPr>
        <w:t xml:space="preserve"> </w:t>
      </w:r>
      <w:r>
        <w:t>the</w:t>
      </w:r>
      <w:r>
        <w:rPr>
          <w:spacing w:val="-9"/>
        </w:rPr>
        <w:t xml:space="preserve"> </w:t>
      </w:r>
      <w:r>
        <w:t>evidence</w:t>
      </w:r>
      <w:r>
        <w:rPr>
          <w:spacing w:val="-8"/>
        </w:rPr>
        <w:t xml:space="preserve"> </w:t>
      </w:r>
      <w:r>
        <w:t>required</w:t>
      </w:r>
      <w:r>
        <w:rPr>
          <w:spacing w:val="-8"/>
        </w:rPr>
        <w:t xml:space="preserve"> </w:t>
      </w:r>
      <w:r>
        <w:t>by</w:t>
      </w:r>
      <w:r>
        <w:rPr>
          <w:spacing w:val="-8"/>
        </w:rPr>
        <w:t xml:space="preserve"> </w:t>
      </w:r>
      <w:r>
        <w:t>governments</w:t>
      </w:r>
      <w:r>
        <w:rPr>
          <w:spacing w:val="-9"/>
        </w:rPr>
        <w:t xml:space="preserve"> </w:t>
      </w:r>
      <w:r>
        <w:t>to</w:t>
      </w:r>
      <w:r>
        <w:rPr>
          <w:spacing w:val="-10"/>
        </w:rPr>
        <w:t xml:space="preserve"> </w:t>
      </w:r>
      <w:r>
        <w:t>support</w:t>
      </w:r>
      <w:r>
        <w:rPr>
          <w:spacing w:val="-8"/>
        </w:rPr>
        <w:t xml:space="preserve"> </w:t>
      </w:r>
      <w:r>
        <w:t>policy</w:t>
      </w:r>
      <w:r>
        <w:rPr>
          <w:spacing w:val="-8"/>
        </w:rPr>
        <w:t xml:space="preserve"> </w:t>
      </w:r>
      <w:r>
        <w:t>changes,</w:t>
      </w:r>
      <w:r>
        <w:rPr>
          <w:spacing w:val="-9"/>
        </w:rPr>
        <w:t xml:space="preserve"> </w:t>
      </w:r>
      <w:r>
        <w:t>and</w:t>
      </w:r>
      <w:r>
        <w:rPr>
          <w:spacing w:val="-9"/>
        </w:rPr>
        <w:t xml:space="preserve"> </w:t>
      </w:r>
      <w:r>
        <w:t>the</w:t>
      </w:r>
      <w:r>
        <w:rPr>
          <w:spacing w:val="-8"/>
        </w:rPr>
        <w:t xml:space="preserve"> </w:t>
      </w:r>
      <w:r>
        <w:t>decision-making processes</w:t>
      </w:r>
      <w:r>
        <w:rPr>
          <w:spacing w:val="-7"/>
        </w:rPr>
        <w:t xml:space="preserve"> </w:t>
      </w:r>
      <w:r>
        <w:t>for</w:t>
      </w:r>
      <w:r>
        <w:rPr>
          <w:spacing w:val="-7"/>
        </w:rPr>
        <w:t xml:space="preserve"> </w:t>
      </w:r>
      <w:r>
        <w:t>updating</w:t>
      </w:r>
      <w:r>
        <w:rPr>
          <w:spacing w:val="-6"/>
        </w:rPr>
        <w:t xml:space="preserve"> </w:t>
      </w:r>
      <w:r>
        <w:t>screening</w:t>
      </w:r>
      <w:r>
        <w:rPr>
          <w:spacing w:val="-6"/>
        </w:rPr>
        <w:t xml:space="preserve"> </w:t>
      </w:r>
      <w:r>
        <w:t>policies.</w:t>
      </w:r>
      <w:r>
        <w:rPr>
          <w:spacing w:val="-6"/>
        </w:rPr>
        <w:t xml:space="preserve"> </w:t>
      </w:r>
      <w:r>
        <w:t>The</w:t>
      </w:r>
      <w:r>
        <w:rPr>
          <w:spacing w:val="-6"/>
        </w:rPr>
        <w:t xml:space="preserve"> </w:t>
      </w:r>
      <w:r>
        <w:t>findings</w:t>
      </w:r>
      <w:r>
        <w:rPr>
          <w:spacing w:val="-7"/>
        </w:rPr>
        <w:t xml:space="preserve"> </w:t>
      </w:r>
      <w:r>
        <w:t>highlight</w:t>
      </w:r>
      <w:r>
        <w:rPr>
          <w:spacing w:val="-6"/>
        </w:rPr>
        <w:t xml:space="preserve"> </w:t>
      </w:r>
      <w:r>
        <w:t>the</w:t>
      </w:r>
      <w:r>
        <w:rPr>
          <w:spacing w:val="-7"/>
        </w:rPr>
        <w:t xml:space="preserve"> </w:t>
      </w:r>
      <w:r>
        <w:t>opportunities</w:t>
      </w:r>
      <w:r>
        <w:rPr>
          <w:spacing w:val="-6"/>
        </w:rPr>
        <w:t xml:space="preserve"> </w:t>
      </w:r>
      <w:r>
        <w:t>and</w:t>
      </w:r>
      <w:r>
        <w:rPr>
          <w:spacing w:val="-6"/>
        </w:rPr>
        <w:t xml:space="preserve"> </w:t>
      </w:r>
      <w:r>
        <w:t>challenges</w:t>
      </w:r>
      <w:r>
        <w:rPr>
          <w:spacing w:val="-6"/>
        </w:rPr>
        <w:t xml:space="preserve"> </w:t>
      </w:r>
      <w:r>
        <w:t xml:space="preserve">of introducing HPV testing in these regions, </w:t>
      </w:r>
      <w:proofErr w:type="spellStart"/>
      <w:r>
        <w:t>emphasising</w:t>
      </w:r>
      <w:proofErr w:type="spellEnd"/>
      <w:r>
        <w:t xml:space="preserve"> the need for evidence-based policies to improve cervical cancer prevention and outcomes [74–76].</w:t>
      </w:r>
    </w:p>
    <w:p w:rsidR="003167CC" w:rsidRDefault="00000000">
      <w:pPr>
        <w:pStyle w:val="BodyText"/>
        <w:ind w:right="108" w:firstLine="424"/>
      </w:pPr>
      <w:r>
        <w:t>The availability of HPV vaccination and alternative screening tests has significantly improved the prospects for cervical cancer prevention in sub-Saharan Africa (SSA). The inclusion of the HPV vaccine</w:t>
      </w:r>
      <w:r>
        <w:rPr>
          <w:spacing w:val="-13"/>
        </w:rPr>
        <w:t xml:space="preserve"> </w:t>
      </w:r>
      <w:r>
        <w:t>in</w:t>
      </w:r>
      <w:r>
        <w:rPr>
          <w:spacing w:val="-12"/>
        </w:rPr>
        <w:t xml:space="preserve"> </w:t>
      </w:r>
      <w:r>
        <w:t>GAVI’s</w:t>
      </w:r>
      <w:r>
        <w:rPr>
          <w:spacing w:val="-13"/>
        </w:rPr>
        <w:t xml:space="preserve"> </w:t>
      </w:r>
      <w:r>
        <w:t>portfolio</w:t>
      </w:r>
      <w:r>
        <w:rPr>
          <w:spacing w:val="-12"/>
        </w:rPr>
        <w:t xml:space="preserve"> </w:t>
      </w:r>
      <w:r>
        <w:t>has</w:t>
      </w:r>
      <w:r>
        <w:rPr>
          <w:spacing w:val="-13"/>
        </w:rPr>
        <w:t xml:space="preserve"> </w:t>
      </w:r>
      <w:r>
        <w:t>enhanced</w:t>
      </w:r>
      <w:r>
        <w:rPr>
          <w:spacing w:val="-12"/>
        </w:rPr>
        <w:t xml:space="preserve"> </w:t>
      </w:r>
      <w:r>
        <w:t>the</w:t>
      </w:r>
      <w:r>
        <w:rPr>
          <w:spacing w:val="-13"/>
        </w:rPr>
        <w:t xml:space="preserve"> </w:t>
      </w:r>
      <w:r>
        <w:t>potential</w:t>
      </w:r>
      <w:r>
        <w:rPr>
          <w:spacing w:val="-12"/>
        </w:rPr>
        <w:t xml:space="preserve"> </w:t>
      </w:r>
      <w:r>
        <w:t>for</w:t>
      </w:r>
      <w:r>
        <w:rPr>
          <w:spacing w:val="-13"/>
        </w:rPr>
        <w:t xml:space="preserve"> </w:t>
      </w:r>
      <w:r>
        <w:t>its</w:t>
      </w:r>
      <w:r>
        <w:rPr>
          <w:spacing w:val="-12"/>
        </w:rPr>
        <w:t xml:space="preserve"> </w:t>
      </w:r>
      <w:r>
        <w:t>introduction</w:t>
      </w:r>
      <w:r>
        <w:rPr>
          <w:spacing w:val="-13"/>
        </w:rPr>
        <w:t xml:space="preserve"> </w:t>
      </w:r>
      <w:r>
        <w:t>in</w:t>
      </w:r>
      <w:r>
        <w:rPr>
          <w:spacing w:val="-12"/>
        </w:rPr>
        <w:t xml:space="preserve"> </w:t>
      </w:r>
      <w:r>
        <w:t>GAVI-eligible</w:t>
      </w:r>
      <w:r>
        <w:rPr>
          <w:spacing w:val="-13"/>
        </w:rPr>
        <w:t xml:space="preserve"> </w:t>
      </w:r>
      <w:r>
        <w:t>countries. Investments in vaccine storage, distribution, delivery infrastructure, and human resources will accelerate</w:t>
      </w:r>
      <w:r>
        <w:rPr>
          <w:spacing w:val="-10"/>
        </w:rPr>
        <w:t xml:space="preserve"> </w:t>
      </w:r>
      <w:r>
        <w:t>HPV</w:t>
      </w:r>
      <w:r>
        <w:rPr>
          <w:spacing w:val="-9"/>
        </w:rPr>
        <w:t xml:space="preserve"> </w:t>
      </w:r>
      <w:r>
        <w:t>vaccination</w:t>
      </w:r>
      <w:r>
        <w:rPr>
          <w:spacing w:val="-11"/>
        </w:rPr>
        <w:t xml:space="preserve"> </w:t>
      </w:r>
      <w:r>
        <w:t>through</w:t>
      </w:r>
      <w:r>
        <w:rPr>
          <w:spacing w:val="-11"/>
        </w:rPr>
        <w:t xml:space="preserve"> </w:t>
      </w:r>
      <w:r>
        <w:t>school-</w:t>
      </w:r>
      <w:r>
        <w:rPr>
          <w:spacing w:val="-10"/>
        </w:rPr>
        <w:t xml:space="preserve"> </w:t>
      </w:r>
      <w:r>
        <w:t>and</w:t>
      </w:r>
      <w:r>
        <w:rPr>
          <w:spacing w:val="-10"/>
        </w:rPr>
        <w:t xml:space="preserve"> </w:t>
      </w:r>
      <w:r>
        <w:t>campaign-based</w:t>
      </w:r>
      <w:r>
        <w:rPr>
          <w:spacing w:val="-10"/>
        </w:rPr>
        <w:t xml:space="preserve"> </w:t>
      </w:r>
      <w:r>
        <w:t>approaches.</w:t>
      </w:r>
      <w:r>
        <w:rPr>
          <w:spacing w:val="-9"/>
        </w:rPr>
        <w:t xml:space="preserve"> </w:t>
      </w:r>
      <w:r>
        <w:t>Over</w:t>
      </w:r>
      <w:r>
        <w:rPr>
          <w:spacing w:val="-9"/>
        </w:rPr>
        <w:t xml:space="preserve"> </w:t>
      </w:r>
      <w:r>
        <w:t>the</w:t>
      </w:r>
      <w:r>
        <w:rPr>
          <w:spacing w:val="-10"/>
        </w:rPr>
        <w:t xml:space="preserve"> </w:t>
      </w:r>
      <w:r>
        <w:t>past</w:t>
      </w:r>
      <w:r>
        <w:rPr>
          <w:spacing w:val="-11"/>
        </w:rPr>
        <w:t xml:space="preserve"> </w:t>
      </w:r>
      <w:r>
        <w:t>15</w:t>
      </w:r>
      <w:r>
        <w:rPr>
          <w:spacing w:val="-9"/>
        </w:rPr>
        <w:t xml:space="preserve"> </w:t>
      </w:r>
      <w:r>
        <w:t>years, alternative</w:t>
      </w:r>
      <w:r>
        <w:rPr>
          <w:spacing w:val="-2"/>
        </w:rPr>
        <w:t xml:space="preserve"> </w:t>
      </w:r>
      <w:r>
        <w:t>screening</w:t>
      </w:r>
      <w:r>
        <w:rPr>
          <w:spacing w:val="-2"/>
        </w:rPr>
        <w:t xml:space="preserve"> </w:t>
      </w:r>
      <w:r>
        <w:t>methods</w:t>
      </w:r>
      <w:r>
        <w:rPr>
          <w:spacing w:val="-2"/>
        </w:rPr>
        <w:t xml:space="preserve"> </w:t>
      </w:r>
      <w:r>
        <w:t>to</w:t>
      </w:r>
      <w:r>
        <w:rPr>
          <w:spacing w:val="-2"/>
        </w:rPr>
        <w:t xml:space="preserve"> </w:t>
      </w:r>
      <w:r>
        <w:t>cytology,</w:t>
      </w:r>
      <w:r>
        <w:rPr>
          <w:spacing w:val="-2"/>
        </w:rPr>
        <w:t xml:space="preserve"> </w:t>
      </w:r>
      <w:r>
        <w:t>such</w:t>
      </w:r>
      <w:r>
        <w:rPr>
          <w:spacing w:val="-3"/>
        </w:rPr>
        <w:t xml:space="preserve"> </w:t>
      </w:r>
      <w:r>
        <w:t>as</w:t>
      </w:r>
      <w:r>
        <w:rPr>
          <w:spacing w:val="-4"/>
        </w:rPr>
        <w:t xml:space="preserve"> </w:t>
      </w:r>
      <w:r>
        <w:t>visual</w:t>
      </w:r>
      <w:r>
        <w:rPr>
          <w:spacing w:val="-3"/>
        </w:rPr>
        <w:t xml:space="preserve"> </w:t>
      </w:r>
      <w:r>
        <w:t>inspection</w:t>
      </w:r>
      <w:r>
        <w:rPr>
          <w:spacing w:val="-2"/>
        </w:rPr>
        <w:t xml:space="preserve"> </w:t>
      </w:r>
      <w:r>
        <w:t>with</w:t>
      </w:r>
      <w:r>
        <w:rPr>
          <w:spacing w:val="-3"/>
        </w:rPr>
        <w:t xml:space="preserve"> </w:t>
      </w:r>
      <w:r>
        <w:t>acetic</w:t>
      </w:r>
      <w:r>
        <w:rPr>
          <w:spacing w:val="-3"/>
        </w:rPr>
        <w:t xml:space="preserve"> </w:t>
      </w:r>
      <w:r>
        <w:t>acid</w:t>
      </w:r>
      <w:r>
        <w:rPr>
          <w:spacing w:val="-3"/>
        </w:rPr>
        <w:t xml:space="preserve"> </w:t>
      </w:r>
      <w:r>
        <w:t>(VIA)</w:t>
      </w:r>
      <w:r>
        <w:rPr>
          <w:spacing w:val="-3"/>
        </w:rPr>
        <w:t xml:space="preserve"> </w:t>
      </w:r>
      <w:r>
        <w:t>and</w:t>
      </w:r>
      <w:r>
        <w:rPr>
          <w:spacing w:val="-2"/>
        </w:rPr>
        <w:t xml:space="preserve"> </w:t>
      </w:r>
      <w:r>
        <w:t>HPV testing,</w:t>
      </w:r>
      <w:r>
        <w:rPr>
          <w:spacing w:val="-13"/>
        </w:rPr>
        <w:t xml:space="preserve"> </w:t>
      </w:r>
      <w:r>
        <w:t>have</w:t>
      </w:r>
      <w:r>
        <w:rPr>
          <w:spacing w:val="-12"/>
        </w:rPr>
        <w:t xml:space="preserve"> </w:t>
      </w:r>
      <w:r>
        <w:t>been</w:t>
      </w:r>
      <w:r>
        <w:rPr>
          <w:spacing w:val="-12"/>
        </w:rPr>
        <w:t xml:space="preserve"> </w:t>
      </w:r>
      <w:r>
        <w:t>extensively</w:t>
      </w:r>
      <w:r>
        <w:rPr>
          <w:spacing w:val="-13"/>
        </w:rPr>
        <w:t xml:space="preserve"> </w:t>
      </w:r>
      <w:r>
        <w:t>evaluated</w:t>
      </w:r>
      <w:r>
        <w:rPr>
          <w:spacing w:val="-12"/>
        </w:rPr>
        <w:t xml:space="preserve"> </w:t>
      </w:r>
      <w:r>
        <w:t>in</w:t>
      </w:r>
      <w:r>
        <w:rPr>
          <w:spacing w:val="-12"/>
        </w:rPr>
        <w:t xml:space="preserve"> </w:t>
      </w:r>
      <w:r>
        <w:t>Africa</w:t>
      </w:r>
      <w:r>
        <w:rPr>
          <w:spacing w:val="-12"/>
        </w:rPr>
        <w:t xml:space="preserve"> </w:t>
      </w:r>
      <w:r>
        <w:t>and</w:t>
      </w:r>
      <w:r>
        <w:rPr>
          <w:spacing w:val="-13"/>
        </w:rPr>
        <w:t xml:space="preserve"> </w:t>
      </w:r>
      <w:r>
        <w:t>other</w:t>
      </w:r>
      <w:r>
        <w:rPr>
          <w:spacing w:val="-12"/>
        </w:rPr>
        <w:t xml:space="preserve"> </w:t>
      </w:r>
      <w:r>
        <w:t>low-resource</w:t>
      </w:r>
      <w:r>
        <w:rPr>
          <w:spacing w:val="-12"/>
        </w:rPr>
        <w:t xml:space="preserve"> </w:t>
      </w:r>
      <w:r>
        <w:t>settings.</w:t>
      </w:r>
      <w:r>
        <w:rPr>
          <w:spacing w:val="-12"/>
        </w:rPr>
        <w:t xml:space="preserve"> </w:t>
      </w:r>
      <w:r>
        <w:t>VIA</w:t>
      </w:r>
      <w:r>
        <w:rPr>
          <w:spacing w:val="-13"/>
        </w:rPr>
        <w:t xml:space="preserve"> </w:t>
      </w:r>
      <w:r>
        <w:t>is</w:t>
      </w:r>
      <w:r>
        <w:rPr>
          <w:spacing w:val="-11"/>
        </w:rPr>
        <w:t xml:space="preserve"> </w:t>
      </w:r>
      <w:r>
        <w:t xml:space="preserve">particularly suitable for low-resource environments, though its efficacy is likely lower than that of HPV testing. Introducing VIA screening </w:t>
      </w:r>
      <w:proofErr w:type="spellStart"/>
      <w:r>
        <w:t>programmes</w:t>
      </w:r>
      <w:proofErr w:type="spellEnd"/>
      <w:r>
        <w:t xml:space="preserve"> can help develop the necessary infrastructure for future affordable HPV testing. Integrating these </w:t>
      </w:r>
      <w:proofErr w:type="spellStart"/>
      <w:r>
        <w:t>programmes</w:t>
      </w:r>
      <w:proofErr w:type="spellEnd"/>
      <w:r>
        <w:t xml:space="preserve"> with existing HIV/AIDS control initiatives is another strategy to enhance infrastructure and screening services in SSA. This manuscript outlines the</w:t>
      </w:r>
      <w:r>
        <w:rPr>
          <w:spacing w:val="-11"/>
        </w:rPr>
        <w:t xml:space="preserve"> </w:t>
      </w:r>
      <w:r>
        <w:t>infrastructural</w:t>
      </w:r>
      <w:r>
        <w:rPr>
          <w:spacing w:val="-11"/>
        </w:rPr>
        <w:t xml:space="preserve"> </w:t>
      </w:r>
      <w:r>
        <w:t>requirements</w:t>
      </w:r>
      <w:r>
        <w:rPr>
          <w:spacing w:val="-11"/>
        </w:rPr>
        <w:t xml:space="preserve"> </w:t>
      </w:r>
      <w:r>
        <w:t>for</w:t>
      </w:r>
      <w:r>
        <w:rPr>
          <w:spacing w:val="-13"/>
        </w:rPr>
        <w:t xml:space="preserve"> </w:t>
      </w:r>
      <w:r>
        <w:t>an</w:t>
      </w:r>
      <w:r>
        <w:rPr>
          <w:spacing w:val="-11"/>
        </w:rPr>
        <w:t xml:space="preserve"> </w:t>
      </w:r>
      <w:r>
        <w:t>integrated</w:t>
      </w:r>
      <w:r>
        <w:rPr>
          <w:spacing w:val="-12"/>
        </w:rPr>
        <w:t xml:space="preserve"> </w:t>
      </w:r>
      <w:r>
        <w:t>approach</w:t>
      </w:r>
      <w:r>
        <w:rPr>
          <w:spacing w:val="-12"/>
        </w:rPr>
        <w:t xml:space="preserve"> </w:t>
      </w:r>
      <w:r>
        <w:t>that</w:t>
      </w:r>
      <w:r>
        <w:rPr>
          <w:spacing w:val="-12"/>
        </w:rPr>
        <w:t xml:space="preserve"> </w:t>
      </w:r>
      <w:r>
        <w:t>aims</w:t>
      </w:r>
      <w:r>
        <w:rPr>
          <w:spacing w:val="-12"/>
        </w:rPr>
        <w:t xml:space="preserve"> </w:t>
      </w:r>
      <w:r>
        <w:t>to</w:t>
      </w:r>
      <w:r>
        <w:rPr>
          <w:spacing w:val="-10"/>
        </w:rPr>
        <w:t xml:space="preserve"> </w:t>
      </w:r>
      <w:r>
        <w:t>vaccinate</w:t>
      </w:r>
      <w:r>
        <w:rPr>
          <w:spacing w:val="-12"/>
        </w:rPr>
        <w:t xml:space="preserve"> </w:t>
      </w:r>
      <w:r>
        <w:t>single-year</w:t>
      </w:r>
      <w:r>
        <w:rPr>
          <w:spacing w:val="-13"/>
        </w:rPr>
        <w:t xml:space="preserve"> </w:t>
      </w:r>
      <w:r>
        <w:t>cohorts of girls aged 9–13 and screen women over 30 using VIA or rapid HPV tests [77].</w:t>
      </w:r>
    </w:p>
    <w:p w:rsidR="003167CC" w:rsidRDefault="00000000">
      <w:pPr>
        <w:pStyle w:val="BodyText"/>
        <w:ind w:right="107" w:firstLine="424"/>
      </w:pPr>
      <w:r>
        <w:t>Using population and epidemiologic data for 48 sub-Saharan African countries, a model-based approach estimated cervical cancer cases, deaths averted, disability-adjusted life years (DALYs) averted,</w:t>
      </w:r>
      <w:r>
        <w:rPr>
          <w:spacing w:val="-6"/>
        </w:rPr>
        <w:t xml:space="preserve"> </w:t>
      </w:r>
      <w:r>
        <w:t>and</w:t>
      </w:r>
      <w:r>
        <w:rPr>
          <w:spacing w:val="-6"/>
        </w:rPr>
        <w:t xml:space="preserve"> </w:t>
      </w:r>
      <w:r>
        <w:t>cost-effectiveness</w:t>
      </w:r>
      <w:r>
        <w:rPr>
          <w:spacing w:val="-4"/>
        </w:rPr>
        <w:t xml:space="preserve"> </w:t>
      </w:r>
      <w:r>
        <w:t>ratios</w:t>
      </w:r>
      <w:r>
        <w:rPr>
          <w:spacing w:val="-5"/>
        </w:rPr>
        <w:t xml:space="preserve"> </w:t>
      </w:r>
      <w:r>
        <w:t>for</w:t>
      </w:r>
      <w:r>
        <w:rPr>
          <w:spacing w:val="-4"/>
        </w:rPr>
        <w:t xml:space="preserve"> </w:t>
      </w:r>
      <w:r>
        <w:t>HPV</w:t>
      </w:r>
      <w:r>
        <w:rPr>
          <w:spacing w:val="-4"/>
        </w:rPr>
        <w:t xml:space="preserve"> </w:t>
      </w:r>
      <w:r>
        <w:t>vaccination</w:t>
      </w:r>
      <w:r>
        <w:rPr>
          <w:spacing w:val="-5"/>
        </w:rPr>
        <w:t xml:space="preserve"> </w:t>
      </w:r>
      <w:r>
        <w:t>of</w:t>
      </w:r>
      <w:r>
        <w:rPr>
          <w:spacing w:val="-4"/>
        </w:rPr>
        <w:t xml:space="preserve"> </w:t>
      </w:r>
      <w:r>
        <w:t>pre-adolescent</w:t>
      </w:r>
      <w:r>
        <w:rPr>
          <w:spacing w:val="-5"/>
        </w:rPr>
        <w:t xml:space="preserve"> </w:t>
      </w:r>
      <w:r>
        <w:t>girls.</w:t>
      </w:r>
      <w:r>
        <w:rPr>
          <w:spacing w:val="-4"/>
        </w:rPr>
        <w:t xml:space="preserve"> </w:t>
      </w:r>
      <w:r>
        <w:t>Data</w:t>
      </w:r>
      <w:r>
        <w:rPr>
          <w:spacing w:val="-6"/>
        </w:rPr>
        <w:t xml:space="preserve"> </w:t>
      </w:r>
      <w:r>
        <w:t>from</w:t>
      </w:r>
      <w:r>
        <w:rPr>
          <w:spacing w:val="-6"/>
        </w:rPr>
        <w:t xml:space="preserve"> </w:t>
      </w:r>
      <w:r>
        <w:t>Uganda and South Africa informed estimates for cancer risk reduction and cost-effectiveness. With 70% vaccination</w:t>
      </w:r>
      <w:r>
        <w:rPr>
          <w:spacing w:val="-10"/>
        </w:rPr>
        <w:t xml:space="preserve"> </w:t>
      </w:r>
      <w:r>
        <w:t>coverage,</w:t>
      </w:r>
      <w:r>
        <w:rPr>
          <w:spacing w:val="-10"/>
        </w:rPr>
        <w:t xml:space="preserve"> </w:t>
      </w:r>
      <w:r>
        <w:t>over</w:t>
      </w:r>
      <w:r>
        <w:rPr>
          <w:spacing w:val="-12"/>
        </w:rPr>
        <w:t xml:space="preserve"> </w:t>
      </w:r>
      <w:r>
        <w:t>670,000</w:t>
      </w:r>
      <w:r>
        <w:rPr>
          <w:spacing w:val="-10"/>
        </w:rPr>
        <w:t xml:space="preserve"> </w:t>
      </w:r>
      <w:r>
        <w:t>cervical</w:t>
      </w:r>
      <w:r>
        <w:rPr>
          <w:spacing w:val="-10"/>
        </w:rPr>
        <w:t xml:space="preserve"> </w:t>
      </w:r>
      <w:r>
        <w:t>cancer</w:t>
      </w:r>
      <w:r>
        <w:rPr>
          <w:spacing w:val="-10"/>
        </w:rPr>
        <w:t xml:space="preserve"> </w:t>
      </w:r>
      <w:r>
        <w:t>cases</w:t>
      </w:r>
      <w:r>
        <w:rPr>
          <w:spacing w:val="-10"/>
        </w:rPr>
        <w:t xml:space="preserve"> </w:t>
      </w:r>
      <w:r>
        <w:t>could</w:t>
      </w:r>
      <w:r>
        <w:rPr>
          <w:spacing w:val="-10"/>
        </w:rPr>
        <w:t xml:space="preserve"> </w:t>
      </w:r>
      <w:r>
        <w:t>be</w:t>
      </w:r>
      <w:r>
        <w:rPr>
          <w:spacing w:val="-10"/>
        </w:rPr>
        <w:t xml:space="preserve"> </w:t>
      </w:r>
      <w:r>
        <w:t>prevented</w:t>
      </w:r>
      <w:r>
        <w:rPr>
          <w:spacing w:val="-11"/>
        </w:rPr>
        <w:t xml:space="preserve"> </w:t>
      </w:r>
      <w:r>
        <w:t>among</w:t>
      </w:r>
      <w:r>
        <w:rPr>
          <w:spacing w:val="-10"/>
        </w:rPr>
        <w:t xml:space="preserve"> </w:t>
      </w:r>
      <w:r>
        <w:t>five</w:t>
      </w:r>
      <w:r>
        <w:rPr>
          <w:spacing w:val="-10"/>
        </w:rPr>
        <w:t xml:space="preserve"> </w:t>
      </w:r>
      <w:r>
        <w:t>birth</w:t>
      </w:r>
      <w:r>
        <w:rPr>
          <w:spacing w:val="-10"/>
        </w:rPr>
        <w:t xml:space="preserve"> </w:t>
      </w:r>
      <w:r>
        <w:t>cohorts, with over 90% of cases averted in GAVI-eligible countries. Variations in health benefits were due to differences</w:t>
      </w:r>
      <w:r>
        <w:rPr>
          <w:spacing w:val="-9"/>
        </w:rPr>
        <w:t xml:space="preserve"> </w:t>
      </w:r>
      <w:r>
        <w:t>in</w:t>
      </w:r>
      <w:r>
        <w:rPr>
          <w:spacing w:val="-10"/>
        </w:rPr>
        <w:t xml:space="preserve"> </w:t>
      </w:r>
      <w:r>
        <w:t>cancer</w:t>
      </w:r>
      <w:r>
        <w:rPr>
          <w:spacing w:val="-9"/>
        </w:rPr>
        <w:t xml:space="preserve"> </w:t>
      </w:r>
      <w:r>
        <w:t>rates,</w:t>
      </w:r>
      <w:r>
        <w:rPr>
          <w:spacing w:val="-10"/>
        </w:rPr>
        <w:t xml:space="preserve"> </w:t>
      </w:r>
      <w:r>
        <w:t>population</w:t>
      </w:r>
      <w:r>
        <w:rPr>
          <w:spacing w:val="-10"/>
        </w:rPr>
        <w:t xml:space="preserve"> </w:t>
      </w:r>
      <w:r>
        <w:t>size,</w:t>
      </w:r>
      <w:r>
        <w:rPr>
          <w:spacing w:val="-10"/>
        </w:rPr>
        <w:t xml:space="preserve"> </w:t>
      </w:r>
      <w:r>
        <w:t>and</w:t>
      </w:r>
      <w:r>
        <w:rPr>
          <w:spacing w:val="-10"/>
        </w:rPr>
        <w:t xml:space="preserve"> </w:t>
      </w:r>
      <w:r>
        <w:t>age</w:t>
      </w:r>
      <w:r>
        <w:rPr>
          <w:spacing w:val="-10"/>
        </w:rPr>
        <w:t xml:space="preserve"> </w:t>
      </w:r>
      <w:r>
        <w:t>structure.</w:t>
      </w:r>
      <w:r>
        <w:rPr>
          <w:spacing w:val="-9"/>
        </w:rPr>
        <w:t xml:space="preserve"> </w:t>
      </w:r>
      <w:r>
        <w:t>More</w:t>
      </w:r>
      <w:r>
        <w:rPr>
          <w:spacing w:val="-10"/>
        </w:rPr>
        <w:t xml:space="preserve"> </w:t>
      </w:r>
      <w:r>
        <w:t>than</w:t>
      </w:r>
      <w:r>
        <w:rPr>
          <w:spacing w:val="-9"/>
        </w:rPr>
        <w:t xml:space="preserve"> </w:t>
      </w:r>
      <w:r>
        <w:t>half</w:t>
      </w:r>
      <w:r>
        <w:rPr>
          <w:spacing w:val="-9"/>
        </w:rPr>
        <w:t xml:space="preserve"> </w:t>
      </w:r>
      <w:r>
        <w:t>of</w:t>
      </w:r>
      <w:r>
        <w:rPr>
          <w:spacing w:val="-10"/>
        </w:rPr>
        <w:t xml:space="preserve"> </w:t>
      </w:r>
      <w:r>
        <w:t>DALYs</w:t>
      </w:r>
      <w:r>
        <w:rPr>
          <w:spacing w:val="-9"/>
        </w:rPr>
        <w:t xml:space="preserve"> </w:t>
      </w:r>
      <w:r>
        <w:t>averted</w:t>
      </w:r>
      <w:r>
        <w:rPr>
          <w:spacing w:val="-9"/>
        </w:rPr>
        <w:t xml:space="preserve"> </w:t>
      </w:r>
      <w:r>
        <w:t>were in</w:t>
      </w:r>
      <w:r>
        <w:rPr>
          <w:spacing w:val="-8"/>
        </w:rPr>
        <w:t xml:space="preserve"> </w:t>
      </w:r>
      <w:r>
        <w:t>Nigeria,</w:t>
      </w:r>
      <w:r>
        <w:rPr>
          <w:spacing w:val="-8"/>
        </w:rPr>
        <w:t xml:space="preserve"> </w:t>
      </w:r>
      <w:r>
        <w:t>Tanzania,</w:t>
      </w:r>
      <w:r>
        <w:rPr>
          <w:spacing w:val="-7"/>
        </w:rPr>
        <w:t xml:space="preserve"> </w:t>
      </w:r>
      <w:r>
        <w:t>Uganda,</w:t>
      </w:r>
      <w:r>
        <w:rPr>
          <w:spacing w:val="-9"/>
        </w:rPr>
        <w:t xml:space="preserve"> </w:t>
      </w:r>
      <w:r>
        <w:t>the</w:t>
      </w:r>
      <w:r>
        <w:rPr>
          <w:spacing w:val="-7"/>
        </w:rPr>
        <w:t xml:space="preserve"> </w:t>
      </w:r>
      <w:r>
        <w:t>Democratic</w:t>
      </w:r>
      <w:r>
        <w:rPr>
          <w:spacing w:val="-9"/>
        </w:rPr>
        <w:t xml:space="preserve"> </w:t>
      </w:r>
      <w:r>
        <w:t>Republic</w:t>
      </w:r>
      <w:r>
        <w:rPr>
          <w:spacing w:val="-9"/>
        </w:rPr>
        <w:t xml:space="preserve"> </w:t>
      </w:r>
      <w:r>
        <w:t>of</w:t>
      </w:r>
      <w:r>
        <w:rPr>
          <w:spacing w:val="-8"/>
        </w:rPr>
        <w:t xml:space="preserve"> </w:t>
      </w:r>
      <w:r>
        <w:t>the</w:t>
      </w:r>
      <w:r>
        <w:rPr>
          <w:spacing w:val="-7"/>
        </w:rPr>
        <w:t xml:space="preserve"> </w:t>
      </w:r>
      <w:r>
        <w:t>Congo,</w:t>
      </w:r>
      <w:r>
        <w:rPr>
          <w:spacing w:val="-8"/>
        </w:rPr>
        <w:t xml:space="preserve"> </w:t>
      </w:r>
      <w:r>
        <w:t>Ethiopia,</w:t>
      </w:r>
      <w:r>
        <w:rPr>
          <w:spacing w:val="-7"/>
        </w:rPr>
        <w:t xml:space="preserve"> </w:t>
      </w:r>
      <w:r>
        <w:t>and</w:t>
      </w:r>
      <w:r>
        <w:rPr>
          <w:spacing w:val="-7"/>
        </w:rPr>
        <w:t xml:space="preserve"> </w:t>
      </w:r>
      <w:r>
        <w:t>Mozambique.</w:t>
      </w:r>
      <w:r>
        <w:rPr>
          <w:spacing w:val="-8"/>
        </w:rPr>
        <w:t xml:space="preserve"> </w:t>
      </w:r>
      <w:r>
        <w:t>At I$5 per vaccinated girl, HPV vaccination was cost-saving in 38 countries and cost I$300 per DALY averted or less in the others. Pre-adolescent HPV vaccination followed by three lifetime screenings cost</w:t>
      </w:r>
      <w:r>
        <w:rPr>
          <w:spacing w:val="-9"/>
        </w:rPr>
        <w:t xml:space="preserve"> </w:t>
      </w:r>
      <w:r>
        <w:t>I$300</w:t>
      </w:r>
      <w:r>
        <w:rPr>
          <w:spacing w:val="-9"/>
        </w:rPr>
        <w:t xml:space="preserve"> </w:t>
      </w:r>
      <w:r>
        <w:t>per</w:t>
      </w:r>
      <w:r>
        <w:rPr>
          <w:spacing w:val="-10"/>
        </w:rPr>
        <w:t xml:space="preserve"> </w:t>
      </w:r>
      <w:r>
        <w:t>year</w:t>
      </w:r>
      <w:r>
        <w:rPr>
          <w:spacing w:val="-10"/>
        </w:rPr>
        <w:t xml:space="preserve"> </w:t>
      </w:r>
      <w:r>
        <w:t>of</w:t>
      </w:r>
      <w:r>
        <w:rPr>
          <w:spacing w:val="-10"/>
        </w:rPr>
        <w:t xml:space="preserve"> </w:t>
      </w:r>
      <w:r>
        <w:t>life</w:t>
      </w:r>
      <w:r>
        <w:rPr>
          <w:spacing w:val="-11"/>
        </w:rPr>
        <w:t xml:space="preserve"> </w:t>
      </w:r>
      <w:r>
        <w:t>saved</w:t>
      </w:r>
      <w:r>
        <w:rPr>
          <w:spacing w:val="-10"/>
        </w:rPr>
        <w:t xml:space="preserve"> </w:t>
      </w:r>
      <w:r>
        <w:t>in</w:t>
      </w:r>
      <w:r>
        <w:rPr>
          <w:spacing w:val="-10"/>
        </w:rPr>
        <w:t xml:space="preserve"> </w:t>
      </w:r>
      <w:r>
        <w:t>Uganda</w:t>
      </w:r>
      <w:r>
        <w:rPr>
          <w:spacing w:val="-10"/>
        </w:rPr>
        <w:t xml:space="preserve"> </w:t>
      </w:r>
      <w:r>
        <w:t>and</w:t>
      </w:r>
      <w:r>
        <w:rPr>
          <w:spacing w:val="-10"/>
        </w:rPr>
        <w:t xml:space="preserve"> </w:t>
      </w:r>
      <w:r>
        <w:t>I$1000</w:t>
      </w:r>
      <w:r>
        <w:rPr>
          <w:spacing w:val="-10"/>
        </w:rPr>
        <w:t xml:space="preserve"> </w:t>
      </w:r>
      <w:r>
        <w:t>in</w:t>
      </w:r>
      <w:r>
        <w:rPr>
          <w:spacing w:val="-10"/>
        </w:rPr>
        <w:t xml:space="preserve"> </w:t>
      </w:r>
      <w:r>
        <w:t>South</w:t>
      </w:r>
      <w:r>
        <w:rPr>
          <w:spacing w:val="-10"/>
        </w:rPr>
        <w:t xml:space="preserve"> </w:t>
      </w:r>
      <w:r>
        <w:t>Africa.</w:t>
      </w:r>
      <w:r>
        <w:rPr>
          <w:spacing w:val="-11"/>
        </w:rPr>
        <w:t xml:space="preserve"> </w:t>
      </w:r>
      <w:r>
        <w:t>HPV</w:t>
      </w:r>
      <w:r>
        <w:rPr>
          <w:spacing w:val="-9"/>
        </w:rPr>
        <w:t xml:space="preserve"> </w:t>
      </w:r>
      <w:r>
        <w:t>vaccination</w:t>
      </w:r>
      <w:r>
        <w:rPr>
          <w:spacing w:val="-10"/>
        </w:rPr>
        <w:t xml:space="preserve"> </w:t>
      </w:r>
      <w:r>
        <w:t>could</w:t>
      </w:r>
      <w:r>
        <w:rPr>
          <w:spacing w:val="-11"/>
        </w:rPr>
        <w:t xml:space="preserve"> </w:t>
      </w:r>
      <w:r>
        <w:t>be</w:t>
      </w:r>
      <w:r>
        <w:rPr>
          <w:spacing w:val="-10"/>
        </w:rPr>
        <w:t xml:space="preserve"> </w:t>
      </w:r>
      <w:r>
        <w:t>very cost-effective at less than I$25–I$50 per vaccinated girl. In-country decision-makers must consider affordability,</w:t>
      </w:r>
      <w:r>
        <w:rPr>
          <w:spacing w:val="-6"/>
        </w:rPr>
        <w:t xml:space="preserve"> </w:t>
      </w:r>
      <w:r>
        <w:t>acceptability,</w:t>
      </w:r>
      <w:r>
        <w:rPr>
          <w:spacing w:val="-5"/>
        </w:rPr>
        <w:t xml:space="preserve"> </w:t>
      </w:r>
      <w:r>
        <w:t>feasibility,</w:t>
      </w:r>
      <w:r>
        <w:rPr>
          <w:spacing w:val="-5"/>
        </w:rPr>
        <w:t xml:space="preserve"> </w:t>
      </w:r>
      <w:r>
        <w:t>and</w:t>
      </w:r>
      <w:r>
        <w:rPr>
          <w:spacing w:val="-4"/>
        </w:rPr>
        <w:t xml:space="preserve"> </w:t>
      </w:r>
      <w:r>
        <w:t>competing</w:t>
      </w:r>
      <w:r>
        <w:rPr>
          <w:spacing w:val="-5"/>
        </w:rPr>
        <w:t xml:space="preserve"> </w:t>
      </w:r>
      <w:r>
        <w:t>health</w:t>
      </w:r>
      <w:r>
        <w:rPr>
          <w:spacing w:val="-4"/>
        </w:rPr>
        <w:t xml:space="preserve"> </w:t>
      </w:r>
      <w:r>
        <w:t>priorities</w:t>
      </w:r>
      <w:r>
        <w:rPr>
          <w:spacing w:val="-4"/>
        </w:rPr>
        <w:t xml:space="preserve"> </w:t>
      </w:r>
      <w:r>
        <w:t>for</w:t>
      </w:r>
      <w:r>
        <w:rPr>
          <w:spacing w:val="-4"/>
        </w:rPr>
        <w:t xml:space="preserve"> </w:t>
      </w:r>
      <w:r>
        <w:t>cervical</w:t>
      </w:r>
      <w:r>
        <w:rPr>
          <w:spacing w:val="-5"/>
        </w:rPr>
        <w:t xml:space="preserve"> </w:t>
      </w:r>
      <w:r>
        <w:t>cancer</w:t>
      </w:r>
      <w:r>
        <w:rPr>
          <w:spacing w:val="-4"/>
        </w:rPr>
        <w:t xml:space="preserve"> </w:t>
      </w:r>
      <w:r>
        <w:t>prevention decisions [78].</w:t>
      </w:r>
    </w:p>
    <w:p w:rsidR="003167CC" w:rsidRDefault="00000000">
      <w:pPr>
        <w:pStyle w:val="BodyText"/>
        <w:ind w:right="107" w:firstLine="424"/>
      </w:pPr>
      <w:r>
        <w:t>Cervical cancer is a major public health issue in sub-Saharan Africa (SSA), being the second leading</w:t>
      </w:r>
      <w:r>
        <w:rPr>
          <w:spacing w:val="-8"/>
        </w:rPr>
        <w:t xml:space="preserve"> </w:t>
      </w:r>
      <w:r>
        <w:t>cause</w:t>
      </w:r>
      <w:r>
        <w:rPr>
          <w:spacing w:val="-8"/>
        </w:rPr>
        <w:t xml:space="preserve"> </w:t>
      </w:r>
      <w:r>
        <w:t>of</w:t>
      </w:r>
      <w:r>
        <w:rPr>
          <w:spacing w:val="-7"/>
        </w:rPr>
        <w:t xml:space="preserve"> </w:t>
      </w:r>
      <w:r>
        <w:t>cancer</w:t>
      </w:r>
      <w:r>
        <w:rPr>
          <w:spacing w:val="-8"/>
        </w:rPr>
        <w:t xml:space="preserve"> </w:t>
      </w:r>
      <w:r>
        <w:t>among</w:t>
      </w:r>
      <w:r>
        <w:rPr>
          <w:spacing w:val="-7"/>
        </w:rPr>
        <w:t xml:space="preserve"> </w:t>
      </w:r>
      <w:r>
        <w:t>women</w:t>
      </w:r>
      <w:r>
        <w:rPr>
          <w:spacing w:val="-8"/>
        </w:rPr>
        <w:t xml:space="preserve"> </w:t>
      </w:r>
      <w:r>
        <w:t>and</w:t>
      </w:r>
      <w:r>
        <w:rPr>
          <w:spacing w:val="-7"/>
        </w:rPr>
        <w:t xml:space="preserve"> </w:t>
      </w:r>
      <w:r>
        <w:t>the</w:t>
      </w:r>
      <w:r>
        <w:rPr>
          <w:spacing w:val="-8"/>
        </w:rPr>
        <w:t xml:space="preserve"> </w:t>
      </w:r>
      <w:r>
        <w:t>primary</w:t>
      </w:r>
      <w:r>
        <w:rPr>
          <w:spacing w:val="-7"/>
        </w:rPr>
        <w:t xml:space="preserve"> </w:t>
      </w:r>
      <w:r>
        <w:t>cause</w:t>
      </w:r>
      <w:r>
        <w:rPr>
          <w:spacing w:val="-8"/>
        </w:rPr>
        <w:t xml:space="preserve"> </w:t>
      </w:r>
      <w:r>
        <w:t>of</w:t>
      </w:r>
      <w:r>
        <w:rPr>
          <w:spacing w:val="-8"/>
        </w:rPr>
        <w:t xml:space="preserve"> </w:t>
      </w:r>
      <w:r>
        <w:t>female</w:t>
      </w:r>
      <w:r>
        <w:rPr>
          <w:spacing w:val="-8"/>
        </w:rPr>
        <w:t xml:space="preserve"> </w:t>
      </w:r>
      <w:r>
        <w:t>cancer</w:t>
      </w:r>
      <w:r>
        <w:rPr>
          <w:spacing w:val="-7"/>
        </w:rPr>
        <w:t xml:space="preserve"> </w:t>
      </w:r>
      <w:r>
        <w:t>deaths.</w:t>
      </w:r>
      <w:r>
        <w:rPr>
          <w:spacing w:val="-7"/>
        </w:rPr>
        <w:t xml:space="preserve"> </w:t>
      </w:r>
      <w:r>
        <w:t>Incidence</w:t>
      </w:r>
      <w:r>
        <w:rPr>
          <w:spacing w:val="-7"/>
        </w:rPr>
        <w:t xml:space="preserve"> </w:t>
      </w:r>
      <w:r>
        <w:t xml:space="preserve">and mortality rates are much higher than in high-income countries due to challenges in implementing screening </w:t>
      </w:r>
      <w:proofErr w:type="spellStart"/>
      <w:r>
        <w:t>programmes</w:t>
      </w:r>
      <w:proofErr w:type="spellEnd"/>
      <w:r>
        <w:t xml:space="preserve">. HPV vaccination offers a promising strategy for primary prevention. With many SSA countries now eligible for GAVI support, it is crucial to understand the factors affecting vaccine implementation. This article examines the epidemiology of cervical cancer in SSA and the status of HPV vaccination </w:t>
      </w:r>
      <w:proofErr w:type="spellStart"/>
      <w:r>
        <w:t>programmes</w:t>
      </w:r>
      <w:proofErr w:type="spellEnd"/>
      <w:r>
        <w:t xml:space="preserve">, highlighting Rwanda’s success. Key factors in Rwanda’s effective </w:t>
      </w:r>
      <w:proofErr w:type="spellStart"/>
      <w:r>
        <w:t>programme</w:t>
      </w:r>
      <w:proofErr w:type="spellEnd"/>
      <w:r>
        <w:t xml:space="preserve"> included government support, school-based delivery, social </w:t>
      </w:r>
      <w:proofErr w:type="spellStart"/>
      <w:r>
        <w:t>mobilisation</w:t>
      </w:r>
      <w:proofErr w:type="spellEnd"/>
      <w:r>
        <w:t>, and outreach to out-of-school girls, providing valuable insights for other SSA countries. Table 1 shows key epidemiological data for cervical cancer and HPV for SSA [79].</w:t>
      </w:r>
    </w:p>
    <w:p w:rsidR="003167CC" w:rsidRDefault="00000000">
      <w:pPr>
        <w:spacing w:before="257"/>
        <w:jc w:val="center"/>
        <w:rPr>
          <w:sz w:val="18"/>
        </w:rPr>
      </w:pPr>
      <w:r>
        <w:rPr>
          <w:b/>
          <w:sz w:val="18"/>
        </w:rPr>
        <w:t>Table</w:t>
      </w:r>
      <w:r>
        <w:rPr>
          <w:b/>
          <w:spacing w:val="-3"/>
          <w:sz w:val="18"/>
        </w:rPr>
        <w:t xml:space="preserve"> </w:t>
      </w:r>
      <w:r>
        <w:rPr>
          <w:b/>
          <w:sz w:val="18"/>
        </w:rPr>
        <w:t>1.</w:t>
      </w:r>
      <w:r>
        <w:rPr>
          <w:b/>
          <w:spacing w:val="-2"/>
          <w:sz w:val="18"/>
        </w:rPr>
        <w:t xml:space="preserve"> </w:t>
      </w:r>
      <w:r>
        <w:rPr>
          <w:sz w:val="18"/>
        </w:rPr>
        <w:t>Key</w:t>
      </w:r>
      <w:r>
        <w:rPr>
          <w:spacing w:val="-5"/>
          <w:sz w:val="18"/>
        </w:rPr>
        <w:t xml:space="preserve"> </w:t>
      </w:r>
      <w:r>
        <w:rPr>
          <w:sz w:val="18"/>
        </w:rPr>
        <w:t>Epidemiological</w:t>
      </w:r>
      <w:r>
        <w:rPr>
          <w:spacing w:val="-3"/>
          <w:sz w:val="18"/>
        </w:rPr>
        <w:t xml:space="preserve"> </w:t>
      </w:r>
      <w:r>
        <w:rPr>
          <w:sz w:val="18"/>
        </w:rPr>
        <w:t>Data</w:t>
      </w:r>
      <w:r>
        <w:rPr>
          <w:spacing w:val="-3"/>
          <w:sz w:val="18"/>
        </w:rPr>
        <w:t xml:space="preserve"> </w:t>
      </w:r>
      <w:r>
        <w:rPr>
          <w:sz w:val="18"/>
        </w:rPr>
        <w:t>for</w:t>
      </w:r>
      <w:r>
        <w:rPr>
          <w:spacing w:val="-2"/>
          <w:sz w:val="18"/>
        </w:rPr>
        <w:t xml:space="preserve"> </w:t>
      </w:r>
      <w:r>
        <w:rPr>
          <w:sz w:val="18"/>
        </w:rPr>
        <w:t>Cervical</w:t>
      </w:r>
      <w:r>
        <w:rPr>
          <w:spacing w:val="-3"/>
          <w:sz w:val="18"/>
        </w:rPr>
        <w:t xml:space="preserve"> </w:t>
      </w:r>
      <w:r>
        <w:rPr>
          <w:sz w:val="18"/>
        </w:rPr>
        <w:t>Cancer</w:t>
      </w:r>
      <w:r>
        <w:rPr>
          <w:spacing w:val="-2"/>
          <w:sz w:val="18"/>
        </w:rPr>
        <w:t xml:space="preserve"> </w:t>
      </w:r>
      <w:r>
        <w:rPr>
          <w:sz w:val="18"/>
        </w:rPr>
        <w:t>and</w:t>
      </w:r>
      <w:r>
        <w:rPr>
          <w:spacing w:val="-4"/>
          <w:sz w:val="18"/>
        </w:rPr>
        <w:t xml:space="preserve"> </w:t>
      </w:r>
      <w:r>
        <w:rPr>
          <w:sz w:val="18"/>
        </w:rPr>
        <w:t>HPV</w:t>
      </w:r>
      <w:r>
        <w:rPr>
          <w:spacing w:val="-2"/>
          <w:sz w:val="18"/>
        </w:rPr>
        <w:t xml:space="preserve"> </w:t>
      </w:r>
      <w:r>
        <w:rPr>
          <w:sz w:val="18"/>
        </w:rPr>
        <w:t>for</w:t>
      </w:r>
      <w:r>
        <w:rPr>
          <w:spacing w:val="-3"/>
          <w:sz w:val="18"/>
        </w:rPr>
        <w:t xml:space="preserve"> </w:t>
      </w:r>
      <w:r>
        <w:rPr>
          <w:sz w:val="18"/>
        </w:rPr>
        <w:t>SSA</w:t>
      </w:r>
      <w:r>
        <w:rPr>
          <w:spacing w:val="-2"/>
          <w:sz w:val="18"/>
        </w:rPr>
        <w:t xml:space="preserve"> </w:t>
      </w:r>
      <w:r>
        <w:rPr>
          <w:sz w:val="18"/>
        </w:rPr>
        <w:t>regions</w:t>
      </w:r>
      <w:r>
        <w:rPr>
          <w:spacing w:val="-2"/>
          <w:sz w:val="18"/>
        </w:rPr>
        <w:t xml:space="preserve"> [79].</w:t>
      </w:r>
    </w:p>
    <w:p w:rsidR="003167CC" w:rsidRDefault="00000000">
      <w:pPr>
        <w:pStyle w:val="BodyText"/>
        <w:spacing w:before="2"/>
        <w:ind w:left="0"/>
        <w:jc w:val="left"/>
        <w:rPr>
          <w:sz w:val="7"/>
        </w:rPr>
      </w:pPr>
      <w:r>
        <w:rPr>
          <w:noProof/>
          <w:sz w:val="7"/>
        </w:rPr>
        <mc:AlternateContent>
          <mc:Choice Requires="wps">
            <w:drawing>
              <wp:anchor distT="0" distB="0" distL="0" distR="0" simplePos="0" relativeHeight="487588352" behindDoc="1" locked="0" layoutInCell="1" allowOverlap="1">
                <wp:simplePos x="0" y="0"/>
                <wp:positionH relativeFrom="page">
                  <wp:posOffset>972312</wp:posOffset>
                </wp:positionH>
                <wp:positionV relativeFrom="paragraph">
                  <wp:posOffset>76525</wp:posOffset>
                </wp:positionV>
                <wp:extent cx="5615940" cy="1270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15940" cy="12700"/>
                        </a:xfrm>
                        <a:custGeom>
                          <a:avLst/>
                          <a:gdLst/>
                          <a:ahLst/>
                          <a:cxnLst/>
                          <a:rect l="l" t="t" r="r" b="b"/>
                          <a:pathLst>
                            <a:path w="5615940" h="12700">
                              <a:moveTo>
                                <a:pt x="5615940" y="0"/>
                              </a:moveTo>
                              <a:lnTo>
                                <a:pt x="5615940" y="0"/>
                              </a:lnTo>
                              <a:lnTo>
                                <a:pt x="0" y="0"/>
                              </a:lnTo>
                              <a:lnTo>
                                <a:pt x="0" y="12192"/>
                              </a:lnTo>
                              <a:lnTo>
                                <a:pt x="5615940" y="12192"/>
                              </a:lnTo>
                              <a:lnTo>
                                <a:pt x="56159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18B756" id="Graphic 3" o:spid="_x0000_s1026" style="position:absolute;margin-left:76.55pt;margin-top:6.05pt;width:442.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61594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" path="m5615940,r,l,,,12192r5615940,l5615940,xe" fillcolor="black" stroked="f">
                <v:path arrowok="t"/>
                <w10:wrap type="topAndBottom" anchorx="page"/>
              </v:shape>
            </w:pict>
          </mc:Fallback>
        </mc:AlternateContent>
      </w:r>
    </w:p>
    <w:p w:rsidR="003167CC" w:rsidRDefault="003167CC">
      <w:pPr>
        <w:pStyle w:val="BodyText"/>
        <w:spacing w:before="9"/>
        <w:ind w:left="0"/>
        <w:jc w:val="left"/>
        <w:rPr>
          <w:sz w:val="8"/>
        </w:rPr>
      </w:pPr>
    </w:p>
    <w:p w:rsidR="003167CC" w:rsidRDefault="003167CC">
      <w:pPr>
        <w:pStyle w:val="BodyText"/>
        <w:jc w:val="left"/>
        <w:rPr>
          <w:sz w:val="8"/>
        </w:rPr>
        <w:sectPr w:rsidR="003167CC">
          <w:pgSz w:w="11910" w:h="16840"/>
          <w:pgMar w:top="1420" w:right="1417" w:bottom="280" w:left="1417" w:header="1033" w:footer="0" w:gutter="0"/>
          <w:cols w:space="720"/>
        </w:sectPr>
      </w:pPr>
    </w:p>
    <w:p w:rsidR="003167CC" w:rsidRDefault="00000000">
      <w:pPr>
        <w:spacing w:before="43"/>
        <w:ind w:left="427"/>
        <w:rPr>
          <w:b/>
          <w:sz w:val="18"/>
        </w:rPr>
      </w:pPr>
      <w:r>
        <w:rPr>
          <w:b/>
          <w:noProof/>
          <w:sz w:val="18"/>
        </w:rPr>
        <mc:AlternateContent>
          <mc:Choice Requires="wps">
            <w:drawing>
              <wp:anchor distT="0" distB="0" distL="0" distR="0" simplePos="0" relativeHeight="15729664" behindDoc="0" locked="0" layoutInCell="1" allowOverlap="1">
                <wp:simplePos x="0" y="0"/>
                <wp:positionH relativeFrom="page">
                  <wp:posOffset>925067</wp:posOffset>
                </wp:positionH>
                <wp:positionV relativeFrom="paragraph">
                  <wp:posOffset>217751</wp:posOffset>
                </wp:positionV>
                <wp:extent cx="5701665" cy="127508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1665" cy="127508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396"/>
                              <w:gridCol w:w="990"/>
                              <w:gridCol w:w="1102"/>
                              <w:gridCol w:w="1157"/>
                              <w:gridCol w:w="1215"/>
                            </w:tblGrid>
                            <w:tr w:rsidR="003167CC">
                              <w:trPr>
                                <w:trHeight w:val="265"/>
                              </w:trPr>
                              <w:tc>
                                <w:tcPr>
                                  <w:tcW w:w="4396" w:type="dxa"/>
                                  <w:tcBorders>
                                    <w:bottom w:val="single" w:sz="4" w:space="0" w:color="000000"/>
                                  </w:tcBorders>
                                </w:tcPr>
                                <w:p w:rsidR="003167CC" w:rsidRDefault="00000000">
                                  <w:pPr>
                                    <w:pStyle w:val="TableParagraph"/>
                                    <w:spacing w:before="0" w:line="186" w:lineRule="exact"/>
                                    <w:ind w:left="1435"/>
                                    <w:jc w:val="left"/>
                                    <w:rPr>
                                      <w:b/>
                                      <w:sz w:val="18"/>
                                    </w:rPr>
                                  </w:pPr>
                                  <w:r>
                                    <w:rPr>
                                      <w:b/>
                                      <w:color w:val="3D3D3D"/>
                                      <w:spacing w:val="-2"/>
                                      <w:sz w:val="18"/>
                                    </w:rPr>
                                    <w:t>Infection</w:t>
                                  </w:r>
                                </w:p>
                              </w:tc>
                              <w:tc>
                                <w:tcPr>
                                  <w:tcW w:w="990" w:type="dxa"/>
                                  <w:tcBorders>
                                    <w:bottom w:val="single" w:sz="4" w:space="0" w:color="000000"/>
                                  </w:tcBorders>
                                </w:tcPr>
                                <w:p w:rsidR="003167CC" w:rsidRDefault="00000000">
                                  <w:pPr>
                                    <w:pStyle w:val="TableParagraph"/>
                                    <w:spacing w:before="0" w:line="186" w:lineRule="exact"/>
                                    <w:ind w:right="92"/>
                                    <w:rPr>
                                      <w:b/>
                                      <w:sz w:val="18"/>
                                    </w:rPr>
                                  </w:pPr>
                                  <w:r>
                                    <w:rPr>
                                      <w:b/>
                                      <w:color w:val="3D3D3D"/>
                                      <w:spacing w:val="-2"/>
                                      <w:sz w:val="18"/>
                                    </w:rPr>
                                    <w:t>Africa</w:t>
                                  </w:r>
                                </w:p>
                              </w:tc>
                              <w:tc>
                                <w:tcPr>
                                  <w:tcW w:w="1102" w:type="dxa"/>
                                  <w:tcBorders>
                                    <w:bottom w:val="single" w:sz="4" w:space="0" w:color="000000"/>
                                  </w:tcBorders>
                                </w:tcPr>
                                <w:p w:rsidR="003167CC" w:rsidRDefault="00000000">
                                  <w:pPr>
                                    <w:pStyle w:val="TableParagraph"/>
                                    <w:spacing w:before="0" w:line="186" w:lineRule="exact"/>
                                    <w:ind w:left="3" w:right="17"/>
                                    <w:rPr>
                                      <w:b/>
                                      <w:sz w:val="18"/>
                                    </w:rPr>
                                  </w:pPr>
                                  <w:r>
                                    <w:rPr>
                                      <w:b/>
                                      <w:color w:val="3D3D3D"/>
                                      <w:spacing w:val="-2"/>
                                      <w:sz w:val="18"/>
                                    </w:rPr>
                                    <w:t>Africa</w:t>
                                  </w:r>
                                </w:p>
                              </w:tc>
                              <w:tc>
                                <w:tcPr>
                                  <w:tcW w:w="1157" w:type="dxa"/>
                                  <w:tcBorders>
                                    <w:bottom w:val="single" w:sz="4" w:space="0" w:color="000000"/>
                                  </w:tcBorders>
                                </w:tcPr>
                                <w:p w:rsidR="003167CC" w:rsidRDefault="00000000">
                                  <w:pPr>
                                    <w:pStyle w:val="TableParagraph"/>
                                    <w:spacing w:before="0" w:line="186" w:lineRule="exact"/>
                                    <w:ind w:left="2" w:right="38"/>
                                    <w:rPr>
                                      <w:b/>
                                      <w:sz w:val="18"/>
                                    </w:rPr>
                                  </w:pPr>
                                  <w:r>
                                    <w:rPr>
                                      <w:b/>
                                      <w:color w:val="3D3D3D"/>
                                      <w:spacing w:val="-2"/>
                                      <w:sz w:val="18"/>
                                    </w:rPr>
                                    <w:t>Africa</w:t>
                                  </w:r>
                                </w:p>
                              </w:tc>
                              <w:tc>
                                <w:tcPr>
                                  <w:tcW w:w="1215" w:type="dxa"/>
                                  <w:tcBorders>
                                    <w:bottom w:val="single" w:sz="4" w:space="0" w:color="000000"/>
                                  </w:tcBorders>
                                </w:tcPr>
                                <w:p w:rsidR="003167CC" w:rsidRDefault="00000000">
                                  <w:pPr>
                                    <w:pStyle w:val="TableParagraph"/>
                                    <w:spacing w:before="0" w:line="186" w:lineRule="exact"/>
                                    <w:ind w:right="20"/>
                                    <w:rPr>
                                      <w:b/>
                                      <w:sz w:val="18"/>
                                    </w:rPr>
                                  </w:pPr>
                                  <w:r>
                                    <w:rPr>
                                      <w:b/>
                                      <w:color w:val="3D3D3D"/>
                                      <w:spacing w:val="-2"/>
                                      <w:sz w:val="18"/>
                                    </w:rPr>
                                    <w:t>Africa</w:t>
                                  </w:r>
                                </w:p>
                              </w:tc>
                            </w:tr>
                            <w:tr w:rsidR="003167CC">
                              <w:trPr>
                                <w:trHeight w:val="645"/>
                              </w:trPr>
                              <w:tc>
                                <w:tcPr>
                                  <w:tcW w:w="4396" w:type="dxa"/>
                                  <w:tcBorders>
                                    <w:top w:val="single" w:sz="4" w:space="0" w:color="000000"/>
                                    <w:bottom w:val="single" w:sz="4" w:space="0" w:color="000000"/>
                                  </w:tcBorders>
                                </w:tcPr>
                                <w:p w:rsidR="003167CC" w:rsidRDefault="00000000">
                                  <w:pPr>
                                    <w:pStyle w:val="TableParagraph"/>
                                    <w:tabs>
                                      <w:tab w:val="left" w:pos="3436"/>
                                    </w:tabs>
                                    <w:ind w:right="190"/>
                                    <w:jc w:val="right"/>
                                    <w:rPr>
                                      <w:position w:val="-11"/>
                                      <w:sz w:val="18"/>
                                    </w:rPr>
                                  </w:pPr>
                                  <w:r>
                                    <w:rPr>
                                      <w:color w:val="3D3D3D"/>
                                      <w:sz w:val="18"/>
                                    </w:rPr>
                                    <w:t>Annual</w:t>
                                  </w:r>
                                  <w:r>
                                    <w:rPr>
                                      <w:color w:val="3D3D3D"/>
                                      <w:spacing w:val="-4"/>
                                      <w:sz w:val="18"/>
                                    </w:rPr>
                                    <w:t xml:space="preserve"> </w:t>
                                  </w:r>
                                  <w:r>
                                    <w:rPr>
                                      <w:color w:val="3D3D3D"/>
                                      <w:sz w:val="18"/>
                                    </w:rPr>
                                    <w:t>number</w:t>
                                  </w:r>
                                  <w:r>
                                    <w:rPr>
                                      <w:color w:val="3D3D3D"/>
                                      <w:spacing w:val="-4"/>
                                      <w:sz w:val="18"/>
                                    </w:rPr>
                                    <w:t xml:space="preserve"> </w:t>
                                  </w:r>
                                  <w:r>
                                    <w:rPr>
                                      <w:color w:val="3D3D3D"/>
                                      <w:sz w:val="18"/>
                                    </w:rPr>
                                    <w:t>of</w:t>
                                  </w:r>
                                  <w:r>
                                    <w:rPr>
                                      <w:color w:val="3D3D3D"/>
                                      <w:spacing w:val="-3"/>
                                      <w:sz w:val="18"/>
                                    </w:rPr>
                                    <w:t xml:space="preserve"> </w:t>
                                  </w:r>
                                  <w:r>
                                    <w:rPr>
                                      <w:color w:val="3D3D3D"/>
                                      <w:sz w:val="18"/>
                                    </w:rPr>
                                    <w:t>new</w:t>
                                  </w:r>
                                  <w:r>
                                    <w:rPr>
                                      <w:color w:val="3D3D3D"/>
                                      <w:spacing w:val="-5"/>
                                      <w:sz w:val="18"/>
                                    </w:rPr>
                                    <w:t xml:space="preserve"> </w:t>
                                  </w:r>
                                  <w:r>
                                    <w:rPr>
                                      <w:color w:val="3D3D3D"/>
                                      <w:sz w:val="18"/>
                                    </w:rPr>
                                    <w:t>cervical</w:t>
                                  </w:r>
                                  <w:r>
                                    <w:rPr>
                                      <w:color w:val="3D3D3D"/>
                                      <w:spacing w:val="-3"/>
                                      <w:sz w:val="18"/>
                                    </w:rPr>
                                    <w:t xml:space="preserve"> </w:t>
                                  </w:r>
                                  <w:r>
                                    <w:rPr>
                                      <w:color w:val="3D3D3D"/>
                                      <w:spacing w:val="-2"/>
                                      <w:sz w:val="18"/>
                                    </w:rPr>
                                    <w:t>cancer</w:t>
                                  </w:r>
                                  <w:r>
                                    <w:rPr>
                                      <w:color w:val="3D3D3D"/>
                                      <w:sz w:val="18"/>
                                    </w:rPr>
                                    <w:tab/>
                                  </w:r>
                                  <w:r>
                                    <w:rPr>
                                      <w:color w:val="3D3D3D"/>
                                      <w:spacing w:val="-2"/>
                                      <w:position w:val="-11"/>
                                      <w:sz w:val="18"/>
                                    </w:rPr>
                                    <w:t>93,225</w:t>
                                  </w:r>
                                </w:p>
                              </w:tc>
                              <w:tc>
                                <w:tcPr>
                                  <w:tcW w:w="990" w:type="dxa"/>
                                  <w:tcBorders>
                                    <w:top w:val="single" w:sz="4" w:space="0" w:color="000000"/>
                                    <w:bottom w:val="single" w:sz="4" w:space="0" w:color="000000"/>
                                  </w:tcBorders>
                                </w:tcPr>
                                <w:p w:rsidR="003167CC" w:rsidRDefault="00000000">
                                  <w:pPr>
                                    <w:pStyle w:val="TableParagraph"/>
                                    <w:spacing w:before="201"/>
                                    <w:ind w:left="3" w:right="92"/>
                                    <w:rPr>
                                      <w:sz w:val="18"/>
                                    </w:rPr>
                                  </w:pPr>
                                  <w:r>
                                    <w:rPr>
                                      <w:color w:val="3D3D3D"/>
                                      <w:spacing w:val="-2"/>
                                      <w:sz w:val="18"/>
                                    </w:rPr>
                                    <w:t>45,707</w:t>
                                  </w:r>
                                </w:p>
                              </w:tc>
                              <w:tc>
                                <w:tcPr>
                                  <w:tcW w:w="1102" w:type="dxa"/>
                                  <w:tcBorders>
                                    <w:top w:val="single" w:sz="4" w:space="0" w:color="000000"/>
                                    <w:bottom w:val="single" w:sz="4" w:space="0" w:color="000000"/>
                                  </w:tcBorders>
                                </w:tcPr>
                                <w:p w:rsidR="003167CC" w:rsidRDefault="00000000">
                                  <w:pPr>
                                    <w:pStyle w:val="TableParagraph"/>
                                    <w:spacing w:before="201"/>
                                    <w:ind w:left="3" w:right="17"/>
                                    <w:rPr>
                                      <w:sz w:val="18"/>
                                    </w:rPr>
                                  </w:pPr>
                                  <w:r>
                                    <w:rPr>
                                      <w:color w:val="3D3D3D"/>
                                      <w:spacing w:val="-2"/>
                                      <w:sz w:val="18"/>
                                    </w:rPr>
                                    <w:t>11,540</w:t>
                                  </w:r>
                                </w:p>
                              </w:tc>
                              <w:tc>
                                <w:tcPr>
                                  <w:tcW w:w="1157" w:type="dxa"/>
                                  <w:tcBorders>
                                    <w:top w:val="single" w:sz="4" w:space="0" w:color="000000"/>
                                    <w:bottom w:val="single" w:sz="4" w:space="0" w:color="000000"/>
                                  </w:tcBorders>
                                </w:tcPr>
                                <w:p w:rsidR="003167CC" w:rsidRDefault="00000000">
                                  <w:pPr>
                                    <w:pStyle w:val="TableParagraph"/>
                                    <w:spacing w:before="201"/>
                                    <w:ind w:right="38"/>
                                    <w:rPr>
                                      <w:sz w:val="18"/>
                                    </w:rPr>
                                  </w:pPr>
                                  <w:r>
                                    <w:rPr>
                                      <w:color w:val="3D3D3D"/>
                                      <w:spacing w:val="-4"/>
                                      <w:sz w:val="18"/>
                                    </w:rPr>
                                    <w:t>8652</w:t>
                                  </w:r>
                                </w:p>
                              </w:tc>
                              <w:tc>
                                <w:tcPr>
                                  <w:tcW w:w="1215" w:type="dxa"/>
                                  <w:tcBorders>
                                    <w:top w:val="single" w:sz="4" w:space="0" w:color="000000"/>
                                    <w:bottom w:val="single" w:sz="4" w:space="0" w:color="000000"/>
                                  </w:tcBorders>
                                </w:tcPr>
                                <w:p w:rsidR="003167CC" w:rsidRDefault="00000000">
                                  <w:pPr>
                                    <w:pStyle w:val="TableParagraph"/>
                                    <w:spacing w:before="201"/>
                                    <w:ind w:left="1" w:right="20"/>
                                    <w:rPr>
                                      <w:sz w:val="18"/>
                                    </w:rPr>
                                  </w:pPr>
                                  <w:r>
                                    <w:rPr>
                                      <w:color w:val="3D3D3D"/>
                                      <w:spacing w:val="-4"/>
                                      <w:sz w:val="18"/>
                                    </w:rPr>
                                    <w:t>8652</w:t>
                                  </w:r>
                                </w:p>
                              </w:tc>
                            </w:tr>
                            <w:tr w:rsidR="003167CC">
                              <w:trPr>
                                <w:trHeight w:val="646"/>
                              </w:trPr>
                              <w:tc>
                                <w:tcPr>
                                  <w:tcW w:w="4396" w:type="dxa"/>
                                  <w:tcBorders>
                                    <w:top w:val="single" w:sz="4" w:space="0" w:color="000000"/>
                                    <w:bottom w:val="single" w:sz="4" w:space="0" w:color="000000"/>
                                  </w:tcBorders>
                                </w:tcPr>
                                <w:p w:rsidR="003167CC" w:rsidRDefault="00000000">
                                  <w:pPr>
                                    <w:pStyle w:val="TableParagraph"/>
                                    <w:spacing w:line="183" w:lineRule="exact"/>
                                    <w:ind w:left="361"/>
                                    <w:jc w:val="left"/>
                                    <w:rPr>
                                      <w:sz w:val="18"/>
                                    </w:rPr>
                                  </w:pPr>
                                  <w:r>
                                    <w:rPr>
                                      <w:color w:val="3D3D3D"/>
                                      <w:sz w:val="18"/>
                                    </w:rPr>
                                    <w:t>Age-standardized</w:t>
                                  </w:r>
                                  <w:r>
                                    <w:rPr>
                                      <w:color w:val="3D3D3D"/>
                                      <w:spacing w:val="-3"/>
                                      <w:sz w:val="18"/>
                                    </w:rPr>
                                    <w:t xml:space="preserve"> </w:t>
                                  </w:r>
                                  <w:r>
                                    <w:rPr>
                                      <w:color w:val="3D3D3D"/>
                                      <w:sz w:val="18"/>
                                    </w:rPr>
                                    <w:t>incidence</w:t>
                                  </w:r>
                                  <w:r>
                                    <w:rPr>
                                      <w:color w:val="3D3D3D"/>
                                      <w:spacing w:val="-2"/>
                                      <w:sz w:val="18"/>
                                    </w:rPr>
                                    <w:t xml:space="preserve"> </w:t>
                                  </w:r>
                                  <w:r>
                                    <w:rPr>
                                      <w:color w:val="3D3D3D"/>
                                      <w:sz w:val="18"/>
                                    </w:rPr>
                                    <w:t>rate</w:t>
                                  </w:r>
                                  <w:r>
                                    <w:rPr>
                                      <w:color w:val="3D3D3D"/>
                                      <w:spacing w:val="-2"/>
                                      <w:sz w:val="18"/>
                                    </w:rPr>
                                    <w:t xml:space="preserve"> </w:t>
                                  </w:r>
                                  <w:r>
                                    <w:rPr>
                                      <w:color w:val="3D3D3D"/>
                                      <w:spacing w:val="-5"/>
                                      <w:sz w:val="18"/>
                                    </w:rPr>
                                    <w:t>per</w:t>
                                  </w:r>
                                </w:p>
                                <w:p w:rsidR="003167CC" w:rsidRDefault="00000000">
                                  <w:pPr>
                                    <w:pStyle w:val="TableParagraph"/>
                                    <w:tabs>
                                      <w:tab w:val="right" w:pos="4113"/>
                                    </w:tabs>
                                    <w:spacing w:before="0" w:line="303" w:lineRule="exact"/>
                                    <w:ind w:left="1196"/>
                                    <w:jc w:val="left"/>
                                    <w:rPr>
                                      <w:position w:val="12"/>
                                      <w:sz w:val="18"/>
                                    </w:rPr>
                                  </w:pPr>
                                  <w:r>
                                    <w:rPr>
                                      <w:color w:val="3D3D3D"/>
                                      <w:sz w:val="18"/>
                                    </w:rPr>
                                    <w:t>100,000</w:t>
                                  </w:r>
                                  <w:r>
                                    <w:rPr>
                                      <w:color w:val="3D3D3D"/>
                                      <w:spacing w:val="-6"/>
                                      <w:sz w:val="18"/>
                                    </w:rPr>
                                    <w:t xml:space="preserve"> </w:t>
                                  </w:r>
                                  <w:r>
                                    <w:rPr>
                                      <w:color w:val="3D3D3D"/>
                                      <w:spacing w:val="-2"/>
                                      <w:sz w:val="18"/>
                                    </w:rPr>
                                    <w:t>women</w:t>
                                  </w:r>
                                  <w:r>
                                    <w:rPr>
                                      <w:color w:val="3D3D3D"/>
                                      <w:sz w:val="18"/>
                                    </w:rPr>
                                    <w:tab/>
                                  </w:r>
                                  <w:r>
                                    <w:rPr>
                                      <w:color w:val="3D3D3D"/>
                                      <w:spacing w:val="-4"/>
                                      <w:position w:val="12"/>
                                      <w:sz w:val="18"/>
                                    </w:rPr>
                                    <w:t>34.8</w:t>
                                  </w:r>
                                </w:p>
                              </w:tc>
                              <w:tc>
                                <w:tcPr>
                                  <w:tcW w:w="990" w:type="dxa"/>
                                  <w:tcBorders>
                                    <w:top w:val="single" w:sz="4" w:space="0" w:color="000000"/>
                                    <w:bottom w:val="single" w:sz="4" w:space="0" w:color="000000"/>
                                  </w:tcBorders>
                                </w:tcPr>
                                <w:p w:rsidR="003167CC" w:rsidRDefault="00000000">
                                  <w:pPr>
                                    <w:pStyle w:val="TableParagraph"/>
                                    <w:spacing w:before="202"/>
                                    <w:ind w:left="3" w:right="92"/>
                                    <w:rPr>
                                      <w:sz w:val="18"/>
                                    </w:rPr>
                                  </w:pPr>
                                  <w:r>
                                    <w:rPr>
                                      <w:color w:val="3D3D3D"/>
                                      <w:spacing w:val="-4"/>
                                      <w:sz w:val="18"/>
                                    </w:rPr>
                                    <w:t>42.7</w:t>
                                  </w:r>
                                </w:p>
                              </w:tc>
                              <w:tc>
                                <w:tcPr>
                                  <w:tcW w:w="1102" w:type="dxa"/>
                                  <w:tcBorders>
                                    <w:top w:val="single" w:sz="4" w:space="0" w:color="000000"/>
                                    <w:bottom w:val="single" w:sz="4" w:space="0" w:color="000000"/>
                                  </w:tcBorders>
                                </w:tcPr>
                                <w:p w:rsidR="003167CC" w:rsidRDefault="00000000">
                                  <w:pPr>
                                    <w:pStyle w:val="TableParagraph"/>
                                    <w:spacing w:before="202"/>
                                    <w:ind w:left="3" w:right="17"/>
                                    <w:rPr>
                                      <w:sz w:val="18"/>
                                    </w:rPr>
                                  </w:pPr>
                                  <w:r>
                                    <w:rPr>
                                      <w:color w:val="3D3D3D"/>
                                      <w:spacing w:val="-4"/>
                                      <w:sz w:val="18"/>
                                    </w:rPr>
                                    <w:t>30.6</w:t>
                                  </w:r>
                                </w:p>
                              </w:tc>
                              <w:tc>
                                <w:tcPr>
                                  <w:tcW w:w="1157" w:type="dxa"/>
                                  <w:tcBorders>
                                    <w:top w:val="single" w:sz="4" w:space="0" w:color="000000"/>
                                    <w:bottom w:val="single" w:sz="4" w:space="0" w:color="000000"/>
                                  </w:tcBorders>
                                </w:tcPr>
                                <w:p w:rsidR="003167CC" w:rsidRDefault="00000000">
                                  <w:pPr>
                                    <w:pStyle w:val="TableParagraph"/>
                                    <w:spacing w:before="202"/>
                                    <w:ind w:left="2" w:right="38"/>
                                    <w:rPr>
                                      <w:sz w:val="18"/>
                                    </w:rPr>
                                  </w:pPr>
                                  <w:r>
                                    <w:rPr>
                                      <w:color w:val="3D3D3D"/>
                                      <w:spacing w:val="-4"/>
                                      <w:sz w:val="18"/>
                                    </w:rPr>
                                    <w:t>31.5</w:t>
                                  </w:r>
                                </w:p>
                              </w:tc>
                              <w:tc>
                                <w:tcPr>
                                  <w:tcW w:w="1215" w:type="dxa"/>
                                  <w:tcBorders>
                                    <w:top w:val="single" w:sz="4" w:space="0" w:color="000000"/>
                                    <w:bottom w:val="single" w:sz="4" w:space="0" w:color="000000"/>
                                  </w:tcBorders>
                                </w:tcPr>
                                <w:p w:rsidR="003167CC" w:rsidRDefault="00000000">
                                  <w:pPr>
                                    <w:pStyle w:val="TableParagraph"/>
                                    <w:spacing w:before="202"/>
                                    <w:ind w:left="2" w:right="20"/>
                                    <w:rPr>
                                      <w:sz w:val="18"/>
                                    </w:rPr>
                                  </w:pPr>
                                  <w:r>
                                    <w:rPr>
                                      <w:color w:val="3D3D3D"/>
                                      <w:spacing w:val="-4"/>
                                      <w:sz w:val="18"/>
                                    </w:rPr>
                                    <w:t>31.5</w:t>
                                  </w:r>
                                </w:p>
                              </w:tc>
                            </w:tr>
                            <w:tr w:rsidR="003167CC">
                              <w:trPr>
                                <w:trHeight w:val="402"/>
                              </w:trPr>
                              <w:tc>
                                <w:tcPr>
                                  <w:tcW w:w="4396" w:type="dxa"/>
                                  <w:tcBorders>
                                    <w:top w:val="single" w:sz="4" w:space="0" w:color="000000"/>
                                    <w:bottom w:val="single" w:sz="8" w:space="0" w:color="000000"/>
                                  </w:tcBorders>
                                </w:tcPr>
                                <w:p w:rsidR="003167CC" w:rsidRDefault="00000000">
                                  <w:pPr>
                                    <w:pStyle w:val="TableParagraph"/>
                                    <w:tabs>
                                      <w:tab w:val="left" w:pos="3529"/>
                                    </w:tabs>
                                    <w:ind w:right="190"/>
                                    <w:jc w:val="right"/>
                                    <w:rPr>
                                      <w:sz w:val="18"/>
                                    </w:rPr>
                                  </w:pPr>
                                  <w:r>
                                    <w:rPr>
                                      <w:color w:val="3D3D3D"/>
                                      <w:sz w:val="18"/>
                                    </w:rPr>
                                    <w:t>Annual</w:t>
                                  </w:r>
                                  <w:r>
                                    <w:rPr>
                                      <w:color w:val="3D3D3D"/>
                                      <w:spacing w:val="-5"/>
                                      <w:sz w:val="18"/>
                                    </w:rPr>
                                    <w:t xml:space="preserve"> </w:t>
                                  </w:r>
                                  <w:r>
                                    <w:rPr>
                                      <w:color w:val="3D3D3D"/>
                                      <w:sz w:val="18"/>
                                    </w:rPr>
                                    <w:t>number</w:t>
                                  </w:r>
                                  <w:r>
                                    <w:rPr>
                                      <w:color w:val="3D3D3D"/>
                                      <w:spacing w:val="-4"/>
                                      <w:sz w:val="18"/>
                                    </w:rPr>
                                    <w:t xml:space="preserve"> </w:t>
                                  </w:r>
                                  <w:r>
                                    <w:rPr>
                                      <w:color w:val="3D3D3D"/>
                                      <w:sz w:val="18"/>
                                    </w:rPr>
                                    <w:t>of</w:t>
                                  </w:r>
                                  <w:r>
                                    <w:rPr>
                                      <w:color w:val="3D3D3D"/>
                                      <w:spacing w:val="-4"/>
                                      <w:sz w:val="18"/>
                                    </w:rPr>
                                    <w:t xml:space="preserve"> </w:t>
                                  </w:r>
                                  <w:r>
                                    <w:rPr>
                                      <w:color w:val="3D3D3D"/>
                                      <w:sz w:val="18"/>
                                    </w:rPr>
                                    <w:t>cervical</w:t>
                                  </w:r>
                                  <w:r>
                                    <w:rPr>
                                      <w:color w:val="3D3D3D"/>
                                      <w:spacing w:val="-5"/>
                                      <w:sz w:val="18"/>
                                    </w:rPr>
                                    <w:t xml:space="preserve"> </w:t>
                                  </w:r>
                                  <w:r>
                                    <w:rPr>
                                      <w:color w:val="3D3D3D"/>
                                      <w:sz w:val="18"/>
                                    </w:rPr>
                                    <w:t>cancer</w:t>
                                  </w:r>
                                  <w:r>
                                    <w:rPr>
                                      <w:color w:val="3D3D3D"/>
                                      <w:spacing w:val="-4"/>
                                      <w:sz w:val="18"/>
                                    </w:rPr>
                                    <w:t xml:space="preserve"> </w:t>
                                  </w:r>
                                  <w:r>
                                    <w:rPr>
                                      <w:color w:val="3D3D3D"/>
                                      <w:spacing w:val="-2"/>
                                      <w:sz w:val="18"/>
                                    </w:rPr>
                                    <w:t>deaths</w:t>
                                  </w:r>
                                  <w:r>
                                    <w:rPr>
                                      <w:color w:val="3D3D3D"/>
                                      <w:sz w:val="18"/>
                                    </w:rPr>
                                    <w:tab/>
                                  </w:r>
                                  <w:r>
                                    <w:rPr>
                                      <w:color w:val="3D3D3D"/>
                                      <w:spacing w:val="-2"/>
                                      <w:sz w:val="18"/>
                                    </w:rPr>
                                    <w:t>57,381</w:t>
                                  </w:r>
                                </w:p>
                              </w:tc>
                              <w:tc>
                                <w:tcPr>
                                  <w:tcW w:w="990" w:type="dxa"/>
                                  <w:tcBorders>
                                    <w:top w:val="single" w:sz="4" w:space="0" w:color="000000"/>
                                    <w:bottom w:val="single" w:sz="8" w:space="0" w:color="000000"/>
                                  </w:tcBorders>
                                </w:tcPr>
                                <w:p w:rsidR="003167CC" w:rsidRDefault="00000000">
                                  <w:pPr>
                                    <w:pStyle w:val="TableParagraph"/>
                                    <w:ind w:left="3" w:right="92"/>
                                    <w:rPr>
                                      <w:sz w:val="18"/>
                                    </w:rPr>
                                  </w:pPr>
                                  <w:r>
                                    <w:rPr>
                                      <w:color w:val="3D3D3D"/>
                                      <w:spacing w:val="-2"/>
                                      <w:sz w:val="18"/>
                                    </w:rPr>
                                    <w:t>28,197</w:t>
                                  </w:r>
                                </w:p>
                              </w:tc>
                              <w:tc>
                                <w:tcPr>
                                  <w:tcW w:w="1102" w:type="dxa"/>
                                  <w:tcBorders>
                                    <w:top w:val="single" w:sz="4" w:space="0" w:color="000000"/>
                                    <w:bottom w:val="single" w:sz="8" w:space="0" w:color="000000"/>
                                  </w:tcBorders>
                                </w:tcPr>
                                <w:p w:rsidR="003167CC" w:rsidRDefault="00000000">
                                  <w:pPr>
                                    <w:pStyle w:val="TableParagraph"/>
                                    <w:ind w:right="17"/>
                                    <w:rPr>
                                      <w:sz w:val="18"/>
                                    </w:rPr>
                                  </w:pPr>
                                  <w:r>
                                    <w:rPr>
                                      <w:color w:val="3D3D3D"/>
                                      <w:spacing w:val="-4"/>
                                      <w:sz w:val="18"/>
                                    </w:rPr>
                                    <w:t>7917</w:t>
                                  </w:r>
                                </w:p>
                              </w:tc>
                              <w:tc>
                                <w:tcPr>
                                  <w:tcW w:w="1157" w:type="dxa"/>
                                  <w:tcBorders>
                                    <w:top w:val="single" w:sz="4" w:space="0" w:color="000000"/>
                                    <w:bottom w:val="single" w:sz="8" w:space="0" w:color="000000"/>
                                  </w:tcBorders>
                                </w:tcPr>
                                <w:p w:rsidR="003167CC" w:rsidRDefault="00000000">
                                  <w:pPr>
                                    <w:pStyle w:val="TableParagraph"/>
                                    <w:ind w:right="38"/>
                                    <w:rPr>
                                      <w:sz w:val="18"/>
                                    </w:rPr>
                                  </w:pPr>
                                  <w:r>
                                    <w:rPr>
                                      <w:color w:val="3D3D3D"/>
                                      <w:spacing w:val="-4"/>
                                      <w:sz w:val="18"/>
                                    </w:rPr>
                                    <w:t>4721</w:t>
                                  </w:r>
                                </w:p>
                              </w:tc>
                              <w:tc>
                                <w:tcPr>
                                  <w:tcW w:w="1215" w:type="dxa"/>
                                  <w:tcBorders>
                                    <w:top w:val="single" w:sz="4" w:space="0" w:color="000000"/>
                                    <w:bottom w:val="single" w:sz="8" w:space="0" w:color="000000"/>
                                  </w:tcBorders>
                                </w:tcPr>
                                <w:p w:rsidR="003167CC" w:rsidRDefault="00000000">
                                  <w:pPr>
                                    <w:pStyle w:val="TableParagraph"/>
                                    <w:ind w:left="1" w:right="20"/>
                                    <w:rPr>
                                      <w:sz w:val="18"/>
                                    </w:rPr>
                                  </w:pPr>
                                  <w:r>
                                    <w:rPr>
                                      <w:color w:val="3D3D3D"/>
                                      <w:spacing w:val="-4"/>
                                      <w:sz w:val="18"/>
                                    </w:rPr>
                                    <w:t>4721</w:t>
                                  </w:r>
                                </w:p>
                              </w:tc>
                            </w:tr>
                          </w:tbl>
                          <w:p w:rsidR="003167CC" w:rsidRDefault="003167CC">
                            <w:pPr>
                              <w:pStyle w:val="BodyText"/>
                              <w:ind w:left="0"/>
                              <w:jc w:val="lef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left:0;text-align:left;margin-left:72.85pt;margin-top:17.15pt;width:448.95pt;height:100.4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396"/>
                        <w:gridCol w:w="990"/>
                        <w:gridCol w:w="1102"/>
                        <w:gridCol w:w="1157"/>
                        <w:gridCol w:w="1215"/>
                      </w:tblGrid>
                      <w:tr w:rsidR="003167CC">
                        <w:trPr>
                          <w:trHeight w:val="265"/>
                        </w:trPr>
                        <w:tc>
                          <w:tcPr>
                            <w:tcW w:w="4396" w:type="dxa"/>
                            <w:tcBorders>
                              <w:bottom w:val="single" w:sz="4" w:space="0" w:color="000000"/>
                            </w:tcBorders>
                          </w:tcPr>
                          <w:p w:rsidR="003167CC" w:rsidRDefault="00000000">
                            <w:pPr>
                              <w:pStyle w:val="TableParagraph"/>
                              <w:spacing w:before="0" w:line="186" w:lineRule="exact"/>
                              <w:ind w:left="1435"/>
                              <w:jc w:val="left"/>
                              <w:rPr>
                                <w:b/>
                                <w:sz w:val="18"/>
                              </w:rPr>
                            </w:pPr>
                            <w:r>
                              <w:rPr>
                                <w:b/>
                                <w:color w:val="3D3D3D"/>
                                <w:spacing w:val="-2"/>
                                <w:sz w:val="18"/>
                              </w:rPr>
                              <w:t>Infection</w:t>
                            </w:r>
                          </w:p>
                        </w:tc>
                        <w:tc>
                          <w:tcPr>
                            <w:tcW w:w="990" w:type="dxa"/>
                            <w:tcBorders>
                              <w:bottom w:val="single" w:sz="4" w:space="0" w:color="000000"/>
                            </w:tcBorders>
                          </w:tcPr>
                          <w:p w:rsidR="003167CC" w:rsidRDefault="00000000">
                            <w:pPr>
                              <w:pStyle w:val="TableParagraph"/>
                              <w:spacing w:before="0" w:line="186" w:lineRule="exact"/>
                              <w:ind w:right="92"/>
                              <w:rPr>
                                <w:b/>
                                <w:sz w:val="18"/>
                              </w:rPr>
                            </w:pPr>
                            <w:r>
                              <w:rPr>
                                <w:b/>
                                <w:color w:val="3D3D3D"/>
                                <w:spacing w:val="-2"/>
                                <w:sz w:val="18"/>
                              </w:rPr>
                              <w:t>Africa</w:t>
                            </w:r>
                          </w:p>
                        </w:tc>
                        <w:tc>
                          <w:tcPr>
                            <w:tcW w:w="1102" w:type="dxa"/>
                            <w:tcBorders>
                              <w:bottom w:val="single" w:sz="4" w:space="0" w:color="000000"/>
                            </w:tcBorders>
                          </w:tcPr>
                          <w:p w:rsidR="003167CC" w:rsidRDefault="00000000">
                            <w:pPr>
                              <w:pStyle w:val="TableParagraph"/>
                              <w:spacing w:before="0" w:line="186" w:lineRule="exact"/>
                              <w:ind w:left="3" w:right="17"/>
                              <w:rPr>
                                <w:b/>
                                <w:sz w:val="18"/>
                              </w:rPr>
                            </w:pPr>
                            <w:r>
                              <w:rPr>
                                <w:b/>
                                <w:color w:val="3D3D3D"/>
                                <w:spacing w:val="-2"/>
                                <w:sz w:val="18"/>
                              </w:rPr>
                              <w:t>Africa</w:t>
                            </w:r>
                          </w:p>
                        </w:tc>
                        <w:tc>
                          <w:tcPr>
                            <w:tcW w:w="1157" w:type="dxa"/>
                            <w:tcBorders>
                              <w:bottom w:val="single" w:sz="4" w:space="0" w:color="000000"/>
                            </w:tcBorders>
                          </w:tcPr>
                          <w:p w:rsidR="003167CC" w:rsidRDefault="00000000">
                            <w:pPr>
                              <w:pStyle w:val="TableParagraph"/>
                              <w:spacing w:before="0" w:line="186" w:lineRule="exact"/>
                              <w:ind w:left="2" w:right="38"/>
                              <w:rPr>
                                <w:b/>
                                <w:sz w:val="18"/>
                              </w:rPr>
                            </w:pPr>
                            <w:r>
                              <w:rPr>
                                <w:b/>
                                <w:color w:val="3D3D3D"/>
                                <w:spacing w:val="-2"/>
                                <w:sz w:val="18"/>
                              </w:rPr>
                              <w:t>Africa</w:t>
                            </w:r>
                          </w:p>
                        </w:tc>
                        <w:tc>
                          <w:tcPr>
                            <w:tcW w:w="1215" w:type="dxa"/>
                            <w:tcBorders>
                              <w:bottom w:val="single" w:sz="4" w:space="0" w:color="000000"/>
                            </w:tcBorders>
                          </w:tcPr>
                          <w:p w:rsidR="003167CC" w:rsidRDefault="00000000">
                            <w:pPr>
                              <w:pStyle w:val="TableParagraph"/>
                              <w:spacing w:before="0" w:line="186" w:lineRule="exact"/>
                              <w:ind w:right="20"/>
                              <w:rPr>
                                <w:b/>
                                <w:sz w:val="18"/>
                              </w:rPr>
                            </w:pPr>
                            <w:r>
                              <w:rPr>
                                <w:b/>
                                <w:color w:val="3D3D3D"/>
                                <w:spacing w:val="-2"/>
                                <w:sz w:val="18"/>
                              </w:rPr>
                              <w:t>Africa</w:t>
                            </w:r>
                          </w:p>
                        </w:tc>
                      </w:tr>
                      <w:tr w:rsidR="003167CC">
                        <w:trPr>
                          <w:trHeight w:val="645"/>
                        </w:trPr>
                        <w:tc>
                          <w:tcPr>
                            <w:tcW w:w="4396" w:type="dxa"/>
                            <w:tcBorders>
                              <w:top w:val="single" w:sz="4" w:space="0" w:color="000000"/>
                              <w:bottom w:val="single" w:sz="4" w:space="0" w:color="000000"/>
                            </w:tcBorders>
                          </w:tcPr>
                          <w:p w:rsidR="003167CC" w:rsidRDefault="00000000">
                            <w:pPr>
                              <w:pStyle w:val="TableParagraph"/>
                              <w:tabs>
                                <w:tab w:val="left" w:pos="3436"/>
                              </w:tabs>
                              <w:ind w:right="190"/>
                              <w:jc w:val="right"/>
                              <w:rPr>
                                <w:position w:val="-11"/>
                                <w:sz w:val="18"/>
                              </w:rPr>
                            </w:pPr>
                            <w:r>
                              <w:rPr>
                                <w:color w:val="3D3D3D"/>
                                <w:sz w:val="18"/>
                              </w:rPr>
                              <w:t>Annual</w:t>
                            </w:r>
                            <w:r>
                              <w:rPr>
                                <w:color w:val="3D3D3D"/>
                                <w:spacing w:val="-4"/>
                                <w:sz w:val="18"/>
                              </w:rPr>
                              <w:t xml:space="preserve"> </w:t>
                            </w:r>
                            <w:r>
                              <w:rPr>
                                <w:color w:val="3D3D3D"/>
                                <w:sz w:val="18"/>
                              </w:rPr>
                              <w:t>number</w:t>
                            </w:r>
                            <w:r>
                              <w:rPr>
                                <w:color w:val="3D3D3D"/>
                                <w:spacing w:val="-4"/>
                                <w:sz w:val="18"/>
                              </w:rPr>
                              <w:t xml:space="preserve"> </w:t>
                            </w:r>
                            <w:r>
                              <w:rPr>
                                <w:color w:val="3D3D3D"/>
                                <w:sz w:val="18"/>
                              </w:rPr>
                              <w:t>of</w:t>
                            </w:r>
                            <w:r>
                              <w:rPr>
                                <w:color w:val="3D3D3D"/>
                                <w:spacing w:val="-3"/>
                                <w:sz w:val="18"/>
                              </w:rPr>
                              <w:t xml:space="preserve"> </w:t>
                            </w:r>
                            <w:r>
                              <w:rPr>
                                <w:color w:val="3D3D3D"/>
                                <w:sz w:val="18"/>
                              </w:rPr>
                              <w:t>new</w:t>
                            </w:r>
                            <w:r>
                              <w:rPr>
                                <w:color w:val="3D3D3D"/>
                                <w:spacing w:val="-5"/>
                                <w:sz w:val="18"/>
                              </w:rPr>
                              <w:t xml:space="preserve"> </w:t>
                            </w:r>
                            <w:r>
                              <w:rPr>
                                <w:color w:val="3D3D3D"/>
                                <w:sz w:val="18"/>
                              </w:rPr>
                              <w:t>cervical</w:t>
                            </w:r>
                            <w:r>
                              <w:rPr>
                                <w:color w:val="3D3D3D"/>
                                <w:spacing w:val="-3"/>
                                <w:sz w:val="18"/>
                              </w:rPr>
                              <w:t xml:space="preserve"> </w:t>
                            </w:r>
                            <w:r>
                              <w:rPr>
                                <w:color w:val="3D3D3D"/>
                                <w:spacing w:val="-2"/>
                                <w:sz w:val="18"/>
                              </w:rPr>
                              <w:t>cancer</w:t>
                            </w:r>
                            <w:r>
                              <w:rPr>
                                <w:color w:val="3D3D3D"/>
                                <w:sz w:val="18"/>
                              </w:rPr>
                              <w:tab/>
                            </w:r>
                            <w:r>
                              <w:rPr>
                                <w:color w:val="3D3D3D"/>
                                <w:spacing w:val="-2"/>
                                <w:position w:val="-11"/>
                                <w:sz w:val="18"/>
                              </w:rPr>
                              <w:t>93,225</w:t>
                            </w:r>
                          </w:p>
                        </w:tc>
                        <w:tc>
                          <w:tcPr>
                            <w:tcW w:w="990" w:type="dxa"/>
                            <w:tcBorders>
                              <w:top w:val="single" w:sz="4" w:space="0" w:color="000000"/>
                              <w:bottom w:val="single" w:sz="4" w:space="0" w:color="000000"/>
                            </w:tcBorders>
                          </w:tcPr>
                          <w:p w:rsidR="003167CC" w:rsidRDefault="00000000">
                            <w:pPr>
                              <w:pStyle w:val="TableParagraph"/>
                              <w:spacing w:before="201"/>
                              <w:ind w:left="3" w:right="92"/>
                              <w:rPr>
                                <w:sz w:val="18"/>
                              </w:rPr>
                            </w:pPr>
                            <w:r>
                              <w:rPr>
                                <w:color w:val="3D3D3D"/>
                                <w:spacing w:val="-2"/>
                                <w:sz w:val="18"/>
                              </w:rPr>
                              <w:t>45,707</w:t>
                            </w:r>
                          </w:p>
                        </w:tc>
                        <w:tc>
                          <w:tcPr>
                            <w:tcW w:w="1102" w:type="dxa"/>
                            <w:tcBorders>
                              <w:top w:val="single" w:sz="4" w:space="0" w:color="000000"/>
                              <w:bottom w:val="single" w:sz="4" w:space="0" w:color="000000"/>
                            </w:tcBorders>
                          </w:tcPr>
                          <w:p w:rsidR="003167CC" w:rsidRDefault="00000000">
                            <w:pPr>
                              <w:pStyle w:val="TableParagraph"/>
                              <w:spacing w:before="201"/>
                              <w:ind w:left="3" w:right="17"/>
                              <w:rPr>
                                <w:sz w:val="18"/>
                              </w:rPr>
                            </w:pPr>
                            <w:r>
                              <w:rPr>
                                <w:color w:val="3D3D3D"/>
                                <w:spacing w:val="-2"/>
                                <w:sz w:val="18"/>
                              </w:rPr>
                              <w:t>11,540</w:t>
                            </w:r>
                          </w:p>
                        </w:tc>
                        <w:tc>
                          <w:tcPr>
                            <w:tcW w:w="1157" w:type="dxa"/>
                            <w:tcBorders>
                              <w:top w:val="single" w:sz="4" w:space="0" w:color="000000"/>
                              <w:bottom w:val="single" w:sz="4" w:space="0" w:color="000000"/>
                            </w:tcBorders>
                          </w:tcPr>
                          <w:p w:rsidR="003167CC" w:rsidRDefault="00000000">
                            <w:pPr>
                              <w:pStyle w:val="TableParagraph"/>
                              <w:spacing w:before="201"/>
                              <w:ind w:right="38"/>
                              <w:rPr>
                                <w:sz w:val="18"/>
                              </w:rPr>
                            </w:pPr>
                            <w:r>
                              <w:rPr>
                                <w:color w:val="3D3D3D"/>
                                <w:spacing w:val="-4"/>
                                <w:sz w:val="18"/>
                              </w:rPr>
                              <w:t>8652</w:t>
                            </w:r>
                          </w:p>
                        </w:tc>
                        <w:tc>
                          <w:tcPr>
                            <w:tcW w:w="1215" w:type="dxa"/>
                            <w:tcBorders>
                              <w:top w:val="single" w:sz="4" w:space="0" w:color="000000"/>
                              <w:bottom w:val="single" w:sz="4" w:space="0" w:color="000000"/>
                            </w:tcBorders>
                          </w:tcPr>
                          <w:p w:rsidR="003167CC" w:rsidRDefault="00000000">
                            <w:pPr>
                              <w:pStyle w:val="TableParagraph"/>
                              <w:spacing w:before="201"/>
                              <w:ind w:left="1" w:right="20"/>
                              <w:rPr>
                                <w:sz w:val="18"/>
                              </w:rPr>
                            </w:pPr>
                            <w:r>
                              <w:rPr>
                                <w:color w:val="3D3D3D"/>
                                <w:spacing w:val="-4"/>
                                <w:sz w:val="18"/>
                              </w:rPr>
                              <w:t>8652</w:t>
                            </w:r>
                          </w:p>
                        </w:tc>
                      </w:tr>
                      <w:tr w:rsidR="003167CC">
                        <w:trPr>
                          <w:trHeight w:val="646"/>
                        </w:trPr>
                        <w:tc>
                          <w:tcPr>
                            <w:tcW w:w="4396" w:type="dxa"/>
                            <w:tcBorders>
                              <w:top w:val="single" w:sz="4" w:space="0" w:color="000000"/>
                              <w:bottom w:val="single" w:sz="4" w:space="0" w:color="000000"/>
                            </w:tcBorders>
                          </w:tcPr>
                          <w:p w:rsidR="003167CC" w:rsidRDefault="00000000">
                            <w:pPr>
                              <w:pStyle w:val="TableParagraph"/>
                              <w:spacing w:line="183" w:lineRule="exact"/>
                              <w:ind w:left="361"/>
                              <w:jc w:val="left"/>
                              <w:rPr>
                                <w:sz w:val="18"/>
                              </w:rPr>
                            </w:pPr>
                            <w:r>
                              <w:rPr>
                                <w:color w:val="3D3D3D"/>
                                <w:sz w:val="18"/>
                              </w:rPr>
                              <w:t>Age-standardized</w:t>
                            </w:r>
                            <w:r>
                              <w:rPr>
                                <w:color w:val="3D3D3D"/>
                                <w:spacing w:val="-3"/>
                                <w:sz w:val="18"/>
                              </w:rPr>
                              <w:t xml:space="preserve"> </w:t>
                            </w:r>
                            <w:r>
                              <w:rPr>
                                <w:color w:val="3D3D3D"/>
                                <w:sz w:val="18"/>
                              </w:rPr>
                              <w:t>incidence</w:t>
                            </w:r>
                            <w:r>
                              <w:rPr>
                                <w:color w:val="3D3D3D"/>
                                <w:spacing w:val="-2"/>
                                <w:sz w:val="18"/>
                              </w:rPr>
                              <w:t xml:space="preserve"> </w:t>
                            </w:r>
                            <w:r>
                              <w:rPr>
                                <w:color w:val="3D3D3D"/>
                                <w:sz w:val="18"/>
                              </w:rPr>
                              <w:t>rate</w:t>
                            </w:r>
                            <w:r>
                              <w:rPr>
                                <w:color w:val="3D3D3D"/>
                                <w:spacing w:val="-2"/>
                                <w:sz w:val="18"/>
                              </w:rPr>
                              <w:t xml:space="preserve"> </w:t>
                            </w:r>
                            <w:r>
                              <w:rPr>
                                <w:color w:val="3D3D3D"/>
                                <w:spacing w:val="-5"/>
                                <w:sz w:val="18"/>
                              </w:rPr>
                              <w:t>per</w:t>
                            </w:r>
                          </w:p>
                          <w:p w:rsidR="003167CC" w:rsidRDefault="00000000">
                            <w:pPr>
                              <w:pStyle w:val="TableParagraph"/>
                              <w:tabs>
                                <w:tab w:val="right" w:pos="4113"/>
                              </w:tabs>
                              <w:spacing w:before="0" w:line="303" w:lineRule="exact"/>
                              <w:ind w:left="1196"/>
                              <w:jc w:val="left"/>
                              <w:rPr>
                                <w:position w:val="12"/>
                                <w:sz w:val="18"/>
                              </w:rPr>
                            </w:pPr>
                            <w:r>
                              <w:rPr>
                                <w:color w:val="3D3D3D"/>
                                <w:sz w:val="18"/>
                              </w:rPr>
                              <w:t>100,000</w:t>
                            </w:r>
                            <w:r>
                              <w:rPr>
                                <w:color w:val="3D3D3D"/>
                                <w:spacing w:val="-6"/>
                                <w:sz w:val="18"/>
                              </w:rPr>
                              <w:t xml:space="preserve"> </w:t>
                            </w:r>
                            <w:r>
                              <w:rPr>
                                <w:color w:val="3D3D3D"/>
                                <w:spacing w:val="-2"/>
                                <w:sz w:val="18"/>
                              </w:rPr>
                              <w:t>women</w:t>
                            </w:r>
                            <w:r>
                              <w:rPr>
                                <w:color w:val="3D3D3D"/>
                                <w:sz w:val="18"/>
                              </w:rPr>
                              <w:tab/>
                            </w:r>
                            <w:r>
                              <w:rPr>
                                <w:color w:val="3D3D3D"/>
                                <w:spacing w:val="-4"/>
                                <w:position w:val="12"/>
                                <w:sz w:val="18"/>
                              </w:rPr>
                              <w:t>34.8</w:t>
                            </w:r>
                          </w:p>
                        </w:tc>
                        <w:tc>
                          <w:tcPr>
                            <w:tcW w:w="990" w:type="dxa"/>
                            <w:tcBorders>
                              <w:top w:val="single" w:sz="4" w:space="0" w:color="000000"/>
                              <w:bottom w:val="single" w:sz="4" w:space="0" w:color="000000"/>
                            </w:tcBorders>
                          </w:tcPr>
                          <w:p w:rsidR="003167CC" w:rsidRDefault="00000000">
                            <w:pPr>
                              <w:pStyle w:val="TableParagraph"/>
                              <w:spacing w:before="202"/>
                              <w:ind w:left="3" w:right="92"/>
                              <w:rPr>
                                <w:sz w:val="18"/>
                              </w:rPr>
                            </w:pPr>
                            <w:r>
                              <w:rPr>
                                <w:color w:val="3D3D3D"/>
                                <w:spacing w:val="-4"/>
                                <w:sz w:val="18"/>
                              </w:rPr>
                              <w:t>42.7</w:t>
                            </w:r>
                          </w:p>
                        </w:tc>
                        <w:tc>
                          <w:tcPr>
                            <w:tcW w:w="1102" w:type="dxa"/>
                            <w:tcBorders>
                              <w:top w:val="single" w:sz="4" w:space="0" w:color="000000"/>
                              <w:bottom w:val="single" w:sz="4" w:space="0" w:color="000000"/>
                            </w:tcBorders>
                          </w:tcPr>
                          <w:p w:rsidR="003167CC" w:rsidRDefault="00000000">
                            <w:pPr>
                              <w:pStyle w:val="TableParagraph"/>
                              <w:spacing w:before="202"/>
                              <w:ind w:left="3" w:right="17"/>
                              <w:rPr>
                                <w:sz w:val="18"/>
                              </w:rPr>
                            </w:pPr>
                            <w:r>
                              <w:rPr>
                                <w:color w:val="3D3D3D"/>
                                <w:spacing w:val="-4"/>
                                <w:sz w:val="18"/>
                              </w:rPr>
                              <w:t>30.6</w:t>
                            </w:r>
                          </w:p>
                        </w:tc>
                        <w:tc>
                          <w:tcPr>
                            <w:tcW w:w="1157" w:type="dxa"/>
                            <w:tcBorders>
                              <w:top w:val="single" w:sz="4" w:space="0" w:color="000000"/>
                              <w:bottom w:val="single" w:sz="4" w:space="0" w:color="000000"/>
                            </w:tcBorders>
                          </w:tcPr>
                          <w:p w:rsidR="003167CC" w:rsidRDefault="00000000">
                            <w:pPr>
                              <w:pStyle w:val="TableParagraph"/>
                              <w:spacing w:before="202"/>
                              <w:ind w:left="2" w:right="38"/>
                              <w:rPr>
                                <w:sz w:val="18"/>
                              </w:rPr>
                            </w:pPr>
                            <w:r>
                              <w:rPr>
                                <w:color w:val="3D3D3D"/>
                                <w:spacing w:val="-4"/>
                                <w:sz w:val="18"/>
                              </w:rPr>
                              <w:t>31.5</w:t>
                            </w:r>
                          </w:p>
                        </w:tc>
                        <w:tc>
                          <w:tcPr>
                            <w:tcW w:w="1215" w:type="dxa"/>
                            <w:tcBorders>
                              <w:top w:val="single" w:sz="4" w:space="0" w:color="000000"/>
                              <w:bottom w:val="single" w:sz="4" w:space="0" w:color="000000"/>
                            </w:tcBorders>
                          </w:tcPr>
                          <w:p w:rsidR="003167CC" w:rsidRDefault="00000000">
                            <w:pPr>
                              <w:pStyle w:val="TableParagraph"/>
                              <w:spacing w:before="202"/>
                              <w:ind w:left="2" w:right="20"/>
                              <w:rPr>
                                <w:sz w:val="18"/>
                              </w:rPr>
                            </w:pPr>
                            <w:r>
                              <w:rPr>
                                <w:color w:val="3D3D3D"/>
                                <w:spacing w:val="-4"/>
                                <w:sz w:val="18"/>
                              </w:rPr>
                              <w:t>31.5</w:t>
                            </w:r>
                          </w:p>
                        </w:tc>
                      </w:tr>
                      <w:tr w:rsidR="003167CC">
                        <w:trPr>
                          <w:trHeight w:val="402"/>
                        </w:trPr>
                        <w:tc>
                          <w:tcPr>
                            <w:tcW w:w="4396" w:type="dxa"/>
                            <w:tcBorders>
                              <w:top w:val="single" w:sz="4" w:space="0" w:color="000000"/>
                              <w:bottom w:val="single" w:sz="8" w:space="0" w:color="000000"/>
                            </w:tcBorders>
                          </w:tcPr>
                          <w:p w:rsidR="003167CC" w:rsidRDefault="00000000">
                            <w:pPr>
                              <w:pStyle w:val="TableParagraph"/>
                              <w:tabs>
                                <w:tab w:val="left" w:pos="3529"/>
                              </w:tabs>
                              <w:ind w:right="190"/>
                              <w:jc w:val="right"/>
                              <w:rPr>
                                <w:sz w:val="18"/>
                              </w:rPr>
                            </w:pPr>
                            <w:r>
                              <w:rPr>
                                <w:color w:val="3D3D3D"/>
                                <w:sz w:val="18"/>
                              </w:rPr>
                              <w:t>Annual</w:t>
                            </w:r>
                            <w:r>
                              <w:rPr>
                                <w:color w:val="3D3D3D"/>
                                <w:spacing w:val="-5"/>
                                <w:sz w:val="18"/>
                              </w:rPr>
                              <w:t xml:space="preserve"> </w:t>
                            </w:r>
                            <w:r>
                              <w:rPr>
                                <w:color w:val="3D3D3D"/>
                                <w:sz w:val="18"/>
                              </w:rPr>
                              <w:t>number</w:t>
                            </w:r>
                            <w:r>
                              <w:rPr>
                                <w:color w:val="3D3D3D"/>
                                <w:spacing w:val="-4"/>
                                <w:sz w:val="18"/>
                              </w:rPr>
                              <w:t xml:space="preserve"> </w:t>
                            </w:r>
                            <w:r>
                              <w:rPr>
                                <w:color w:val="3D3D3D"/>
                                <w:sz w:val="18"/>
                              </w:rPr>
                              <w:t>of</w:t>
                            </w:r>
                            <w:r>
                              <w:rPr>
                                <w:color w:val="3D3D3D"/>
                                <w:spacing w:val="-4"/>
                                <w:sz w:val="18"/>
                              </w:rPr>
                              <w:t xml:space="preserve"> </w:t>
                            </w:r>
                            <w:r>
                              <w:rPr>
                                <w:color w:val="3D3D3D"/>
                                <w:sz w:val="18"/>
                              </w:rPr>
                              <w:t>cervical</w:t>
                            </w:r>
                            <w:r>
                              <w:rPr>
                                <w:color w:val="3D3D3D"/>
                                <w:spacing w:val="-5"/>
                                <w:sz w:val="18"/>
                              </w:rPr>
                              <w:t xml:space="preserve"> </w:t>
                            </w:r>
                            <w:r>
                              <w:rPr>
                                <w:color w:val="3D3D3D"/>
                                <w:sz w:val="18"/>
                              </w:rPr>
                              <w:t>cancer</w:t>
                            </w:r>
                            <w:r>
                              <w:rPr>
                                <w:color w:val="3D3D3D"/>
                                <w:spacing w:val="-4"/>
                                <w:sz w:val="18"/>
                              </w:rPr>
                              <w:t xml:space="preserve"> </w:t>
                            </w:r>
                            <w:r>
                              <w:rPr>
                                <w:color w:val="3D3D3D"/>
                                <w:spacing w:val="-2"/>
                                <w:sz w:val="18"/>
                              </w:rPr>
                              <w:t>deaths</w:t>
                            </w:r>
                            <w:r>
                              <w:rPr>
                                <w:color w:val="3D3D3D"/>
                                <w:sz w:val="18"/>
                              </w:rPr>
                              <w:tab/>
                            </w:r>
                            <w:r>
                              <w:rPr>
                                <w:color w:val="3D3D3D"/>
                                <w:spacing w:val="-2"/>
                                <w:sz w:val="18"/>
                              </w:rPr>
                              <w:t>57,381</w:t>
                            </w:r>
                          </w:p>
                        </w:tc>
                        <w:tc>
                          <w:tcPr>
                            <w:tcW w:w="990" w:type="dxa"/>
                            <w:tcBorders>
                              <w:top w:val="single" w:sz="4" w:space="0" w:color="000000"/>
                              <w:bottom w:val="single" w:sz="8" w:space="0" w:color="000000"/>
                            </w:tcBorders>
                          </w:tcPr>
                          <w:p w:rsidR="003167CC" w:rsidRDefault="00000000">
                            <w:pPr>
                              <w:pStyle w:val="TableParagraph"/>
                              <w:ind w:left="3" w:right="92"/>
                              <w:rPr>
                                <w:sz w:val="18"/>
                              </w:rPr>
                            </w:pPr>
                            <w:r>
                              <w:rPr>
                                <w:color w:val="3D3D3D"/>
                                <w:spacing w:val="-2"/>
                                <w:sz w:val="18"/>
                              </w:rPr>
                              <w:t>28,197</w:t>
                            </w:r>
                          </w:p>
                        </w:tc>
                        <w:tc>
                          <w:tcPr>
                            <w:tcW w:w="1102" w:type="dxa"/>
                            <w:tcBorders>
                              <w:top w:val="single" w:sz="4" w:space="0" w:color="000000"/>
                              <w:bottom w:val="single" w:sz="8" w:space="0" w:color="000000"/>
                            </w:tcBorders>
                          </w:tcPr>
                          <w:p w:rsidR="003167CC" w:rsidRDefault="00000000">
                            <w:pPr>
                              <w:pStyle w:val="TableParagraph"/>
                              <w:ind w:right="17"/>
                              <w:rPr>
                                <w:sz w:val="18"/>
                              </w:rPr>
                            </w:pPr>
                            <w:r>
                              <w:rPr>
                                <w:color w:val="3D3D3D"/>
                                <w:spacing w:val="-4"/>
                                <w:sz w:val="18"/>
                              </w:rPr>
                              <w:t>7917</w:t>
                            </w:r>
                          </w:p>
                        </w:tc>
                        <w:tc>
                          <w:tcPr>
                            <w:tcW w:w="1157" w:type="dxa"/>
                            <w:tcBorders>
                              <w:top w:val="single" w:sz="4" w:space="0" w:color="000000"/>
                              <w:bottom w:val="single" w:sz="8" w:space="0" w:color="000000"/>
                            </w:tcBorders>
                          </w:tcPr>
                          <w:p w:rsidR="003167CC" w:rsidRDefault="00000000">
                            <w:pPr>
                              <w:pStyle w:val="TableParagraph"/>
                              <w:ind w:right="38"/>
                              <w:rPr>
                                <w:sz w:val="18"/>
                              </w:rPr>
                            </w:pPr>
                            <w:r>
                              <w:rPr>
                                <w:color w:val="3D3D3D"/>
                                <w:spacing w:val="-4"/>
                                <w:sz w:val="18"/>
                              </w:rPr>
                              <w:t>4721</w:t>
                            </w:r>
                          </w:p>
                        </w:tc>
                        <w:tc>
                          <w:tcPr>
                            <w:tcW w:w="1215" w:type="dxa"/>
                            <w:tcBorders>
                              <w:top w:val="single" w:sz="4" w:space="0" w:color="000000"/>
                              <w:bottom w:val="single" w:sz="8" w:space="0" w:color="000000"/>
                            </w:tcBorders>
                          </w:tcPr>
                          <w:p w:rsidR="003167CC" w:rsidRDefault="00000000">
                            <w:pPr>
                              <w:pStyle w:val="TableParagraph"/>
                              <w:ind w:left="1" w:right="20"/>
                              <w:rPr>
                                <w:sz w:val="18"/>
                              </w:rPr>
                            </w:pPr>
                            <w:r>
                              <w:rPr>
                                <w:color w:val="3D3D3D"/>
                                <w:spacing w:val="-4"/>
                                <w:sz w:val="18"/>
                              </w:rPr>
                              <w:t>4721</w:t>
                            </w:r>
                          </w:p>
                        </w:tc>
                      </w:tr>
                    </w:tbl>
                    <w:p w:rsidR="003167CC" w:rsidRDefault="003167CC">
                      <w:pPr>
                        <w:pStyle w:val="BodyText"/>
                        <w:ind w:left="0"/>
                        <w:jc w:val="left"/>
                      </w:pPr>
                    </w:p>
                  </w:txbxContent>
                </v:textbox>
                <w10:wrap anchorx="page"/>
              </v:shape>
            </w:pict>
          </mc:Fallback>
        </mc:AlternateContent>
      </w:r>
      <w:r>
        <w:rPr>
          <w:b/>
          <w:color w:val="3D3D3D"/>
          <w:sz w:val="18"/>
        </w:rPr>
        <w:t>Burden</w:t>
      </w:r>
      <w:r>
        <w:rPr>
          <w:b/>
          <w:color w:val="3D3D3D"/>
          <w:spacing w:val="-1"/>
          <w:sz w:val="18"/>
        </w:rPr>
        <w:t xml:space="preserve"> </w:t>
      </w:r>
      <w:r>
        <w:rPr>
          <w:b/>
          <w:color w:val="3D3D3D"/>
          <w:sz w:val="18"/>
        </w:rPr>
        <w:t>of Cervical</w:t>
      </w:r>
      <w:r>
        <w:rPr>
          <w:b/>
          <w:color w:val="3D3D3D"/>
          <w:spacing w:val="-1"/>
          <w:sz w:val="18"/>
        </w:rPr>
        <w:t xml:space="preserve"> </w:t>
      </w:r>
      <w:r>
        <w:rPr>
          <w:b/>
          <w:color w:val="3D3D3D"/>
          <w:sz w:val="18"/>
        </w:rPr>
        <w:t xml:space="preserve">Cancer and </w:t>
      </w:r>
      <w:r>
        <w:rPr>
          <w:b/>
          <w:color w:val="3D3D3D"/>
          <w:spacing w:val="-5"/>
          <w:sz w:val="18"/>
        </w:rPr>
        <w:t>HPV</w:t>
      </w:r>
    </w:p>
    <w:p w:rsidR="003167CC" w:rsidRDefault="00000000">
      <w:pPr>
        <w:tabs>
          <w:tab w:val="left" w:pos="1191"/>
        </w:tabs>
        <w:spacing w:before="43"/>
        <w:ind w:left="427"/>
        <w:rPr>
          <w:b/>
          <w:sz w:val="18"/>
        </w:rPr>
      </w:pPr>
      <w:r>
        <w:br w:type="column"/>
      </w:r>
      <w:r>
        <w:rPr>
          <w:b/>
          <w:color w:val="3D3D3D"/>
          <w:spacing w:val="-5"/>
          <w:position w:val="-11"/>
          <w:sz w:val="18"/>
        </w:rPr>
        <w:t>SSA</w:t>
      </w:r>
      <w:r>
        <w:rPr>
          <w:b/>
          <w:color w:val="3D3D3D"/>
          <w:position w:val="-11"/>
          <w:sz w:val="18"/>
        </w:rPr>
        <w:tab/>
      </w:r>
      <w:r>
        <w:rPr>
          <w:b/>
          <w:color w:val="3D3D3D"/>
          <w:spacing w:val="-2"/>
          <w:sz w:val="18"/>
        </w:rPr>
        <w:t>Eastern</w:t>
      </w:r>
    </w:p>
    <w:p w:rsidR="003167CC" w:rsidRDefault="00000000">
      <w:pPr>
        <w:spacing w:before="43"/>
        <w:ind w:left="427"/>
        <w:rPr>
          <w:b/>
          <w:sz w:val="18"/>
        </w:rPr>
      </w:pPr>
      <w:r>
        <w:br w:type="column"/>
      </w:r>
      <w:r>
        <w:rPr>
          <w:b/>
          <w:color w:val="3D3D3D"/>
          <w:spacing w:val="-2"/>
          <w:sz w:val="18"/>
        </w:rPr>
        <w:t>Central</w:t>
      </w:r>
    </w:p>
    <w:p w:rsidR="003167CC" w:rsidRDefault="00000000">
      <w:pPr>
        <w:spacing w:before="43"/>
        <w:ind w:left="427"/>
        <w:rPr>
          <w:b/>
          <w:sz w:val="18"/>
        </w:rPr>
      </w:pPr>
      <w:r>
        <w:br w:type="column"/>
      </w:r>
      <w:r>
        <w:rPr>
          <w:b/>
          <w:color w:val="3D3D3D"/>
          <w:spacing w:val="-2"/>
          <w:sz w:val="18"/>
        </w:rPr>
        <w:t>Western</w:t>
      </w:r>
    </w:p>
    <w:p w:rsidR="003167CC" w:rsidRDefault="00000000">
      <w:pPr>
        <w:spacing w:before="43"/>
        <w:ind w:left="427"/>
        <w:rPr>
          <w:b/>
          <w:sz w:val="18"/>
        </w:rPr>
      </w:pPr>
      <w:r>
        <w:br w:type="column"/>
      </w:r>
      <w:r>
        <w:rPr>
          <w:b/>
          <w:color w:val="3D3D3D"/>
          <w:spacing w:val="-2"/>
          <w:sz w:val="18"/>
        </w:rPr>
        <w:t>Southern</w:t>
      </w:r>
    </w:p>
    <w:p w:rsidR="003167CC" w:rsidRDefault="003167CC">
      <w:pPr>
        <w:rPr>
          <w:b/>
          <w:sz w:val="18"/>
        </w:rPr>
        <w:sectPr w:rsidR="003167CC">
          <w:type w:val="continuous"/>
          <w:pgSz w:w="11910" w:h="16840"/>
          <w:pgMar w:top="1940" w:right="1417" w:bottom="280" w:left="1417" w:header="1033" w:footer="0" w:gutter="0"/>
          <w:cols w:num="5" w:space="720" w:equalWidth="0">
            <w:col w:w="3395" w:space="52"/>
            <w:col w:w="1802" w:space="46"/>
            <w:col w:w="1038" w:space="47"/>
            <w:col w:w="1108" w:space="45"/>
            <w:col w:w="1543"/>
          </w:cols>
        </w:sectPr>
      </w:pPr>
    </w:p>
    <w:p w:rsidR="003167CC" w:rsidRDefault="003167CC">
      <w:pPr>
        <w:pStyle w:val="BodyText"/>
        <w:ind w:left="0"/>
        <w:jc w:val="left"/>
        <w:rPr>
          <w:b/>
          <w:sz w:val="18"/>
        </w:rPr>
      </w:pPr>
    </w:p>
    <w:p w:rsidR="003167CC" w:rsidRDefault="003167CC">
      <w:pPr>
        <w:pStyle w:val="BodyText"/>
        <w:spacing w:before="49"/>
        <w:ind w:left="0"/>
        <w:jc w:val="left"/>
        <w:rPr>
          <w:b/>
          <w:sz w:val="18"/>
        </w:rPr>
      </w:pPr>
    </w:p>
    <w:p w:rsidR="003167CC" w:rsidRDefault="00000000">
      <w:pPr>
        <w:ind w:left="1705"/>
        <w:rPr>
          <w:sz w:val="18"/>
        </w:rPr>
      </w:pPr>
      <w:r>
        <w:rPr>
          <w:color w:val="3D3D3D"/>
          <w:spacing w:val="-2"/>
          <w:sz w:val="18"/>
        </w:rPr>
        <w:t>cases</w:t>
      </w:r>
    </w:p>
    <w:p w:rsidR="003167CC" w:rsidRDefault="003167CC">
      <w:pPr>
        <w:rPr>
          <w:sz w:val="18"/>
        </w:rPr>
        <w:sectPr w:rsidR="003167CC">
          <w:type w:val="continuous"/>
          <w:pgSz w:w="11910" w:h="16840"/>
          <w:pgMar w:top="1940" w:right="1417" w:bottom="280" w:left="1417" w:header="1033" w:footer="0" w:gutter="0"/>
          <w:cols w:space="720"/>
        </w:sectPr>
      </w:pPr>
    </w:p>
    <w:p w:rsidR="003167CC" w:rsidRDefault="003167CC">
      <w:pPr>
        <w:pStyle w:val="BodyText"/>
        <w:spacing w:before="142"/>
        <w:ind w:left="0"/>
        <w:jc w:val="left"/>
        <w:rPr>
          <w:sz w:val="18"/>
        </w:rPr>
      </w:pPr>
    </w:p>
    <w:p w:rsidR="003167CC" w:rsidRDefault="00000000">
      <w:pPr>
        <w:ind w:left="533"/>
        <w:rPr>
          <w:sz w:val="18"/>
        </w:rPr>
      </w:pPr>
      <w:r>
        <w:rPr>
          <w:noProof/>
          <w:sz w:val="18"/>
        </w:rPr>
        <mc:AlternateContent>
          <mc:Choice Requires="wps">
            <w:drawing>
              <wp:anchor distT="0" distB="0" distL="0" distR="0" simplePos="0" relativeHeight="15730688" behindDoc="0" locked="0" layoutInCell="1" allowOverlap="1">
                <wp:simplePos x="0" y="0"/>
                <wp:positionH relativeFrom="page">
                  <wp:posOffset>934211</wp:posOffset>
                </wp:positionH>
                <wp:positionV relativeFrom="paragraph">
                  <wp:posOffset>-211006</wp:posOffset>
                </wp:positionV>
                <wp:extent cx="5692140" cy="7404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2140" cy="740410"/>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386"/>
                              <w:gridCol w:w="986"/>
                              <w:gridCol w:w="1101"/>
                              <w:gridCol w:w="1157"/>
                              <w:gridCol w:w="1214"/>
                            </w:tblGrid>
                            <w:tr w:rsidR="003167CC">
                              <w:trPr>
                                <w:trHeight w:val="646"/>
                              </w:trPr>
                              <w:tc>
                                <w:tcPr>
                                  <w:tcW w:w="4386" w:type="dxa"/>
                                  <w:tcBorders>
                                    <w:top w:val="single" w:sz="8" w:space="0" w:color="000000"/>
                                    <w:bottom w:val="single" w:sz="4" w:space="0" w:color="000000"/>
                                  </w:tcBorders>
                                </w:tcPr>
                                <w:p w:rsidR="003167CC" w:rsidRDefault="00000000">
                                  <w:pPr>
                                    <w:pStyle w:val="TableParagraph"/>
                                    <w:tabs>
                                      <w:tab w:val="right" w:pos="4099"/>
                                    </w:tabs>
                                    <w:ind w:left="292"/>
                                    <w:jc w:val="left"/>
                                    <w:rPr>
                                      <w:position w:val="-11"/>
                                      <w:sz w:val="18"/>
                                    </w:rPr>
                                  </w:pPr>
                                  <w:r>
                                    <w:rPr>
                                      <w:color w:val="3D3D3D"/>
                                      <w:sz w:val="18"/>
                                    </w:rPr>
                                    <w:t>Age-standardized</w:t>
                                  </w:r>
                                  <w:r>
                                    <w:rPr>
                                      <w:color w:val="3D3D3D"/>
                                      <w:spacing w:val="-1"/>
                                      <w:sz w:val="18"/>
                                    </w:rPr>
                                    <w:t xml:space="preserve"> </w:t>
                                  </w:r>
                                  <w:r>
                                    <w:rPr>
                                      <w:color w:val="3D3D3D"/>
                                      <w:sz w:val="18"/>
                                    </w:rPr>
                                    <w:t>mortality</w:t>
                                  </w:r>
                                  <w:r>
                                    <w:rPr>
                                      <w:color w:val="3D3D3D"/>
                                      <w:spacing w:val="-1"/>
                                      <w:sz w:val="18"/>
                                    </w:rPr>
                                    <w:t xml:space="preserve"> </w:t>
                                  </w:r>
                                  <w:r>
                                    <w:rPr>
                                      <w:color w:val="3D3D3D"/>
                                      <w:sz w:val="18"/>
                                    </w:rPr>
                                    <w:t>rate</w:t>
                                  </w:r>
                                  <w:r>
                                    <w:rPr>
                                      <w:color w:val="3D3D3D"/>
                                      <w:spacing w:val="-1"/>
                                      <w:sz w:val="18"/>
                                    </w:rPr>
                                    <w:t xml:space="preserve"> </w:t>
                                  </w:r>
                                  <w:r>
                                    <w:rPr>
                                      <w:color w:val="3D3D3D"/>
                                      <w:spacing w:val="-4"/>
                                      <w:sz w:val="18"/>
                                    </w:rPr>
                                    <w:t>from</w:t>
                                  </w:r>
                                  <w:r>
                                    <w:rPr>
                                      <w:color w:val="3D3D3D"/>
                                      <w:sz w:val="18"/>
                                    </w:rPr>
                                    <w:tab/>
                                  </w:r>
                                  <w:r>
                                    <w:rPr>
                                      <w:color w:val="3D3D3D"/>
                                      <w:spacing w:val="-4"/>
                                      <w:position w:val="-11"/>
                                      <w:sz w:val="18"/>
                                    </w:rPr>
                                    <w:t>22.5</w:t>
                                  </w:r>
                                </w:p>
                              </w:tc>
                              <w:tc>
                                <w:tcPr>
                                  <w:tcW w:w="986" w:type="dxa"/>
                                  <w:tcBorders>
                                    <w:top w:val="single" w:sz="8" w:space="0" w:color="000000"/>
                                    <w:bottom w:val="single" w:sz="4" w:space="0" w:color="000000"/>
                                  </w:tcBorders>
                                </w:tcPr>
                                <w:p w:rsidR="003167CC" w:rsidRDefault="00000000">
                                  <w:pPr>
                                    <w:pStyle w:val="TableParagraph"/>
                                    <w:spacing w:before="200"/>
                                    <w:ind w:right="94"/>
                                    <w:rPr>
                                      <w:sz w:val="18"/>
                                    </w:rPr>
                                  </w:pPr>
                                  <w:r>
                                    <w:rPr>
                                      <w:color w:val="3D3D3D"/>
                                      <w:spacing w:val="-4"/>
                                      <w:sz w:val="18"/>
                                    </w:rPr>
                                    <w:t>27.6</w:t>
                                  </w:r>
                                </w:p>
                              </w:tc>
                              <w:tc>
                                <w:tcPr>
                                  <w:tcW w:w="1101" w:type="dxa"/>
                                  <w:tcBorders>
                                    <w:top w:val="single" w:sz="8" w:space="0" w:color="000000"/>
                                    <w:bottom w:val="single" w:sz="4" w:space="0" w:color="000000"/>
                                  </w:tcBorders>
                                </w:tcPr>
                                <w:p w:rsidR="003167CC" w:rsidRDefault="00000000">
                                  <w:pPr>
                                    <w:pStyle w:val="TableParagraph"/>
                                    <w:spacing w:before="200"/>
                                    <w:ind w:right="14"/>
                                    <w:rPr>
                                      <w:sz w:val="18"/>
                                    </w:rPr>
                                  </w:pPr>
                                  <w:r>
                                    <w:rPr>
                                      <w:color w:val="3D3D3D"/>
                                      <w:spacing w:val="-4"/>
                                      <w:sz w:val="18"/>
                                    </w:rPr>
                                    <w:t>22.2</w:t>
                                  </w:r>
                                </w:p>
                              </w:tc>
                              <w:tc>
                                <w:tcPr>
                                  <w:tcW w:w="1157" w:type="dxa"/>
                                  <w:tcBorders>
                                    <w:top w:val="single" w:sz="8" w:space="0" w:color="000000"/>
                                    <w:bottom w:val="single" w:sz="4" w:space="0" w:color="000000"/>
                                  </w:tcBorders>
                                </w:tcPr>
                                <w:p w:rsidR="003167CC" w:rsidRDefault="00000000">
                                  <w:pPr>
                                    <w:pStyle w:val="TableParagraph"/>
                                    <w:spacing w:before="200"/>
                                    <w:ind w:left="3" w:right="38"/>
                                    <w:rPr>
                                      <w:sz w:val="18"/>
                                    </w:rPr>
                                  </w:pPr>
                                  <w:r>
                                    <w:rPr>
                                      <w:color w:val="3D3D3D"/>
                                      <w:spacing w:val="-4"/>
                                      <w:sz w:val="18"/>
                                    </w:rPr>
                                    <w:t>17.9</w:t>
                                  </w:r>
                                </w:p>
                              </w:tc>
                              <w:tc>
                                <w:tcPr>
                                  <w:tcW w:w="1214" w:type="dxa"/>
                                  <w:tcBorders>
                                    <w:top w:val="single" w:sz="8" w:space="0" w:color="000000"/>
                                    <w:bottom w:val="single" w:sz="4" w:space="0" w:color="000000"/>
                                  </w:tcBorders>
                                </w:tcPr>
                                <w:p w:rsidR="003167CC" w:rsidRDefault="00000000">
                                  <w:pPr>
                                    <w:pStyle w:val="TableParagraph"/>
                                    <w:spacing w:before="200"/>
                                    <w:ind w:right="16"/>
                                    <w:rPr>
                                      <w:sz w:val="18"/>
                                    </w:rPr>
                                  </w:pPr>
                                  <w:r>
                                    <w:rPr>
                                      <w:color w:val="3D3D3D"/>
                                      <w:spacing w:val="-4"/>
                                      <w:sz w:val="18"/>
                                    </w:rPr>
                                    <w:t>17.9</w:t>
                                  </w:r>
                                </w:p>
                              </w:tc>
                            </w:tr>
                            <w:tr w:rsidR="003167CC">
                              <w:trPr>
                                <w:trHeight w:val="490"/>
                              </w:trPr>
                              <w:tc>
                                <w:tcPr>
                                  <w:tcW w:w="4386" w:type="dxa"/>
                                  <w:tcBorders>
                                    <w:top w:val="single" w:sz="4" w:space="0" w:color="000000"/>
                                  </w:tcBorders>
                                </w:tcPr>
                                <w:p w:rsidR="003167CC" w:rsidRDefault="00000000">
                                  <w:pPr>
                                    <w:pStyle w:val="TableParagraph"/>
                                    <w:tabs>
                                      <w:tab w:val="right" w:pos="4099"/>
                                    </w:tabs>
                                    <w:spacing w:before="103" w:line="156" w:lineRule="auto"/>
                                    <w:ind w:left="421"/>
                                    <w:jc w:val="left"/>
                                    <w:rPr>
                                      <w:position w:val="-11"/>
                                      <w:sz w:val="18"/>
                                    </w:rPr>
                                  </w:pPr>
                                  <w:r>
                                    <w:rPr>
                                      <w:color w:val="3D3D3D"/>
                                      <w:sz w:val="18"/>
                                    </w:rPr>
                                    <w:t>HPV</w:t>
                                  </w:r>
                                  <w:r>
                                    <w:rPr>
                                      <w:color w:val="3D3D3D"/>
                                      <w:spacing w:val="-1"/>
                                      <w:sz w:val="18"/>
                                    </w:rPr>
                                    <w:t xml:space="preserve"> </w:t>
                                  </w:r>
                                  <w:r>
                                    <w:rPr>
                                      <w:color w:val="3D3D3D"/>
                                      <w:sz w:val="18"/>
                                    </w:rPr>
                                    <w:t>prevalence (%)</w:t>
                                  </w:r>
                                  <w:r>
                                    <w:rPr>
                                      <w:color w:val="3D3D3D"/>
                                      <w:spacing w:val="-2"/>
                                      <w:sz w:val="18"/>
                                    </w:rPr>
                                    <w:t xml:space="preserve"> </w:t>
                                  </w:r>
                                  <w:r>
                                    <w:rPr>
                                      <w:color w:val="3D3D3D"/>
                                      <w:sz w:val="18"/>
                                    </w:rPr>
                                    <w:t xml:space="preserve">in the </w:t>
                                  </w:r>
                                  <w:r>
                                    <w:rPr>
                                      <w:color w:val="3D3D3D"/>
                                      <w:spacing w:val="-2"/>
                                      <w:sz w:val="18"/>
                                    </w:rPr>
                                    <w:t>general</w:t>
                                  </w:r>
                                  <w:r>
                                    <w:rPr>
                                      <w:color w:val="3D3D3D"/>
                                      <w:sz w:val="18"/>
                                    </w:rPr>
                                    <w:tab/>
                                  </w:r>
                                  <w:r>
                                    <w:rPr>
                                      <w:color w:val="3D3D3D"/>
                                      <w:spacing w:val="-4"/>
                                      <w:position w:val="-11"/>
                                      <w:sz w:val="18"/>
                                    </w:rPr>
                                    <w:t>18.6</w:t>
                                  </w:r>
                                </w:p>
                                <w:p w:rsidR="003167CC" w:rsidRDefault="00000000">
                                  <w:pPr>
                                    <w:pStyle w:val="TableParagraph"/>
                                    <w:spacing w:before="0" w:line="89" w:lineRule="exact"/>
                                    <w:ind w:left="1356"/>
                                    <w:jc w:val="left"/>
                                    <w:rPr>
                                      <w:sz w:val="18"/>
                                    </w:rPr>
                                  </w:pPr>
                                  <w:r>
                                    <w:rPr>
                                      <w:color w:val="3D3D3D"/>
                                      <w:spacing w:val="-2"/>
                                      <w:sz w:val="18"/>
                                    </w:rPr>
                                    <w:t>population</w:t>
                                  </w:r>
                                </w:p>
                              </w:tc>
                              <w:tc>
                                <w:tcPr>
                                  <w:tcW w:w="986" w:type="dxa"/>
                                  <w:tcBorders>
                                    <w:top w:val="single" w:sz="4" w:space="0" w:color="000000"/>
                                  </w:tcBorders>
                                </w:tcPr>
                                <w:p w:rsidR="003167CC" w:rsidRDefault="00000000">
                                  <w:pPr>
                                    <w:pStyle w:val="TableParagraph"/>
                                    <w:spacing w:before="201"/>
                                    <w:ind w:right="94"/>
                                    <w:rPr>
                                      <w:sz w:val="18"/>
                                    </w:rPr>
                                  </w:pPr>
                                  <w:r>
                                    <w:rPr>
                                      <w:color w:val="3D3D3D"/>
                                      <w:spacing w:val="-4"/>
                                      <w:sz w:val="18"/>
                                    </w:rPr>
                                    <w:t>20.5</w:t>
                                  </w:r>
                                </w:p>
                              </w:tc>
                              <w:tc>
                                <w:tcPr>
                                  <w:tcW w:w="1101" w:type="dxa"/>
                                  <w:tcBorders>
                                    <w:top w:val="single" w:sz="4" w:space="0" w:color="000000"/>
                                  </w:tcBorders>
                                </w:tcPr>
                                <w:p w:rsidR="003167CC" w:rsidRDefault="00000000">
                                  <w:pPr>
                                    <w:pStyle w:val="TableParagraph"/>
                                    <w:spacing w:before="201"/>
                                    <w:ind w:left="1" w:right="14"/>
                                    <w:rPr>
                                      <w:sz w:val="18"/>
                                    </w:rPr>
                                  </w:pPr>
                                  <w:r>
                                    <w:rPr>
                                      <w:color w:val="3D3D3D"/>
                                      <w:spacing w:val="-5"/>
                                      <w:sz w:val="18"/>
                                    </w:rPr>
                                    <w:t>9.8</w:t>
                                  </w:r>
                                </w:p>
                              </w:tc>
                              <w:tc>
                                <w:tcPr>
                                  <w:tcW w:w="1157" w:type="dxa"/>
                                  <w:tcBorders>
                                    <w:top w:val="single" w:sz="4" w:space="0" w:color="000000"/>
                                  </w:tcBorders>
                                </w:tcPr>
                                <w:p w:rsidR="003167CC" w:rsidRDefault="00000000">
                                  <w:pPr>
                                    <w:pStyle w:val="TableParagraph"/>
                                    <w:spacing w:before="201"/>
                                    <w:ind w:left="3" w:right="38"/>
                                    <w:rPr>
                                      <w:sz w:val="18"/>
                                    </w:rPr>
                                  </w:pPr>
                                  <w:r>
                                    <w:rPr>
                                      <w:color w:val="3D3D3D"/>
                                      <w:spacing w:val="-4"/>
                                      <w:sz w:val="18"/>
                                    </w:rPr>
                                    <w:t>17.9</w:t>
                                  </w:r>
                                </w:p>
                              </w:tc>
                              <w:tc>
                                <w:tcPr>
                                  <w:tcW w:w="1214" w:type="dxa"/>
                                  <w:tcBorders>
                                    <w:top w:val="single" w:sz="4" w:space="0" w:color="000000"/>
                                  </w:tcBorders>
                                </w:tcPr>
                                <w:p w:rsidR="003167CC" w:rsidRDefault="00000000">
                                  <w:pPr>
                                    <w:pStyle w:val="TableParagraph"/>
                                    <w:spacing w:before="201"/>
                                    <w:ind w:right="16"/>
                                    <w:rPr>
                                      <w:sz w:val="18"/>
                                    </w:rPr>
                                  </w:pPr>
                                  <w:r>
                                    <w:rPr>
                                      <w:color w:val="3D3D3D"/>
                                      <w:spacing w:val="-4"/>
                                      <w:sz w:val="18"/>
                                    </w:rPr>
                                    <w:t>17.9</w:t>
                                  </w:r>
                                </w:p>
                              </w:tc>
                            </w:tr>
                          </w:tbl>
                          <w:p w:rsidR="003167CC" w:rsidRDefault="003167CC">
                            <w:pPr>
                              <w:pStyle w:val="BodyText"/>
                              <w:ind w:left="0"/>
                              <w:jc w:val="left"/>
                            </w:pPr>
                          </w:p>
                        </w:txbxContent>
                      </wps:txbx>
                      <wps:bodyPr wrap="square" lIns="0" tIns="0" rIns="0" bIns="0" rtlCol="0">
                        <a:noAutofit/>
                      </wps:bodyPr>
                    </wps:wsp>
                  </a:graphicData>
                </a:graphic>
              </wp:anchor>
            </w:drawing>
          </mc:Choice>
          <mc:Fallback>
            <w:pict>
              <v:shape id="Textbox 5" o:spid="_x0000_s1027" type="#_x0000_t202" style="position:absolute;left:0;text-align:left;margin-left:73.55pt;margin-top:-16.6pt;width:448.2pt;height:58.3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386"/>
                        <w:gridCol w:w="986"/>
                        <w:gridCol w:w="1101"/>
                        <w:gridCol w:w="1157"/>
                        <w:gridCol w:w="1214"/>
                      </w:tblGrid>
                      <w:tr w:rsidR="003167CC">
                        <w:trPr>
                          <w:trHeight w:val="646"/>
                        </w:trPr>
                        <w:tc>
                          <w:tcPr>
                            <w:tcW w:w="4386" w:type="dxa"/>
                            <w:tcBorders>
                              <w:top w:val="single" w:sz="8" w:space="0" w:color="000000"/>
                              <w:bottom w:val="single" w:sz="4" w:space="0" w:color="000000"/>
                            </w:tcBorders>
                          </w:tcPr>
                          <w:p w:rsidR="003167CC" w:rsidRDefault="00000000">
                            <w:pPr>
                              <w:pStyle w:val="TableParagraph"/>
                              <w:tabs>
                                <w:tab w:val="right" w:pos="4099"/>
                              </w:tabs>
                              <w:ind w:left="292"/>
                              <w:jc w:val="left"/>
                              <w:rPr>
                                <w:position w:val="-11"/>
                                <w:sz w:val="18"/>
                              </w:rPr>
                            </w:pPr>
                            <w:r>
                              <w:rPr>
                                <w:color w:val="3D3D3D"/>
                                <w:sz w:val="18"/>
                              </w:rPr>
                              <w:t>Age-standardized</w:t>
                            </w:r>
                            <w:r>
                              <w:rPr>
                                <w:color w:val="3D3D3D"/>
                                <w:spacing w:val="-1"/>
                                <w:sz w:val="18"/>
                              </w:rPr>
                              <w:t xml:space="preserve"> </w:t>
                            </w:r>
                            <w:r>
                              <w:rPr>
                                <w:color w:val="3D3D3D"/>
                                <w:sz w:val="18"/>
                              </w:rPr>
                              <w:t>mortality</w:t>
                            </w:r>
                            <w:r>
                              <w:rPr>
                                <w:color w:val="3D3D3D"/>
                                <w:spacing w:val="-1"/>
                                <w:sz w:val="18"/>
                              </w:rPr>
                              <w:t xml:space="preserve"> </w:t>
                            </w:r>
                            <w:r>
                              <w:rPr>
                                <w:color w:val="3D3D3D"/>
                                <w:sz w:val="18"/>
                              </w:rPr>
                              <w:t>rate</w:t>
                            </w:r>
                            <w:r>
                              <w:rPr>
                                <w:color w:val="3D3D3D"/>
                                <w:spacing w:val="-1"/>
                                <w:sz w:val="18"/>
                              </w:rPr>
                              <w:t xml:space="preserve"> </w:t>
                            </w:r>
                            <w:r>
                              <w:rPr>
                                <w:color w:val="3D3D3D"/>
                                <w:spacing w:val="-4"/>
                                <w:sz w:val="18"/>
                              </w:rPr>
                              <w:t>from</w:t>
                            </w:r>
                            <w:r>
                              <w:rPr>
                                <w:color w:val="3D3D3D"/>
                                <w:sz w:val="18"/>
                              </w:rPr>
                              <w:tab/>
                            </w:r>
                            <w:r>
                              <w:rPr>
                                <w:color w:val="3D3D3D"/>
                                <w:spacing w:val="-4"/>
                                <w:position w:val="-11"/>
                                <w:sz w:val="18"/>
                              </w:rPr>
                              <w:t>22.5</w:t>
                            </w:r>
                          </w:p>
                        </w:tc>
                        <w:tc>
                          <w:tcPr>
                            <w:tcW w:w="986" w:type="dxa"/>
                            <w:tcBorders>
                              <w:top w:val="single" w:sz="8" w:space="0" w:color="000000"/>
                              <w:bottom w:val="single" w:sz="4" w:space="0" w:color="000000"/>
                            </w:tcBorders>
                          </w:tcPr>
                          <w:p w:rsidR="003167CC" w:rsidRDefault="00000000">
                            <w:pPr>
                              <w:pStyle w:val="TableParagraph"/>
                              <w:spacing w:before="200"/>
                              <w:ind w:right="94"/>
                              <w:rPr>
                                <w:sz w:val="18"/>
                              </w:rPr>
                            </w:pPr>
                            <w:r>
                              <w:rPr>
                                <w:color w:val="3D3D3D"/>
                                <w:spacing w:val="-4"/>
                                <w:sz w:val="18"/>
                              </w:rPr>
                              <w:t>27.6</w:t>
                            </w:r>
                          </w:p>
                        </w:tc>
                        <w:tc>
                          <w:tcPr>
                            <w:tcW w:w="1101" w:type="dxa"/>
                            <w:tcBorders>
                              <w:top w:val="single" w:sz="8" w:space="0" w:color="000000"/>
                              <w:bottom w:val="single" w:sz="4" w:space="0" w:color="000000"/>
                            </w:tcBorders>
                          </w:tcPr>
                          <w:p w:rsidR="003167CC" w:rsidRDefault="00000000">
                            <w:pPr>
                              <w:pStyle w:val="TableParagraph"/>
                              <w:spacing w:before="200"/>
                              <w:ind w:right="14"/>
                              <w:rPr>
                                <w:sz w:val="18"/>
                              </w:rPr>
                            </w:pPr>
                            <w:r>
                              <w:rPr>
                                <w:color w:val="3D3D3D"/>
                                <w:spacing w:val="-4"/>
                                <w:sz w:val="18"/>
                              </w:rPr>
                              <w:t>22.2</w:t>
                            </w:r>
                          </w:p>
                        </w:tc>
                        <w:tc>
                          <w:tcPr>
                            <w:tcW w:w="1157" w:type="dxa"/>
                            <w:tcBorders>
                              <w:top w:val="single" w:sz="8" w:space="0" w:color="000000"/>
                              <w:bottom w:val="single" w:sz="4" w:space="0" w:color="000000"/>
                            </w:tcBorders>
                          </w:tcPr>
                          <w:p w:rsidR="003167CC" w:rsidRDefault="00000000">
                            <w:pPr>
                              <w:pStyle w:val="TableParagraph"/>
                              <w:spacing w:before="200"/>
                              <w:ind w:left="3" w:right="38"/>
                              <w:rPr>
                                <w:sz w:val="18"/>
                              </w:rPr>
                            </w:pPr>
                            <w:r>
                              <w:rPr>
                                <w:color w:val="3D3D3D"/>
                                <w:spacing w:val="-4"/>
                                <w:sz w:val="18"/>
                              </w:rPr>
                              <w:t>17.9</w:t>
                            </w:r>
                          </w:p>
                        </w:tc>
                        <w:tc>
                          <w:tcPr>
                            <w:tcW w:w="1214" w:type="dxa"/>
                            <w:tcBorders>
                              <w:top w:val="single" w:sz="8" w:space="0" w:color="000000"/>
                              <w:bottom w:val="single" w:sz="4" w:space="0" w:color="000000"/>
                            </w:tcBorders>
                          </w:tcPr>
                          <w:p w:rsidR="003167CC" w:rsidRDefault="00000000">
                            <w:pPr>
                              <w:pStyle w:val="TableParagraph"/>
                              <w:spacing w:before="200"/>
                              <w:ind w:right="16"/>
                              <w:rPr>
                                <w:sz w:val="18"/>
                              </w:rPr>
                            </w:pPr>
                            <w:r>
                              <w:rPr>
                                <w:color w:val="3D3D3D"/>
                                <w:spacing w:val="-4"/>
                                <w:sz w:val="18"/>
                              </w:rPr>
                              <w:t>17.9</w:t>
                            </w:r>
                          </w:p>
                        </w:tc>
                      </w:tr>
                      <w:tr w:rsidR="003167CC">
                        <w:trPr>
                          <w:trHeight w:val="490"/>
                        </w:trPr>
                        <w:tc>
                          <w:tcPr>
                            <w:tcW w:w="4386" w:type="dxa"/>
                            <w:tcBorders>
                              <w:top w:val="single" w:sz="4" w:space="0" w:color="000000"/>
                            </w:tcBorders>
                          </w:tcPr>
                          <w:p w:rsidR="003167CC" w:rsidRDefault="00000000">
                            <w:pPr>
                              <w:pStyle w:val="TableParagraph"/>
                              <w:tabs>
                                <w:tab w:val="right" w:pos="4099"/>
                              </w:tabs>
                              <w:spacing w:before="103" w:line="156" w:lineRule="auto"/>
                              <w:ind w:left="421"/>
                              <w:jc w:val="left"/>
                              <w:rPr>
                                <w:position w:val="-11"/>
                                <w:sz w:val="18"/>
                              </w:rPr>
                            </w:pPr>
                            <w:r>
                              <w:rPr>
                                <w:color w:val="3D3D3D"/>
                                <w:sz w:val="18"/>
                              </w:rPr>
                              <w:t>HPV</w:t>
                            </w:r>
                            <w:r>
                              <w:rPr>
                                <w:color w:val="3D3D3D"/>
                                <w:spacing w:val="-1"/>
                                <w:sz w:val="18"/>
                              </w:rPr>
                              <w:t xml:space="preserve"> </w:t>
                            </w:r>
                            <w:r>
                              <w:rPr>
                                <w:color w:val="3D3D3D"/>
                                <w:sz w:val="18"/>
                              </w:rPr>
                              <w:t>prevalence (%)</w:t>
                            </w:r>
                            <w:r>
                              <w:rPr>
                                <w:color w:val="3D3D3D"/>
                                <w:spacing w:val="-2"/>
                                <w:sz w:val="18"/>
                              </w:rPr>
                              <w:t xml:space="preserve"> </w:t>
                            </w:r>
                            <w:r>
                              <w:rPr>
                                <w:color w:val="3D3D3D"/>
                                <w:sz w:val="18"/>
                              </w:rPr>
                              <w:t xml:space="preserve">in the </w:t>
                            </w:r>
                            <w:r>
                              <w:rPr>
                                <w:color w:val="3D3D3D"/>
                                <w:spacing w:val="-2"/>
                                <w:sz w:val="18"/>
                              </w:rPr>
                              <w:t>general</w:t>
                            </w:r>
                            <w:r>
                              <w:rPr>
                                <w:color w:val="3D3D3D"/>
                                <w:sz w:val="18"/>
                              </w:rPr>
                              <w:tab/>
                            </w:r>
                            <w:r>
                              <w:rPr>
                                <w:color w:val="3D3D3D"/>
                                <w:spacing w:val="-4"/>
                                <w:position w:val="-11"/>
                                <w:sz w:val="18"/>
                              </w:rPr>
                              <w:t>18.6</w:t>
                            </w:r>
                          </w:p>
                          <w:p w:rsidR="003167CC" w:rsidRDefault="00000000">
                            <w:pPr>
                              <w:pStyle w:val="TableParagraph"/>
                              <w:spacing w:before="0" w:line="89" w:lineRule="exact"/>
                              <w:ind w:left="1356"/>
                              <w:jc w:val="left"/>
                              <w:rPr>
                                <w:sz w:val="18"/>
                              </w:rPr>
                            </w:pPr>
                            <w:r>
                              <w:rPr>
                                <w:color w:val="3D3D3D"/>
                                <w:spacing w:val="-2"/>
                                <w:sz w:val="18"/>
                              </w:rPr>
                              <w:t>population</w:t>
                            </w:r>
                          </w:p>
                        </w:tc>
                        <w:tc>
                          <w:tcPr>
                            <w:tcW w:w="986" w:type="dxa"/>
                            <w:tcBorders>
                              <w:top w:val="single" w:sz="4" w:space="0" w:color="000000"/>
                            </w:tcBorders>
                          </w:tcPr>
                          <w:p w:rsidR="003167CC" w:rsidRDefault="00000000">
                            <w:pPr>
                              <w:pStyle w:val="TableParagraph"/>
                              <w:spacing w:before="201"/>
                              <w:ind w:right="94"/>
                              <w:rPr>
                                <w:sz w:val="18"/>
                              </w:rPr>
                            </w:pPr>
                            <w:r>
                              <w:rPr>
                                <w:color w:val="3D3D3D"/>
                                <w:spacing w:val="-4"/>
                                <w:sz w:val="18"/>
                              </w:rPr>
                              <w:t>20.5</w:t>
                            </w:r>
                          </w:p>
                        </w:tc>
                        <w:tc>
                          <w:tcPr>
                            <w:tcW w:w="1101" w:type="dxa"/>
                            <w:tcBorders>
                              <w:top w:val="single" w:sz="4" w:space="0" w:color="000000"/>
                            </w:tcBorders>
                          </w:tcPr>
                          <w:p w:rsidR="003167CC" w:rsidRDefault="00000000">
                            <w:pPr>
                              <w:pStyle w:val="TableParagraph"/>
                              <w:spacing w:before="201"/>
                              <w:ind w:left="1" w:right="14"/>
                              <w:rPr>
                                <w:sz w:val="18"/>
                              </w:rPr>
                            </w:pPr>
                            <w:r>
                              <w:rPr>
                                <w:color w:val="3D3D3D"/>
                                <w:spacing w:val="-5"/>
                                <w:sz w:val="18"/>
                              </w:rPr>
                              <w:t>9.8</w:t>
                            </w:r>
                          </w:p>
                        </w:tc>
                        <w:tc>
                          <w:tcPr>
                            <w:tcW w:w="1157" w:type="dxa"/>
                            <w:tcBorders>
                              <w:top w:val="single" w:sz="4" w:space="0" w:color="000000"/>
                            </w:tcBorders>
                          </w:tcPr>
                          <w:p w:rsidR="003167CC" w:rsidRDefault="00000000">
                            <w:pPr>
                              <w:pStyle w:val="TableParagraph"/>
                              <w:spacing w:before="201"/>
                              <w:ind w:left="3" w:right="38"/>
                              <w:rPr>
                                <w:sz w:val="18"/>
                              </w:rPr>
                            </w:pPr>
                            <w:r>
                              <w:rPr>
                                <w:color w:val="3D3D3D"/>
                                <w:spacing w:val="-4"/>
                                <w:sz w:val="18"/>
                              </w:rPr>
                              <w:t>17.9</w:t>
                            </w:r>
                          </w:p>
                        </w:tc>
                        <w:tc>
                          <w:tcPr>
                            <w:tcW w:w="1214" w:type="dxa"/>
                            <w:tcBorders>
                              <w:top w:val="single" w:sz="4" w:space="0" w:color="000000"/>
                            </w:tcBorders>
                          </w:tcPr>
                          <w:p w:rsidR="003167CC" w:rsidRDefault="00000000">
                            <w:pPr>
                              <w:pStyle w:val="TableParagraph"/>
                              <w:spacing w:before="201"/>
                              <w:ind w:right="16"/>
                              <w:rPr>
                                <w:sz w:val="18"/>
                              </w:rPr>
                            </w:pPr>
                            <w:r>
                              <w:rPr>
                                <w:color w:val="3D3D3D"/>
                                <w:spacing w:val="-4"/>
                                <w:sz w:val="18"/>
                              </w:rPr>
                              <w:t>17.9</w:t>
                            </w:r>
                          </w:p>
                        </w:tc>
                      </w:tr>
                    </w:tbl>
                    <w:p w:rsidR="003167CC" w:rsidRDefault="003167CC">
                      <w:pPr>
                        <w:pStyle w:val="BodyText"/>
                        <w:ind w:left="0"/>
                        <w:jc w:val="left"/>
                      </w:pPr>
                    </w:p>
                  </w:txbxContent>
                </v:textbox>
                <w10:wrap anchorx="page"/>
              </v:shape>
            </w:pict>
          </mc:Fallback>
        </mc:AlternateContent>
      </w:r>
      <w:r>
        <w:rPr>
          <w:color w:val="3D3D3D"/>
          <w:sz w:val="18"/>
        </w:rPr>
        <w:t>cervical</w:t>
      </w:r>
      <w:r>
        <w:rPr>
          <w:color w:val="3D3D3D"/>
          <w:spacing w:val="-2"/>
          <w:sz w:val="18"/>
        </w:rPr>
        <w:t xml:space="preserve"> </w:t>
      </w:r>
      <w:r>
        <w:rPr>
          <w:color w:val="3D3D3D"/>
          <w:sz w:val="18"/>
        </w:rPr>
        <w:t>cancer</w:t>
      </w:r>
      <w:r>
        <w:rPr>
          <w:color w:val="3D3D3D"/>
          <w:spacing w:val="-1"/>
          <w:sz w:val="18"/>
        </w:rPr>
        <w:t xml:space="preserve"> </w:t>
      </w:r>
      <w:r>
        <w:rPr>
          <w:color w:val="3D3D3D"/>
          <w:sz w:val="18"/>
        </w:rPr>
        <w:t>per</w:t>
      </w:r>
      <w:r>
        <w:rPr>
          <w:color w:val="3D3D3D"/>
          <w:spacing w:val="-1"/>
          <w:sz w:val="18"/>
        </w:rPr>
        <w:t xml:space="preserve"> </w:t>
      </w:r>
      <w:r>
        <w:rPr>
          <w:color w:val="3D3D3D"/>
          <w:sz w:val="18"/>
        </w:rPr>
        <w:t xml:space="preserve">100,000 </w:t>
      </w:r>
      <w:r>
        <w:rPr>
          <w:color w:val="3D3D3D"/>
          <w:spacing w:val="-2"/>
          <w:sz w:val="18"/>
        </w:rPr>
        <w:t>women</w:t>
      </w:r>
    </w:p>
    <w:p w:rsidR="003167CC" w:rsidRDefault="003167CC">
      <w:pPr>
        <w:pStyle w:val="BodyText"/>
        <w:ind w:left="0"/>
        <w:jc w:val="left"/>
      </w:pPr>
    </w:p>
    <w:p w:rsidR="003167CC" w:rsidRDefault="00000000">
      <w:pPr>
        <w:pStyle w:val="BodyText"/>
        <w:spacing w:before="174"/>
        <w:ind w:left="0"/>
        <w:jc w:val="left"/>
      </w:pPr>
      <w:r>
        <w:rPr>
          <w:noProof/>
        </w:rPr>
        <mc:AlternateContent>
          <mc:Choice Requires="wps">
            <w:drawing>
              <wp:anchor distT="0" distB="0" distL="0" distR="0" simplePos="0" relativeHeight="487589376" behindDoc="1" locked="0" layoutInCell="1" allowOverlap="1">
                <wp:simplePos x="0" y="0"/>
                <wp:positionH relativeFrom="page">
                  <wp:posOffset>963168</wp:posOffset>
                </wp:positionH>
                <wp:positionV relativeFrom="paragraph">
                  <wp:posOffset>297078</wp:posOffset>
                </wp:positionV>
                <wp:extent cx="5625465" cy="127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5465" cy="12700"/>
                        </a:xfrm>
                        <a:custGeom>
                          <a:avLst/>
                          <a:gdLst/>
                          <a:ahLst/>
                          <a:cxnLst/>
                          <a:rect l="l" t="t" r="r" b="b"/>
                          <a:pathLst>
                            <a:path w="5625465" h="12700">
                              <a:moveTo>
                                <a:pt x="5625084" y="0"/>
                              </a:moveTo>
                              <a:lnTo>
                                <a:pt x="5625084" y="0"/>
                              </a:lnTo>
                              <a:lnTo>
                                <a:pt x="0" y="0"/>
                              </a:lnTo>
                              <a:lnTo>
                                <a:pt x="0" y="12192"/>
                              </a:lnTo>
                              <a:lnTo>
                                <a:pt x="5625084" y="12192"/>
                              </a:lnTo>
                              <a:lnTo>
                                <a:pt x="562508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EBF443" id="Graphic 6" o:spid="_x0000_s1026" style="position:absolute;margin-left:75.85pt;margin-top:23.4pt;width:442.9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62546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" path="m5625084,r,l,,,12192r5625084,l5625084,xe" fillcolor="black" stroked="f">
                <v:path arrowok="t"/>
                <w10:wrap type="topAndBottom" anchorx="page"/>
              </v:shape>
            </w:pict>
          </mc:Fallback>
        </mc:AlternateContent>
      </w:r>
    </w:p>
    <w:p w:rsidR="003167CC" w:rsidRDefault="00000000">
      <w:pPr>
        <w:pStyle w:val="BodyText"/>
        <w:spacing w:before="240"/>
        <w:ind w:right="107" w:firstLine="424"/>
      </w:pPr>
      <w:r>
        <w:t>Cervical</w:t>
      </w:r>
      <w:r>
        <w:rPr>
          <w:spacing w:val="-12"/>
        </w:rPr>
        <w:t xml:space="preserve"> </w:t>
      </w:r>
      <w:r>
        <w:t>cancer</w:t>
      </w:r>
      <w:r>
        <w:rPr>
          <w:spacing w:val="-12"/>
        </w:rPr>
        <w:t xml:space="preserve"> </w:t>
      </w:r>
      <w:r>
        <w:t>is</w:t>
      </w:r>
      <w:r>
        <w:rPr>
          <w:spacing w:val="-13"/>
        </w:rPr>
        <w:t xml:space="preserve"> </w:t>
      </w:r>
      <w:r>
        <w:t>the</w:t>
      </w:r>
      <w:r>
        <w:rPr>
          <w:spacing w:val="-12"/>
        </w:rPr>
        <w:t xml:space="preserve"> </w:t>
      </w:r>
      <w:r>
        <w:t>leading</w:t>
      </w:r>
      <w:r>
        <w:rPr>
          <w:spacing w:val="-12"/>
        </w:rPr>
        <w:t xml:space="preserve"> </w:t>
      </w:r>
      <w:r>
        <w:t>cause</w:t>
      </w:r>
      <w:r>
        <w:rPr>
          <w:spacing w:val="-13"/>
        </w:rPr>
        <w:t xml:space="preserve"> </w:t>
      </w:r>
      <w:r>
        <w:t>of</w:t>
      </w:r>
      <w:r>
        <w:rPr>
          <w:spacing w:val="-11"/>
        </w:rPr>
        <w:t xml:space="preserve"> </w:t>
      </w:r>
      <w:r>
        <w:t>cancer</w:t>
      </w:r>
      <w:r>
        <w:rPr>
          <w:spacing w:val="-12"/>
        </w:rPr>
        <w:t xml:space="preserve"> </w:t>
      </w:r>
      <w:r>
        <w:t>deaths</w:t>
      </w:r>
      <w:r>
        <w:rPr>
          <w:spacing w:val="-13"/>
        </w:rPr>
        <w:t xml:space="preserve"> </w:t>
      </w:r>
      <w:r>
        <w:t>among</w:t>
      </w:r>
      <w:r>
        <w:rPr>
          <w:spacing w:val="-11"/>
        </w:rPr>
        <w:t xml:space="preserve"> </w:t>
      </w:r>
      <w:r>
        <w:t>women</w:t>
      </w:r>
      <w:r>
        <w:rPr>
          <w:spacing w:val="-13"/>
        </w:rPr>
        <w:t xml:space="preserve"> </w:t>
      </w:r>
      <w:r>
        <w:t>in</w:t>
      </w:r>
      <w:r>
        <w:rPr>
          <w:spacing w:val="-12"/>
        </w:rPr>
        <w:t xml:space="preserve"> </w:t>
      </w:r>
      <w:r>
        <w:t>sub-Saharan</w:t>
      </w:r>
      <w:r>
        <w:rPr>
          <w:spacing w:val="-12"/>
        </w:rPr>
        <w:t xml:space="preserve"> </w:t>
      </w:r>
      <w:r>
        <w:t>Africa</w:t>
      </w:r>
      <w:r>
        <w:rPr>
          <w:spacing w:val="-12"/>
        </w:rPr>
        <w:t xml:space="preserve"> </w:t>
      </w:r>
      <w:r>
        <w:t xml:space="preserve">(SSA), accounting for 24.55% of global cervical cancer mortality. HPV vaccination offers hope for cancer control, and by 2020, 18 SSA countries had national </w:t>
      </w:r>
      <w:proofErr w:type="spellStart"/>
      <w:r>
        <w:t>programmes</w:t>
      </w:r>
      <w:proofErr w:type="spellEnd"/>
      <w:r>
        <w:t xml:space="preserve">. However, high-population countries have lower coverage, and national rollouts may not match demonstration project success. </w:t>
      </w:r>
      <w:proofErr w:type="spellStart"/>
      <w:r>
        <w:t>Prioritising</w:t>
      </w:r>
      <w:proofErr w:type="spellEnd"/>
      <w:r>
        <w:t xml:space="preserve"> West African countries and learning from early adopters is essential for sustaining high coverage</w:t>
      </w:r>
      <w:r>
        <w:rPr>
          <w:spacing w:val="-3"/>
        </w:rPr>
        <w:t xml:space="preserve"> </w:t>
      </w:r>
      <w:r>
        <w:t>[80].</w:t>
      </w:r>
      <w:r>
        <w:rPr>
          <w:spacing w:val="-3"/>
        </w:rPr>
        <w:t xml:space="preserve"> </w:t>
      </w:r>
      <w:r>
        <w:t>This</w:t>
      </w:r>
      <w:r>
        <w:rPr>
          <w:spacing w:val="-2"/>
        </w:rPr>
        <w:t xml:space="preserve"> </w:t>
      </w:r>
      <w:r>
        <w:t>study</w:t>
      </w:r>
      <w:r>
        <w:rPr>
          <w:spacing w:val="-3"/>
        </w:rPr>
        <w:t xml:space="preserve"> </w:t>
      </w:r>
      <w:r>
        <w:t>assessed</w:t>
      </w:r>
      <w:r>
        <w:rPr>
          <w:spacing w:val="-2"/>
        </w:rPr>
        <w:t xml:space="preserve"> </w:t>
      </w:r>
      <w:r>
        <w:t>knowledge,</w:t>
      </w:r>
      <w:r>
        <w:rPr>
          <w:spacing w:val="-3"/>
        </w:rPr>
        <w:t xml:space="preserve"> </w:t>
      </w:r>
      <w:r>
        <w:t>awareness,</w:t>
      </w:r>
      <w:r>
        <w:rPr>
          <w:spacing w:val="-3"/>
        </w:rPr>
        <w:t xml:space="preserve"> </w:t>
      </w:r>
      <w:r>
        <w:t>and</w:t>
      </w:r>
      <w:r>
        <w:rPr>
          <w:spacing w:val="-3"/>
        </w:rPr>
        <w:t xml:space="preserve"> </w:t>
      </w:r>
      <w:r>
        <w:t>acceptability</w:t>
      </w:r>
      <w:r>
        <w:rPr>
          <w:spacing w:val="-3"/>
        </w:rPr>
        <w:t xml:space="preserve"> </w:t>
      </w:r>
      <w:r>
        <w:t>of</w:t>
      </w:r>
      <w:r>
        <w:rPr>
          <w:spacing w:val="-2"/>
        </w:rPr>
        <w:t xml:space="preserve"> </w:t>
      </w:r>
      <w:r>
        <w:t>cervical</w:t>
      </w:r>
      <w:r>
        <w:rPr>
          <w:spacing w:val="-2"/>
        </w:rPr>
        <w:t xml:space="preserve"> </w:t>
      </w:r>
      <w:r>
        <w:t>cancer,</w:t>
      </w:r>
      <w:r>
        <w:rPr>
          <w:spacing w:val="-3"/>
        </w:rPr>
        <w:t xml:space="preserve"> </w:t>
      </w:r>
      <w:r>
        <w:t>HPV, and</w:t>
      </w:r>
      <w:r>
        <w:rPr>
          <w:spacing w:val="-4"/>
        </w:rPr>
        <w:t xml:space="preserve"> </w:t>
      </w:r>
      <w:r>
        <w:t>HPV</w:t>
      </w:r>
      <w:r>
        <w:rPr>
          <w:spacing w:val="-4"/>
        </w:rPr>
        <w:t xml:space="preserve"> </w:t>
      </w:r>
      <w:r>
        <w:t>vaccines</w:t>
      </w:r>
      <w:r>
        <w:rPr>
          <w:spacing w:val="-4"/>
        </w:rPr>
        <w:t xml:space="preserve"> </w:t>
      </w:r>
      <w:r>
        <w:t>in</w:t>
      </w:r>
      <w:r>
        <w:rPr>
          <w:spacing w:val="-5"/>
        </w:rPr>
        <w:t xml:space="preserve"> </w:t>
      </w:r>
      <w:r>
        <w:t>sub-Saharan</w:t>
      </w:r>
      <w:r>
        <w:rPr>
          <w:spacing w:val="-5"/>
        </w:rPr>
        <w:t xml:space="preserve"> </w:t>
      </w:r>
      <w:r>
        <w:t>Africa</w:t>
      </w:r>
      <w:r>
        <w:rPr>
          <w:spacing w:val="-4"/>
        </w:rPr>
        <w:t xml:space="preserve"> </w:t>
      </w:r>
      <w:r>
        <w:t>(SSA).</w:t>
      </w:r>
      <w:r>
        <w:rPr>
          <w:spacing w:val="-5"/>
        </w:rPr>
        <w:t xml:space="preserve"> </w:t>
      </w:r>
      <w:r>
        <w:t>While</w:t>
      </w:r>
      <w:r>
        <w:rPr>
          <w:spacing w:val="-4"/>
        </w:rPr>
        <w:t xml:space="preserve"> </w:t>
      </w:r>
      <w:r>
        <w:t>willingness</w:t>
      </w:r>
      <w:r>
        <w:rPr>
          <w:spacing w:val="-5"/>
        </w:rPr>
        <w:t xml:space="preserve"> </w:t>
      </w:r>
      <w:r>
        <w:t>to</w:t>
      </w:r>
      <w:r>
        <w:rPr>
          <w:spacing w:val="-3"/>
        </w:rPr>
        <w:t xml:space="preserve"> </w:t>
      </w:r>
      <w:r>
        <w:t>vaccinate</w:t>
      </w:r>
      <w:r>
        <w:rPr>
          <w:spacing w:val="-4"/>
        </w:rPr>
        <w:t xml:space="preserve"> </w:t>
      </w:r>
      <w:r>
        <w:t>was</w:t>
      </w:r>
      <w:r>
        <w:rPr>
          <w:spacing w:val="-4"/>
        </w:rPr>
        <w:t xml:space="preserve"> </w:t>
      </w:r>
      <w:r>
        <w:t>high,</w:t>
      </w:r>
      <w:r>
        <w:rPr>
          <w:spacing w:val="-4"/>
        </w:rPr>
        <w:t xml:space="preserve"> </w:t>
      </w:r>
      <w:r>
        <w:t>knowledge was</w:t>
      </w:r>
      <w:r>
        <w:rPr>
          <w:spacing w:val="-7"/>
        </w:rPr>
        <w:t xml:space="preserve"> </w:t>
      </w:r>
      <w:r>
        <w:t>low.</w:t>
      </w:r>
      <w:r>
        <w:rPr>
          <w:spacing w:val="-7"/>
        </w:rPr>
        <w:t xml:space="preserve"> </w:t>
      </w:r>
      <w:r>
        <w:t>Only</w:t>
      </w:r>
      <w:r>
        <w:rPr>
          <w:spacing w:val="-6"/>
        </w:rPr>
        <w:t xml:space="preserve"> </w:t>
      </w:r>
      <w:r>
        <w:t>six</w:t>
      </w:r>
      <w:r>
        <w:rPr>
          <w:spacing w:val="-6"/>
        </w:rPr>
        <w:t xml:space="preserve"> </w:t>
      </w:r>
      <w:r>
        <w:t>countries</w:t>
      </w:r>
      <w:r>
        <w:rPr>
          <w:spacing w:val="-6"/>
        </w:rPr>
        <w:t xml:space="preserve"> </w:t>
      </w:r>
      <w:r>
        <w:t>met</w:t>
      </w:r>
      <w:r>
        <w:rPr>
          <w:spacing w:val="-6"/>
        </w:rPr>
        <w:t xml:space="preserve"> </w:t>
      </w:r>
      <w:r>
        <w:t>the</w:t>
      </w:r>
      <w:r>
        <w:rPr>
          <w:spacing w:val="-6"/>
        </w:rPr>
        <w:t xml:space="preserve"> </w:t>
      </w:r>
      <w:r>
        <w:t>GAVI</w:t>
      </w:r>
      <w:r>
        <w:rPr>
          <w:spacing w:val="-6"/>
        </w:rPr>
        <w:t xml:space="preserve"> </w:t>
      </w:r>
      <w:r>
        <w:t>Alliance</w:t>
      </w:r>
      <w:r>
        <w:rPr>
          <w:spacing w:val="-6"/>
        </w:rPr>
        <w:t xml:space="preserve"> </w:t>
      </w:r>
      <w:r>
        <w:t>criteria</w:t>
      </w:r>
      <w:r>
        <w:rPr>
          <w:spacing w:val="-6"/>
        </w:rPr>
        <w:t xml:space="preserve"> </w:t>
      </w:r>
      <w:r>
        <w:t>for</w:t>
      </w:r>
      <w:r>
        <w:rPr>
          <w:spacing w:val="-6"/>
        </w:rPr>
        <w:t xml:space="preserve"> </w:t>
      </w:r>
      <w:r>
        <w:t>HPV</w:t>
      </w:r>
      <w:r>
        <w:rPr>
          <w:spacing w:val="-6"/>
        </w:rPr>
        <w:t xml:space="preserve"> </w:t>
      </w:r>
      <w:r>
        <w:t>vaccine</w:t>
      </w:r>
      <w:r>
        <w:rPr>
          <w:spacing w:val="-7"/>
        </w:rPr>
        <w:t xml:space="preserve"> </w:t>
      </w:r>
      <w:r>
        <w:t>support,</w:t>
      </w:r>
      <w:r>
        <w:rPr>
          <w:spacing w:val="-6"/>
        </w:rPr>
        <w:t xml:space="preserve"> </w:t>
      </w:r>
      <w:r>
        <w:t>with</w:t>
      </w:r>
      <w:r>
        <w:rPr>
          <w:spacing w:val="-7"/>
        </w:rPr>
        <w:t xml:space="preserve"> </w:t>
      </w:r>
      <w:r>
        <w:t>70%</w:t>
      </w:r>
      <w:r>
        <w:rPr>
          <w:spacing w:val="-6"/>
        </w:rPr>
        <w:t xml:space="preserve"> </w:t>
      </w:r>
      <w:r>
        <w:t>DTP3 coverage being crucial. Most SSA countries are unprepared for national HPV vaccination rollouts. Education and pilot programs are needed to leverage acceptability and qualify for GAVI support. GAVI, the Vaccine Alliance, is a global health partnership established in 2000 to improve access to vaccines</w:t>
      </w:r>
      <w:r>
        <w:rPr>
          <w:spacing w:val="-7"/>
        </w:rPr>
        <w:t xml:space="preserve"> </w:t>
      </w:r>
      <w:r>
        <w:t>for</w:t>
      </w:r>
      <w:r>
        <w:rPr>
          <w:spacing w:val="-6"/>
        </w:rPr>
        <w:t xml:space="preserve"> </w:t>
      </w:r>
      <w:r>
        <w:t>children</w:t>
      </w:r>
      <w:r>
        <w:rPr>
          <w:spacing w:val="-6"/>
        </w:rPr>
        <w:t xml:space="preserve"> </w:t>
      </w:r>
      <w:r>
        <w:t>in</w:t>
      </w:r>
      <w:r>
        <w:rPr>
          <w:spacing w:val="-7"/>
        </w:rPr>
        <w:t xml:space="preserve"> </w:t>
      </w:r>
      <w:r>
        <w:t>low-income</w:t>
      </w:r>
      <w:r>
        <w:rPr>
          <w:spacing w:val="-7"/>
        </w:rPr>
        <w:t xml:space="preserve"> </w:t>
      </w:r>
      <w:r>
        <w:t>countries.</w:t>
      </w:r>
      <w:r>
        <w:rPr>
          <w:spacing w:val="-5"/>
        </w:rPr>
        <w:t xml:space="preserve"> </w:t>
      </w:r>
      <w:r>
        <w:t>It</w:t>
      </w:r>
      <w:r>
        <w:rPr>
          <w:spacing w:val="-6"/>
        </w:rPr>
        <w:t xml:space="preserve"> </w:t>
      </w:r>
      <w:r>
        <w:t>aims</w:t>
      </w:r>
      <w:r>
        <w:rPr>
          <w:spacing w:val="-6"/>
        </w:rPr>
        <w:t xml:space="preserve"> </w:t>
      </w:r>
      <w:r>
        <w:t>to</w:t>
      </w:r>
      <w:r>
        <w:rPr>
          <w:spacing w:val="-7"/>
        </w:rPr>
        <w:t xml:space="preserve"> </w:t>
      </w:r>
      <w:r>
        <w:t>increase</w:t>
      </w:r>
      <w:r>
        <w:rPr>
          <w:spacing w:val="-6"/>
        </w:rPr>
        <w:t xml:space="preserve"> </w:t>
      </w:r>
      <w:proofErr w:type="spellStart"/>
      <w:r>
        <w:t>immunisation</w:t>
      </w:r>
      <w:proofErr w:type="spellEnd"/>
      <w:r>
        <w:rPr>
          <w:spacing w:val="-6"/>
        </w:rPr>
        <w:t xml:space="preserve"> </w:t>
      </w:r>
      <w:r>
        <w:t>coverage</w:t>
      </w:r>
      <w:r>
        <w:rPr>
          <w:spacing w:val="-7"/>
        </w:rPr>
        <w:t xml:space="preserve"> </w:t>
      </w:r>
      <w:r>
        <w:t>and</w:t>
      </w:r>
      <w:r>
        <w:rPr>
          <w:spacing w:val="-6"/>
        </w:rPr>
        <w:t xml:space="preserve"> </w:t>
      </w:r>
      <w:r>
        <w:t>reduce vaccine-preventable diseases by providing funding and support for the introduction of new and underused vaccines [81].</w:t>
      </w:r>
    </w:p>
    <w:p w:rsidR="003167CC" w:rsidRDefault="00000000">
      <w:pPr>
        <w:pStyle w:val="Heading1"/>
        <w:numPr>
          <w:ilvl w:val="0"/>
          <w:numId w:val="2"/>
        </w:numPr>
        <w:tabs>
          <w:tab w:val="left" w:pos="313"/>
        </w:tabs>
        <w:spacing w:before="240"/>
        <w:ind w:left="313" w:hanging="199"/>
      </w:pPr>
      <w:r>
        <w:t>HPV</w:t>
      </w:r>
      <w:r>
        <w:rPr>
          <w:spacing w:val="-2"/>
        </w:rPr>
        <w:t xml:space="preserve"> </w:t>
      </w:r>
      <w:r>
        <w:t>and</w:t>
      </w:r>
      <w:r>
        <w:rPr>
          <w:spacing w:val="-2"/>
        </w:rPr>
        <w:t xml:space="preserve"> </w:t>
      </w:r>
      <w:r>
        <w:t>ART</w:t>
      </w:r>
      <w:r>
        <w:rPr>
          <w:spacing w:val="-1"/>
        </w:rPr>
        <w:t xml:space="preserve"> </w:t>
      </w:r>
      <w:r>
        <w:rPr>
          <w:spacing w:val="-2"/>
        </w:rPr>
        <w:t>Interaction</w:t>
      </w:r>
    </w:p>
    <w:p w:rsidR="003167CC" w:rsidRDefault="00000000">
      <w:pPr>
        <w:pStyle w:val="BodyText"/>
        <w:spacing w:before="119"/>
        <w:ind w:right="105" w:firstLine="424"/>
      </w:pPr>
      <w:r>
        <w:t>In 2013, 35 million people were living with HIV globally, with 71% in sub-Saharan Africa. Cervical cancer remains the most common female cancer in the region, with HR-HPV DNA present in</w:t>
      </w:r>
      <w:r>
        <w:rPr>
          <w:spacing w:val="-2"/>
        </w:rPr>
        <w:t xml:space="preserve"> </w:t>
      </w:r>
      <w:r>
        <w:t>99.7%</w:t>
      </w:r>
      <w:r>
        <w:rPr>
          <w:spacing w:val="-3"/>
        </w:rPr>
        <w:t xml:space="preserve"> </w:t>
      </w:r>
      <w:r>
        <w:t>of</w:t>
      </w:r>
      <w:r>
        <w:rPr>
          <w:spacing w:val="-1"/>
        </w:rPr>
        <w:t xml:space="preserve"> </w:t>
      </w:r>
      <w:r>
        <w:t>cervical</w:t>
      </w:r>
      <w:r>
        <w:rPr>
          <w:spacing w:val="-1"/>
        </w:rPr>
        <w:t xml:space="preserve"> </w:t>
      </w:r>
      <w:r>
        <w:t>cancers.</w:t>
      </w:r>
      <w:r>
        <w:rPr>
          <w:spacing w:val="-1"/>
        </w:rPr>
        <w:t xml:space="preserve"> </w:t>
      </w:r>
      <w:r>
        <w:t>HPV</w:t>
      </w:r>
      <w:r>
        <w:rPr>
          <w:spacing w:val="-2"/>
        </w:rPr>
        <w:t xml:space="preserve"> </w:t>
      </w:r>
      <w:r>
        <w:t>types</w:t>
      </w:r>
      <w:r>
        <w:rPr>
          <w:spacing w:val="-2"/>
        </w:rPr>
        <w:t xml:space="preserve"> </w:t>
      </w:r>
      <w:r>
        <w:t>16</w:t>
      </w:r>
      <w:r>
        <w:rPr>
          <w:spacing w:val="-2"/>
        </w:rPr>
        <w:t xml:space="preserve"> </w:t>
      </w:r>
      <w:r>
        <w:t>and</w:t>
      </w:r>
      <w:r>
        <w:rPr>
          <w:spacing w:val="-2"/>
        </w:rPr>
        <w:t xml:space="preserve"> </w:t>
      </w:r>
      <w:r>
        <w:t>18</w:t>
      </w:r>
      <w:r>
        <w:rPr>
          <w:spacing w:val="-2"/>
        </w:rPr>
        <w:t xml:space="preserve"> </w:t>
      </w:r>
      <w:r>
        <w:t>are</w:t>
      </w:r>
      <w:r>
        <w:rPr>
          <w:spacing w:val="-1"/>
        </w:rPr>
        <w:t xml:space="preserve"> </w:t>
      </w:r>
      <w:r>
        <w:t>responsible</w:t>
      </w:r>
      <w:r>
        <w:rPr>
          <w:spacing w:val="-2"/>
        </w:rPr>
        <w:t xml:space="preserve"> </w:t>
      </w:r>
      <w:r>
        <w:t>for</w:t>
      </w:r>
      <w:r>
        <w:rPr>
          <w:spacing w:val="-1"/>
        </w:rPr>
        <w:t xml:space="preserve"> </w:t>
      </w:r>
      <w:r>
        <w:t>about</w:t>
      </w:r>
      <w:r>
        <w:rPr>
          <w:spacing w:val="-3"/>
        </w:rPr>
        <w:t xml:space="preserve"> </w:t>
      </w:r>
      <w:r>
        <w:t>70%</w:t>
      </w:r>
      <w:r>
        <w:rPr>
          <w:spacing w:val="-3"/>
        </w:rPr>
        <w:t xml:space="preserve"> </w:t>
      </w:r>
      <w:r>
        <w:t>of</w:t>
      </w:r>
      <w:r>
        <w:rPr>
          <w:spacing w:val="-1"/>
        </w:rPr>
        <w:t xml:space="preserve"> </w:t>
      </w:r>
      <w:r>
        <w:t>cases.</w:t>
      </w:r>
      <w:r>
        <w:rPr>
          <w:spacing w:val="-2"/>
        </w:rPr>
        <w:t xml:space="preserve"> </w:t>
      </w:r>
      <w:r>
        <w:t>Despite</w:t>
      </w:r>
      <w:r>
        <w:rPr>
          <w:spacing w:val="-2"/>
        </w:rPr>
        <w:t xml:space="preserve"> </w:t>
      </w:r>
      <w:r>
        <w:t>the introduction</w:t>
      </w:r>
      <w:r>
        <w:rPr>
          <w:spacing w:val="-1"/>
        </w:rPr>
        <w:t xml:space="preserve"> </w:t>
      </w:r>
      <w:r>
        <w:t>of prophylactic HPV vaccines, HPV 16’s</w:t>
      </w:r>
      <w:r>
        <w:rPr>
          <w:spacing w:val="-1"/>
        </w:rPr>
        <w:t xml:space="preserve"> </w:t>
      </w:r>
      <w:r>
        <w:t>persistence</w:t>
      </w:r>
      <w:r>
        <w:rPr>
          <w:spacing w:val="-1"/>
        </w:rPr>
        <w:t xml:space="preserve"> </w:t>
      </w:r>
      <w:r>
        <w:t>and resistance</w:t>
      </w:r>
      <w:r>
        <w:rPr>
          <w:spacing w:val="-1"/>
        </w:rPr>
        <w:t xml:space="preserve"> </w:t>
      </w:r>
      <w:r>
        <w:t>to clearance</w:t>
      </w:r>
      <w:r>
        <w:rPr>
          <w:spacing w:val="-1"/>
        </w:rPr>
        <w:t xml:space="preserve"> </w:t>
      </w:r>
      <w:r>
        <w:t>remain challenges. WHO recommends HPV vaccination for adolescent girls and women up to 26 years in resource-limited</w:t>
      </w:r>
      <w:r>
        <w:rPr>
          <w:spacing w:val="-4"/>
        </w:rPr>
        <w:t xml:space="preserve"> </w:t>
      </w:r>
      <w:r>
        <w:t>settings.</w:t>
      </w:r>
      <w:r>
        <w:rPr>
          <w:spacing w:val="-4"/>
        </w:rPr>
        <w:t xml:space="preserve"> </w:t>
      </w:r>
      <w:r>
        <w:t>Access</w:t>
      </w:r>
      <w:r>
        <w:rPr>
          <w:spacing w:val="-5"/>
        </w:rPr>
        <w:t xml:space="preserve"> </w:t>
      </w:r>
      <w:r>
        <w:t>to</w:t>
      </w:r>
      <w:r>
        <w:rPr>
          <w:spacing w:val="-3"/>
        </w:rPr>
        <w:t xml:space="preserve"> </w:t>
      </w:r>
      <w:r>
        <w:t>ART</w:t>
      </w:r>
      <w:r>
        <w:rPr>
          <w:spacing w:val="-3"/>
        </w:rPr>
        <w:t xml:space="preserve"> </w:t>
      </w:r>
      <w:r>
        <w:t>has</w:t>
      </w:r>
      <w:r>
        <w:rPr>
          <w:spacing w:val="-4"/>
        </w:rPr>
        <w:t xml:space="preserve"> </w:t>
      </w:r>
      <w:r>
        <w:t>improved</w:t>
      </w:r>
      <w:r>
        <w:rPr>
          <w:spacing w:val="-3"/>
        </w:rPr>
        <w:t xml:space="preserve"> </w:t>
      </w:r>
      <w:r>
        <w:t>in</w:t>
      </w:r>
      <w:r>
        <w:rPr>
          <w:spacing w:val="-5"/>
        </w:rPr>
        <w:t xml:space="preserve"> </w:t>
      </w:r>
      <w:r>
        <w:t>sub-Saharan</w:t>
      </w:r>
      <w:r>
        <w:rPr>
          <w:spacing w:val="-3"/>
        </w:rPr>
        <w:t xml:space="preserve"> </w:t>
      </w:r>
      <w:r>
        <w:t>Africa,</w:t>
      </w:r>
      <w:r>
        <w:rPr>
          <w:spacing w:val="-3"/>
        </w:rPr>
        <w:t xml:space="preserve"> </w:t>
      </w:r>
      <w:r>
        <w:t>yet</w:t>
      </w:r>
      <w:r>
        <w:rPr>
          <w:spacing w:val="-4"/>
        </w:rPr>
        <w:t xml:space="preserve"> </w:t>
      </w:r>
      <w:r>
        <w:t>its</w:t>
      </w:r>
      <w:r>
        <w:rPr>
          <w:spacing w:val="-4"/>
        </w:rPr>
        <w:t xml:space="preserve"> </w:t>
      </w:r>
      <w:r>
        <w:t>impact</w:t>
      </w:r>
      <w:r>
        <w:rPr>
          <w:spacing w:val="-4"/>
        </w:rPr>
        <w:t xml:space="preserve"> </w:t>
      </w:r>
      <w:r>
        <w:t>on</w:t>
      </w:r>
      <w:r>
        <w:rPr>
          <w:spacing w:val="-3"/>
        </w:rPr>
        <w:t xml:space="preserve"> </w:t>
      </w:r>
      <w:r>
        <w:t>HPV 16 prevalence and cervical cancer remains inconclusive. A meta-analysis indicated that women on HAART had a lower HR-HPV prevalence, suggesting a primary prevention opportunity for unvaccinated women. However, HPV 16’s ability to evade immune surveillance compared to other genotypes poses challenges. Enhanced surveillance is needed to understand HAART’s impact on HPV 16 and cervical cancer. The review highlights the need for further research to clarify HAART’s role in managing HPV 16 and cervical cancer in HIV-positive women in Africa [82].</w:t>
      </w:r>
    </w:p>
    <w:p w:rsidR="003167CC" w:rsidRDefault="00000000">
      <w:pPr>
        <w:pStyle w:val="BodyText"/>
        <w:spacing w:before="1"/>
        <w:ind w:right="106" w:firstLine="424"/>
      </w:pPr>
      <w:r>
        <w:t>In</w:t>
      </w:r>
      <w:r>
        <w:rPr>
          <w:spacing w:val="-7"/>
        </w:rPr>
        <w:t xml:space="preserve"> </w:t>
      </w:r>
      <w:r>
        <w:t>Kampala,</w:t>
      </w:r>
      <w:r>
        <w:rPr>
          <w:spacing w:val="-8"/>
        </w:rPr>
        <w:t xml:space="preserve"> </w:t>
      </w:r>
      <w:r>
        <w:t>Uganda,</w:t>
      </w:r>
      <w:r>
        <w:rPr>
          <w:spacing w:val="-7"/>
        </w:rPr>
        <w:t xml:space="preserve"> </w:t>
      </w:r>
      <w:r>
        <w:t>a</w:t>
      </w:r>
      <w:r>
        <w:rPr>
          <w:spacing w:val="-7"/>
        </w:rPr>
        <w:t xml:space="preserve"> </w:t>
      </w:r>
      <w:r>
        <w:t>study</w:t>
      </w:r>
      <w:r>
        <w:rPr>
          <w:spacing w:val="-7"/>
        </w:rPr>
        <w:t xml:space="preserve"> </w:t>
      </w:r>
      <w:r>
        <w:t>from</w:t>
      </w:r>
      <w:r>
        <w:rPr>
          <w:spacing w:val="-8"/>
        </w:rPr>
        <w:t xml:space="preserve"> </w:t>
      </w:r>
      <w:r>
        <w:t>2017</w:t>
      </w:r>
      <w:r>
        <w:rPr>
          <w:spacing w:val="-7"/>
        </w:rPr>
        <w:t xml:space="preserve"> </w:t>
      </w:r>
      <w:r>
        <w:t>to</w:t>
      </w:r>
      <w:r>
        <w:rPr>
          <w:spacing w:val="-8"/>
        </w:rPr>
        <w:t xml:space="preserve"> </w:t>
      </w:r>
      <w:r>
        <w:t>2020</w:t>
      </w:r>
      <w:r>
        <w:rPr>
          <w:spacing w:val="-6"/>
        </w:rPr>
        <w:t xml:space="preserve"> </w:t>
      </w:r>
      <w:r>
        <w:t>found</w:t>
      </w:r>
      <w:r>
        <w:rPr>
          <w:spacing w:val="-8"/>
        </w:rPr>
        <w:t xml:space="preserve"> </w:t>
      </w:r>
      <w:r>
        <w:t>that</w:t>
      </w:r>
      <w:r>
        <w:rPr>
          <w:spacing w:val="-6"/>
        </w:rPr>
        <w:t xml:space="preserve"> </w:t>
      </w:r>
      <w:r>
        <w:t>women</w:t>
      </w:r>
      <w:r>
        <w:rPr>
          <w:spacing w:val="-8"/>
        </w:rPr>
        <w:t xml:space="preserve"> </w:t>
      </w:r>
      <w:r>
        <w:t>living</w:t>
      </w:r>
      <w:r>
        <w:rPr>
          <w:spacing w:val="-7"/>
        </w:rPr>
        <w:t xml:space="preserve"> </w:t>
      </w:r>
      <w:r>
        <w:t>with</w:t>
      </w:r>
      <w:r>
        <w:rPr>
          <w:spacing w:val="-7"/>
        </w:rPr>
        <w:t xml:space="preserve"> </w:t>
      </w:r>
      <w:r>
        <w:t>HIV</w:t>
      </w:r>
      <w:r>
        <w:rPr>
          <w:spacing w:val="-6"/>
        </w:rPr>
        <w:t xml:space="preserve"> </w:t>
      </w:r>
      <w:r>
        <w:t>(WLWH)</w:t>
      </w:r>
      <w:r>
        <w:rPr>
          <w:spacing w:val="-6"/>
        </w:rPr>
        <w:t xml:space="preserve"> </w:t>
      </w:r>
      <w:r>
        <w:t>on antiretroviral therapy (ART) had a higher prevalence of high-risk HPV (</w:t>
      </w:r>
      <w:proofErr w:type="spellStart"/>
      <w:r>
        <w:t>hrHPV</w:t>
      </w:r>
      <w:proofErr w:type="spellEnd"/>
      <w:r>
        <w:t>) and cervical intraepithelial neoplasia (CIN) compared to HIV-negative women. Despite ART, WLWH were at increased</w:t>
      </w:r>
      <w:r>
        <w:rPr>
          <w:spacing w:val="-12"/>
        </w:rPr>
        <w:t xml:space="preserve"> </w:t>
      </w:r>
      <w:r>
        <w:t>risk</w:t>
      </w:r>
      <w:r>
        <w:rPr>
          <w:spacing w:val="-12"/>
        </w:rPr>
        <w:t xml:space="preserve"> </w:t>
      </w:r>
      <w:r>
        <w:t>for</w:t>
      </w:r>
      <w:r>
        <w:rPr>
          <w:spacing w:val="-12"/>
        </w:rPr>
        <w:t xml:space="preserve"> </w:t>
      </w:r>
      <w:r>
        <w:t>multiple</w:t>
      </w:r>
      <w:r>
        <w:rPr>
          <w:spacing w:val="-12"/>
        </w:rPr>
        <w:t xml:space="preserve"> </w:t>
      </w:r>
      <w:proofErr w:type="spellStart"/>
      <w:r>
        <w:t>hrHPV</w:t>
      </w:r>
      <w:proofErr w:type="spellEnd"/>
      <w:r>
        <w:rPr>
          <w:spacing w:val="-12"/>
        </w:rPr>
        <w:t xml:space="preserve"> </w:t>
      </w:r>
      <w:r>
        <w:t>types</w:t>
      </w:r>
      <w:r>
        <w:rPr>
          <w:spacing w:val="-12"/>
        </w:rPr>
        <w:t xml:space="preserve"> </w:t>
      </w:r>
      <w:r>
        <w:t>and</w:t>
      </w:r>
      <w:r>
        <w:rPr>
          <w:spacing w:val="-12"/>
        </w:rPr>
        <w:t xml:space="preserve"> </w:t>
      </w:r>
      <w:r>
        <w:t>high-grade</w:t>
      </w:r>
      <w:r>
        <w:rPr>
          <w:spacing w:val="-10"/>
        </w:rPr>
        <w:t xml:space="preserve"> </w:t>
      </w:r>
      <w:r>
        <w:t>cervical</w:t>
      </w:r>
      <w:r>
        <w:rPr>
          <w:spacing w:val="-11"/>
        </w:rPr>
        <w:t xml:space="preserve"> </w:t>
      </w:r>
      <w:r>
        <w:t>abnormalities,</w:t>
      </w:r>
      <w:r>
        <w:rPr>
          <w:spacing w:val="-10"/>
        </w:rPr>
        <w:t xml:space="preserve"> </w:t>
      </w:r>
      <w:r>
        <w:t>highlighting</w:t>
      </w:r>
      <w:r>
        <w:rPr>
          <w:spacing w:val="-12"/>
        </w:rPr>
        <w:t xml:space="preserve"> </w:t>
      </w:r>
      <w:r>
        <w:t>the</w:t>
      </w:r>
      <w:r>
        <w:rPr>
          <w:spacing w:val="-10"/>
        </w:rPr>
        <w:t xml:space="preserve"> </w:t>
      </w:r>
      <w:r>
        <w:t>need for targeted cervical cancer prevention and research [83]. Vulvar cancer (VC), though rare, is increasingly</w:t>
      </w:r>
      <w:r>
        <w:rPr>
          <w:spacing w:val="-1"/>
        </w:rPr>
        <w:t xml:space="preserve"> </w:t>
      </w:r>
      <w:r>
        <w:t>prevalent,</w:t>
      </w:r>
      <w:r>
        <w:rPr>
          <w:spacing w:val="-1"/>
        </w:rPr>
        <w:t xml:space="preserve"> </w:t>
      </w:r>
      <w:r>
        <w:t>particularly</w:t>
      </w:r>
      <w:r>
        <w:rPr>
          <w:spacing w:val="-1"/>
        </w:rPr>
        <w:t xml:space="preserve"> </w:t>
      </w:r>
      <w:r>
        <w:t>among younger</w:t>
      </w:r>
      <w:r>
        <w:rPr>
          <w:spacing w:val="-1"/>
        </w:rPr>
        <w:t xml:space="preserve"> </w:t>
      </w:r>
      <w:r>
        <w:t>women due</w:t>
      </w:r>
      <w:r>
        <w:rPr>
          <w:spacing w:val="-1"/>
        </w:rPr>
        <w:t xml:space="preserve"> </w:t>
      </w:r>
      <w:r>
        <w:t>to HPV.</w:t>
      </w:r>
      <w:r>
        <w:rPr>
          <w:spacing w:val="-1"/>
        </w:rPr>
        <w:t xml:space="preserve"> </w:t>
      </w:r>
      <w:r>
        <w:t>Early-stage</w:t>
      </w:r>
      <w:r>
        <w:rPr>
          <w:spacing w:val="-1"/>
        </w:rPr>
        <w:t xml:space="preserve"> </w:t>
      </w:r>
      <w:r>
        <w:t>VC</w:t>
      </w:r>
      <w:r>
        <w:rPr>
          <w:spacing w:val="-1"/>
        </w:rPr>
        <w:t xml:space="preserve"> </w:t>
      </w:r>
      <w:r>
        <w:t>is</w:t>
      </w:r>
      <w:r>
        <w:rPr>
          <w:spacing w:val="-1"/>
        </w:rPr>
        <w:t xml:space="preserve"> </w:t>
      </w:r>
      <w:r>
        <w:t xml:space="preserve">typically managed with surgery, while advanced cases require multimodal treatments including chemotherapy and radiotherapy. Due to its rarity, </w:t>
      </w:r>
      <w:proofErr w:type="spellStart"/>
      <w:r>
        <w:t>randomised</w:t>
      </w:r>
      <w:proofErr w:type="spellEnd"/>
      <w:r>
        <w:t xml:space="preserve"> controlled trials are limited, and prognosis remains poor. Recent advances in </w:t>
      </w:r>
      <w:proofErr w:type="spellStart"/>
      <w:r>
        <w:t>immunoncology</w:t>
      </w:r>
      <w:proofErr w:type="spellEnd"/>
      <w:r>
        <w:t xml:space="preserve"> highlight the potential of immune checkpoint</w:t>
      </w:r>
      <w:r>
        <w:rPr>
          <w:spacing w:val="-10"/>
        </w:rPr>
        <w:t xml:space="preserve"> </w:t>
      </w:r>
      <w:r>
        <w:t>inhibitors</w:t>
      </w:r>
      <w:r>
        <w:rPr>
          <w:spacing w:val="-12"/>
        </w:rPr>
        <w:t xml:space="preserve"> </w:t>
      </w:r>
      <w:r>
        <w:t>(ICIs)</w:t>
      </w:r>
      <w:r>
        <w:rPr>
          <w:spacing w:val="-11"/>
        </w:rPr>
        <w:t xml:space="preserve"> </w:t>
      </w:r>
      <w:r>
        <w:t>in</w:t>
      </w:r>
      <w:r>
        <w:rPr>
          <w:spacing w:val="-10"/>
        </w:rPr>
        <w:t xml:space="preserve"> </w:t>
      </w:r>
      <w:r>
        <w:t>improving</w:t>
      </w:r>
      <w:r>
        <w:rPr>
          <w:spacing w:val="-12"/>
        </w:rPr>
        <w:t xml:space="preserve"> </w:t>
      </w:r>
      <w:r>
        <w:t>outcomes</w:t>
      </w:r>
      <w:r>
        <w:rPr>
          <w:spacing w:val="-12"/>
        </w:rPr>
        <w:t xml:space="preserve"> </w:t>
      </w:r>
      <w:r>
        <w:t>[84].</w:t>
      </w:r>
      <w:r>
        <w:rPr>
          <w:spacing w:val="-10"/>
        </w:rPr>
        <w:t xml:space="preserve"> </w:t>
      </w:r>
      <w:r>
        <w:t>Cervical</w:t>
      </w:r>
      <w:r>
        <w:rPr>
          <w:spacing w:val="-10"/>
        </w:rPr>
        <w:t xml:space="preserve"> </w:t>
      </w:r>
      <w:r>
        <w:t>cancer</w:t>
      </w:r>
      <w:r>
        <w:rPr>
          <w:spacing w:val="-10"/>
        </w:rPr>
        <w:t xml:space="preserve"> </w:t>
      </w:r>
      <w:r>
        <w:t>development</w:t>
      </w:r>
      <w:r>
        <w:rPr>
          <w:spacing w:val="-10"/>
        </w:rPr>
        <w:t xml:space="preserve"> </w:t>
      </w:r>
      <w:r>
        <w:t>is</w:t>
      </w:r>
      <w:r>
        <w:rPr>
          <w:spacing w:val="-10"/>
        </w:rPr>
        <w:t xml:space="preserve"> </w:t>
      </w:r>
      <w:r>
        <w:t>linked</w:t>
      </w:r>
      <w:r>
        <w:rPr>
          <w:spacing w:val="-10"/>
        </w:rPr>
        <w:t xml:space="preserve"> </w:t>
      </w:r>
      <w:r>
        <w:t>to</w:t>
      </w:r>
      <w:r>
        <w:rPr>
          <w:spacing w:val="-12"/>
        </w:rPr>
        <w:t xml:space="preserve"> </w:t>
      </w:r>
      <w:r>
        <w:t>the integration of human papillomavirus (HPV) genomes into host chromosomes, leading to epigenetic changes</w:t>
      </w:r>
      <w:r>
        <w:rPr>
          <w:spacing w:val="-6"/>
        </w:rPr>
        <w:t xml:space="preserve"> </w:t>
      </w:r>
      <w:r>
        <w:t>and</w:t>
      </w:r>
      <w:r>
        <w:rPr>
          <w:spacing w:val="-7"/>
        </w:rPr>
        <w:t xml:space="preserve"> </w:t>
      </w:r>
      <w:r>
        <w:t>dysregulation</w:t>
      </w:r>
      <w:r>
        <w:rPr>
          <w:spacing w:val="-6"/>
        </w:rPr>
        <w:t xml:space="preserve"> </w:t>
      </w:r>
      <w:r>
        <w:t>of</w:t>
      </w:r>
      <w:r>
        <w:rPr>
          <w:spacing w:val="-6"/>
        </w:rPr>
        <w:t xml:space="preserve"> </w:t>
      </w:r>
      <w:r>
        <w:t>host</w:t>
      </w:r>
      <w:r>
        <w:rPr>
          <w:spacing w:val="-6"/>
        </w:rPr>
        <w:t xml:space="preserve"> </w:t>
      </w:r>
      <w:r>
        <w:t>gene</w:t>
      </w:r>
      <w:r>
        <w:rPr>
          <w:spacing w:val="-7"/>
        </w:rPr>
        <w:t xml:space="preserve"> </w:t>
      </w:r>
      <w:r>
        <w:t>expression.</w:t>
      </w:r>
      <w:r>
        <w:rPr>
          <w:spacing w:val="-7"/>
        </w:rPr>
        <w:t xml:space="preserve"> </w:t>
      </w:r>
      <w:r>
        <w:t>Using</w:t>
      </w:r>
      <w:r>
        <w:rPr>
          <w:spacing w:val="-6"/>
        </w:rPr>
        <w:t xml:space="preserve"> </w:t>
      </w:r>
      <w:r>
        <w:t>‘HPV</w:t>
      </w:r>
      <w:r>
        <w:rPr>
          <w:spacing w:val="-5"/>
        </w:rPr>
        <w:t xml:space="preserve"> </w:t>
      </w:r>
      <w:r>
        <w:t>Integrated</w:t>
      </w:r>
      <w:r>
        <w:rPr>
          <w:spacing w:val="-7"/>
        </w:rPr>
        <w:t xml:space="preserve"> </w:t>
      </w:r>
      <w:r>
        <w:t>Site</w:t>
      </w:r>
      <w:r>
        <w:rPr>
          <w:spacing w:val="-7"/>
        </w:rPr>
        <w:t xml:space="preserve"> </w:t>
      </w:r>
      <w:r>
        <w:t>Capture’</w:t>
      </w:r>
      <w:r>
        <w:rPr>
          <w:spacing w:val="-6"/>
        </w:rPr>
        <w:t xml:space="preserve"> </w:t>
      </w:r>
      <w:r>
        <w:t>(HISC)</w:t>
      </w:r>
      <w:r>
        <w:rPr>
          <w:spacing w:val="-7"/>
        </w:rPr>
        <w:t xml:space="preserve"> </w:t>
      </w:r>
      <w:r>
        <w:t>and ‘HPV16-Specific Region Capture Hi-C’ techniques, we discovered that HPV integration typically occurs through microhomology-mediated repair (MHMR), which can result in host sequence deletion or amplification. Chromatin interactions between the integrated HPV genome and host chromosomes disrupt host gene regulation within topologically associating domains (TADs). These findings suggest that HPV integration influences host gene expression through changes in genome interactions rather than proximity to cancer-causing genes [85].</w:t>
      </w:r>
    </w:p>
    <w:p w:rsidR="003167CC" w:rsidRDefault="003167CC">
      <w:pPr>
        <w:pStyle w:val="BodyText"/>
        <w:sectPr w:rsidR="003167CC">
          <w:pgSz w:w="11910" w:h="16840"/>
          <w:pgMar w:top="1420" w:right="1417" w:bottom="280" w:left="1417" w:header="1033" w:footer="0" w:gutter="0"/>
          <w:cols w:space="720"/>
        </w:sectPr>
      </w:pPr>
    </w:p>
    <w:p w:rsidR="003167CC" w:rsidRDefault="00000000">
      <w:pPr>
        <w:pStyle w:val="BodyText"/>
        <w:spacing w:before="43"/>
        <w:ind w:right="107" w:firstLine="424"/>
      </w:pPr>
      <w:r>
        <w:lastRenderedPageBreak/>
        <w:t xml:space="preserve">HIV and HPV co-infection is prevalent, especially among men who have sex with men (MSM), and is associated with impaired HPV clearance due to HIV-induced immune dysfunction. Despite effective antiretroviral therapy (ART), HPV-related cancer rates remain high among PLWH. Public health strategies, including universal HPV vaccination and targeted screening programs, aim to reduce HPV transmission and related disease burden. The HPV 16 genome is depicted in Figure 1 </w:t>
      </w:r>
      <w:r>
        <w:rPr>
          <w:spacing w:val="-2"/>
        </w:rPr>
        <w:t>[87].</w:t>
      </w:r>
    </w:p>
    <w:p w:rsidR="003167CC" w:rsidRDefault="00000000">
      <w:pPr>
        <w:pStyle w:val="BodyText"/>
        <w:spacing w:before="12"/>
        <w:ind w:left="0"/>
        <w:jc w:val="left"/>
        <w:rPr>
          <w:sz w:val="7"/>
        </w:rPr>
      </w:pPr>
      <w:r>
        <w:rPr>
          <w:noProof/>
          <w:sz w:val="7"/>
        </w:rPr>
        <w:drawing>
          <wp:anchor distT="0" distB="0" distL="0" distR="0" simplePos="0" relativeHeight="487590400" behindDoc="1" locked="0" layoutInCell="1" allowOverlap="1">
            <wp:simplePos x="0" y="0"/>
            <wp:positionH relativeFrom="page">
              <wp:posOffset>1655064</wp:posOffset>
            </wp:positionH>
            <wp:positionV relativeFrom="paragraph">
              <wp:posOffset>82932</wp:posOffset>
            </wp:positionV>
            <wp:extent cx="4242816" cy="4364736"/>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4242816" cy="4364736"/>
                    </a:xfrm>
                    <a:prstGeom prst="rect">
                      <a:avLst/>
                    </a:prstGeom>
                  </pic:spPr>
                </pic:pic>
              </a:graphicData>
            </a:graphic>
          </wp:anchor>
        </w:drawing>
      </w:r>
    </w:p>
    <w:p w:rsidR="003167CC" w:rsidRDefault="003167CC">
      <w:pPr>
        <w:pStyle w:val="BodyText"/>
        <w:spacing w:before="35"/>
        <w:ind w:left="0"/>
        <w:jc w:val="left"/>
      </w:pPr>
    </w:p>
    <w:p w:rsidR="003167CC" w:rsidRDefault="00000000">
      <w:pPr>
        <w:ind w:left="1"/>
        <w:jc w:val="center"/>
        <w:rPr>
          <w:sz w:val="18"/>
        </w:rPr>
      </w:pPr>
      <w:r>
        <w:rPr>
          <w:b/>
          <w:sz w:val="18"/>
        </w:rPr>
        <w:t>Figure</w:t>
      </w:r>
      <w:r>
        <w:rPr>
          <w:b/>
          <w:spacing w:val="-8"/>
          <w:sz w:val="18"/>
        </w:rPr>
        <w:t xml:space="preserve"> </w:t>
      </w:r>
      <w:r>
        <w:rPr>
          <w:b/>
          <w:sz w:val="18"/>
        </w:rPr>
        <w:t>1.</w:t>
      </w:r>
      <w:r>
        <w:rPr>
          <w:b/>
          <w:spacing w:val="-9"/>
          <w:sz w:val="18"/>
        </w:rPr>
        <w:t xml:space="preserve"> </w:t>
      </w:r>
      <w:r>
        <w:rPr>
          <w:sz w:val="18"/>
        </w:rPr>
        <w:t>Representation</w:t>
      </w:r>
      <w:r>
        <w:rPr>
          <w:spacing w:val="-8"/>
          <w:sz w:val="18"/>
        </w:rPr>
        <w:t xml:space="preserve"> </w:t>
      </w:r>
      <w:r>
        <w:rPr>
          <w:sz w:val="18"/>
        </w:rPr>
        <w:t>of</w:t>
      </w:r>
      <w:r>
        <w:rPr>
          <w:spacing w:val="-9"/>
          <w:sz w:val="18"/>
        </w:rPr>
        <w:t xml:space="preserve"> </w:t>
      </w:r>
      <w:r>
        <w:rPr>
          <w:sz w:val="18"/>
        </w:rPr>
        <w:t>the</w:t>
      </w:r>
      <w:r>
        <w:rPr>
          <w:spacing w:val="-8"/>
          <w:sz w:val="18"/>
        </w:rPr>
        <w:t xml:space="preserve"> </w:t>
      </w:r>
      <w:r>
        <w:rPr>
          <w:sz w:val="18"/>
        </w:rPr>
        <w:t>HPV</w:t>
      </w:r>
      <w:r>
        <w:rPr>
          <w:spacing w:val="-8"/>
          <w:sz w:val="18"/>
        </w:rPr>
        <w:t xml:space="preserve"> </w:t>
      </w:r>
      <w:r>
        <w:rPr>
          <w:sz w:val="18"/>
        </w:rPr>
        <w:t>genome.</w:t>
      </w:r>
      <w:r>
        <w:rPr>
          <w:spacing w:val="-9"/>
          <w:sz w:val="18"/>
        </w:rPr>
        <w:t xml:space="preserve"> </w:t>
      </w:r>
      <w:r>
        <w:rPr>
          <w:sz w:val="18"/>
        </w:rPr>
        <w:t>Taken</w:t>
      </w:r>
      <w:r>
        <w:rPr>
          <w:spacing w:val="-8"/>
          <w:sz w:val="18"/>
        </w:rPr>
        <w:t xml:space="preserve"> </w:t>
      </w:r>
      <w:r>
        <w:rPr>
          <w:sz w:val="18"/>
        </w:rPr>
        <w:t>from</w:t>
      </w:r>
      <w:r>
        <w:rPr>
          <w:spacing w:val="-8"/>
          <w:sz w:val="18"/>
        </w:rPr>
        <w:t xml:space="preserve"> </w:t>
      </w:r>
      <w:r>
        <w:rPr>
          <w:spacing w:val="-2"/>
          <w:sz w:val="18"/>
        </w:rPr>
        <w:t>[87].</w:t>
      </w:r>
    </w:p>
    <w:p w:rsidR="003167CC" w:rsidRDefault="00000000">
      <w:pPr>
        <w:pStyle w:val="BodyText"/>
        <w:spacing w:before="239"/>
        <w:ind w:right="107" w:firstLine="424"/>
      </w:pPr>
      <w:r>
        <w:t>HIV-infected individuals have a higher incidence of HPV-associated anogenital and oropharyngeal cancers compared to those without HIV. HIV may also increase the risk of other cancers,</w:t>
      </w:r>
      <w:r>
        <w:rPr>
          <w:spacing w:val="-4"/>
        </w:rPr>
        <w:t xml:space="preserve"> </w:t>
      </w:r>
      <w:r>
        <w:t>including</w:t>
      </w:r>
      <w:r>
        <w:rPr>
          <w:spacing w:val="-4"/>
        </w:rPr>
        <w:t xml:space="preserve"> </w:t>
      </w:r>
      <w:r>
        <w:t>those</w:t>
      </w:r>
      <w:r>
        <w:rPr>
          <w:spacing w:val="-4"/>
        </w:rPr>
        <w:t xml:space="preserve"> </w:t>
      </w:r>
      <w:r>
        <w:t>of</w:t>
      </w:r>
      <w:r>
        <w:rPr>
          <w:spacing w:val="-5"/>
        </w:rPr>
        <w:t xml:space="preserve"> </w:t>
      </w:r>
      <w:r>
        <w:t>the</w:t>
      </w:r>
      <w:r>
        <w:rPr>
          <w:spacing w:val="-4"/>
        </w:rPr>
        <w:t xml:space="preserve"> </w:t>
      </w:r>
      <w:r>
        <w:t>head,</w:t>
      </w:r>
      <w:r>
        <w:rPr>
          <w:spacing w:val="-4"/>
        </w:rPr>
        <w:t xml:space="preserve"> </w:t>
      </w:r>
      <w:r>
        <w:t>neck,</w:t>
      </w:r>
      <w:r>
        <w:rPr>
          <w:spacing w:val="-4"/>
        </w:rPr>
        <w:t xml:space="preserve"> </w:t>
      </w:r>
      <w:r>
        <w:t>liver,</w:t>
      </w:r>
      <w:r>
        <w:rPr>
          <w:spacing w:val="-4"/>
        </w:rPr>
        <w:t xml:space="preserve"> </w:t>
      </w:r>
      <w:r>
        <w:t>lung,</w:t>
      </w:r>
      <w:r>
        <w:rPr>
          <w:spacing w:val="-5"/>
        </w:rPr>
        <w:t xml:space="preserve"> </w:t>
      </w:r>
      <w:r>
        <w:t>and</w:t>
      </w:r>
      <w:r>
        <w:rPr>
          <w:spacing w:val="-4"/>
        </w:rPr>
        <w:t xml:space="preserve"> </w:t>
      </w:r>
      <w:r>
        <w:t>kidney.</w:t>
      </w:r>
      <w:r>
        <w:rPr>
          <w:spacing w:val="-3"/>
        </w:rPr>
        <w:t xml:space="preserve"> </w:t>
      </w:r>
      <w:r>
        <w:t>This</w:t>
      </w:r>
      <w:r>
        <w:rPr>
          <w:spacing w:val="-3"/>
        </w:rPr>
        <w:t xml:space="preserve"> </w:t>
      </w:r>
      <w:r>
        <w:t>study</w:t>
      </w:r>
      <w:r>
        <w:rPr>
          <w:spacing w:val="-5"/>
        </w:rPr>
        <w:t xml:space="preserve"> </w:t>
      </w:r>
      <w:r>
        <w:t>reveals</w:t>
      </w:r>
      <w:r>
        <w:rPr>
          <w:spacing w:val="-5"/>
        </w:rPr>
        <w:t xml:space="preserve"> </w:t>
      </w:r>
      <w:r>
        <w:t>that</w:t>
      </w:r>
      <w:r>
        <w:rPr>
          <w:spacing w:val="-3"/>
        </w:rPr>
        <w:t xml:space="preserve"> </w:t>
      </w:r>
      <w:r>
        <w:t>prolonged exposure</w:t>
      </w:r>
      <w:r>
        <w:rPr>
          <w:spacing w:val="-1"/>
        </w:rPr>
        <w:t xml:space="preserve"> </w:t>
      </w:r>
      <w:r>
        <w:t>to cell-free HIV-1 virions or</w:t>
      </w:r>
      <w:r>
        <w:rPr>
          <w:spacing w:val="-1"/>
        </w:rPr>
        <w:t xml:space="preserve"> </w:t>
      </w:r>
      <w:r>
        <w:t>HIV-1 proteins</w:t>
      </w:r>
      <w:r>
        <w:rPr>
          <w:spacing w:val="-1"/>
        </w:rPr>
        <w:t xml:space="preserve"> </w:t>
      </w:r>
      <w:r>
        <w:t>gp120</w:t>
      </w:r>
      <w:r>
        <w:rPr>
          <w:spacing w:val="-1"/>
        </w:rPr>
        <w:t xml:space="preserve"> </w:t>
      </w:r>
      <w:r>
        <w:t>and tat induces</w:t>
      </w:r>
      <w:r>
        <w:rPr>
          <w:spacing w:val="-1"/>
        </w:rPr>
        <w:t xml:space="preserve"> </w:t>
      </w:r>
      <w:r>
        <w:t>epithelial-mesenchymal transition (EMT) and enhances invasiveness in HPV-16-immortalised anal and cervical epithelial cells,</w:t>
      </w:r>
      <w:r>
        <w:rPr>
          <w:spacing w:val="-11"/>
        </w:rPr>
        <w:t xml:space="preserve"> </w:t>
      </w:r>
      <w:r>
        <w:t>as</w:t>
      </w:r>
      <w:r>
        <w:rPr>
          <w:spacing w:val="-10"/>
        </w:rPr>
        <w:t xml:space="preserve"> </w:t>
      </w:r>
      <w:r>
        <w:t>well</w:t>
      </w:r>
      <w:r>
        <w:rPr>
          <w:spacing w:val="-10"/>
        </w:rPr>
        <w:t xml:space="preserve"> </w:t>
      </w:r>
      <w:r>
        <w:t>as</w:t>
      </w:r>
      <w:r>
        <w:rPr>
          <w:spacing w:val="-10"/>
        </w:rPr>
        <w:t xml:space="preserve"> </w:t>
      </w:r>
      <w:r>
        <w:t>in</w:t>
      </w:r>
      <w:r>
        <w:rPr>
          <w:spacing w:val="-11"/>
        </w:rPr>
        <w:t xml:space="preserve"> </w:t>
      </w:r>
      <w:r>
        <w:t>HPV-16-infected</w:t>
      </w:r>
      <w:r>
        <w:rPr>
          <w:spacing w:val="-11"/>
        </w:rPr>
        <w:t xml:space="preserve"> </w:t>
      </w:r>
      <w:r>
        <w:t>and</w:t>
      </w:r>
      <w:r>
        <w:rPr>
          <w:spacing w:val="-11"/>
        </w:rPr>
        <w:t xml:space="preserve"> </w:t>
      </w:r>
      <w:r>
        <w:t>HPV-16-negative</w:t>
      </w:r>
      <w:r>
        <w:rPr>
          <w:spacing w:val="-10"/>
        </w:rPr>
        <w:t xml:space="preserve"> </w:t>
      </w:r>
      <w:r>
        <w:t>oral</w:t>
      </w:r>
      <w:r>
        <w:rPr>
          <w:spacing w:val="-9"/>
        </w:rPr>
        <w:t xml:space="preserve"> </w:t>
      </w:r>
      <w:r>
        <w:t>cancer</w:t>
      </w:r>
      <w:r>
        <w:rPr>
          <w:spacing w:val="-9"/>
        </w:rPr>
        <w:t xml:space="preserve"> </w:t>
      </w:r>
      <w:r>
        <w:t>cells.</w:t>
      </w:r>
      <w:r>
        <w:rPr>
          <w:spacing w:val="-9"/>
        </w:rPr>
        <w:t xml:space="preserve"> </w:t>
      </w:r>
      <w:r>
        <w:t>EMT,</w:t>
      </w:r>
      <w:r>
        <w:rPr>
          <w:spacing w:val="-11"/>
        </w:rPr>
        <w:t xml:space="preserve"> </w:t>
      </w:r>
      <w:r>
        <w:t>driven</w:t>
      </w:r>
      <w:r>
        <w:rPr>
          <w:spacing w:val="-9"/>
        </w:rPr>
        <w:t xml:space="preserve"> </w:t>
      </w:r>
      <w:r>
        <w:t>by</w:t>
      </w:r>
      <w:r>
        <w:rPr>
          <w:spacing w:val="-10"/>
        </w:rPr>
        <w:t xml:space="preserve"> </w:t>
      </w:r>
      <w:r>
        <w:t>gp120</w:t>
      </w:r>
      <w:r>
        <w:rPr>
          <w:spacing w:val="-9"/>
        </w:rPr>
        <w:t xml:space="preserve"> </w:t>
      </w:r>
      <w:r>
        <w:t xml:space="preserve">and tat, leads to cell detachment and reattachment with intermediate EMT markers, including stem cell markers CD133 and CD44. This suggests that HIV-1 promotes de-differentiation of neoplastic cells into cancer stem cells, which may be resistant to treatment. Interventions targeting TGF-β1, MAPK </w:t>
      </w:r>
      <w:proofErr w:type="spellStart"/>
      <w:r>
        <w:t>signalling</w:t>
      </w:r>
      <w:proofErr w:type="spellEnd"/>
      <w:r>
        <w:t>, vimentin, and restoring E-cadherin expression, alongside ART, could mitigate HIV-1’s role in advancing both HPV-associated and HPV-independent epithelial cancers [88].</w:t>
      </w:r>
    </w:p>
    <w:p w:rsidR="003167CC" w:rsidRDefault="00000000">
      <w:pPr>
        <w:pStyle w:val="BodyText"/>
        <w:spacing w:before="1"/>
        <w:ind w:right="107" w:firstLine="424"/>
      </w:pPr>
      <w:r>
        <w:t>The study explores the interaction between Aurora kinase A (</w:t>
      </w:r>
      <w:proofErr w:type="spellStart"/>
      <w:r>
        <w:t>AurA</w:t>
      </w:r>
      <w:proofErr w:type="spellEnd"/>
      <w:r>
        <w:t xml:space="preserve">) and the E6 oncoprotein of human papillomavirus (HPV), which is crucial for HPV-induced carcinogenesis. </w:t>
      </w:r>
      <w:proofErr w:type="spellStart"/>
      <w:r>
        <w:t>AurA</w:t>
      </w:r>
      <w:proofErr w:type="spellEnd"/>
      <w:r>
        <w:t>, a mitotic regulator</w:t>
      </w:r>
      <w:r>
        <w:rPr>
          <w:spacing w:val="-3"/>
        </w:rPr>
        <w:t xml:space="preserve"> </w:t>
      </w:r>
      <w:r>
        <w:t>often</w:t>
      </w:r>
      <w:r>
        <w:rPr>
          <w:spacing w:val="-4"/>
        </w:rPr>
        <w:t xml:space="preserve"> </w:t>
      </w:r>
      <w:r>
        <w:t>dysregulated</w:t>
      </w:r>
      <w:r>
        <w:rPr>
          <w:spacing w:val="-3"/>
        </w:rPr>
        <w:t xml:space="preserve"> </w:t>
      </w:r>
      <w:r>
        <w:t>in</w:t>
      </w:r>
      <w:r>
        <w:rPr>
          <w:spacing w:val="-3"/>
        </w:rPr>
        <w:t xml:space="preserve"> </w:t>
      </w:r>
      <w:r>
        <w:t>cancers,</w:t>
      </w:r>
      <w:r>
        <w:rPr>
          <w:spacing w:val="-4"/>
        </w:rPr>
        <w:t xml:space="preserve"> </w:t>
      </w:r>
      <w:r>
        <w:t>binds</w:t>
      </w:r>
      <w:r>
        <w:rPr>
          <w:spacing w:val="-3"/>
        </w:rPr>
        <w:t xml:space="preserve"> </w:t>
      </w:r>
      <w:r>
        <w:t>preferentially</w:t>
      </w:r>
      <w:r>
        <w:rPr>
          <w:spacing w:val="-5"/>
        </w:rPr>
        <w:t xml:space="preserve"> </w:t>
      </w:r>
      <w:r>
        <w:t>to</w:t>
      </w:r>
      <w:r>
        <w:rPr>
          <w:spacing w:val="-4"/>
        </w:rPr>
        <w:t xml:space="preserve"> </w:t>
      </w:r>
      <w:r>
        <w:t>the</w:t>
      </w:r>
      <w:r>
        <w:rPr>
          <w:spacing w:val="-4"/>
        </w:rPr>
        <w:t xml:space="preserve"> </w:t>
      </w:r>
      <w:r>
        <w:t>E6</w:t>
      </w:r>
      <w:r>
        <w:rPr>
          <w:spacing w:val="-3"/>
        </w:rPr>
        <w:t xml:space="preserve"> </w:t>
      </w:r>
      <w:r>
        <w:t>protein,</w:t>
      </w:r>
      <w:r>
        <w:rPr>
          <w:spacing w:val="-3"/>
        </w:rPr>
        <w:t xml:space="preserve"> </w:t>
      </w:r>
      <w:r>
        <w:t>and</w:t>
      </w:r>
      <w:r>
        <w:rPr>
          <w:spacing w:val="-3"/>
        </w:rPr>
        <w:t xml:space="preserve"> </w:t>
      </w:r>
      <w:r>
        <w:t>this</w:t>
      </w:r>
      <w:r>
        <w:rPr>
          <w:spacing w:val="-4"/>
        </w:rPr>
        <w:t xml:space="preserve"> </w:t>
      </w:r>
      <w:r>
        <w:t>association</w:t>
      </w:r>
      <w:r>
        <w:rPr>
          <w:spacing w:val="-3"/>
        </w:rPr>
        <w:t xml:space="preserve"> </w:t>
      </w:r>
      <w:r>
        <w:t>is vital for the proliferation and survival of HPV-positive cells. The research identified that the C- terminus of E6, upstream of its PDZ binding motif, is essential for forming the AurA-E6 complex in the</w:t>
      </w:r>
      <w:r>
        <w:rPr>
          <w:spacing w:val="-3"/>
        </w:rPr>
        <w:t xml:space="preserve"> </w:t>
      </w:r>
      <w:r>
        <w:t>nucleus.</w:t>
      </w:r>
      <w:r>
        <w:rPr>
          <w:spacing w:val="-4"/>
        </w:rPr>
        <w:t xml:space="preserve"> </w:t>
      </w:r>
      <w:r>
        <w:t>The</w:t>
      </w:r>
      <w:r>
        <w:rPr>
          <w:spacing w:val="-3"/>
        </w:rPr>
        <w:t xml:space="preserve"> </w:t>
      </w:r>
      <w:r>
        <w:t>level</w:t>
      </w:r>
      <w:r>
        <w:rPr>
          <w:spacing w:val="-3"/>
        </w:rPr>
        <w:t xml:space="preserve"> </w:t>
      </w:r>
      <w:r>
        <w:t>of</w:t>
      </w:r>
      <w:r>
        <w:rPr>
          <w:spacing w:val="-3"/>
        </w:rPr>
        <w:t xml:space="preserve"> </w:t>
      </w:r>
      <w:r>
        <w:t>E6</w:t>
      </w:r>
      <w:r>
        <w:rPr>
          <w:spacing w:val="-4"/>
        </w:rPr>
        <w:t xml:space="preserve"> </w:t>
      </w:r>
      <w:r>
        <w:t>expression</w:t>
      </w:r>
      <w:r>
        <w:rPr>
          <w:spacing w:val="-6"/>
        </w:rPr>
        <w:t xml:space="preserve"> </w:t>
      </w:r>
      <w:r>
        <w:t>correlates</w:t>
      </w:r>
      <w:r>
        <w:rPr>
          <w:spacing w:val="-1"/>
        </w:rPr>
        <w:t xml:space="preserve"> </w:t>
      </w:r>
      <w:r>
        <w:t>positively</w:t>
      </w:r>
      <w:r>
        <w:rPr>
          <w:spacing w:val="-4"/>
        </w:rPr>
        <w:t xml:space="preserve"> </w:t>
      </w:r>
      <w:r>
        <w:t>with</w:t>
      </w:r>
      <w:r>
        <w:rPr>
          <w:spacing w:val="-4"/>
        </w:rPr>
        <w:t xml:space="preserve"> </w:t>
      </w:r>
      <w:proofErr w:type="spellStart"/>
      <w:r>
        <w:t>AurA</w:t>
      </w:r>
      <w:proofErr w:type="spellEnd"/>
      <w:r>
        <w:rPr>
          <w:spacing w:val="-4"/>
        </w:rPr>
        <w:t xml:space="preserve"> </w:t>
      </w:r>
      <w:r>
        <w:t>expression.</w:t>
      </w:r>
      <w:r>
        <w:rPr>
          <w:spacing w:val="-3"/>
        </w:rPr>
        <w:t xml:space="preserve"> </w:t>
      </w:r>
      <w:r>
        <w:t>Functionally,</w:t>
      </w:r>
      <w:r>
        <w:rPr>
          <w:spacing w:val="-4"/>
        </w:rPr>
        <w:t xml:space="preserve"> </w:t>
      </w:r>
      <w:r>
        <w:t>the AurA-E6 interaction regulates</w:t>
      </w:r>
      <w:r>
        <w:rPr>
          <w:spacing w:val="-1"/>
        </w:rPr>
        <w:t xml:space="preserve"> </w:t>
      </w:r>
      <w:r>
        <w:t>the expression of cyclin E and phosphorylated</w:t>
      </w:r>
      <w:r>
        <w:rPr>
          <w:spacing w:val="-1"/>
        </w:rPr>
        <w:t xml:space="preserve"> </w:t>
      </w:r>
      <w:r>
        <w:t>histone</w:t>
      </w:r>
      <w:r>
        <w:rPr>
          <w:spacing w:val="-1"/>
        </w:rPr>
        <w:t xml:space="preserve"> </w:t>
      </w:r>
      <w:r>
        <w:t>H3, impacting</w:t>
      </w:r>
    </w:p>
    <w:p w:rsidR="003167CC" w:rsidRDefault="003167CC">
      <w:pPr>
        <w:pStyle w:val="BodyText"/>
        <w:sectPr w:rsidR="003167CC">
          <w:pgSz w:w="11910" w:h="16840"/>
          <w:pgMar w:top="1420" w:right="1417" w:bottom="280" w:left="1417" w:header="1033" w:footer="0" w:gutter="0"/>
          <w:cols w:space="720"/>
        </w:sectPr>
      </w:pPr>
    </w:p>
    <w:p w:rsidR="003167CC" w:rsidRDefault="00000000">
      <w:pPr>
        <w:pStyle w:val="BodyText"/>
        <w:spacing w:before="43"/>
        <w:ind w:right="108"/>
      </w:pPr>
      <w:r>
        <w:lastRenderedPageBreak/>
        <w:t xml:space="preserve">G1/S and mitotic phases of the cell cycle. Depleting </w:t>
      </w:r>
      <w:proofErr w:type="spellStart"/>
      <w:r>
        <w:t>AurA</w:t>
      </w:r>
      <w:proofErr w:type="spellEnd"/>
      <w:r>
        <w:t xml:space="preserve"> also reduced the invasiveness of HPV- positive cells, though inhibiting </w:t>
      </w:r>
      <w:proofErr w:type="spellStart"/>
      <w:r>
        <w:t>AurA</w:t>
      </w:r>
      <w:proofErr w:type="spellEnd"/>
      <w:r>
        <w:t xml:space="preserve"> alone may not fully diminish the oncogenic potential of E6. This study reveals how HPV E6 exploits </w:t>
      </w:r>
      <w:proofErr w:type="spellStart"/>
      <w:r>
        <w:t>AurA</w:t>
      </w:r>
      <w:proofErr w:type="spellEnd"/>
      <w:r>
        <w:t xml:space="preserve"> to disrupt cell cycle checkpoints and drive cancer progression. These insights suggest that targeting the AurA-E6 complex could be a promising therapeutic strategy for HPV-associated cancers [89].</w:t>
      </w:r>
    </w:p>
    <w:p w:rsidR="003167CC" w:rsidRDefault="00000000">
      <w:pPr>
        <w:pStyle w:val="BodyText"/>
        <w:ind w:right="105" w:firstLine="424"/>
      </w:pPr>
      <w:r>
        <w:t xml:space="preserve">The study addresses the increasing incidence of oropharyngeal squamous cell carcinoma (OPSCC) and the need to understand its etiology for effective treatment. Using an integrative genomics approach, researchers </w:t>
      </w:r>
      <w:proofErr w:type="spellStart"/>
      <w:r>
        <w:t>analysed</w:t>
      </w:r>
      <w:proofErr w:type="spellEnd"/>
      <w:r>
        <w:t xml:space="preserve"> RNA-Sequencing (RNA-Seq) data from 46 HPV-positive head</w:t>
      </w:r>
      <w:r>
        <w:rPr>
          <w:spacing w:val="-2"/>
        </w:rPr>
        <w:t xml:space="preserve"> </w:t>
      </w:r>
      <w:r>
        <w:t>and</w:t>
      </w:r>
      <w:r>
        <w:rPr>
          <w:spacing w:val="-1"/>
        </w:rPr>
        <w:t xml:space="preserve"> </w:t>
      </w:r>
      <w:r>
        <w:t>neck</w:t>
      </w:r>
      <w:r>
        <w:rPr>
          <w:spacing w:val="-1"/>
        </w:rPr>
        <w:t xml:space="preserve"> </w:t>
      </w:r>
      <w:r>
        <w:t>squamous</w:t>
      </w:r>
      <w:r>
        <w:rPr>
          <w:spacing w:val="-2"/>
        </w:rPr>
        <w:t xml:space="preserve"> </w:t>
      </w:r>
      <w:r>
        <w:t>cell</w:t>
      </w:r>
      <w:r>
        <w:rPr>
          <w:spacing w:val="-2"/>
        </w:rPr>
        <w:t xml:space="preserve"> </w:t>
      </w:r>
      <w:r>
        <w:t>carcinoma</w:t>
      </w:r>
      <w:r>
        <w:rPr>
          <w:spacing w:val="-2"/>
        </w:rPr>
        <w:t xml:space="preserve"> </w:t>
      </w:r>
      <w:r>
        <w:t>cases</w:t>
      </w:r>
      <w:r>
        <w:rPr>
          <w:spacing w:val="-3"/>
        </w:rPr>
        <w:t xml:space="preserve"> </w:t>
      </w:r>
      <w:r>
        <w:t>and</w:t>
      </w:r>
      <w:r>
        <w:rPr>
          <w:spacing w:val="-2"/>
        </w:rPr>
        <w:t xml:space="preserve"> </w:t>
      </w:r>
      <w:r>
        <w:t>25</w:t>
      </w:r>
      <w:r>
        <w:rPr>
          <w:spacing w:val="-2"/>
        </w:rPr>
        <w:t xml:space="preserve"> </w:t>
      </w:r>
      <w:r>
        <w:t>normal</w:t>
      </w:r>
      <w:r>
        <w:rPr>
          <w:spacing w:val="-1"/>
        </w:rPr>
        <w:t xml:space="preserve"> </w:t>
      </w:r>
      <w:r>
        <w:t>controls.</w:t>
      </w:r>
      <w:r>
        <w:rPr>
          <w:spacing w:val="-1"/>
        </w:rPr>
        <w:t xml:space="preserve"> </w:t>
      </w:r>
      <w:r>
        <w:t>Differential</w:t>
      </w:r>
      <w:r>
        <w:rPr>
          <w:spacing w:val="-1"/>
        </w:rPr>
        <w:t xml:space="preserve"> </w:t>
      </w:r>
      <w:r>
        <w:t>marker</w:t>
      </w:r>
      <w:r>
        <w:rPr>
          <w:spacing w:val="-2"/>
        </w:rPr>
        <w:t xml:space="preserve"> </w:t>
      </w:r>
      <w:r>
        <w:t xml:space="preserve">selection, based on a log2FoldChange (FC) score of 2 and adjusted </w:t>
      </w:r>
      <w:r>
        <w:rPr>
          <w:i/>
        </w:rPr>
        <w:t>p</w:t>
      </w:r>
      <w:r>
        <w:t>-value &lt; 0.01, identified 714 genes, which were then refined to 73 using the Particle Swarm Optimization (PSO) algorithm. Machine learning models</w:t>
      </w:r>
      <w:r>
        <w:rPr>
          <w:spacing w:val="-3"/>
        </w:rPr>
        <w:t xml:space="preserve"> </w:t>
      </w:r>
      <w:r>
        <w:t>revealed</w:t>
      </w:r>
      <w:r>
        <w:rPr>
          <w:spacing w:val="-3"/>
        </w:rPr>
        <w:t xml:space="preserve"> </w:t>
      </w:r>
      <w:r>
        <w:t>seven</w:t>
      </w:r>
      <w:r>
        <w:rPr>
          <w:spacing w:val="-4"/>
        </w:rPr>
        <w:t xml:space="preserve"> </w:t>
      </w:r>
      <w:r>
        <w:t>key</w:t>
      </w:r>
      <w:r>
        <w:rPr>
          <w:spacing w:val="-4"/>
        </w:rPr>
        <w:t xml:space="preserve"> </w:t>
      </w:r>
      <w:r>
        <w:t>genes—ECT2,</w:t>
      </w:r>
      <w:r>
        <w:rPr>
          <w:spacing w:val="-3"/>
        </w:rPr>
        <w:t xml:space="preserve"> </w:t>
      </w:r>
      <w:r>
        <w:t>LAMC2,</w:t>
      </w:r>
      <w:r>
        <w:rPr>
          <w:spacing w:val="-3"/>
        </w:rPr>
        <w:t xml:space="preserve"> </w:t>
      </w:r>
      <w:r>
        <w:t>DSG2,</w:t>
      </w:r>
      <w:r>
        <w:rPr>
          <w:spacing w:val="-4"/>
        </w:rPr>
        <w:t xml:space="preserve"> </w:t>
      </w:r>
      <w:r>
        <w:t>FAT1,</w:t>
      </w:r>
      <w:r>
        <w:rPr>
          <w:spacing w:val="-3"/>
        </w:rPr>
        <w:t xml:space="preserve"> </w:t>
      </w:r>
      <w:r>
        <w:t>PLOD2,</w:t>
      </w:r>
      <w:r>
        <w:rPr>
          <w:spacing w:val="-3"/>
        </w:rPr>
        <w:t xml:space="preserve"> </w:t>
      </w:r>
      <w:r>
        <w:t>COL1A1,</w:t>
      </w:r>
      <w:r>
        <w:rPr>
          <w:spacing w:val="-4"/>
        </w:rPr>
        <w:t xml:space="preserve"> </w:t>
      </w:r>
      <w:r>
        <w:t>and</w:t>
      </w:r>
      <w:r>
        <w:rPr>
          <w:spacing w:val="-4"/>
        </w:rPr>
        <w:t xml:space="preserve"> </w:t>
      </w:r>
      <w:r>
        <w:t>PLAU—that significantly</w:t>
      </w:r>
      <w:r>
        <w:rPr>
          <w:spacing w:val="-1"/>
        </w:rPr>
        <w:t xml:space="preserve"> </w:t>
      </w:r>
      <w:r>
        <w:t>contribute</w:t>
      </w:r>
      <w:r>
        <w:rPr>
          <w:spacing w:val="-1"/>
        </w:rPr>
        <w:t xml:space="preserve"> </w:t>
      </w:r>
      <w:r>
        <w:t>to</w:t>
      </w:r>
      <w:r>
        <w:rPr>
          <w:spacing w:val="-1"/>
        </w:rPr>
        <w:t xml:space="preserve"> </w:t>
      </w:r>
      <w:r>
        <w:t>model performance. These</w:t>
      </w:r>
      <w:r>
        <w:rPr>
          <w:spacing w:val="-1"/>
        </w:rPr>
        <w:t xml:space="preserve"> </w:t>
      </w:r>
      <w:r>
        <w:t>genes were linked to</w:t>
      </w:r>
      <w:r>
        <w:rPr>
          <w:spacing w:val="-1"/>
        </w:rPr>
        <w:t xml:space="preserve"> </w:t>
      </w:r>
      <w:r>
        <w:t>OPSCC through</w:t>
      </w:r>
      <w:r>
        <w:rPr>
          <w:spacing w:val="-1"/>
        </w:rPr>
        <w:t xml:space="preserve"> </w:t>
      </w:r>
      <w:r>
        <w:t>gene set enrichment analysis, protein-protein interactions, and disease ontology mining. Survival analysis highlighted</w:t>
      </w:r>
      <w:r>
        <w:rPr>
          <w:spacing w:val="-8"/>
        </w:rPr>
        <w:t xml:space="preserve"> </w:t>
      </w:r>
      <w:r>
        <w:t>strong</w:t>
      </w:r>
      <w:r>
        <w:rPr>
          <w:spacing w:val="-7"/>
        </w:rPr>
        <w:t xml:space="preserve"> </w:t>
      </w:r>
      <w:r>
        <w:t>over-expression</w:t>
      </w:r>
      <w:r>
        <w:rPr>
          <w:spacing w:val="-8"/>
        </w:rPr>
        <w:t xml:space="preserve"> </w:t>
      </w:r>
      <w:r>
        <w:t>of</w:t>
      </w:r>
      <w:r>
        <w:rPr>
          <w:spacing w:val="-8"/>
        </w:rPr>
        <w:t xml:space="preserve"> </w:t>
      </w:r>
      <w:r>
        <w:t>three</w:t>
      </w:r>
      <w:r>
        <w:rPr>
          <w:spacing w:val="-7"/>
        </w:rPr>
        <w:t xml:space="preserve"> </w:t>
      </w:r>
      <w:r>
        <w:t>key</w:t>
      </w:r>
      <w:r>
        <w:rPr>
          <w:spacing w:val="-8"/>
        </w:rPr>
        <w:t xml:space="preserve"> </w:t>
      </w:r>
      <w:r>
        <w:t>genes</w:t>
      </w:r>
      <w:r>
        <w:rPr>
          <w:spacing w:val="-7"/>
        </w:rPr>
        <w:t xml:space="preserve"> </w:t>
      </w:r>
      <w:r>
        <w:t>in</w:t>
      </w:r>
      <w:r>
        <w:rPr>
          <w:spacing w:val="-7"/>
        </w:rPr>
        <w:t xml:space="preserve"> </w:t>
      </w:r>
      <w:r>
        <w:t>OPSCC</w:t>
      </w:r>
      <w:r>
        <w:rPr>
          <w:spacing w:val="-8"/>
        </w:rPr>
        <w:t xml:space="preserve"> </w:t>
      </w:r>
      <w:r>
        <w:t>samples</w:t>
      </w:r>
      <w:r>
        <w:rPr>
          <w:spacing w:val="-7"/>
        </w:rPr>
        <w:t xml:space="preserve"> </w:t>
      </w:r>
      <w:r>
        <w:t>from</w:t>
      </w:r>
      <w:r>
        <w:rPr>
          <w:spacing w:val="-8"/>
        </w:rPr>
        <w:t xml:space="preserve"> </w:t>
      </w:r>
      <w:r>
        <w:t>“The</w:t>
      </w:r>
      <w:r>
        <w:rPr>
          <w:spacing w:val="-7"/>
        </w:rPr>
        <w:t xml:space="preserve"> </w:t>
      </w:r>
      <w:r>
        <w:t>Cancer</w:t>
      </w:r>
      <w:r>
        <w:rPr>
          <w:spacing w:val="-7"/>
        </w:rPr>
        <w:t xml:space="preserve"> </w:t>
      </w:r>
      <w:r>
        <w:t>Genome Atlas.” These findings provide crucial insights into OPSCC pathogenesis and potential targets for therapy [90].</w:t>
      </w:r>
    </w:p>
    <w:p w:rsidR="003167CC" w:rsidRDefault="00000000">
      <w:pPr>
        <w:pStyle w:val="Heading1"/>
        <w:numPr>
          <w:ilvl w:val="0"/>
          <w:numId w:val="2"/>
        </w:numPr>
        <w:tabs>
          <w:tab w:val="left" w:pos="313"/>
        </w:tabs>
        <w:ind w:left="313" w:hanging="199"/>
        <w:jc w:val="both"/>
      </w:pPr>
      <w:r>
        <w:rPr>
          <w:spacing w:val="-2"/>
        </w:rPr>
        <w:t>Conclusions</w:t>
      </w:r>
    </w:p>
    <w:p w:rsidR="003167CC" w:rsidRDefault="00000000">
      <w:pPr>
        <w:pStyle w:val="BodyText"/>
        <w:spacing w:before="120"/>
        <w:ind w:right="108" w:firstLine="424"/>
      </w:pPr>
      <w:r>
        <w:t>Cervical cancer remains a global challenge, particularly among women living with HIV (WLWH),</w:t>
      </w:r>
      <w:r>
        <w:rPr>
          <w:spacing w:val="-10"/>
        </w:rPr>
        <w:t xml:space="preserve"> </w:t>
      </w:r>
      <w:r>
        <w:t>underscoring</w:t>
      </w:r>
      <w:r>
        <w:rPr>
          <w:spacing w:val="-12"/>
        </w:rPr>
        <w:t xml:space="preserve"> </w:t>
      </w:r>
      <w:r>
        <w:t>the</w:t>
      </w:r>
      <w:r>
        <w:rPr>
          <w:spacing w:val="-10"/>
        </w:rPr>
        <w:t xml:space="preserve"> </w:t>
      </w:r>
      <w:r>
        <w:t>urgent</w:t>
      </w:r>
      <w:r>
        <w:rPr>
          <w:spacing w:val="-10"/>
        </w:rPr>
        <w:t xml:space="preserve"> </w:t>
      </w:r>
      <w:r>
        <w:t>need</w:t>
      </w:r>
      <w:r>
        <w:rPr>
          <w:spacing w:val="-12"/>
        </w:rPr>
        <w:t xml:space="preserve"> </w:t>
      </w:r>
      <w:r>
        <w:t>for</w:t>
      </w:r>
      <w:r>
        <w:rPr>
          <w:spacing w:val="-12"/>
        </w:rPr>
        <w:t xml:space="preserve"> </w:t>
      </w:r>
      <w:r>
        <w:t>effective</w:t>
      </w:r>
      <w:r>
        <w:rPr>
          <w:spacing w:val="-13"/>
        </w:rPr>
        <w:t xml:space="preserve"> </w:t>
      </w:r>
      <w:r>
        <w:t>prevention</w:t>
      </w:r>
      <w:r>
        <w:rPr>
          <w:spacing w:val="-12"/>
        </w:rPr>
        <w:t xml:space="preserve"> </w:t>
      </w:r>
      <w:r>
        <w:t>and</w:t>
      </w:r>
      <w:r>
        <w:rPr>
          <w:spacing w:val="-11"/>
        </w:rPr>
        <w:t xml:space="preserve"> </w:t>
      </w:r>
      <w:r>
        <w:t>screening</w:t>
      </w:r>
      <w:r>
        <w:rPr>
          <w:spacing w:val="-12"/>
        </w:rPr>
        <w:t xml:space="preserve"> </w:t>
      </w:r>
      <w:r>
        <w:t>strategies.</w:t>
      </w:r>
      <w:r>
        <w:rPr>
          <w:spacing w:val="-11"/>
        </w:rPr>
        <w:t xml:space="preserve"> </w:t>
      </w:r>
      <w:r>
        <w:t>Despite</w:t>
      </w:r>
      <w:r>
        <w:rPr>
          <w:spacing w:val="-12"/>
        </w:rPr>
        <w:t xml:space="preserve"> </w:t>
      </w:r>
      <w:r>
        <w:t>the life-extending benefits of antiretroviral therapy (ART), its impact on cervical cancer, particularly invasive cases, is still ambiguous. The presence of high-risk HPV types significantly contributes to cervical cancer incidence, affecting both HIV-positive and HIV-negative individuals. ART has demonstrated</w:t>
      </w:r>
      <w:r>
        <w:rPr>
          <w:spacing w:val="-13"/>
        </w:rPr>
        <w:t xml:space="preserve"> </w:t>
      </w:r>
      <w:r>
        <w:t>a</w:t>
      </w:r>
      <w:r>
        <w:rPr>
          <w:spacing w:val="-12"/>
        </w:rPr>
        <w:t xml:space="preserve"> </w:t>
      </w:r>
      <w:r>
        <w:t>reduction</w:t>
      </w:r>
      <w:r>
        <w:rPr>
          <w:spacing w:val="-13"/>
        </w:rPr>
        <w:t xml:space="preserve"> </w:t>
      </w:r>
      <w:r>
        <w:t>in</w:t>
      </w:r>
      <w:r>
        <w:rPr>
          <w:spacing w:val="-12"/>
        </w:rPr>
        <w:t xml:space="preserve"> </w:t>
      </w:r>
      <w:r>
        <w:t>the</w:t>
      </w:r>
      <w:r>
        <w:rPr>
          <w:spacing w:val="-13"/>
        </w:rPr>
        <w:t xml:space="preserve"> </w:t>
      </w:r>
      <w:r>
        <w:t>prevalence</w:t>
      </w:r>
      <w:r>
        <w:rPr>
          <w:spacing w:val="-12"/>
        </w:rPr>
        <w:t xml:space="preserve"> </w:t>
      </w:r>
      <w:r>
        <w:t>of</w:t>
      </w:r>
      <w:r>
        <w:rPr>
          <w:spacing w:val="-13"/>
        </w:rPr>
        <w:t xml:space="preserve"> </w:t>
      </w:r>
      <w:r>
        <w:t>high-risk</w:t>
      </w:r>
      <w:r>
        <w:rPr>
          <w:spacing w:val="-12"/>
        </w:rPr>
        <w:t xml:space="preserve"> </w:t>
      </w:r>
      <w:r>
        <w:t>HPV</w:t>
      </w:r>
      <w:r>
        <w:rPr>
          <w:spacing w:val="-13"/>
        </w:rPr>
        <w:t xml:space="preserve"> </w:t>
      </w:r>
      <w:r>
        <w:t>and</w:t>
      </w:r>
      <w:r>
        <w:rPr>
          <w:spacing w:val="-12"/>
        </w:rPr>
        <w:t xml:space="preserve"> </w:t>
      </w:r>
      <w:r>
        <w:t>cervical</w:t>
      </w:r>
      <w:r>
        <w:rPr>
          <w:spacing w:val="-13"/>
        </w:rPr>
        <w:t xml:space="preserve"> </w:t>
      </w:r>
      <w:r>
        <w:t>lesions,</w:t>
      </w:r>
      <w:r>
        <w:rPr>
          <w:spacing w:val="-12"/>
        </w:rPr>
        <w:t xml:space="preserve"> </w:t>
      </w:r>
      <w:r>
        <w:t>yet</w:t>
      </w:r>
      <w:r>
        <w:rPr>
          <w:spacing w:val="-13"/>
        </w:rPr>
        <w:t xml:space="preserve"> </w:t>
      </w:r>
      <w:r>
        <w:t>its</w:t>
      </w:r>
      <w:r>
        <w:rPr>
          <w:spacing w:val="-12"/>
        </w:rPr>
        <w:t xml:space="preserve"> </w:t>
      </w:r>
      <w:r>
        <w:t>overall</w:t>
      </w:r>
      <w:r>
        <w:rPr>
          <w:spacing w:val="-13"/>
        </w:rPr>
        <w:t xml:space="preserve"> </w:t>
      </w:r>
      <w:r>
        <w:t>effect on</w:t>
      </w:r>
      <w:r>
        <w:rPr>
          <w:spacing w:val="-9"/>
        </w:rPr>
        <w:t xml:space="preserve"> </w:t>
      </w:r>
      <w:r>
        <w:t>cervical</w:t>
      </w:r>
      <w:r>
        <w:rPr>
          <w:spacing w:val="-9"/>
        </w:rPr>
        <w:t xml:space="preserve"> </w:t>
      </w:r>
      <w:r>
        <w:t>cancer</w:t>
      </w:r>
      <w:r>
        <w:rPr>
          <w:spacing w:val="-9"/>
        </w:rPr>
        <w:t xml:space="preserve"> </w:t>
      </w:r>
      <w:r>
        <w:t>incidence</w:t>
      </w:r>
      <w:r>
        <w:rPr>
          <w:spacing w:val="-9"/>
        </w:rPr>
        <w:t xml:space="preserve"> </w:t>
      </w:r>
      <w:r>
        <w:t>warrants</w:t>
      </w:r>
      <w:r>
        <w:rPr>
          <w:spacing w:val="-9"/>
        </w:rPr>
        <w:t xml:space="preserve"> </w:t>
      </w:r>
      <w:r>
        <w:t>further</w:t>
      </w:r>
      <w:r>
        <w:rPr>
          <w:spacing w:val="-11"/>
        </w:rPr>
        <w:t xml:space="preserve"> </w:t>
      </w:r>
      <w:r>
        <w:t>investigation.</w:t>
      </w:r>
      <w:r>
        <w:rPr>
          <w:spacing w:val="-10"/>
        </w:rPr>
        <w:t xml:space="preserve"> </w:t>
      </w:r>
      <w:r>
        <w:t>Regular</w:t>
      </w:r>
      <w:r>
        <w:rPr>
          <w:spacing w:val="-9"/>
        </w:rPr>
        <w:t xml:space="preserve"> </w:t>
      </w:r>
      <w:r>
        <w:t>screening</w:t>
      </w:r>
      <w:r>
        <w:rPr>
          <w:spacing w:val="-9"/>
        </w:rPr>
        <w:t xml:space="preserve"> </w:t>
      </w:r>
      <w:r>
        <w:t>methods,</w:t>
      </w:r>
      <w:r>
        <w:rPr>
          <w:spacing w:val="-9"/>
        </w:rPr>
        <w:t xml:space="preserve"> </w:t>
      </w:r>
      <w:r>
        <w:t>such</w:t>
      </w:r>
      <w:r>
        <w:rPr>
          <w:spacing w:val="-9"/>
        </w:rPr>
        <w:t xml:space="preserve"> </w:t>
      </w:r>
      <w:r>
        <w:t>as</w:t>
      </w:r>
      <w:r>
        <w:rPr>
          <w:spacing w:val="-9"/>
        </w:rPr>
        <w:t xml:space="preserve"> </w:t>
      </w:r>
      <w:r>
        <w:t xml:space="preserve">HPV testing, visual inspection with acetic acid (VIA), and cytology, are pivotal in managing and preventing cervical cancer. Moreover, HPV vaccination </w:t>
      </w:r>
      <w:proofErr w:type="spellStart"/>
      <w:r>
        <w:t>programmes</w:t>
      </w:r>
      <w:proofErr w:type="spellEnd"/>
      <w:r>
        <w:t>, particularly in sub-Saharan Africa, present a promising development in lowering cervical cancer rates.</w:t>
      </w:r>
    </w:p>
    <w:p w:rsidR="003167CC" w:rsidRDefault="00000000">
      <w:pPr>
        <w:pStyle w:val="BodyText"/>
        <w:spacing w:before="1"/>
        <w:ind w:right="107" w:firstLine="424"/>
      </w:pPr>
      <w:r>
        <w:t>The high prevalence of HPV among both HIV-positive and HIV-negative populations underscores the necessity of HPV vaccines in mitigating infection rates and preventing cancer. Addressing barriers to vaccine implementation, integrating HPV vaccination into existing health infrastructures, and ensuring accessible screening services are critical steps forward. Evidence strongly suggests that the combination of vaccination and regular screenings is both cost-effective and</w:t>
      </w:r>
      <w:r>
        <w:rPr>
          <w:spacing w:val="-4"/>
        </w:rPr>
        <w:t xml:space="preserve"> </w:t>
      </w:r>
      <w:r>
        <w:t>essential</w:t>
      </w:r>
      <w:r>
        <w:rPr>
          <w:spacing w:val="-6"/>
        </w:rPr>
        <w:t xml:space="preserve"> </w:t>
      </w:r>
      <w:r>
        <w:t>for</w:t>
      </w:r>
      <w:r>
        <w:rPr>
          <w:spacing w:val="-4"/>
        </w:rPr>
        <w:t xml:space="preserve"> </w:t>
      </w:r>
      <w:r>
        <w:t>reducing</w:t>
      </w:r>
      <w:r>
        <w:rPr>
          <w:spacing w:val="-5"/>
        </w:rPr>
        <w:t xml:space="preserve"> </w:t>
      </w:r>
      <w:r>
        <w:t>cervical</w:t>
      </w:r>
      <w:r>
        <w:rPr>
          <w:spacing w:val="-4"/>
        </w:rPr>
        <w:t xml:space="preserve"> </w:t>
      </w:r>
      <w:r>
        <w:t>cancer</w:t>
      </w:r>
      <w:r>
        <w:rPr>
          <w:spacing w:val="-4"/>
        </w:rPr>
        <w:t xml:space="preserve"> </w:t>
      </w:r>
      <w:r>
        <w:t>mortality.</w:t>
      </w:r>
      <w:r>
        <w:rPr>
          <w:spacing w:val="-4"/>
        </w:rPr>
        <w:t xml:space="preserve"> </w:t>
      </w:r>
      <w:r>
        <w:t>Thus,</w:t>
      </w:r>
      <w:r>
        <w:rPr>
          <w:spacing w:val="-4"/>
        </w:rPr>
        <w:t xml:space="preserve"> </w:t>
      </w:r>
      <w:r>
        <w:t>continuous</w:t>
      </w:r>
      <w:r>
        <w:rPr>
          <w:spacing w:val="-4"/>
        </w:rPr>
        <w:t xml:space="preserve"> </w:t>
      </w:r>
      <w:r>
        <w:t>research,</w:t>
      </w:r>
      <w:r>
        <w:rPr>
          <w:spacing w:val="-4"/>
        </w:rPr>
        <w:t xml:space="preserve"> </w:t>
      </w:r>
      <w:r>
        <w:t>policy</w:t>
      </w:r>
      <w:r>
        <w:rPr>
          <w:spacing w:val="-5"/>
        </w:rPr>
        <w:t xml:space="preserve"> </w:t>
      </w:r>
      <w:r>
        <w:t>development, and</w:t>
      </w:r>
      <w:r>
        <w:rPr>
          <w:spacing w:val="-4"/>
        </w:rPr>
        <w:t xml:space="preserve"> </w:t>
      </w:r>
      <w:r>
        <w:t>resource</w:t>
      </w:r>
      <w:r>
        <w:rPr>
          <w:spacing w:val="-6"/>
        </w:rPr>
        <w:t xml:space="preserve"> </w:t>
      </w:r>
      <w:r>
        <w:t>allocation</w:t>
      </w:r>
      <w:r>
        <w:rPr>
          <w:spacing w:val="-4"/>
        </w:rPr>
        <w:t xml:space="preserve"> </w:t>
      </w:r>
      <w:r>
        <w:t>are</w:t>
      </w:r>
      <w:r>
        <w:rPr>
          <w:spacing w:val="-4"/>
        </w:rPr>
        <w:t xml:space="preserve"> </w:t>
      </w:r>
      <w:r>
        <w:t>imperative</w:t>
      </w:r>
      <w:r>
        <w:rPr>
          <w:spacing w:val="-4"/>
        </w:rPr>
        <w:t xml:space="preserve"> </w:t>
      </w:r>
      <w:r>
        <w:t>to</w:t>
      </w:r>
      <w:r>
        <w:rPr>
          <w:spacing w:val="-3"/>
        </w:rPr>
        <w:t xml:space="preserve"> </w:t>
      </w:r>
      <w:r>
        <w:t>overcome</w:t>
      </w:r>
      <w:r>
        <w:rPr>
          <w:spacing w:val="-4"/>
        </w:rPr>
        <w:t xml:space="preserve"> </w:t>
      </w:r>
      <w:r>
        <w:t>existing</w:t>
      </w:r>
      <w:r>
        <w:rPr>
          <w:spacing w:val="-4"/>
        </w:rPr>
        <w:t xml:space="preserve"> </w:t>
      </w:r>
      <w:r>
        <w:t>challenges</w:t>
      </w:r>
      <w:r>
        <w:rPr>
          <w:spacing w:val="-4"/>
        </w:rPr>
        <w:t xml:space="preserve"> </w:t>
      </w:r>
      <w:r>
        <w:t>and</w:t>
      </w:r>
      <w:r>
        <w:rPr>
          <w:spacing w:val="-6"/>
        </w:rPr>
        <w:t xml:space="preserve"> </w:t>
      </w:r>
      <w:r>
        <w:t>advance</w:t>
      </w:r>
      <w:r>
        <w:rPr>
          <w:spacing w:val="-4"/>
        </w:rPr>
        <w:t xml:space="preserve"> </w:t>
      </w:r>
      <w:r>
        <w:t>global</w:t>
      </w:r>
      <w:r>
        <w:rPr>
          <w:spacing w:val="-4"/>
        </w:rPr>
        <w:t xml:space="preserve"> </w:t>
      </w:r>
      <w:r>
        <w:t>efforts</w:t>
      </w:r>
      <w:r>
        <w:rPr>
          <w:spacing w:val="-4"/>
        </w:rPr>
        <w:t xml:space="preserve"> </w:t>
      </w:r>
      <w:r>
        <w:t>in cervical</w:t>
      </w:r>
      <w:r>
        <w:rPr>
          <w:spacing w:val="-5"/>
        </w:rPr>
        <w:t xml:space="preserve"> </w:t>
      </w:r>
      <w:r>
        <w:t>cancer</w:t>
      </w:r>
      <w:r>
        <w:rPr>
          <w:spacing w:val="-4"/>
        </w:rPr>
        <w:t xml:space="preserve"> </w:t>
      </w:r>
      <w:r>
        <w:t>prevention</w:t>
      </w:r>
      <w:r>
        <w:rPr>
          <w:spacing w:val="-5"/>
        </w:rPr>
        <w:t xml:space="preserve"> </w:t>
      </w:r>
      <w:r>
        <w:t>and</w:t>
      </w:r>
      <w:r>
        <w:rPr>
          <w:spacing w:val="-5"/>
        </w:rPr>
        <w:t xml:space="preserve"> </w:t>
      </w:r>
      <w:r>
        <w:t>control.</w:t>
      </w:r>
      <w:r>
        <w:rPr>
          <w:spacing w:val="-5"/>
        </w:rPr>
        <w:t xml:space="preserve"> </w:t>
      </w:r>
      <w:r>
        <w:t>With</w:t>
      </w:r>
      <w:r>
        <w:rPr>
          <w:spacing w:val="-6"/>
        </w:rPr>
        <w:t xml:space="preserve"> </w:t>
      </w:r>
      <w:r>
        <w:t>support</w:t>
      </w:r>
      <w:r>
        <w:rPr>
          <w:spacing w:val="-5"/>
        </w:rPr>
        <w:t xml:space="preserve"> </w:t>
      </w:r>
      <w:r>
        <w:t>from</w:t>
      </w:r>
      <w:r>
        <w:rPr>
          <w:spacing w:val="-5"/>
        </w:rPr>
        <w:t xml:space="preserve"> </w:t>
      </w:r>
      <w:proofErr w:type="spellStart"/>
      <w:r>
        <w:t>organisations</w:t>
      </w:r>
      <w:proofErr w:type="spellEnd"/>
      <w:r>
        <w:rPr>
          <w:spacing w:val="-5"/>
        </w:rPr>
        <w:t xml:space="preserve"> </w:t>
      </w:r>
      <w:r>
        <w:t>like</w:t>
      </w:r>
      <w:r>
        <w:rPr>
          <w:spacing w:val="-5"/>
        </w:rPr>
        <w:t xml:space="preserve"> </w:t>
      </w:r>
      <w:r>
        <w:t>GAVI,</w:t>
      </w:r>
      <w:r>
        <w:rPr>
          <w:spacing w:val="-5"/>
        </w:rPr>
        <w:t xml:space="preserve"> </w:t>
      </w:r>
      <w:r>
        <w:t>these</w:t>
      </w:r>
      <w:r>
        <w:rPr>
          <w:spacing w:val="-5"/>
        </w:rPr>
        <w:t xml:space="preserve"> </w:t>
      </w:r>
      <w:r>
        <w:t>efforts</w:t>
      </w:r>
      <w:r>
        <w:rPr>
          <w:spacing w:val="-5"/>
        </w:rPr>
        <w:t xml:space="preserve"> </w:t>
      </w:r>
      <w:r>
        <w:t>can significantly impact the global fight against cervical cancer.</w:t>
      </w:r>
    </w:p>
    <w:p w:rsidR="003167CC" w:rsidRDefault="00000000">
      <w:pPr>
        <w:spacing w:before="238"/>
        <w:ind w:left="114" w:right="111"/>
        <w:jc w:val="both"/>
        <w:rPr>
          <w:sz w:val="18"/>
        </w:rPr>
      </w:pPr>
      <w:r>
        <w:rPr>
          <w:b/>
          <w:sz w:val="18"/>
        </w:rPr>
        <w:t xml:space="preserve">Author Contributions: </w:t>
      </w:r>
      <w:r>
        <w:rPr>
          <w:color w:val="151515"/>
          <w:sz w:val="18"/>
        </w:rPr>
        <w:t>Conceptualization, A.J.-V., O.A.-M, and P.E.A.; Data curation, S.P., and R.T.; Formal analysis,</w:t>
      </w:r>
      <w:r>
        <w:rPr>
          <w:color w:val="151515"/>
          <w:spacing w:val="16"/>
          <w:sz w:val="18"/>
        </w:rPr>
        <w:t xml:space="preserve"> </w:t>
      </w:r>
      <w:r>
        <w:rPr>
          <w:color w:val="151515"/>
          <w:sz w:val="18"/>
        </w:rPr>
        <w:t>A.</w:t>
      </w:r>
      <w:r>
        <w:rPr>
          <w:color w:val="151515"/>
          <w:spacing w:val="16"/>
          <w:sz w:val="18"/>
        </w:rPr>
        <w:t xml:space="preserve"> </w:t>
      </w:r>
      <w:r>
        <w:rPr>
          <w:color w:val="151515"/>
          <w:sz w:val="18"/>
        </w:rPr>
        <w:t>J.-V</w:t>
      </w:r>
      <w:r>
        <w:rPr>
          <w:color w:val="151515"/>
          <w:spacing w:val="16"/>
          <w:sz w:val="18"/>
        </w:rPr>
        <w:t xml:space="preserve"> </w:t>
      </w:r>
      <w:r>
        <w:rPr>
          <w:color w:val="151515"/>
          <w:sz w:val="18"/>
        </w:rPr>
        <w:t>and</w:t>
      </w:r>
      <w:r>
        <w:rPr>
          <w:color w:val="151515"/>
          <w:spacing w:val="16"/>
          <w:sz w:val="18"/>
        </w:rPr>
        <w:t xml:space="preserve"> </w:t>
      </w:r>
      <w:r>
        <w:rPr>
          <w:color w:val="151515"/>
          <w:sz w:val="18"/>
        </w:rPr>
        <w:t>S.P.;</w:t>
      </w:r>
      <w:r>
        <w:rPr>
          <w:color w:val="151515"/>
          <w:spacing w:val="17"/>
          <w:sz w:val="18"/>
        </w:rPr>
        <w:t xml:space="preserve"> </w:t>
      </w:r>
      <w:r>
        <w:rPr>
          <w:color w:val="151515"/>
          <w:sz w:val="18"/>
        </w:rPr>
        <w:t>Funding</w:t>
      </w:r>
      <w:r>
        <w:rPr>
          <w:color w:val="151515"/>
          <w:spacing w:val="16"/>
          <w:sz w:val="18"/>
        </w:rPr>
        <w:t xml:space="preserve"> </w:t>
      </w:r>
      <w:r>
        <w:rPr>
          <w:color w:val="151515"/>
          <w:sz w:val="18"/>
        </w:rPr>
        <w:t>acquisition,</w:t>
      </w:r>
      <w:r>
        <w:rPr>
          <w:color w:val="151515"/>
          <w:spacing w:val="17"/>
          <w:sz w:val="18"/>
        </w:rPr>
        <w:t xml:space="preserve"> </w:t>
      </w:r>
      <w:r>
        <w:rPr>
          <w:color w:val="151515"/>
          <w:sz w:val="18"/>
        </w:rPr>
        <w:t>S.P.,</w:t>
      </w:r>
      <w:r>
        <w:rPr>
          <w:color w:val="151515"/>
          <w:spacing w:val="16"/>
          <w:sz w:val="18"/>
        </w:rPr>
        <w:t xml:space="preserve"> </w:t>
      </w:r>
      <w:r>
        <w:rPr>
          <w:color w:val="151515"/>
          <w:sz w:val="18"/>
        </w:rPr>
        <w:t>R.A.-F</w:t>
      </w:r>
      <w:r>
        <w:rPr>
          <w:color w:val="151515"/>
          <w:spacing w:val="14"/>
          <w:sz w:val="18"/>
        </w:rPr>
        <w:t xml:space="preserve"> </w:t>
      </w:r>
      <w:r>
        <w:rPr>
          <w:color w:val="151515"/>
          <w:sz w:val="18"/>
        </w:rPr>
        <w:t>and</w:t>
      </w:r>
      <w:r>
        <w:rPr>
          <w:color w:val="151515"/>
          <w:spacing w:val="16"/>
          <w:sz w:val="18"/>
        </w:rPr>
        <w:t xml:space="preserve"> </w:t>
      </w:r>
      <w:r>
        <w:rPr>
          <w:color w:val="151515"/>
          <w:sz w:val="18"/>
        </w:rPr>
        <w:t>D.G.;</w:t>
      </w:r>
      <w:r>
        <w:rPr>
          <w:color w:val="151515"/>
          <w:spacing w:val="16"/>
          <w:sz w:val="18"/>
        </w:rPr>
        <w:t xml:space="preserve"> </w:t>
      </w:r>
      <w:r>
        <w:rPr>
          <w:color w:val="151515"/>
          <w:sz w:val="18"/>
        </w:rPr>
        <w:t>Investigation,</w:t>
      </w:r>
      <w:r>
        <w:rPr>
          <w:color w:val="151515"/>
          <w:spacing w:val="16"/>
          <w:sz w:val="18"/>
        </w:rPr>
        <w:t xml:space="preserve"> </w:t>
      </w:r>
      <w:r>
        <w:rPr>
          <w:color w:val="151515"/>
          <w:sz w:val="18"/>
        </w:rPr>
        <w:t>A.J.-V.,</w:t>
      </w:r>
      <w:r>
        <w:rPr>
          <w:color w:val="151515"/>
          <w:spacing w:val="16"/>
          <w:sz w:val="18"/>
        </w:rPr>
        <w:t xml:space="preserve"> </w:t>
      </w:r>
      <w:r>
        <w:rPr>
          <w:color w:val="151515"/>
          <w:sz w:val="18"/>
        </w:rPr>
        <w:t>S.P.,</w:t>
      </w:r>
      <w:r>
        <w:rPr>
          <w:color w:val="151515"/>
          <w:spacing w:val="16"/>
          <w:sz w:val="18"/>
        </w:rPr>
        <w:t xml:space="preserve"> </w:t>
      </w:r>
      <w:r>
        <w:rPr>
          <w:color w:val="151515"/>
          <w:sz w:val="18"/>
        </w:rPr>
        <w:t>R.A.-F,</w:t>
      </w:r>
      <w:r>
        <w:rPr>
          <w:color w:val="151515"/>
          <w:spacing w:val="16"/>
          <w:sz w:val="18"/>
        </w:rPr>
        <w:t xml:space="preserve"> </w:t>
      </w:r>
      <w:r>
        <w:rPr>
          <w:color w:val="151515"/>
          <w:sz w:val="18"/>
        </w:rPr>
        <w:t>R.T.,</w:t>
      </w:r>
    </w:p>
    <w:p w:rsidR="003167CC" w:rsidRDefault="00000000">
      <w:pPr>
        <w:spacing w:before="1"/>
        <w:ind w:left="114" w:right="109"/>
        <w:jc w:val="both"/>
        <w:rPr>
          <w:sz w:val="18"/>
        </w:rPr>
      </w:pPr>
      <w:r>
        <w:rPr>
          <w:color w:val="151515"/>
          <w:sz w:val="18"/>
        </w:rPr>
        <w:t>D.G., O.A.-M., and P.E.; Methodology, A.J.-V., and O.A.-M.; Project administration, R.A.-F and P.E.A.; Resources,</w:t>
      </w:r>
      <w:r>
        <w:rPr>
          <w:color w:val="151515"/>
          <w:spacing w:val="-12"/>
          <w:sz w:val="18"/>
        </w:rPr>
        <w:t xml:space="preserve"> </w:t>
      </w:r>
      <w:r>
        <w:rPr>
          <w:color w:val="151515"/>
          <w:sz w:val="18"/>
        </w:rPr>
        <w:t>R.T.;</w:t>
      </w:r>
      <w:r>
        <w:rPr>
          <w:color w:val="151515"/>
          <w:spacing w:val="-10"/>
          <w:sz w:val="18"/>
        </w:rPr>
        <w:t xml:space="preserve"> </w:t>
      </w:r>
      <w:r>
        <w:rPr>
          <w:color w:val="151515"/>
          <w:sz w:val="18"/>
        </w:rPr>
        <w:t>Software,</w:t>
      </w:r>
      <w:r>
        <w:rPr>
          <w:color w:val="151515"/>
          <w:spacing w:val="-12"/>
          <w:sz w:val="18"/>
        </w:rPr>
        <w:t xml:space="preserve"> </w:t>
      </w:r>
      <w:r>
        <w:rPr>
          <w:color w:val="151515"/>
          <w:sz w:val="18"/>
        </w:rPr>
        <w:t>S.S.;</w:t>
      </w:r>
      <w:r>
        <w:rPr>
          <w:color w:val="151515"/>
          <w:spacing w:val="-11"/>
          <w:sz w:val="18"/>
        </w:rPr>
        <w:t xml:space="preserve"> </w:t>
      </w:r>
      <w:r>
        <w:rPr>
          <w:color w:val="151515"/>
          <w:sz w:val="18"/>
        </w:rPr>
        <w:t>Supervision,</w:t>
      </w:r>
      <w:r>
        <w:rPr>
          <w:color w:val="151515"/>
          <w:spacing w:val="-11"/>
          <w:sz w:val="18"/>
        </w:rPr>
        <w:t xml:space="preserve"> </w:t>
      </w:r>
      <w:r>
        <w:rPr>
          <w:color w:val="151515"/>
          <w:sz w:val="18"/>
        </w:rPr>
        <w:t>A.J.-V</w:t>
      </w:r>
      <w:r>
        <w:rPr>
          <w:color w:val="151515"/>
          <w:spacing w:val="-10"/>
          <w:sz w:val="18"/>
        </w:rPr>
        <w:t xml:space="preserve"> </w:t>
      </w:r>
      <w:r>
        <w:rPr>
          <w:color w:val="151515"/>
          <w:sz w:val="18"/>
        </w:rPr>
        <w:t>and</w:t>
      </w:r>
      <w:r>
        <w:rPr>
          <w:color w:val="151515"/>
          <w:spacing w:val="-11"/>
          <w:sz w:val="18"/>
        </w:rPr>
        <w:t xml:space="preserve"> </w:t>
      </w:r>
      <w:r>
        <w:rPr>
          <w:color w:val="151515"/>
          <w:sz w:val="18"/>
        </w:rPr>
        <w:t>S.S.;</w:t>
      </w:r>
      <w:r>
        <w:rPr>
          <w:color w:val="151515"/>
          <w:spacing w:val="-10"/>
          <w:sz w:val="18"/>
        </w:rPr>
        <w:t xml:space="preserve"> </w:t>
      </w:r>
      <w:r>
        <w:rPr>
          <w:color w:val="151515"/>
          <w:sz w:val="18"/>
        </w:rPr>
        <w:t>Visualization,</w:t>
      </w:r>
      <w:r>
        <w:rPr>
          <w:color w:val="151515"/>
          <w:spacing w:val="-11"/>
          <w:sz w:val="18"/>
        </w:rPr>
        <w:t xml:space="preserve"> </w:t>
      </w:r>
      <w:r>
        <w:rPr>
          <w:color w:val="151515"/>
          <w:sz w:val="18"/>
        </w:rPr>
        <w:t>D.G.</w:t>
      </w:r>
      <w:r>
        <w:rPr>
          <w:color w:val="151515"/>
          <w:spacing w:val="-10"/>
          <w:sz w:val="18"/>
        </w:rPr>
        <w:t xml:space="preserve"> </w:t>
      </w:r>
      <w:r>
        <w:rPr>
          <w:color w:val="151515"/>
          <w:sz w:val="18"/>
        </w:rPr>
        <w:t>and</w:t>
      </w:r>
      <w:r>
        <w:rPr>
          <w:color w:val="151515"/>
          <w:spacing w:val="-12"/>
          <w:sz w:val="18"/>
        </w:rPr>
        <w:t xml:space="preserve"> </w:t>
      </w:r>
      <w:r>
        <w:rPr>
          <w:color w:val="151515"/>
          <w:sz w:val="18"/>
        </w:rPr>
        <w:t>S.</w:t>
      </w:r>
      <w:r>
        <w:rPr>
          <w:color w:val="151515"/>
          <w:spacing w:val="-10"/>
          <w:sz w:val="18"/>
        </w:rPr>
        <w:t xml:space="preserve"> </w:t>
      </w:r>
      <w:r>
        <w:rPr>
          <w:color w:val="151515"/>
          <w:sz w:val="18"/>
        </w:rPr>
        <w:t>S.;</w:t>
      </w:r>
      <w:r>
        <w:rPr>
          <w:color w:val="151515"/>
          <w:spacing w:val="-11"/>
          <w:sz w:val="18"/>
        </w:rPr>
        <w:t xml:space="preserve"> </w:t>
      </w:r>
      <w:r>
        <w:rPr>
          <w:color w:val="151515"/>
          <w:sz w:val="18"/>
        </w:rPr>
        <w:t>Writing</w:t>
      </w:r>
      <w:r>
        <w:rPr>
          <w:color w:val="151515"/>
          <w:spacing w:val="-10"/>
          <w:sz w:val="18"/>
        </w:rPr>
        <w:t xml:space="preserve"> </w:t>
      </w:r>
      <w:r>
        <w:rPr>
          <w:color w:val="151515"/>
          <w:sz w:val="18"/>
        </w:rPr>
        <w:t>–</w:t>
      </w:r>
      <w:r>
        <w:rPr>
          <w:color w:val="151515"/>
          <w:spacing w:val="-11"/>
          <w:sz w:val="18"/>
        </w:rPr>
        <w:t xml:space="preserve"> </w:t>
      </w:r>
      <w:r>
        <w:rPr>
          <w:color w:val="151515"/>
          <w:sz w:val="18"/>
        </w:rPr>
        <w:t>original</w:t>
      </w:r>
      <w:r>
        <w:rPr>
          <w:color w:val="151515"/>
          <w:spacing w:val="-12"/>
          <w:sz w:val="18"/>
        </w:rPr>
        <w:t xml:space="preserve"> </w:t>
      </w:r>
      <w:r>
        <w:rPr>
          <w:color w:val="151515"/>
          <w:sz w:val="18"/>
        </w:rPr>
        <w:t>draft, A.J.-V., S.P., R.A.-F., R.T., and D.G.; Writing – review &amp; editing, S.S., O.A.-M., and P.E.A.</w:t>
      </w:r>
    </w:p>
    <w:p w:rsidR="003167CC" w:rsidRDefault="00000000">
      <w:pPr>
        <w:spacing w:before="120" w:line="357" w:lineRule="auto"/>
        <w:ind w:left="114" w:right="3828"/>
        <w:rPr>
          <w:sz w:val="18"/>
        </w:rPr>
      </w:pPr>
      <w:r>
        <w:rPr>
          <w:b/>
          <w:sz w:val="18"/>
        </w:rPr>
        <w:t xml:space="preserve">Funding: </w:t>
      </w:r>
      <w:r>
        <w:rPr>
          <w:sz w:val="18"/>
        </w:rPr>
        <w:t xml:space="preserve">This research received no external funding. </w:t>
      </w:r>
    </w:p>
    <w:p w:rsidR="003167CC" w:rsidRDefault="00000000">
      <w:pPr>
        <w:spacing w:before="2"/>
        <w:ind w:left="114"/>
        <w:rPr>
          <w:sz w:val="18"/>
        </w:rPr>
      </w:pPr>
      <w:r>
        <w:rPr>
          <w:b/>
          <w:sz w:val="18"/>
        </w:rPr>
        <w:t>Data</w:t>
      </w:r>
      <w:r>
        <w:rPr>
          <w:b/>
          <w:spacing w:val="-1"/>
          <w:sz w:val="18"/>
        </w:rPr>
        <w:t xml:space="preserve"> </w:t>
      </w:r>
      <w:r>
        <w:rPr>
          <w:b/>
          <w:sz w:val="18"/>
        </w:rPr>
        <w:t>Availability</w:t>
      </w:r>
      <w:r>
        <w:rPr>
          <w:b/>
          <w:spacing w:val="-1"/>
          <w:sz w:val="18"/>
        </w:rPr>
        <w:t xml:space="preserve"> </w:t>
      </w:r>
      <w:r>
        <w:rPr>
          <w:b/>
          <w:sz w:val="18"/>
        </w:rPr>
        <w:t>Statement:</w:t>
      </w:r>
      <w:r>
        <w:rPr>
          <w:b/>
          <w:spacing w:val="-3"/>
          <w:sz w:val="18"/>
        </w:rPr>
        <w:t xml:space="preserve"> </w:t>
      </w:r>
      <w:r>
        <w:rPr>
          <w:sz w:val="18"/>
        </w:rPr>
        <w:t>The</w:t>
      </w:r>
      <w:r>
        <w:rPr>
          <w:spacing w:val="-1"/>
          <w:sz w:val="18"/>
        </w:rPr>
        <w:t xml:space="preserve"> </w:t>
      </w:r>
      <w:r>
        <w:rPr>
          <w:sz w:val="18"/>
        </w:rPr>
        <w:t>data</w:t>
      </w:r>
      <w:r>
        <w:rPr>
          <w:spacing w:val="-1"/>
          <w:sz w:val="18"/>
        </w:rPr>
        <w:t xml:space="preserve"> </w:t>
      </w:r>
      <w:r>
        <w:rPr>
          <w:sz w:val="18"/>
        </w:rPr>
        <w:t>availability</w:t>
      </w:r>
      <w:r>
        <w:rPr>
          <w:spacing w:val="-1"/>
          <w:sz w:val="18"/>
        </w:rPr>
        <w:t xml:space="preserve"> </w:t>
      </w:r>
      <w:r>
        <w:rPr>
          <w:sz w:val="18"/>
        </w:rPr>
        <w:t>of</w:t>
      </w:r>
      <w:r>
        <w:rPr>
          <w:spacing w:val="-1"/>
          <w:sz w:val="18"/>
        </w:rPr>
        <w:t xml:space="preserve"> </w:t>
      </w:r>
      <w:r>
        <w:rPr>
          <w:sz w:val="18"/>
        </w:rPr>
        <w:t>this</w:t>
      </w:r>
      <w:r>
        <w:rPr>
          <w:spacing w:val="-2"/>
          <w:sz w:val="18"/>
        </w:rPr>
        <w:t xml:space="preserve"> </w:t>
      </w:r>
      <w:r>
        <w:rPr>
          <w:sz w:val="18"/>
        </w:rPr>
        <w:t>study</w:t>
      </w:r>
      <w:r>
        <w:rPr>
          <w:spacing w:val="-3"/>
          <w:sz w:val="18"/>
        </w:rPr>
        <w:t xml:space="preserve"> </w:t>
      </w:r>
      <w:proofErr w:type="gramStart"/>
      <w:r>
        <w:rPr>
          <w:sz w:val="18"/>
        </w:rPr>
        <w:t>are</w:t>
      </w:r>
      <w:proofErr w:type="gramEnd"/>
      <w:r>
        <w:rPr>
          <w:spacing w:val="-1"/>
          <w:sz w:val="18"/>
        </w:rPr>
        <w:t xml:space="preserve"> </w:t>
      </w:r>
      <w:r>
        <w:rPr>
          <w:sz w:val="18"/>
        </w:rPr>
        <w:t>available</w:t>
      </w:r>
      <w:r>
        <w:rPr>
          <w:spacing w:val="-1"/>
          <w:sz w:val="18"/>
        </w:rPr>
        <w:t xml:space="preserve"> </w:t>
      </w:r>
      <w:r>
        <w:rPr>
          <w:sz w:val="18"/>
        </w:rPr>
        <w:t>within</w:t>
      </w:r>
      <w:r>
        <w:rPr>
          <w:spacing w:val="-2"/>
          <w:sz w:val="18"/>
        </w:rPr>
        <w:t xml:space="preserve"> </w:t>
      </w:r>
      <w:r>
        <w:rPr>
          <w:sz w:val="18"/>
        </w:rPr>
        <w:t>the</w:t>
      </w:r>
      <w:r>
        <w:rPr>
          <w:spacing w:val="-1"/>
          <w:sz w:val="18"/>
        </w:rPr>
        <w:t xml:space="preserve"> </w:t>
      </w:r>
      <w:r>
        <w:rPr>
          <w:spacing w:val="-2"/>
          <w:sz w:val="18"/>
        </w:rPr>
        <w:t>manuscript.</w:t>
      </w:r>
    </w:p>
    <w:p w:rsidR="003167CC" w:rsidRDefault="00000000">
      <w:pPr>
        <w:spacing w:before="121"/>
        <w:ind w:left="114"/>
        <w:rPr>
          <w:sz w:val="18"/>
        </w:rPr>
      </w:pPr>
      <w:r>
        <w:rPr>
          <w:b/>
          <w:sz w:val="18"/>
        </w:rPr>
        <w:t>Conflicts</w:t>
      </w:r>
      <w:r>
        <w:rPr>
          <w:b/>
          <w:spacing w:val="-1"/>
          <w:sz w:val="18"/>
        </w:rPr>
        <w:t xml:space="preserve"> </w:t>
      </w:r>
      <w:r>
        <w:rPr>
          <w:b/>
          <w:sz w:val="18"/>
        </w:rPr>
        <w:t>of Interest:</w:t>
      </w:r>
      <w:r>
        <w:rPr>
          <w:b/>
          <w:spacing w:val="-1"/>
          <w:sz w:val="18"/>
        </w:rPr>
        <w:t xml:space="preserve"> </w:t>
      </w:r>
      <w:r>
        <w:rPr>
          <w:sz w:val="18"/>
        </w:rPr>
        <w:t>The</w:t>
      </w:r>
      <w:r>
        <w:rPr>
          <w:spacing w:val="-2"/>
          <w:sz w:val="18"/>
        </w:rPr>
        <w:t xml:space="preserve"> </w:t>
      </w:r>
      <w:r>
        <w:rPr>
          <w:sz w:val="18"/>
        </w:rPr>
        <w:t>authors declare</w:t>
      </w:r>
      <w:r>
        <w:rPr>
          <w:spacing w:val="-1"/>
          <w:sz w:val="18"/>
        </w:rPr>
        <w:t xml:space="preserve"> </w:t>
      </w:r>
      <w:r>
        <w:rPr>
          <w:sz w:val="18"/>
        </w:rPr>
        <w:t>no</w:t>
      </w:r>
      <w:r>
        <w:rPr>
          <w:spacing w:val="-1"/>
          <w:sz w:val="18"/>
        </w:rPr>
        <w:t xml:space="preserve"> </w:t>
      </w:r>
      <w:r>
        <w:rPr>
          <w:sz w:val="18"/>
        </w:rPr>
        <w:t>conflict</w:t>
      </w:r>
      <w:r>
        <w:rPr>
          <w:spacing w:val="-1"/>
          <w:sz w:val="18"/>
        </w:rPr>
        <w:t xml:space="preserve"> </w:t>
      </w:r>
      <w:r>
        <w:rPr>
          <w:sz w:val="18"/>
        </w:rPr>
        <w:t>of</w:t>
      </w:r>
      <w:r>
        <w:rPr>
          <w:spacing w:val="-1"/>
          <w:sz w:val="18"/>
        </w:rPr>
        <w:t xml:space="preserve"> </w:t>
      </w:r>
      <w:r>
        <w:rPr>
          <w:spacing w:val="-2"/>
          <w:sz w:val="18"/>
        </w:rPr>
        <w:t>interest.</w:t>
      </w:r>
    </w:p>
    <w:p w:rsidR="003167CC" w:rsidRDefault="003167CC">
      <w:pPr>
        <w:rPr>
          <w:sz w:val="18"/>
        </w:rPr>
      </w:pPr>
    </w:p>
    <w:p w:rsidR="00810E8A" w:rsidRPr="00810E8A" w:rsidRDefault="00810E8A" w:rsidP="00810E8A">
      <w:pPr>
        <w:widowControl/>
        <w:autoSpaceDE/>
        <w:autoSpaceDN/>
        <w:spacing w:after="200" w:line="276" w:lineRule="auto"/>
        <w:outlineLvl w:val="0"/>
        <w:rPr>
          <w:rFonts w:ascii="Arial" w:eastAsiaTheme="minorHAnsi" w:hAnsi="Arial" w:cs="Arial"/>
          <w:b/>
          <w:sz w:val="20"/>
          <w:szCs w:val="20"/>
          <w:highlight w:val="yellow"/>
        </w:rPr>
      </w:pPr>
      <w:r w:rsidRPr="00810E8A">
        <w:rPr>
          <w:rFonts w:ascii="Arial" w:eastAsiaTheme="minorHAnsi" w:hAnsi="Arial" w:cs="Arial"/>
          <w:b/>
          <w:sz w:val="20"/>
          <w:szCs w:val="20"/>
          <w:highlight w:val="yellow"/>
        </w:rPr>
        <w:t>Disclaimer</w:t>
      </w:r>
    </w:p>
    <w:p w:rsidR="00810E8A" w:rsidRPr="00810E8A" w:rsidRDefault="00810E8A" w:rsidP="00810E8A">
      <w:pPr>
        <w:widowControl/>
        <w:autoSpaceDE/>
        <w:autoSpaceDN/>
        <w:spacing w:after="200" w:line="276" w:lineRule="auto"/>
        <w:rPr>
          <w:rFonts w:ascii="Arial" w:eastAsiaTheme="minorHAnsi" w:hAnsi="Arial" w:cs="Arial"/>
          <w:sz w:val="20"/>
          <w:szCs w:val="20"/>
        </w:rPr>
      </w:pPr>
      <w:r w:rsidRPr="00810E8A">
        <w:rPr>
          <w:rFonts w:ascii="Arial" w:eastAsiaTheme="minorHAnsi" w:hAnsi="Arial" w:cs="Arial"/>
          <w:sz w:val="20"/>
          <w:szCs w:val="20"/>
        </w:rPr>
        <w:t xml:space="preserve">This paper is an extended version of a </w:t>
      </w:r>
      <w:r w:rsidRPr="00810E8A">
        <w:rPr>
          <w:rFonts w:ascii="Arial" w:eastAsiaTheme="minorHAnsi" w:hAnsi="Arial" w:cs="Arial"/>
          <w:color w:val="FF0000"/>
          <w:sz w:val="20"/>
          <w:szCs w:val="20"/>
        </w:rPr>
        <w:t xml:space="preserve">preprint </w:t>
      </w:r>
      <w:r w:rsidRPr="00810E8A">
        <w:rPr>
          <w:rFonts w:ascii="Arial" w:eastAsiaTheme="minorHAnsi" w:hAnsi="Arial" w:cs="Arial"/>
          <w:sz w:val="20"/>
          <w:szCs w:val="20"/>
        </w:rPr>
        <w:t>document of the same author.</w:t>
      </w:r>
    </w:p>
    <w:p w:rsidR="00810E8A" w:rsidRPr="00810E8A" w:rsidRDefault="00810E8A" w:rsidP="00810E8A">
      <w:pPr>
        <w:widowControl/>
        <w:autoSpaceDE/>
        <w:autoSpaceDN/>
        <w:spacing w:after="200" w:line="276" w:lineRule="auto"/>
        <w:rPr>
          <w:rFonts w:ascii="Arial" w:eastAsiaTheme="minorHAnsi" w:hAnsi="Arial" w:cs="Arial"/>
          <w:sz w:val="20"/>
          <w:szCs w:val="20"/>
        </w:rPr>
      </w:pPr>
      <w:r w:rsidRPr="00810E8A">
        <w:rPr>
          <w:rFonts w:ascii="Arial" w:eastAsiaTheme="minorHAnsi" w:hAnsi="Arial" w:cs="Arial"/>
          <w:sz w:val="20"/>
          <w:szCs w:val="20"/>
        </w:rPr>
        <w:t xml:space="preserve">The </w:t>
      </w:r>
      <w:proofErr w:type="gramStart"/>
      <w:r w:rsidRPr="00810E8A">
        <w:rPr>
          <w:rFonts w:ascii="Arial" w:eastAsiaTheme="minorHAnsi" w:hAnsi="Arial" w:cs="Arial"/>
          <w:color w:val="FF0000"/>
          <w:sz w:val="20"/>
          <w:szCs w:val="20"/>
        </w:rPr>
        <w:t xml:space="preserve">preprint  </w:t>
      </w:r>
      <w:r w:rsidRPr="00810E8A">
        <w:rPr>
          <w:rFonts w:ascii="Arial" w:eastAsiaTheme="minorHAnsi" w:hAnsi="Arial" w:cs="Arial"/>
          <w:sz w:val="20"/>
          <w:szCs w:val="20"/>
        </w:rPr>
        <w:t>document</w:t>
      </w:r>
      <w:proofErr w:type="gramEnd"/>
      <w:r w:rsidRPr="00810E8A">
        <w:rPr>
          <w:rFonts w:ascii="Arial" w:eastAsiaTheme="minorHAnsi" w:hAnsi="Arial" w:cs="Arial"/>
          <w:sz w:val="20"/>
          <w:szCs w:val="20"/>
        </w:rPr>
        <w:t xml:space="preserve"> is available in this link: </w:t>
      </w:r>
      <w:hyperlink r:id="rId9" w:history="1">
        <w:r w:rsidRPr="00AD7113">
          <w:rPr>
            <w:rStyle w:val="Hyperlink"/>
            <w:rFonts w:ascii="Arial" w:eastAsiaTheme="minorHAnsi" w:hAnsi="Arial" w:cs="Arial"/>
            <w:sz w:val="20"/>
            <w:szCs w:val="20"/>
          </w:rPr>
          <w:t>https://www.preprints.org/manuscript/202407.2238/v1</w:t>
        </w:r>
      </w:hyperlink>
      <w:r>
        <w:rPr>
          <w:rFonts w:ascii="Arial" w:eastAsiaTheme="minorHAnsi" w:hAnsi="Arial" w:cs="Arial"/>
          <w:sz w:val="20"/>
          <w:szCs w:val="20"/>
        </w:rPr>
        <w:t xml:space="preserve"> </w:t>
      </w:r>
    </w:p>
    <w:p w:rsidR="00810E8A" w:rsidRPr="00810E8A" w:rsidRDefault="00810E8A" w:rsidP="00810E8A">
      <w:pPr>
        <w:widowControl/>
        <w:autoSpaceDE/>
        <w:autoSpaceDN/>
        <w:spacing w:after="200" w:line="276" w:lineRule="auto"/>
        <w:rPr>
          <w:rFonts w:ascii="Arial" w:eastAsiaTheme="minorHAnsi" w:hAnsi="Arial" w:cs="Arial"/>
          <w:sz w:val="18"/>
          <w:szCs w:val="20"/>
        </w:rPr>
      </w:pPr>
      <w:r w:rsidRPr="00810E8A">
        <w:rPr>
          <w:rFonts w:ascii="Arial" w:eastAsiaTheme="minorHAnsi" w:hAnsi="Arial" w:cs="Arial"/>
          <w:sz w:val="18"/>
          <w:szCs w:val="20"/>
          <w:highlight w:val="yellow"/>
        </w:rPr>
        <w:t>[As per journal policy, preprint /repository article</w:t>
      </w:r>
      <w:r w:rsidRPr="00810E8A">
        <w:rPr>
          <w:rFonts w:ascii="Arial" w:eastAsiaTheme="minorHAnsi" w:hAnsi="Arial" w:cs="Arial"/>
          <w:sz w:val="18"/>
          <w:szCs w:val="20"/>
        </w:rPr>
        <w:t xml:space="preserve"> </w:t>
      </w:r>
      <w:r w:rsidRPr="00810E8A">
        <w:rPr>
          <w:rFonts w:ascii="Arial" w:eastAsiaTheme="minorHAnsi" w:hAnsi="Arial" w:cs="Arial"/>
          <w:sz w:val="18"/>
          <w:szCs w:val="20"/>
          <w:highlight w:val="yellow"/>
        </w:rPr>
        <w:t>can be published as a journal article, provided it is not published in any other journal]</w:t>
      </w:r>
    </w:p>
    <w:p w:rsidR="00810E8A" w:rsidRDefault="00810E8A">
      <w:pPr>
        <w:rPr>
          <w:sz w:val="18"/>
        </w:rPr>
      </w:pPr>
    </w:p>
    <w:p w:rsidR="00EB3D6B" w:rsidRPr="00EB3D6B" w:rsidRDefault="00EB3D6B" w:rsidP="00EB3D6B">
      <w:pPr>
        <w:widowControl/>
        <w:autoSpaceDE/>
        <w:autoSpaceDN/>
        <w:spacing w:after="200" w:line="276" w:lineRule="auto"/>
        <w:rPr>
          <w:rFonts w:ascii="Calibri" w:eastAsia="Calibri" w:hAnsi="Calibri" w:cs="Times New Roman"/>
          <w:kern w:val="2"/>
          <w14:ligatures w14:val="standardContextual"/>
        </w:rPr>
      </w:pPr>
      <w:r w:rsidRPr="00EB3D6B">
        <w:rPr>
          <w:rFonts w:ascii="Calibri" w:eastAsia="Calibri" w:hAnsi="Calibri" w:cs="Times New Roman"/>
          <w:kern w:val="2"/>
          <w14:ligatures w14:val="standardContextual"/>
        </w:rPr>
        <w:t>Disclaimer (Artificial intelligence)</w:t>
      </w:r>
    </w:p>
    <w:p w:rsidR="00EB3D6B" w:rsidRPr="00EB3D6B" w:rsidRDefault="00EB3D6B" w:rsidP="00EB3D6B">
      <w:pPr>
        <w:widowControl/>
        <w:autoSpaceDE/>
        <w:autoSpaceDN/>
        <w:spacing w:after="200" w:line="276" w:lineRule="auto"/>
        <w:rPr>
          <w:rFonts w:ascii="Calibri" w:eastAsia="Calibri" w:hAnsi="Calibri" w:cs="Times New Roman"/>
          <w:kern w:val="2"/>
          <w14:ligatures w14:val="standardContextual"/>
        </w:rPr>
      </w:pPr>
      <w:r w:rsidRPr="00EB3D6B">
        <w:rPr>
          <w:rFonts w:ascii="Calibri" w:eastAsia="Calibri" w:hAnsi="Calibri" w:cs="Times New Roman"/>
          <w:kern w:val="2"/>
          <w14:ligatures w14:val="standardContextual"/>
        </w:rPr>
        <w:t xml:space="preserve">Option 1: </w:t>
      </w:r>
    </w:p>
    <w:p w:rsidR="00EB3D6B" w:rsidRPr="00EB3D6B" w:rsidRDefault="00EB3D6B" w:rsidP="00EB3D6B">
      <w:pPr>
        <w:widowControl/>
        <w:autoSpaceDE/>
        <w:autoSpaceDN/>
        <w:spacing w:after="200" w:line="276" w:lineRule="auto"/>
        <w:rPr>
          <w:rFonts w:ascii="Calibri" w:eastAsia="Calibri" w:hAnsi="Calibri" w:cs="Times New Roman"/>
          <w:kern w:val="2"/>
          <w14:ligatures w14:val="standardContextual"/>
        </w:rPr>
      </w:pPr>
      <w:r w:rsidRPr="00EB3D6B">
        <w:rPr>
          <w:rFonts w:ascii="Calibri" w:eastAsia="Calibri" w:hAnsi="Calibri" w:cs="Times New Roman"/>
          <w:kern w:val="2"/>
          <w14:ligatures w14:val="standardContextual"/>
        </w:rPr>
        <w:t xml:space="preserve">Author(s) hereby </w:t>
      </w:r>
      <w:proofErr w:type="gramStart"/>
      <w:r w:rsidRPr="00EB3D6B">
        <w:rPr>
          <w:rFonts w:ascii="Calibri" w:eastAsia="Calibri" w:hAnsi="Calibri" w:cs="Times New Roman"/>
          <w:kern w:val="2"/>
          <w14:ligatures w14:val="standardContextual"/>
        </w:rPr>
        <w:t>declare</w:t>
      </w:r>
      <w:proofErr w:type="gramEnd"/>
      <w:r w:rsidRPr="00EB3D6B">
        <w:rPr>
          <w:rFonts w:ascii="Calibri" w:eastAsia="Calibri" w:hAnsi="Calibri" w:cs="Times New Roman"/>
          <w:kern w:val="2"/>
          <w14:ligatures w14:val="standardContextual"/>
        </w:rPr>
        <w:t xml:space="preserve"> that NO generative AI technologies such as Large Language Models (ChatGPT, COPILOT, etc.) and text-to-image generators have been used during the writing or editing of this manuscript. </w:t>
      </w:r>
    </w:p>
    <w:p w:rsidR="00EB3D6B" w:rsidRPr="00EB3D6B" w:rsidRDefault="00EB3D6B" w:rsidP="00EB3D6B">
      <w:pPr>
        <w:widowControl/>
        <w:autoSpaceDE/>
        <w:autoSpaceDN/>
        <w:spacing w:after="200" w:line="276" w:lineRule="auto"/>
        <w:rPr>
          <w:rFonts w:ascii="Calibri" w:eastAsia="Calibri" w:hAnsi="Calibri" w:cs="Times New Roman"/>
          <w:kern w:val="2"/>
          <w14:ligatures w14:val="standardContextual"/>
        </w:rPr>
      </w:pPr>
      <w:r w:rsidRPr="00EB3D6B">
        <w:rPr>
          <w:rFonts w:ascii="Calibri" w:eastAsia="Calibri" w:hAnsi="Calibri" w:cs="Times New Roman"/>
          <w:kern w:val="2"/>
          <w14:ligatures w14:val="standardContextual"/>
        </w:rPr>
        <w:t xml:space="preserve">Option 2: </w:t>
      </w:r>
    </w:p>
    <w:p w:rsidR="00EB3D6B" w:rsidRPr="00EB3D6B" w:rsidRDefault="00EB3D6B" w:rsidP="00EB3D6B">
      <w:pPr>
        <w:widowControl/>
        <w:autoSpaceDE/>
        <w:autoSpaceDN/>
        <w:spacing w:after="200" w:line="276" w:lineRule="auto"/>
        <w:rPr>
          <w:rFonts w:ascii="Calibri" w:eastAsia="Calibri" w:hAnsi="Calibri" w:cs="Times New Roman"/>
          <w:kern w:val="2"/>
          <w14:ligatures w14:val="standardContextual"/>
        </w:rPr>
      </w:pPr>
      <w:r w:rsidRPr="00EB3D6B">
        <w:rPr>
          <w:rFonts w:ascii="Calibri" w:eastAsia="Calibri" w:hAnsi="Calibri" w:cs="Times New Roman"/>
          <w:kern w:val="2"/>
          <w14:ligatures w14:val="standardContextual"/>
        </w:rPr>
        <w:t xml:space="preserve">Author(s) hereby </w:t>
      </w:r>
      <w:proofErr w:type="gramStart"/>
      <w:r w:rsidRPr="00EB3D6B">
        <w:rPr>
          <w:rFonts w:ascii="Calibri" w:eastAsia="Calibri" w:hAnsi="Calibri" w:cs="Times New Roman"/>
          <w:kern w:val="2"/>
          <w14:ligatures w14:val="standardContextual"/>
        </w:rPr>
        <w:t>declare</w:t>
      </w:r>
      <w:proofErr w:type="gramEnd"/>
      <w:r w:rsidRPr="00EB3D6B">
        <w:rPr>
          <w:rFonts w:ascii="Calibri" w:eastAsia="Calibri" w:hAnsi="Calibri" w:cs="Times New Roman"/>
          <w:kern w:val="2"/>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EB3D6B" w:rsidRPr="00EB3D6B" w:rsidRDefault="00EB3D6B" w:rsidP="00EB3D6B">
      <w:pPr>
        <w:widowControl/>
        <w:autoSpaceDE/>
        <w:autoSpaceDN/>
        <w:spacing w:after="200" w:line="276" w:lineRule="auto"/>
        <w:rPr>
          <w:rFonts w:ascii="Calibri" w:eastAsia="Calibri" w:hAnsi="Calibri" w:cs="Times New Roman"/>
          <w:kern w:val="2"/>
          <w14:ligatures w14:val="standardContextual"/>
        </w:rPr>
      </w:pPr>
      <w:r w:rsidRPr="00EB3D6B">
        <w:rPr>
          <w:rFonts w:ascii="Calibri" w:eastAsia="Calibri" w:hAnsi="Calibri" w:cs="Times New Roman"/>
          <w:kern w:val="2"/>
          <w14:ligatures w14:val="standardContextual"/>
        </w:rPr>
        <w:t>Details of the AI usage are given below:</w:t>
      </w:r>
    </w:p>
    <w:p w:rsidR="00EB3D6B" w:rsidRPr="00EB3D6B" w:rsidRDefault="00EB3D6B" w:rsidP="00EB3D6B">
      <w:pPr>
        <w:widowControl/>
        <w:autoSpaceDE/>
        <w:autoSpaceDN/>
        <w:spacing w:after="200" w:line="276" w:lineRule="auto"/>
        <w:rPr>
          <w:rFonts w:ascii="Calibri" w:eastAsia="Calibri" w:hAnsi="Calibri" w:cs="Times New Roman"/>
          <w:kern w:val="2"/>
          <w14:ligatures w14:val="standardContextual"/>
        </w:rPr>
      </w:pPr>
      <w:r w:rsidRPr="00EB3D6B">
        <w:rPr>
          <w:rFonts w:ascii="Calibri" w:eastAsia="Calibri" w:hAnsi="Calibri" w:cs="Times New Roman"/>
          <w:kern w:val="2"/>
          <w14:ligatures w14:val="standardContextual"/>
        </w:rPr>
        <w:t>1.</w:t>
      </w:r>
    </w:p>
    <w:p w:rsidR="00EB3D6B" w:rsidRPr="00EB3D6B" w:rsidRDefault="00EB3D6B" w:rsidP="00EB3D6B">
      <w:pPr>
        <w:widowControl/>
        <w:autoSpaceDE/>
        <w:autoSpaceDN/>
        <w:spacing w:after="200" w:line="276" w:lineRule="auto"/>
        <w:rPr>
          <w:rFonts w:ascii="Calibri" w:eastAsia="Calibri" w:hAnsi="Calibri" w:cs="Times New Roman"/>
          <w:kern w:val="2"/>
          <w14:ligatures w14:val="standardContextual"/>
        </w:rPr>
      </w:pPr>
      <w:r w:rsidRPr="00EB3D6B">
        <w:rPr>
          <w:rFonts w:ascii="Calibri" w:eastAsia="Calibri" w:hAnsi="Calibri" w:cs="Times New Roman"/>
          <w:kern w:val="2"/>
          <w14:ligatures w14:val="standardContextual"/>
        </w:rPr>
        <w:t>2.</w:t>
      </w:r>
    </w:p>
    <w:p w:rsidR="00EB3D6B" w:rsidRPr="00EB3D6B" w:rsidRDefault="00EB3D6B" w:rsidP="00EB3D6B">
      <w:pPr>
        <w:widowControl/>
        <w:autoSpaceDE/>
        <w:autoSpaceDN/>
        <w:spacing w:after="200" w:line="276" w:lineRule="auto"/>
        <w:rPr>
          <w:rFonts w:ascii="Calibri" w:eastAsia="Calibri" w:hAnsi="Calibri" w:cs="Times New Roman"/>
          <w:kern w:val="2"/>
          <w14:ligatures w14:val="standardContextual"/>
        </w:rPr>
      </w:pPr>
      <w:r w:rsidRPr="00EB3D6B">
        <w:rPr>
          <w:rFonts w:ascii="Calibri" w:eastAsia="Calibri" w:hAnsi="Calibri" w:cs="Times New Roman"/>
          <w:kern w:val="2"/>
          <w14:ligatures w14:val="standardContextual"/>
        </w:rPr>
        <w:t>3.</w:t>
      </w:r>
    </w:p>
    <w:p w:rsidR="00EB3D6B" w:rsidRDefault="00EB3D6B">
      <w:pPr>
        <w:rPr>
          <w:sz w:val="18"/>
        </w:rPr>
        <w:sectPr w:rsidR="00EB3D6B">
          <w:pgSz w:w="11910" w:h="16840"/>
          <w:pgMar w:top="1420" w:right="1417" w:bottom="280" w:left="1417" w:header="1033" w:footer="0" w:gutter="0"/>
          <w:cols w:space="720"/>
        </w:sectPr>
      </w:pPr>
    </w:p>
    <w:p w:rsidR="003167CC" w:rsidRDefault="00000000">
      <w:pPr>
        <w:pStyle w:val="Heading1"/>
        <w:spacing w:before="43"/>
        <w:ind w:left="114" w:firstLine="0"/>
        <w:jc w:val="left"/>
      </w:pPr>
      <w:r>
        <w:rPr>
          <w:spacing w:val="-2"/>
        </w:rPr>
        <w:lastRenderedPageBreak/>
        <w:t>References</w:t>
      </w:r>
    </w:p>
    <w:p w:rsidR="003167CC" w:rsidRDefault="00000000">
      <w:pPr>
        <w:pStyle w:val="ListParagraph"/>
        <w:numPr>
          <w:ilvl w:val="0"/>
          <w:numId w:val="1"/>
        </w:numPr>
        <w:tabs>
          <w:tab w:val="left" w:pos="538"/>
        </w:tabs>
        <w:spacing w:before="119" w:line="228" w:lineRule="auto"/>
        <w:jc w:val="both"/>
        <w:rPr>
          <w:sz w:val="18"/>
        </w:rPr>
      </w:pPr>
      <w:r>
        <w:rPr>
          <w:sz w:val="18"/>
        </w:rPr>
        <w:t>Schindler, S.; Netto, E.; Deminco, F.; Figueiredo, C.A.; de Andrade, C.M.; Alves, A.R.; Brites, C. Detection of</w:t>
      </w:r>
      <w:r>
        <w:rPr>
          <w:spacing w:val="-12"/>
          <w:sz w:val="18"/>
        </w:rPr>
        <w:t xml:space="preserve"> </w:t>
      </w:r>
      <w:r>
        <w:rPr>
          <w:sz w:val="18"/>
        </w:rPr>
        <w:t>Cytokines</w:t>
      </w:r>
      <w:r>
        <w:rPr>
          <w:spacing w:val="-11"/>
          <w:sz w:val="18"/>
        </w:rPr>
        <w:t xml:space="preserve"> </w:t>
      </w:r>
      <w:r>
        <w:rPr>
          <w:sz w:val="18"/>
        </w:rPr>
        <w:t>in</w:t>
      </w:r>
      <w:r>
        <w:rPr>
          <w:spacing w:val="-11"/>
          <w:sz w:val="18"/>
        </w:rPr>
        <w:t xml:space="preserve"> </w:t>
      </w:r>
      <w:r>
        <w:rPr>
          <w:sz w:val="18"/>
        </w:rPr>
        <w:t>Cervicovaginal</w:t>
      </w:r>
      <w:r>
        <w:rPr>
          <w:spacing w:val="-11"/>
          <w:sz w:val="18"/>
        </w:rPr>
        <w:t xml:space="preserve"> </w:t>
      </w:r>
      <w:r>
        <w:rPr>
          <w:sz w:val="18"/>
        </w:rPr>
        <w:t>Lavage</w:t>
      </w:r>
      <w:r>
        <w:rPr>
          <w:spacing w:val="-12"/>
          <w:sz w:val="18"/>
        </w:rPr>
        <w:t xml:space="preserve"> </w:t>
      </w:r>
      <w:r>
        <w:rPr>
          <w:sz w:val="18"/>
        </w:rPr>
        <w:t>in</w:t>
      </w:r>
      <w:r>
        <w:rPr>
          <w:spacing w:val="-11"/>
          <w:sz w:val="18"/>
        </w:rPr>
        <w:t xml:space="preserve"> </w:t>
      </w:r>
      <w:r>
        <w:rPr>
          <w:sz w:val="18"/>
        </w:rPr>
        <w:t>HIV-Infected</w:t>
      </w:r>
      <w:r>
        <w:rPr>
          <w:spacing w:val="-11"/>
          <w:sz w:val="18"/>
        </w:rPr>
        <w:t xml:space="preserve"> </w:t>
      </w:r>
      <w:r>
        <w:rPr>
          <w:sz w:val="18"/>
        </w:rPr>
        <w:t>Women</w:t>
      </w:r>
      <w:r>
        <w:rPr>
          <w:spacing w:val="-11"/>
          <w:sz w:val="18"/>
        </w:rPr>
        <w:t xml:space="preserve"> </w:t>
      </w:r>
      <w:r>
        <w:rPr>
          <w:sz w:val="18"/>
        </w:rPr>
        <w:t>and</w:t>
      </w:r>
      <w:r>
        <w:rPr>
          <w:spacing w:val="-12"/>
          <w:sz w:val="18"/>
        </w:rPr>
        <w:t xml:space="preserve"> </w:t>
      </w:r>
      <w:r>
        <w:rPr>
          <w:sz w:val="18"/>
        </w:rPr>
        <w:t>Its</w:t>
      </w:r>
      <w:r>
        <w:rPr>
          <w:spacing w:val="-11"/>
          <w:sz w:val="18"/>
        </w:rPr>
        <w:t xml:space="preserve"> </w:t>
      </w:r>
      <w:r>
        <w:rPr>
          <w:sz w:val="18"/>
        </w:rPr>
        <w:t>Association</w:t>
      </w:r>
      <w:r>
        <w:rPr>
          <w:spacing w:val="-11"/>
          <w:sz w:val="18"/>
        </w:rPr>
        <w:t xml:space="preserve"> </w:t>
      </w:r>
      <w:r>
        <w:rPr>
          <w:sz w:val="18"/>
        </w:rPr>
        <w:t>with</w:t>
      </w:r>
      <w:r>
        <w:rPr>
          <w:spacing w:val="-11"/>
          <w:sz w:val="18"/>
        </w:rPr>
        <w:t xml:space="preserve"> </w:t>
      </w:r>
      <w:r>
        <w:rPr>
          <w:sz w:val="18"/>
        </w:rPr>
        <w:t>High-Risk</w:t>
      </w:r>
      <w:r>
        <w:rPr>
          <w:spacing w:val="-12"/>
          <w:sz w:val="18"/>
        </w:rPr>
        <w:t xml:space="preserve"> </w:t>
      </w:r>
      <w:r>
        <w:rPr>
          <w:sz w:val="18"/>
        </w:rPr>
        <w:t xml:space="preserve">Human Papillomavirus. </w:t>
      </w:r>
      <w:r>
        <w:rPr>
          <w:i/>
          <w:sz w:val="18"/>
        </w:rPr>
        <w:t xml:space="preserve">Front. Immunol. </w:t>
      </w:r>
      <w:r>
        <w:rPr>
          <w:b/>
          <w:sz w:val="18"/>
        </w:rPr>
        <w:t>2024</w:t>
      </w:r>
      <w:r>
        <w:rPr>
          <w:sz w:val="18"/>
        </w:rPr>
        <w:t xml:space="preserve">, </w:t>
      </w:r>
      <w:r>
        <w:rPr>
          <w:i/>
          <w:sz w:val="18"/>
        </w:rPr>
        <w:t>15</w:t>
      </w:r>
      <w:r>
        <w:rPr>
          <w:sz w:val="18"/>
        </w:rPr>
        <w:t>, 1416204. https://doi.org/10.3389/fimmu.2024.1416204.</w:t>
      </w:r>
    </w:p>
    <w:p w:rsidR="003167CC" w:rsidRDefault="00000000">
      <w:pPr>
        <w:pStyle w:val="ListParagraph"/>
        <w:numPr>
          <w:ilvl w:val="0"/>
          <w:numId w:val="1"/>
        </w:numPr>
        <w:tabs>
          <w:tab w:val="left" w:pos="538"/>
        </w:tabs>
        <w:spacing w:line="228" w:lineRule="auto"/>
        <w:ind w:right="109"/>
        <w:jc w:val="both"/>
        <w:rPr>
          <w:sz w:val="18"/>
        </w:rPr>
      </w:pPr>
      <w:r>
        <w:rPr>
          <w:sz w:val="18"/>
        </w:rPr>
        <w:t>Zheng,</w:t>
      </w:r>
      <w:r>
        <w:rPr>
          <w:spacing w:val="-1"/>
          <w:sz w:val="18"/>
        </w:rPr>
        <w:t xml:space="preserve"> </w:t>
      </w:r>
      <w:r>
        <w:rPr>
          <w:sz w:val="18"/>
        </w:rPr>
        <w:t>J.-J.;</w:t>
      </w:r>
      <w:r>
        <w:rPr>
          <w:spacing w:val="-2"/>
          <w:sz w:val="18"/>
        </w:rPr>
        <w:t xml:space="preserve"> </w:t>
      </w:r>
      <w:r>
        <w:rPr>
          <w:sz w:val="18"/>
        </w:rPr>
        <w:t>Miao,</w:t>
      </w:r>
      <w:r>
        <w:rPr>
          <w:spacing w:val="-1"/>
          <w:sz w:val="18"/>
        </w:rPr>
        <w:t xml:space="preserve"> </w:t>
      </w:r>
      <w:r>
        <w:rPr>
          <w:sz w:val="18"/>
        </w:rPr>
        <w:t>J.-R.;</w:t>
      </w:r>
      <w:r>
        <w:rPr>
          <w:spacing w:val="-2"/>
          <w:sz w:val="18"/>
        </w:rPr>
        <w:t xml:space="preserve"> </w:t>
      </w:r>
      <w:r>
        <w:rPr>
          <w:sz w:val="18"/>
        </w:rPr>
        <w:t>Wu,</w:t>
      </w:r>
      <w:r>
        <w:rPr>
          <w:spacing w:val="-2"/>
          <w:sz w:val="18"/>
        </w:rPr>
        <w:t xml:space="preserve"> </w:t>
      </w:r>
      <w:r>
        <w:rPr>
          <w:sz w:val="18"/>
        </w:rPr>
        <w:t>Q.;</w:t>
      </w:r>
      <w:r>
        <w:rPr>
          <w:spacing w:val="-2"/>
          <w:sz w:val="18"/>
        </w:rPr>
        <w:t xml:space="preserve"> </w:t>
      </w:r>
      <w:r>
        <w:rPr>
          <w:sz w:val="18"/>
        </w:rPr>
        <w:t>Yu,</w:t>
      </w:r>
      <w:r>
        <w:rPr>
          <w:spacing w:val="-2"/>
          <w:sz w:val="18"/>
        </w:rPr>
        <w:t xml:space="preserve"> </w:t>
      </w:r>
      <w:r>
        <w:rPr>
          <w:sz w:val="18"/>
        </w:rPr>
        <w:t>C.-X.;</w:t>
      </w:r>
      <w:r>
        <w:rPr>
          <w:spacing w:val="-2"/>
          <w:sz w:val="18"/>
        </w:rPr>
        <w:t xml:space="preserve"> </w:t>
      </w:r>
      <w:r>
        <w:rPr>
          <w:sz w:val="18"/>
        </w:rPr>
        <w:t>Mu,</w:t>
      </w:r>
      <w:r>
        <w:rPr>
          <w:spacing w:val="-2"/>
          <w:sz w:val="18"/>
        </w:rPr>
        <w:t xml:space="preserve"> </w:t>
      </w:r>
      <w:r>
        <w:rPr>
          <w:sz w:val="18"/>
        </w:rPr>
        <w:t>L.;</w:t>
      </w:r>
      <w:r>
        <w:rPr>
          <w:spacing w:val="-2"/>
          <w:sz w:val="18"/>
        </w:rPr>
        <w:t xml:space="preserve"> </w:t>
      </w:r>
      <w:r>
        <w:rPr>
          <w:sz w:val="18"/>
        </w:rPr>
        <w:t>Song,</w:t>
      </w:r>
      <w:r>
        <w:rPr>
          <w:spacing w:val="-1"/>
          <w:sz w:val="18"/>
        </w:rPr>
        <w:t xml:space="preserve"> </w:t>
      </w:r>
      <w:r>
        <w:rPr>
          <w:sz w:val="18"/>
        </w:rPr>
        <w:t>J.-H.</w:t>
      </w:r>
      <w:r>
        <w:rPr>
          <w:spacing w:val="-2"/>
          <w:sz w:val="18"/>
        </w:rPr>
        <w:t xml:space="preserve"> </w:t>
      </w:r>
      <w:r>
        <w:rPr>
          <w:sz w:val="18"/>
        </w:rPr>
        <w:t>Correlation</w:t>
      </w:r>
      <w:r>
        <w:rPr>
          <w:spacing w:val="-3"/>
          <w:sz w:val="18"/>
        </w:rPr>
        <w:t xml:space="preserve"> </w:t>
      </w:r>
      <w:r>
        <w:rPr>
          <w:sz w:val="18"/>
        </w:rPr>
        <w:t>between</w:t>
      </w:r>
      <w:r>
        <w:rPr>
          <w:spacing w:val="-2"/>
          <w:sz w:val="18"/>
        </w:rPr>
        <w:t xml:space="preserve"> </w:t>
      </w:r>
      <w:r>
        <w:rPr>
          <w:sz w:val="18"/>
        </w:rPr>
        <w:t>HPV-Negative</w:t>
      </w:r>
      <w:r>
        <w:rPr>
          <w:spacing w:val="-2"/>
          <w:sz w:val="18"/>
        </w:rPr>
        <w:t xml:space="preserve"> </w:t>
      </w:r>
      <w:r>
        <w:rPr>
          <w:sz w:val="18"/>
        </w:rPr>
        <w:t xml:space="preserve">Cervical Lesions and Cervical Microenvironment. </w:t>
      </w:r>
      <w:r>
        <w:rPr>
          <w:i/>
          <w:sz w:val="18"/>
        </w:rPr>
        <w:t xml:space="preserve">Taiwan J. Obstet. Gynecol. </w:t>
      </w:r>
      <w:r>
        <w:rPr>
          <w:b/>
          <w:sz w:val="18"/>
        </w:rPr>
        <w:t>2020</w:t>
      </w:r>
      <w:r>
        <w:rPr>
          <w:sz w:val="18"/>
        </w:rPr>
        <w:t xml:space="preserve">, </w:t>
      </w:r>
      <w:r>
        <w:rPr>
          <w:i/>
          <w:sz w:val="18"/>
        </w:rPr>
        <w:t>59</w:t>
      </w:r>
      <w:r>
        <w:rPr>
          <w:sz w:val="18"/>
        </w:rPr>
        <w:t xml:space="preserve">, 855–861. </w:t>
      </w:r>
      <w:r>
        <w:rPr>
          <w:spacing w:val="-2"/>
          <w:sz w:val="18"/>
        </w:rPr>
        <w:t>https://doi.org/10.1016/j.tjog.2020.08.002.</w:t>
      </w:r>
    </w:p>
    <w:p w:rsidR="003167CC" w:rsidRDefault="00000000">
      <w:pPr>
        <w:pStyle w:val="ListParagraph"/>
        <w:numPr>
          <w:ilvl w:val="0"/>
          <w:numId w:val="1"/>
        </w:numPr>
        <w:tabs>
          <w:tab w:val="left" w:pos="539"/>
        </w:tabs>
        <w:spacing w:line="228" w:lineRule="auto"/>
        <w:ind w:left="539" w:right="109"/>
        <w:jc w:val="both"/>
        <w:rPr>
          <w:sz w:val="18"/>
        </w:rPr>
      </w:pPr>
      <w:r>
        <w:rPr>
          <w:sz w:val="18"/>
        </w:rPr>
        <w:t xml:space="preserve">Fernandes, J.V.; DE Medeiros Fernandes, T.A.A.; DE Azevedo, J.C.V.; </w:t>
      </w:r>
      <w:proofErr w:type="spellStart"/>
      <w:r>
        <w:rPr>
          <w:sz w:val="18"/>
        </w:rPr>
        <w:t>Cobucci</w:t>
      </w:r>
      <w:proofErr w:type="spellEnd"/>
      <w:r>
        <w:rPr>
          <w:sz w:val="18"/>
        </w:rPr>
        <w:t xml:space="preserve">, R.N.O.; DE Carvalho, M.G.F.; Andrade, V.S.; DE Araújo, J.M.G. Link between Chronic Inflammation and Human Papillomavirus-Induced Carcinogenesis (Review). </w:t>
      </w:r>
      <w:r>
        <w:rPr>
          <w:i/>
          <w:sz w:val="18"/>
        </w:rPr>
        <w:t xml:space="preserve">Oncol. Lett. </w:t>
      </w:r>
      <w:r>
        <w:rPr>
          <w:b/>
          <w:sz w:val="18"/>
        </w:rPr>
        <w:t>2015</w:t>
      </w:r>
      <w:r>
        <w:rPr>
          <w:sz w:val="18"/>
        </w:rPr>
        <w:t xml:space="preserve">, </w:t>
      </w:r>
      <w:r>
        <w:rPr>
          <w:i/>
          <w:sz w:val="18"/>
        </w:rPr>
        <w:t>9</w:t>
      </w:r>
      <w:r>
        <w:rPr>
          <w:sz w:val="18"/>
        </w:rPr>
        <w:t xml:space="preserve">, 1015–1026. </w:t>
      </w:r>
      <w:r>
        <w:rPr>
          <w:spacing w:val="-2"/>
          <w:sz w:val="18"/>
        </w:rPr>
        <w:t>https://doi.org/10.3892/ol.2015.2884.</w:t>
      </w:r>
    </w:p>
    <w:p w:rsidR="003167CC" w:rsidRDefault="00000000">
      <w:pPr>
        <w:pStyle w:val="ListParagraph"/>
        <w:numPr>
          <w:ilvl w:val="0"/>
          <w:numId w:val="1"/>
        </w:numPr>
        <w:tabs>
          <w:tab w:val="left" w:pos="539"/>
        </w:tabs>
        <w:spacing w:line="228" w:lineRule="auto"/>
        <w:ind w:left="539"/>
        <w:jc w:val="both"/>
        <w:rPr>
          <w:sz w:val="18"/>
        </w:rPr>
      </w:pPr>
      <w:r>
        <w:rPr>
          <w:sz w:val="18"/>
        </w:rPr>
        <w:t xml:space="preserve">Lin, W.; Niu, Z.; Zhang, H.; Kong, Y.; Wang, Z.; Yang, X.; Yuan, F. Imbalance of Th1/Th2 and Th17/Treg during the Development of Uterine Cervical Cancer. </w:t>
      </w:r>
      <w:r>
        <w:rPr>
          <w:i/>
          <w:sz w:val="18"/>
        </w:rPr>
        <w:t xml:space="preserve">Int. J. Clin. Exp. </w:t>
      </w:r>
      <w:proofErr w:type="spellStart"/>
      <w:r>
        <w:rPr>
          <w:i/>
          <w:sz w:val="18"/>
        </w:rPr>
        <w:t>Pathol</w:t>
      </w:r>
      <w:proofErr w:type="spellEnd"/>
      <w:r>
        <w:rPr>
          <w:i/>
          <w:sz w:val="18"/>
        </w:rPr>
        <w:t xml:space="preserve">. </w:t>
      </w:r>
      <w:r>
        <w:rPr>
          <w:b/>
          <w:sz w:val="18"/>
        </w:rPr>
        <w:t>2019</w:t>
      </w:r>
      <w:r>
        <w:rPr>
          <w:sz w:val="18"/>
        </w:rPr>
        <w:t xml:space="preserve">, </w:t>
      </w:r>
      <w:r>
        <w:rPr>
          <w:i/>
          <w:sz w:val="18"/>
        </w:rPr>
        <w:t>12</w:t>
      </w:r>
      <w:r>
        <w:rPr>
          <w:sz w:val="18"/>
        </w:rPr>
        <w:t>, 3604–3612.</w:t>
      </w:r>
    </w:p>
    <w:p w:rsidR="003167CC" w:rsidRDefault="00000000">
      <w:pPr>
        <w:pStyle w:val="ListParagraph"/>
        <w:numPr>
          <w:ilvl w:val="0"/>
          <w:numId w:val="1"/>
        </w:numPr>
        <w:tabs>
          <w:tab w:val="left" w:pos="539"/>
        </w:tabs>
        <w:spacing w:line="228" w:lineRule="auto"/>
        <w:ind w:left="539"/>
        <w:jc w:val="both"/>
        <w:rPr>
          <w:sz w:val="18"/>
        </w:rPr>
      </w:pPr>
      <w:r>
        <w:rPr>
          <w:sz w:val="18"/>
        </w:rPr>
        <w:t xml:space="preserve">Global HIV &amp; AIDS Statistics—Fact Sheet. Available online: </w:t>
      </w:r>
      <w:hyperlink r:id="rId10">
        <w:r>
          <w:rPr>
            <w:sz w:val="18"/>
          </w:rPr>
          <w:t>https://www.unaids.org/en/resources/fact-</w:t>
        </w:r>
      </w:hyperlink>
      <w:r>
        <w:rPr>
          <w:sz w:val="18"/>
        </w:rPr>
        <w:t xml:space="preserve"> sheet (accessed on 24 July 2024).</w:t>
      </w:r>
    </w:p>
    <w:p w:rsidR="003167CC" w:rsidRDefault="00000000">
      <w:pPr>
        <w:pStyle w:val="ListParagraph"/>
        <w:numPr>
          <w:ilvl w:val="0"/>
          <w:numId w:val="1"/>
        </w:numPr>
        <w:tabs>
          <w:tab w:val="left" w:pos="538"/>
        </w:tabs>
        <w:spacing w:line="227" w:lineRule="exact"/>
        <w:ind w:right="0" w:hanging="424"/>
        <w:jc w:val="both"/>
        <w:rPr>
          <w:i/>
          <w:sz w:val="18"/>
        </w:rPr>
      </w:pPr>
      <w:r>
        <w:rPr>
          <w:sz w:val="18"/>
        </w:rPr>
        <w:t>Shiels,</w:t>
      </w:r>
      <w:r>
        <w:rPr>
          <w:spacing w:val="3"/>
          <w:sz w:val="18"/>
        </w:rPr>
        <w:t xml:space="preserve"> </w:t>
      </w:r>
      <w:r>
        <w:rPr>
          <w:sz w:val="18"/>
        </w:rPr>
        <w:t>M.S.;</w:t>
      </w:r>
      <w:r>
        <w:rPr>
          <w:spacing w:val="6"/>
          <w:sz w:val="18"/>
        </w:rPr>
        <w:t xml:space="preserve"> </w:t>
      </w:r>
      <w:r>
        <w:rPr>
          <w:sz w:val="18"/>
        </w:rPr>
        <w:t>Engels,</w:t>
      </w:r>
      <w:r>
        <w:rPr>
          <w:spacing w:val="5"/>
          <w:sz w:val="18"/>
        </w:rPr>
        <w:t xml:space="preserve"> </w:t>
      </w:r>
      <w:r>
        <w:rPr>
          <w:sz w:val="18"/>
        </w:rPr>
        <w:t>E.A.</w:t>
      </w:r>
      <w:r>
        <w:rPr>
          <w:spacing w:val="5"/>
          <w:sz w:val="18"/>
        </w:rPr>
        <w:t xml:space="preserve"> </w:t>
      </w:r>
      <w:r>
        <w:rPr>
          <w:sz w:val="18"/>
        </w:rPr>
        <w:t>Evolving</w:t>
      </w:r>
      <w:r>
        <w:rPr>
          <w:spacing w:val="4"/>
          <w:sz w:val="18"/>
        </w:rPr>
        <w:t xml:space="preserve"> </w:t>
      </w:r>
      <w:r>
        <w:rPr>
          <w:sz w:val="18"/>
        </w:rPr>
        <w:t>Epidemiology</w:t>
      </w:r>
      <w:r>
        <w:rPr>
          <w:spacing w:val="6"/>
          <w:sz w:val="18"/>
        </w:rPr>
        <w:t xml:space="preserve"> </w:t>
      </w:r>
      <w:r>
        <w:rPr>
          <w:sz w:val="18"/>
        </w:rPr>
        <w:t>of</w:t>
      </w:r>
      <w:r>
        <w:rPr>
          <w:spacing w:val="5"/>
          <w:sz w:val="18"/>
        </w:rPr>
        <w:t xml:space="preserve"> </w:t>
      </w:r>
      <w:r>
        <w:rPr>
          <w:sz w:val="18"/>
        </w:rPr>
        <w:t>HIV-Associated</w:t>
      </w:r>
      <w:r>
        <w:rPr>
          <w:spacing w:val="5"/>
          <w:sz w:val="18"/>
        </w:rPr>
        <w:t xml:space="preserve"> </w:t>
      </w:r>
      <w:r>
        <w:rPr>
          <w:sz w:val="18"/>
        </w:rPr>
        <w:t>Malignancies.</w:t>
      </w:r>
      <w:r>
        <w:rPr>
          <w:spacing w:val="7"/>
          <w:sz w:val="18"/>
        </w:rPr>
        <w:t xml:space="preserve"> </w:t>
      </w:r>
      <w:r>
        <w:rPr>
          <w:i/>
          <w:sz w:val="18"/>
        </w:rPr>
        <w:t>Curr.</w:t>
      </w:r>
      <w:r>
        <w:rPr>
          <w:i/>
          <w:spacing w:val="6"/>
          <w:sz w:val="18"/>
        </w:rPr>
        <w:t xml:space="preserve"> </w:t>
      </w:r>
      <w:proofErr w:type="spellStart"/>
      <w:r>
        <w:rPr>
          <w:i/>
          <w:sz w:val="18"/>
        </w:rPr>
        <w:t>Opin</w:t>
      </w:r>
      <w:proofErr w:type="spellEnd"/>
      <w:r>
        <w:rPr>
          <w:i/>
          <w:sz w:val="18"/>
        </w:rPr>
        <w:t>.</w:t>
      </w:r>
      <w:r>
        <w:rPr>
          <w:i/>
          <w:spacing w:val="6"/>
          <w:sz w:val="18"/>
        </w:rPr>
        <w:t xml:space="preserve"> </w:t>
      </w:r>
      <w:r>
        <w:rPr>
          <w:i/>
          <w:sz w:val="18"/>
        </w:rPr>
        <w:t>HIV</w:t>
      </w:r>
      <w:r>
        <w:rPr>
          <w:i/>
          <w:spacing w:val="6"/>
          <w:sz w:val="18"/>
        </w:rPr>
        <w:t xml:space="preserve"> </w:t>
      </w:r>
      <w:r>
        <w:rPr>
          <w:i/>
          <w:spacing w:val="-4"/>
          <w:sz w:val="18"/>
        </w:rPr>
        <w:t>AIDS</w:t>
      </w:r>
    </w:p>
    <w:p w:rsidR="003167CC" w:rsidRDefault="00000000">
      <w:pPr>
        <w:spacing w:line="231" w:lineRule="exact"/>
        <w:ind w:left="538"/>
        <w:jc w:val="both"/>
        <w:rPr>
          <w:sz w:val="18"/>
        </w:rPr>
      </w:pPr>
      <w:r>
        <w:rPr>
          <w:b/>
          <w:sz w:val="18"/>
        </w:rPr>
        <w:t>2017</w:t>
      </w:r>
      <w:r>
        <w:rPr>
          <w:sz w:val="18"/>
        </w:rPr>
        <w:t>,</w:t>
      </w:r>
      <w:r>
        <w:rPr>
          <w:spacing w:val="-1"/>
          <w:sz w:val="18"/>
        </w:rPr>
        <w:t xml:space="preserve"> </w:t>
      </w:r>
      <w:r>
        <w:rPr>
          <w:i/>
          <w:sz w:val="18"/>
        </w:rPr>
        <w:t>12</w:t>
      </w:r>
      <w:r>
        <w:rPr>
          <w:sz w:val="18"/>
        </w:rPr>
        <w:t>,</w:t>
      </w:r>
      <w:r>
        <w:rPr>
          <w:spacing w:val="-1"/>
          <w:sz w:val="18"/>
        </w:rPr>
        <w:t xml:space="preserve"> </w:t>
      </w:r>
      <w:r>
        <w:rPr>
          <w:sz w:val="18"/>
        </w:rPr>
        <w:t>6–11.</w:t>
      </w:r>
      <w:r>
        <w:rPr>
          <w:spacing w:val="-2"/>
          <w:sz w:val="18"/>
        </w:rPr>
        <w:t xml:space="preserve"> https://doi.org/10.1097/COH.0000000000000327.</w:t>
      </w:r>
    </w:p>
    <w:p w:rsidR="003167CC" w:rsidRDefault="00000000">
      <w:pPr>
        <w:pStyle w:val="ListParagraph"/>
        <w:numPr>
          <w:ilvl w:val="0"/>
          <w:numId w:val="1"/>
        </w:numPr>
        <w:tabs>
          <w:tab w:val="left" w:pos="539"/>
        </w:tabs>
        <w:spacing w:before="4" w:line="228" w:lineRule="auto"/>
        <w:ind w:left="539" w:right="109"/>
        <w:jc w:val="both"/>
        <w:rPr>
          <w:sz w:val="18"/>
        </w:rPr>
      </w:pPr>
      <w:r>
        <w:rPr>
          <w:sz w:val="18"/>
        </w:rPr>
        <w:t xml:space="preserve">Centers for Disease Control (CDC) Pneumocystis Pneumonia—Los Angeles. </w:t>
      </w:r>
      <w:r>
        <w:rPr>
          <w:i/>
          <w:sz w:val="18"/>
        </w:rPr>
        <w:t xml:space="preserve">MMWR </w:t>
      </w:r>
      <w:proofErr w:type="spellStart"/>
      <w:r>
        <w:rPr>
          <w:i/>
          <w:sz w:val="18"/>
        </w:rPr>
        <w:t>Morb</w:t>
      </w:r>
      <w:proofErr w:type="spellEnd"/>
      <w:r>
        <w:rPr>
          <w:i/>
          <w:sz w:val="18"/>
        </w:rPr>
        <w:t xml:space="preserve">. Mortal. Wkly. Rep. </w:t>
      </w:r>
      <w:r>
        <w:rPr>
          <w:b/>
          <w:sz w:val="18"/>
        </w:rPr>
        <w:t>1981</w:t>
      </w:r>
      <w:r>
        <w:rPr>
          <w:sz w:val="18"/>
        </w:rPr>
        <w:t xml:space="preserve">, </w:t>
      </w:r>
      <w:r>
        <w:rPr>
          <w:i/>
          <w:sz w:val="18"/>
        </w:rPr>
        <w:t>30</w:t>
      </w:r>
      <w:r>
        <w:rPr>
          <w:sz w:val="18"/>
        </w:rPr>
        <w:t>, 250–252.</w:t>
      </w:r>
    </w:p>
    <w:p w:rsidR="003167CC" w:rsidRDefault="00000000">
      <w:pPr>
        <w:pStyle w:val="ListParagraph"/>
        <w:numPr>
          <w:ilvl w:val="0"/>
          <w:numId w:val="1"/>
        </w:numPr>
        <w:tabs>
          <w:tab w:val="left" w:pos="538"/>
        </w:tabs>
        <w:spacing w:line="227" w:lineRule="exact"/>
        <w:ind w:right="0" w:hanging="424"/>
        <w:jc w:val="both"/>
        <w:rPr>
          <w:sz w:val="18"/>
        </w:rPr>
      </w:pPr>
      <w:r>
        <w:rPr>
          <w:sz w:val="18"/>
        </w:rPr>
        <w:t>HIV.</w:t>
      </w:r>
      <w:r>
        <w:rPr>
          <w:spacing w:val="-1"/>
          <w:sz w:val="18"/>
        </w:rPr>
        <w:t xml:space="preserve"> </w:t>
      </w:r>
      <w:r>
        <w:rPr>
          <w:sz w:val="18"/>
        </w:rPr>
        <w:t>Available</w:t>
      </w:r>
      <w:r>
        <w:rPr>
          <w:spacing w:val="-1"/>
          <w:sz w:val="18"/>
        </w:rPr>
        <w:t xml:space="preserve"> </w:t>
      </w:r>
      <w:r>
        <w:rPr>
          <w:sz w:val="18"/>
        </w:rPr>
        <w:t>online:</w:t>
      </w:r>
      <w:r>
        <w:rPr>
          <w:spacing w:val="-2"/>
          <w:sz w:val="18"/>
        </w:rPr>
        <w:t xml:space="preserve"> </w:t>
      </w:r>
      <w:r>
        <w:rPr>
          <w:sz w:val="18"/>
        </w:rPr>
        <w:t>https://</w:t>
      </w:r>
      <w:hyperlink r:id="rId11">
        <w:r>
          <w:rPr>
            <w:sz w:val="18"/>
          </w:rPr>
          <w:t>www.who.int/data/gho/data/themes/hiv-aids</w:t>
        </w:r>
      </w:hyperlink>
      <w:r>
        <w:rPr>
          <w:sz w:val="18"/>
        </w:rPr>
        <w:t xml:space="preserve"> (accessed</w:t>
      </w:r>
      <w:r>
        <w:rPr>
          <w:spacing w:val="-2"/>
          <w:sz w:val="18"/>
        </w:rPr>
        <w:t xml:space="preserve"> </w:t>
      </w:r>
      <w:r>
        <w:rPr>
          <w:sz w:val="18"/>
        </w:rPr>
        <w:t>on</w:t>
      </w:r>
      <w:r>
        <w:rPr>
          <w:spacing w:val="-1"/>
          <w:sz w:val="18"/>
        </w:rPr>
        <w:t xml:space="preserve"> </w:t>
      </w:r>
      <w:r>
        <w:rPr>
          <w:sz w:val="18"/>
        </w:rPr>
        <w:t>24</w:t>
      </w:r>
      <w:r>
        <w:rPr>
          <w:spacing w:val="-1"/>
          <w:sz w:val="18"/>
        </w:rPr>
        <w:t xml:space="preserve"> </w:t>
      </w:r>
      <w:r>
        <w:rPr>
          <w:sz w:val="18"/>
        </w:rPr>
        <w:t>July</w:t>
      </w:r>
      <w:r>
        <w:rPr>
          <w:spacing w:val="-1"/>
          <w:sz w:val="18"/>
        </w:rPr>
        <w:t xml:space="preserve"> </w:t>
      </w:r>
      <w:r>
        <w:rPr>
          <w:spacing w:val="-2"/>
          <w:sz w:val="18"/>
        </w:rPr>
        <w:t>2024).</w:t>
      </w:r>
    </w:p>
    <w:p w:rsidR="003167CC" w:rsidRDefault="00000000">
      <w:pPr>
        <w:pStyle w:val="ListParagraph"/>
        <w:numPr>
          <w:ilvl w:val="0"/>
          <w:numId w:val="1"/>
        </w:numPr>
        <w:tabs>
          <w:tab w:val="left" w:pos="538"/>
        </w:tabs>
        <w:spacing w:before="3" w:line="228" w:lineRule="auto"/>
        <w:jc w:val="both"/>
        <w:rPr>
          <w:sz w:val="18"/>
        </w:rPr>
      </w:pPr>
      <w:proofErr w:type="spellStart"/>
      <w:r>
        <w:rPr>
          <w:sz w:val="18"/>
        </w:rPr>
        <w:t>Grigorean</w:t>
      </w:r>
      <w:proofErr w:type="spellEnd"/>
      <w:r>
        <w:rPr>
          <w:sz w:val="18"/>
        </w:rPr>
        <w:t xml:space="preserve">, V.T.; Cristian, D.A. Cancer-Yesterday, Today, Tomorrow. </w:t>
      </w:r>
      <w:r>
        <w:rPr>
          <w:i/>
          <w:sz w:val="18"/>
        </w:rPr>
        <w:t xml:space="preserve">Medicina </w:t>
      </w:r>
      <w:r>
        <w:rPr>
          <w:b/>
          <w:sz w:val="18"/>
        </w:rPr>
        <w:t>2022</w:t>
      </w:r>
      <w:r>
        <w:rPr>
          <w:sz w:val="18"/>
        </w:rPr>
        <w:t xml:space="preserve">, </w:t>
      </w:r>
      <w:r>
        <w:rPr>
          <w:i/>
          <w:sz w:val="18"/>
        </w:rPr>
        <w:t>59</w:t>
      </w:r>
      <w:r>
        <w:rPr>
          <w:sz w:val="18"/>
        </w:rPr>
        <w:t xml:space="preserve">, </w:t>
      </w:r>
      <w:r>
        <w:rPr>
          <w:color w:val="3D3D3D"/>
          <w:sz w:val="18"/>
        </w:rPr>
        <w:t xml:space="preserve">98. </w:t>
      </w:r>
      <w:r>
        <w:rPr>
          <w:spacing w:val="-2"/>
          <w:sz w:val="18"/>
        </w:rPr>
        <w:t>https://doi.org/10.3390/medicina59010098.</w:t>
      </w:r>
    </w:p>
    <w:p w:rsidR="003167CC" w:rsidRDefault="00000000">
      <w:pPr>
        <w:pStyle w:val="ListParagraph"/>
        <w:numPr>
          <w:ilvl w:val="0"/>
          <w:numId w:val="1"/>
        </w:numPr>
        <w:tabs>
          <w:tab w:val="left" w:pos="538"/>
        </w:tabs>
        <w:spacing w:before="1" w:line="228" w:lineRule="auto"/>
        <w:ind w:right="109"/>
        <w:jc w:val="both"/>
        <w:rPr>
          <w:sz w:val="18"/>
        </w:rPr>
      </w:pPr>
      <w:proofErr w:type="spellStart"/>
      <w:r>
        <w:rPr>
          <w:sz w:val="18"/>
        </w:rPr>
        <w:t>Lekoane</w:t>
      </w:r>
      <w:proofErr w:type="spellEnd"/>
      <w:r>
        <w:rPr>
          <w:sz w:val="18"/>
        </w:rPr>
        <w:t xml:space="preserve">, K.M.B.; </w:t>
      </w:r>
      <w:proofErr w:type="spellStart"/>
      <w:r>
        <w:rPr>
          <w:sz w:val="18"/>
        </w:rPr>
        <w:t>Kuupiel</w:t>
      </w:r>
      <w:proofErr w:type="spellEnd"/>
      <w:r>
        <w:rPr>
          <w:sz w:val="18"/>
        </w:rPr>
        <w:t xml:space="preserve">, D.; Mashamba-Thompson, T.P.; </w:t>
      </w:r>
      <w:proofErr w:type="spellStart"/>
      <w:r>
        <w:rPr>
          <w:sz w:val="18"/>
        </w:rPr>
        <w:t>Ginindza</w:t>
      </w:r>
      <w:proofErr w:type="spellEnd"/>
      <w:r>
        <w:rPr>
          <w:sz w:val="18"/>
        </w:rPr>
        <w:t xml:space="preserve">, T.G. The Interplay of HIV and Human Papillomavirus-Related Cancers in Sub-Saharan Africa: Scoping Review. </w:t>
      </w:r>
      <w:r>
        <w:rPr>
          <w:i/>
          <w:sz w:val="18"/>
        </w:rPr>
        <w:t xml:space="preserve">Syst. Rev. </w:t>
      </w:r>
      <w:r>
        <w:rPr>
          <w:b/>
          <w:sz w:val="18"/>
        </w:rPr>
        <w:t>2020</w:t>
      </w:r>
      <w:r>
        <w:rPr>
          <w:sz w:val="18"/>
        </w:rPr>
        <w:t xml:space="preserve">, </w:t>
      </w:r>
      <w:r>
        <w:rPr>
          <w:i/>
          <w:sz w:val="18"/>
        </w:rPr>
        <w:t>9</w:t>
      </w:r>
      <w:r>
        <w:rPr>
          <w:sz w:val="18"/>
        </w:rPr>
        <w:t xml:space="preserve">, 88. </w:t>
      </w:r>
      <w:r>
        <w:rPr>
          <w:spacing w:val="-2"/>
          <w:sz w:val="18"/>
        </w:rPr>
        <w:t>https://doi.org/10.1186/s13643-020-01354-1.</w:t>
      </w:r>
    </w:p>
    <w:p w:rsidR="003167CC" w:rsidRDefault="00000000">
      <w:pPr>
        <w:pStyle w:val="ListParagraph"/>
        <w:numPr>
          <w:ilvl w:val="0"/>
          <w:numId w:val="1"/>
        </w:numPr>
        <w:tabs>
          <w:tab w:val="left" w:pos="539"/>
        </w:tabs>
        <w:spacing w:line="228" w:lineRule="auto"/>
        <w:ind w:left="539" w:right="108"/>
        <w:jc w:val="both"/>
        <w:rPr>
          <w:sz w:val="18"/>
        </w:rPr>
      </w:pPr>
      <w:r>
        <w:rPr>
          <w:sz w:val="18"/>
        </w:rPr>
        <w:t>Guha,</w:t>
      </w:r>
      <w:r>
        <w:rPr>
          <w:spacing w:val="-2"/>
          <w:sz w:val="18"/>
        </w:rPr>
        <w:t xml:space="preserve"> </w:t>
      </w:r>
      <w:r>
        <w:rPr>
          <w:sz w:val="18"/>
        </w:rPr>
        <w:t>D.;</w:t>
      </w:r>
      <w:r>
        <w:rPr>
          <w:spacing w:val="-2"/>
          <w:sz w:val="18"/>
        </w:rPr>
        <w:t xml:space="preserve"> </w:t>
      </w:r>
      <w:r>
        <w:rPr>
          <w:sz w:val="18"/>
        </w:rPr>
        <w:t>Chatterjee,</w:t>
      </w:r>
      <w:r>
        <w:rPr>
          <w:spacing w:val="-2"/>
          <w:sz w:val="18"/>
        </w:rPr>
        <w:t xml:space="preserve"> </w:t>
      </w:r>
      <w:r>
        <w:rPr>
          <w:sz w:val="18"/>
        </w:rPr>
        <w:t>R.</w:t>
      </w:r>
      <w:r>
        <w:rPr>
          <w:spacing w:val="-2"/>
          <w:sz w:val="18"/>
        </w:rPr>
        <w:t xml:space="preserve"> </w:t>
      </w:r>
      <w:r>
        <w:rPr>
          <w:sz w:val="18"/>
        </w:rPr>
        <w:t>Cytokine</w:t>
      </w:r>
      <w:r>
        <w:rPr>
          <w:spacing w:val="-3"/>
          <w:sz w:val="18"/>
        </w:rPr>
        <w:t xml:space="preserve"> </w:t>
      </w:r>
      <w:r>
        <w:rPr>
          <w:sz w:val="18"/>
        </w:rPr>
        <w:t>Levels</w:t>
      </w:r>
      <w:r>
        <w:rPr>
          <w:spacing w:val="-2"/>
          <w:sz w:val="18"/>
        </w:rPr>
        <w:t xml:space="preserve"> </w:t>
      </w:r>
      <w:r>
        <w:rPr>
          <w:sz w:val="18"/>
        </w:rPr>
        <w:t>in</w:t>
      </w:r>
      <w:r>
        <w:rPr>
          <w:spacing w:val="-3"/>
          <w:sz w:val="18"/>
        </w:rPr>
        <w:t xml:space="preserve"> </w:t>
      </w:r>
      <w:r>
        <w:rPr>
          <w:sz w:val="18"/>
        </w:rPr>
        <w:t>HIV</w:t>
      </w:r>
      <w:r>
        <w:rPr>
          <w:spacing w:val="-3"/>
          <w:sz w:val="18"/>
        </w:rPr>
        <w:t xml:space="preserve"> </w:t>
      </w:r>
      <w:r>
        <w:rPr>
          <w:sz w:val="18"/>
        </w:rPr>
        <w:t>Infected</w:t>
      </w:r>
      <w:r>
        <w:rPr>
          <w:spacing w:val="-3"/>
          <w:sz w:val="18"/>
        </w:rPr>
        <w:t xml:space="preserve"> </w:t>
      </w:r>
      <w:r>
        <w:rPr>
          <w:sz w:val="18"/>
        </w:rPr>
        <w:t>and</w:t>
      </w:r>
      <w:r>
        <w:rPr>
          <w:spacing w:val="-3"/>
          <w:sz w:val="18"/>
        </w:rPr>
        <w:t xml:space="preserve"> </w:t>
      </w:r>
      <w:r>
        <w:rPr>
          <w:sz w:val="18"/>
        </w:rPr>
        <w:t>Uninfected</w:t>
      </w:r>
      <w:r>
        <w:rPr>
          <w:spacing w:val="-2"/>
          <w:sz w:val="18"/>
        </w:rPr>
        <w:t xml:space="preserve"> </w:t>
      </w:r>
      <w:r>
        <w:rPr>
          <w:sz w:val="18"/>
        </w:rPr>
        <w:t>Indian</w:t>
      </w:r>
      <w:r>
        <w:rPr>
          <w:spacing w:val="-3"/>
          <w:sz w:val="18"/>
        </w:rPr>
        <w:t xml:space="preserve"> </w:t>
      </w:r>
      <w:r>
        <w:rPr>
          <w:sz w:val="18"/>
        </w:rPr>
        <w:t>Women:</w:t>
      </w:r>
      <w:r>
        <w:rPr>
          <w:spacing w:val="-2"/>
          <w:sz w:val="18"/>
        </w:rPr>
        <w:t xml:space="preserve"> </w:t>
      </w:r>
      <w:r>
        <w:rPr>
          <w:sz w:val="18"/>
        </w:rPr>
        <w:t>Correlation</w:t>
      </w:r>
      <w:r>
        <w:rPr>
          <w:spacing w:val="-3"/>
          <w:sz w:val="18"/>
        </w:rPr>
        <w:t xml:space="preserve"> </w:t>
      </w:r>
      <w:r>
        <w:rPr>
          <w:sz w:val="18"/>
        </w:rPr>
        <w:t xml:space="preserve">with Other STAs. </w:t>
      </w:r>
      <w:r>
        <w:rPr>
          <w:i/>
          <w:sz w:val="18"/>
        </w:rPr>
        <w:t xml:space="preserve">Exp. Mol. </w:t>
      </w:r>
      <w:proofErr w:type="spellStart"/>
      <w:r>
        <w:rPr>
          <w:i/>
          <w:sz w:val="18"/>
        </w:rPr>
        <w:t>Pathol</w:t>
      </w:r>
      <w:proofErr w:type="spellEnd"/>
      <w:r>
        <w:rPr>
          <w:i/>
          <w:sz w:val="18"/>
        </w:rPr>
        <w:t xml:space="preserve">. </w:t>
      </w:r>
      <w:r>
        <w:rPr>
          <w:b/>
          <w:sz w:val="18"/>
        </w:rPr>
        <w:t>2009</w:t>
      </w:r>
      <w:r>
        <w:rPr>
          <w:sz w:val="18"/>
        </w:rPr>
        <w:t xml:space="preserve">, </w:t>
      </w:r>
      <w:r>
        <w:rPr>
          <w:i/>
          <w:sz w:val="18"/>
        </w:rPr>
        <w:t>86</w:t>
      </w:r>
      <w:r>
        <w:rPr>
          <w:sz w:val="18"/>
        </w:rPr>
        <w:t>, 65–68. https://doi.org/10.1016/j.yexmp.2008.10.001.</w:t>
      </w:r>
    </w:p>
    <w:p w:rsidR="003167CC" w:rsidRDefault="00000000">
      <w:pPr>
        <w:pStyle w:val="ListParagraph"/>
        <w:numPr>
          <w:ilvl w:val="0"/>
          <w:numId w:val="1"/>
        </w:numPr>
        <w:tabs>
          <w:tab w:val="left" w:pos="538"/>
        </w:tabs>
        <w:spacing w:line="228" w:lineRule="auto"/>
        <w:ind w:right="109"/>
        <w:jc w:val="both"/>
        <w:rPr>
          <w:sz w:val="18"/>
        </w:rPr>
      </w:pPr>
      <w:r>
        <w:rPr>
          <w:sz w:val="18"/>
        </w:rPr>
        <w:t>Jain, B.B.; Adhikary, T.; Sadhukhan, P.C.; Nandi, A. Human Papilloma Virus Infection of Uterine Cervix and</w:t>
      </w:r>
      <w:r>
        <w:rPr>
          <w:spacing w:val="-7"/>
          <w:sz w:val="18"/>
        </w:rPr>
        <w:t xml:space="preserve"> </w:t>
      </w:r>
      <w:r>
        <w:rPr>
          <w:sz w:val="18"/>
        </w:rPr>
        <w:t>Spectrum</w:t>
      </w:r>
      <w:r>
        <w:rPr>
          <w:spacing w:val="-9"/>
          <w:sz w:val="18"/>
        </w:rPr>
        <w:t xml:space="preserve"> </w:t>
      </w:r>
      <w:r>
        <w:rPr>
          <w:sz w:val="18"/>
        </w:rPr>
        <w:t>of</w:t>
      </w:r>
      <w:r>
        <w:rPr>
          <w:spacing w:val="-8"/>
          <w:sz w:val="18"/>
        </w:rPr>
        <w:t xml:space="preserve"> </w:t>
      </w:r>
      <w:r>
        <w:rPr>
          <w:sz w:val="18"/>
        </w:rPr>
        <w:t>Cervical</w:t>
      </w:r>
      <w:r>
        <w:rPr>
          <w:spacing w:val="-8"/>
          <w:sz w:val="18"/>
        </w:rPr>
        <w:t xml:space="preserve"> </w:t>
      </w:r>
      <w:r>
        <w:rPr>
          <w:sz w:val="18"/>
        </w:rPr>
        <w:t>Pathology</w:t>
      </w:r>
      <w:r>
        <w:rPr>
          <w:spacing w:val="-8"/>
          <w:sz w:val="18"/>
        </w:rPr>
        <w:t xml:space="preserve"> </w:t>
      </w:r>
      <w:r>
        <w:rPr>
          <w:sz w:val="18"/>
        </w:rPr>
        <w:t>in</w:t>
      </w:r>
      <w:r>
        <w:rPr>
          <w:spacing w:val="-8"/>
          <w:sz w:val="18"/>
        </w:rPr>
        <w:t xml:space="preserve"> </w:t>
      </w:r>
      <w:r>
        <w:rPr>
          <w:sz w:val="18"/>
        </w:rPr>
        <w:t>Human</w:t>
      </w:r>
      <w:r>
        <w:rPr>
          <w:spacing w:val="-8"/>
          <w:sz w:val="18"/>
        </w:rPr>
        <w:t xml:space="preserve"> </w:t>
      </w:r>
      <w:r>
        <w:rPr>
          <w:sz w:val="18"/>
        </w:rPr>
        <w:t>Immunodeficiency</w:t>
      </w:r>
      <w:r>
        <w:rPr>
          <w:spacing w:val="-9"/>
          <w:sz w:val="18"/>
        </w:rPr>
        <w:t xml:space="preserve"> </w:t>
      </w:r>
      <w:r>
        <w:rPr>
          <w:sz w:val="18"/>
        </w:rPr>
        <w:t>virus/AIDS.</w:t>
      </w:r>
      <w:r>
        <w:rPr>
          <w:spacing w:val="-9"/>
          <w:sz w:val="18"/>
        </w:rPr>
        <w:t xml:space="preserve"> </w:t>
      </w:r>
      <w:r>
        <w:rPr>
          <w:i/>
          <w:sz w:val="18"/>
        </w:rPr>
        <w:t>J.</w:t>
      </w:r>
      <w:r>
        <w:rPr>
          <w:i/>
          <w:spacing w:val="-8"/>
          <w:sz w:val="18"/>
        </w:rPr>
        <w:t xml:space="preserve"> </w:t>
      </w:r>
      <w:r>
        <w:rPr>
          <w:i/>
          <w:sz w:val="18"/>
        </w:rPr>
        <w:t>Cancer</w:t>
      </w:r>
      <w:r>
        <w:rPr>
          <w:i/>
          <w:spacing w:val="-8"/>
          <w:sz w:val="18"/>
        </w:rPr>
        <w:t xml:space="preserve"> </w:t>
      </w:r>
      <w:r>
        <w:rPr>
          <w:i/>
          <w:sz w:val="18"/>
        </w:rPr>
        <w:t>Res.</w:t>
      </w:r>
      <w:r>
        <w:rPr>
          <w:i/>
          <w:spacing w:val="-7"/>
          <w:sz w:val="18"/>
        </w:rPr>
        <w:t xml:space="preserve"> </w:t>
      </w:r>
      <w:r>
        <w:rPr>
          <w:i/>
          <w:sz w:val="18"/>
        </w:rPr>
        <w:t>Ther.</w:t>
      </w:r>
      <w:r>
        <w:rPr>
          <w:i/>
          <w:spacing w:val="-7"/>
          <w:sz w:val="18"/>
        </w:rPr>
        <w:t xml:space="preserve"> </w:t>
      </w:r>
      <w:r>
        <w:rPr>
          <w:b/>
          <w:sz w:val="18"/>
        </w:rPr>
        <w:t>2021</w:t>
      </w:r>
      <w:r>
        <w:rPr>
          <w:sz w:val="18"/>
        </w:rPr>
        <w:t>,</w:t>
      </w:r>
      <w:r>
        <w:rPr>
          <w:spacing w:val="-7"/>
          <w:sz w:val="18"/>
        </w:rPr>
        <w:t xml:space="preserve"> </w:t>
      </w:r>
      <w:r>
        <w:rPr>
          <w:i/>
          <w:sz w:val="18"/>
        </w:rPr>
        <w:t>17</w:t>
      </w:r>
      <w:r>
        <w:rPr>
          <w:sz w:val="18"/>
        </w:rPr>
        <w:t>, 1462–1467. https://doi.org/10.4103/jcrt.JCRT_552_19.</w:t>
      </w:r>
    </w:p>
    <w:p w:rsidR="003167CC" w:rsidRDefault="00000000">
      <w:pPr>
        <w:pStyle w:val="ListParagraph"/>
        <w:numPr>
          <w:ilvl w:val="0"/>
          <w:numId w:val="1"/>
        </w:numPr>
        <w:tabs>
          <w:tab w:val="left" w:pos="538"/>
        </w:tabs>
        <w:spacing w:line="228" w:lineRule="auto"/>
        <w:ind w:right="108"/>
        <w:jc w:val="both"/>
        <w:rPr>
          <w:sz w:val="18"/>
        </w:rPr>
      </w:pPr>
      <w:r>
        <w:rPr>
          <w:sz w:val="18"/>
        </w:rPr>
        <w:t>Joshi,</w:t>
      </w:r>
      <w:r>
        <w:rPr>
          <w:spacing w:val="-10"/>
          <w:sz w:val="18"/>
        </w:rPr>
        <w:t xml:space="preserve"> </w:t>
      </w:r>
      <w:r>
        <w:rPr>
          <w:sz w:val="18"/>
        </w:rPr>
        <w:t>S.N.;</w:t>
      </w:r>
      <w:r>
        <w:rPr>
          <w:spacing w:val="-9"/>
          <w:sz w:val="18"/>
        </w:rPr>
        <w:t xml:space="preserve"> </w:t>
      </w:r>
      <w:r>
        <w:rPr>
          <w:sz w:val="18"/>
        </w:rPr>
        <w:t>Gopalkrishna,</w:t>
      </w:r>
      <w:r>
        <w:rPr>
          <w:spacing w:val="-8"/>
          <w:sz w:val="18"/>
        </w:rPr>
        <w:t xml:space="preserve"> </w:t>
      </w:r>
      <w:r>
        <w:rPr>
          <w:sz w:val="18"/>
        </w:rPr>
        <w:t>V.;</w:t>
      </w:r>
      <w:r>
        <w:rPr>
          <w:spacing w:val="-11"/>
          <w:sz w:val="18"/>
        </w:rPr>
        <w:t xml:space="preserve"> </w:t>
      </w:r>
      <w:r>
        <w:rPr>
          <w:sz w:val="18"/>
        </w:rPr>
        <w:t>Kumar,</w:t>
      </w:r>
      <w:r>
        <w:rPr>
          <w:spacing w:val="-8"/>
          <w:sz w:val="18"/>
        </w:rPr>
        <w:t xml:space="preserve"> </w:t>
      </w:r>
      <w:r>
        <w:rPr>
          <w:sz w:val="18"/>
        </w:rPr>
        <w:t>B.K.;</w:t>
      </w:r>
      <w:r>
        <w:rPr>
          <w:spacing w:val="-9"/>
          <w:sz w:val="18"/>
        </w:rPr>
        <w:t xml:space="preserve"> </w:t>
      </w:r>
      <w:r>
        <w:rPr>
          <w:sz w:val="18"/>
        </w:rPr>
        <w:t>Dutta,</w:t>
      </w:r>
      <w:r>
        <w:rPr>
          <w:spacing w:val="-8"/>
          <w:sz w:val="18"/>
        </w:rPr>
        <w:t xml:space="preserve"> </w:t>
      </w:r>
      <w:r>
        <w:rPr>
          <w:sz w:val="18"/>
        </w:rPr>
        <w:t>S.;</w:t>
      </w:r>
      <w:r>
        <w:rPr>
          <w:spacing w:val="-9"/>
          <w:sz w:val="18"/>
        </w:rPr>
        <w:t xml:space="preserve"> </w:t>
      </w:r>
      <w:proofErr w:type="spellStart"/>
      <w:r>
        <w:rPr>
          <w:sz w:val="18"/>
        </w:rPr>
        <w:t>Nyaynirgune</w:t>
      </w:r>
      <w:proofErr w:type="spellEnd"/>
      <w:r>
        <w:rPr>
          <w:sz w:val="18"/>
        </w:rPr>
        <w:t>,</w:t>
      </w:r>
      <w:r>
        <w:rPr>
          <w:spacing w:val="-8"/>
          <w:sz w:val="18"/>
        </w:rPr>
        <w:t xml:space="preserve"> </w:t>
      </w:r>
      <w:r>
        <w:rPr>
          <w:sz w:val="18"/>
        </w:rPr>
        <w:t>P.;</w:t>
      </w:r>
      <w:r>
        <w:rPr>
          <w:spacing w:val="-9"/>
          <w:sz w:val="18"/>
        </w:rPr>
        <w:t xml:space="preserve"> </w:t>
      </w:r>
      <w:r>
        <w:rPr>
          <w:sz w:val="18"/>
        </w:rPr>
        <w:t>Thakar,</w:t>
      </w:r>
      <w:r>
        <w:rPr>
          <w:spacing w:val="-8"/>
          <w:sz w:val="18"/>
        </w:rPr>
        <w:t xml:space="preserve"> </w:t>
      </w:r>
      <w:r>
        <w:rPr>
          <w:sz w:val="18"/>
        </w:rPr>
        <w:t>M.;</w:t>
      </w:r>
      <w:r>
        <w:rPr>
          <w:spacing w:val="-10"/>
          <w:sz w:val="18"/>
        </w:rPr>
        <w:t xml:space="preserve"> </w:t>
      </w:r>
      <w:r>
        <w:rPr>
          <w:sz w:val="18"/>
        </w:rPr>
        <w:t>Tripathy,</w:t>
      </w:r>
      <w:r>
        <w:rPr>
          <w:spacing w:val="-8"/>
          <w:sz w:val="18"/>
        </w:rPr>
        <w:t xml:space="preserve"> </w:t>
      </w:r>
      <w:r>
        <w:rPr>
          <w:sz w:val="18"/>
        </w:rPr>
        <w:t>S.;</w:t>
      </w:r>
      <w:r>
        <w:rPr>
          <w:spacing w:val="-10"/>
          <w:sz w:val="18"/>
        </w:rPr>
        <w:t xml:space="preserve"> </w:t>
      </w:r>
      <w:r>
        <w:rPr>
          <w:sz w:val="18"/>
        </w:rPr>
        <w:t xml:space="preserve">Mehendale, S.; Paranjape, R. Cervical Squamous Intra-Epithelial Changes and Human Papillomavirus Infection in Women Infected with Human Immunodeficiency Virus in Pune, India. </w:t>
      </w:r>
      <w:r>
        <w:rPr>
          <w:i/>
          <w:sz w:val="18"/>
        </w:rPr>
        <w:t xml:space="preserve">J. Med. </w:t>
      </w:r>
      <w:proofErr w:type="spellStart"/>
      <w:r>
        <w:rPr>
          <w:i/>
          <w:sz w:val="18"/>
        </w:rPr>
        <w:t>Virol</w:t>
      </w:r>
      <w:proofErr w:type="spellEnd"/>
      <w:r>
        <w:rPr>
          <w:i/>
          <w:sz w:val="18"/>
        </w:rPr>
        <w:t xml:space="preserve">. </w:t>
      </w:r>
      <w:r>
        <w:rPr>
          <w:b/>
          <w:sz w:val="18"/>
        </w:rPr>
        <w:t>2005</w:t>
      </w:r>
      <w:r>
        <w:rPr>
          <w:sz w:val="18"/>
        </w:rPr>
        <w:t xml:space="preserve">, </w:t>
      </w:r>
      <w:r>
        <w:rPr>
          <w:i/>
          <w:sz w:val="18"/>
        </w:rPr>
        <w:t>76</w:t>
      </w:r>
      <w:r>
        <w:rPr>
          <w:sz w:val="18"/>
        </w:rPr>
        <w:t xml:space="preserve">, 470–475. </w:t>
      </w:r>
      <w:r>
        <w:rPr>
          <w:spacing w:val="-2"/>
          <w:sz w:val="18"/>
        </w:rPr>
        <w:t>https://doi.org/10.1002/jmv.20385.</w:t>
      </w:r>
    </w:p>
    <w:p w:rsidR="003167CC" w:rsidRDefault="00000000">
      <w:pPr>
        <w:pStyle w:val="ListParagraph"/>
        <w:numPr>
          <w:ilvl w:val="0"/>
          <w:numId w:val="1"/>
        </w:numPr>
        <w:tabs>
          <w:tab w:val="left" w:pos="538"/>
        </w:tabs>
        <w:spacing w:line="228" w:lineRule="auto"/>
        <w:ind w:right="111"/>
        <w:jc w:val="both"/>
        <w:rPr>
          <w:sz w:val="18"/>
        </w:rPr>
      </w:pPr>
      <w:proofErr w:type="spellStart"/>
      <w:r>
        <w:rPr>
          <w:sz w:val="18"/>
        </w:rPr>
        <w:t>Pantanowitz</w:t>
      </w:r>
      <w:proofErr w:type="spellEnd"/>
      <w:r>
        <w:rPr>
          <w:sz w:val="18"/>
        </w:rPr>
        <w:t xml:space="preserve">, L.; </w:t>
      </w:r>
      <w:proofErr w:type="spellStart"/>
      <w:r>
        <w:rPr>
          <w:sz w:val="18"/>
        </w:rPr>
        <w:t>Michelow</w:t>
      </w:r>
      <w:proofErr w:type="spellEnd"/>
      <w:r>
        <w:rPr>
          <w:sz w:val="18"/>
        </w:rPr>
        <w:t xml:space="preserve">, P. Review of Human Immunodeficiency Virus (HIV) and Squamous Lesions of the Uterine Cervix. </w:t>
      </w:r>
      <w:proofErr w:type="spellStart"/>
      <w:r>
        <w:rPr>
          <w:i/>
          <w:sz w:val="18"/>
        </w:rPr>
        <w:t>Diagn</w:t>
      </w:r>
      <w:proofErr w:type="spellEnd"/>
      <w:r>
        <w:rPr>
          <w:i/>
          <w:sz w:val="18"/>
        </w:rPr>
        <w:t xml:space="preserve">. </w:t>
      </w:r>
      <w:proofErr w:type="spellStart"/>
      <w:r>
        <w:rPr>
          <w:i/>
          <w:sz w:val="18"/>
        </w:rPr>
        <w:t>Cytopathol</w:t>
      </w:r>
      <w:proofErr w:type="spellEnd"/>
      <w:r>
        <w:rPr>
          <w:i/>
          <w:sz w:val="18"/>
        </w:rPr>
        <w:t xml:space="preserve">. </w:t>
      </w:r>
      <w:r>
        <w:rPr>
          <w:b/>
          <w:sz w:val="18"/>
        </w:rPr>
        <w:t>2011</w:t>
      </w:r>
      <w:r>
        <w:rPr>
          <w:sz w:val="18"/>
        </w:rPr>
        <w:t xml:space="preserve">, </w:t>
      </w:r>
      <w:r>
        <w:rPr>
          <w:i/>
          <w:sz w:val="18"/>
        </w:rPr>
        <w:t>39</w:t>
      </w:r>
      <w:r>
        <w:rPr>
          <w:sz w:val="18"/>
        </w:rPr>
        <w:t>, 65–72. https://doi.org/10.1002/dc.21364.</w:t>
      </w:r>
    </w:p>
    <w:p w:rsidR="003167CC" w:rsidRDefault="00000000">
      <w:pPr>
        <w:pStyle w:val="ListParagraph"/>
        <w:numPr>
          <w:ilvl w:val="0"/>
          <w:numId w:val="1"/>
        </w:numPr>
        <w:tabs>
          <w:tab w:val="left" w:pos="538"/>
        </w:tabs>
        <w:spacing w:line="228" w:lineRule="auto"/>
        <w:jc w:val="both"/>
        <w:rPr>
          <w:sz w:val="18"/>
        </w:rPr>
      </w:pPr>
      <w:r>
        <w:rPr>
          <w:sz w:val="18"/>
        </w:rPr>
        <w:t>Stewart, K.A.; Allen, S.M.; Chesnokova, A.E.; Syed, F.; Levison, J.E. Incidence of Abnormal Cervical and Vaginal Cytology among Women over Age</w:t>
      </w:r>
      <w:r>
        <w:rPr>
          <w:spacing w:val="-1"/>
          <w:sz w:val="18"/>
        </w:rPr>
        <w:t xml:space="preserve"> </w:t>
      </w:r>
      <w:r>
        <w:rPr>
          <w:sz w:val="18"/>
        </w:rPr>
        <w:t xml:space="preserve">65 Years Living with Human Immunodeficiency Virus. </w:t>
      </w:r>
      <w:r>
        <w:rPr>
          <w:i/>
          <w:sz w:val="18"/>
        </w:rPr>
        <w:t xml:space="preserve">Am. J. Obstet. Gynecol. </w:t>
      </w:r>
      <w:r>
        <w:rPr>
          <w:b/>
          <w:sz w:val="18"/>
        </w:rPr>
        <w:t>2020</w:t>
      </w:r>
      <w:r>
        <w:rPr>
          <w:sz w:val="18"/>
        </w:rPr>
        <w:t xml:space="preserve">, </w:t>
      </w:r>
      <w:r>
        <w:rPr>
          <w:i/>
          <w:sz w:val="18"/>
        </w:rPr>
        <w:t>222</w:t>
      </w:r>
      <w:r>
        <w:rPr>
          <w:sz w:val="18"/>
        </w:rPr>
        <w:t>, 486.e1–e486.e10. https://doi.org/10.1016/j.ajog.2019.10.011.</w:t>
      </w:r>
    </w:p>
    <w:p w:rsidR="003167CC" w:rsidRDefault="00000000">
      <w:pPr>
        <w:pStyle w:val="ListParagraph"/>
        <w:numPr>
          <w:ilvl w:val="0"/>
          <w:numId w:val="1"/>
        </w:numPr>
        <w:tabs>
          <w:tab w:val="left" w:pos="539"/>
        </w:tabs>
        <w:spacing w:line="228" w:lineRule="auto"/>
        <w:ind w:left="539" w:right="109"/>
        <w:jc w:val="both"/>
        <w:rPr>
          <w:sz w:val="18"/>
        </w:rPr>
      </w:pPr>
      <w:r>
        <w:rPr>
          <w:sz w:val="18"/>
        </w:rPr>
        <w:t xml:space="preserve">Gaete, S.; Auguste, A.; </w:t>
      </w:r>
      <w:proofErr w:type="spellStart"/>
      <w:r>
        <w:rPr>
          <w:sz w:val="18"/>
        </w:rPr>
        <w:t>Bhakkan</w:t>
      </w:r>
      <w:proofErr w:type="spellEnd"/>
      <w:r>
        <w:rPr>
          <w:sz w:val="18"/>
        </w:rPr>
        <w:t xml:space="preserve">, B.; </w:t>
      </w:r>
      <w:proofErr w:type="spellStart"/>
      <w:r>
        <w:rPr>
          <w:sz w:val="18"/>
        </w:rPr>
        <w:t>Peruvien</w:t>
      </w:r>
      <w:proofErr w:type="spellEnd"/>
      <w:r>
        <w:rPr>
          <w:sz w:val="18"/>
        </w:rPr>
        <w:t xml:space="preserve">, J.; Herrmann-Storck, C.; </w:t>
      </w:r>
      <w:proofErr w:type="spellStart"/>
      <w:r>
        <w:rPr>
          <w:sz w:val="18"/>
        </w:rPr>
        <w:t>Socrier</w:t>
      </w:r>
      <w:proofErr w:type="spellEnd"/>
      <w:r>
        <w:rPr>
          <w:sz w:val="18"/>
        </w:rPr>
        <w:t xml:space="preserve">, Y.; Diedhiou, A.; </w:t>
      </w:r>
      <w:proofErr w:type="spellStart"/>
      <w:r>
        <w:rPr>
          <w:sz w:val="18"/>
        </w:rPr>
        <w:t>Deloumeaux</w:t>
      </w:r>
      <w:proofErr w:type="spellEnd"/>
      <w:r>
        <w:rPr>
          <w:sz w:val="18"/>
        </w:rPr>
        <w:t>, J.</w:t>
      </w:r>
      <w:r>
        <w:rPr>
          <w:spacing w:val="-1"/>
          <w:sz w:val="18"/>
        </w:rPr>
        <w:t xml:space="preserve"> </w:t>
      </w:r>
      <w:r>
        <w:rPr>
          <w:sz w:val="18"/>
        </w:rPr>
        <w:t>Frequent High-Risk</w:t>
      </w:r>
      <w:r>
        <w:rPr>
          <w:spacing w:val="-1"/>
          <w:sz w:val="18"/>
        </w:rPr>
        <w:t xml:space="preserve"> </w:t>
      </w:r>
      <w:r>
        <w:rPr>
          <w:sz w:val="18"/>
        </w:rPr>
        <w:t>HPV</w:t>
      </w:r>
      <w:r>
        <w:rPr>
          <w:spacing w:val="-1"/>
          <w:sz w:val="18"/>
        </w:rPr>
        <w:t xml:space="preserve"> </w:t>
      </w:r>
      <w:r>
        <w:rPr>
          <w:sz w:val="18"/>
        </w:rPr>
        <w:t>Co-Infections</w:t>
      </w:r>
      <w:r>
        <w:rPr>
          <w:spacing w:val="-2"/>
          <w:sz w:val="18"/>
        </w:rPr>
        <w:t xml:space="preserve"> </w:t>
      </w:r>
      <w:r>
        <w:rPr>
          <w:sz w:val="18"/>
        </w:rPr>
        <w:t>Excluding</w:t>
      </w:r>
      <w:r>
        <w:rPr>
          <w:spacing w:val="-1"/>
          <w:sz w:val="18"/>
        </w:rPr>
        <w:t xml:space="preserve"> </w:t>
      </w:r>
      <w:r>
        <w:rPr>
          <w:sz w:val="18"/>
        </w:rPr>
        <w:t>Types 16 or</w:t>
      </w:r>
      <w:r>
        <w:rPr>
          <w:spacing w:val="-1"/>
          <w:sz w:val="18"/>
        </w:rPr>
        <w:t xml:space="preserve"> </w:t>
      </w:r>
      <w:r>
        <w:rPr>
          <w:sz w:val="18"/>
        </w:rPr>
        <w:t>18</w:t>
      </w:r>
      <w:r>
        <w:rPr>
          <w:spacing w:val="-3"/>
          <w:sz w:val="18"/>
        </w:rPr>
        <w:t xml:space="preserve"> </w:t>
      </w:r>
      <w:r>
        <w:rPr>
          <w:sz w:val="18"/>
        </w:rPr>
        <w:t>in</w:t>
      </w:r>
      <w:r>
        <w:rPr>
          <w:spacing w:val="-1"/>
          <w:sz w:val="18"/>
        </w:rPr>
        <w:t xml:space="preserve"> </w:t>
      </w:r>
      <w:r>
        <w:rPr>
          <w:sz w:val="18"/>
        </w:rPr>
        <w:t>Cervical</w:t>
      </w:r>
      <w:r>
        <w:rPr>
          <w:spacing w:val="-1"/>
          <w:sz w:val="18"/>
        </w:rPr>
        <w:t xml:space="preserve"> </w:t>
      </w:r>
      <w:r>
        <w:rPr>
          <w:sz w:val="18"/>
        </w:rPr>
        <w:t>Neoplasia</w:t>
      </w:r>
      <w:r>
        <w:rPr>
          <w:spacing w:val="-2"/>
          <w:sz w:val="18"/>
        </w:rPr>
        <w:t xml:space="preserve"> </w:t>
      </w:r>
      <w:r>
        <w:rPr>
          <w:sz w:val="18"/>
        </w:rPr>
        <w:t xml:space="preserve">in Guadeloupe. </w:t>
      </w:r>
      <w:r>
        <w:rPr>
          <w:i/>
          <w:sz w:val="18"/>
        </w:rPr>
        <w:t xml:space="preserve">BMC Cancer </w:t>
      </w:r>
      <w:r>
        <w:rPr>
          <w:b/>
          <w:sz w:val="18"/>
        </w:rPr>
        <w:t>2021</w:t>
      </w:r>
      <w:r>
        <w:rPr>
          <w:sz w:val="18"/>
        </w:rPr>
        <w:t xml:space="preserve">, </w:t>
      </w:r>
      <w:r>
        <w:rPr>
          <w:i/>
          <w:sz w:val="18"/>
        </w:rPr>
        <w:t>21</w:t>
      </w:r>
      <w:r>
        <w:rPr>
          <w:sz w:val="18"/>
        </w:rPr>
        <w:t>, 281. https://doi.org/10.1186/s12885-021-07940-3.</w:t>
      </w:r>
    </w:p>
    <w:p w:rsidR="003167CC" w:rsidRDefault="00000000">
      <w:pPr>
        <w:pStyle w:val="ListParagraph"/>
        <w:numPr>
          <w:ilvl w:val="0"/>
          <w:numId w:val="1"/>
        </w:numPr>
        <w:tabs>
          <w:tab w:val="left" w:pos="538"/>
        </w:tabs>
        <w:spacing w:line="228" w:lineRule="auto"/>
        <w:jc w:val="both"/>
        <w:rPr>
          <w:sz w:val="18"/>
        </w:rPr>
      </w:pPr>
      <w:r>
        <w:rPr>
          <w:sz w:val="18"/>
        </w:rPr>
        <w:t xml:space="preserve">Menon, S.; Rossi, R.; </w:t>
      </w:r>
      <w:proofErr w:type="spellStart"/>
      <w:r>
        <w:rPr>
          <w:sz w:val="18"/>
        </w:rPr>
        <w:t>Kariisa</w:t>
      </w:r>
      <w:proofErr w:type="spellEnd"/>
      <w:r>
        <w:rPr>
          <w:sz w:val="18"/>
        </w:rPr>
        <w:t>, M.; Callens, S. Determining the HPV Vaccine Schedule for a HIV-Infected Population</w:t>
      </w:r>
      <w:r>
        <w:rPr>
          <w:spacing w:val="-8"/>
          <w:sz w:val="18"/>
        </w:rPr>
        <w:t xml:space="preserve"> </w:t>
      </w:r>
      <w:r>
        <w:rPr>
          <w:sz w:val="18"/>
        </w:rPr>
        <w:t>in</w:t>
      </w:r>
      <w:r>
        <w:rPr>
          <w:spacing w:val="-9"/>
          <w:sz w:val="18"/>
        </w:rPr>
        <w:t xml:space="preserve"> </w:t>
      </w:r>
      <w:r>
        <w:rPr>
          <w:sz w:val="18"/>
        </w:rPr>
        <w:t>Sub</w:t>
      </w:r>
      <w:r>
        <w:rPr>
          <w:spacing w:val="-8"/>
          <w:sz w:val="18"/>
        </w:rPr>
        <w:t xml:space="preserve"> </w:t>
      </w:r>
      <w:r>
        <w:rPr>
          <w:sz w:val="18"/>
        </w:rPr>
        <w:t>Saharan</w:t>
      </w:r>
      <w:r>
        <w:rPr>
          <w:spacing w:val="-8"/>
          <w:sz w:val="18"/>
        </w:rPr>
        <w:t xml:space="preserve"> </w:t>
      </w:r>
      <w:r>
        <w:rPr>
          <w:sz w:val="18"/>
        </w:rPr>
        <w:t>Africa,</w:t>
      </w:r>
      <w:r>
        <w:rPr>
          <w:spacing w:val="-8"/>
          <w:sz w:val="18"/>
        </w:rPr>
        <w:t xml:space="preserve"> </w:t>
      </w:r>
      <w:r>
        <w:rPr>
          <w:sz w:val="18"/>
        </w:rPr>
        <w:t>a</w:t>
      </w:r>
      <w:r>
        <w:rPr>
          <w:spacing w:val="-8"/>
          <w:sz w:val="18"/>
        </w:rPr>
        <w:t xml:space="preserve"> </w:t>
      </w:r>
      <w:r>
        <w:rPr>
          <w:sz w:val="18"/>
        </w:rPr>
        <w:t>Commentary.</w:t>
      </w:r>
      <w:r>
        <w:rPr>
          <w:spacing w:val="-7"/>
          <w:sz w:val="18"/>
        </w:rPr>
        <w:t xml:space="preserve"> </w:t>
      </w:r>
      <w:proofErr w:type="spellStart"/>
      <w:r>
        <w:rPr>
          <w:i/>
          <w:sz w:val="18"/>
        </w:rPr>
        <w:t>Virol</w:t>
      </w:r>
      <w:proofErr w:type="spellEnd"/>
      <w:r>
        <w:rPr>
          <w:i/>
          <w:sz w:val="18"/>
        </w:rPr>
        <w:t>.</w:t>
      </w:r>
      <w:r>
        <w:rPr>
          <w:i/>
          <w:spacing w:val="-7"/>
          <w:sz w:val="18"/>
        </w:rPr>
        <w:t xml:space="preserve"> </w:t>
      </w:r>
      <w:r>
        <w:rPr>
          <w:i/>
          <w:sz w:val="18"/>
        </w:rPr>
        <w:t>J.</w:t>
      </w:r>
      <w:r>
        <w:rPr>
          <w:i/>
          <w:spacing w:val="-7"/>
          <w:sz w:val="18"/>
        </w:rPr>
        <w:t xml:space="preserve"> </w:t>
      </w:r>
      <w:r>
        <w:rPr>
          <w:b/>
          <w:sz w:val="18"/>
        </w:rPr>
        <w:t>2018</w:t>
      </w:r>
      <w:r>
        <w:rPr>
          <w:sz w:val="18"/>
        </w:rPr>
        <w:t>,</w:t>
      </w:r>
      <w:r>
        <w:rPr>
          <w:spacing w:val="-7"/>
          <w:sz w:val="18"/>
        </w:rPr>
        <w:t xml:space="preserve"> </w:t>
      </w:r>
      <w:r>
        <w:rPr>
          <w:i/>
          <w:sz w:val="18"/>
        </w:rPr>
        <w:t>15</w:t>
      </w:r>
      <w:r>
        <w:rPr>
          <w:sz w:val="18"/>
        </w:rPr>
        <w:t>,</w:t>
      </w:r>
      <w:r>
        <w:rPr>
          <w:spacing w:val="-8"/>
          <w:sz w:val="18"/>
        </w:rPr>
        <w:t xml:space="preserve"> </w:t>
      </w:r>
      <w:r>
        <w:rPr>
          <w:sz w:val="18"/>
        </w:rPr>
        <w:t>129.</w:t>
      </w:r>
      <w:r>
        <w:rPr>
          <w:spacing w:val="-8"/>
          <w:sz w:val="18"/>
        </w:rPr>
        <w:t xml:space="preserve"> </w:t>
      </w:r>
      <w:r>
        <w:rPr>
          <w:sz w:val="18"/>
        </w:rPr>
        <w:t xml:space="preserve">https://doi.org/10.1186/s12985-018- </w:t>
      </w:r>
      <w:r>
        <w:rPr>
          <w:spacing w:val="-2"/>
          <w:sz w:val="18"/>
        </w:rPr>
        <w:t>1039-y.</w:t>
      </w:r>
    </w:p>
    <w:p w:rsidR="003167CC" w:rsidRDefault="00000000">
      <w:pPr>
        <w:pStyle w:val="ListParagraph"/>
        <w:numPr>
          <w:ilvl w:val="0"/>
          <w:numId w:val="1"/>
        </w:numPr>
        <w:tabs>
          <w:tab w:val="left" w:pos="538"/>
        </w:tabs>
        <w:spacing w:line="228" w:lineRule="auto"/>
        <w:jc w:val="both"/>
        <w:rPr>
          <w:sz w:val="18"/>
        </w:rPr>
      </w:pPr>
      <w:r>
        <w:rPr>
          <w:sz w:val="18"/>
        </w:rPr>
        <w:t>Menon,</w:t>
      </w:r>
      <w:r>
        <w:rPr>
          <w:spacing w:val="-4"/>
          <w:sz w:val="18"/>
        </w:rPr>
        <w:t xml:space="preserve"> </w:t>
      </w:r>
      <w:r>
        <w:rPr>
          <w:sz w:val="18"/>
        </w:rPr>
        <w:t>S.;</w:t>
      </w:r>
      <w:r>
        <w:rPr>
          <w:spacing w:val="-6"/>
          <w:sz w:val="18"/>
        </w:rPr>
        <w:t xml:space="preserve"> </w:t>
      </w:r>
      <w:r>
        <w:rPr>
          <w:sz w:val="18"/>
        </w:rPr>
        <w:t>Rossi,</w:t>
      </w:r>
      <w:r>
        <w:rPr>
          <w:spacing w:val="-6"/>
          <w:sz w:val="18"/>
        </w:rPr>
        <w:t xml:space="preserve"> </w:t>
      </w:r>
      <w:r>
        <w:rPr>
          <w:sz w:val="18"/>
        </w:rPr>
        <w:t>R.;</w:t>
      </w:r>
      <w:r>
        <w:rPr>
          <w:spacing w:val="-5"/>
          <w:sz w:val="18"/>
        </w:rPr>
        <w:t xml:space="preserve"> </w:t>
      </w:r>
      <w:proofErr w:type="spellStart"/>
      <w:r>
        <w:rPr>
          <w:sz w:val="18"/>
        </w:rPr>
        <w:t>Zdraveska</w:t>
      </w:r>
      <w:proofErr w:type="spellEnd"/>
      <w:r>
        <w:rPr>
          <w:sz w:val="18"/>
        </w:rPr>
        <w:t>,</w:t>
      </w:r>
      <w:r>
        <w:rPr>
          <w:spacing w:val="-6"/>
          <w:sz w:val="18"/>
        </w:rPr>
        <w:t xml:space="preserve"> </w:t>
      </w:r>
      <w:r>
        <w:rPr>
          <w:sz w:val="18"/>
        </w:rPr>
        <w:t>N.;</w:t>
      </w:r>
      <w:r>
        <w:rPr>
          <w:spacing w:val="-5"/>
          <w:sz w:val="18"/>
        </w:rPr>
        <w:t xml:space="preserve"> </w:t>
      </w:r>
      <w:proofErr w:type="spellStart"/>
      <w:r>
        <w:rPr>
          <w:sz w:val="18"/>
        </w:rPr>
        <w:t>Kariisa</w:t>
      </w:r>
      <w:proofErr w:type="spellEnd"/>
      <w:r>
        <w:rPr>
          <w:sz w:val="18"/>
        </w:rPr>
        <w:t>,</w:t>
      </w:r>
      <w:r>
        <w:rPr>
          <w:spacing w:val="-6"/>
          <w:sz w:val="18"/>
        </w:rPr>
        <w:t xml:space="preserve"> </w:t>
      </w:r>
      <w:r>
        <w:rPr>
          <w:sz w:val="18"/>
        </w:rPr>
        <w:t>M.;</w:t>
      </w:r>
      <w:r>
        <w:rPr>
          <w:spacing w:val="-6"/>
          <w:sz w:val="18"/>
        </w:rPr>
        <w:t xml:space="preserve"> </w:t>
      </w:r>
      <w:r>
        <w:rPr>
          <w:sz w:val="18"/>
        </w:rPr>
        <w:t>Acharya,</w:t>
      </w:r>
      <w:r>
        <w:rPr>
          <w:spacing w:val="-5"/>
          <w:sz w:val="18"/>
        </w:rPr>
        <w:t xml:space="preserve"> </w:t>
      </w:r>
      <w:r>
        <w:rPr>
          <w:sz w:val="18"/>
        </w:rPr>
        <w:t>S.D.;</w:t>
      </w:r>
      <w:r>
        <w:rPr>
          <w:spacing w:val="-6"/>
          <w:sz w:val="18"/>
        </w:rPr>
        <w:t xml:space="preserve"> </w:t>
      </w:r>
      <w:r>
        <w:rPr>
          <w:sz w:val="18"/>
        </w:rPr>
        <w:t>Vanden</w:t>
      </w:r>
      <w:r>
        <w:rPr>
          <w:spacing w:val="-6"/>
          <w:sz w:val="18"/>
        </w:rPr>
        <w:t xml:space="preserve"> </w:t>
      </w:r>
      <w:r>
        <w:rPr>
          <w:sz w:val="18"/>
        </w:rPr>
        <w:t>Broeck,</w:t>
      </w:r>
      <w:r>
        <w:rPr>
          <w:spacing w:val="-5"/>
          <w:sz w:val="18"/>
        </w:rPr>
        <w:t xml:space="preserve"> </w:t>
      </w:r>
      <w:r>
        <w:rPr>
          <w:sz w:val="18"/>
        </w:rPr>
        <w:t>D.;</w:t>
      </w:r>
      <w:r>
        <w:rPr>
          <w:spacing w:val="-6"/>
          <w:sz w:val="18"/>
        </w:rPr>
        <w:t xml:space="preserve"> </w:t>
      </w:r>
      <w:r>
        <w:rPr>
          <w:sz w:val="18"/>
        </w:rPr>
        <w:t>Callens,</w:t>
      </w:r>
      <w:r>
        <w:rPr>
          <w:spacing w:val="-5"/>
          <w:sz w:val="18"/>
        </w:rPr>
        <w:t xml:space="preserve"> </w:t>
      </w:r>
      <w:r>
        <w:rPr>
          <w:sz w:val="18"/>
        </w:rPr>
        <w:t>S.</w:t>
      </w:r>
      <w:r>
        <w:rPr>
          <w:spacing w:val="-6"/>
          <w:sz w:val="18"/>
        </w:rPr>
        <w:t xml:space="preserve"> </w:t>
      </w:r>
      <w:r>
        <w:rPr>
          <w:sz w:val="18"/>
        </w:rPr>
        <w:t>Associations between Highly Active Antiretroviral Therapy and the Presence of HPV, Premalignant and Malignant Cervical</w:t>
      </w:r>
      <w:r>
        <w:rPr>
          <w:spacing w:val="-2"/>
          <w:sz w:val="18"/>
        </w:rPr>
        <w:t xml:space="preserve"> </w:t>
      </w:r>
      <w:r>
        <w:rPr>
          <w:sz w:val="18"/>
        </w:rPr>
        <w:t>Lesions in</w:t>
      </w:r>
      <w:r>
        <w:rPr>
          <w:spacing w:val="-1"/>
          <w:sz w:val="18"/>
        </w:rPr>
        <w:t xml:space="preserve"> </w:t>
      </w:r>
      <w:r>
        <w:rPr>
          <w:sz w:val="18"/>
        </w:rPr>
        <w:t>Sub-Saharan</w:t>
      </w:r>
      <w:r>
        <w:rPr>
          <w:spacing w:val="-1"/>
          <w:sz w:val="18"/>
        </w:rPr>
        <w:t xml:space="preserve"> </w:t>
      </w:r>
      <w:r>
        <w:rPr>
          <w:sz w:val="18"/>
        </w:rPr>
        <w:t>Africa,</w:t>
      </w:r>
      <w:r>
        <w:rPr>
          <w:spacing w:val="-1"/>
          <w:sz w:val="18"/>
        </w:rPr>
        <w:t xml:space="preserve"> </w:t>
      </w:r>
      <w:r>
        <w:rPr>
          <w:sz w:val="18"/>
        </w:rPr>
        <w:t>a Systematic Review: Current Evidence</w:t>
      </w:r>
      <w:r>
        <w:rPr>
          <w:spacing w:val="-2"/>
          <w:sz w:val="18"/>
        </w:rPr>
        <w:t xml:space="preserve"> </w:t>
      </w:r>
      <w:r>
        <w:rPr>
          <w:sz w:val="18"/>
        </w:rPr>
        <w:t>and Directions</w:t>
      </w:r>
      <w:r>
        <w:rPr>
          <w:spacing w:val="-1"/>
          <w:sz w:val="18"/>
        </w:rPr>
        <w:t xml:space="preserve"> </w:t>
      </w:r>
      <w:r>
        <w:rPr>
          <w:sz w:val="18"/>
        </w:rPr>
        <w:t>for</w:t>
      </w:r>
      <w:r>
        <w:rPr>
          <w:spacing w:val="-1"/>
          <w:sz w:val="18"/>
        </w:rPr>
        <w:t xml:space="preserve"> </w:t>
      </w:r>
      <w:r>
        <w:rPr>
          <w:sz w:val="18"/>
        </w:rPr>
        <w:t xml:space="preserve">Future Research. </w:t>
      </w:r>
      <w:r>
        <w:rPr>
          <w:i/>
          <w:sz w:val="18"/>
        </w:rPr>
        <w:t xml:space="preserve">BMJ Open </w:t>
      </w:r>
      <w:r>
        <w:rPr>
          <w:b/>
          <w:sz w:val="18"/>
        </w:rPr>
        <w:t>2017</w:t>
      </w:r>
      <w:r>
        <w:rPr>
          <w:sz w:val="18"/>
        </w:rPr>
        <w:t xml:space="preserve">, </w:t>
      </w:r>
      <w:r>
        <w:rPr>
          <w:i/>
          <w:sz w:val="18"/>
        </w:rPr>
        <w:t>7</w:t>
      </w:r>
      <w:r>
        <w:rPr>
          <w:sz w:val="18"/>
        </w:rPr>
        <w:t>, e015123. https://doi.org/10.1136/bmjopen-2016-015123.</w:t>
      </w:r>
    </w:p>
    <w:p w:rsidR="003167CC" w:rsidRDefault="00000000">
      <w:pPr>
        <w:pStyle w:val="ListParagraph"/>
        <w:numPr>
          <w:ilvl w:val="0"/>
          <w:numId w:val="1"/>
        </w:numPr>
        <w:tabs>
          <w:tab w:val="left" w:pos="538"/>
        </w:tabs>
        <w:spacing w:line="228" w:lineRule="auto"/>
        <w:ind w:right="109"/>
        <w:jc w:val="both"/>
        <w:rPr>
          <w:sz w:val="18"/>
        </w:rPr>
      </w:pPr>
      <w:r>
        <w:rPr>
          <w:sz w:val="18"/>
        </w:rPr>
        <w:t>Agyare</w:t>
      </w:r>
      <w:r>
        <w:rPr>
          <w:spacing w:val="-11"/>
          <w:sz w:val="18"/>
        </w:rPr>
        <w:t xml:space="preserve"> </w:t>
      </w:r>
      <w:r>
        <w:rPr>
          <w:sz w:val="18"/>
        </w:rPr>
        <w:t>Gyane,</w:t>
      </w:r>
      <w:r>
        <w:rPr>
          <w:spacing w:val="-11"/>
          <w:sz w:val="18"/>
        </w:rPr>
        <w:t xml:space="preserve"> </w:t>
      </w:r>
      <w:r>
        <w:rPr>
          <w:sz w:val="18"/>
        </w:rPr>
        <w:t>F.;</w:t>
      </w:r>
      <w:r>
        <w:rPr>
          <w:spacing w:val="-11"/>
          <w:sz w:val="18"/>
        </w:rPr>
        <w:t xml:space="preserve"> </w:t>
      </w:r>
      <w:r>
        <w:rPr>
          <w:sz w:val="18"/>
        </w:rPr>
        <w:t>Modey,</w:t>
      </w:r>
      <w:r>
        <w:rPr>
          <w:spacing w:val="-11"/>
          <w:sz w:val="18"/>
        </w:rPr>
        <w:t xml:space="preserve"> </w:t>
      </w:r>
      <w:r>
        <w:rPr>
          <w:sz w:val="18"/>
        </w:rPr>
        <w:t>E.;</w:t>
      </w:r>
      <w:r>
        <w:rPr>
          <w:spacing w:val="-12"/>
          <w:sz w:val="18"/>
        </w:rPr>
        <w:t xml:space="preserve"> </w:t>
      </w:r>
      <w:r>
        <w:rPr>
          <w:sz w:val="18"/>
        </w:rPr>
        <w:t>Maya,</w:t>
      </w:r>
      <w:r>
        <w:rPr>
          <w:spacing w:val="-10"/>
          <w:sz w:val="18"/>
        </w:rPr>
        <w:t xml:space="preserve"> </w:t>
      </w:r>
      <w:r>
        <w:rPr>
          <w:sz w:val="18"/>
        </w:rPr>
        <w:t>E.;</w:t>
      </w:r>
      <w:r>
        <w:rPr>
          <w:spacing w:val="-11"/>
          <w:sz w:val="18"/>
        </w:rPr>
        <w:t xml:space="preserve"> </w:t>
      </w:r>
      <w:r>
        <w:rPr>
          <w:sz w:val="18"/>
        </w:rPr>
        <w:t>Bonney,</w:t>
      </w:r>
      <w:r>
        <w:rPr>
          <w:spacing w:val="-10"/>
          <w:sz w:val="18"/>
        </w:rPr>
        <w:t xml:space="preserve"> </w:t>
      </w:r>
      <w:r>
        <w:rPr>
          <w:sz w:val="18"/>
        </w:rPr>
        <w:t>E.Y.;</w:t>
      </w:r>
      <w:r>
        <w:rPr>
          <w:spacing w:val="-11"/>
          <w:sz w:val="18"/>
        </w:rPr>
        <w:t xml:space="preserve"> </w:t>
      </w:r>
      <w:proofErr w:type="spellStart"/>
      <w:r>
        <w:rPr>
          <w:sz w:val="18"/>
        </w:rPr>
        <w:t>Abaidoo</w:t>
      </w:r>
      <w:proofErr w:type="spellEnd"/>
      <w:r>
        <w:rPr>
          <w:sz w:val="18"/>
        </w:rPr>
        <w:t>-Myles,</w:t>
      </w:r>
      <w:r>
        <w:rPr>
          <w:spacing w:val="-11"/>
          <w:sz w:val="18"/>
        </w:rPr>
        <w:t xml:space="preserve"> </w:t>
      </w:r>
      <w:r>
        <w:rPr>
          <w:sz w:val="18"/>
        </w:rPr>
        <w:t>A.;</w:t>
      </w:r>
      <w:r>
        <w:rPr>
          <w:spacing w:val="-11"/>
          <w:sz w:val="18"/>
        </w:rPr>
        <w:t xml:space="preserve"> </w:t>
      </w:r>
      <w:r>
        <w:rPr>
          <w:sz w:val="18"/>
        </w:rPr>
        <w:t>Paintsil,</w:t>
      </w:r>
      <w:r>
        <w:rPr>
          <w:spacing w:val="-11"/>
          <w:sz w:val="18"/>
        </w:rPr>
        <w:t xml:space="preserve"> </w:t>
      </w:r>
      <w:r>
        <w:rPr>
          <w:sz w:val="18"/>
        </w:rPr>
        <w:t>E.;</w:t>
      </w:r>
      <w:r>
        <w:rPr>
          <w:spacing w:val="-11"/>
          <w:sz w:val="18"/>
        </w:rPr>
        <w:t xml:space="preserve"> </w:t>
      </w:r>
      <w:r>
        <w:rPr>
          <w:sz w:val="18"/>
        </w:rPr>
        <w:t>Torpey,</w:t>
      </w:r>
      <w:r>
        <w:rPr>
          <w:spacing w:val="-9"/>
          <w:sz w:val="18"/>
        </w:rPr>
        <w:t xml:space="preserve"> </w:t>
      </w:r>
      <w:r>
        <w:rPr>
          <w:sz w:val="18"/>
        </w:rPr>
        <w:t>K.</w:t>
      </w:r>
      <w:r>
        <w:rPr>
          <w:spacing w:val="-11"/>
          <w:sz w:val="18"/>
        </w:rPr>
        <w:t xml:space="preserve"> </w:t>
      </w:r>
      <w:r>
        <w:rPr>
          <w:sz w:val="18"/>
        </w:rPr>
        <w:t>Prevalence and</w:t>
      </w:r>
      <w:r>
        <w:rPr>
          <w:spacing w:val="-3"/>
          <w:sz w:val="18"/>
        </w:rPr>
        <w:t xml:space="preserve"> </w:t>
      </w:r>
      <w:r>
        <w:rPr>
          <w:sz w:val="18"/>
        </w:rPr>
        <w:t>Risk</w:t>
      </w:r>
      <w:r>
        <w:rPr>
          <w:spacing w:val="-4"/>
          <w:sz w:val="18"/>
        </w:rPr>
        <w:t xml:space="preserve"> </w:t>
      </w:r>
      <w:r>
        <w:rPr>
          <w:sz w:val="18"/>
        </w:rPr>
        <w:t>Factors</w:t>
      </w:r>
      <w:r>
        <w:rPr>
          <w:spacing w:val="-2"/>
          <w:sz w:val="18"/>
        </w:rPr>
        <w:t xml:space="preserve"> </w:t>
      </w:r>
      <w:r>
        <w:rPr>
          <w:sz w:val="18"/>
        </w:rPr>
        <w:t>Associated</w:t>
      </w:r>
      <w:r>
        <w:rPr>
          <w:spacing w:val="-5"/>
          <w:sz w:val="18"/>
        </w:rPr>
        <w:t xml:space="preserve"> </w:t>
      </w:r>
      <w:r>
        <w:rPr>
          <w:sz w:val="18"/>
        </w:rPr>
        <w:t>with</w:t>
      </w:r>
      <w:r>
        <w:rPr>
          <w:spacing w:val="-3"/>
          <w:sz w:val="18"/>
        </w:rPr>
        <w:t xml:space="preserve"> </w:t>
      </w:r>
      <w:r>
        <w:rPr>
          <w:sz w:val="18"/>
        </w:rPr>
        <w:t>High-Risk</w:t>
      </w:r>
      <w:r>
        <w:rPr>
          <w:spacing w:val="-4"/>
          <w:sz w:val="18"/>
        </w:rPr>
        <w:t xml:space="preserve"> </w:t>
      </w:r>
      <w:r>
        <w:rPr>
          <w:sz w:val="18"/>
        </w:rPr>
        <w:t>Human</w:t>
      </w:r>
      <w:r>
        <w:rPr>
          <w:spacing w:val="-3"/>
          <w:sz w:val="18"/>
        </w:rPr>
        <w:t xml:space="preserve"> </w:t>
      </w:r>
      <w:r>
        <w:rPr>
          <w:sz w:val="18"/>
        </w:rPr>
        <w:t>Papillomavirus</w:t>
      </w:r>
      <w:r>
        <w:rPr>
          <w:spacing w:val="-2"/>
          <w:sz w:val="18"/>
        </w:rPr>
        <w:t xml:space="preserve"> </w:t>
      </w:r>
      <w:r>
        <w:rPr>
          <w:sz w:val="18"/>
        </w:rPr>
        <w:t>Infection</w:t>
      </w:r>
      <w:r>
        <w:rPr>
          <w:spacing w:val="-3"/>
          <w:sz w:val="18"/>
        </w:rPr>
        <w:t xml:space="preserve"> </w:t>
      </w:r>
      <w:r>
        <w:rPr>
          <w:sz w:val="18"/>
        </w:rPr>
        <w:t>among</w:t>
      </w:r>
      <w:r>
        <w:rPr>
          <w:spacing w:val="-3"/>
          <w:sz w:val="18"/>
        </w:rPr>
        <w:t xml:space="preserve"> </w:t>
      </w:r>
      <w:r>
        <w:rPr>
          <w:sz w:val="18"/>
        </w:rPr>
        <w:t>Women</w:t>
      </w:r>
      <w:r>
        <w:rPr>
          <w:spacing w:val="-3"/>
          <w:sz w:val="18"/>
        </w:rPr>
        <w:t xml:space="preserve"> </w:t>
      </w:r>
      <w:r>
        <w:rPr>
          <w:sz w:val="18"/>
        </w:rPr>
        <w:t>Living</w:t>
      </w:r>
      <w:r>
        <w:rPr>
          <w:spacing w:val="-3"/>
          <w:sz w:val="18"/>
        </w:rPr>
        <w:t xml:space="preserve"> </w:t>
      </w:r>
      <w:r>
        <w:rPr>
          <w:sz w:val="18"/>
        </w:rPr>
        <w:t xml:space="preserve">with HIV (WLWH) at a Tertiary Health Facility in Accra, Ghana. </w:t>
      </w:r>
      <w:proofErr w:type="spellStart"/>
      <w:r>
        <w:rPr>
          <w:i/>
          <w:sz w:val="18"/>
        </w:rPr>
        <w:t>PLoS</w:t>
      </w:r>
      <w:proofErr w:type="spellEnd"/>
      <w:r>
        <w:rPr>
          <w:i/>
          <w:sz w:val="18"/>
        </w:rPr>
        <w:t xml:space="preserve"> ONE </w:t>
      </w:r>
      <w:r>
        <w:rPr>
          <w:b/>
          <w:sz w:val="18"/>
        </w:rPr>
        <w:t>2024</w:t>
      </w:r>
      <w:r>
        <w:rPr>
          <w:sz w:val="18"/>
        </w:rPr>
        <w:t xml:space="preserve">, </w:t>
      </w:r>
      <w:r>
        <w:rPr>
          <w:i/>
          <w:sz w:val="18"/>
        </w:rPr>
        <w:t>19</w:t>
      </w:r>
      <w:r>
        <w:rPr>
          <w:sz w:val="18"/>
        </w:rPr>
        <w:t xml:space="preserve">, e0303535. </w:t>
      </w:r>
      <w:r>
        <w:rPr>
          <w:spacing w:val="-2"/>
          <w:sz w:val="18"/>
        </w:rPr>
        <w:t>https://doi.org/10.1371/journal.pone.0303535.</w:t>
      </w:r>
    </w:p>
    <w:p w:rsidR="003167CC" w:rsidRDefault="00000000">
      <w:pPr>
        <w:pStyle w:val="ListParagraph"/>
        <w:numPr>
          <w:ilvl w:val="0"/>
          <w:numId w:val="1"/>
        </w:numPr>
        <w:tabs>
          <w:tab w:val="left" w:pos="538"/>
        </w:tabs>
        <w:spacing w:line="228" w:lineRule="auto"/>
        <w:jc w:val="both"/>
        <w:rPr>
          <w:sz w:val="18"/>
        </w:rPr>
      </w:pPr>
      <w:r>
        <w:rPr>
          <w:sz w:val="18"/>
        </w:rPr>
        <w:t>Viviano,</w:t>
      </w:r>
      <w:r>
        <w:rPr>
          <w:spacing w:val="-10"/>
          <w:sz w:val="18"/>
        </w:rPr>
        <w:t xml:space="preserve"> </w:t>
      </w:r>
      <w:r>
        <w:rPr>
          <w:sz w:val="18"/>
        </w:rPr>
        <w:t>M.;</w:t>
      </w:r>
      <w:r>
        <w:rPr>
          <w:spacing w:val="-10"/>
          <w:sz w:val="18"/>
        </w:rPr>
        <w:t xml:space="preserve"> </w:t>
      </w:r>
      <w:proofErr w:type="spellStart"/>
      <w:r>
        <w:rPr>
          <w:sz w:val="18"/>
        </w:rPr>
        <w:t>DeBeaudrap</w:t>
      </w:r>
      <w:proofErr w:type="spellEnd"/>
      <w:r>
        <w:rPr>
          <w:sz w:val="18"/>
        </w:rPr>
        <w:t>,</w:t>
      </w:r>
      <w:r>
        <w:rPr>
          <w:spacing w:val="-10"/>
          <w:sz w:val="18"/>
        </w:rPr>
        <w:t xml:space="preserve"> </w:t>
      </w:r>
      <w:r>
        <w:rPr>
          <w:sz w:val="18"/>
        </w:rPr>
        <w:t>P.;</w:t>
      </w:r>
      <w:r>
        <w:rPr>
          <w:spacing w:val="-11"/>
          <w:sz w:val="18"/>
        </w:rPr>
        <w:t xml:space="preserve"> </w:t>
      </w:r>
      <w:proofErr w:type="spellStart"/>
      <w:r>
        <w:rPr>
          <w:sz w:val="18"/>
        </w:rPr>
        <w:t>Tebeu</w:t>
      </w:r>
      <w:proofErr w:type="spellEnd"/>
      <w:r>
        <w:rPr>
          <w:sz w:val="18"/>
        </w:rPr>
        <w:t>,</w:t>
      </w:r>
      <w:r>
        <w:rPr>
          <w:spacing w:val="-9"/>
          <w:sz w:val="18"/>
        </w:rPr>
        <w:t xml:space="preserve"> </w:t>
      </w:r>
      <w:r>
        <w:rPr>
          <w:sz w:val="18"/>
        </w:rPr>
        <w:t>P.-M.;</w:t>
      </w:r>
      <w:r>
        <w:rPr>
          <w:spacing w:val="-10"/>
          <w:sz w:val="18"/>
        </w:rPr>
        <w:t xml:space="preserve"> </w:t>
      </w:r>
      <w:proofErr w:type="spellStart"/>
      <w:r>
        <w:rPr>
          <w:sz w:val="18"/>
        </w:rPr>
        <w:t>Fouogue</w:t>
      </w:r>
      <w:proofErr w:type="spellEnd"/>
      <w:r>
        <w:rPr>
          <w:sz w:val="18"/>
        </w:rPr>
        <w:t>,</w:t>
      </w:r>
      <w:r>
        <w:rPr>
          <w:spacing w:val="-9"/>
          <w:sz w:val="18"/>
        </w:rPr>
        <w:t xml:space="preserve"> </w:t>
      </w:r>
      <w:r>
        <w:rPr>
          <w:sz w:val="18"/>
        </w:rPr>
        <w:t>J.T.;</w:t>
      </w:r>
      <w:r>
        <w:rPr>
          <w:spacing w:val="-10"/>
          <w:sz w:val="18"/>
        </w:rPr>
        <w:t xml:space="preserve"> </w:t>
      </w:r>
      <w:proofErr w:type="spellStart"/>
      <w:r>
        <w:rPr>
          <w:sz w:val="18"/>
        </w:rPr>
        <w:t>Vassilakos</w:t>
      </w:r>
      <w:proofErr w:type="spellEnd"/>
      <w:r>
        <w:rPr>
          <w:sz w:val="18"/>
        </w:rPr>
        <w:t>,</w:t>
      </w:r>
      <w:r>
        <w:rPr>
          <w:spacing w:val="-10"/>
          <w:sz w:val="18"/>
        </w:rPr>
        <w:t xml:space="preserve"> </w:t>
      </w:r>
      <w:r>
        <w:rPr>
          <w:sz w:val="18"/>
        </w:rPr>
        <w:t>P.;</w:t>
      </w:r>
      <w:r>
        <w:rPr>
          <w:spacing w:val="-11"/>
          <w:sz w:val="18"/>
        </w:rPr>
        <w:t xml:space="preserve"> </w:t>
      </w:r>
      <w:proofErr w:type="spellStart"/>
      <w:r>
        <w:rPr>
          <w:sz w:val="18"/>
        </w:rPr>
        <w:t>Petignat</w:t>
      </w:r>
      <w:proofErr w:type="spellEnd"/>
      <w:r>
        <w:rPr>
          <w:sz w:val="18"/>
        </w:rPr>
        <w:t>,</w:t>
      </w:r>
      <w:r>
        <w:rPr>
          <w:spacing w:val="-9"/>
          <w:sz w:val="18"/>
        </w:rPr>
        <w:t xml:space="preserve"> </w:t>
      </w:r>
      <w:r>
        <w:rPr>
          <w:sz w:val="18"/>
        </w:rPr>
        <w:t>P.</w:t>
      </w:r>
      <w:r>
        <w:rPr>
          <w:spacing w:val="-10"/>
          <w:sz w:val="18"/>
        </w:rPr>
        <w:t xml:space="preserve"> </w:t>
      </w:r>
      <w:r>
        <w:rPr>
          <w:sz w:val="18"/>
        </w:rPr>
        <w:t>A</w:t>
      </w:r>
      <w:r>
        <w:rPr>
          <w:spacing w:val="-10"/>
          <w:sz w:val="18"/>
        </w:rPr>
        <w:t xml:space="preserve"> </w:t>
      </w:r>
      <w:r>
        <w:rPr>
          <w:sz w:val="18"/>
        </w:rPr>
        <w:t>Review</w:t>
      </w:r>
      <w:r>
        <w:rPr>
          <w:spacing w:val="-9"/>
          <w:sz w:val="18"/>
        </w:rPr>
        <w:t xml:space="preserve"> </w:t>
      </w:r>
      <w:r>
        <w:rPr>
          <w:sz w:val="18"/>
        </w:rPr>
        <w:t>of</w:t>
      </w:r>
      <w:r>
        <w:rPr>
          <w:spacing w:val="-10"/>
          <w:sz w:val="18"/>
        </w:rPr>
        <w:t xml:space="preserve"> </w:t>
      </w:r>
      <w:r>
        <w:rPr>
          <w:sz w:val="18"/>
        </w:rPr>
        <w:t>Screening Strategies</w:t>
      </w:r>
      <w:r>
        <w:rPr>
          <w:spacing w:val="-6"/>
          <w:sz w:val="18"/>
        </w:rPr>
        <w:t xml:space="preserve"> </w:t>
      </w:r>
      <w:r>
        <w:rPr>
          <w:sz w:val="18"/>
        </w:rPr>
        <w:t>for</w:t>
      </w:r>
      <w:r>
        <w:rPr>
          <w:spacing w:val="-7"/>
          <w:sz w:val="18"/>
        </w:rPr>
        <w:t xml:space="preserve"> </w:t>
      </w:r>
      <w:r>
        <w:rPr>
          <w:sz w:val="18"/>
        </w:rPr>
        <w:t>Cervical</w:t>
      </w:r>
      <w:r>
        <w:rPr>
          <w:spacing w:val="-6"/>
          <w:sz w:val="18"/>
        </w:rPr>
        <w:t xml:space="preserve"> </w:t>
      </w:r>
      <w:r>
        <w:rPr>
          <w:sz w:val="18"/>
        </w:rPr>
        <w:t>Cancer</w:t>
      </w:r>
      <w:r>
        <w:rPr>
          <w:spacing w:val="-8"/>
          <w:sz w:val="18"/>
        </w:rPr>
        <w:t xml:space="preserve"> </w:t>
      </w:r>
      <w:r>
        <w:rPr>
          <w:sz w:val="18"/>
        </w:rPr>
        <w:t>in</w:t>
      </w:r>
      <w:r>
        <w:rPr>
          <w:spacing w:val="-7"/>
          <w:sz w:val="18"/>
        </w:rPr>
        <w:t xml:space="preserve"> </w:t>
      </w:r>
      <w:r>
        <w:rPr>
          <w:sz w:val="18"/>
        </w:rPr>
        <w:t>Human</w:t>
      </w:r>
      <w:r>
        <w:rPr>
          <w:spacing w:val="-7"/>
          <w:sz w:val="18"/>
        </w:rPr>
        <w:t xml:space="preserve"> </w:t>
      </w:r>
      <w:r>
        <w:rPr>
          <w:sz w:val="18"/>
        </w:rPr>
        <w:t>Immunodeficiency</w:t>
      </w:r>
      <w:r>
        <w:rPr>
          <w:spacing w:val="-7"/>
          <w:sz w:val="18"/>
        </w:rPr>
        <w:t xml:space="preserve"> </w:t>
      </w:r>
      <w:r>
        <w:rPr>
          <w:sz w:val="18"/>
        </w:rPr>
        <w:t>Virus-Positive</w:t>
      </w:r>
      <w:r>
        <w:rPr>
          <w:spacing w:val="-6"/>
          <w:sz w:val="18"/>
        </w:rPr>
        <w:t xml:space="preserve"> </w:t>
      </w:r>
      <w:r>
        <w:rPr>
          <w:sz w:val="18"/>
        </w:rPr>
        <w:t>Women</w:t>
      </w:r>
      <w:r>
        <w:rPr>
          <w:spacing w:val="-7"/>
          <w:sz w:val="18"/>
        </w:rPr>
        <w:t xml:space="preserve"> </w:t>
      </w:r>
      <w:r>
        <w:rPr>
          <w:sz w:val="18"/>
        </w:rPr>
        <w:t>in</w:t>
      </w:r>
      <w:r>
        <w:rPr>
          <w:spacing w:val="-7"/>
          <w:sz w:val="18"/>
        </w:rPr>
        <w:t xml:space="preserve"> </w:t>
      </w:r>
      <w:r>
        <w:rPr>
          <w:sz w:val="18"/>
        </w:rPr>
        <w:t>Sub-Saharan</w:t>
      </w:r>
      <w:r>
        <w:rPr>
          <w:spacing w:val="-7"/>
          <w:sz w:val="18"/>
        </w:rPr>
        <w:t xml:space="preserve"> </w:t>
      </w:r>
      <w:r>
        <w:rPr>
          <w:sz w:val="18"/>
        </w:rPr>
        <w:t xml:space="preserve">Africa. </w:t>
      </w:r>
      <w:r>
        <w:rPr>
          <w:i/>
          <w:sz w:val="18"/>
        </w:rPr>
        <w:t xml:space="preserve">Int. J. </w:t>
      </w:r>
      <w:proofErr w:type="spellStart"/>
      <w:r>
        <w:rPr>
          <w:i/>
          <w:sz w:val="18"/>
        </w:rPr>
        <w:t>Womens</w:t>
      </w:r>
      <w:proofErr w:type="spellEnd"/>
      <w:r>
        <w:rPr>
          <w:i/>
          <w:sz w:val="18"/>
        </w:rPr>
        <w:t xml:space="preserve"> Health </w:t>
      </w:r>
      <w:r>
        <w:rPr>
          <w:b/>
          <w:sz w:val="18"/>
        </w:rPr>
        <w:t>2017</w:t>
      </w:r>
      <w:r>
        <w:rPr>
          <w:sz w:val="18"/>
        </w:rPr>
        <w:t xml:space="preserve">, </w:t>
      </w:r>
      <w:r>
        <w:rPr>
          <w:i/>
          <w:sz w:val="18"/>
        </w:rPr>
        <w:t>9</w:t>
      </w:r>
      <w:r>
        <w:rPr>
          <w:sz w:val="18"/>
        </w:rPr>
        <w:t>, 69–79. https://doi.org/10.2147/IJWH.S103868.</w:t>
      </w:r>
    </w:p>
    <w:p w:rsidR="003167CC" w:rsidRDefault="00000000">
      <w:pPr>
        <w:pStyle w:val="ListParagraph"/>
        <w:numPr>
          <w:ilvl w:val="0"/>
          <w:numId w:val="1"/>
        </w:numPr>
        <w:tabs>
          <w:tab w:val="left" w:pos="538"/>
        </w:tabs>
        <w:spacing w:line="228" w:lineRule="auto"/>
        <w:jc w:val="both"/>
        <w:rPr>
          <w:sz w:val="18"/>
        </w:rPr>
      </w:pPr>
      <w:r>
        <w:rPr>
          <w:sz w:val="18"/>
        </w:rPr>
        <w:t xml:space="preserve">Mungo, C.; Barker, E.; Randa, M.; Ambaka, J.; </w:t>
      </w:r>
      <w:proofErr w:type="spellStart"/>
      <w:r>
        <w:rPr>
          <w:sz w:val="18"/>
        </w:rPr>
        <w:t>Osongo</w:t>
      </w:r>
      <w:proofErr w:type="spellEnd"/>
      <w:r>
        <w:rPr>
          <w:sz w:val="18"/>
        </w:rPr>
        <w:t>, C.O. Integration of</w:t>
      </w:r>
      <w:r>
        <w:rPr>
          <w:spacing w:val="-1"/>
          <w:sz w:val="18"/>
        </w:rPr>
        <w:t xml:space="preserve"> </w:t>
      </w:r>
      <w:r>
        <w:rPr>
          <w:sz w:val="18"/>
        </w:rPr>
        <w:t xml:space="preserve">Cervical Cancer Screening into HIV/AIDS Care in Low-Income Countries: A Moral Imperative. </w:t>
      </w:r>
      <w:proofErr w:type="spellStart"/>
      <w:r>
        <w:rPr>
          <w:i/>
          <w:sz w:val="18"/>
        </w:rPr>
        <w:t>Ecancermedicalscience</w:t>
      </w:r>
      <w:proofErr w:type="spellEnd"/>
      <w:r>
        <w:rPr>
          <w:i/>
          <w:sz w:val="18"/>
        </w:rPr>
        <w:t xml:space="preserve"> </w:t>
      </w:r>
      <w:r>
        <w:rPr>
          <w:b/>
          <w:sz w:val="18"/>
        </w:rPr>
        <w:t>2021</w:t>
      </w:r>
      <w:r>
        <w:rPr>
          <w:sz w:val="18"/>
        </w:rPr>
        <w:t xml:space="preserve">, </w:t>
      </w:r>
      <w:r>
        <w:rPr>
          <w:i/>
          <w:sz w:val="18"/>
        </w:rPr>
        <w:t>15</w:t>
      </w:r>
      <w:r>
        <w:rPr>
          <w:sz w:val="18"/>
        </w:rPr>
        <w:t xml:space="preserve">, 1237. </w:t>
      </w:r>
      <w:r>
        <w:rPr>
          <w:spacing w:val="-2"/>
          <w:sz w:val="18"/>
        </w:rPr>
        <w:t>https://doi.org/10.3332/ecancer.2021.1237.</w:t>
      </w:r>
    </w:p>
    <w:p w:rsidR="003167CC" w:rsidRDefault="00000000">
      <w:pPr>
        <w:pStyle w:val="ListParagraph"/>
        <w:numPr>
          <w:ilvl w:val="0"/>
          <w:numId w:val="1"/>
        </w:numPr>
        <w:tabs>
          <w:tab w:val="left" w:pos="424"/>
        </w:tabs>
        <w:spacing w:line="227" w:lineRule="exact"/>
        <w:ind w:left="424" w:right="112" w:hanging="424"/>
        <w:jc w:val="right"/>
        <w:rPr>
          <w:sz w:val="18"/>
        </w:rPr>
      </w:pPr>
      <w:proofErr w:type="spellStart"/>
      <w:r>
        <w:rPr>
          <w:sz w:val="18"/>
        </w:rPr>
        <w:t>Fokom-Domgue</w:t>
      </w:r>
      <w:proofErr w:type="spellEnd"/>
      <w:r>
        <w:rPr>
          <w:sz w:val="18"/>
        </w:rPr>
        <w:t>,</w:t>
      </w:r>
      <w:r>
        <w:rPr>
          <w:spacing w:val="-1"/>
          <w:sz w:val="18"/>
        </w:rPr>
        <w:t xml:space="preserve"> </w:t>
      </w:r>
      <w:r>
        <w:rPr>
          <w:sz w:val="18"/>
        </w:rPr>
        <w:t>J.;</w:t>
      </w:r>
      <w:r>
        <w:rPr>
          <w:spacing w:val="3"/>
          <w:sz w:val="18"/>
        </w:rPr>
        <w:t xml:space="preserve"> </w:t>
      </w:r>
      <w:proofErr w:type="spellStart"/>
      <w:r>
        <w:rPr>
          <w:sz w:val="18"/>
        </w:rPr>
        <w:t>Combescure</w:t>
      </w:r>
      <w:proofErr w:type="spellEnd"/>
      <w:r>
        <w:rPr>
          <w:sz w:val="18"/>
        </w:rPr>
        <w:t>,</w:t>
      </w:r>
      <w:r>
        <w:rPr>
          <w:spacing w:val="2"/>
          <w:sz w:val="18"/>
        </w:rPr>
        <w:t xml:space="preserve"> </w:t>
      </w:r>
      <w:r>
        <w:rPr>
          <w:sz w:val="18"/>
        </w:rPr>
        <w:t>C.;</w:t>
      </w:r>
      <w:r>
        <w:rPr>
          <w:spacing w:val="2"/>
          <w:sz w:val="18"/>
        </w:rPr>
        <w:t xml:space="preserve"> </w:t>
      </w:r>
      <w:proofErr w:type="spellStart"/>
      <w:r>
        <w:rPr>
          <w:sz w:val="18"/>
        </w:rPr>
        <w:t>Fokom-Defo</w:t>
      </w:r>
      <w:proofErr w:type="spellEnd"/>
      <w:r>
        <w:rPr>
          <w:sz w:val="18"/>
        </w:rPr>
        <w:t>,</w:t>
      </w:r>
      <w:r>
        <w:rPr>
          <w:spacing w:val="3"/>
          <w:sz w:val="18"/>
        </w:rPr>
        <w:t xml:space="preserve"> </w:t>
      </w:r>
      <w:r>
        <w:rPr>
          <w:sz w:val="18"/>
        </w:rPr>
        <w:t>V.;</w:t>
      </w:r>
      <w:r>
        <w:rPr>
          <w:spacing w:val="2"/>
          <w:sz w:val="18"/>
        </w:rPr>
        <w:t xml:space="preserve"> </w:t>
      </w:r>
      <w:proofErr w:type="spellStart"/>
      <w:r>
        <w:rPr>
          <w:sz w:val="18"/>
        </w:rPr>
        <w:t>Tebeu</w:t>
      </w:r>
      <w:proofErr w:type="spellEnd"/>
      <w:r>
        <w:rPr>
          <w:sz w:val="18"/>
        </w:rPr>
        <w:t>,</w:t>
      </w:r>
      <w:r>
        <w:rPr>
          <w:spacing w:val="3"/>
          <w:sz w:val="18"/>
        </w:rPr>
        <w:t xml:space="preserve"> </w:t>
      </w:r>
      <w:r>
        <w:rPr>
          <w:sz w:val="18"/>
        </w:rPr>
        <w:t>P.M.;</w:t>
      </w:r>
      <w:r>
        <w:rPr>
          <w:spacing w:val="1"/>
          <w:sz w:val="18"/>
        </w:rPr>
        <w:t xml:space="preserve"> </w:t>
      </w:r>
      <w:proofErr w:type="spellStart"/>
      <w:r>
        <w:rPr>
          <w:sz w:val="18"/>
        </w:rPr>
        <w:t>Vassilakos</w:t>
      </w:r>
      <w:proofErr w:type="spellEnd"/>
      <w:r>
        <w:rPr>
          <w:sz w:val="18"/>
        </w:rPr>
        <w:t>,</w:t>
      </w:r>
      <w:r>
        <w:rPr>
          <w:spacing w:val="2"/>
          <w:sz w:val="18"/>
        </w:rPr>
        <w:t xml:space="preserve"> </w:t>
      </w:r>
      <w:r>
        <w:rPr>
          <w:sz w:val="18"/>
        </w:rPr>
        <w:t>P.;</w:t>
      </w:r>
      <w:r>
        <w:rPr>
          <w:spacing w:val="1"/>
          <w:sz w:val="18"/>
        </w:rPr>
        <w:t xml:space="preserve"> </w:t>
      </w:r>
      <w:r>
        <w:rPr>
          <w:sz w:val="18"/>
        </w:rPr>
        <w:t>Kengne,</w:t>
      </w:r>
      <w:r>
        <w:rPr>
          <w:spacing w:val="3"/>
          <w:sz w:val="18"/>
        </w:rPr>
        <w:t xml:space="preserve"> </w:t>
      </w:r>
      <w:r>
        <w:rPr>
          <w:sz w:val="18"/>
        </w:rPr>
        <w:t>A.P.;</w:t>
      </w:r>
      <w:r>
        <w:rPr>
          <w:spacing w:val="3"/>
          <w:sz w:val="18"/>
        </w:rPr>
        <w:t xml:space="preserve"> </w:t>
      </w:r>
      <w:proofErr w:type="spellStart"/>
      <w:r>
        <w:rPr>
          <w:spacing w:val="-2"/>
          <w:sz w:val="18"/>
        </w:rPr>
        <w:t>Petignat</w:t>
      </w:r>
      <w:proofErr w:type="spellEnd"/>
      <w:r>
        <w:rPr>
          <w:spacing w:val="-2"/>
          <w:sz w:val="18"/>
        </w:rPr>
        <w:t>,</w:t>
      </w:r>
    </w:p>
    <w:p w:rsidR="003167CC" w:rsidRDefault="00000000">
      <w:pPr>
        <w:spacing w:line="237" w:lineRule="exact"/>
        <w:ind w:right="110"/>
        <w:jc w:val="right"/>
        <w:rPr>
          <w:sz w:val="18"/>
        </w:rPr>
      </w:pPr>
      <w:r>
        <w:rPr>
          <w:sz w:val="18"/>
        </w:rPr>
        <w:t>P.</w:t>
      </w:r>
      <w:r>
        <w:rPr>
          <w:spacing w:val="19"/>
          <w:sz w:val="18"/>
        </w:rPr>
        <w:t xml:space="preserve"> </w:t>
      </w:r>
      <w:r>
        <w:rPr>
          <w:sz w:val="18"/>
        </w:rPr>
        <w:t>Performance</w:t>
      </w:r>
      <w:r>
        <w:rPr>
          <w:spacing w:val="21"/>
          <w:sz w:val="18"/>
        </w:rPr>
        <w:t xml:space="preserve"> </w:t>
      </w:r>
      <w:r>
        <w:rPr>
          <w:sz w:val="18"/>
        </w:rPr>
        <w:t>of</w:t>
      </w:r>
      <w:r>
        <w:rPr>
          <w:spacing w:val="21"/>
          <w:sz w:val="18"/>
        </w:rPr>
        <w:t xml:space="preserve"> </w:t>
      </w:r>
      <w:r>
        <w:rPr>
          <w:sz w:val="18"/>
        </w:rPr>
        <w:t>Alternative</w:t>
      </w:r>
      <w:r>
        <w:rPr>
          <w:spacing w:val="21"/>
          <w:sz w:val="18"/>
        </w:rPr>
        <w:t xml:space="preserve"> </w:t>
      </w:r>
      <w:r>
        <w:rPr>
          <w:sz w:val="18"/>
        </w:rPr>
        <w:t>Strategies</w:t>
      </w:r>
      <w:r>
        <w:rPr>
          <w:spacing w:val="21"/>
          <w:sz w:val="18"/>
        </w:rPr>
        <w:t xml:space="preserve"> </w:t>
      </w:r>
      <w:r>
        <w:rPr>
          <w:sz w:val="18"/>
        </w:rPr>
        <w:t>for</w:t>
      </w:r>
      <w:r>
        <w:rPr>
          <w:spacing w:val="20"/>
          <w:sz w:val="18"/>
        </w:rPr>
        <w:t xml:space="preserve"> </w:t>
      </w:r>
      <w:r>
        <w:rPr>
          <w:sz w:val="18"/>
        </w:rPr>
        <w:t>Primary</w:t>
      </w:r>
      <w:r>
        <w:rPr>
          <w:spacing w:val="21"/>
          <w:sz w:val="18"/>
        </w:rPr>
        <w:t xml:space="preserve"> </w:t>
      </w:r>
      <w:r>
        <w:rPr>
          <w:sz w:val="18"/>
        </w:rPr>
        <w:t>Cervical</w:t>
      </w:r>
      <w:r>
        <w:rPr>
          <w:spacing w:val="21"/>
          <w:sz w:val="18"/>
        </w:rPr>
        <w:t xml:space="preserve"> </w:t>
      </w:r>
      <w:r>
        <w:rPr>
          <w:sz w:val="18"/>
        </w:rPr>
        <w:t>Cancer</w:t>
      </w:r>
      <w:r>
        <w:rPr>
          <w:spacing w:val="20"/>
          <w:sz w:val="18"/>
        </w:rPr>
        <w:t xml:space="preserve"> </w:t>
      </w:r>
      <w:r>
        <w:rPr>
          <w:sz w:val="18"/>
        </w:rPr>
        <w:t>Screening</w:t>
      </w:r>
      <w:r>
        <w:rPr>
          <w:spacing w:val="21"/>
          <w:sz w:val="18"/>
        </w:rPr>
        <w:t xml:space="preserve"> </w:t>
      </w:r>
      <w:r>
        <w:rPr>
          <w:sz w:val="18"/>
        </w:rPr>
        <w:t>in</w:t>
      </w:r>
      <w:r>
        <w:rPr>
          <w:spacing w:val="21"/>
          <w:sz w:val="18"/>
        </w:rPr>
        <w:t xml:space="preserve"> </w:t>
      </w:r>
      <w:r>
        <w:rPr>
          <w:sz w:val="18"/>
        </w:rPr>
        <w:t>Sub-Saharan</w:t>
      </w:r>
      <w:r>
        <w:rPr>
          <w:spacing w:val="22"/>
          <w:sz w:val="18"/>
        </w:rPr>
        <w:t xml:space="preserve"> </w:t>
      </w:r>
      <w:r>
        <w:rPr>
          <w:spacing w:val="-2"/>
          <w:sz w:val="18"/>
        </w:rPr>
        <w:t>Africa:</w:t>
      </w:r>
    </w:p>
    <w:p w:rsidR="003167CC" w:rsidRDefault="003167CC">
      <w:pPr>
        <w:spacing w:line="237" w:lineRule="exact"/>
        <w:jc w:val="right"/>
        <w:rPr>
          <w:sz w:val="18"/>
        </w:rPr>
        <w:sectPr w:rsidR="003167CC">
          <w:pgSz w:w="11910" w:h="16840"/>
          <w:pgMar w:top="1420" w:right="1417" w:bottom="280" w:left="1417" w:header="1033" w:footer="0" w:gutter="0"/>
          <w:cols w:space="720"/>
        </w:sectPr>
      </w:pPr>
    </w:p>
    <w:p w:rsidR="003167CC" w:rsidRDefault="00000000">
      <w:pPr>
        <w:spacing w:before="42" w:line="228" w:lineRule="auto"/>
        <w:ind w:left="539" w:right="110"/>
        <w:jc w:val="both"/>
        <w:rPr>
          <w:sz w:val="18"/>
        </w:rPr>
      </w:pPr>
      <w:r>
        <w:rPr>
          <w:sz w:val="18"/>
        </w:rPr>
        <w:lastRenderedPageBreak/>
        <w:t xml:space="preserve">Systematic Review and Meta-Analysis of Diagnostic Test Accuracy Studies. </w:t>
      </w:r>
      <w:r>
        <w:rPr>
          <w:i/>
          <w:sz w:val="18"/>
        </w:rPr>
        <w:t xml:space="preserve">BMJ </w:t>
      </w:r>
      <w:r>
        <w:rPr>
          <w:b/>
          <w:sz w:val="18"/>
        </w:rPr>
        <w:t>2015</w:t>
      </w:r>
      <w:r>
        <w:rPr>
          <w:sz w:val="18"/>
        </w:rPr>
        <w:t xml:space="preserve">, </w:t>
      </w:r>
      <w:r>
        <w:rPr>
          <w:i/>
          <w:sz w:val="18"/>
        </w:rPr>
        <w:t>351</w:t>
      </w:r>
      <w:r>
        <w:rPr>
          <w:sz w:val="18"/>
        </w:rPr>
        <w:t xml:space="preserve">, h3084. </w:t>
      </w:r>
      <w:r>
        <w:rPr>
          <w:spacing w:val="-2"/>
          <w:sz w:val="18"/>
        </w:rPr>
        <w:t>https://doi.org/10.1136/bmj.h3084.</w:t>
      </w:r>
    </w:p>
    <w:p w:rsidR="003167CC" w:rsidRDefault="00000000">
      <w:pPr>
        <w:pStyle w:val="ListParagraph"/>
        <w:numPr>
          <w:ilvl w:val="0"/>
          <w:numId w:val="1"/>
        </w:numPr>
        <w:tabs>
          <w:tab w:val="left" w:pos="538"/>
        </w:tabs>
        <w:spacing w:line="228" w:lineRule="auto"/>
        <w:jc w:val="both"/>
        <w:rPr>
          <w:sz w:val="18"/>
        </w:rPr>
      </w:pPr>
      <w:r>
        <w:rPr>
          <w:sz w:val="18"/>
        </w:rPr>
        <w:t xml:space="preserve">Mishra, G.A.; Pimple, S.A.; Gupta, S.D. Cervical Cancer Screening in Low Resource Settings: Cytology versus HPV Triage for VIA Positive Women. </w:t>
      </w:r>
      <w:r>
        <w:rPr>
          <w:i/>
          <w:sz w:val="18"/>
        </w:rPr>
        <w:t xml:space="preserve">Int. J. Prev. Med. </w:t>
      </w:r>
      <w:r>
        <w:rPr>
          <w:b/>
          <w:sz w:val="18"/>
        </w:rPr>
        <w:t>2019</w:t>
      </w:r>
      <w:r>
        <w:rPr>
          <w:sz w:val="18"/>
        </w:rPr>
        <w:t xml:space="preserve">, </w:t>
      </w:r>
      <w:r>
        <w:rPr>
          <w:i/>
          <w:sz w:val="18"/>
        </w:rPr>
        <w:t>10</w:t>
      </w:r>
      <w:r>
        <w:rPr>
          <w:sz w:val="18"/>
        </w:rPr>
        <w:t xml:space="preserve">, 138. </w:t>
      </w:r>
      <w:r>
        <w:rPr>
          <w:spacing w:val="-2"/>
          <w:sz w:val="18"/>
        </w:rPr>
        <w:t>https://doi.org/10.4103/ijpvm.IJPVM_365_18.</w:t>
      </w:r>
    </w:p>
    <w:p w:rsidR="003167CC" w:rsidRDefault="00000000">
      <w:pPr>
        <w:pStyle w:val="ListParagraph"/>
        <w:numPr>
          <w:ilvl w:val="0"/>
          <w:numId w:val="1"/>
        </w:numPr>
        <w:tabs>
          <w:tab w:val="left" w:pos="538"/>
        </w:tabs>
        <w:spacing w:line="227" w:lineRule="exact"/>
        <w:ind w:right="0" w:hanging="424"/>
        <w:jc w:val="both"/>
        <w:rPr>
          <w:sz w:val="18"/>
        </w:rPr>
      </w:pPr>
      <w:r>
        <w:rPr>
          <w:sz w:val="18"/>
        </w:rPr>
        <w:t>Lee,</w:t>
      </w:r>
      <w:r>
        <w:rPr>
          <w:spacing w:val="4"/>
          <w:sz w:val="18"/>
        </w:rPr>
        <w:t xml:space="preserve"> </w:t>
      </w:r>
      <w:r>
        <w:rPr>
          <w:sz w:val="18"/>
        </w:rPr>
        <w:t>J.-M.</w:t>
      </w:r>
      <w:r>
        <w:rPr>
          <w:spacing w:val="4"/>
          <w:sz w:val="18"/>
        </w:rPr>
        <w:t xml:space="preserve"> </w:t>
      </w:r>
      <w:r>
        <w:rPr>
          <w:sz w:val="18"/>
        </w:rPr>
        <w:t>Screening</w:t>
      </w:r>
      <w:r>
        <w:rPr>
          <w:spacing w:val="2"/>
          <w:sz w:val="18"/>
        </w:rPr>
        <w:t xml:space="preserve"> </w:t>
      </w:r>
      <w:r>
        <w:rPr>
          <w:sz w:val="18"/>
        </w:rPr>
        <w:t>of</w:t>
      </w:r>
      <w:r>
        <w:rPr>
          <w:spacing w:val="4"/>
          <w:sz w:val="18"/>
        </w:rPr>
        <w:t xml:space="preserve"> </w:t>
      </w:r>
      <w:r>
        <w:rPr>
          <w:sz w:val="18"/>
        </w:rPr>
        <w:t>Uterine</w:t>
      </w:r>
      <w:r>
        <w:rPr>
          <w:spacing w:val="4"/>
          <w:sz w:val="18"/>
        </w:rPr>
        <w:t xml:space="preserve"> </w:t>
      </w:r>
      <w:r>
        <w:rPr>
          <w:sz w:val="18"/>
        </w:rPr>
        <w:t>Cervical</w:t>
      </w:r>
      <w:r>
        <w:rPr>
          <w:spacing w:val="3"/>
          <w:sz w:val="18"/>
        </w:rPr>
        <w:t xml:space="preserve"> </w:t>
      </w:r>
      <w:r>
        <w:rPr>
          <w:sz w:val="18"/>
        </w:rPr>
        <w:t>Cancer</w:t>
      </w:r>
      <w:r>
        <w:rPr>
          <w:spacing w:val="3"/>
          <w:sz w:val="18"/>
        </w:rPr>
        <w:t xml:space="preserve"> </w:t>
      </w:r>
      <w:r>
        <w:rPr>
          <w:sz w:val="18"/>
        </w:rPr>
        <w:t>in</w:t>
      </w:r>
      <w:r>
        <w:rPr>
          <w:spacing w:val="4"/>
          <w:sz w:val="18"/>
        </w:rPr>
        <w:t xml:space="preserve"> </w:t>
      </w:r>
      <w:r>
        <w:rPr>
          <w:sz w:val="18"/>
        </w:rPr>
        <w:t>Low-Resource</w:t>
      </w:r>
      <w:r>
        <w:rPr>
          <w:spacing w:val="3"/>
          <w:sz w:val="18"/>
        </w:rPr>
        <w:t xml:space="preserve"> </w:t>
      </w:r>
      <w:r>
        <w:rPr>
          <w:sz w:val="18"/>
        </w:rPr>
        <w:t>Settings.</w:t>
      </w:r>
      <w:r>
        <w:rPr>
          <w:spacing w:val="3"/>
          <w:sz w:val="18"/>
        </w:rPr>
        <w:t xml:space="preserve"> </w:t>
      </w:r>
      <w:r>
        <w:rPr>
          <w:i/>
          <w:sz w:val="18"/>
        </w:rPr>
        <w:t>J.</w:t>
      </w:r>
      <w:r>
        <w:rPr>
          <w:i/>
          <w:spacing w:val="3"/>
          <w:sz w:val="18"/>
        </w:rPr>
        <w:t xml:space="preserve"> </w:t>
      </w:r>
      <w:r>
        <w:rPr>
          <w:i/>
          <w:sz w:val="18"/>
        </w:rPr>
        <w:t>Gynecol.</w:t>
      </w:r>
      <w:r>
        <w:rPr>
          <w:i/>
          <w:spacing w:val="4"/>
          <w:sz w:val="18"/>
        </w:rPr>
        <w:t xml:space="preserve"> </w:t>
      </w:r>
      <w:r>
        <w:rPr>
          <w:i/>
          <w:sz w:val="18"/>
        </w:rPr>
        <w:t>Oncol.</w:t>
      </w:r>
      <w:r>
        <w:rPr>
          <w:i/>
          <w:spacing w:val="2"/>
          <w:sz w:val="18"/>
        </w:rPr>
        <w:t xml:space="preserve"> </w:t>
      </w:r>
      <w:r>
        <w:rPr>
          <w:b/>
          <w:sz w:val="18"/>
        </w:rPr>
        <w:t>2012</w:t>
      </w:r>
      <w:r>
        <w:rPr>
          <w:sz w:val="18"/>
        </w:rPr>
        <w:t>,</w:t>
      </w:r>
      <w:r>
        <w:rPr>
          <w:spacing w:val="5"/>
          <w:sz w:val="18"/>
        </w:rPr>
        <w:t xml:space="preserve"> </w:t>
      </w:r>
      <w:r>
        <w:rPr>
          <w:i/>
          <w:sz w:val="18"/>
        </w:rPr>
        <w:t>23</w:t>
      </w:r>
      <w:r>
        <w:rPr>
          <w:sz w:val="18"/>
        </w:rPr>
        <w:t>,</w:t>
      </w:r>
      <w:r>
        <w:rPr>
          <w:spacing w:val="4"/>
          <w:sz w:val="18"/>
        </w:rPr>
        <w:t xml:space="preserve"> </w:t>
      </w:r>
      <w:r>
        <w:rPr>
          <w:spacing w:val="-4"/>
          <w:sz w:val="18"/>
        </w:rPr>
        <w:t>137–</w:t>
      </w:r>
    </w:p>
    <w:p w:rsidR="003167CC" w:rsidRDefault="00000000">
      <w:pPr>
        <w:spacing w:line="231" w:lineRule="exact"/>
        <w:ind w:left="538"/>
        <w:jc w:val="both"/>
        <w:rPr>
          <w:sz w:val="18"/>
        </w:rPr>
      </w:pPr>
      <w:r>
        <w:rPr>
          <w:sz w:val="18"/>
        </w:rPr>
        <w:t xml:space="preserve">138. </w:t>
      </w:r>
      <w:r>
        <w:rPr>
          <w:spacing w:val="-2"/>
          <w:sz w:val="18"/>
        </w:rPr>
        <w:t>https://doi.org/10.3802/jgo.2012.23.3.137.</w:t>
      </w:r>
    </w:p>
    <w:p w:rsidR="003167CC" w:rsidRDefault="00000000">
      <w:pPr>
        <w:pStyle w:val="ListParagraph"/>
        <w:numPr>
          <w:ilvl w:val="0"/>
          <w:numId w:val="1"/>
        </w:numPr>
        <w:tabs>
          <w:tab w:val="left" w:pos="538"/>
        </w:tabs>
        <w:spacing w:before="3" w:line="228" w:lineRule="auto"/>
        <w:jc w:val="both"/>
        <w:rPr>
          <w:sz w:val="18"/>
        </w:rPr>
      </w:pPr>
      <w:r>
        <w:rPr>
          <w:sz w:val="18"/>
        </w:rPr>
        <w:t>Kelly,</w:t>
      </w:r>
      <w:r>
        <w:rPr>
          <w:spacing w:val="-10"/>
          <w:sz w:val="18"/>
        </w:rPr>
        <w:t xml:space="preserve"> </w:t>
      </w:r>
      <w:r>
        <w:rPr>
          <w:sz w:val="18"/>
        </w:rPr>
        <w:t>H.;</w:t>
      </w:r>
      <w:r>
        <w:rPr>
          <w:spacing w:val="-10"/>
          <w:sz w:val="18"/>
        </w:rPr>
        <w:t xml:space="preserve"> </w:t>
      </w:r>
      <w:r>
        <w:rPr>
          <w:sz w:val="18"/>
        </w:rPr>
        <w:t>Weiss,</w:t>
      </w:r>
      <w:r>
        <w:rPr>
          <w:spacing w:val="-10"/>
          <w:sz w:val="18"/>
        </w:rPr>
        <w:t xml:space="preserve"> </w:t>
      </w:r>
      <w:r>
        <w:rPr>
          <w:sz w:val="18"/>
        </w:rPr>
        <w:t>H.A.;</w:t>
      </w:r>
      <w:r>
        <w:rPr>
          <w:spacing w:val="-10"/>
          <w:sz w:val="18"/>
        </w:rPr>
        <w:t xml:space="preserve"> </w:t>
      </w:r>
      <w:r>
        <w:rPr>
          <w:sz w:val="18"/>
        </w:rPr>
        <w:t>Benavente,</w:t>
      </w:r>
      <w:r>
        <w:rPr>
          <w:spacing w:val="-9"/>
          <w:sz w:val="18"/>
        </w:rPr>
        <w:t xml:space="preserve"> </w:t>
      </w:r>
      <w:r>
        <w:rPr>
          <w:sz w:val="18"/>
        </w:rPr>
        <w:t>Y.;</w:t>
      </w:r>
      <w:r>
        <w:rPr>
          <w:spacing w:val="-10"/>
          <w:sz w:val="18"/>
        </w:rPr>
        <w:t xml:space="preserve"> </w:t>
      </w:r>
      <w:r>
        <w:rPr>
          <w:sz w:val="18"/>
        </w:rPr>
        <w:t>de</w:t>
      </w:r>
      <w:r>
        <w:rPr>
          <w:spacing w:val="-10"/>
          <w:sz w:val="18"/>
        </w:rPr>
        <w:t xml:space="preserve"> </w:t>
      </w:r>
      <w:r>
        <w:rPr>
          <w:sz w:val="18"/>
        </w:rPr>
        <w:t>Sanjose,</w:t>
      </w:r>
      <w:r>
        <w:rPr>
          <w:spacing w:val="-9"/>
          <w:sz w:val="18"/>
        </w:rPr>
        <w:t xml:space="preserve"> </w:t>
      </w:r>
      <w:r>
        <w:rPr>
          <w:sz w:val="18"/>
        </w:rPr>
        <w:t>S.;</w:t>
      </w:r>
      <w:r>
        <w:rPr>
          <w:spacing w:val="-10"/>
          <w:sz w:val="18"/>
        </w:rPr>
        <w:t xml:space="preserve"> </w:t>
      </w:r>
      <w:proofErr w:type="spellStart"/>
      <w:r>
        <w:rPr>
          <w:sz w:val="18"/>
        </w:rPr>
        <w:t>Mayaud</w:t>
      </w:r>
      <w:proofErr w:type="spellEnd"/>
      <w:r>
        <w:rPr>
          <w:sz w:val="18"/>
        </w:rPr>
        <w:t>,</w:t>
      </w:r>
      <w:r>
        <w:rPr>
          <w:spacing w:val="-10"/>
          <w:sz w:val="18"/>
        </w:rPr>
        <w:t xml:space="preserve"> </w:t>
      </w:r>
      <w:r>
        <w:rPr>
          <w:sz w:val="18"/>
        </w:rPr>
        <w:t>P.;</w:t>
      </w:r>
      <w:r>
        <w:rPr>
          <w:spacing w:val="-10"/>
          <w:sz w:val="18"/>
        </w:rPr>
        <w:t xml:space="preserve"> </w:t>
      </w:r>
      <w:r>
        <w:rPr>
          <w:sz w:val="18"/>
        </w:rPr>
        <w:t>ART</w:t>
      </w:r>
      <w:r>
        <w:rPr>
          <w:spacing w:val="-10"/>
          <w:sz w:val="18"/>
        </w:rPr>
        <w:t xml:space="preserve"> </w:t>
      </w:r>
      <w:r>
        <w:rPr>
          <w:sz w:val="18"/>
        </w:rPr>
        <w:t>and</w:t>
      </w:r>
      <w:r>
        <w:rPr>
          <w:spacing w:val="-10"/>
          <w:sz w:val="18"/>
        </w:rPr>
        <w:t xml:space="preserve"> </w:t>
      </w:r>
      <w:r>
        <w:rPr>
          <w:sz w:val="18"/>
        </w:rPr>
        <w:t>HPV</w:t>
      </w:r>
      <w:r>
        <w:rPr>
          <w:spacing w:val="-9"/>
          <w:sz w:val="18"/>
        </w:rPr>
        <w:t xml:space="preserve"> </w:t>
      </w:r>
      <w:r>
        <w:rPr>
          <w:sz w:val="18"/>
        </w:rPr>
        <w:t>Review</w:t>
      </w:r>
      <w:r>
        <w:rPr>
          <w:spacing w:val="-11"/>
          <w:sz w:val="18"/>
        </w:rPr>
        <w:t xml:space="preserve"> </w:t>
      </w:r>
      <w:r>
        <w:rPr>
          <w:sz w:val="18"/>
        </w:rPr>
        <w:t>Group.</w:t>
      </w:r>
      <w:r>
        <w:rPr>
          <w:spacing w:val="-9"/>
          <w:sz w:val="18"/>
        </w:rPr>
        <w:t xml:space="preserve"> </w:t>
      </w:r>
      <w:r>
        <w:rPr>
          <w:sz w:val="18"/>
        </w:rPr>
        <w:t>Association of Antiretroviral Therapy</w:t>
      </w:r>
      <w:r>
        <w:rPr>
          <w:spacing w:val="-1"/>
          <w:sz w:val="18"/>
        </w:rPr>
        <w:t xml:space="preserve"> </w:t>
      </w:r>
      <w:r>
        <w:rPr>
          <w:sz w:val="18"/>
        </w:rPr>
        <w:t>with</w:t>
      </w:r>
      <w:r>
        <w:rPr>
          <w:spacing w:val="-1"/>
          <w:sz w:val="18"/>
        </w:rPr>
        <w:t xml:space="preserve"> </w:t>
      </w:r>
      <w:r>
        <w:rPr>
          <w:sz w:val="18"/>
        </w:rPr>
        <w:t>High-Risk</w:t>
      </w:r>
      <w:r>
        <w:rPr>
          <w:spacing w:val="-1"/>
          <w:sz w:val="18"/>
        </w:rPr>
        <w:t xml:space="preserve"> </w:t>
      </w:r>
      <w:r>
        <w:rPr>
          <w:sz w:val="18"/>
        </w:rPr>
        <w:t>Human</w:t>
      </w:r>
      <w:r>
        <w:rPr>
          <w:spacing w:val="-1"/>
          <w:sz w:val="18"/>
        </w:rPr>
        <w:t xml:space="preserve"> </w:t>
      </w:r>
      <w:r>
        <w:rPr>
          <w:sz w:val="18"/>
        </w:rPr>
        <w:t>Papillomavirus, Cervical Intraepithelial Neoplasia,</w:t>
      </w:r>
      <w:r>
        <w:rPr>
          <w:spacing w:val="-1"/>
          <w:sz w:val="18"/>
        </w:rPr>
        <w:t xml:space="preserve"> </w:t>
      </w:r>
      <w:r>
        <w:rPr>
          <w:sz w:val="18"/>
        </w:rPr>
        <w:t>and Invasive</w:t>
      </w:r>
      <w:r>
        <w:rPr>
          <w:spacing w:val="-7"/>
          <w:sz w:val="18"/>
        </w:rPr>
        <w:t xml:space="preserve"> </w:t>
      </w:r>
      <w:r>
        <w:rPr>
          <w:sz w:val="18"/>
        </w:rPr>
        <w:t>Cervical</w:t>
      </w:r>
      <w:r>
        <w:rPr>
          <w:spacing w:val="-6"/>
          <w:sz w:val="18"/>
        </w:rPr>
        <w:t xml:space="preserve"> </w:t>
      </w:r>
      <w:r>
        <w:rPr>
          <w:sz w:val="18"/>
        </w:rPr>
        <w:t>Cancer</w:t>
      </w:r>
      <w:r>
        <w:rPr>
          <w:spacing w:val="-8"/>
          <w:sz w:val="18"/>
        </w:rPr>
        <w:t xml:space="preserve"> </w:t>
      </w:r>
      <w:r>
        <w:rPr>
          <w:sz w:val="18"/>
        </w:rPr>
        <w:t>in</w:t>
      </w:r>
      <w:r>
        <w:rPr>
          <w:spacing w:val="-8"/>
          <w:sz w:val="18"/>
        </w:rPr>
        <w:t xml:space="preserve"> </w:t>
      </w:r>
      <w:r>
        <w:rPr>
          <w:sz w:val="18"/>
        </w:rPr>
        <w:t>Women</w:t>
      </w:r>
      <w:r>
        <w:rPr>
          <w:spacing w:val="-7"/>
          <w:sz w:val="18"/>
        </w:rPr>
        <w:t xml:space="preserve"> </w:t>
      </w:r>
      <w:r>
        <w:rPr>
          <w:sz w:val="18"/>
        </w:rPr>
        <w:t>Living</w:t>
      </w:r>
      <w:r>
        <w:rPr>
          <w:spacing w:val="-8"/>
          <w:sz w:val="18"/>
        </w:rPr>
        <w:t xml:space="preserve"> </w:t>
      </w:r>
      <w:r>
        <w:rPr>
          <w:sz w:val="18"/>
        </w:rPr>
        <w:t>with</w:t>
      </w:r>
      <w:r>
        <w:rPr>
          <w:spacing w:val="-7"/>
          <w:sz w:val="18"/>
        </w:rPr>
        <w:t xml:space="preserve"> </w:t>
      </w:r>
      <w:r>
        <w:rPr>
          <w:sz w:val="18"/>
        </w:rPr>
        <w:t>HIV:</w:t>
      </w:r>
      <w:r>
        <w:rPr>
          <w:spacing w:val="-6"/>
          <w:sz w:val="18"/>
        </w:rPr>
        <w:t xml:space="preserve"> </w:t>
      </w:r>
      <w:r>
        <w:rPr>
          <w:sz w:val="18"/>
        </w:rPr>
        <w:t>A</w:t>
      </w:r>
      <w:r>
        <w:rPr>
          <w:spacing w:val="-7"/>
          <w:sz w:val="18"/>
        </w:rPr>
        <w:t xml:space="preserve"> </w:t>
      </w:r>
      <w:r>
        <w:rPr>
          <w:sz w:val="18"/>
        </w:rPr>
        <w:t>Systematic</w:t>
      </w:r>
      <w:r>
        <w:rPr>
          <w:spacing w:val="-7"/>
          <w:sz w:val="18"/>
        </w:rPr>
        <w:t xml:space="preserve"> </w:t>
      </w:r>
      <w:r>
        <w:rPr>
          <w:sz w:val="18"/>
        </w:rPr>
        <w:t>Review</w:t>
      </w:r>
      <w:r>
        <w:rPr>
          <w:spacing w:val="-7"/>
          <w:sz w:val="18"/>
        </w:rPr>
        <w:t xml:space="preserve"> </w:t>
      </w:r>
      <w:r>
        <w:rPr>
          <w:sz w:val="18"/>
        </w:rPr>
        <w:t>and</w:t>
      </w:r>
      <w:r>
        <w:rPr>
          <w:spacing w:val="-6"/>
          <w:sz w:val="18"/>
        </w:rPr>
        <w:t xml:space="preserve"> </w:t>
      </w:r>
      <w:r>
        <w:rPr>
          <w:sz w:val="18"/>
        </w:rPr>
        <w:t>Meta-Analysis.</w:t>
      </w:r>
      <w:r>
        <w:rPr>
          <w:spacing w:val="-8"/>
          <w:sz w:val="18"/>
        </w:rPr>
        <w:t xml:space="preserve"> </w:t>
      </w:r>
      <w:r>
        <w:rPr>
          <w:i/>
          <w:sz w:val="18"/>
        </w:rPr>
        <w:t>Lancet</w:t>
      </w:r>
      <w:r>
        <w:rPr>
          <w:i/>
          <w:spacing w:val="-7"/>
          <w:sz w:val="18"/>
        </w:rPr>
        <w:t xml:space="preserve"> </w:t>
      </w:r>
      <w:r>
        <w:rPr>
          <w:i/>
          <w:sz w:val="18"/>
        </w:rPr>
        <w:t xml:space="preserve">HIV </w:t>
      </w:r>
      <w:r>
        <w:rPr>
          <w:b/>
          <w:sz w:val="18"/>
        </w:rPr>
        <w:t>2018</w:t>
      </w:r>
      <w:r>
        <w:rPr>
          <w:sz w:val="18"/>
        </w:rPr>
        <w:t xml:space="preserve">, </w:t>
      </w:r>
      <w:r>
        <w:rPr>
          <w:i/>
          <w:sz w:val="18"/>
        </w:rPr>
        <w:t>5</w:t>
      </w:r>
      <w:r>
        <w:rPr>
          <w:sz w:val="18"/>
        </w:rPr>
        <w:t>, e45–e58. https://doi.org/10.1016/S2352-3018(17)30149-2.</w:t>
      </w:r>
    </w:p>
    <w:p w:rsidR="003167CC" w:rsidRDefault="00000000">
      <w:pPr>
        <w:pStyle w:val="ListParagraph"/>
        <w:numPr>
          <w:ilvl w:val="0"/>
          <w:numId w:val="1"/>
        </w:numPr>
        <w:tabs>
          <w:tab w:val="left" w:pos="538"/>
        </w:tabs>
        <w:spacing w:line="228" w:lineRule="auto"/>
        <w:jc w:val="both"/>
        <w:rPr>
          <w:sz w:val="18"/>
        </w:rPr>
      </w:pPr>
      <w:r>
        <w:rPr>
          <w:sz w:val="18"/>
        </w:rPr>
        <w:t>Bratcher, L.F.; Sahasrabuddhe, V.V. The Impact of Antiretroviral Therapy on HPV and Cervical Intraepithelial</w:t>
      </w:r>
      <w:r>
        <w:rPr>
          <w:spacing w:val="-5"/>
          <w:sz w:val="18"/>
        </w:rPr>
        <w:t xml:space="preserve"> </w:t>
      </w:r>
      <w:r>
        <w:rPr>
          <w:sz w:val="18"/>
        </w:rPr>
        <w:t>Neoplasia:</w:t>
      </w:r>
      <w:r>
        <w:rPr>
          <w:spacing w:val="-4"/>
          <w:sz w:val="18"/>
        </w:rPr>
        <w:t xml:space="preserve"> </w:t>
      </w:r>
      <w:r>
        <w:rPr>
          <w:sz w:val="18"/>
        </w:rPr>
        <w:t>Current</w:t>
      </w:r>
      <w:r>
        <w:rPr>
          <w:spacing w:val="-3"/>
          <w:sz w:val="18"/>
        </w:rPr>
        <w:t xml:space="preserve"> </w:t>
      </w:r>
      <w:r>
        <w:rPr>
          <w:sz w:val="18"/>
        </w:rPr>
        <w:t>Evidence</w:t>
      </w:r>
      <w:r>
        <w:rPr>
          <w:spacing w:val="-5"/>
          <w:sz w:val="18"/>
        </w:rPr>
        <w:t xml:space="preserve"> </w:t>
      </w:r>
      <w:r>
        <w:rPr>
          <w:sz w:val="18"/>
        </w:rPr>
        <w:t>and</w:t>
      </w:r>
      <w:r>
        <w:rPr>
          <w:spacing w:val="-3"/>
          <w:sz w:val="18"/>
        </w:rPr>
        <w:t xml:space="preserve"> </w:t>
      </w:r>
      <w:r>
        <w:rPr>
          <w:sz w:val="18"/>
        </w:rPr>
        <w:t>Directions</w:t>
      </w:r>
      <w:r>
        <w:rPr>
          <w:spacing w:val="-3"/>
          <w:sz w:val="18"/>
        </w:rPr>
        <w:t xml:space="preserve"> </w:t>
      </w:r>
      <w:r>
        <w:rPr>
          <w:sz w:val="18"/>
        </w:rPr>
        <w:t>for</w:t>
      </w:r>
      <w:r>
        <w:rPr>
          <w:spacing w:val="-3"/>
          <w:sz w:val="18"/>
        </w:rPr>
        <w:t xml:space="preserve"> </w:t>
      </w:r>
      <w:r>
        <w:rPr>
          <w:sz w:val="18"/>
        </w:rPr>
        <w:t>Future</w:t>
      </w:r>
      <w:r>
        <w:rPr>
          <w:spacing w:val="-3"/>
          <w:sz w:val="18"/>
        </w:rPr>
        <w:t xml:space="preserve"> </w:t>
      </w:r>
      <w:r>
        <w:rPr>
          <w:sz w:val="18"/>
        </w:rPr>
        <w:t>Research.</w:t>
      </w:r>
      <w:r>
        <w:rPr>
          <w:spacing w:val="-2"/>
          <w:sz w:val="18"/>
        </w:rPr>
        <w:t xml:space="preserve"> </w:t>
      </w:r>
      <w:r>
        <w:rPr>
          <w:i/>
          <w:sz w:val="18"/>
        </w:rPr>
        <w:t>Infect.</w:t>
      </w:r>
      <w:r>
        <w:rPr>
          <w:i/>
          <w:spacing w:val="-3"/>
          <w:sz w:val="18"/>
        </w:rPr>
        <w:t xml:space="preserve"> </w:t>
      </w:r>
      <w:r>
        <w:rPr>
          <w:i/>
          <w:sz w:val="18"/>
        </w:rPr>
        <w:t>Agents</w:t>
      </w:r>
      <w:r>
        <w:rPr>
          <w:i/>
          <w:spacing w:val="-3"/>
          <w:sz w:val="18"/>
        </w:rPr>
        <w:t xml:space="preserve"> </w:t>
      </w:r>
      <w:r>
        <w:rPr>
          <w:i/>
          <w:sz w:val="18"/>
        </w:rPr>
        <w:t>Cancer</w:t>
      </w:r>
      <w:r>
        <w:rPr>
          <w:i/>
          <w:spacing w:val="-3"/>
          <w:sz w:val="18"/>
        </w:rPr>
        <w:t xml:space="preserve"> </w:t>
      </w:r>
      <w:r>
        <w:rPr>
          <w:b/>
          <w:sz w:val="18"/>
        </w:rPr>
        <w:t>2010</w:t>
      </w:r>
      <w:r>
        <w:rPr>
          <w:sz w:val="18"/>
        </w:rPr>
        <w:t xml:space="preserve">, </w:t>
      </w:r>
      <w:r>
        <w:rPr>
          <w:i/>
          <w:sz w:val="18"/>
        </w:rPr>
        <w:t>5</w:t>
      </w:r>
      <w:r>
        <w:rPr>
          <w:sz w:val="18"/>
        </w:rPr>
        <w:t>, 8. https://doi.org/10.1186/1750-9378-5-8.</w:t>
      </w:r>
    </w:p>
    <w:p w:rsidR="003167CC" w:rsidRDefault="00000000">
      <w:pPr>
        <w:pStyle w:val="ListParagraph"/>
        <w:numPr>
          <w:ilvl w:val="0"/>
          <w:numId w:val="1"/>
        </w:numPr>
        <w:tabs>
          <w:tab w:val="left" w:pos="538"/>
        </w:tabs>
        <w:spacing w:line="228" w:lineRule="auto"/>
        <w:jc w:val="both"/>
        <w:rPr>
          <w:sz w:val="18"/>
        </w:rPr>
      </w:pPr>
      <w:r>
        <w:rPr>
          <w:sz w:val="18"/>
        </w:rPr>
        <w:t xml:space="preserve">Denslow, S.A.; </w:t>
      </w:r>
      <w:proofErr w:type="spellStart"/>
      <w:r>
        <w:rPr>
          <w:sz w:val="18"/>
        </w:rPr>
        <w:t>Rositch</w:t>
      </w:r>
      <w:proofErr w:type="spellEnd"/>
      <w:r>
        <w:rPr>
          <w:sz w:val="18"/>
        </w:rPr>
        <w:t xml:space="preserve">, A.F.; Firnhaber, C.; Ting, J.; Smith, J.S. Incidence and Progression of Cervical Lesions in Women with HIV: A Systematic Global Review. </w:t>
      </w:r>
      <w:r>
        <w:rPr>
          <w:i/>
          <w:sz w:val="18"/>
        </w:rPr>
        <w:t xml:space="preserve">Int. J. STD AIDS </w:t>
      </w:r>
      <w:r>
        <w:rPr>
          <w:b/>
          <w:sz w:val="18"/>
        </w:rPr>
        <w:t>2014</w:t>
      </w:r>
      <w:r>
        <w:rPr>
          <w:sz w:val="18"/>
        </w:rPr>
        <w:t xml:space="preserve">, </w:t>
      </w:r>
      <w:r>
        <w:rPr>
          <w:i/>
          <w:sz w:val="18"/>
        </w:rPr>
        <w:t>25</w:t>
      </w:r>
      <w:r>
        <w:rPr>
          <w:sz w:val="18"/>
        </w:rPr>
        <w:t xml:space="preserve">, 163–177. </w:t>
      </w:r>
      <w:r>
        <w:rPr>
          <w:spacing w:val="-2"/>
          <w:sz w:val="18"/>
        </w:rPr>
        <w:t>https://doi.org/10.1177/0956462413491735.</w:t>
      </w:r>
    </w:p>
    <w:p w:rsidR="003167CC" w:rsidRDefault="00000000">
      <w:pPr>
        <w:pStyle w:val="ListParagraph"/>
        <w:numPr>
          <w:ilvl w:val="0"/>
          <w:numId w:val="1"/>
        </w:numPr>
        <w:tabs>
          <w:tab w:val="left" w:pos="538"/>
        </w:tabs>
        <w:spacing w:line="228" w:lineRule="auto"/>
        <w:ind w:right="108"/>
        <w:jc w:val="both"/>
        <w:rPr>
          <w:sz w:val="18"/>
        </w:rPr>
      </w:pPr>
      <w:r>
        <w:rPr>
          <w:sz w:val="18"/>
        </w:rPr>
        <w:t xml:space="preserve">Kelly, H.; Chikandiwa, A.; Alemany Vilches, L.; Palefsky, J.M.; de Sanjose, S.; </w:t>
      </w:r>
      <w:proofErr w:type="spellStart"/>
      <w:r>
        <w:rPr>
          <w:sz w:val="18"/>
        </w:rPr>
        <w:t>Mayaud</w:t>
      </w:r>
      <w:proofErr w:type="spellEnd"/>
      <w:r>
        <w:rPr>
          <w:sz w:val="18"/>
        </w:rPr>
        <w:t>, P. Association of Antiretroviral Therapy with Anal High-Risk Human Papillomavirus, Anal Intraepithelial Neoplasia, and Anal</w:t>
      </w:r>
      <w:r>
        <w:rPr>
          <w:spacing w:val="-7"/>
          <w:sz w:val="18"/>
        </w:rPr>
        <w:t xml:space="preserve"> </w:t>
      </w:r>
      <w:r>
        <w:rPr>
          <w:sz w:val="18"/>
        </w:rPr>
        <w:t>Cancer</w:t>
      </w:r>
      <w:r>
        <w:rPr>
          <w:spacing w:val="-10"/>
          <w:sz w:val="18"/>
        </w:rPr>
        <w:t xml:space="preserve"> </w:t>
      </w:r>
      <w:r>
        <w:rPr>
          <w:sz w:val="18"/>
        </w:rPr>
        <w:t>in</w:t>
      </w:r>
      <w:r>
        <w:rPr>
          <w:spacing w:val="-11"/>
          <w:sz w:val="18"/>
        </w:rPr>
        <w:t xml:space="preserve"> </w:t>
      </w:r>
      <w:r>
        <w:rPr>
          <w:sz w:val="18"/>
        </w:rPr>
        <w:t>People</w:t>
      </w:r>
      <w:r>
        <w:rPr>
          <w:spacing w:val="-9"/>
          <w:sz w:val="18"/>
        </w:rPr>
        <w:t xml:space="preserve"> </w:t>
      </w:r>
      <w:r>
        <w:rPr>
          <w:sz w:val="18"/>
        </w:rPr>
        <w:t>Living</w:t>
      </w:r>
      <w:r>
        <w:rPr>
          <w:spacing w:val="-11"/>
          <w:sz w:val="18"/>
        </w:rPr>
        <w:t xml:space="preserve"> </w:t>
      </w:r>
      <w:r>
        <w:rPr>
          <w:sz w:val="18"/>
        </w:rPr>
        <w:t>with</w:t>
      </w:r>
      <w:r>
        <w:rPr>
          <w:spacing w:val="-8"/>
          <w:sz w:val="18"/>
        </w:rPr>
        <w:t xml:space="preserve"> </w:t>
      </w:r>
      <w:r>
        <w:rPr>
          <w:sz w:val="18"/>
        </w:rPr>
        <w:t>HIV:</w:t>
      </w:r>
      <w:r>
        <w:rPr>
          <w:spacing w:val="-9"/>
          <w:sz w:val="18"/>
        </w:rPr>
        <w:t xml:space="preserve"> </w:t>
      </w:r>
      <w:r>
        <w:rPr>
          <w:sz w:val="18"/>
        </w:rPr>
        <w:t>A</w:t>
      </w:r>
      <w:r>
        <w:rPr>
          <w:spacing w:val="-9"/>
          <w:sz w:val="18"/>
        </w:rPr>
        <w:t xml:space="preserve"> </w:t>
      </w:r>
      <w:r>
        <w:rPr>
          <w:sz w:val="18"/>
        </w:rPr>
        <w:t>Systematic</w:t>
      </w:r>
      <w:r>
        <w:rPr>
          <w:spacing w:val="-9"/>
          <w:sz w:val="18"/>
        </w:rPr>
        <w:t xml:space="preserve"> </w:t>
      </w:r>
      <w:r>
        <w:rPr>
          <w:sz w:val="18"/>
        </w:rPr>
        <w:t>Review</w:t>
      </w:r>
      <w:r>
        <w:rPr>
          <w:spacing w:val="-7"/>
          <w:sz w:val="18"/>
        </w:rPr>
        <w:t xml:space="preserve"> </w:t>
      </w:r>
      <w:r>
        <w:rPr>
          <w:sz w:val="18"/>
        </w:rPr>
        <w:t>and</w:t>
      </w:r>
      <w:r>
        <w:rPr>
          <w:spacing w:val="-9"/>
          <w:sz w:val="18"/>
        </w:rPr>
        <w:t xml:space="preserve"> </w:t>
      </w:r>
      <w:r>
        <w:rPr>
          <w:sz w:val="18"/>
        </w:rPr>
        <w:t>Meta-Analysis.</w:t>
      </w:r>
      <w:r>
        <w:rPr>
          <w:spacing w:val="-9"/>
          <w:sz w:val="18"/>
        </w:rPr>
        <w:t xml:space="preserve"> </w:t>
      </w:r>
      <w:r>
        <w:rPr>
          <w:i/>
          <w:sz w:val="18"/>
        </w:rPr>
        <w:t>Lancet</w:t>
      </w:r>
      <w:r>
        <w:rPr>
          <w:i/>
          <w:spacing w:val="-10"/>
          <w:sz w:val="18"/>
        </w:rPr>
        <w:t xml:space="preserve"> </w:t>
      </w:r>
      <w:r>
        <w:rPr>
          <w:i/>
          <w:sz w:val="18"/>
        </w:rPr>
        <w:t>HIV</w:t>
      </w:r>
      <w:r>
        <w:rPr>
          <w:i/>
          <w:spacing w:val="-8"/>
          <w:sz w:val="18"/>
        </w:rPr>
        <w:t xml:space="preserve"> </w:t>
      </w:r>
      <w:r>
        <w:rPr>
          <w:b/>
          <w:sz w:val="18"/>
        </w:rPr>
        <w:t>2020</w:t>
      </w:r>
      <w:r>
        <w:rPr>
          <w:sz w:val="18"/>
        </w:rPr>
        <w:t>,</w:t>
      </w:r>
      <w:r>
        <w:rPr>
          <w:spacing w:val="-8"/>
          <w:sz w:val="18"/>
        </w:rPr>
        <w:t xml:space="preserve"> </w:t>
      </w:r>
      <w:r>
        <w:rPr>
          <w:i/>
          <w:sz w:val="18"/>
        </w:rPr>
        <w:t>7</w:t>
      </w:r>
      <w:r>
        <w:rPr>
          <w:sz w:val="18"/>
        </w:rPr>
        <w:t>,</w:t>
      </w:r>
      <w:r>
        <w:rPr>
          <w:spacing w:val="-8"/>
          <w:sz w:val="18"/>
        </w:rPr>
        <w:t xml:space="preserve"> </w:t>
      </w:r>
      <w:r>
        <w:rPr>
          <w:sz w:val="18"/>
        </w:rPr>
        <w:t>e262– e278. https://doi.org/10.1016/S2352-3018(19)30434-5.</w:t>
      </w:r>
    </w:p>
    <w:p w:rsidR="003167CC" w:rsidRDefault="00000000">
      <w:pPr>
        <w:pStyle w:val="ListParagraph"/>
        <w:numPr>
          <w:ilvl w:val="0"/>
          <w:numId w:val="1"/>
        </w:numPr>
        <w:tabs>
          <w:tab w:val="left" w:pos="538"/>
        </w:tabs>
        <w:spacing w:line="228" w:lineRule="auto"/>
        <w:jc w:val="both"/>
        <w:rPr>
          <w:sz w:val="18"/>
        </w:rPr>
      </w:pPr>
      <w:r>
        <w:rPr>
          <w:sz w:val="18"/>
        </w:rPr>
        <w:t>Patel, P.; Hanson, D.L.; Sullivan, P.S.; Novak, R.M.; Moorman, A.C.; Tong, T.C.; Holmberg, S.D.; Brooks, J.T.;</w:t>
      </w:r>
      <w:r>
        <w:rPr>
          <w:spacing w:val="-2"/>
          <w:sz w:val="18"/>
        </w:rPr>
        <w:t xml:space="preserve"> </w:t>
      </w:r>
      <w:r>
        <w:rPr>
          <w:sz w:val="18"/>
        </w:rPr>
        <w:t>Adult</w:t>
      </w:r>
      <w:r>
        <w:rPr>
          <w:spacing w:val="-3"/>
          <w:sz w:val="18"/>
        </w:rPr>
        <w:t xml:space="preserve"> </w:t>
      </w:r>
      <w:r>
        <w:rPr>
          <w:sz w:val="18"/>
        </w:rPr>
        <w:t>and</w:t>
      </w:r>
      <w:r>
        <w:rPr>
          <w:spacing w:val="-4"/>
          <w:sz w:val="18"/>
        </w:rPr>
        <w:t xml:space="preserve"> </w:t>
      </w:r>
      <w:r>
        <w:rPr>
          <w:sz w:val="18"/>
        </w:rPr>
        <w:t>Adolescent</w:t>
      </w:r>
      <w:r>
        <w:rPr>
          <w:spacing w:val="-3"/>
          <w:sz w:val="18"/>
        </w:rPr>
        <w:t xml:space="preserve"> </w:t>
      </w:r>
      <w:r>
        <w:rPr>
          <w:sz w:val="18"/>
        </w:rPr>
        <w:t>Spectrum</w:t>
      </w:r>
      <w:r>
        <w:rPr>
          <w:spacing w:val="-3"/>
          <w:sz w:val="18"/>
        </w:rPr>
        <w:t xml:space="preserve"> </w:t>
      </w:r>
      <w:r>
        <w:rPr>
          <w:sz w:val="18"/>
        </w:rPr>
        <w:t>of</w:t>
      </w:r>
      <w:r>
        <w:rPr>
          <w:spacing w:val="-3"/>
          <w:sz w:val="18"/>
        </w:rPr>
        <w:t xml:space="preserve"> </w:t>
      </w:r>
      <w:r>
        <w:rPr>
          <w:sz w:val="18"/>
        </w:rPr>
        <w:t>Disease</w:t>
      </w:r>
      <w:r>
        <w:rPr>
          <w:spacing w:val="-3"/>
          <w:sz w:val="18"/>
        </w:rPr>
        <w:t xml:space="preserve"> </w:t>
      </w:r>
      <w:r>
        <w:rPr>
          <w:sz w:val="18"/>
        </w:rPr>
        <w:t>Project</w:t>
      </w:r>
      <w:r>
        <w:rPr>
          <w:spacing w:val="-3"/>
          <w:sz w:val="18"/>
        </w:rPr>
        <w:t xml:space="preserve"> </w:t>
      </w:r>
      <w:r>
        <w:rPr>
          <w:sz w:val="18"/>
        </w:rPr>
        <w:t>and</w:t>
      </w:r>
      <w:r>
        <w:rPr>
          <w:spacing w:val="-4"/>
          <w:sz w:val="18"/>
        </w:rPr>
        <w:t xml:space="preserve"> </w:t>
      </w:r>
      <w:r>
        <w:rPr>
          <w:sz w:val="18"/>
        </w:rPr>
        <w:t>HIV</w:t>
      </w:r>
      <w:r>
        <w:rPr>
          <w:spacing w:val="-3"/>
          <w:sz w:val="18"/>
        </w:rPr>
        <w:t xml:space="preserve"> </w:t>
      </w:r>
      <w:r>
        <w:rPr>
          <w:sz w:val="18"/>
        </w:rPr>
        <w:t>Outpatient</w:t>
      </w:r>
      <w:r>
        <w:rPr>
          <w:spacing w:val="-3"/>
          <w:sz w:val="18"/>
        </w:rPr>
        <w:t xml:space="preserve"> </w:t>
      </w:r>
      <w:r>
        <w:rPr>
          <w:sz w:val="18"/>
        </w:rPr>
        <w:t>Study</w:t>
      </w:r>
      <w:r>
        <w:rPr>
          <w:spacing w:val="-3"/>
          <w:sz w:val="18"/>
        </w:rPr>
        <w:t xml:space="preserve"> </w:t>
      </w:r>
      <w:r>
        <w:rPr>
          <w:sz w:val="18"/>
        </w:rPr>
        <w:t>Investigators</w:t>
      </w:r>
      <w:r>
        <w:rPr>
          <w:spacing w:val="-3"/>
          <w:sz w:val="18"/>
        </w:rPr>
        <w:t xml:space="preserve"> </w:t>
      </w:r>
      <w:r>
        <w:rPr>
          <w:sz w:val="18"/>
        </w:rPr>
        <w:t>Incidence of Types of Cancer among HIV-Infected Persons Compared with the General Population in the United States,</w:t>
      </w:r>
      <w:r>
        <w:rPr>
          <w:spacing w:val="-12"/>
          <w:sz w:val="18"/>
        </w:rPr>
        <w:t xml:space="preserve"> </w:t>
      </w:r>
      <w:r>
        <w:rPr>
          <w:sz w:val="18"/>
        </w:rPr>
        <w:t>1992–2003.</w:t>
      </w:r>
      <w:r>
        <w:rPr>
          <w:spacing w:val="-11"/>
          <w:sz w:val="18"/>
        </w:rPr>
        <w:t xml:space="preserve"> </w:t>
      </w:r>
      <w:r>
        <w:rPr>
          <w:i/>
          <w:sz w:val="18"/>
        </w:rPr>
        <w:t>Ann.</w:t>
      </w:r>
      <w:r>
        <w:rPr>
          <w:i/>
          <w:spacing w:val="-11"/>
          <w:sz w:val="18"/>
        </w:rPr>
        <w:t xml:space="preserve"> </w:t>
      </w:r>
      <w:r>
        <w:rPr>
          <w:i/>
          <w:sz w:val="18"/>
        </w:rPr>
        <w:t>Intern.</w:t>
      </w:r>
      <w:r>
        <w:rPr>
          <w:i/>
          <w:spacing w:val="-11"/>
          <w:sz w:val="18"/>
        </w:rPr>
        <w:t xml:space="preserve"> </w:t>
      </w:r>
      <w:r>
        <w:rPr>
          <w:i/>
          <w:sz w:val="18"/>
        </w:rPr>
        <w:t>Med.</w:t>
      </w:r>
      <w:r>
        <w:rPr>
          <w:i/>
          <w:spacing w:val="-12"/>
          <w:sz w:val="18"/>
        </w:rPr>
        <w:t xml:space="preserve"> </w:t>
      </w:r>
      <w:r>
        <w:rPr>
          <w:b/>
          <w:sz w:val="18"/>
        </w:rPr>
        <w:t>2008</w:t>
      </w:r>
      <w:r>
        <w:rPr>
          <w:sz w:val="18"/>
        </w:rPr>
        <w:t>,</w:t>
      </w:r>
      <w:r>
        <w:rPr>
          <w:spacing w:val="-11"/>
          <w:sz w:val="18"/>
        </w:rPr>
        <w:t xml:space="preserve"> </w:t>
      </w:r>
      <w:r>
        <w:rPr>
          <w:i/>
          <w:sz w:val="18"/>
        </w:rPr>
        <w:t>148</w:t>
      </w:r>
      <w:r>
        <w:rPr>
          <w:sz w:val="18"/>
        </w:rPr>
        <w:t>,</w:t>
      </w:r>
      <w:r>
        <w:rPr>
          <w:spacing w:val="-11"/>
          <w:sz w:val="18"/>
        </w:rPr>
        <w:t xml:space="preserve"> </w:t>
      </w:r>
      <w:r>
        <w:rPr>
          <w:sz w:val="18"/>
        </w:rPr>
        <w:t>728–736.</w:t>
      </w:r>
      <w:r>
        <w:rPr>
          <w:spacing w:val="-11"/>
          <w:sz w:val="18"/>
        </w:rPr>
        <w:t xml:space="preserve"> </w:t>
      </w:r>
      <w:r>
        <w:rPr>
          <w:sz w:val="18"/>
        </w:rPr>
        <w:t>https://doi.org/10.7326/0003-4819-148-10-200805200-</w:t>
      </w:r>
    </w:p>
    <w:p w:rsidR="003167CC" w:rsidRDefault="00000000">
      <w:pPr>
        <w:spacing w:line="227" w:lineRule="exact"/>
        <w:ind w:left="539"/>
        <w:rPr>
          <w:sz w:val="18"/>
        </w:rPr>
      </w:pPr>
      <w:r>
        <w:rPr>
          <w:spacing w:val="-2"/>
          <w:sz w:val="18"/>
        </w:rPr>
        <w:t>00005.</w:t>
      </w:r>
    </w:p>
    <w:p w:rsidR="003167CC" w:rsidRDefault="00000000">
      <w:pPr>
        <w:pStyle w:val="ListParagraph"/>
        <w:numPr>
          <w:ilvl w:val="0"/>
          <w:numId w:val="1"/>
        </w:numPr>
        <w:tabs>
          <w:tab w:val="left" w:pos="539"/>
        </w:tabs>
        <w:spacing w:before="3" w:line="228" w:lineRule="auto"/>
        <w:ind w:left="539" w:right="109"/>
        <w:jc w:val="both"/>
        <w:rPr>
          <w:sz w:val="18"/>
        </w:rPr>
      </w:pPr>
      <w:r>
        <w:rPr>
          <w:sz w:val="18"/>
        </w:rPr>
        <w:t>SEER Cancer Statistics Review 1975–2008—Previous Version—SEER Cancer Statistics Available online: https://seer.cancer.gov/archive/csr/1975_2008/index.html (accessed on 23 July 2024).</w:t>
      </w:r>
    </w:p>
    <w:p w:rsidR="003167CC" w:rsidRDefault="00000000">
      <w:pPr>
        <w:pStyle w:val="ListParagraph"/>
        <w:numPr>
          <w:ilvl w:val="0"/>
          <w:numId w:val="1"/>
        </w:numPr>
        <w:tabs>
          <w:tab w:val="left" w:pos="538"/>
        </w:tabs>
        <w:spacing w:line="228" w:lineRule="auto"/>
        <w:jc w:val="both"/>
        <w:rPr>
          <w:sz w:val="18"/>
        </w:rPr>
      </w:pPr>
      <w:r>
        <w:rPr>
          <w:sz w:val="18"/>
        </w:rPr>
        <w:t xml:space="preserve">Chaturvedi, A.K. Beyond Cervical Cancer: Burden of Other HPV-Related Cancers among Men and Women. </w:t>
      </w:r>
      <w:r>
        <w:rPr>
          <w:i/>
          <w:sz w:val="18"/>
        </w:rPr>
        <w:t xml:space="preserve">J. </w:t>
      </w:r>
      <w:proofErr w:type="spellStart"/>
      <w:r>
        <w:rPr>
          <w:i/>
          <w:sz w:val="18"/>
        </w:rPr>
        <w:t>Adolesc</w:t>
      </w:r>
      <w:proofErr w:type="spellEnd"/>
      <w:r>
        <w:rPr>
          <w:i/>
          <w:sz w:val="18"/>
        </w:rPr>
        <w:t xml:space="preserve">. Health </w:t>
      </w:r>
      <w:r>
        <w:rPr>
          <w:b/>
          <w:sz w:val="18"/>
        </w:rPr>
        <w:t>2010</w:t>
      </w:r>
      <w:r>
        <w:rPr>
          <w:sz w:val="18"/>
        </w:rPr>
        <w:t xml:space="preserve">, </w:t>
      </w:r>
      <w:r>
        <w:rPr>
          <w:i/>
          <w:sz w:val="18"/>
        </w:rPr>
        <w:t>46</w:t>
      </w:r>
      <w:r>
        <w:rPr>
          <w:sz w:val="18"/>
        </w:rPr>
        <w:t>, S20–S26. https://doi.org/10.1016/j.jadohealth.2010.01.016.</w:t>
      </w:r>
    </w:p>
    <w:p w:rsidR="003167CC" w:rsidRDefault="00000000">
      <w:pPr>
        <w:pStyle w:val="ListParagraph"/>
        <w:numPr>
          <w:ilvl w:val="0"/>
          <w:numId w:val="1"/>
        </w:numPr>
        <w:tabs>
          <w:tab w:val="left" w:pos="538"/>
        </w:tabs>
        <w:spacing w:line="228" w:lineRule="auto"/>
        <w:ind w:right="111"/>
        <w:jc w:val="both"/>
        <w:rPr>
          <w:sz w:val="18"/>
        </w:rPr>
      </w:pPr>
      <w:r>
        <w:rPr>
          <w:sz w:val="18"/>
        </w:rPr>
        <w:t>Stier, E.A.; Sebring, M.C.; Mendez, A.E.; Ba, F.S.; Trimble, D.D.; Chiao, E.Y. Prevalence of Anal Human Papillomavirus</w:t>
      </w:r>
      <w:r>
        <w:rPr>
          <w:spacing w:val="-5"/>
          <w:sz w:val="18"/>
        </w:rPr>
        <w:t xml:space="preserve"> </w:t>
      </w:r>
      <w:r>
        <w:rPr>
          <w:sz w:val="18"/>
        </w:rPr>
        <w:t>Infection</w:t>
      </w:r>
      <w:r>
        <w:rPr>
          <w:spacing w:val="-6"/>
          <w:sz w:val="18"/>
        </w:rPr>
        <w:t xml:space="preserve"> </w:t>
      </w:r>
      <w:r>
        <w:rPr>
          <w:sz w:val="18"/>
        </w:rPr>
        <w:t>and</w:t>
      </w:r>
      <w:r>
        <w:rPr>
          <w:spacing w:val="-7"/>
          <w:sz w:val="18"/>
        </w:rPr>
        <w:t xml:space="preserve"> </w:t>
      </w:r>
      <w:r>
        <w:rPr>
          <w:sz w:val="18"/>
        </w:rPr>
        <w:t>Anal</w:t>
      </w:r>
      <w:r>
        <w:rPr>
          <w:spacing w:val="-5"/>
          <w:sz w:val="18"/>
        </w:rPr>
        <w:t xml:space="preserve"> </w:t>
      </w:r>
      <w:r>
        <w:rPr>
          <w:sz w:val="18"/>
        </w:rPr>
        <w:t>HPV-Related</w:t>
      </w:r>
      <w:r>
        <w:rPr>
          <w:spacing w:val="-5"/>
          <w:sz w:val="18"/>
        </w:rPr>
        <w:t xml:space="preserve"> </w:t>
      </w:r>
      <w:r>
        <w:rPr>
          <w:sz w:val="18"/>
        </w:rPr>
        <w:t>Disorders</w:t>
      </w:r>
      <w:r>
        <w:rPr>
          <w:spacing w:val="-6"/>
          <w:sz w:val="18"/>
        </w:rPr>
        <w:t xml:space="preserve"> </w:t>
      </w:r>
      <w:r>
        <w:rPr>
          <w:sz w:val="18"/>
        </w:rPr>
        <w:t>in</w:t>
      </w:r>
      <w:r>
        <w:rPr>
          <w:spacing w:val="-6"/>
          <w:sz w:val="18"/>
        </w:rPr>
        <w:t xml:space="preserve"> </w:t>
      </w:r>
      <w:r>
        <w:rPr>
          <w:sz w:val="18"/>
        </w:rPr>
        <w:t>Women:</w:t>
      </w:r>
      <w:r>
        <w:rPr>
          <w:spacing w:val="-5"/>
          <w:sz w:val="18"/>
        </w:rPr>
        <w:t xml:space="preserve"> </w:t>
      </w:r>
      <w:r>
        <w:rPr>
          <w:sz w:val="18"/>
        </w:rPr>
        <w:t>A</w:t>
      </w:r>
      <w:r>
        <w:rPr>
          <w:spacing w:val="-6"/>
          <w:sz w:val="18"/>
        </w:rPr>
        <w:t xml:space="preserve"> </w:t>
      </w:r>
      <w:r>
        <w:rPr>
          <w:sz w:val="18"/>
        </w:rPr>
        <w:t>Systematic</w:t>
      </w:r>
      <w:r>
        <w:rPr>
          <w:spacing w:val="-5"/>
          <w:sz w:val="18"/>
        </w:rPr>
        <w:t xml:space="preserve"> </w:t>
      </w:r>
      <w:r>
        <w:rPr>
          <w:sz w:val="18"/>
        </w:rPr>
        <w:t>Review.</w:t>
      </w:r>
      <w:r>
        <w:rPr>
          <w:spacing w:val="-5"/>
          <w:sz w:val="18"/>
        </w:rPr>
        <w:t xml:space="preserve"> </w:t>
      </w:r>
      <w:r>
        <w:rPr>
          <w:i/>
          <w:sz w:val="18"/>
        </w:rPr>
        <w:t>Am.</w:t>
      </w:r>
      <w:r>
        <w:rPr>
          <w:i/>
          <w:spacing w:val="-5"/>
          <w:sz w:val="18"/>
        </w:rPr>
        <w:t xml:space="preserve"> </w:t>
      </w:r>
      <w:r>
        <w:rPr>
          <w:i/>
          <w:sz w:val="18"/>
        </w:rPr>
        <w:t>J.</w:t>
      </w:r>
      <w:r>
        <w:rPr>
          <w:i/>
          <w:spacing w:val="-6"/>
          <w:sz w:val="18"/>
        </w:rPr>
        <w:t xml:space="preserve"> </w:t>
      </w:r>
      <w:r>
        <w:rPr>
          <w:i/>
          <w:sz w:val="18"/>
        </w:rPr>
        <w:t xml:space="preserve">Obstet. Gynecol. </w:t>
      </w:r>
      <w:r>
        <w:rPr>
          <w:b/>
          <w:sz w:val="18"/>
        </w:rPr>
        <w:t>2015</w:t>
      </w:r>
      <w:r>
        <w:rPr>
          <w:sz w:val="18"/>
        </w:rPr>
        <w:t xml:space="preserve">, </w:t>
      </w:r>
      <w:r>
        <w:rPr>
          <w:i/>
          <w:sz w:val="18"/>
        </w:rPr>
        <w:t>213</w:t>
      </w:r>
      <w:r>
        <w:rPr>
          <w:sz w:val="18"/>
        </w:rPr>
        <w:t>, 278–309. https://doi.org/10.1016/j.ajog.2015.03.034.</w:t>
      </w:r>
    </w:p>
    <w:p w:rsidR="003167CC" w:rsidRDefault="00000000">
      <w:pPr>
        <w:pStyle w:val="ListParagraph"/>
        <w:numPr>
          <w:ilvl w:val="0"/>
          <w:numId w:val="1"/>
        </w:numPr>
        <w:tabs>
          <w:tab w:val="left" w:pos="538"/>
        </w:tabs>
        <w:spacing w:line="228" w:lineRule="auto"/>
        <w:ind w:right="108"/>
        <w:jc w:val="both"/>
        <w:rPr>
          <w:sz w:val="18"/>
        </w:rPr>
      </w:pPr>
      <w:r>
        <w:rPr>
          <w:sz w:val="18"/>
        </w:rPr>
        <w:t xml:space="preserve">Olesen, T.B.; Munk, C.; Christensen, J.; Andersen, K.K.; Kjaer, S.K. Human Papillomavirus Prevalence among Men in Sub-Saharan Africa: A Systematic Review and Meta-Analysis. </w:t>
      </w:r>
      <w:r>
        <w:rPr>
          <w:i/>
          <w:sz w:val="18"/>
        </w:rPr>
        <w:t xml:space="preserve">Sex. Transm. Infect. </w:t>
      </w:r>
      <w:r>
        <w:rPr>
          <w:b/>
          <w:sz w:val="18"/>
        </w:rPr>
        <w:t>2014</w:t>
      </w:r>
      <w:r>
        <w:rPr>
          <w:sz w:val="18"/>
        </w:rPr>
        <w:t xml:space="preserve">, </w:t>
      </w:r>
      <w:r>
        <w:rPr>
          <w:i/>
          <w:sz w:val="18"/>
        </w:rPr>
        <w:t>90</w:t>
      </w:r>
      <w:r>
        <w:rPr>
          <w:sz w:val="18"/>
        </w:rPr>
        <w:t>, 455–462. https://doi.org/10.1136/sextrans-2013-051456.</w:t>
      </w:r>
    </w:p>
    <w:p w:rsidR="003167CC" w:rsidRDefault="00000000">
      <w:pPr>
        <w:pStyle w:val="ListParagraph"/>
        <w:numPr>
          <w:ilvl w:val="0"/>
          <w:numId w:val="1"/>
        </w:numPr>
        <w:tabs>
          <w:tab w:val="left" w:pos="538"/>
        </w:tabs>
        <w:spacing w:line="228" w:lineRule="auto"/>
        <w:ind w:right="109"/>
        <w:jc w:val="both"/>
        <w:rPr>
          <w:sz w:val="18"/>
        </w:rPr>
      </w:pPr>
      <w:r>
        <w:rPr>
          <w:sz w:val="18"/>
        </w:rPr>
        <w:t xml:space="preserve">Hernandez, A.L.; Hilton, J.F.; Weatherly, C.S.; Berry-Lawhorn, J.M.; Jay, N.; Brickman, C.; Wang, C.-C.J.; Kauffman, J.; Calderon, J.; Farhat, S.; et al. Prevalence of Anal Human Papillomavirus Infection and Anal High-Grade Squamous Intraepithelial Lesions Among Men Who Have Sex With Men 50 Years and Older Living With or Without HIV. </w:t>
      </w:r>
      <w:r>
        <w:rPr>
          <w:i/>
          <w:sz w:val="18"/>
        </w:rPr>
        <w:t xml:space="preserve">J. Acquir. Immune </w:t>
      </w:r>
      <w:proofErr w:type="spellStart"/>
      <w:r>
        <w:rPr>
          <w:i/>
          <w:sz w:val="18"/>
        </w:rPr>
        <w:t>Defic</w:t>
      </w:r>
      <w:proofErr w:type="spellEnd"/>
      <w:r>
        <w:rPr>
          <w:i/>
          <w:sz w:val="18"/>
        </w:rPr>
        <w:t xml:space="preserve">. Syndr. </w:t>
      </w:r>
      <w:r>
        <w:rPr>
          <w:b/>
          <w:sz w:val="18"/>
        </w:rPr>
        <w:t>2024</w:t>
      </w:r>
      <w:r>
        <w:rPr>
          <w:sz w:val="18"/>
        </w:rPr>
        <w:t xml:space="preserve">, </w:t>
      </w:r>
      <w:r>
        <w:rPr>
          <w:i/>
          <w:sz w:val="18"/>
        </w:rPr>
        <w:t>96</w:t>
      </w:r>
      <w:r>
        <w:rPr>
          <w:sz w:val="18"/>
        </w:rPr>
        <w:t xml:space="preserve">, 439–446. </w:t>
      </w:r>
      <w:r>
        <w:rPr>
          <w:spacing w:val="-2"/>
          <w:sz w:val="18"/>
        </w:rPr>
        <w:t>https://doi.org/10.1097/QAI.0000000000003450.</w:t>
      </w:r>
    </w:p>
    <w:p w:rsidR="003167CC" w:rsidRDefault="00000000">
      <w:pPr>
        <w:pStyle w:val="ListParagraph"/>
        <w:numPr>
          <w:ilvl w:val="0"/>
          <w:numId w:val="1"/>
        </w:numPr>
        <w:tabs>
          <w:tab w:val="left" w:pos="539"/>
        </w:tabs>
        <w:spacing w:line="228" w:lineRule="auto"/>
        <w:ind w:left="539"/>
        <w:jc w:val="both"/>
        <w:rPr>
          <w:sz w:val="18"/>
        </w:rPr>
      </w:pPr>
      <w:proofErr w:type="spellStart"/>
      <w:r>
        <w:rPr>
          <w:sz w:val="18"/>
        </w:rPr>
        <w:t>Sendagorta-Cudós</w:t>
      </w:r>
      <w:proofErr w:type="spellEnd"/>
      <w:r>
        <w:rPr>
          <w:sz w:val="18"/>
        </w:rPr>
        <w:t>, E.; Burgos-</w:t>
      </w:r>
      <w:proofErr w:type="spellStart"/>
      <w:r>
        <w:rPr>
          <w:sz w:val="18"/>
        </w:rPr>
        <w:t>Cibrián</w:t>
      </w:r>
      <w:proofErr w:type="spellEnd"/>
      <w:r>
        <w:rPr>
          <w:sz w:val="18"/>
        </w:rPr>
        <w:t>, J.; Rodríguez-Iglesias, M. Genital Infections due to the Human Papillomavirus.</w:t>
      </w:r>
      <w:r>
        <w:rPr>
          <w:spacing w:val="-1"/>
          <w:sz w:val="18"/>
        </w:rPr>
        <w:t xml:space="preserve"> </w:t>
      </w:r>
      <w:proofErr w:type="spellStart"/>
      <w:r>
        <w:rPr>
          <w:i/>
          <w:sz w:val="18"/>
        </w:rPr>
        <w:t>Enferm</w:t>
      </w:r>
      <w:proofErr w:type="spellEnd"/>
      <w:r>
        <w:rPr>
          <w:i/>
          <w:sz w:val="18"/>
        </w:rPr>
        <w:t>.</w:t>
      </w:r>
      <w:r>
        <w:rPr>
          <w:i/>
          <w:spacing w:val="-2"/>
          <w:sz w:val="18"/>
        </w:rPr>
        <w:t xml:space="preserve"> </w:t>
      </w:r>
      <w:proofErr w:type="spellStart"/>
      <w:r>
        <w:rPr>
          <w:i/>
          <w:sz w:val="18"/>
        </w:rPr>
        <w:t>Infecc</w:t>
      </w:r>
      <w:proofErr w:type="spellEnd"/>
      <w:r>
        <w:rPr>
          <w:i/>
          <w:sz w:val="18"/>
        </w:rPr>
        <w:t>.</w:t>
      </w:r>
      <w:r>
        <w:rPr>
          <w:i/>
          <w:spacing w:val="-2"/>
          <w:sz w:val="18"/>
        </w:rPr>
        <w:t xml:space="preserve"> </w:t>
      </w:r>
      <w:proofErr w:type="spellStart"/>
      <w:r>
        <w:rPr>
          <w:i/>
          <w:sz w:val="18"/>
        </w:rPr>
        <w:t>Microbiol</w:t>
      </w:r>
      <w:proofErr w:type="spellEnd"/>
      <w:r>
        <w:rPr>
          <w:i/>
          <w:sz w:val="18"/>
        </w:rPr>
        <w:t>.</w:t>
      </w:r>
      <w:r>
        <w:rPr>
          <w:i/>
          <w:spacing w:val="-2"/>
          <w:sz w:val="18"/>
        </w:rPr>
        <w:t xml:space="preserve"> </w:t>
      </w:r>
      <w:r>
        <w:rPr>
          <w:i/>
          <w:sz w:val="18"/>
        </w:rPr>
        <w:t>Clin.</w:t>
      </w:r>
      <w:r>
        <w:rPr>
          <w:i/>
          <w:spacing w:val="-5"/>
          <w:sz w:val="18"/>
        </w:rPr>
        <w:t xml:space="preserve"> </w:t>
      </w:r>
      <w:r>
        <w:rPr>
          <w:b/>
          <w:sz w:val="18"/>
        </w:rPr>
        <w:t>2019</w:t>
      </w:r>
      <w:r>
        <w:rPr>
          <w:sz w:val="18"/>
        </w:rPr>
        <w:t>,</w:t>
      </w:r>
      <w:r>
        <w:rPr>
          <w:spacing w:val="-2"/>
          <w:sz w:val="18"/>
        </w:rPr>
        <w:t xml:space="preserve"> </w:t>
      </w:r>
      <w:r>
        <w:rPr>
          <w:i/>
          <w:sz w:val="18"/>
        </w:rPr>
        <w:t>37</w:t>
      </w:r>
      <w:r>
        <w:rPr>
          <w:sz w:val="18"/>
        </w:rPr>
        <w:t>,</w:t>
      </w:r>
      <w:r>
        <w:rPr>
          <w:spacing w:val="-2"/>
          <w:sz w:val="18"/>
        </w:rPr>
        <w:t xml:space="preserve"> </w:t>
      </w:r>
      <w:r>
        <w:rPr>
          <w:sz w:val="18"/>
        </w:rPr>
        <w:t>324–334.</w:t>
      </w:r>
      <w:r>
        <w:rPr>
          <w:spacing w:val="-2"/>
          <w:sz w:val="18"/>
        </w:rPr>
        <w:t xml:space="preserve"> </w:t>
      </w:r>
      <w:r>
        <w:rPr>
          <w:sz w:val="18"/>
        </w:rPr>
        <w:t>https://doi.org/10.1016/j.eimc.2019.01.010.</w:t>
      </w:r>
    </w:p>
    <w:p w:rsidR="003167CC" w:rsidRDefault="00000000">
      <w:pPr>
        <w:pStyle w:val="ListParagraph"/>
        <w:numPr>
          <w:ilvl w:val="0"/>
          <w:numId w:val="1"/>
        </w:numPr>
        <w:tabs>
          <w:tab w:val="left" w:pos="539"/>
        </w:tabs>
        <w:spacing w:before="1" w:line="228" w:lineRule="auto"/>
        <w:ind w:left="539" w:right="111"/>
        <w:jc w:val="both"/>
        <w:rPr>
          <w:sz w:val="18"/>
        </w:rPr>
      </w:pPr>
      <w:r>
        <w:rPr>
          <w:sz w:val="18"/>
        </w:rPr>
        <w:t xml:space="preserve">Burd, E.M.; Dean, C.L. Human Papillomavirus. </w:t>
      </w:r>
      <w:proofErr w:type="spellStart"/>
      <w:r>
        <w:rPr>
          <w:i/>
          <w:sz w:val="18"/>
        </w:rPr>
        <w:t>Microbiol</w:t>
      </w:r>
      <w:proofErr w:type="spellEnd"/>
      <w:r>
        <w:rPr>
          <w:i/>
          <w:sz w:val="18"/>
        </w:rPr>
        <w:t xml:space="preserve">. </w:t>
      </w:r>
      <w:proofErr w:type="spellStart"/>
      <w:r>
        <w:rPr>
          <w:i/>
          <w:sz w:val="18"/>
        </w:rPr>
        <w:t>Spectr</w:t>
      </w:r>
      <w:proofErr w:type="spellEnd"/>
      <w:r>
        <w:rPr>
          <w:i/>
          <w:sz w:val="18"/>
        </w:rPr>
        <w:t xml:space="preserve">. </w:t>
      </w:r>
      <w:r>
        <w:rPr>
          <w:b/>
          <w:sz w:val="18"/>
        </w:rPr>
        <w:t>2016</w:t>
      </w:r>
      <w:r>
        <w:rPr>
          <w:sz w:val="18"/>
        </w:rPr>
        <w:t xml:space="preserve">, </w:t>
      </w:r>
      <w:r>
        <w:rPr>
          <w:i/>
          <w:sz w:val="18"/>
        </w:rPr>
        <w:t>4</w:t>
      </w:r>
      <w:r>
        <w:rPr>
          <w:sz w:val="18"/>
        </w:rPr>
        <w:t xml:space="preserve">. </w:t>
      </w:r>
      <w:r>
        <w:rPr>
          <w:spacing w:val="-2"/>
          <w:sz w:val="18"/>
        </w:rPr>
        <w:t>https://doi.org/10.1128/microbiolspec.DMIH2-0001-2015.</w:t>
      </w:r>
    </w:p>
    <w:p w:rsidR="003167CC" w:rsidRDefault="00000000">
      <w:pPr>
        <w:pStyle w:val="ListParagraph"/>
        <w:numPr>
          <w:ilvl w:val="0"/>
          <w:numId w:val="1"/>
        </w:numPr>
        <w:tabs>
          <w:tab w:val="left" w:pos="538"/>
        </w:tabs>
        <w:spacing w:line="228" w:lineRule="auto"/>
        <w:jc w:val="both"/>
        <w:rPr>
          <w:sz w:val="18"/>
        </w:rPr>
      </w:pPr>
      <w:r>
        <w:rPr>
          <w:sz w:val="18"/>
        </w:rPr>
        <w:t xml:space="preserve">Hidalgo-Tenorio, C.; García-Martínez, C.M.; </w:t>
      </w:r>
      <w:proofErr w:type="spellStart"/>
      <w:r>
        <w:rPr>
          <w:sz w:val="18"/>
        </w:rPr>
        <w:t>Pasquau</w:t>
      </w:r>
      <w:proofErr w:type="spellEnd"/>
      <w:r>
        <w:rPr>
          <w:sz w:val="18"/>
        </w:rPr>
        <w:t>, J.; Omar-Mohamed-</w:t>
      </w:r>
      <w:proofErr w:type="spellStart"/>
      <w:r>
        <w:rPr>
          <w:sz w:val="18"/>
        </w:rPr>
        <w:t>Balgahata</w:t>
      </w:r>
      <w:proofErr w:type="spellEnd"/>
      <w:r>
        <w:rPr>
          <w:sz w:val="18"/>
        </w:rPr>
        <w:t>, M.; López-Ruz, M.; López-Hidalgo,</w:t>
      </w:r>
      <w:r>
        <w:rPr>
          <w:spacing w:val="-12"/>
          <w:sz w:val="18"/>
        </w:rPr>
        <w:t xml:space="preserve"> </w:t>
      </w:r>
      <w:r>
        <w:rPr>
          <w:sz w:val="18"/>
        </w:rPr>
        <w:t>J.;</w:t>
      </w:r>
      <w:r>
        <w:rPr>
          <w:spacing w:val="-11"/>
          <w:sz w:val="18"/>
        </w:rPr>
        <w:t xml:space="preserve"> </w:t>
      </w:r>
      <w:r>
        <w:rPr>
          <w:sz w:val="18"/>
        </w:rPr>
        <w:t>Gil-Anguita,</w:t>
      </w:r>
      <w:r>
        <w:rPr>
          <w:spacing w:val="-11"/>
          <w:sz w:val="18"/>
        </w:rPr>
        <w:t xml:space="preserve"> </w:t>
      </w:r>
      <w:r>
        <w:rPr>
          <w:sz w:val="18"/>
        </w:rPr>
        <w:t>C.</w:t>
      </w:r>
      <w:r>
        <w:rPr>
          <w:spacing w:val="-11"/>
          <w:sz w:val="18"/>
        </w:rPr>
        <w:t xml:space="preserve"> </w:t>
      </w:r>
      <w:r>
        <w:rPr>
          <w:sz w:val="18"/>
        </w:rPr>
        <w:t>Risk</w:t>
      </w:r>
      <w:r>
        <w:rPr>
          <w:spacing w:val="-12"/>
          <w:sz w:val="18"/>
        </w:rPr>
        <w:t xml:space="preserve"> </w:t>
      </w:r>
      <w:r>
        <w:rPr>
          <w:sz w:val="18"/>
        </w:rPr>
        <w:t>Factors</w:t>
      </w:r>
      <w:r>
        <w:rPr>
          <w:spacing w:val="-11"/>
          <w:sz w:val="18"/>
        </w:rPr>
        <w:t xml:space="preserve"> </w:t>
      </w:r>
      <w:r>
        <w:rPr>
          <w:sz w:val="18"/>
        </w:rPr>
        <w:t>for</w:t>
      </w:r>
      <w:r>
        <w:rPr>
          <w:spacing w:val="-11"/>
          <w:sz w:val="18"/>
        </w:rPr>
        <w:t xml:space="preserve"> </w:t>
      </w:r>
      <w:r>
        <w:rPr>
          <w:sz w:val="18"/>
        </w:rPr>
        <w:t>≥high-Grade</w:t>
      </w:r>
      <w:r>
        <w:rPr>
          <w:spacing w:val="-11"/>
          <w:sz w:val="18"/>
        </w:rPr>
        <w:t xml:space="preserve"> </w:t>
      </w:r>
      <w:r>
        <w:rPr>
          <w:sz w:val="18"/>
        </w:rPr>
        <w:t>Anal</w:t>
      </w:r>
      <w:r>
        <w:rPr>
          <w:spacing w:val="-12"/>
          <w:sz w:val="18"/>
        </w:rPr>
        <w:t xml:space="preserve"> </w:t>
      </w:r>
      <w:r>
        <w:rPr>
          <w:sz w:val="18"/>
        </w:rPr>
        <w:t>Intraepithelial</w:t>
      </w:r>
      <w:r>
        <w:rPr>
          <w:spacing w:val="-11"/>
          <w:sz w:val="18"/>
        </w:rPr>
        <w:t xml:space="preserve"> </w:t>
      </w:r>
      <w:r>
        <w:rPr>
          <w:sz w:val="18"/>
        </w:rPr>
        <w:t>Lesions</w:t>
      </w:r>
      <w:r>
        <w:rPr>
          <w:spacing w:val="-11"/>
          <w:sz w:val="18"/>
        </w:rPr>
        <w:t xml:space="preserve"> </w:t>
      </w:r>
      <w:r>
        <w:rPr>
          <w:sz w:val="18"/>
        </w:rPr>
        <w:t>in</w:t>
      </w:r>
      <w:r>
        <w:rPr>
          <w:spacing w:val="-11"/>
          <w:sz w:val="18"/>
        </w:rPr>
        <w:t xml:space="preserve"> </w:t>
      </w:r>
      <w:r>
        <w:rPr>
          <w:sz w:val="18"/>
        </w:rPr>
        <w:t>MSM</w:t>
      </w:r>
      <w:r>
        <w:rPr>
          <w:spacing w:val="-12"/>
          <w:sz w:val="18"/>
        </w:rPr>
        <w:t xml:space="preserve"> </w:t>
      </w:r>
      <w:r>
        <w:rPr>
          <w:sz w:val="18"/>
        </w:rPr>
        <w:t xml:space="preserve">Living with HIV and the Response to Topical and Surgical Treatments. </w:t>
      </w:r>
      <w:proofErr w:type="spellStart"/>
      <w:r>
        <w:rPr>
          <w:i/>
          <w:sz w:val="18"/>
        </w:rPr>
        <w:t>PLoS</w:t>
      </w:r>
      <w:proofErr w:type="spellEnd"/>
      <w:r>
        <w:rPr>
          <w:i/>
          <w:sz w:val="18"/>
        </w:rPr>
        <w:t xml:space="preserve"> ONE </w:t>
      </w:r>
      <w:r>
        <w:rPr>
          <w:b/>
          <w:sz w:val="18"/>
        </w:rPr>
        <w:t>2021</w:t>
      </w:r>
      <w:r>
        <w:rPr>
          <w:sz w:val="18"/>
        </w:rPr>
        <w:t xml:space="preserve">, </w:t>
      </w:r>
      <w:r>
        <w:rPr>
          <w:i/>
          <w:sz w:val="18"/>
        </w:rPr>
        <w:t>16</w:t>
      </w:r>
      <w:r>
        <w:rPr>
          <w:sz w:val="18"/>
        </w:rPr>
        <w:t xml:space="preserve">, e0245870. </w:t>
      </w:r>
      <w:r>
        <w:rPr>
          <w:spacing w:val="-2"/>
          <w:sz w:val="18"/>
        </w:rPr>
        <w:t>https://doi.org/10.1371/journal.pone.0245870.</w:t>
      </w:r>
    </w:p>
    <w:p w:rsidR="003167CC" w:rsidRDefault="00000000">
      <w:pPr>
        <w:pStyle w:val="ListParagraph"/>
        <w:numPr>
          <w:ilvl w:val="0"/>
          <w:numId w:val="1"/>
        </w:numPr>
        <w:tabs>
          <w:tab w:val="left" w:pos="539"/>
        </w:tabs>
        <w:spacing w:line="228" w:lineRule="auto"/>
        <w:ind w:left="539" w:right="109"/>
        <w:jc w:val="both"/>
        <w:rPr>
          <w:sz w:val="18"/>
        </w:rPr>
      </w:pPr>
      <w:r>
        <w:rPr>
          <w:sz w:val="18"/>
        </w:rPr>
        <w:t xml:space="preserve">Wang, C.-C.J.; Palefsky, J.M. HPV-Associated Anal Cancer in the HIV/AIDS Patient. In </w:t>
      </w:r>
      <w:r>
        <w:rPr>
          <w:i/>
          <w:sz w:val="18"/>
        </w:rPr>
        <w:t>HIV/AIDS- Associated</w:t>
      </w:r>
      <w:r>
        <w:rPr>
          <w:i/>
          <w:spacing w:val="-2"/>
          <w:sz w:val="18"/>
        </w:rPr>
        <w:t xml:space="preserve"> </w:t>
      </w:r>
      <w:r>
        <w:rPr>
          <w:i/>
          <w:sz w:val="18"/>
        </w:rPr>
        <w:t>Viral</w:t>
      </w:r>
      <w:r>
        <w:rPr>
          <w:i/>
          <w:spacing w:val="-2"/>
          <w:sz w:val="18"/>
        </w:rPr>
        <w:t xml:space="preserve"> </w:t>
      </w:r>
      <w:r>
        <w:rPr>
          <w:i/>
          <w:sz w:val="18"/>
        </w:rPr>
        <w:t>Oncogenesis</w:t>
      </w:r>
      <w:r>
        <w:rPr>
          <w:sz w:val="18"/>
        </w:rPr>
        <w:t>;</w:t>
      </w:r>
      <w:r>
        <w:rPr>
          <w:spacing w:val="-1"/>
          <w:sz w:val="18"/>
        </w:rPr>
        <w:t xml:space="preserve"> </w:t>
      </w:r>
      <w:r>
        <w:rPr>
          <w:sz w:val="18"/>
        </w:rPr>
        <w:t>Cancer</w:t>
      </w:r>
      <w:r>
        <w:rPr>
          <w:spacing w:val="-2"/>
          <w:sz w:val="18"/>
        </w:rPr>
        <w:t xml:space="preserve"> </w:t>
      </w:r>
      <w:r>
        <w:rPr>
          <w:sz w:val="18"/>
        </w:rPr>
        <w:t>Treatment</w:t>
      </w:r>
      <w:r>
        <w:rPr>
          <w:spacing w:val="-2"/>
          <w:sz w:val="18"/>
        </w:rPr>
        <w:t xml:space="preserve"> </w:t>
      </w:r>
      <w:r>
        <w:rPr>
          <w:sz w:val="18"/>
        </w:rPr>
        <w:t>and</w:t>
      </w:r>
      <w:r>
        <w:rPr>
          <w:spacing w:val="-2"/>
          <w:sz w:val="18"/>
        </w:rPr>
        <w:t xml:space="preserve"> </w:t>
      </w:r>
      <w:r>
        <w:rPr>
          <w:sz w:val="18"/>
        </w:rPr>
        <w:t>Research;</w:t>
      </w:r>
      <w:r>
        <w:rPr>
          <w:spacing w:val="-2"/>
          <w:sz w:val="18"/>
        </w:rPr>
        <w:t xml:space="preserve"> </w:t>
      </w:r>
      <w:r>
        <w:rPr>
          <w:sz w:val="18"/>
        </w:rPr>
        <w:t>Springer:</w:t>
      </w:r>
      <w:r>
        <w:rPr>
          <w:spacing w:val="-2"/>
          <w:sz w:val="18"/>
        </w:rPr>
        <w:t xml:space="preserve"> </w:t>
      </w:r>
      <w:r>
        <w:rPr>
          <w:sz w:val="18"/>
        </w:rPr>
        <w:t>Berlin/Heidelberg,</w:t>
      </w:r>
      <w:r>
        <w:rPr>
          <w:spacing w:val="-2"/>
          <w:sz w:val="18"/>
        </w:rPr>
        <w:t xml:space="preserve"> </w:t>
      </w:r>
      <w:r>
        <w:rPr>
          <w:sz w:val="18"/>
        </w:rPr>
        <w:t>Germany,</w:t>
      </w:r>
      <w:r>
        <w:rPr>
          <w:spacing w:val="-2"/>
          <w:sz w:val="18"/>
        </w:rPr>
        <w:t xml:space="preserve"> </w:t>
      </w:r>
      <w:r>
        <w:rPr>
          <w:sz w:val="18"/>
        </w:rPr>
        <w:t>2019; Volume 177, pp. 183–209. https://doi.org/10.1007/978-3-030-03502-0_7.</w:t>
      </w:r>
    </w:p>
    <w:p w:rsidR="003167CC" w:rsidRDefault="00000000">
      <w:pPr>
        <w:pStyle w:val="ListParagraph"/>
        <w:numPr>
          <w:ilvl w:val="0"/>
          <w:numId w:val="1"/>
        </w:numPr>
        <w:tabs>
          <w:tab w:val="left" w:pos="538"/>
        </w:tabs>
        <w:spacing w:line="228" w:lineRule="auto"/>
        <w:jc w:val="both"/>
        <w:rPr>
          <w:sz w:val="18"/>
        </w:rPr>
      </w:pPr>
      <w:r>
        <w:rPr>
          <w:sz w:val="18"/>
        </w:rPr>
        <w:t>Darwich, L.; Videla, S.; Cañadas, M.-P.; Piñol, M.; García-</w:t>
      </w:r>
      <w:proofErr w:type="spellStart"/>
      <w:r>
        <w:rPr>
          <w:sz w:val="18"/>
        </w:rPr>
        <w:t>Cuyàs</w:t>
      </w:r>
      <w:proofErr w:type="spellEnd"/>
      <w:r>
        <w:rPr>
          <w:sz w:val="18"/>
        </w:rPr>
        <w:t xml:space="preserve">, F.; Vela, S.; Molina-López, R.A.; Coll, J.; </w:t>
      </w:r>
      <w:proofErr w:type="spellStart"/>
      <w:r>
        <w:rPr>
          <w:sz w:val="18"/>
        </w:rPr>
        <w:t>Sirera</w:t>
      </w:r>
      <w:proofErr w:type="spellEnd"/>
      <w:r>
        <w:rPr>
          <w:sz w:val="18"/>
        </w:rPr>
        <w:t xml:space="preserve">, G.; </w:t>
      </w:r>
      <w:proofErr w:type="spellStart"/>
      <w:r>
        <w:rPr>
          <w:sz w:val="18"/>
        </w:rPr>
        <w:t>Clotet</w:t>
      </w:r>
      <w:proofErr w:type="spellEnd"/>
      <w:r>
        <w:rPr>
          <w:sz w:val="18"/>
        </w:rPr>
        <w:t xml:space="preserve">, B.; et al. Distribution of Human Papillomavirus Genotypes in Anal Cytological and Histological Specimens from HIV-Infected Men Who Have Sex with Men and Men Who Have Sex with Women. </w:t>
      </w:r>
      <w:r>
        <w:rPr>
          <w:i/>
          <w:sz w:val="18"/>
        </w:rPr>
        <w:t xml:space="preserve">Dis. Colon Rectum </w:t>
      </w:r>
      <w:r>
        <w:rPr>
          <w:b/>
          <w:sz w:val="18"/>
        </w:rPr>
        <w:t>2013</w:t>
      </w:r>
      <w:r>
        <w:rPr>
          <w:sz w:val="18"/>
        </w:rPr>
        <w:t xml:space="preserve">, </w:t>
      </w:r>
      <w:r>
        <w:rPr>
          <w:i/>
          <w:sz w:val="18"/>
        </w:rPr>
        <w:t>56</w:t>
      </w:r>
      <w:r>
        <w:rPr>
          <w:sz w:val="18"/>
        </w:rPr>
        <w:t>, 1043–1052. https://doi.org/10.1097/DCR.0b013e31829c654f.</w:t>
      </w:r>
    </w:p>
    <w:p w:rsidR="003167CC" w:rsidRDefault="00000000">
      <w:pPr>
        <w:pStyle w:val="ListParagraph"/>
        <w:numPr>
          <w:ilvl w:val="0"/>
          <w:numId w:val="1"/>
        </w:numPr>
        <w:tabs>
          <w:tab w:val="left" w:pos="538"/>
        </w:tabs>
        <w:spacing w:line="228" w:lineRule="auto"/>
        <w:ind w:right="108"/>
        <w:jc w:val="both"/>
        <w:rPr>
          <w:sz w:val="18"/>
        </w:rPr>
      </w:pPr>
      <w:r>
        <w:rPr>
          <w:sz w:val="18"/>
        </w:rPr>
        <w:t xml:space="preserve">Cameron, J.E.; </w:t>
      </w:r>
      <w:proofErr w:type="spellStart"/>
      <w:r>
        <w:rPr>
          <w:sz w:val="18"/>
        </w:rPr>
        <w:t>Hagensee</w:t>
      </w:r>
      <w:proofErr w:type="spellEnd"/>
      <w:r>
        <w:rPr>
          <w:sz w:val="18"/>
        </w:rPr>
        <w:t xml:space="preserve">, M. HPV-Associated Oropharyngeal Cancer in the HIV/AIDS Patient. In </w:t>
      </w:r>
      <w:r>
        <w:rPr>
          <w:i/>
          <w:sz w:val="18"/>
        </w:rPr>
        <w:t>HIV/AIDS-Associated Viral Oncogenesis</w:t>
      </w:r>
      <w:r>
        <w:rPr>
          <w:sz w:val="18"/>
        </w:rPr>
        <w:t>; Cancer Treatment and Research; Springer: Berlin/Heidelberg, Germany, 2019, Volume 177, pp. 131–181. https://doi.org/10.1007/978-3-030-03502-0_6.</w:t>
      </w:r>
    </w:p>
    <w:p w:rsidR="003167CC" w:rsidRDefault="003167CC">
      <w:pPr>
        <w:pStyle w:val="ListParagraph"/>
        <w:spacing w:line="228" w:lineRule="auto"/>
        <w:rPr>
          <w:sz w:val="18"/>
        </w:rPr>
        <w:sectPr w:rsidR="003167CC">
          <w:pgSz w:w="11910" w:h="16840"/>
          <w:pgMar w:top="1420" w:right="1417" w:bottom="280" w:left="1417" w:header="1033" w:footer="0" w:gutter="0"/>
          <w:cols w:space="720"/>
        </w:sectPr>
      </w:pPr>
    </w:p>
    <w:p w:rsidR="003167CC" w:rsidRDefault="00000000">
      <w:pPr>
        <w:pStyle w:val="ListParagraph"/>
        <w:numPr>
          <w:ilvl w:val="0"/>
          <w:numId w:val="1"/>
        </w:numPr>
        <w:tabs>
          <w:tab w:val="left" w:pos="538"/>
        </w:tabs>
        <w:spacing w:before="42" w:line="228" w:lineRule="auto"/>
        <w:ind w:right="109"/>
        <w:jc w:val="both"/>
        <w:rPr>
          <w:sz w:val="18"/>
        </w:rPr>
      </w:pPr>
      <w:r>
        <w:rPr>
          <w:sz w:val="18"/>
        </w:rPr>
        <w:lastRenderedPageBreak/>
        <w:t>Hidalgo-Tenorio,</w:t>
      </w:r>
      <w:r>
        <w:rPr>
          <w:spacing w:val="-12"/>
          <w:sz w:val="18"/>
        </w:rPr>
        <w:t xml:space="preserve"> </w:t>
      </w:r>
      <w:r>
        <w:rPr>
          <w:sz w:val="18"/>
        </w:rPr>
        <w:t>C.;</w:t>
      </w:r>
      <w:r>
        <w:rPr>
          <w:spacing w:val="-11"/>
          <w:sz w:val="18"/>
        </w:rPr>
        <w:t xml:space="preserve"> </w:t>
      </w:r>
      <w:r>
        <w:rPr>
          <w:sz w:val="18"/>
        </w:rPr>
        <w:t>de</w:t>
      </w:r>
      <w:r>
        <w:rPr>
          <w:spacing w:val="-11"/>
          <w:sz w:val="18"/>
        </w:rPr>
        <w:t xml:space="preserve"> </w:t>
      </w:r>
      <w:r>
        <w:rPr>
          <w:sz w:val="18"/>
        </w:rPr>
        <w:t>Jesus,</w:t>
      </w:r>
      <w:r>
        <w:rPr>
          <w:spacing w:val="-11"/>
          <w:sz w:val="18"/>
        </w:rPr>
        <w:t xml:space="preserve"> </w:t>
      </w:r>
      <w:r>
        <w:rPr>
          <w:sz w:val="18"/>
        </w:rPr>
        <w:t>S.E.;</w:t>
      </w:r>
      <w:r>
        <w:rPr>
          <w:spacing w:val="-12"/>
          <w:sz w:val="18"/>
        </w:rPr>
        <w:t xml:space="preserve"> </w:t>
      </w:r>
      <w:r>
        <w:rPr>
          <w:sz w:val="18"/>
        </w:rPr>
        <w:t>Esquivias,</w:t>
      </w:r>
      <w:r>
        <w:rPr>
          <w:spacing w:val="-11"/>
          <w:sz w:val="18"/>
        </w:rPr>
        <w:t xml:space="preserve"> </w:t>
      </w:r>
      <w:r>
        <w:rPr>
          <w:sz w:val="18"/>
        </w:rPr>
        <w:t>J.;</w:t>
      </w:r>
      <w:r>
        <w:rPr>
          <w:spacing w:val="-11"/>
          <w:sz w:val="18"/>
        </w:rPr>
        <w:t xml:space="preserve"> </w:t>
      </w:r>
      <w:proofErr w:type="spellStart"/>
      <w:r>
        <w:rPr>
          <w:sz w:val="18"/>
        </w:rPr>
        <w:t>Pasquau</w:t>
      </w:r>
      <w:proofErr w:type="spellEnd"/>
      <w:r>
        <w:rPr>
          <w:sz w:val="18"/>
        </w:rPr>
        <w:t>,</w:t>
      </w:r>
      <w:r>
        <w:rPr>
          <w:spacing w:val="-11"/>
          <w:sz w:val="18"/>
        </w:rPr>
        <w:t xml:space="preserve"> </w:t>
      </w:r>
      <w:r>
        <w:rPr>
          <w:sz w:val="18"/>
        </w:rPr>
        <w:t>J.</w:t>
      </w:r>
      <w:r>
        <w:rPr>
          <w:spacing w:val="-12"/>
          <w:sz w:val="18"/>
        </w:rPr>
        <w:t xml:space="preserve"> </w:t>
      </w:r>
      <w:r>
        <w:rPr>
          <w:sz w:val="18"/>
        </w:rPr>
        <w:t>High</w:t>
      </w:r>
      <w:r>
        <w:rPr>
          <w:spacing w:val="-11"/>
          <w:sz w:val="18"/>
        </w:rPr>
        <w:t xml:space="preserve"> </w:t>
      </w:r>
      <w:r>
        <w:rPr>
          <w:sz w:val="18"/>
        </w:rPr>
        <w:t>Prevalence</w:t>
      </w:r>
      <w:r>
        <w:rPr>
          <w:spacing w:val="-11"/>
          <w:sz w:val="18"/>
        </w:rPr>
        <w:t xml:space="preserve"> </w:t>
      </w:r>
      <w:r>
        <w:rPr>
          <w:sz w:val="18"/>
        </w:rPr>
        <w:t>and</w:t>
      </w:r>
      <w:r>
        <w:rPr>
          <w:spacing w:val="-11"/>
          <w:sz w:val="18"/>
        </w:rPr>
        <w:t xml:space="preserve"> </w:t>
      </w:r>
      <w:r>
        <w:rPr>
          <w:sz w:val="18"/>
        </w:rPr>
        <w:t>Incidence</w:t>
      </w:r>
      <w:r>
        <w:rPr>
          <w:spacing w:val="-12"/>
          <w:sz w:val="18"/>
        </w:rPr>
        <w:t xml:space="preserve"> </w:t>
      </w:r>
      <w:r>
        <w:rPr>
          <w:sz w:val="18"/>
        </w:rPr>
        <w:t>of</w:t>
      </w:r>
      <w:r>
        <w:rPr>
          <w:spacing w:val="-11"/>
          <w:sz w:val="18"/>
        </w:rPr>
        <w:t xml:space="preserve"> </w:t>
      </w:r>
      <w:r>
        <w:rPr>
          <w:sz w:val="18"/>
        </w:rPr>
        <w:t xml:space="preserve">HPV-Related Anal Cancer Precursor Lesions in HIV-Positive Women in the Late HAART Era. </w:t>
      </w:r>
      <w:proofErr w:type="spellStart"/>
      <w:r>
        <w:rPr>
          <w:i/>
          <w:sz w:val="18"/>
        </w:rPr>
        <w:t>Enferm</w:t>
      </w:r>
      <w:proofErr w:type="spellEnd"/>
      <w:r>
        <w:rPr>
          <w:i/>
          <w:sz w:val="18"/>
        </w:rPr>
        <w:t xml:space="preserve">. </w:t>
      </w:r>
      <w:proofErr w:type="spellStart"/>
      <w:r>
        <w:rPr>
          <w:i/>
          <w:sz w:val="18"/>
        </w:rPr>
        <w:t>Infecc</w:t>
      </w:r>
      <w:proofErr w:type="spellEnd"/>
      <w:r>
        <w:rPr>
          <w:i/>
          <w:sz w:val="18"/>
        </w:rPr>
        <w:t xml:space="preserve">. </w:t>
      </w:r>
      <w:proofErr w:type="spellStart"/>
      <w:r>
        <w:rPr>
          <w:i/>
          <w:sz w:val="18"/>
        </w:rPr>
        <w:t>Microbiol</w:t>
      </w:r>
      <w:proofErr w:type="spellEnd"/>
      <w:r>
        <w:rPr>
          <w:i/>
          <w:sz w:val="18"/>
        </w:rPr>
        <w:t xml:space="preserve">. Clin. </w:t>
      </w:r>
      <w:r>
        <w:rPr>
          <w:b/>
          <w:sz w:val="18"/>
        </w:rPr>
        <w:t>2018</w:t>
      </w:r>
      <w:r>
        <w:rPr>
          <w:sz w:val="18"/>
        </w:rPr>
        <w:t xml:space="preserve">, </w:t>
      </w:r>
      <w:r>
        <w:rPr>
          <w:i/>
          <w:sz w:val="18"/>
        </w:rPr>
        <w:t>36</w:t>
      </w:r>
      <w:r>
        <w:rPr>
          <w:sz w:val="18"/>
        </w:rPr>
        <w:t>, 555–562. https://doi.org/10.1016/j.eimc.2017.10.014.</w:t>
      </w:r>
    </w:p>
    <w:p w:rsidR="003167CC" w:rsidRDefault="00000000">
      <w:pPr>
        <w:pStyle w:val="ListParagraph"/>
        <w:numPr>
          <w:ilvl w:val="0"/>
          <w:numId w:val="1"/>
        </w:numPr>
        <w:tabs>
          <w:tab w:val="left" w:pos="538"/>
        </w:tabs>
        <w:spacing w:line="228" w:lineRule="auto"/>
        <w:ind w:right="109"/>
        <w:jc w:val="both"/>
        <w:rPr>
          <w:sz w:val="18"/>
        </w:rPr>
      </w:pPr>
      <w:r>
        <w:rPr>
          <w:sz w:val="18"/>
        </w:rPr>
        <w:t>Clarke,</w:t>
      </w:r>
      <w:r>
        <w:rPr>
          <w:spacing w:val="-6"/>
          <w:sz w:val="18"/>
        </w:rPr>
        <w:t xml:space="preserve"> </w:t>
      </w:r>
      <w:r>
        <w:rPr>
          <w:sz w:val="18"/>
        </w:rPr>
        <w:t>M.A.;</w:t>
      </w:r>
      <w:r>
        <w:rPr>
          <w:spacing w:val="-7"/>
          <w:sz w:val="18"/>
        </w:rPr>
        <w:t xml:space="preserve"> </w:t>
      </w:r>
      <w:r>
        <w:rPr>
          <w:sz w:val="18"/>
        </w:rPr>
        <w:t>Cheung,</w:t>
      </w:r>
      <w:r>
        <w:rPr>
          <w:spacing w:val="-6"/>
          <w:sz w:val="18"/>
        </w:rPr>
        <w:t xml:space="preserve"> </w:t>
      </w:r>
      <w:r>
        <w:rPr>
          <w:sz w:val="18"/>
        </w:rPr>
        <w:t>L.C.;</w:t>
      </w:r>
      <w:r>
        <w:rPr>
          <w:spacing w:val="-7"/>
          <w:sz w:val="18"/>
        </w:rPr>
        <w:t xml:space="preserve"> </w:t>
      </w:r>
      <w:r>
        <w:rPr>
          <w:sz w:val="18"/>
        </w:rPr>
        <w:t>Lorey,</w:t>
      </w:r>
      <w:r>
        <w:rPr>
          <w:spacing w:val="-6"/>
          <w:sz w:val="18"/>
        </w:rPr>
        <w:t xml:space="preserve"> </w:t>
      </w:r>
      <w:r>
        <w:rPr>
          <w:sz w:val="18"/>
        </w:rPr>
        <w:t>T.;</w:t>
      </w:r>
      <w:r>
        <w:rPr>
          <w:spacing w:val="-6"/>
          <w:sz w:val="18"/>
        </w:rPr>
        <w:t xml:space="preserve"> </w:t>
      </w:r>
      <w:r>
        <w:rPr>
          <w:sz w:val="18"/>
        </w:rPr>
        <w:t>Hare,</w:t>
      </w:r>
      <w:r>
        <w:rPr>
          <w:spacing w:val="-7"/>
          <w:sz w:val="18"/>
        </w:rPr>
        <w:t xml:space="preserve"> </w:t>
      </w:r>
      <w:r>
        <w:rPr>
          <w:sz w:val="18"/>
        </w:rPr>
        <w:t>B.;</w:t>
      </w:r>
      <w:r>
        <w:rPr>
          <w:spacing w:val="-6"/>
          <w:sz w:val="18"/>
        </w:rPr>
        <w:t xml:space="preserve"> </w:t>
      </w:r>
      <w:r>
        <w:rPr>
          <w:sz w:val="18"/>
        </w:rPr>
        <w:t>Landy,</w:t>
      </w:r>
      <w:r>
        <w:rPr>
          <w:spacing w:val="-6"/>
          <w:sz w:val="18"/>
        </w:rPr>
        <w:t xml:space="preserve"> </w:t>
      </w:r>
      <w:r>
        <w:rPr>
          <w:sz w:val="18"/>
        </w:rPr>
        <w:t>R.;</w:t>
      </w:r>
      <w:r>
        <w:rPr>
          <w:spacing w:val="-6"/>
          <w:sz w:val="18"/>
        </w:rPr>
        <w:t xml:space="preserve"> </w:t>
      </w:r>
      <w:r>
        <w:rPr>
          <w:sz w:val="18"/>
        </w:rPr>
        <w:t>Tokugawa,</w:t>
      </w:r>
      <w:r>
        <w:rPr>
          <w:spacing w:val="-6"/>
          <w:sz w:val="18"/>
        </w:rPr>
        <w:t xml:space="preserve"> </w:t>
      </w:r>
      <w:r>
        <w:rPr>
          <w:sz w:val="18"/>
        </w:rPr>
        <w:t>D.;</w:t>
      </w:r>
      <w:r>
        <w:rPr>
          <w:spacing w:val="-7"/>
          <w:sz w:val="18"/>
        </w:rPr>
        <w:t xml:space="preserve"> </w:t>
      </w:r>
      <w:r>
        <w:rPr>
          <w:sz w:val="18"/>
        </w:rPr>
        <w:t>Gage,</w:t>
      </w:r>
      <w:r>
        <w:rPr>
          <w:spacing w:val="-6"/>
          <w:sz w:val="18"/>
        </w:rPr>
        <w:t xml:space="preserve"> </w:t>
      </w:r>
      <w:r>
        <w:rPr>
          <w:sz w:val="18"/>
        </w:rPr>
        <w:t>J.C.;</w:t>
      </w:r>
      <w:r>
        <w:rPr>
          <w:spacing w:val="-6"/>
          <w:sz w:val="18"/>
        </w:rPr>
        <w:t xml:space="preserve"> </w:t>
      </w:r>
      <w:r>
        <w:rPr>
          <w:sz w:val="18"/>
        </w:rPr>
        <w:t>Darragh,</w:t>
      </w:r>
      <w:r>
        <w:rPr>
          <w:spacing w:val="-6"/>
          <w:sz w:val="18"/>
        </w:rPr>
        <w:t xml:space="preserve"> </w:t>
      </w:r>
      <w:r>
        <w:rPr>
          <w:sz w:val="18"/>
        </w:rPr>
        <w:t>T.M.;</w:t>
      </w:r>
      <w:r>
        <w:rPr>
          <w:spacing w:val="-7"/>
          <w:sz w:val="18"/>
        </w:rPr>
        <w:t xml:space="preserve"> </w:t>
      </w:r>
      <w:r>
        <w:rPr>
          <w:sz w:val="18"/>
        </w:rPr>
        <w:t xml:space="preserve">Castle, P.E.; </w:t>
      </w:r>
      <w:proofErr w:type="spellStart"/>
      <w:r>
        <w:rPr>
          <w:sz w:val="18"/>
        </w:rPr>
        <w:t>Wentzensen</w:t>
      </w:r>
      <w:proofErr w:type="spellEnd"/>
      <w:r>
        <w:rPr>
          <w:sz w:val="18"/>
        </w:rPr>
        <w:t xml:space="preserve">, N. 5-Year Prospective Evaluation of Cytology, Human Papillomavirus Testing, and Biomarkers for Detection of Anal Precancer in Human Immunodeficiency Virus-Positive Men Who Have Sex With Men. </w:t>
      </w:r>
      <w:r>
        <w:rPr>
          <w:i/>
          <w:sz w:val="18"/>
        </w:rPr>
        <w:t xml:space="preserve">Clin. Infect. Dis. </w:t>
      </w:r>
      <w:r>
        <w:rPr>
          <w:b/>
          <w:sz w:val="18"/>
        </w:rPr>
        <w:t>2019</w:t>
      </w:r>
      <w:r>
        <w:rPr>
          <w:sz w:val="18"/>
        </w:rPr>
        <w:t xml:space="preserve">, </w:t>
      </w:r>
      <w:r>
        <w:rPr>
          <w:i/>
          <w:sz w:val="18"/>
        </w:rPr>
        <w:t>69</w:t>
      </w:r>
      <w:r>
        <w:rPr>
          <w:sz w:val="18"/>
        </w:rPr>
        <w:t>, 631–638. https://doi.org/10.1093/cid/ciy970.</w:t>
      </w:r>
    </w:p>
    <w:p w:rsidR="003167CC" w:rsidRDefault="00000000">
      <w:pPr>
        <w:pStyle w:val="ListParagraph"/>
        <w:numPr>
          <w:ilvl w:val="0"/>
          <w:numId w:val="1"/>
        </w:numPr>
        <w:tabs>
          <w:tab w:val="left" w:pos="538"/>
        </w:tabs>
        <w:spacing w:line="228" w:lineRule="auto"/>
        <w:ind w:right="109"/>
        <w:jc w:val="both"/>
        <w:rPr>
          <w:sz w:val="18"/>
        </w:rPr>
      </w:pPr>
      <w:proofErr w:type="spellStart"/>
      <w:r>
        <w:rPr>
          <w:sz w:val="18"/>
        </w:rPr>
        <w:t>Sendagorta</w:t>
      </w:r>
      <w:proofErr w:type="spellEnd"/>
      <w:r>
        <w:rPr>
          <w:sz w:val="18"/>
        </w:rPr>
        <w:t xml:space="preserve">, E.; Herranz, P.; Guadalajara, H.; Bernardino, J.I.; </w:t>
      </w:r>
      <w:proofErr w:type="spellStart"/>
      <w:r>
        <w:rPr>
          <w:sz w:val="18"/>
        </w:rPr>
        <w:t>Viguer</w:t>
      </w:r>
      <w:proofErr w:type="spellEnd"/>
      <w:r>
        <w:rPr>
          <w:sz w:val="18"/>
        </w:rPr>
        <w:t xml:space="preserve">, J.M.; Beato, M.J.; García-Olmo, D.; Peña, J.M. Prevalence of Abnormal Anal Cytology and High-Grade Squamous Intraepithelial Lesions among a Cohort of HIV-Infected Men Who Have Sex with Men. </w:t>
      </w:r>
      <w:r>
        <w:rPr>
          <w:i/>
          <w:sz w:val="18"/>
        </w:rPr>
        <w:t xml:space="preserve">Dis. Colon Rectum </w:t>
      </w:r>
      <w:r>
        <w:rPr>
          <w:b/>
          <w:sz w:val="18"/>
        </w:rPr>
        <w:t>2014</w:t>
      </w:r>
      <w:r>
        <w:rPr>
          <w:sz w:val="18"/>
        </w:rPr>
        <w:t xml:space="preserve">, </w:t>
      </w:r>
      <w:r>
        <w:rPr>
          <w:i/>
          <w:sz w:val="18"/>
        </w:rPr>
        <w:t>57</w:t>
      </w:r>
      <w:r>
        <w:rPr>
          <w:sz w:val="18"/>
        </w:rPr>
        <w:t xml:space="preserve">, 475–481. </w:t>
      </w:r>
      <w:r>
        <w:rPr>
          <w:spacing w:val="-2"/>
          <w:sz w:val="18"/>
        </w:rPr>
        <w:t>https://doi.org/10.1097/DCR.0000000000000095.</w:t>
      </w:r>
    </w:p>
    <w:p w:rsidR="003167CC" w:rsidRDefault="00000000">
      <w:pPr>
        <w:pStyle w:val="ListParagraph"/>
        <w:numPr>
          <w:ilvl w:val="0"/>
          <w:numId w:val="1"/>
        </w:numPr>
        <w:tabs>
          <w:tab w:val="left" w:pos="538"/>
        </w:tabs>
        <w:spacing w:line="228" w:lineRule="auto"/>
        <w:ind w:right="109"/>
        <w:jc w:val="both"/>
        <w:rPr>
          <w:sz w:val="18"/>
        </w:rPr>
      </w:pPr>
      <w:r>
        <w:rPr>
          <w:sz w:val="18"/>
        </w:rPr>
        <w:t xml:space="preserve">Machalek, D.A.; </w:t>
      </w:r>
      <w:proofErr w:type="spellStart"/>
      <w:r>
        <w:rPr>
          <w:sz w:val="18"/>
        </w:rPr>
        <w:t>Poynten</w:t>
      </w:r>
      <w:proofErr w:type="spellEnd"/>
      <w:r>
        <w:rPr>
          <w:sz w:val="18"/>
        </w:rPr>
        <w:t xml:space="preserve">, M.; Jin, F.; Fairley, C.K.; Farnsworth, A.; Garland, S.M.; Hillman, R.J.; </w:t>
      </w:r>
      <w:proofErr w:type="spellStart"/>
      <w:r>
        <w:rPr>
          <w:sz w:val="18"/>
        </w:rPr>
        <w:t>Petoumenos</w:t>
      </w:r>
      <w:proofErr w:type="spellEnd"/>
      <w:r>
        <w:rPr>
          <w:sz w:val="18"/>
        </w:rPr>
        <w:t>, K.; Roberts, J.; Tabrizi, S.N.; et al. Anal Human Papillomavirus Infection and Associated Neoplastic</w:t>
      </w:r>
      <w:r>
        <w:rPr>
          <w:spacing w:val="-12"/>
          <w:sz w:val="18"/>
        </w:rPr>
        <w:t xml:space="preserve"> </w:t>
      </w:r>
      <w:r>
        <w:rPr>
          <w:sz w:val="18"/>
        </w:rPr>
        <w:t>Lesions</w:t>
      </w:r>
      <w:r>
        <w:rPr>
          <w:spacing w:val="-11"/>
          <w:sz w:val="18"/>
        </w:rPr>
        <w:t xml:space="preserve"> </w:t>
      </w:r>
      <w:r>
        <w:rPr>
          <w:sz w:val="18"/>
        </w:rPr>
        <w:t>in</w:t>
      </w:r>
      <w:r>
        <w:rPr>
          <w:spacing w:val="-11"/>
          <w:sz w:val="18"/>
        </w:rPr>
        <w:t xml:space="preserve"> </w:t>
      </w:r>
      <w:r>
        <w:rPr>
          <w:sz w:val="18"/>
        </w:rPr>
        <w:t>Men</w:t>
      </w:r>
      <w:r>
        <w:rPr>
          <w:spacing w:val="-11"/>
          <w:sz w:val="18"/>
        </w:rPr>
        <w:t xml:space="preserve"> </w:t>
      </w:r>
      <w:r>
        <w:rPr>
          <w:sz w:val="18"/>
        </w:rPr>
        <w:t>Who</w:t>
      </w:r>
      <w:r>
        <w:rPr>
          <w:spacing w:val="-12"/>
          <w:sz w:val="18"/>
        </w:rPr>
        <w:t xml:space="preserve"> </w:t>
      </w:r>
      <w:r>
        <w:rPr>
          <w:sz w:val="18"/>
        </w:rPr>
        <w:t>Have</w:t>
      </w:r>
      <w:r>
        <w:rPr>
          <w:spacing w:val="-11"/>
          <w:sz w:val="18"/>
        </w:rPr>
        <w:t xml:space="preserve"> </w:t>
      </w:r>
      <w:r>
        <w:rPr>
          <w:sz w:val="18"/>
        </w:rPr>
        <w:t>Sex</w:t>
      </w:r>
      <w:r>
        <w:rPr>
          <w:spacing w:val="-11"/>
          <w:sz w:val="18"/>
        </w:rPr>
        <w:t xml:space="preserve"> </w:t>
      </w:r>
      <w:r>
        <w:rPr>
          <w:sz w:val="18"/>
        </w:rPr>
        <w:t>with</w:t>
      </w:r>
      <w:r>
        <w:rPr>
          <w:spacing w:val="-11"/>
          <w:sz w:val="18"/>
        </w:rPr>
        <w:t xml:space="preserve"> </w:t>
      </w:r>
      <w:r>
        <w:rPr>
          <w:sz w:val="18"/>
        </w:rPr>
        <w:t>Men:</w:t>
      </w:r>
      <w:r>
        <w:rPr>
          <w:spacing w:val="-12"/>
          <w:sz w:val="18"/>
        </w:rPr>
        <w:t xml:space="preserve"> </w:t>
      </w:r>
      <w:r>
        <w:rPr>
          <w:sz w:val="18"/>
        </w:rPr>
        <w:t>A</w:t>
      </w:r>
      <w:r>
        <w:rPr>
          <w:spacing w:val="-11"/>
          <w:sz w:val="18"/>
        </w:rPr>
        <w:t xml:space="preserve"> </w:t>
      </w:r>
      <w:r>
        <w:rPr>
          <w:sz w:val="18"/>
        </w:rPr>
        <w:t>Systematic</w:t>
      </w:r>
      <w:r>
        <w:rPr>
          <w:spacing w:val="-11"/>
          <w:sz w:val="18"/>
        </w:rPr>
        <w:t xml:space="preserve"> </w:t>
      </w:r>
      <w:r>
        <w:rPr>
          <w:sz w:val="18"/>
        </w:rPr>
        <w:t>Review</w:t>
      </w:r>
      <w:r>
        <w:rPr>
          <w:spacing w:val="-11"/>
          <w:sz w:val="18"/>
        </w:rPr>
        <w:t xml:space="preserve"> </w:t>
      </w:r>
      <w:r>
        <w:rPr>
          <w:sz w:val="18"/>
        </w:rPr>
        <w:t>and</w:t>
      </w:r>
      <w:r>
        <w:rPr>
          <w:spacing w:val="-12"/>
          <w:sz w:val="18"/>
        </w:rPr>
        <w:t xml:space="preserve"> </w:t>
      </w:r>
      <w:r>
        <w:rPr>
          <w:sz w:val="18"/>
        </w:rPr>
        <w:t>Meta-Analysis.</w:t>
      </w:r>
      <w:r>
        <w:rPr>
          <w:spacing w:val="-11"/>
          <w:sz w:val="18"/>
        </w:rPr>
        <w:t xml:space="preserve"> </w:t>
      </w:r>
      <w:r>
        <w:rPr>
          <w:i/>
          <w:sz w:val="18"/>
        </w:rPr>
        <w:t>Lancet</w:t>
      </w:r>
      <w:r>
        <w:rPr>
          <w:i/>
          <w:spacing w:val="-11"/>
          <w:sz w:val="18"/>
        </w:rPr>
        <w:t xml:space="preserve"> </w:t>
      </w:r>
      <w:r>
        <w:rPr>
          <w:i/>
          <w:sz w:val="18"/>
        </w:rPr>
        <w:t xml:space="preserve">Oncol. </w:t>
      </w:r>
      <w:r>
        <w:rPr>
          <w:b/>
          <w:sz w:val="18"/>
        </w:rPr>
        <w:t>2012</w:t>
      </w:r>
      <w:r>
        <w:rPr>
          <w:sz w:val="18"/>
        </w:rPr>
        <w:t xml:space="preserve">, </w:t>
      </w:r>
      <w:r>
        <w:rPr>
          <w:i/>
          <w:sz w:val="18"/>
        </w:rPr>
        <w:t>13</w:t>
      </w:r>
      <w:r>
        <w:rPr>
          <w:sz w:val="18"/>
        </w:rPr>
        <w:t>, 487–500. https://doi.org/10.1016/S1470-2045(12)70080-3.</w:t>
      </w:r>
    </w:p>
    <w:p w:rsidR="003167CC" w:rsidRDefault="00000000">
      <w:pPr>
        <w:pStyle w:val="ListParagraph"/>
        <w:numPr>
          <w:ilvl w:val="0"/>
          <w:numId w:val="1"/>
        </w:numPr>
        <w:tabs>
          <w:tab w:val="left" w:pos="538"/>
        </w:tabs>
        <w:spacing w:line="228" w:lineRule="auto"/>
        <w:ind w:right="109"/>
        <w:jc w:val="both"/>
        <w:rPr>
          <w:sz w:val="18"/>
        </w:rPr>
      </w:pPr>
      <w:r>
        <w:rPr>
          <w:sz w:val="18"/>
        </w:rPr>
        <w:t>Barquet-Muñoz, S.A.; López-Morales, R.A.; Stier, E.A.; Mejorada-Pulido, E.; Solís-Ramírez, D.; Jay, N.; Moctezuma, P.; Morales-Aguirre, M.; García-</w:t>
      </w:r>
      <w:proofErr w:type="spellStart"/>
      <w:r>
        <w:rPr>
          <w:sz w:val="18"/>
        </w:rPr>
        <w:t>Carrancá</w:t>
      </w:r>
      <w:proofErr w:type="spellEnd"/>
      <w:r>
        <w:rPr>
          <w:sz w:val="18"/>
        </w:rPr>
        <w:t xml:space="preserve">, A.; Méndez-Martínez, R.; et al. Prevalence of Anal High-Risk Human Papillomavirus (HR-HPV) Types in People Living with HIV and a History of Cancer. </w:t>
      </w:r>
      <w:r>
        <w:rPr>
          <w:i/>
          <w:sz w:val="18"/>
        </w:rPr>
        <w:t xml:space="preserve">HIV Med. </w:t>
      </w:r>
      <w:r>
        <w:rPr>
          <w:b/>
          <w:sz w:val="18"/>
        </w:rPr>
        <w:t>2024</w:t>
      </w:r>
      <w:r>
        <w:rPr>
          <w:sz w:val="18"/>
        </w:rPr>
        <w:t>. https://doi.org/10.1111/hiv.13684.</w:t>
      </w:r>
    </w:p>
    <w:p w:rsidR="003167CC" w:rsidRDefault="00000000">
      <w:pPr>
        <w:pStyle w:val="ListParagraph"/>
        <w:numPr>
          <w:ilvl w:val="0"/>
          <w:numId w:val="1"/>
        </w:numPr>
        <w:tabs>
          <w:tab w:val="left" w:pos="538"/>
        </w:tabs>
        <w:spacing w:line="228" w:lineRule="auto"/>
        <w:ind w:right="109"/>
        <w:jc w:val="both"/>
        <w:rPr>
          <w:sz w:val="18"/>
        </w:rPr>
      </w:pPr>
      <w:proofErr w:type="spellStart"/>
      <w:r>
        <w:rPr>
          <w:sz w:val="18"/>
        </w:rPr>
        <w:t>Thitipatarakorn</w:t>
      </w:r>
      <w:proofErr w:type="spellEnd"/>
      <w:r>
        <w:rPr>
          <w:sz w:val="18"/>
        </w:rPr>
        <w:t xml:space="preserve">, S.; </w:t>
      </w:r>
      <w:proofErr w:type="spellStart"/>
      <w:r>
        <w:rPr>
          <w:sz w:val="18"/>
        </w:rPr>
        <w:t>Teeratakulpisarn</w:t>
      </w:r>
      <w:proofErr w:type="spellEnd"/>
      <w:r>
        <w:rPr>
          <w:sz w:val="18"/>
        </w:rPr>
        <w:t xml:space="preserve">, N.; </w:t>
      </w:r>
      <w:proofErr w:type="spellStart"/>
      <w:r>
        <w:rPr>
          <w:sz w:val="18"/>
        </w:rPr>
        <w:t>Nonenoy</w:t>
      </w:r>
      <w:proofErr w:type="spellEnd"/>
      <w:r>
        <w:rPr>
          <w:sz w:val="18"/>
        </w:rPr>
        <w:t xml:space="preserve">, S.; </w:t>
      </w:r>
      <w:proofErr w:type="spellStart"/>
      <w:r>
        <w:rPr>
          <w:sz w:val="18"/>
        </w:rPr>
        <w:t>Klinsukontakul</w:t>
      </w:r>
      <w:proofErr w:type="spellEnd"/>
      <w:r>
        <w:rPr>
          <w:sz w:val="18"/>
        </w:rPr>
        <w:t xml:space="preserve">, A.; </w:t>
      </w:r>
      <w:proofErr w:type="spellStart"/>
      <w:r>
        <w:rPr>
          <w:sz w:val="18"/>
        </w:rPr>
        <w:t>Suriwong</w:t>
      </w:r>
      <w:proofErr w:type="spellEnd"/>
      <w:r>
        <w:rPr>
          <w:sz w:val="18"/>
        </w:rPr>
        <w:t xml:space="preserve">, S.; </w:t>
      </w:r>
      <w:proofErr w:type="spellStart"/>
      <w:r>
        <w:rPr>
          <w:sz w:val="18"/>
        </w:rPr>
        <w:t>Makphol</w:t>
      </w:r>
      <w:proofErr w:type="spellEnd"/>
      <w:r>
        <w:rPr>
          <w:sz w:val="18"/>
        </w:rPr>
        <w:t xml:space="preserve">, J.; </w:t>
      </w:r>
      <w:proofErr w:type="spellStart"/>
      <w:r>
        <w:rPr>
          <w:sz w:val="18"/>
        </w:rPr>
        <w:t>Hongchookiat</w:t>
      </w:r>
      <w:proofErr w:type="spellEnd"/>
      <w:r>
        <w:rPr>
          <w:sz w:val="18"/>
        </w:rPr>
        <w:t>, P.; Chaya-</w:t>
      </w:r>
      <w:proofErr w:type="spellStart"/>
      <w:r>
        <w:rPr>
          <w:sz w:val="18"/>
        </w:rPr>
        <w:t>Ananchot</w:t>
      </w:r>
      <w:proofErr w:type="spellEnd"/>
      <w:r>
        <w:rPr>
          <w:sz w:val="18"/>
        </w:rPr>
        <w:t xml:space="preserve">, T.; </w:t>
      </w:r>
      <w:proofErr w:type="spellStart"/>
      <w:r>
        <w:rPr>
          <w:sz w:val="18"/>
        </w:rPr>
        <w:t>Chinlaertworasiri</w:t>
      </w:r>
      <w:proofErr w:type="spellEnd"/>
      <w:r>
        <w:rPr>
          <w:sz w:val="18"/>
        </w:rPr>
        <w:t xml:space="preserve">, N.; </w:t>
      </w:r>
      <w:proofErr w:type="spellStart"/>
      <w:r>
        <w:rPr>
          <w:sz w:val="18"/>
        </w:rPr>
        <w:t>Mingkwanrungruang</w:t>
      </w:r>
      <w:proofErr w:type="spellEnd"/>
      <w:r>
        <w:rPr>
          <w:sz w:val="18"/>
        </w:rPr>
        <w:t xml:space="preserve">, P.; et al. Prevalence and Incidence of Anal High-Grade Squamous Intraepithelial Lesions in a Cohort of Cisgender Men and Transgender Women Who Have Sex with Men Diagnosed and Treated during Acute HIV Acquisition in Bangkok, Thailand. </w:t>
      </w:r>
      <w:r>
        <w:rPr>
          <w:i/>
          <w:sz w:val="18"/>
        </w:rPr>
        <w:t xml:space="preserve">J. Int. AIDS Soc. </w:t>
      </w:r>
      <w:r>
        <w:rPr>
          <w:b/>
          <w:sz w:val="18"/>
        </w:rPr>
        <w:t>2024</w:t>
      </w:r>
      <w:r>
        <w:rPr>
          <w:sz w:val="18"/>
        </w:rPr>
        <w:t xml:space="preserve">, </w:t>
      </w:r>
      <w:r>
        <w:rPr>
          <w:i/>
          <w:sz w:val="18"/>
        </w:rPr>
        <w:t>27</w:t>
      </w:r>
      <w:r>
        <w:rPr>
          <w:sz w:val="18"/>
        </w:rPr>
        <w:t>, e26242. https://doi.org/10.1002/jia2.26242.</w:t>
      </w:r>
    </w:p>
    <w:p w:rsidR="003167CC" w:rsidRDefault="00000000">
      <w:pPr>
        <w:pStyle w:val="ListParagraph"/>
        <w:numPr>
          <w:ilvl w:val="0"/>
          <w:numId w:val="1"/>
        </w:numPr>
        <w:tabs>
          <w:tab w:val="left" w:pos="538"/>
        </w:tabs>
        <w:spacing w:line="228" w:lineRule="auto"/>
        <w:ind w:right="109"/>
        <w:jc w:val="both"/>
        <w:rPr>
          <w:sz w:val="18"/>
        </w:rPr>
      </w:pPr>
      <w:r>
        <w:rPr>
          <w:sz w:val="18"/>
        </w:rPr>
        <w:t>Hoots, B.E.; Palefsky, J.M.; Pimenta, J.M.; Smith, J.S. Human Papillomavirus Type Distribution in Anal Cancer</w:t>
      </w:r>
      <w:r>
        <w:rPr>
          <w:spacing w:val="-12"/>
          <w:sz w:val="18"/>
        </w:rPr>
        <w:t xml:space="preserve"> </w:t>
      </w:r>
      <w:r>
        <w:rPr>
          <w:sz w:val="18"/>
        </w:rPr>
        <w:t>and</w:t>
      </w:r>
      <w:r>
        <w:rPr>
          <w:spacing w:val="-11"/>
          <w:sz w:val="18"/>
        </w:rPr>
        <w:t xml:space="preserve"> </w:t>
      </w:r>
      <w:r>
        <w:rPr>
          <w:sz w:val="18"/>
        </w:rPr>
        <w:t>Anal</w:t>
      </w:r>
      <w:r>
        <w:rPr>
          <w:spacing w:val="-11"/>
          <w:sz w:val="18"/>
        </w:rPr>
        <w:t xml:space="preserve"> </w:t>
      </w:r>
      <w:r>
        <w:rPr>
          <w:sz w:val="18"/>
        </w:rPr>
        <w:t>Intraepithelial</w:t>
      </w:r>
      <w:r>
        <w:rPr>
          <w:spacing w:val="-11"/>
          <w:sz w:val="18"/>
        </w:rPr>
        <w:t xml:space="preserve"> </w:t>
      </w:r>
      <w:r>
        <w:rPr>
          <w:sz w:val="18"/>
        </w:rPr>
        <w:t>Lesions.</w:t>
      </w:r>
      <w:r>
        <w:rPr>
          <w:spacing w:val="-12"/>
          <w:sz w:val="18"/>
        </w:rPr>
        <w:t xml:space="preserve"> </w:t>
      </w:r>
      <w:r>
        <w:rPr>
          <w:i/>
          <w:sz w:val="18"/>
        </w:rPr>
        <w:t>Int.</w:t>
      </w:r>
      <w:r>
        <w:rPr>
          <w:i/>
          <w:spacing w:val="-12"/>
          <w:sz w:val="18"/>
        </w:rPr>
        <w:t xml:space="preserve"> </w:t>
      </w:r>
      <w:r>
        <w:rPr>
          <w:i/>
          <w:sz w:val="18"/>
        </w:rPr>
        <w:t>J.</w:t>
      </w:r>
      <w:r>
        <w:rPr>
          <w:i/>
          <w:spacing w:val="-11"/>
          <w:sz w:val="18"/>
        </w:rPr>
        <w:t xml:space="preserve"> </w:t>
      </w:r>
      <w:r>
        <w:rPr>
          <w:i/>
          <w:sz w:val="18"/>
        </w:rPr>
        <w:t>Cancer</w:t>
      </w:r>
      <w:r>
        <w:rPr>
          <w:i/>
          <w:spacing w:val="-11"/>
          <w:sz w:val="18"/>
        </w:rPr>
        <w:t xml:space="preserve"> </w:t>
      </w:r>
      <w:r>
        <w:rPr>
          <w:b/>
          <w:sz w:val="18"/>
        </w:rPr>
        <w:t>2009</w:t>
      </w:r>
      <w:r>
        <w:rPr>
          <w:sz w:val="18"/>
        </w:rPr>
        <w:t>,</w:t>
      </w:r>
      <w:r>
        <w:rPr>
          <w:spacing w:val="-11"/>
          <w:sz w:val="18"/>
        </w:rPr>
        <w:t xml:space="preserve"> </w:t>
      </w:r>
      <w:r>
        <w:rPr>
          <w:i/>
          <w:sz w:val="18"/>
        </w:rPr>
        <w:t>124</w:t>
      </w:r>
      <w:r>
        <w:rPr>
          <w:sz w:val="18"/>
        </w:rPr>
        <w:t>,</w:t>
      </w:r>
      <w:r>
        <w:rPr>
          <w:spacing w:val="-12"/>
          <w:sz w:val="18"/>
        </w:rPr>
        <w:t xml:space="preserve"> </w:t>
      </w:r>
      <w:r>
        <w:rPr>
          <w:sz w:val="18"/>
        </w:rPr>
        <w:t>2375–2383.</w:t>
      </w:r>
      <w:r>
        <w:rPr>
          <w:spacing w:val="-12"/>
          <w:sz w:val="18"/>
        </w:rPr>
        <w:t xml:space="preserve"> </w:t>
      </w:r>
      <w:r>
        <w:rPr>
          <w:sz w:val="18"/>
        </w:rPr>
        <w:t>https://doi.org/10.1002/ijc.24215.</w:t>
      </w:r>
    </w:p>
    <w:p w:rsidR="003167CC" w:rsidRDefault="00000000">
      <w:pPr>
        <w:pStyle w:val="ListParagraph"/>
        <w:numPr>
          <w:ilvl w:val="0"/>
          <w:numId w:val="1"/>
        </w:numPr>
        <w:tabs>
          <w:tab w:val="left" w:pos="538"/>
        </w:tabs>
        <w:spacing w:line="228" w:lineRule="auto"/>
        <w:jc w:val="both"/>
        <w:rPr>
          <w:sz w:val="18"/>
        </w:rPr>
      </w:pPr>
      <w:r>
        <w:rPr>
          <w:sz w:val="18"/>
        </w:rPr>
        <w:t>Watson, A.J.M.; Smith, B.B.; Whitehead, M.R.; Sykes, P.H.; Frizelle, F.A. Malignant Progression of Anal Intra-Epithelial</w:t>
      </w:r>
      <w:r>
        <w:rPr>
          <w:spacing w:val="-5"/>
          <w:sz w:val="18"/>
        </w:rPr>
        <w:t xml:space="preserve"> </w:t>
      </w:r>
      <w:r>
        <w:rPr>
          <w:sz w:val="18"/>
        </w:rPr>
        <w:t>Neoplasia.</w:t>
      </w:r>
      <w:r>
        <w:rPr>
          <w:spacing w:val="-3"/>
          <w:sz w:val="18"/>
        </w:rPr>
        <w:t xml:space="preserve"> </w:t>
      </w:r>
      <w:r>
        <w:rPr>
          <w:i/>
          <w:sz w:val="18"/>
        </w:rPr>
        <w:t>ANZ</w:t>
      </w:r>
      <w:r>
        <w:rPr>
          <w:i/>
          <w:spacing w:val="-4"/>
          <w:sz w:val="18"/>
        </w:rPr>
        <w:t xml:space="preserve"> </w:t>
      </w:r>
      <w:r>
        <w:rPr>
          <w:i/>
          <w:sz w:val="18"/>
        </w:rPr>
        <w:t>J.</w:t>
      </w:r>
      <w:r>
        <w:rPr>
          <w:i/>
          <w:spacing w:val="-4"/>
          <w:sz w:val="18"/>
        </w:rPr>
        <w:t xml:space="preserve"> </w:t>
      </w:r>
      <w:r>
        <w:rPr>
          <w:i/>
          <w:sz w:val="18"/>
        </w:rPr>
        <w:t>Surg.</w:t>
      </w:r>
      <w:r>
        <w:rPr>
          <w:i/>
          <w:spacing w:val="-4"/>
          <w:sz w:val="18"/>
        </w:rPr>
        <w:t xml:space="preserve"> </w:t>
      </w:r>
      <w:r>
        <w:rPr>
          <w:b/>
          <w:sz w:val="18"/>
        </w:rPr>
        <w:t>2006</w:t>
      </w:r>
      <w:r>
        <w:rPr>
          <w:sz w:val="18"/>
        </w:rPr>
        <w:t>,</w:t>
      </w:r>
      <w:r>
        <w:rPr>
          <w:spacing w:val="-4"/>
          <w:sz w:val="18"/>
        </w:rPr>
        <w:t xml:space="preserve"> </w:t>
      </w:r>
      <w:r>
        <w:rPr>
          <w:i/>
          <w:sz w:val="18"/>
        </w:rPr>
        <w:t>76</w:t>
      </w:r>
      <w:r>
        <w:rPr>
          <w:sz w:val="18"/>
        </w:rPr>
        <w:t>,</w:t>
      </w:r>
      <w:r>
        <w:rPr>
          <w:spacing w:val="-4"/>
          <w:sz w:val="18"/>
        </w:rPr>
        <w:t xml:space="preserve"> </w:t>
      </w:r>
      <w:r>
        <w:rPr>
          <w:sz w:val="18"/>
        </w:rPr>
        <w:t>715–717.</w:t>
      </w:r>
      <w:r>
        <w:rPr>
          <w:spacing w:val="-4"/>
          <w:sz w:val="18"/>
        </w:rPr>
        <w:t xml:space="preserve"> </w:t>
      </w:r>
      <w:r>
        <w:rPr>
          <w:sz w:val="18"/>
        </w:rPr>
        <w:t>https://doi.org/10.1111/j.1445-2197.2006.03837.x.</w:t>
      </w:r>
    </w:p>
    <w:p w:rsidR="003167CC" w:rsidRDefault="00000000">
      <w:pPr>
        <w:pStyle w:val="ListParagraph"/>
        <w:numPr>
          <w:ilvl w:val="0"/>
          <w:numId w:val="1"/>
        </w:numPr>
        <w:tabs>
          <w:tab w:val="left" w:pos="539"/>
        </w:tabs>
        <w:spacing w:line="228" w:lineRule="auto"/>
        <w:ind w:left="539"/>
        <w:jc w:val="both"/>
        <w:rPr>
          <w:sz w:val="18"/>
        </w:rPr>
      </w:pPr>
      <w:r>
        <w:rPr>
          <w:sz w:val="18"/>
        </w:rPr>
        <w:t xml:space="preserve">Berry, J.M.; Palefsky, J.M.; Jay, N.; Cheng, S.-C.; Darragh, T.M.; Chin-Hong, P.V. Performance Characteristics of Anal Cytology and Human Papillomavirus Testing in Patients with High-Resolution </w:t>
      </w:r>
      <w:proofErr w:type="spellStart"/>
      <w:r>
        <w:rPr>
          <w:sz w:val="18"/>
        </w:rPr>
        <w:t>Anoscopy</w:t>
      </w:r>
      <w:proofErr w:type="spellEnd"/>
      <w:r>
        <w:rPr>
          <w:sz w:val="18"/>
        </w:rPr>
        <w:t xml:space="preserve">-Guided Biopsy of High-Grade Anal Intraepithelial Neoplasia. </w:t>
      </w:r>
      <w:r>
        <w:rPr>
          <w:i/>
          <w:sz w:val="18"/>
        </w:rPr>
        <w:t xml:space="preserve">Dis. Colon Rectum </w:t>
      </w:r>
      <w:r>
        <w:rPr>
          <w:b/>
          <w:sz w:val="18"/>
        </w:rPr>
        <w:t>2009</w:t>
      </w:r>
      <w:r>
        <w:rPr>
          <w:sz w:val="18"/>
        </w:rPr>
        <w:t xml:space="preserve">, </w:t>
      </w:r>
      <w:r>
        <w:rPr>
          <w:i/>
          <w:sz w:val="18"/>
        </w:rPr>
        <w:t>52</w:t>
      </w:r>
      <w:r>
        <w:rPr>
          <w:sz w:val="18"/>
        </w:rPr>
        <w:t>, 239–</w:t>
      </w:r>
    </w:p>
    <w:p w:rsidR="003167CC" w:rsidRDefault="00000000">
      <w:pPr>
        <w:spacing w:line="227" w:lineRule="exact"/>
        <w:ind w:left="539"/>
        <w:jc w:val="both"/>
        <w:rPr>
          <w:sz w:val="18"/>
        </w:rPr>
      </w:pPr>
      <w:r>
        <w:rPr>
          <w:sz w:val="18"/>
        </w:rPr>
        <w:t xml:space="preserve">247. </w:t>
      </w:r>
      <w:r>
        <w:rPr>
          <w:spacing w:val="-2"/>
          <w:sz w:val="18"/>
        </w:rPr>
        <w:t>https://doi.org/10.1007/DCR.0b013e31819793d9.</w:t>
      </w:r>
    </w:p>
    <w:p w:rsidR="003167CC" w:rsidRDefault="00000000">
      <w:pPr>
        <w:pStyle w:val="ListParagraph"/>
        <w:numPr>
          <w:ilvl w:val="0"/>
          <w:numId w:val="1"/>
        </w:numPr>
        <w:tabs>
          <w:tab w:val="left" w:pos="539"/>
        </w:tabs>
        <w:spacing w:before="3" w:line="228" w:lineRule="auto"/>
        <w:ind w:left="539"/>
        <w:jc w:val="both"/>
        <w:rPr>
          <w:sz w:val="18"/>
        </w:rPr>
      </w:pPr>
      <w:r>
        <w:rPr>
          <w:sz w:val="18"/>
        </w:rPr>
        <w:t>Chin-Hong,</w:t>
      </w:r>
      <w:r>
        <w:rPr>
          <w:spacing w:val="-3"/>
          <w:sz w:val="18"/>
        </w:rPr>
        <w:t xml:space="preserve"> </w:t>
      </w:r>
      <w:r>
        <w:rPr>
          <w:sz w:val="18"/>
        </w:rPr>
        <w:t>P.V.;</w:t>
      </w:r>
      <w:r>
        <w:rPr>
          <w:spacing w:val="-4"/>
          <w:sz w:val="18"/>
        </w:rPr>
        <w:t xml:space="preserve"> </w:t>
      </w:r>
      <w:r>
        <w:rPr>
          <w:sz w:val="18"/>
        </w:rPr>
        <w:t>Berry,</w:t>
      </w:r>
      <w:r>
        <w:rPr>
          <w:spacing w:val="-4"/>
          <w:sz w:val="18"/>
        </w:rPr>
        <w:t xml:space="preserve"> </w:t>
      </w:r>
      <w:r>
        <w:rPr>
          <w:sz w:val="18"/>
        </w:rPr>
        <w:t>J.M.;</w:t>
      </w:r>
      <w:r>
        <w:rPr>
          <w:spacing w:val="-5"/>
          <w:sz w:val="18"/>
        </w:rPr>
        <w:t xml:space="preserve"> </w:t>
      </w:r>
      <w:r>
        <w:rPr>
          <w:sz w:val="18"/>
        </w:rPr>
        <w:t>Cheng,</w:t>
      </w:r>
      <w:r>
        <w:rPr>
          <w:spacing w:val="-3"/>
          <w:sz w:val="18"/>
        </w:rPr>
        <w:t xml:space="preserve"> </w:t>
      </w:r>
      <w:r>
        <w:rPr>
          <w:sz w:val="18"/>
        </w:rPr>
        <w:t>S.-C.;</w:t>
      </w:r>
      <w:r>
        <w:rPr>
          <w:spacing w:val="-4"/>
          <w:sz w:val="18"/>
        </w:rPr>
        <w:t xml:space="preserve"> </w:t>
      </w:r>
      <w:r>
        <w:rPr>
          <w:sz w:val="18"/>
        </w:rPr>
        <w:t>Catania,</w:t>
      </w:r>
      <w:r>
        <w:rPr>
          <w:spacing w:val="-4"/>
          <w:sz w:val="18"/>
        </w:rPr>
        <w:t xml:space="preserve"> </w:t>
      </w:r>
      <w:r>
        <w:rPr>
          <w:sz w:val="18"/>
        </w:rPr>
        <w:t>J.A.;</w:t>
      </w:r>
      <w:r>
        <w:rPr>
          <w:spacing w:val="-4"/>
          <w:sz w:val="18"/>
        </w:rPr>
        <w:t xml:space="preserve"> </w:t>
      </w:r>
      <w:r>
        <w:rPr>
          <w:sz w:val="18"/>
        </w:rPr>
        <w:t>Da</w:t>
      </w:r>
      <w:r>
        <w:rPr>
          <w:spacing w:val="-4"/>
          <w:sz w:val="18"/>
        </w:rPr>
        <w:t xml:space="preserve"> </w:t>
      </w:r>
      <w:r>
        <w:rPr>
          <w:sz w:val="18"/>
        </w:rPr>
        <w:t>Costa,</w:t>
      </w:r>
      <w:r>
        <w:rPr>
          <w:spacing w:val="-4"/>
          <w:sz w:val="18"/>
        </w:rPr>
        <w:t xml:space="preserve"> </w:t>
      </w:r>
      <w:r>
        <w:rPr>
          <w:sz w:val="18"/>
        </w:rPr>
        <w:t>M.;</w:t>
      </w:r>
      <w:r>
        <w:rPr>
          <w:spacing w:val="-4"/>
          <w:sz w:val="18"/>
        </w:rPr>
        <w:t xml:space="preserve"> </w:t>
      </w:r>
      <w:r>
        <w:rPr>
          <w:sz w:val="18"/>
        </w:rPr>
        <w:t>Darragh,</w:t>
      </w:r>
      <w:r>
        <w:rPr>
          <w:spacing w:val="-3"/>
          <w:sz w:val="18"/>
        </w:rPr>
        <w:t xml:space="preserve"> </w:t>
      </w:r>
      <w:r>
        <w:rPr>
          <w:sz w:val="18"/>
        </w:rPr>
        <w:t>T.M.;</w:t>
      </w:r>
      <w:r>
        <w:rPr>
          <w:spacing w:val="-4"/>
          <w:sz w:val="18"/>
        </w:rPr>
        <w:t xml:space="preserve"> </w:t>
      </w:r>
      <w:r>
        <w:rPr>
          <w:sz w:val="18"/>
        </w:rPr>
        <w:t>Fishman,</w:t>
      </w:r>
      <w:r>
        <w:rPr>
          <w:spacing w:val="-4"/>
          <w:sz w:val="18"/>
        </w:rPr>
        <w:t xml:space="preserve"> </w:t>
      </w:r>
      <w:r>
        <w:rPr>
          <w:sz w:val="18"/>
        </w:rPr>
        <w:t>F.;</w:t>
      </w:r>
      <w:r>
        <w:rPr>
          <w:spacing w:val="-3"/>
          <w:sz w:val="18"/>
        </w:rPr>
        <w:t xml:space="preserve"> </w:t>
      </w:r>
      <w:r>
        <w:rPr>
          <w:sz w:val="18"/>
        </w:rPr>
        <w:t>Jay,</w:t>
      </w:r>
      <w:r>
        <w:rPr>
          <w:spacing w:val="-4"/>
          <w:sz w:val="18"/>
        </w:rPr>
        <w:t xml:space="preserve"> </w:t>
      </w:r>
      <w:r>
        <w:rPr>
          <w:sz w:val="18"/>
        </w:rPr>
        <w:t xml:space="preserve">N.; Pollack, L.M.; Palefsky, J.M. Comparison of Patient- and Clinician-Collected Anal Cytology Samples to Screen for Human Papillomavirus-Associated Anal Intraepithelial Neoplasia in Men Who Have Sex with Men. </w:t>
      </w:r>
      <w:r>
        <w:rPr>
          <w:i/>
          <w:sz w:val="18"/>
        </w:rPr>
        <w:t xml:space="preserve">Ann. Intern. Med. </w:t>
      </w:r>
      <w:r>
        <w:rPr>
          <w:b/>
          <w:sz w:val="18"/>
        </w:rPr>
        <w:t>2008</w:t>
      </w:r>
      <w:r>
        <w:rPr>
          <w:sz w:val="18"/>
        </w:rPr>
        <w:t xml:space="preserve">, </w:t>
      </w:r>
      <w:r>
        <w:rPr>
          <w:i/>
          <w:sz w:val="18"/>
        </w:rPr>
        <w:t>149</w:t>
      </w:r>
      <w:r>
        <w:rPr>
          <w:sz w:val="18"/>
        </w:rPr>
        <w:t>, 300–306. https://doi.org/10.7326/0003-4819-149-5-200809020-00004.</w:t>
      </w:r>
    </w:p>
    <w:p w:rsidR="003167CC" w:rsidRDefault="00000000">
      <w:pPr>
        <w:pStyle w:val="ListParagraph"/>
        <w:numPr>
          <w:ilvl w:val="0"/>
          <w:numId w:val="1"/>
        </w:numPr>
        <w:tabs>
          <w:tab w:val="left" w:pos="538"/>
        </w:tabs>
        <w:spacing w:line="228" w:lineRule="auto"/>
        <w:jc w:val="both"/>
        <w:rPr>
          <w:sz w:val="18"/>
        </w:rPr>
      </w:pPr>
      <w:r>
        <w:rPr>
          <w:sz w:val="18"/>
        </w:rPr>
        <w:t xml:space="preserve">Saiag, P.; </w:t>
      </w:r>
      <w:proofErr w:type="spellStart"/>
      <w:r>
        <w:rPr>
          <w:sz w:val="18"/>
        </w:rPr>
        <w:t>Bauhofer</w:t>
      </w:r>
      <w:proofErr w:type="spellEnd"/>
      <w:r>
        <w:rPr>
          <w:sz w:val="18"/>
        </w:rPr>
        <w:t xml:space="preserve">, A.; </w:t>
      </w:r>
      <w:proofErr w:type="spellStart"/>
      <w:r>
        <w:rPr>
          <w:sz w:val="18"/>
        </w:rPr>
        <w:t>Bouscarat</w:t>
      </w:r>
      <w:proofErr w:type="spellEnd"/>
      <w:r>
        <w:rPr>
          <w:sz w:val="18"/>
        </w:rPr>
        <w:t xml:space="preserve">, F.; Aquilina, C.; </w:t>
      </w:r>
      <w:proofErr w:type="spellStart"/>
      <w:r>
        <w:rPr>
          <w:sz w:val="18"/>
        </w:rPr>
        <w:t>Ortonne</w:t>
      </w:r>
      <w:proofErr w:type="spellEnd"/>
      <w:r>
        <w:rPr>
          <w:sz w:val="18"/>
        </w:rPr>
        <w:t>, J.P.; Dupin, N.; Mougin, C. Imiquimod 5% Cream</w:t>
      </w:r>
      <w:r>
        <w:rPr>
          <w:spacing w:val="-10"/>
          <w:sz w:val="18"/>
        </w:rPr>
        <w:t xml:space="preserve"> </w:t>
      </w:r>
      <w:r>
        <w:rPr>
          <w:sz w:val="18"/>
        </w:rPr>
        <w:t>for</w:t>
      </w:r>
      <w:r>
        <w:rPr>
          <w:spacing w:val="-9"/>
          <w:sz w:val="18"/>
        </w:rPr>
        <w:t xml:space="preserve"> </w:t>
      </w:r>
      <w:r>
        <w:rPr>
          <w:sz w:val="18"/>
        </w:rPr>
        <w:t>External</w:t>
      </w:r>
      <w:r>
        <w:rPr>
          <w:spacing w:val="-9"/>
          <w:sz w:val="18"/>
        </w:rPr>
        <w:t xml:space="preserve"> </w:t>
      </w:r>
      <w:r>
        <w:rPr>
          <w:sz w:val="18"/>
        </w:rPr>
        <w:t>Genital</w:t>
      </w:r>
      <w:r>
        <w:rPr>
          <w:spacing w:val="-10"/>
          <w:sz w:val="18"/>
        </w:rPr>
        <w:t xml:space="preserve"> </w:t>
      </w:r>
      <w:r>
        <w:rPr>
          <w:sz w:val="18"/>
        </w:rPr>
        <w:t>or</w:t>
      </w:r>
      <w:r>
        <w:rPr>
          <w:spacing w:val="-11"/>
          <w:sz w:val="18"/>
        </w:rPr>
        <w:t xml:space="preserve"> </w:t>
      </w:r>
      <w:r>
        <w:rPr>
          <w:sz w:val="18"/>
        </w:rPr>
        <w:t>Perianal</w:t>
      </w:r>
      <w:r>
        <w:rPr>
          <w:spacing w:val="-9"/>
          <w:sz w:val="18"/>
        </w:rPr>
        <w:t xml:space="preserve"> </w:t>
      </w:r>
      <w:r>
        <w:rPr>
          <w:sz w:val="18"/>
        </w:rPr>
        <w:t>Warts</w:t>
      </w:r>
      <w:r>
        <w:rPr>
          <w:spacing w:val="-11"/>
          <w:sz w:val="18"/>
        </w:rPr>
        <w:t xml:space="preserve"> </w:t>
      </w:r>
      <w:r>
        <w:rPr>
          <w:sz w:val="18"/>
        </w:rPr>
        <w:t>in</w:t>
      </w:r>
      <w:r>
        <w:rPr>
          <w:spacing w:val="-9"/>
          <w:sz w:val="18"/>
        </w:rPr>
        <w:t xml:space="preserve"> </w:t>
      </w:r>
      <w:r>
        <w:rPr>
          <w:sz w:val="18"/>
        </w:rPr>
        <w:t>Human</w:t>
      </w:r>
      <w:r>
        <w:rPr>
          <w:spacing w:val="-9"/>
          <w:sz w:val="18"/>
        </w:rPr>
        <w:t xml:space="preserve"> </w:t>
      </w:r>
      <w:r>
        <w:rPr>
          <w:sz w:val="18"/>
        </w:rPr>
        <w:t>Immunodeficiency</w:t>
      </w:r>
      <w:r>
        <w:rPr>
          <w:spacing w:val="-11"/>
          <w:sz w:val="18"/>
        </w:rPr>
        <w:t xml:space="preserve"> </w:t>
      </w:r>
      <w:r>
        <w:rPr>
          <w:sz w:val="18"/>
        </w:rPr>
        <w:t>Virus-Positive</w:t>
      </w:r>
      <w:r>
        <w:rPr>
          <w:spacing w:val="-10"/>
          <w:sz w:val="18"/>
        </w:rPr>
        <w:t xml:space="preserve"> </w:t>
      </w:r>
      <w:r>
        <w:rPr>
          <w:sz w:val="18"/>
        </w:rPr>
        <w:t>Patients</w:t>
      </w:r>
      <w:r>
        <w:rPr>
          <w:spacing w:val="-10"/>
          <w:sz w:val="18"/>
        </w:rPr>
        <w:t xml:space="preserve"> </w:t>
      </w:r>
      <w:r>
        <w:rPr>
          <w:sz w:val="18"/>
        </w:rPr>
        <w:t xml:space="preserve">Treated with Highly Active Antiretroviral Therapy: An Open-Label, Noncomparative Study. </w:t>
      </w:r>
      <w:r>
        <w:rPr>
          <w:i/>
          <w:sz w:val="18"/>
        </w:rPr>
        <w:t xml:space="preserve">Br. J. Dermatol. </w:t>
      </w:r>
      <w:r>
        <w:rPr>
          <w:b/>
          <w:sz w:val="18"/>
        </w:rPr>
        <w:t>2009</w:t>
      </w:r>
      <w:r>
        <w:rPr>
          <w:sz w:val="18"/>
        </w:rPr>
        <w:t xml:space="preserve">, </w:t>
      </w:r>
      <w:r>
        <w:rPr>
          <w:i/>
          <w:sz w:val="18"/>
        </w:rPr>
        <w:t>161</w:t>
      </w:r>
      <w:r>
        <w:rPr>
          <w:sz w:val="18"/>
        </w:rPr>
        <w:t>, 904–909. https://doi.org/10.1111/j.1365-2133.2009.09210.x.</w:t>
      </w:r>
    </w:p>
    <w:p w:rsidR="003167CC" w:rsidRDefault="00000000">
      <w:pPr>
        <w:pStyle w:val="ListParagraph"/>
        <w:numPr>
          <w:ilvl w:val="0"/>
          <w:numId w:val="1"/>
        </w:numPr>
        <w:tabs>
          <w:tab w:val="left" w:pos="538"/>
        </w:tabs>
        <w:spacing w:line="228" w:lineRule="auto"/>
        <w:ind w:right="108"/>
        <w:jc w:val="both"/>
        <w:rPr>
          <w:sz w:val="18"/>
        </w:rPr>
      </w:pPr>
      <w:r>
        <w:rPr>
          <w:sz w:val="18"/>
        </w:rPr>
        <w:t>Piketty,</w:t>
      </w:r>
      <w:r>
        <w:rPr>
          <w:spacing w:val="-8"/>
          <w:sz w:val="18"/>
        </w:rPr>
        <w:t xml:space="preserve"> </w:t>
      </w:r>
      <w:r>
        <w:rPr>
          <w:sz w:val="18"/>
        </w:rPr>
        <w:t>C.;</w:t>
      </w:r>
      <w:r>
        <w:rPr>
          <w:spacing w:val="-8"/>
          <w:sz w:val="18"/>
        </w:rPr>
        <w:t xml:space="preserve"> </w:t>
      </w:r>
      <w:r>
        <w:rPr>
          <w:sz w:val="18"/>
        </w:rPr>
        <w:t>Selinger-</w:t>
      </w:r>
      <w:proofErr w:type="spellStart"/>
      <w:r>
        <w:rPr>
          <w:sz w:val="18"/>
        </w:rPr>
        <w:t>Leneman</w:t>
      </w:r>
      <w:proofErr w:type="spellEnd"/>
      <w:r>
        <w:rPr>
          <w:sz w:val="18"/>
        </w:rPr>
        <w:t>,</w:t>
      </w:r>
      <w:r>
        <w:rPr>
          <w:spacing w:val="-8"/>
          <w:sz w:val="18"/>
        </w:rPr>
        <w:t xml:space="preserve"> </w:t>
      </w:r>
      <w:r>
        <w:rPr>
          <w:sz w:val="18"/>
        </w:rPr>
        <w:t>H.;</w:t>
      </w:r>
      <w:r>
        <w:rPr>
          <w:spacing w:val="-8"/>
          <w:sz w:val="18"/>
        </w:rPr>
        <w:t xml:space="preserve"> </w:t>
      </w:r>
      <w:r>
        <w:rPr>
          <w:sz w:val="18"/>
        </w:rPr>
        <w:t>Grabar,</w:t>
      </w:r>
      <w:r>
        <w:rPr>
          <w:spacing w:val="-9"/>
          <w:sz w:val="18"/>
        </w:rPr>
        <w:t xml:space="preserve"> </w:t>
      </w:r>
      <w:r>
        <w:rPr>
          <w:sz w:val="18"/>
        </w:rPr>
        <w:t>S.;</w:t>
      </w:r>
      <w:r>
        <w:rPr>
          <w:spacing w:val="-10"/>
          <w:sz w:val="18"/>
        </w:rPr>
        <w:t xml:space="preserve"> </w:t>
      </w:r>
      <w:r>
        <w:rPr>
          <w:sz w:val="18"/>
        </w:rPr>
        <w:t>Duvivier,</w:t>
      </w:r>
      <w:r>
        <w:rPr>
          <w:spacing w:val="-8"/>
          <w:sz w:val="18"/>
        </w:rPr>
        <w:t xml:space="preserve"> </w:t>
      </w:r>
      <w:r>
        <w:rPr>
          <w:sz w:val="18"/>
        </w:rPr>
        <w:t>C.;</w:t>
      </w:r>
      <w:r>
        <w:rPr>
          <w:spacing w:val="-9"/>
          <w:sz w:val="18"/>
        </w:rPr>
        <w:t xml:space="preserve"> </w:t>
      </w:r>
      <w:proofErr w:type="spellStart"/>
      <w:r>
        <w:rPr>
          <w:sz w:val="18"/>
        </w:rPr>
        <w:t>Bonmarchand</w:t>
      </w:r>
      <w:proofErr w:type="spellEnd"/>
      <w:r>
        <w:rPr>
          <w:sz w:val="18"/>
        </w:rPr>
        <w:t>,</w:t>
      </w:r>
      <w:r>
        <w:rPr>
          <w:spacing w:val="-9"/>
          <w:sz w:val="18"/>
        </w:rPr>
        <w:t xml:space="preserve"> </w:t>
      </w:r>
      <w:r>
        <w:rPr>
          <w:sz w:val="18"/>
        </w:rPr>
        <w:t>M.;</w:t>
      </w:r>
      <w:r>
        <w:rPr>
          <w:spacing w:val="-10"/>
          <w:sz w:val="18"/>
        </w:rPr>
        <w:t xml:space="preserve"> </w:t>
      </w:r>
      <w:r>
        <w:rPr>
          <w:sz w:val="18"/>
        </w:rPr>
        <w:t>Abramowitz,</w:t>
      </w:r>
      <w:r>
        <w:rPr>
          <w:spacing w:val="-8"/>
          <w:sz w:val="18"/>
        </w:rPr>
        <w:t xml:space="preserve"> </w:t>
      </w:r>
      <w:r>
        <w:rPr>
          <w:sz w:val="18"/>
        </w:rPr>
        <w:t>L.;</w:t>
      </w:r>
      <w:r>
        <w:rPr>
          <w:spacing w:val="-9"/>
          <w:sz w:val="18"/>
        </w:rPr>
        <w:t xml:space="preserve"> </w:t>
      </w:r>
      <w:r>
        <w:rPr>
          <w:sz w:val="18"/>
        </w:rPr>
        <w:t xml:space="preserve">Costagliola, D.; Mary-Krause, M.; on behalf of the FHDH-ANRS CO4. Marked Increase in the Incidence of Invasive Anal Cancer among HIV-Infected Patients despite Treatment with Combination Antiretroviral Therapy. </w:t>
      </w:r>
      <w:r>
        <w:rPr>
          <w:i/>
          <w:sz w:val="18"/>
        </w:rPr>
        <w:t xml:space="preserve">AIDS </w:t>
      </w:r>
      <w:r>
        <w:rPr>
          <w:b/>
          <w:sz w:val="18"/>
        </w:rPr>
        <w:t>2008</w:t>
      </w:r>
      <w:r>
        <w:rPr>
          <w:sz w:val="18"/>
        </w:rPr>
        <w:t xml:space="preserve">, </w:t>
      </w:r>
      <w:r>
        <w:rPr>
          <w:i/>
          <w:sz w:val="18"/>
        </w:rPr>
        <w:t>22</w:t>
      </w:r>
      <w:r>
        <w:rPr>
          <w:sz w:val="18"/>
        </w:rPr>
        <w:t>, 1203–1211. https://doi.org/10.1097/QAD.0b013e3283023f78.</w:t>
      </w:r>
    </w:p>
    <w:p w:rsidR="003167CC" w:rsidRDefault="00000000">
      <w:pPr>
        <w:pStyle w:val="ListParagraph"/>
        <w:numPr>
          <w:ilvl w:val="0"/>
          <w:numId w:val="1"/>
        </w:numPr>
        <w:tabs>
          <w:tab w:val="left" w:pos="539"/>
        </w:tabs>
        <w:spacing w:line="228" w:lineRule="auto"/>
        <w:ind w:left="539" w:right="109"/>
        <w:jc w:val="both"/>
        <w:rPr>
          <w:sz w:val="18"/>
        </w:rPr>
      </w:pPr>
      <w:r>
        <w:rPr>
          <w:sz w:val="18"/>
        </w:rPr>
        <w:t xml:space="preserve">D’Souza, G.; Wiley, D.J.; Li, X.; Chmiel, J.S.; </w:t>
      </w:r>
      <w:proofErr w:type="spellStart"/>
      <w:r>
        <w:rPr>
          <w:sz w:val="18"/>
        </w:rPr>
        <w:t>Margolick</w:t>
      </w:r>
      <w:proofErr w:type="spellEnd"/>
      <w:r>
        <w:rPr>
          <w:sz w:val="18"/>
        </w:rPr>
        <w:t xml:space="preserve">, J.B.; Cranston, R.D.; Jacobson, L.P. Incidence and Epidemiology of Anal Cancer in the Multicenter AIDS Cohort Study. </w:t>
      </w:r>
      <w:r>
        <w:rPr>
          <w:i/>
          <w:sz w:val="18"/>
        </w:rPr>
        <w:t xml:space="preserve">J. Acquir. Immune </w:t>
      </w:r>
      <w:proofErr w:type="spellStart"/>
      <w:r>
        <w:rPr>
          <w:i/>
          <w:sz w:val="18"/>
        </w:rPr>
        <w:t>Defic</w:t>
      </w:r>
      <w:proofErr w:type="spellEnd"/>
      <w:r>
        <w:rPr>
          <w:i/>
          <w:sz w:val="18"/>
        </w:rPr>
        <w:t xml:space="preserve">. Syndr. </w:t>
      </w:r>
      <w:r>
        <w:rPr>
          <w:b/>
          <w:sz w:val="18"/>
        </w:rPr>
        <w:t>2008</w:t>
      </w:r>
      <w:r>
        <w:rPr>
          <w:sz w:val="18"/>
        </w:rPr>
        <w:t xml:space="preserve">, </w:t>
      </w:r>
      <w:r>
        <w:rPr>
          <w:i/>
          <w:sz w:val="18"/>
        </w:rPr>
        <w:t>48</w:t>
      </w:r>
      <w:r>
        <w:rPr>
          <w:sz w:val="18"/>
        </w:rPr>
        <w:t>, 491–499. https://doi.org/10.1097/QAI.0b013e31817aebfe.</w:t>
      </w:r>
    </w:p>
    <w:p w:rsidR="003167CC" w:rsidRDefault="00000000">
      <w:pPr>
        <w:pStyle w:val="ListParagraph"/>
        <w:numPr>
          <w:ilvl w:val="0"/>
          <w:numId w:val="1"/>
        </w:numPr>
        <w:tabs>
          <w:tab w:val="left" w:pos="539"/>
        </w:tabs>
        <w:spacing w:line="228" w:lineRule="auto"/>
        <w:ind w:left="539"/>
        <w:jc w:val="both"/>
        <w:rPr>
          <w:sz w:val="18"/>
        </w:rPr>
      </w:pPr>
      <w:r>
        <w:rPr>
          <w:sz w:val="18"/>
        </w:rPr>
        <w:t xml:space="preserve">Olesen, T.B.; </w:t>
      </w:r>
      <w:proofErr w:type="spellStart"/>
      <w:r>
        <w:rPr>
          <w:sz w:val="18"/>
        </w:rPr>
        <w:t>Iftner</w:t>
      </w:r>
      <w:proofErr w:type="spellEnd"/>
      <w:r>
        <w:rPr>
          <w:sz w:val="18"/>
        </w:rPr>
        <w:t xml:space="preserve">, T.; </w:t>
      </w:r>
      <w:proofErr w:type="spellStart"/>
      <w:r>
        <w:rPr>
          <w:sz w:val="18"/>
        </w:rPr>
        <w:t>Mwaiselage</w:t>
      </w:r>
      <w:proofErr w:type="spellEnd"/>
      <w:r>
        <w:rPr>
          <w:sz w:val="18"/>
        </w:rPr>
        <w:t xml:space="preserve">, J.; </w:t>
      </w:r>
      <w:proofErr w:type="spellStart"/>
      <w:r>
        <w:rPr>
          <w:sz w:val="18"/>
        </w:rPr>
        <w:t>Kahesa</w:t>
      </w:r>
      <w:proofErr w:type="spellEnd"/>
      <w:r>
        <w:rPr>
          <w:sz w:val="18"/>
        </w:rPr>
        <w:t xml:space="preserve">, C.; Rasch, V.; Ngoma, T.; Munk, C.; Kjaer, S.K. Prevalence and Type Distribution of Human Papillomavirus among 1813 Men in Tanzania and the Relationship to HIV Status. </w:t>
      </w:r>
      <w:r>
        <w:rPr>
          <w:i/>
          <w:sz w:val="18"/>
        </w:rPr>
        <w:t xml:space="preserve">Sex. Transm. Dis. </w:t>
      </w:r>
      <w:r>
        <w:rPr>
          <w:b/>
          <w:sz w:val="18"/>
        </w:rPr>
        <w:t>2013</w:t>
      </w:r>
      <w:r>
        <w:rPr>
          <w:sz w:val="18"/>
        </w:rPr>
        <w:t xml:space="preserve">, </w:t>
      </w:r>
      <w:r>
        <w:rPr>
          <w:i/>
          <w:sz w:val="18"/>
        </w:rPr>
        <w:t>40</w:t>
      </w:r>
      <w:r>
        <w:rPr>
          <w:sz w:val="18"/>
        </w:rPr>
        <w:t>, 592–598. https://doi.org/10.1097/OLQ.0b013e31828fcf57.</w:t>
      </w:r>
    </w:p>
    <w:p w:rsidR="003167CC" w:rsidRDefault="00000000">
      <w:pPr>
        <w:pStyle w:val="ListParagraph"/>
        <w:numPr>
          <w:ilvl w:val="0"/>
          <w:numId w:val="1"/>
        </w:numPr>
        <w:tabs>
          <w:tab w:val="left" w:pos="538"/>
        </w:tabs>
        <w:spacing w:line="228" w:lineRule="auto"/>
        <w:jc w:val="both"/>
        <w:rPr>
          <w:sz w:val="18"/>
        </w:rPr>
      </w:pPr>
      <w:proofErr w:type="spellStart"/>
      <w:r>
        <w:rPr>
          <w:sz w:val="18"/>
        </w:rPr>
        <w:t>ter</w:t>
      </w:r>
      <w:proofErr w:type="spellEnd"/>
      <w:r>
        <w:rPr>
          <w:spacing w:val="-4"/>
          <w:sz w:val="18"/>
        </w:rPr>
        <w:t xml:space="preserve"> </w:t>
      </w:r>
      <w:proofErr w:type="spellStart"/>
      <w:r>
        <w:rPr>
          <w:sz w:val="18"/>
        </w:rPr>
        <w:t>Meulen</w:t>
      </w:r>
      <w:proofErr w:type="spellEnd"/>
      <w:r>
        <w:rPr>
          <w:sz w:val="18"/>
        </w:rPr>
        <w:t>,</w:t>
      </w:r>
      <w:r>
        <w:rPr>
          <w:spacing w:val="-3"/>
          <w:sz w:val="18"/>
        </w:rPr>
        <w:t xml:space="preserve"> </w:t>
      </w:r>
      <w:r>
        <w:rPr>
          <w:sz w:val="18"/>
        </w:rPr>
        <w:t>J.;</w:t>
      </w:r>
      <w:r>
        <w:rPr>
          <w:spacing w:val="-4"/>
          <w:sz w:val="18"/>
        </w:rPr>
        <w:t xml:space="preserve"> </w:t>
      </w:r>
      <w:r>
        <w:rPr>
          <w:sz w:val="18"/>
        </w:rPr>
        <w:t>Eberhardt,</w:t>
      </w:r>
      <w:r>
        <w:rPr>
          <w:spacing w:val="-4"/>
          <w:sz w:val="18"/>
        </w:rPr>
        <w:t xml:space="preserve"> </w:t>
      </w:r>
      <w:r>
        <w:rPr>
          <w:sz w:val="18"/>
        </w:rPr>
        <w:t>H.C.;</w:t>
      </w:r>
      <w:r>
        <w:rPr>
          <w:spacing w:val="-3"/>
          <w:sz w:val="18"/>
        </w:rPr>
        <w:t xml:space="preserve"> </w:t>
      </w:r>
      <w:proofErr w:type="spellStart"/>
      <w:r>
        <w:rPr>
          <w:sz w:val="18"/>
        </w:rPr>
        <w:t>Luande</w:t>
      </w:r>
      <w:proofErr w:type="spellEnd"/>
      <w:r>
        <w:rPr>
          <w:sz w:val="18"/>
        </w:rPr>
        <w:t>,</w:t>
      </w:r>
      <w:r>
        <w:rPr>
          <w:spacing w:val="-4"/>
          <w:sz w:val="18"/>
        </w:rPr>
        <w:t xml:space="preserve"> </w:t>
      </w:r>
      <w:r>
        <w:rPr>
          <w:sz w:val="18"/>
        </w:rPr>
        <w:t>J.;</w:t>
      </w:r>
      <w:r>
        <w:rPr>
          <w:spacing w:val="-3"/>
          <w:sz w:val="18"/>
        </w:rPr>
        <w:t xml:space="preserve"> </w:t>
      </w:r>
      <w:proofErr w:type="spellStart"/>
      <w:r>
        <w:rPr>
          <w:sz w:val="18"/>
        </w:rPr>
        <w:t>Mgaya</w:t>
      </w:r>
      <w:proofErr w:type="spellEnd"/>
      <w:r>
        <w:rPr>
          <w:sz w:val="18"/>
        </w:rPr>
        <w:t>,</w:t>
      </w:r>
      <w:r>
        <w:rPr>
          <w:spacing w:val="-4"/>
          <w:sz w:val="18"/>
        </w:rPr>
        <w:t xml:space="preserve"> </w:t>
      </w:r>
      <w:r>
        <w:rPr>
          <w:sz w:val="18"/>
        </w:rPr>
        <w:t>H.N.;</w:t>
      </w:r>
      <w:r>
        <w:rPr>
          <w:spacing w:val="-3"/>
          <w:sz w:val="18"/>
        </w:rPr>
        <w:t xml:space="preserve"> </w:t>
      </w:r>
      <w:r>
        <w:rPr>
          <w:sz w:val="18"/>
        </w:rPr>
        <w:t>Chang-Claude,</w:t>
      </w:r>
      <w:r>
        <w:rPr>
          <w:spacing w:val="-3"/>
          <w:sz w:val="18"/>
        </w:rPr>
        <w:t xml:space="preserve"> </w:t>
      </w:r>
      <w:r>
        <w:rPr>
          <w:sz w:val="18"/>
        </w:rPr>
        <w:t>J.;</w:t>
      </w:r>
      <w:r>
        <w:rPr>
          <w:spacing w:val="-4"/>
          <w:sz w:val="18"/>
        </w:rPr>
        <w:t xml:space="preserve"> </w:t>
      </w:r>
      <w:r>
        <w:rPr>
          <w:sz w:val="18"/>
        </w:rPr>
        <w:t>Mtiro,</w:t>
      </w:r>
      <w:r>
        <w:rPr>
          <w:spacing w:val="-4"/>
          <w:sz w:val="18"/>
        </w:rPr>
        <w:t xml:space="preserve"> </w:t>
      </w:r>
      <w:r>
        <w:rPr>
          <w:sz w:val="18"/>
        </w:rPr>
        <w:t>H.;</w:t>
      </w:r>
      <w:r>
        <w:rPr>
          <w:spacing w:val="-3"/>
          <w:sz w:val="18"/>
        </w:rPr>
        <w:t xml:space="preserve"> </w:t>
      </w:r>
      <w:r>
        <w:rPr>
          <w:sz w:val="18"/>
        </w:rPr>
        <w:t>Mhina,</w:t>
      </w:r>
      <w:r>
        <w:rPr>
          <w:spacing w:val="-4"/>
          <w:sz w:val="18"/>
        </w:rPr>
        <w:t xml:space="preserve"> </w:t>
      </w:r>
      <w:r>
        <w:rPr>
          <w:sz w:val="18"/>
        </w:rPr>
        <w:t>M.;</w:t>
      </w:r>
      <w:r>
        <w:rPr>
          <w:spacing w:val="-3"/>
          <w:sz w:val="18"/>
        </w:rPr>
        <w:t xml:space="preserve"> </w:t>
      </w:r>
      <w:proofErr w:type="spellStart"/>
      <w:r>
        <w:rPr>
          <w:sz w:val="18"/>
        </w:rPr>
        <w:t>Kashaija</w:t>
      </w:r>
      <w:proofErr w:type="spellEnd"/>
      <w:r>
        <w:rPr>
          <w:sz w:val="18"/>
        </w:rPr>
        <w:t xml:space="preserve">, P.; Ockert, S.; Yu, X. Human Papillomavirus (HPV) Infection, HIV Infection and Cervical Cancer in Tanzania, East Africa. </w:t>
      </w:r>
      <w:r>
        <w:rPr>
          <w:i/>
          <w:sz w:val="18"/>
        </w:rPr>
        <w:t xml:space="preserve">Int. J. Cancer </w:t>
      </w:r>
      <w:r>
        <w:rPr>
          <w:b/>
          <w:sz w:val="18"/>
        </w:rPr>
        <w:t>1992</w:t>
      </w:r>
      <w:r>
        <w:rPr>
          <w:sz w:val="18"/>
        </w:rPr>
        <w:t xml:space="preserve">, </w:t>
      </w:r>
      <w:r>
        <w:rPr>
          <w:i/>
          <w:sz w:val="18"/>
        </w:rPr>
        <w:t>51</w:t>
      </w:r>
      <w:r>
        <w:rPr>
          <w:sz w:val="18"/>
        </w:rPr>
        <w:t>, 515–521. https://doi.org/10.1002/ijc.2910510403.</w:t>
      </w:r>
    </w:p>
    <w:p w:rsidR="003167CC" w:rsidRDefault="00000000">
      <w:pPr>
        <w:pStyle w:val="ListParagraph"/>
        <w:numPr>
          <w:ilvl w:val="0"/>
          <w:numId w:val="1"/>
        </w:numPr>
        <w:tabs>
          <w:tab w:val="left" w:pos="539"/>
        </w:tabs>
        <w:spacing w:line="228" w:lineRule="auto"/>
        <w:ind w:left="539" w:right="108"/>
        <w:jc w:val="both"/>
        <w:rPr>
          <w:sz w:val="18"/>
        </w:rPr>
      </w:pPr>
      <w:r>
        <w:rPr>
          <w:sz w:val="18"/>
        </w:rPr>
        <w:t xml:space="preserve">Mujuni, F.; </w:t>
      </w:r>
      <w:proofErr w:type="spellStart"/>
      <w:r>
        <w:rPr>
          <w:sz w:val="18"/>
        </w:rPr>
        <w:t>Mirambo</w:t>
      </w:r>
      <w:proofErr w:type="spellEnd"/>
      <w:r>
        <w:rPr>
          <w:sz w:val="18"/>
        </w:rPr>
        <w:t xml:space="preserve">, M.M.; Rambau, P.; Klaus, K.; Andreas, M.; </w:t>
      </w:r>
      <w:proofErr w:type="spellStart"/>
      <w:r>
        <w:rPr>
          <w:sz w:val="18"/>
        </w:rPr>
        <w:t>Matovelo</w:t>
      </w:r>
      <w:proofErr w:type="spellEnd"/>
      <w:r>
        <w:rPr>
          <w:sz w:val="18"/>
        </w:rPr>
        <w:t xml:space="preserve">, D.; </w:t>
      </w:r>
      <w:proofErr w:type="spellStart"/>
      <w:r>
        <w:rPr>
          <w:sz w:val="18"/>
        </w:rPr>
        <w:t>Majigo</w:t>
      </w:r>
      <w:proofErr w:type="spellEnd"/>
      <w:r>
        <w:rPr>
          <w:sz w:val="18"/>
        </w:rPr>
        <w:t xml:space="preserve">, M.; </w:t>
      </w:r>
      <w:proofErr w:type="spellStart"/>
      <w:r>
        <w:rPr>
          <w:sz w:val="18"/>
        </w:rPr>
        <w:t>Kasang</w:t>
      </w:r>
      <w:proofErr w:type="spellEnd"/>
      <w:r>
        <w:rPr>
          <w:sz w:val="18"/>
        </w:rPr>
        <w:t xml:space="preserve">, C.; </w:t>
      </w:r>
      <w:proofErr w:type="spellStart"/>
      <w:r>
        <w:rPr>
          <w:sz w:val="18"/>
        </w:rPr>
        <w:t>Mshana</w:t>
      </w:r>
      <w:proofErr w:type="spellEnd"/>
      <w:r>
        <w:rPr>
          <w:sz w:val="18"/>
        </w:rPr>
        <w:t>,</w:t>
      </w:r>
      <w:r>
        <w:rPr>
          <w:spacing w:val="-6"/>
          <w:sz w:val="18"/>
        </w:rPr>
        <w:t xml:space="preserve"> </w:t>
      </w:r>
      <w:r>
        <w:rPr>
          <w:sz w:val="18"/>
        </w:rPr>
        <w:t>S.E.</w:t>
      </w:r>
      <w:r>
        <w:rPr>
          <w:spacing w:val="-6"/>
          <w:sz w:val="18"/>
        </w:rPr>
        <w:t xml:space="preserve"> </w:t>
      </w:r>
      <w:r>
        <w:rPr>
          <w:sz w:val="18"/>
        </w:rPr>
        <w:t>Variability</w:t>
      </w:r>
      <w:r>
        <w:rPr>
          <w:spacing w:val="-6"/>
          <w:sz w:val="18"/>
        </w:rPr>
        <w:t xml:space="preserve"> </w:t>
      </w:r>
      <w:r>
        <w:rPr>
          <w:sz w:val="18"/>
        </w:rPr>
        <w:t>of</w:t>
      </w:r>
      <w:r>
        <w:rPr>
          <w:spacing w:val="-6"/>
          <w:sz w:val="18"/>
        </w:rPr>
        <w:t xml:space="preserve"> </w:t>
      </w:r>
      <w:r>
        <w:rPr>
          <w:sz w:val="18"/>
        </w:rPr>
        <w:t>High</w:t>
      </w:r>
      <w:r>
        <w:rPr>
          <w:spacing w:val="-6"/>
          <w:sz w:val="18"/>
        </w:rPr>
        <w:t xml:space="preserve"> </w:t>
      </w:r>
      <w:r>
        <w:rPr>
          <w:sz w:val="18"/>
        </w:rPr>
        <w:t>Risk</w:t>
      </w:r>
      <w:r>
        <w:rPr>
          <w:spacing w:val="-6"/>
          <w:sz w:val="18"/>
        </w:rPr>
        <w:t xml:space="preserve"> </w:t>
      </w:r>
      <w:r>
        <w:rPr>
          <w:sz w:val="18"/>
        </w:rPr>
        <w:t>HPV</w:t>
      </w:r>
      <w:r>
        <w:rPr>
          <w:spacing w:val="-7"/>
          <w:sz w:val="18"/>
        </w:rPr>
        <w:t xml:space="preserve"> </w:t>
      </w:r>
      <w:r>
        <w:rPr>
          <w:sz w:val="18"/>
        </w:rPr>
        <w:t>Genotypes</w:t>
      </w:r>
      <w:r>
        <w:rPr>
          <w:spacing w:val="-6"/>
          <w:sz w:val="18"/>
        </w:rPr>
        <w:t xml:space="preserve"> </w:t>
      </w:r>
      <w:r>
        <w:rPr>
          <w:sz w:val="18"/>
        </w:rPr>
        <w:t>among</w:t>
      </w:r>
      <w:r>
        <w:rPr>
          <w:spacing w:val="-6"/>
          <w:sz w:val="18"/>
        </w:rPr>
        <w:t xml:space="preserve"> </w:t>
      </w:r>
      <w:r>
        <w:rPr>
          <w:sz w:val="18"/>
        </w:rPr>
        <w:t>HIV</w:t>
      </w:r>
      <w:r>
        <w:rPr>
          <w:spacing w:val="-6"/>
          <w:sz w:val="18"/>
        </w:rPr>
        <w:t xml:space="preserve"> </w:t>
      </w:r>
      <w:r>
        <w:rPr>
          <w:sz w:val="18"/>
        </w:rPr>
        <w:t>Infected</w:t>
      </w:r>
      <w:r>
        <w:rPr>
          <w:spacing w:val="-7"/>
          <w:sz w:val="18"/>
        </w:rPr>
        <w:t xml:space="preserve"> </w:t>
      </w:r>
      <w:r>
        <w:rPr>
          <w:sz w:val="18"/>
        </w:rPr>
        <w:t>Women</w:t>
      </w:r>
      <w:r>
        <w:rPr>
          <w:spacing w:val="-6"/>
          <w:sz w:val="18"/>
        </w:rPr>
        <w:t xml:space="preserve"> </w:t>
      </w:r>
      <w:r>
        <w:rPr>
          <w:sz w:val="18"/>
        </w:rPr>
        <w:t>in</w:t>
      </w:r>
      <w:r>
        <w:rPr>
          <w:spacing w:val="-6"/>
          <w:sz w:val="18"/>
        </w:rPr>
        <w:t xml:space="preserve"> </w:t>
      </w:r>
      <w:r>
        <w:rPr>
          <w:sz w:val="18"/>
        </w:rPr>
        <w:t>Mwanza,</w:t>
      </w:r>
      <w:r>
        <w:rPr>
          <w:spacing w:val="-6"/>
          <w:sz w:val="18"/>
        </w:rPr>
        <w:t xml:space="preserve"> </w:t>
      </w:r>
      <w:r>
        <w:rPr>
          <w:sz w:val="18"/>
        </w:rPr>
        <w:t xml:space="preserve">Tanzania- the Need for Evaluation of Current Vaccine Effectiveness in Developing Countries. </w:t>
      </w:r>
      <w:r>
        <w:rPr>
          <w:i/>
          <w:sz w:val="18"/>
        </w:rPr>
        <w:t xml:space="preserve">Infect. Agents Cancer </w:t>
      </w:r>
      <w:r>
        <w:rPr>
          <w:b/>
          <w:sz w:val="18"/>
        </w:rPr>
        <w:t>2016</w:t>
      </w:r>
      <w:r>
        <w:rPr>
          <w:sz w:val="18"/>
        </w:rPr>
        <w:t xml:space="preserve">, </w:t>
      </w:r>
      <w:r>
        <w:rPr>
          <w:i/>
          <w:sz w:val="18"/>
        </w:rPr>
        <w:t>11</w:t>
      </w:r>
      <w:r>
        <w:rPr>
          <w:sz w:val="18"/>
        </w:rPr>
        <w:t>, 49. https://doi.org/10.1186/s13027-016-0097-2.</w:t>
      </w:r>
    </w:p>
    <w:p w:rsidR="003167CC" w:rsidRDefault="00000000">
      <w:pPr>
        <w:pStyle w:val="ListParagraph"/>
        <w:numPr>
          <w:ilvl w:val="0"/>
          <w:numId w:val="1"/>
        </w:numPr>
        <w:tabs>
          <w:tab w:val="left" w:pos="538"/>
        </w:tabs>
        <w:spacing w:line="228" w:lineRule="auto"/>
        <w:ind w:right="109"/>
        <w:jc w:val="both"/>
        <w:rPr>
          <w:sz w:val="18"/>
        </w:rPr>
      </w:pPr>
      <w:r>
        <w:rPr>
          <w:sz w:val="18"/>
        </w:rPr>
        <w:t>Hall,</w:t>
      </w:r>
      <w:r>
        <w:rPr>
          <w:spacing w:val="-10"/>
          <w:sz w:val="18"/>
        </w:rPr>
        <w:t xml:space="preserve"> </w:t>
      </w:r>
      <w:r>
        <w:rPr>
          <w:sz w:val="18"/>
        </w:rPr>
        <w:t>M.T.;</w:t>
      </w:r>
      <w:r>
        <w:rPr>
          <w:spacing w:val="-9"/>
          <w:sz w:val="18"/>
        </w:rPr>
        <w:t xml:space="preserve"> </w:t>
      </w:r>
      <w:r>
        <w:rPr>
          <w:sz w:val="18"/>
        </w:rPr>
        <w:t>Smith,</w:t>
      </w:r>
      <w:r>
        <w:rPr>
          <w:spacing w:val="-8"/>
          <w:sz w:val="18"/>
        </w:rPr>
        <w:t xml:space="preserve"> </w:t>
      </w:r>
      <w:r>
        <w:rPr>
          <w:sz w:val="18"/>
        </w:rPr>
        <w:t>M.A.;</w:t>
      </w:r>
      <w:r>
        <w:rPr>
          <w:spacing w:val="-9"/>
          <w:sz w:val="18"/>
        </w:rPr>
        <w:t xml:space="preserve"> </w:t>
      </w:r>
      <w:r>
        <w:rPr>
          <w:sz w:val="18"/>
        </w:rPr>
        <w:t>Simms,</w:t>
      </w:r>
      <w:r>
        <w:rPr>
          <w:spacing w:val="-10"/>
          <w:sz w:val="18"/>
        </w:rPr>
        <w:t xml:space="preserve"> </w:t>
      </w:r>
      <w:r>
        <w:rPr>
          <w:sz w:val="18"/>
        </w:rPr>
        <w:t>K.T.;</w:t>
      </w:r>
      <w:r>
        <w:rPr>
          <w:spacing w:val="-10"/>
          <w:sz w:val="18"/>
        </w:rPr>
        <w:t xml:space="preserve"> </w:t>
      </w:r>
      <w:r>
        <w:rPr>
          <w:sz w:val="18"/>
        </w:rPr>
        <w:t>Barnabas,</w:t>
      </w:r>
      <w:r>
        <w:rPr>
          <w:spacing w:val="-8"/>
          <w:sz w:val="18"/>
        </w:rPr>
        <w:t xml:space="preserve"> </w:t>
      </w:r>
      <w:r>
        <w:rPr>
          <w:sz w:val="18"/>
        </w:rPr>
        <w:t>R.V.;</w:t>
      </w:r>
      <w:r>
        <w:rPr>
          <w:spacing w:val="-10"/>
          <w:sz w:val="18"/>
        </w:rPr>
        <w:t xml:space="preserve"> </w:t>
      </w:r>
      <w:proofErr w:type="spellStart"/>
      <w:r>
        <w:rPr>
          <w:sz w:val="18"/>
        </w:rPr>
        <w:t>Canfell</w:t>
      </w:r>
      <w:proofErr w:type="spellEnd"/>
      <w:r>
        <w:rPr>
          <w:sz w:val="18"/>
        </w:rPr>
        <w:t>,</w:t>
      </w:r>
      <w:r>
        <w:rPr>
          <w:spacing w:val="-9"/>
          <w:sz w:val="18"/>
        </w:rPr>
        <w:t xml:space="preserve"> </w:t>
      </w:r>
      <w:r>
        <w:rPr>
          <w:sz w:val="18"/>
        </w:rPr>
        <w:t>K.;</w:t>
      </w:r>
      <w:r>
        <w:rPr>
          <w:spacing w:val="-10"/>
          <w:sz w:val="18"/>
        </w:rPr>
        <w:t xml:space="preserve"> </w:t>
      </w:r>
      <w:r>
        <w:rPr>
          <w:sz w:val="18"/>
        </w:rPr>
        <w:t>Murray,</w:t>
      </w:r>
      <w:r>
        <w:rPr>
          <w:spacing w:val="-8"/>
          <w:sz w:val="18"/>
        </w:rPr>
        <w:t xml:space="preserve"> </w:t>
      </w:r>
      <w:r>
        <w:rPr>
          <w:sz w:val="18"/>
        </w:rPr>
        <w:t>J.M.</w:t>
      </w:r>
      <w:r>
        <w:rPr>
          <w:spacing w:val="-9"/>
          <w:sz w:val="18"/>
        </w:rPr>
        <w:t xml:space="preserve"> </w:t>
      </w:r>
      <w:r>
        <w:rPr>
          <w:sz w:val="18"/>
        </w:rPr>
        <w:t>The</w:t>
      </w:r>
      <w:r>
        <w:rPr>
          <w:spacing w:val="-10"/>
          <w:sz w:val="18"/>
        </w:rPr>
        <w:t xml:space="preserve"> </w:t>
      </w:r>
      <w:r>
        <w:rPr>
          <w:sz w:val="18"/>
        </w:rPr>
        <w:t>Past,</w:t>
      </w:r>
      <w:r>
        <w:rPr>
          <w:spacing w:val="-10"/>
          <w:sz w:val="18"/>
        </w:rPr>
        <w:t xml:space="preserve"> </w:t>
      </w:r>
      <w:r>
        <w:rPr>
          <w:sz w:val="18"/>
        </w:rPr>
        <w:t>Present</w:t>
      </w:r>
      <w:r>
        <w:rPr>
          <w:spacing w:val="-9"/>
          <w:sz w:val="18"/>
        </w:rPr>
        <w:t xml:space="preserve"> </w:t>
      </w:r>
      <w:r>
        <w:rPr>
          <w:sz w:val="18"/>
        </w:rPr>
        <w:t>and</w:t>
      </w:r>
      <w:r>
        <w:rPr>
          <w:spacing w:val="-10"/>
          <w:sz w:val="18"/>
        </w:rPr>
        <w:t xml:space="preserve"> </w:t>
      </w:r>
      <w:r>
        <w:rPr>
          <w:sz w:val="18"/>
        </w:rPr>
        <w:t>Future Impact</w:t>
      </w:r>
      <w:r>
        <w:rPr>
          <w:spacing w:val="-9"/>
          <w:sz w:val="18"/>
        </w:rPr>
        <w:t xml:space="preserve"> </w:t>
      </w:r>
      <w:r>
        <w:rPr>
          <w:sz w:val="18"/>
        </w:rPr>
        <w:t>of</w:t>
      </w:r>
      <w:r>
        <w:rPr>
          <w:spacing w:val="-10"/>
          <w:sz w:val="18"/>
        </w:rPr>
        <w:t xml:space="preserve"> </w:t>
      </w:r>
      <w:r>
        <w:rPr>
          <w:sz w:val="18"/>
        </w:rPr>
        <w:t>HIV</w:t>
      </w:r>
      <w:r>
        <w:rPr>
          <w:spacing w:val="-12"/>
          <w:sz w:val="18"/>
        </w:rPr>
        <w:t xml:space="preserve"> </w:t>
      </w:r>
      <w:r>
        <w:rPr>
          <w:sz w:val="18"/>
        </w:rPr>
        <w:t>Prevention</w:t>
      </w:r>
      <w:r>
        <w:rPr>
          <w:spacing w:val="-8"/>
          <w:sz w:val="18"/>
        </w:rPr>
        <w:t xml:space="preserve"> </w:t>
      </w:r>
      <w:r>
        <w:rPr>
          <w:sz w:val="18"/>
        </w:rPr>
        <w:t>and</w:t>
      </w:r>
      <w:r>
        <w:rPr>
          <w:spacing w:val="-10"/>
          <w:sz w:val="18"/>
        </w:rPr>
        <w:t xml:space="preserve"> </w:t>
      </w:r>
      <w:r>
        <w:rPr>
          <w:sz w:val="18"/>
        </w:rPr>
        <w:t>Control</w:t>
      </w:r>
      <w:r>
        <w:rPr>
          <w:spacing w:val="-9"/>
          <w:sz w:val="18"/>
        </w:rPr>
        <w:t xml:space="preserve"> </w:t>
      </w:r>
      <w:r>
        <w:rPr>
          <w:sz w:val="18"/>
        </w:rPr>
        <w:t>on</w:t>
      </w:r>
      <w:r>
        <w:rPr>
          <w:spacing w:val="-11"/>
          <w:sz w:val="18"/>
        </w:rPr>
        <w:t xml:space="preserve"> </w:t>
      </w:r>
      <w:r>
        <w:rPr>
          <w:sz w:val="18"/>
        </w:rPr>
        <w:t>HPV</w:t>
      </w:r>
      <w:r>
        <w:rPr>
          <w:spacing w:val="-9"/>
          <w:sz w:val="18"/>
        </w:rPr>
        <w:t xml:space="preserve"> </w:t>
      </w:r>
      <w:r>
        <w:rPr>
          <w:sz w:val="18"/>
        </w:rPr>
        <w:t>and</w:t>
      </w:r>
      <w:r>
        <w:rPr>
          <w:spacing w:val="-9"/>
          <w:sz w:val="18"/>
        </w:rPr>
        <w:t xml:space="preserve"> </w:t>
      </w:r>
      <w:r>
        <w:rPr>
          <w:sz w:val="18"/>
        </w:rPr>
        <w:t>Cervical</w:t>
      </w:r>
      <w:r>
        <w:rPr>
          <w:spacing w:val="-10"/>
          <w:sz w:val="18"/>
        </w:rPr>
        <w:t xml:space="preserve"> </w:t>
      </w:r>
      <w:r>
        <w:rPr>
          <w:sz w:val="18"/>
        </w:rPr>
        <w:t>Disease</w:t>
      </w:r>
      <w:r>
        <w:rPr>
          <w:spacing w:val="-10"/>
          <w:sz w:val="18"/>
        </w:rPr>
        <w:t xml:space="preserve"> </w:t>
      </w:r>
      <w:r>
        <w:rPr>
          <w:sz w:val="18"/>
        </w:rPr>
        <w:t>in</w:t>
      </w:r>
      <w:r>
        <w:rPr>
          <w:spacing w:val="-11"/>
          <w:sz w:val="18"/>
        </w:rPr>
        <w:t xml:space="preserve"> </w:t>
      </w:r>
      <w:r>
        <w:rPr>
          <w:sz w:val="18"/>
        </w:rPr>
        <w:t>Tanzania:</w:t>
      </w:r>
      <w:r>
        <w:rPr>
          <w:spacing w:val="-8"/>
          <w:sz w:val="18"/>
        </w:rPr>
        <w:t xml:space="preserve"> </w:t>
      </w:r>
      <w:r>
        <w:rPr>
          <w:sz w:val="18"/>
        </w:rPr>
        <w:t>A</w:t>
      </w:r>
      <w:r>
        <w:rPr>
          <w:spacing w:val="-10"/>
          <w:sz w:val="18"/>
        </w:rPr>
        <w:t xml:space="preserve"> </w:t>
      </w:r>
      <w:r>
        <w:rPr>
          <w:sz w:val="18"/>
        </w:rPr>
        <w:t>Modelling</w:t>
      </w:r>
      <w:r>
        <w:rPr>
          <w:spacing w:val="-9"/>
          <w:sz w:val="18"/>
        </w:rPr>
        <w:t xml:space="preserve"> </w:t>
      </w:r>
      <w:r>
        <w:rPr>
          <w:sz w:val="18"/>
        </w:rPr>
        <w:t>Study.</w:t>
      </w:r>
      <w:r>
        <w:rPr>
          <w:spacing w:val="-9"/>
          <w:sz w:val="18"/>
        </w:rPr>
        <w:t xml:space="preserve"> </w:t>
      </w:r>
      <w:proofErr w:type="spellStart"/>
      <w:r>
        <w:rPr>
          <w:i/>
          <w:sz w:val="18"/>
        </w:rPr>
        <w:t>PLoS</w:t>
      </w:r>
      <w:proofErr w:type="spellEnd"/>
      <w:r>
        <w:rPr>
          <w:i/>
          <w:sz w:val="18"/>
        </w:rPr>
        <w:t xml:space="preserve"> ONE </w:t>
      </w:r>
      <w:r>
        <w:rPr>
          <w:b/>
          <w:sz w:val="18"/>
        </w:rPr>
        <w:t>2020</w:t>
      </w:r>
      <w:r>
        <w:rPr>
          <w:sz w:val="18"/>
        </w:rPr>
        <w:t xml:space="preserve">, </w:t>
      </w:r>
      <w:r>
        <w:rPr>
          <w:i/>
          <w:sz w:val="18"/>
        </w:rPr>
        <w:t>15</w:t>
      </w:r>
      <w:r>
        <w:rPr>
          <w:sz w:val="18"/>
        </w:rPr>
        <w:t>, e0231388. https://doi.org/10.1371/journal.pone.0231388.</w:t>
      </w:r>
    </w:p>
    <w:p w:rsidR="003167CC" w:rsidRDefault="003167CC">
      <w:pPr>
        <w:pStyle w:val="ListParagraph"/>
        <w:spacing w:line="228" w:lineRule="auto"/>
        <w:rPr>
          <w:sz w:val="18"/>
        </w:rPr>
        <w:sectPr w:rsidR="003167CC">
          <w:pgSz w:w="11910" w:h="16840"/>
          <w:pgMar w:top="1420" w:right="1417" w:bottom="280" w:left="1417" w:header="1033" w:footer="0" w:gutter="0"/>
          <w:cols w:space="720"/>
        </w:sectPr>
      </w:pPr>
    </w:p>
    <w:p w:rsidR="003167CC" w:rsidRDefault="00000000">
      <w:pPr>
        <w:pStyle w:val="ListParagraph"/>
        <w:numPr>
          <w:ilvl w:val="0"/>
          <w:numId w:val="1"/>
        </w:numPr>
        <w:tabs>
          <w:tab w:val="left" w:pos="539"/>
        </w:tabs>
        <w:spacing w:before="42" w:line="228" w:lineRule="auto"/>
        <w:ind w:left="539" w:right="109"/>
        <w:jc w:val="both"/>
        <w:rPr>
          <w:i/>
          <w:sz w:val="18"/>
        </w:rPr>
      </w:pPr>
      <w:r>
        <w:rPr>
          <w:sz w:val="18"/>
        </w:rPr>
        <w:lastRenderedPageBreak/>
        <w:t xml:space="preserve">Bray, F.; </w:t>
      </w:r>
      <w:proofErr w:type="spellStart"/>
      <w:r>
        <w:rPr>
          <w:sz w:val="18"/>
        </w:rPr>
        <w:t>Ferlay</w:t>
      </w:r>
      <w:proofErr w:type="spellEnd"/>
      <w:r>
        <w:rPr>
          <w:sz w:val="18"/>
        </w:rPr>
        <w:t xml:space="preserve">, J.; </w:t>
      </w:r>
      <w:proofErr w:type="spellStart"/>
      <w:r>
        <w:rPr>
          <w:sz w:val="18"/>
        </w:rPr>
        <w:t>Soerjomataram</w:t>
      </w:r>
      <w:proofErr w:type="spellEnd"/>
      <w:r>
        <w:rPr>
          <w:sz w:val="18"/>
        </w:rPr>
        <w:t>, I.; Siegel, R.L.; Torre, L.A.; Jemal, A. Global Cancer Statistics 2018: GLOBOCAN</w:t>
      </w:r>
      <w:r>
        <w:rPr>
          <w:spacing w:val="-1"/>
          <w:sz w:val="18"/>
        </w:rPr>
        <w:t xml:space="preserve"> </w:t>
      </w:r>
      <w:r>
        <w:rPr>
          <w:sz w:val="18"/>
        </w:rPr>
        <w:t>Estimates</w:t>
      </w:r>
      <w:r>
        <w:rPr>
          <w:spacing w:val="-2"/>
          <w:sz w:val="18"/>
        </w:rPr>
        <w:t xml:space="preserve"> </w:t>
      </w:r>
      <w:r>
        <w:rPr>
          <w:sz w:val="18"/>
        </w:rPr>
        <w:t>of</w:t>
      </w:r>
      <w:r>
        <w:rPr>
          <w:spacing w:val="-3"/>
          <w:sz w:val="18"/>
        </w:rPr>
        <w:t xml:space="preserve"> </w:t>
      </w:r>
      <w:r>
        <w:rPr>
          <w:sz w:val="18"/>
        </w:rPr>
        <w:t>Incidence</w:t>
      </w:r>
      <w:r>
        <w:rPr>
          <w:spacing w:val="-2"/>
          <w:sz w:val="18"/>
        </w:rPr>
        <w:t xml:space="preserve"> </w:t>
      </w:r>
      <w:r>
        <w:rPr>
          <w:sz w:val="18"/>
        </w:rPr>
        <w:t>and</w:t>
      </w:r>
      <w:r>
        <w:rPr>
          <w:spacing w:val="-1"/>
          <w:sz w:val="18"/>
        </w:rPr>
        <w:t xml:space="preserve"> </w:t>
      </w:r>
      <w:r>
        <w:rPr>
          <w:sz w:val="18"/>
        </w:rPr>
        <w:t>Mortality</w:t>
      </w:r>
      <w:r>
        <w:rPr>
          <w:spacing w:val="-2"/>
          <w:sz w:val="18"/>
        </w:rPr>
        <w:t xml:space="preserve"> </w:t>
      </w:r>
      <w:r>
        <w:rPr>
          <w:sz w:val="18"/>
        </w:rPr>
        <w:t>Worldwide</w:t>
      </w:r>
      <w:r>
        <w:rPr>
          <w:spacing w:val="-2"/>
          <w:sz w:val="18"/>
        </w:rPr>
        <w:t xml:space="preserve"> </w:t>
      </w:r>
      <w:r>
        <w:rPr>
          <w:sz w:val="18"/>
        </w:rPr>
        <w:t>for</w:t>
      </w:r>
      <w:r>
        <w:rPr>
          <w:spacing w:val="-1"/>
          <w:sz w:val="18"/>
        </w:rPr>
        <w:t xml:space="preserve"> </w:t>
      </w:r>
      <w:r>
        <w:rPr>
          <w:sz w:val="18"/>
        </w:rPr>
        <w:t>36</w:t>
      </w:r>
      <w:r>
        <w:rPr>
          <w:spacing w:val="-2"/>
          <w:sz w:val="18"/>
        </w:rPr>
        <w:t xml:space="preserve"> </w:t>
      </w:r>
      <w:r>
        <w:rPr>
          <w:sz w:val="18"/>
        </w:rPr>
        <w:t>Cancers</w:t>
      </w:r>
      <w:r>
        <w:rPr>
          <w:spacing w:val="-2"/>
          <w:sz w:val="18"/>
        </w:rPr>
        <w:t xml:space="preserve"> </w:t>
      </w:r>
      <w:r>
        <w:rPr>
          <w:sz w:val="18"/>
        </w:rPr>
        <w:t>in</w:t>
      </w:r>
      <w:r>
        <w:rPr>
          <w:spacing w:val="-1"/>
          <w:sz w:val="18"/>
        </w:rPr>
        <w:t xml:space="preserve"> </w:t>
      </w:r>
      <w:r>
        <w:rPr>
          <w:sz w:val="18"/>
        </w:rPr>
        <w:t>185</w:t>
      </w:r>
      <w:r>
        <w:rPr>
          <w:spacing w:val="-2"/>
          <w:sz w:val="18"/>
        </w:rPr>
        <w:t xml:space="preserve"> </w:t>
      </w:r>
      <w:r>
        <w:rPr>
          <w:sz w:val="18"/>
        </w:rPr>
        <w:t>Countries.</w:t>
      </w:r>
      <w:r>
        <w:rPr>
          <w:spacing w:val="-1"/>
          <w:sz w:val="18"/>
        </w:rPr>
        <w:t xml:space="preserve"> </w:t>
      </w:r>
      <w:r>
        <w:rPr>
          <w:i/>
          <w:sz w:val="18"/>
        </w:rPr>
        <w:t>CA</w:t>
      </w:r>
      <w:r>
        <w:rPr>
          <w:i/>
          <w:spacing w:val="-2"/>
          <w:sz w:val="18"/>
        </w:rPr>
        <w:t xml:space="preserve"> </w:t>
      </w:r>
      <w:r>
        <w:rPr>
          <w:i/>
          <w:sz w:val="18"/>
        </w:rPr>
        <w:t>Cancer</w:t>
      </w:r>
    </w:p>
    <w:p w:rsidR="003167CC" w:rsidRDefault="00000000">
      <w:pPr>
        <w:spacing w:line="227" w:lineRule="exact"/>
        <w:ind w:left="539"/>
        <w:jc w:val="both"/>
        <w:rPr>
          <w:sz w:val="18"/>
        </w:rPr>
      </w:pPr>
      <w:r>
        <w:rPr>
          <w:i/>
          <w:sz w:val="18"/>
        </w:rPr>
        <w:t>J.</w:t>
      </w:r>
      <w:r>
        <w:rPr>
          <w:i/>
          <w:spacing w:val="-2"/>
          <w:sz w:val="18"/>
        </w:rPr>
        <w:t xml:space="preserve"> </w:t>
      </w:r>
      <w:r>
        <w:rPr>
          <w:i/>
          <w:sz w:val="18"/>
        </w:rPr>
        <w:t>Clin.</w:t>
      </w:r>
      <w:r>
        <w:rPr>
          <w:i/>
          <w:spacing w:val="-2"/>
          <w:sz w:val="18"/>
        </w:rPr>
        <w:t xml:space="preserve"> </w:t>
      </w:r>
      <w:r>
        <w:rPr>
          <w:b/>
          <w:sz w:val="18"/>
        </w:rPr>
        <w:t>2018</w:t>
      </w:r>
      <w:r>
        <w:rPr>
          <w:sz w:val="18"/>
        </w:rPr>
        <w:t xml:space="preserve">, </w:t>
      </w:r>
      <w:r>
        <w:rPr>
          <w:i/>
          <w:sz w:val="18"/>
        </w:rPr>
        <w:t>68</w:t>
      </w:r>
      <w:r>
        <w:rPr>
          <w:sz w:val="18"/>
        </w:rPr>
        <w:t>,</w:t>
      </w:r>
      <w:r>
        <w:rPr>
          <w:spacing w:val="-2"/>
          <w:sz w:val="18"/>
        </w:rPr>
        <w:t xml:space="preserve"> </w:t>
      </w:r>
      <w:r>
        <w:rPr>
          <w:sz w:val="18"/>
        </w:rPr>
        <w:t>394–424.</w:t>
      </w:r>
      <w:r>
        <w:rPr>
          <w:spacing w:val="-1"/>
          <w:sz w:val="18"/>
        </w:rPr>
        <w:t xml:space="preserve"> </w:t>
      </w:r>
      <w:r>
        <w:rPr>
          <w:spacing w:val="-2"/>
          <w:sz w:val="18"/>
        </w:rPr>
        <w:t>https://doi.org/10.3322/caac.21492.</w:t>
      </w:r>
    </w:p>
    <w:p w:rsidR="003167CC" w:rsidRDefault="00000000">
      <w:pPr>
        <w:pStyle w:val="ListParagraph"/>
        <w:numPr>
          <w:ilvl w:val="0"/>
          <w:numId w:val="1"/>
        </w:numPr>
        <w:tabs>
          <w:tab w:val="left" w:pos="538"/>
        </w:tabs>
        <w:spacing w:before="4" w:line="228" w:lineRule="auto"/>
        <w:jc w:val="both"/>
        <w:rPr>
          <w:sz w:val="18"/>
        </w:rPr>
      </w:pPr>
      <w:r>
        <w:rPr>
          <w:sz w:val="18"/>
        </w:rPr>
        <w:t>Liu,</w:t>
      </w:r>
      <w:r>
        <w:rPr>
          <w:spacing w:val="-2"/>
          <w:sz w:val="18"/>
        </w:rPr>
        <w:t xml:space="preserve"> </w:t>
      </w:r>
      <w:r>
        <w:rPr>
          <w:sz w:val="18"/>
        </w:rPr>
        <w:t>G.;</w:t>
      </w:r>
      <w:r>
        <w:rPr>
          <w:spacing w:val="-2"/>
          <w:sz w:val="18"/>
        </w:rPr>
        <w:t xml:space="preserve"> </w:t>
      </w:r>
      <w:r>
        <w:rPr>
          <w:sz w:val="18"/>
        </w:rPr>
        <w:t>Sharma,</w:t>
      </w:r>
      <w:r>
        <w:rPr>
          <w:spacing w:val="-1"/>
          <w:sz w:val="18"/>
        </w:rPr>
        <w:t xml:space="preserve"> </w:t>
      </w:r>
      <w:r>
        <w:rPr>
          <w:sz w:val="18"/>
        </w:rPr>
        <w:t>M.;</w:t>
      </w:r>
      <w:r>
        <w:rPr>
          <w:spacing w:val="-2"/>
          <w:sz w:val="18"/>
        </w:rPr>
        <w:t xml:space="preserve"> </w:t>
      </w:r>
      <w:r>
        <w:rPr>
          <w:sz w:val="18"/>
        </w:rPr>
        <w:t>Tan,</w:t>
      </w:r>
      <w:r>
        <w:rPr>
          <w:spacing w:val="-2"/>
          <w:sz w:val="18"/>
        </w:rPr>
        <w:t xml:space="preserve"> </w:t>
      </w:r>
      <w:r>
        <w:rPr>
          <w:sz w:val="18"/>
        </w:rPr>
        <w:t>N.;</w:t>
      </w:r>
      <w:r>
        <w:rPr>
          <w:spacing w:val="-4"/>
          <w:sz w:val="18"/>
        </w:rPr>
        <w:t xml:space="preserve"> </w:t>
      </w:r>
      <w:r>
        <w:rPr>
          <w:sz w:val="18"/>
        </w:rPr>
        <w:t>Barnabas,</w:t>
      </w:r>
      <w:r>
        <w:rPr>
          <w:spacing w:val="-2"/>
          <w:sz w:val="18"/>
        </w:rPr>
        <w:t xml:space="preserve"> </w:t>
      </w:r>
      <w:r>
        <w:rPr>
          <w:sz w:val="18"/>
        </w:rPr>
        <w:t>R.V.</w:t>
      </w:r>
      <w:r>
        <w:rPr>
          <w:spacing w:val="-3"/>
          <w:sz w:val="18"/>
        </w:rPr>
        <w:t xml:space="preserve"> </w:t>
      </w:r>
      <w:r>
        <w:rPr>
          <w:sz w:val="18"/>
        </w:rPr>
        <w:t>HIV-Positive</w:t>
      </w:r>
      <w:r>
        <w:rPr>
          <w:spacing w:val="-3"/>
          <w:sz w:val="18"/>
        </w:rPr>
        <w:t xml:space="preserve"> </w:t>
      </w:r>
      <w:r>
        <w:rPr>
          <w:sz w:val="18"/>
        </w:rPr>
        <w:t>Women</w:t>
      </w:r>
      <w:r>
        <w:rPr>
          <w:spacing w:val="-2"/>
          <w:sz w:val="18"/>
        </w:rPr>
        <w:t xml:space="preserve"> </w:t>
      </w:r>
      <w:r>
        <w:rPr>
          <w:sz w:val="18"/>
        </w:rPr>
        <w:t>Have</w:t>
      </w:r>
      <w:r>
        <w:rPr>
          <w:spacing w:val="-4"/>
          <w:sz w:val="18"/>
        </w:rPr>
        <w:t xml:space="preserve"> </w:t>
      </w:r>
      <w:r>
        <w:rPr>
          <w:sz w:val="18"/>
        </w:rPr>
        <w:t>Higher</w:t>
      </w:r>
      <w:r>
        <w:rPr>
          <w:spacing w:val="-2"/>
          <w:sz w:val="18"/>
        </w:rPr>
        <w:t xml:space="preserve"> </w:t>
      </w:r>
      <w:r>
        <w:rPr>
          <w:sz w:val="18"/>
        </w:rPr>
        <w:t>Risk</w:t>
      </w:r>
      <w:r>
        <w:rPr>
          <w:spacing w:val="-4"/>
          <w:sz w:val="18"/>
        </w:rPr>
        <w:t xml:space="preserve"> </w:t>
      </w:r>
      <w:r>
        <w:rPr>
          <w:sz w:val="18"/>
        </w:rPr>
        <w:t>of</w:t>
      </w:r>
      <w:r>
        <w:rPr>
          <w:spacing w:val="-4"/>
          <w:sz w:val="18"/>
        </w:rPr>
        <w:t xml:space="preserve"> </w:t>
      </w:r>
      <w:r>
        <w:rPr>
          <w:sz w:val="18"/>
        </w:rPr>
        <w:t>Human</w:t>
      </w:r>
      <w:r>
        <w:rPr>
          <w:spacing w:val="-2"/>
          <w:sz w:val="18"/>
        </w:rPr>
        <w:t xml:space="preserve"> </w:t>
      </w:r>
      <w:r>
        <w:rPr>
          <w:sz w:val="18"/>
        </w:rPr>
        <w:t xml:space="preserve">Papilloma Virus Infection, Precancerous Lesions, and Cervical Cancer. </w:t>
      </w:r>
      <w:r>
        <w:rPr>
          <w:i/>
          <w:sz w:val="18"/>
        </w:rPr>
        <w:t xml:space="preserve">AIDS </w:t>
      </w:r>
      <w:r>
        <w:rPr>
          <w:b/>
          <w:sz w:val="18"/>
        </w:rPr>
        <w:t>2018</w:t>
      </w:r>
      <w:r>
        <w:rPr>
          <w:sz w:val="18"/>
        </w:rPr>
        <w:t xml:space="preserve">, </w:t>
      </w:r>
      <w:r>
        <w:rPr>
          <w:i/>
          <w:sz w:val="18"/>
        </w:rPr>
        <w:t>32</w:t>
      </w:r>
      <w:r>
        <w:rPr>
          <w:sz w:val="18"/>
        </w:rPr>
        <w:t xml:space="preserve">, 795–808. </w:t>
      </w:r>
      <w:r>
        <w:rPr>
          <w:spacing w:val="-2"/>
          <w:sz w:val="18"/>
        </w:rPr>
        <w:t>https://doi.org/10.1097/QAD.0000000000001765.</w:t>
      </w:r>
    </w:p>
    <w:p w:rsidR="003167CC" w:rsidRDefault="00000000">
      <w:pPr>
        <w:pStyle w:val="ListParagraph"/>
        <w:numPr>
          <w:ilvl w:val="0"/>
          <w:numId w:val="1"/>
        </w:numPr>
        <w:tabs>
          <w:tab w:val="left" w:pos="539"/>
        </w:tabs>
        <w:spacing w:line="228" w:lineRule="auto"/>
        <w:ind w:left="539" w:right="108"/>
        <w:jc w:val="both"/>
        <w:rPr>
          <w:sz w:val="18"/>
        </w:rPr>
      </w:pPr>
      <w:r>
        <w:rPr>
          <w:sz w:val="18"/>
        </w:rPr>
        <w:t xml:space="preserve">Looker, K.J.; </w:t>
      </w:r>
      <w:proofErr w:type="spellStart"/>
      <w:r>
        <w:rPr>
          <w:sz w:val="18"/>
        </w:rPr>
        <w:t>Rönn</w:t>
      </w:r>
      <w:proofErr w:type="spellEnd"/>
      <w:r>
        <w:rPr>
          <w:sz w:val="18"/>
        </w:rPr>
        <w:t xml:space="preserve">, M.M.; Brock, P.M.; Brisson, M.; Drolet, M.; </w:t>
      </w:r>
      <w:proofErr w:type="spellStart"/>
      <w:r>
        <w:rPr>
          <w:sz w:val="18"/>
        </w:rPr>
        <w:t>Mayaud</w:t>
      </w:r>
      <w:proofErr w:type="spellEnd"/>
      <w:r>
        <w:rPr>
          <w:sz w:val="18"/>
        </w:rPr>
        <w:t>, P.; Boily, M.-C. Evidence of Synergistic</w:t>
      </w:r>
      <w:r>
        <w:rPr>
          <w:spacing w:val="-6"/>
          <w:sz w:val="18"/>
        </w:rPr>
        <w:t xml:space="preserve"> </w:t>
      </w:r>
      <w:r>
        <w:rPr>
          <w:sz w:val="18"/>
        </w:rPr>
        <w:t>Relationships</w:t>
      </w:r>
      <w:r>
        <w:rPr>
          <w:spacing w:val="-6"/>
          <w:sz w:val="18"/>
        </w:rPr>
        <w:t xml:space="preserve"> </w:t>
      </w:r>
      <w:r>
        <w:rPr>
          <w:sz w:val="18"/>
        </w:rPr>
        <w:t>between</w:t>
      </w:r>
      <w:r>
        <w:rPr>
          <w:spacing w:val="-7"/>
          <w:sz w:val="18"/>
        </w:rPr>
        <w:t xml:space="preserve"> </w:t>
      </w:r>
      <w:r>
        <w:rPr>
          <w:sz w:val="18"/>
        </w:rPr>
        <w:t>HIV</w:t>
      </w:r>
      <w:r>
        <w:rPr>
          <w:spacing w:val="-7"/>
          <w:sz w:val="18"/>
        </w:rPr>
        <w:t xml:space="preserve"> </w:t>
      </w:r>
      <w:r>
        <w:rPr>
          <w:sz w:val="18"/>
        </w:rPr>
        <w:t>and</w:t>
      </w:r>
      <w:r>
        <w:rPr>
          <w:spacing w:val="-7"/>
          <w:sz w:val="18"/>
        </w:rPr>
        <w:t xml:space="preserve"> </w:t>
      </w:r>
      <w:r>
        <w:rPr>
          <w:sz w:val="18"/>
        </w:rPr>
        <w:t>Human</w:t>
      </w:r>
      <w:r>
        <w:rPr>
          <w:spacing w:val="-7"/>
          <w:sz w:val="18"/>
        </w:rPr>
        <w:t xml:space="preserve"> </w:t>
      </w:r>
      <w:r>
        <w:rPr>
          <w:sz w:val="18"/>
        </w:rPr>
        <w:t>Papillomavirus</w:t>
      </w:r>
      <w:r>
        <w:rPr>
          <w:spacing w:val="-6"/>
          <w:sz w:val="18"/>
        </w:rPr>
        <w:t xml:space="preserve"> </w:t>
      </w:r>
      <w:r>
        <w:rPr>
          <w:sz w:val="18"/>
        </w:rPr>
        <w:t>(HPV):</w:t>
      </w:r>
      <w:r>
        <w:rPr>
          <w:spacing w:val="-6"/>
          <w:sz w:val="18"/>
        </w:rPr>
        <w:t xml:space="preserve"> </w:t>
      </w:r>
      <w:r>
        <w:rPr>
          <w:sz w:val="18"/>
        </w:rPr>
        <w:t>Systematic</w:t>
      </w:r>
      <w:r>
        <w:rPr>
          <w:spacing w:val="-6"/>
          <w:sz w:val="18"/>
        </w:rPr>
        <w:t xml:space="preserve"> </w:t>
      </w:r>
      <w:r>
        <w:rPr>
          <w:sz w:val="18"/>
        </w:rPr>
        <w:t>Reviews</w:t>
      </w:r>
      <w:r>
        <w:rPr>
          <w:spacing w:val="-6"/>
          <w:sz w:val="18"/>
        </w:rPr>
        <w:t xml:space="preserve"> </w:t>
      </w:r>
      <w:r>
        <w:rPr>
          <w:sz w:val="18"/>
        </w:rPr>
        <w:t>and</w:t>
      </w:r>
      <w:r>
        <w:rPr>
          <w:spacing w:val="-7"/>
          <w:sz w:val="18"/>
        </w:rPr>
        <w:t xml:space="preserve"> </w:t>
      </w:r>
      <w:r>
        <w:rPr>
          <w:sz w:val="18"/>
        </w:rPr>
        <w:t>Meta- Analyses</w:t>
      </w:r>
      <w:r>
        <w:rPr>
          <w:spacing w:val="-12"/>
          <w:sz w:val="18"/>
        </w:rPr>
        <w:t xml:space="preserve"> </w:t>
      </w:r>
      <w:r>
        <w:rPr>
          <w:sz w:val="18"/>
        </w:rPr>
        <w:t>of</w:t>
      </w:r>
      <w:r>
        <w:rPr>
          <w:spacing w:val="-11"/>
          <w:sz w:val="18"/>
        </w:rPr>
        <w:t xml:space="preserve"> </w:t>
      </w:r>
      <w:r>
        <w:rPr>
          <w:sz w:val="18"/>
        </w:rPr>
        <w:t>Longitudinal</w:t>
      </w:r>
      <w:r>
        <w:rPr>
          <w:spacing w:val="-11"/>
          <w:sz w:val="18"/>
        </w:rPr>
        <w:t xml:space="preserve"> </w:t>
      </w:r>
      <w:r>
        <w:rPr>
          <w:sz w:val="18"/>
        </w:rPr>
        <w:t>Studies</w:t>
      </w:r>
      <w:r>
        <w:rPr>
          <w:spacing w:val="-11"/>
          <w:sz w:val="18"/>
        </w:rPr>
        <w:t xml:space="preserve"> </w:t>
      </w:r>
      <w:r>
        <w:rPr>
          <w:sz w:val="18"/>
        </w:rPr>
        <w:t>of</w:t>
      </w:r>
      <w:r>
        <w:rPr>
          <w:spacing w:val="-11"/>
          <w:sz w:val="18"/>
        </w:rPr>
        <w:t xml:space="preserve"> </w:t>
      </w:r>
      <w:r>
        <w:rPr>
          <w:sz w:val="18"/>
        </w:rPr>
        <w:t>HPV</w:t>
      </w:r>
      <w:r>
        <w:rPr>
          <w:spacing w:val="-12"/>
          <w:sz w:val="18"/>
        </w:rPr>
        <w:t xml:space="preserve"> </w:t>
      </w:r>
      <w:r>
        <w:rPr>
          <w:sz w:val="18"/>
        </w:rPr>
        <w:t>Acquisition</w:t>
      </w:r>
      <w:r>
        <w:rPr>
          <w:spacing w:val="-11"/>
          <w:sz w:val="18"/>
        </w:rPr>
        <w:t xml:space="preserve"> </w:t>
      </w:r>
      <w:r>
        <w:rPr>
          <w:sz w:val="18"/>
        </w:rPr>
        <w:t>and</w:t>
      </w:r>
      <w:r>
        <w:rPr>
          <w:spacing w:val="-11"/>
          <w:sz w:val="18"/>
        </w:rPr>
        <w:t xml:space="preserve"> </w:t>
      </w:r>
      <w:r>
        <w:rPr>
          <w:sz w:val="18"/>
        </w:rPr>
        <w:t>Clearance</w:t>
      </w:r>
      <w:r>
        <w:rPr>
          <w:spacing w:val="-10"/>
          <w:sz w:val="18"/>
        </w:rPr>
        <w:t xml:space="preserve"> </w:t>
      </w:r>
      <w:r>
        <w:rPr>
          <w:sz w:val="18"/>
        </w:rPr>
        <w:t>by</w:t>
      </w:r>
      <w:r>
        <w:rPr>
          <w:spacing w:val="-12"/>
          <w:sz w:val="18"/>
        </w:rPr>
        <w:t xml:space="preserve"> </w:t>
      </w:r>
      <w:r>
        <w:rPr>
          <w:sz w:val="18"/>
        </w:rPr>
        <w:t>HIV</w:t>
      </w:r>
      <w:r>
        <w:rPr>
          <w:spacing w:val="-10"/>
          <w:sz w:val="18"/>
        </w:rPr>
        <w:t xml:space="preserve"> </w:t>
      </w:r>
      <w:r>
        <w:rPr>
          <w:sz w:val="18"/>
        </w:rPr>
        <w:t>Status,</w:t>
      </w:r>
      <w:r>
        <w:rPr>
          <w:spacing w:val="-11"/>
          <w:sz w:val="18"/>
        </w:rPr>
        <w:t xml:space="preserve"> </w:t>
      </w:r>
      <w:r>
        <w:rPr>
          <w:sz w:val="18"/>
        </w:rPr>
        <w:t>and</w:t>
      </w:r>
      <w:r>
        <w:rPr>
          <w:spacing w:val="-11"/>
          <w:sz w:val="18"/>
        </w:rPr>
        <w:t xml:space="preserve"> </w:t>
      </w:r>
      <w:r>
        <w:rPr>
          <w:sz w:val="18"/>
        </w:rPr>
        <w:t>of</w:t>
      </w:r>
      <w:r>
        <w:rPr>
          <w:spacing w:val="-10"/>
          <w:sz w:val="18"/>
        </w:rPr>
        <w:t xml:space="preserve"> </w:t>
      </w:r>
      <w:r>
        <w:rPr>
          <w:sz w:val="18"/>
        </w:rPr>
        <w:t>HIV</w:t>
      </w:r>
      <w:r>
        <w:rPr>
          <w:spacing w:val="-11"/>
          <w:sz w:val="18"/>
        </w:rPr>
        <w:t xml:space="preserve"> </w:t>
      </w:r>
      <w:r>
        <w:rPr>
          <w:sz w:val="18"/>
        </w:rPr>
        <w:t xml:space="preserve">Acquisition by HPV Status. </w:t>
      </w:r>
      <w:r>
        <w:rPr>
          <w:i/>
          <w:sz w:val="18"/>
        </w:rPr>
        <w:t xml:space="preserve">J. Int. AIDS Soc. </w:t>
      </w:r>
      <w:r>
        <w:rPr>
          <w:b/>
          <w:sz w:val="18"/>
        </w:rPr>
        <w:t>2018</w:t>
      </w:r>
      <w:r>
        <w:rPr>
          <w:sz w:val="18"/>
        </w:rPr>
        <w:t xml:space="preserve">, </w:t>
      </w:r>
      <w:r>
        <w:rPr>
          <w:i/>
          <w:sz w:val="18"/>
        </w:rPr>
        <w:t>21</w:t>
      </w:r>
      <w:r>
        <w:rPr>
          <w:sz w:val="18"/>
        </w:rPr>
        <w:t>, e25110. https://doi.org/10.1002/jia2.25110.</w:t>
      </w:r>
    </w:p>
    <w:p w:rsidR="003167CC" w:rsidRDefault="00000000">
      <w:pPr>
        <w:pStyle w:val="ListParagraph"/>
        <w:numPr>
          <w:ilvl w:val="0"/>
          <w:numId w:val="1"/>
        </w:numPr>
        <w:tabs>
          <w:tab w:val="left" w:pos="539"/>
        </w:tabs>
        <w:spacing w:line="228" w:lineRule="auto"/>
        <w:ind w:left="539" w:right="109"/>
        <w:jc w:val="both"/>
        <w:rPr>
          <w:sz w:val="18"/>
        </w:rPr>
      </w:pPr>
      <w:r>
        <w:rPr>
          <w:sz w:val="18"/>
        </w:rPr>
        <w:t xml:space="preserve">Ginsburg, O.; Bray, F.; Coleman, M.P.; Vanderpuye, V.; </w:t>
      </w:r>
      <w:proofErr w:type="spellStart"/>
      <w:r>
        <w:rPr>
          <w:sz w:val="18"/>
        </w:rPr>
        <w:t>Eniu</w:t>
      </w:r>
      <w:proofErr w:type="spellEnd"/>
      <w:r>
        <w:rPr>
          <w:sz w:val="18"/>
        </w:rPr>
        <w:t xml:space="preserve">, A.; Kotha, S.R.; Sarker, M.; Huong, T.T.; </w:t>
      </w:r>
      <w:proofErr w:type="spellStart"/>
      <w:r>
        <w:rPr>
          <w:sz w:val="18"/>
        </w:rPr>
        <w:t>Allemani</w:t>
      </w:r>
      <w:proofErr w:type="spellEnd"/>
      <w:r>
        <w:rPr>
          <w:sz w:val="18"/>
        </w:rPr>
        <w:t xml:space="preserve">, C.; </w:t>
      </w:r>
      <w:proofErr w:type="spellStart"/>
      <w:r>
        <w:rPr>
          <w:sz w:val="18"/>
        </w:rPr>
        <w:t>Dvaladze</w:t>
      </w:r>
      <w:proofErr w:type="spellEnd"/>
      <w:r>
        <w:rPr>
          <w:sz w:val="18"/>
        </w:rPr>
        <w:t xml:space="preserve">, A.; et al. The Global Burden of Women’s Cancers: A Grand Challenge in Global Health. </w:t>
      </w:r>
      <w:r>
        <w:rPr>
          <w:i/>
          <w:sz w:val="18"/>
        </w:rPr>
        <w:t xml:space="preserve">Lancet </w:t>
      </w:r>
      <w:r>
        <w:rPr>
          <w:b/>
          <w:sz w:val="18"/>
        </w:rPr>
        <w:t>2017</w:t>
      </w:r>
      <w:r>
        <w:rPr>
          <w:sz w:val="18"/>
        </w:rPr>
        <w:t xml:space="preserve">, </w:t>
      </w:r>
      <w:r>
        <w:rPr>
          <w:i/>
          <w:sz w:val="18"/>
        </w:rPr>
        <w:t>389</w:t>
      </w:r>
      <w:r>
        <w:rPr>
          <w:sz w:val="18"/>
        </w:rPr>
        <w:t>, 847–860. https://doi.org/10.1016/S0140-6736(16)31392-7.</w:t>
      </w:r>
    </w:p>
    <w:p w:rsidR="003167CC" w:rsidRDefault="00000000">
      <w:pPr>
        <w:pStyle w:val="ListParagraph"/>
        <w:numPr>
          <w:ilvl w:val="0"/>
          <w:numId w:val="1"/>
        </w:numPr>
        <w:tabs>
          <w:tab w:val="left" w:pos="538"/>
        </w:tabs>
        <w:spacing w:line="228" w:lineRule="auto"/>
        <w:ind w:right="109"/>
        <w:jc w:val="both"/>
        <w:rPr>
          <w:sz w:val="18"/>
        </w:rPr>
      </w:pPr>
      <w:r>
        <w:rPr>
          <w:sz w:val="18"/>
        </w:rPr>
        <w:t>Mapanga,</w:t>
      </w:r>
      <w:r>
        <w:rPr>
          <w:spacing w:val="-4"/>
          <w:sz w:val="18"/>
        </w:rPr>
        <w:t xml:space="preserve"> </w:t>
      </w:r>
      <w:r>
        <w:rPr>
          <w:sz w:val="18"/>
        </w:rPr>
        <w:t>W.;</w:t>
      </w:r>
      <w:r>
        <w:rPr>
          <w:spacing w:val="-6"/>
          <w:sz w:val="18"/>
        </w:rPr>
        <w:t xml:space="preserve"> </w:t>
      </w:r>
      <w:r>
        <w:rPr>
          <w:sz w:val="18"/>
        </w:rPr>
        <w:t>Girdler-Brown,</w:t>
      </w:r>
      <w:r>
        <w:rPr>
          <w:spacing w:val="-5"/>
          <w:sz w:val="18"/>
        </w:rPr>
        <w:t xml:space="preserve"> </w:t>
      </w:r>
      <w:r>
        <w:rPr>
          <w:sz w:val="18"/>
        </w:rPr>
        <w:t>B.;</w:t>
      </w:r>
      <w:r>
        <w:rPr>
          <w:spacing w:val="-5"/>
          <w:sz w:val="18"/>
        </w:rPr>
        <w:t xml:space="preserve"> </w:t>
      </w:r>
      <w:proofErr w:type="spellStart"/>
      <w:r>
        <w:rPr>
          <w:sz w:val="18"/>
        </w:rPr>
        <w:t>Feresu</w:t>
      </w:r>
      <w:proofErr w:type="spellEnd"/>
      <w:r>
        <w:rPr>
          <w:sz w:val="18"/>
        </w:rPr>
        <w:t>,</w:t>
      </w:r>
      <w:r>
        <w:rPr>
          <w:spacing w:val="-5"/>
          <w:sz w:val="18"/>
        </w:rPr>
        <w:t xml:space="preserve"> </w:t>
      </w:r>
      <w:r>
        <w:rPr>
          <w:sz w:val="18"/>
        </w:rPr>
        <w:t>S.A.;</w:t>
      </w:r>
      <w:r>
        <w:rPr>
          <w:spacing w:val="-4"/>
          <w:sz w:val="18"/>
        </w:rPr>
        <w:t xml:space="preserve"> </w:t>
      </w:r>
      <w:r>
        <w:rPr>
          <w:sz w:val="18"/>
        </w:rPr>
        <w:t>Chipato,</w:t>
      </w:r>
      <w:r>
        <w:rPr>
          <w:spacing w:val="-5"/>
          <w:sz w:val="18"/>
        </w:rPr>
        <w:t xml:space="preserve"> </w:t>
      </w:r>
      <w:r>
        <w:rPr>
          <w:sz w:val="18"/>
        </w:rPr>
        <w:t>T.;</w:t>
      </w:r>
      <w:r>
        <w:rPr>
          <w:spacing w:val="-5"/>
          <w:sz w:val="18"/>
        </w:rPr>
        <w:t xml:space="preserve"> </w:t>
      </w:r>
      <w:r>
        <w:rPr>
          <w:sz w:val="18"/>
        </w:rPr>
        <w:t>Singh,</w:t>
      </w:r>
      <w:r>
        <w:rPr>
          <w:spacing w:val="-4"/>
          <w:sz w:val="18"/>
        </w:rPr>
        <w:t xml:space="preserve"> </w:t>
      </w:r>
      <w:r>
        <w:rPr>
          <w:sz w:val="18"/>
        </w:rPr>
        <w:t>E.</w:t>
      </w:r>
      <w:r>
        <w:rPr>
          <w:spacing w:val="-5"/>
          <w:sz w:val="18"/>
        </w:rPr>
        <w:t xml:space="preserve"> </w:t>
      </w:r>
      <w:r>
        <w:rPr>
          <w:sz w:val="18"/>
        </w:rPr>
        <w:t>Prevention</w:t>
      </w:r>
      <w:r>
        <w:rPr>
          <w:spacing w:val="-4"/>
          <w:sz w:val="18"/>
        </w:rPr>
        <w:t xml:space="preserve"> </w:t>
      </w:r>
      <w:r>
        <w:rPr>
          <w:sz w:val="18"/>
        </w:rPr>
        <w:t>of</w:t>
      </w:r>
      <w:r>
        <w:rPr>
          <w:spacing w:val="-5"/>
          <w:sz w:val="18"/>
        </w:rPr>
        <w:t xml:space="preserve"> </w:t>
      </w:r>
      <w:r>
        <w:rPr>
          <w:sz w:val="18"/>
        </w:rPr>
        <w:t>Cervical</w:t>
      </w:r>
      <w:r>
        <w:rPr>
          <w:spacing w:val="-5"/>
          <w:sz w:val="18"/>
        </w:rPr>
        <w:t xml:space="preserve"> </w:t>
      </w:r>
      <w:r>
        <w:rPr>
          <w:sz w:val="18"/>
        </w:rPr>
        <w:t>Cancer</w:t>
      </w:r>
      <w:r>
        <w:rPr>
          <w:spacing w:val="-5"/>
          <w:sz w:val="18"/>
        </w:rPr>
        <w:t xml:space="preserve"> </w:t>
      </w:r>
      <w:r>
        <w:rPr>
          <w:sz w:val="18"/>
        </w:rPr>
        <w:t>in</w:t>
      </w:r>
      <w:r>
        <w:rPr>
          <w:spacing w:val="-5"/>
          <w:sz w:val="18"/>
        </w:rPr>
        <w:t xml:space="preserve"> </w:t>
      </w:r>
      <w:r>
        <w:rPr>
          <w:sz w:val="18"/>
        </w:rPr>
        <w:t>HIV- Seropositive</w:t>
      </w:r>
      <w:r>
        <w:rPr>
          <w:spacing w:val="-12"/>
          <w:sz w:val="18"/>
        </w:rPr>
        <w:t xml:space="preserve"> </w:t>
      </w:r>
      <w:r>
        <w:rPr>
          <w:sz w:val="18"/>
        </w:rPr>
        <w:t>Women</w:t>
      </w:r>
      <w:r>
        <w:rPr>
          <w:spacing w:val="-11"/>
          <w:sz w:val="18"/>
        </w:rPr>
        <w:t xml:space="preserve"> </w:t>
      </w:r>
      <w:r>
        <w:rPr>
          <w:sz w:val="18"/>
        </w:rPr>
        <w:t>from</w:t>
      </w:r>
      <w:r>
        <w:rPr>
          <w:spacing w:val="-11"/>
          <w:sz w:val="18"/>
        </w:rPr>
        <w:t xml:space="preserve"> </w:t>
      </w:r>
      <w:r>
        <w:rPr>
          <w:sz w:val="18"/>
        </w:rPr>
        <w:t>Developing</w:t>
      </w:r>
      <w:r>
        <w:rPr>
          <w:spacing w:val="-11"/>
          <w:sz w:val="18"/>
        </w:rPr>
        <w:t xml:space="preserve"> </w:t>
      </w:r>
      <w:r>
        <w:rPr>
          <w:sz w:val="18"/>
        </w:rPr>
        <w:t>Countries</w:t>
      </w:r>
      <w:r>
        <w:rPr>
          <w:spacing w:val="-12"/>
          <w:sz w:val="18"/>
        </w:rPr>
        <w:t xml:space="preserve"> </w:t>
      </w:r>
      <w:r>
        <w:rPr>
          <w:sz w:val="18"/>
        </w:rPr>
        <w:t>through</w:t>
      </w:r>
      <w:r>
        <w:rPr>
          <w:spacing w:val="-11"/>
          <w:sz w:val="18"/>
        </w:rPr>
        <w:t xml:space="preserve"> </w:t>
      </w:r>
      <w:r>
        <w:rPr>
          <w:sz w:val="18"/>
        </w:rPr>
        <w:t>Cervical</w:t>
      </w:r>
      <w:r>
        <w:rPr>
          <w:spacing w:val="-11"/>
          <w:sz w:val="18"/>
        </w:rPr>
        <w:t xml:space="preserve"> </w:t>
      </w:r>
      <w:r>
        <w:rPr>
          <w:sz w:val="18"/>
        </w:rPr>
        <w:t>Cancer</w:t>
      </w:r>
      <w:r>
        <w:rPr>
          <w:spacing w:val="-11"/>
          <w:sz w:val="18"/>
        </w:rPr>
        <w:t xml:space="preserve"> </w:t>
      </w:r>
      <w:r>
        <w:rPr>
          <w:sz w:val="18"/>
        </w:rPr>
        <w:t>Screening:</w:t>
      </w:r>
      <w:r>
        <w:rPr>
          <w:spacing w:val="-12"/>
          <w:sz w:val="18"/>
        </w:rPr>
        <w:t xml:space="preserve"> </w:t>
      </w:r>
      <w:r>
        <w:rPr>
          <w:sz w:val="18"/>
        </w:rPr>
        <w:t>A</w:t>
      </w:r>
      <w:r>
        <w:rPr>
          <w:spacing w:val="-11"/>
          <w:sz w:val="18"/>
        </w:rPr>
        <w:t xml:space="preserve"> </w:t>
      </w:r>
      <w:r>
        <w:rPr>
          <w:sz w:val="18"/>
        </w:rPr>
        <w:t>Systematic</w:t>
      </w:r>
      <w:r>
        <w:rPr>
          <w:spacing w:val="-11"/>
          <w:sz w:val="18"/>
        </w:rPr>
        <w:t xml:space="preserve"> </w:t>
      </w:r>
      <w:r>
        <w:rPr>
          <w:sz w:val="18"/>
        </w:rPr>
        <w:t xml:space="preserve">Review. </w:t>
      </w:r>
      <w:r>
        <w:rPr>
          <w:i/>
          <w:sz w:val="18"/>
        </w:rPr>
        <w:t xml:space="preserve">Syst. Rev. </w:t>
      </w:r>
      <w:r>
        <w:rPr>
          <w:b/>
          <w:sz w:val="18"/>
        </w:rPr>
        <w:t>2018</w:t>
      </w:r>
      <w:r>
        <w:rPr>
          <w:sz w:val="18"/>
        </w:rPr>
        <w:t xml:space="preserve">, </w:t>
      </w:r>
      <w:r>
        <w:rPr>
          <w:i/>
          <w:sz w:val="18"/>
        </w:rPr>
        <w:t>7</w:t>
      </w:r>
      <w:r>
        <w:rPr>
          <w:sz w:val="18"/>
        </w:rPr>
        <w:t>, 198. https://doi.org/10.1186/s13643-018-0874-7.</w:t>
      </w:r>
    </w:p>
    <w:p w:rsidR="003167CC" w:rsidRDefault="00000000">
      <w:pPr>
        <w:pStyle w:val="ListParagraph"/>
        <w:numPr>
          <w:ilvl w:val="0"/>
          <w:numId w:val="1"/>
        </w:numPr>
        <w:tabs>
          <w:tab w:val="left" w:pos="538"/>
        </w:tabs>
        <w:spacing w:line="228" w:lineRule="auto"/>
        <w:ind w:right="109"/>
        <w:jc w:val="both"/>
        <w:rPr>
          <w:sz w:val="18"/>
        </w:rPr>
      </w:pPr>
      <w:r>
        <w:rPr>
          <w:sz w:val="18"/>
        </w:rPr>
        <w:t xml:space="preserve">Quinn, M.; Babb, P.; Jones, J.; Allen, E. Effect of Screening on Incidence of and Mortality from Cancer of Cervix in England: Evaluation Based on Routinely Collected Statistics. </w:t>
      </w:r>
      <w:r>
        <w:rPr>
          <w:i/>
          <w:sz w:val="18"/>
        </w:rPr>
        <w:t xml:space="preserve">BMJ </w:t>
      </w:r>
      <w:r>
        <w:rPr>
          <w:b/>
          <w:sz w:val="18"/>
        </w:rPr>
        <w:t>1999</w:t>
      </w:r>
      <w:r>
        <w:rPr>
          <w:sz w:val="18"/>
        </w:rPr>
        <w:t xml:space="preserve">, </w:t>
      </w:r>
      <w:r>
        <w:rPr>
          <w:i/>
          <w:sz w:val="18"/>
        </w:rPr>
        <w:t>318</w:t>
      </w:r>
      <w:r>
        <w:rPr>
          <w:sz w:val="18"/>
        </w:rPr>
        <w:t xml:space="preserve">, 904–908. </w:t>
      </w:r>
      <w:r>
        <w:rPr>
          <w:spacing w:val="-2"/>
          <w:sz w:val="18"/>
        </w:rPr>
        <w:t>https://doi.org/10.1136/bmj.318.7188.904.</w:t>
      </w:r>
    </w:p>
    <w:p w:rsidR="003167CC" w:rsidRDefault="00000000">
      <w:pPr>
        <w:pStyle w:val="ListParagraph"/>
        <w:numPr>
          <w:ilvl w:val="0"/>
          <w:numId w:val="1"/>
        </w:numPr>
        <w:tabs>
          <w:tab w:val="left" w:pos="538"/>
        </w:tabs>
        <w:spacing w:line="228" w:lineRule="auto"/>
        <w:ind w:right="109"/>
        <w:jc w:val="both"/>
        <w:rPr>
          <w:sz w:val="18"/>
        </w:rPr>
      </w:pPr>
      <w:r>
        <w:rPr>
          <w:sz w:val="18"/>
        </w:rPr>
        <w:t xml:space="preserve">Abraham, A.G.; D’Souza, G.; Jing, Y.; Gange, S.J.; Sterling, T.R.; Silverberg, M.J.; Saag, M.S.; Rourke, S.B.; </w:t>
      </w:r>
      <w:proofErr w:type="spellStart"/>
      <w:r>
        <w:rPr>
          <w:sz w:val="18"/>
        </w:rPr>
        <w:t>Rachlis</w:t>
      </w:r>
      <w:proofErr w:type="spellEnd"/>
      <w:r>
        <w:rPr>
          <w:sz w:val="18"/>
        </w:rPr>
        <w:t xml:space="preserve">, A.; </w:t>
      </w:r>
      <w:proofErr w:type="spellStart"/>
      <w:r>
        <w:rPr>
          <w:sz w:val="18"/>
        </w:rPr>
        <w:t>Napravnik</w:t>
      </w:r>
      <w:proofErr w:type="spellEnd"/>
      <w:r>
        <w:rPr>
          <w:sz w:val="18"/>
        </w:rPr>
        <w:t xml:space="preserve">, S.; et al. Invasive Cervical Cancer Risk among HIV-Infected Women: A North American Multicohort Collaboration Prospective Study. </w:t>
      </w:r>
      <w:r>
        <w:rPr>
          <w:i/>
          <w:sz w:val="18"/>
        </w:rPr>
        <w:t xml:space="preserve">J. Acquir. Immune </w:t>
      </w:r>
      <w:proofErr w:type="spellStart"/>
      <w:r>
        <w:rPr>
          <w:i/>
          <w:sz w:val="18"/>
        </w:rPr>
        <w:t>Defic</w:t>
      </w:r>
      <w:proofErr w:type="spellEnd"/>
      <w:r>
        <w:rPr>
          <w:i/>
          <w:sz w:val="18"/>
        </w:rPr>
        <w:t xml:space="preserve">. Syndr. </w:t>
      </w:r>
      <w:r>
        <w:rPr>
          <w:b/>
          <w:sz w:val="18"/>
        </w:rPr>
        <w:t>2013</w:t>
      </w:r>
      <w:r>
        <w:rPr>
          <w:sz w:val="18"/>
        </w:rPr>
        <w:t xml:space="preserve">, </w:t>
      </w:r>
      <w:r>
        <w:rPr>
          <w:i/>
          <w:sz w:val="18"/>
        </w:rPr>
        <w:t>62</w:t>
      </w:r>
      <w:r>
        <w:rPr>
          <w:sz w:val="18"/>
        </w:rPr>
        <w:t xml:space="preserve">, 405–413. </w:t>
      </w:r>
      <w:r>
        <w:rPr>
          <w:spacing w:val="-2"/>
          <w:sz w:val="18"/>
        </w:rPr>
        <w:t>https://doi.org/10.1097/QAI.0b013e31828177d7.</w:t>
      </w:r>
    </w:p>
    <w:p w:rsidR="003167CC" w:rsidRDefault="00000000">
      <w:pPr>
        <w:pStyle w:val="ListParagraph"/>
        <w:numPr>
          <w:ilvl w:val="0"/>
          <w:numId w:val="1"/>
        </w:numPr>
        <w:tabs>
          <w:tab w:val="left" w:pos="538"/>
        </w:tabs>
        <w:spacing w:line="228" w:lineRule="auto"/>
        <w:jc w:val="both"/>
        <w:rPr>
          <w:sz w:val="18"/>
        </w:rPr>
      </w:pPr>
      <w:r>
        <w:rPr>
          <w:sz w:val="18"/>
        </w:rPr>
        <w:t xml:space="preserve">Mohammed, D.Y.; Shukla, P.; </w:t>
      </w:r>
      <w:proofErr w:type="spellStart"/>
      <w:r>
        <w:rPr>
          <w:sz w:val="18"/>
        </w:rPr>
        <w:t>Babayants</w:t>
      </w:r>
      <w:proofErr w:type="spellEnd"/>
      <w:r>
        <w:rPr>
          <w:sz w:val="18"/>
        </w:rPr>
        <w:t xml:space="preserve">, Y.; Sison, R.; Slim, J. Increased Proportions of HIV-Infected Women Met Cervical Cancer Screening Guideline in 2016. </w:t>
      </w:r>
      <w:r>
        <w:rPr>
          <w:i/>
          <w:sz w:val="18"/>
        </w:rPr>
        <w:t xml:space="preserve">Int. J. </w:t>
      </w:r>
      <w:proofErr w:type="spellStart"/>
      <w:r>
        <w:rPr>
          <w:i/>
          <w:sz w:val="18"/>
        </w:rPr>
        <w:t>Womens</w:t>
      </w:r>
      <w:proofErr w:type="spellEnd"/>
      <w:r>
        <w:rPr>
          <w:i/>
          <w:sz w:val="18"/>
        </w:rPr>
        <w:t xml:space="preserve"> Health </w:t>
      </w:r>
      <w:r>
        <w:rPr>
          <w:b/>
          <w:sz w:val="18"/>
        </w:rPr>
        <w:t>2018</w:t>
      </w:r>
      <w:r>
        <w:rPr>
          <w:sz w:val="18"/>
        </w:rPr>
        <w:t xml:space="preserve">, </w:t>
      </w:r>
      <w:r>
        <w:rPr>
          <w:i/>
          <w:sz w:val="18"/>
        </w:rPr>
        <w:t>10</w:t>
      </w:r>
      <w:r>
        <w:rPr>
          <w:sz w:val="18"/>
        </w:rPr>
        <w:t xml:space="preserve">, 83–87. </w:t>
      </w:r>
      <w:r>
        <w:rPr>
          <w:spacing w:val="-2"/>
          <w:sz w:val="18"/>
        </w:rPr>
        <w:t>https://doi.org/10.2147/IJWH.S153003.</w:t>
      </w:r>
    </w:p>
    <w:p w:rsidR="003167CC" w:rsidRDefault="00000000">
      <w:pPr>
        <w:pStyle w:val="ListParagraph"/>
        <w:numPr>
          <w:ilvl w:val="0"/>
          <w:numId w:val="1"/>
        </w:numPr>
        <w:tabs>
          <w:tab w:val="left" w:pos="538"/>
        </w:tabs>
        <w:spacing w:line="228" w:lineRule="auto"/>
        <w:jc w:val="both"/>
        <w:rPr>
          <w:sz w:val="18"/>
        </w:rPr>
      </w:pPr>
      <w:r>
        <w:rPr>
          <w:sz w:val="18"/>
        </w:rPr>
        <w:t xml:space="preserve">World Health Organization. </w:t>
      </w:r>
      <w:r>
        <w:rPr>
          <w:i/>
          <w:sz w:val="18"/>
        </w:rPr>
        <w:t>Global Strategy to Accelerate the Elimination of Cervical Cancer as a Public Health Problem</w:t>
      </w:r>
      <w:r>
        <w:rPr>
          <w:sz w:val="18"/>
        </w:rPr>
        <w:t>; World Health Organization: Geneva, Switzerland, 2020; ISBN 9789240014107.</w:t>
      </w:r>
    </w:p>
    <w:p w:rsidR="003167CC" w:rsidRDefault="00000000">
      <w:pPr>
        <w:pStyle w:val="ListParagraph"/>
        <w:numPr>
          <w:ilvl w:val="0"/>
          <w:numId w:val="1"/>
        </w:numPr>
        <w:tabs>
          <w:tab w:val="left" w:pos="538"/>
        </w:tabs>
        <w:spacing w:line="228" w:lineRule="auto"/>
        <w:jc w:val="both"/>
        <w:rPr>
          <w:sz w:val="18"/>
        </w:rPr>
      </w:pPr>
      <w:proofErr w:type="spellStart"/>
      <w:r>
        <w:rPr>
          <w:sz w:val="18"/>
        </w:rPr>
        <w:t>Chambuso</w:t>
      </w:r>
      <w:proofErr w:type="spellEnd"/>
      <w:r>
        <w:rPr>
          <w:sz w:val="18"/>
        </w:rPr>
        <w:t xml:space="preserve">, R.S.; Shadrack, S.; </w:t>
      </w:r>
      <w:proofErr w:type="spellStart"/>
      <w:r>
        <w:rPr>
          <w:sz w:val="18"/>
        </w:rPr>
        <w:t>Lidenge</w:t>
      </w:r>
      <w:proofErr w:type="spellEnd"/>
      <w:r>
        <w:rPr>
          <w:sz w:val="18"/>
        </w:rPr>
        <w:t xml:space="preserve">, S.J.; </w:t>
      </w:r>
      <w:proofErr w:type="spellStart"/>
      <w:r>
        <w:rPr>
          <w:sz w:val="18"/>
        </w:rPr>
        <w:t>Mwakibete</w:t>
      </w:r>
      <w:proofErr w:type="spellEnd"/>
      <w:r>
        <w:rPr>
          <w:sz w:val="18"/>
        </w:rPr>
        <w:t xml:space="preserve">, N.; Medeiros, R.M. Influence of HIV/AIDS on Cervical Cancer: A Retrospective Study From Tanzania. </w:t>
      </w:r>
      <w:r>
        <w:rPr>
          <w:i/>
          <w:sz w:val="18"/>
        </w:rPr>
        <w:t xml:space="preserve">J. Glob. Oncol. </w:t>
      </w:r>
      <w:r>
        <w:rPr>
          <w:b/>
          <w:sz w:val="18"/>
        </w:rPr>
        <w:t>2017</w:t>
      </w:r>
      <w:r>
        <w:rPr>
          <w:sz w:val="18"/>
        </w:rPr>
        <w:t xml:space="preserve">, </w:t>
      </w:r>
      <w:r>
        <w:rPr>
          <w:i/>
          <w:sz w:val="18"/>
        </w:rPr>
        <w:t>3</w:t>
      </w:r>
      <w:r>
        <w:rPr>
          <w:sz w:val="18"/>
        </w:rPr>
        <w:t xml:space="preserve">, 72–78. </w:t>
      </w:r>
      <w:r>
        <w:rPr>
          <w:spacing w:val="-2"/>
          <w:sz w:val="18"/>
        </w:rPr>
        <w:t>https://doi.org/10.1200/JGO.2015.002964.</w:t>
      </w:r>
    </w:p>
    <w:p w:rsidR="003167CC" w:rsidRDefault="00000000">
      <w:pPr>
        <w:pStyle w:val="ListParagraph"/>
        <w:numPr>
          <w:ilvl w:val="0"/>
          <w:numId w:val="1"/>
        </w:numPr>
        <w:tabs>
          <w:tab w:val="left" w:pos="538"/>
        </w:tabs>
        <w:spacing w:line="228" w:lineRule="auto"/>
        <w:ind w:right="109"/>
        <w:jc w:val="both"/>
        <w:rPr>
          <w:sz w:val="18"/>
        </w:rPr>
      </w:pPr>
      <w:proofErr w:type="spellStart"/>
      <w:r>
        <w:rPr>
          <w:sz w:val="18"/>
        </w:rPr>
        <w:t>Mchome</w:t>
      </w:r>
      <w:proofErr w:type="spellEnd"/>
      <w:r>
        <w:rPr>
          <w:sz w:val="18"/>
        </w:rPr>
        <w:t xml:space="preserve">, B.; Swai, P.; Wu, C.; Katanga, J.; </w:t>
      </w:r>
      <w:proofErr w:type="spellStart"/>
      <w:r>
        <w:rPr>
          <w:sz w:val="18"/>
        </w:rPr>
        <w:t>Kahesa</w:t>
      </w:r>
      <w:proofErr w:type="spellEnd"/>
      <w:r>
        <w:rPr>
          <w:sz w:val="18"/>
        </w:rPr>
        <w:t xml:space="preserve">, C.; </w:t>
      </w:r>
      <w:proofErr w:type="spellStart"/>
      <w:r>
        <w:rPr>
          <w:sz w:val="18"/>
        </w:rPr>
        <w:t>Manongi</w:t>
      </w:r>
      <w:proofErr w:type="spellEnd"/>
      <w:r>
        <w:rPr>
          <w:sz w:val="18"/>
        </w:rPr>
        <w:t xml:space="preserve">, R.; </w:t>
      </w:r>
      <w:proofErr w:type="spellStart"/>
      <w:r>
        <w:rPr>
          <w:sz w:val="18"/>
        </w:rPr>
        <w:t>Mwaiselage</w:t>
      </w:r>
      <w:proofErr w:type="spellEnd"/>
      <w:r>
        <w:rPr>
          <w:sz w:val="18"/>
        </w:rPr>
        <w:t xml:space="preserve">, J.D.; Kjaer, S.; Rasch, V.; Linde, D.S. Comprehensive Cervical Cancer Prevention in Tanzania (CONCEPT) Study: Cohort Profile. </w:t>
      </w:r>
      <w:r>
        <w:rPr>
          <w:i/>
          <w:sz w:val="18"/>
        </w:rPr>
        <w:t xml:space="preserve">BMJ Open </w:t>
      </w:r>
      <w:r>
        <w:rPr>
          <w:b/>
          <w:sz w:val="18"/>
        </w:rPr>
        <w:t>2020</w:t>
      </w:r>
      <w:r>
        <w:rPr>
          <w:sz w:val="18"/>
        </w:rPr>
        <w:t xml:space="preserve">, </w:t>
      </w:r>
      <w:r>
        <w:rPr>
          <w:i/>
          <w:sz w:val="18"/>
        </w:rPr>
        <w:t>10</w:t>
      </w:r>
      <w:r>
        <w:rPr>
          <w:sz w:val="18"/>
        </w:rPr>
        <w:t>, e038531. https://doi.org/10.1136/bmjopen-2020-038531.</w:t>
      </w:r>
    </w:p>
    <w:p w:rsidR="003167CC" w:rsidRDefault="00000000">
      <w:pPr>
        <w:pStyle w:val="ListParagraph"/>
        <w:numPr>
          <w:ilvl w:val="0"/>
          <w:numId w:val="1"/>
        </w:numPr>
        <w:tabs>
          <w:tab w:val="left" w:pos="538"/>
        </w:tabs>
        <w:spacing w:line="228" w:lineRule="auto"/>
        <w:jc w:val="both"/>
        <w:rPr>
          <w:sz w:val="18"/>
        </w:rPr>
      </w:pPr>
      <w:r>
        <w:rPr>
          <w:sz w:val="18"/>
        </w:rPr>
        <w:t>Runge, A.S.; Bernstein, M.E.; Lucas, A.N.; Tewari, K.S. Cervical Cancer in</w:t>
      </w:r>
      <w:r>
        <w:rPr>
          <w:spacing w:val="-1"/>
          <w:sz w:val="18"/>
        </w:rPr>
        <w:t xml:space="preserve"> </w:t>
      </w:r>
      <w:r>
        <w:rPr>
          <w:sz w:val="18"/>
        </w:rPr>
        <w:t xml:space="preserve">Tanzania: A Systematic Review of Current Challenges in Six Domains. </w:t>
      </w:r>
      <w:r>
        <w:rPr>
          <w:i/>
          <w:sz w:val="18"/>
        </w:rPr>
        <w:t xml:space="preserve">Gynecol. Oncol. Rep. </w:t>
      </w:r>
      <w:r>
        <w:rPr>
          <w:b/>
          <w:sz w:val="18"/>
        </w:rPr>
        <w:t>2019</w:t>
      </w:r>
      <w:r>
        <w:rPr>
          <w:sz w:val="18"/>
        </w:rPr>
        <w:t xml:space="preserve">, </w:t>
      </w:r>
      <w:r>
        <w:rPr>
          <w:i/>
          <w:sz w:val="18"/>
        </w:rPr>
        <w:t>29</w:t>
      </w:r>
      <w:r>
        <w:rPr>
          <w:sz w:val="18"/>
        </w:rPr>
        <w:t xml:space="preserve">, 40–47. </w:t>
      </w:r>
      <w:r>
        <w:rPr>
          <w:spacing w:val="-2"/>
          <w:sz w:val="18"/>
        </w:rPr>
        <w:t>https://doi.org/10.1016/j.gore.2019.05.008.</w:t>
      </w:r>
    </w:p>
    <w:p w:rsidR="003167CC" w:rsidRDefault="00000000">
      <w:pPr>
        <w:pStyle w:val="ListParagraph"/>
        <w:numPr>
          <w:ilvl w:val="0"/>
          <w:numId w:val="1"/>
        </w:numPr>
        <w:tabs>
          <w:tab w:val="left" w:pos="538"/>
        </w:tabs>
        <w:spacing w:line="228" w:lineRule="auto"/>
        <w:jc w:val="both"/>
        <w:rPr>
          <w:sz w:val="18"/>
        </w:rPr>
      </w:pPr>
      <w:proofErr w:type="spellStart"/>
      <w:r>
        <w:rPr>
          <w:sz w:val="18"/>
        </w:rPr>
        <w:t>Mphuru</w:t>
      </w:r>
      <w:proofErr w:type="spellEnd"/>
      <w:r>
        <w:rPr>
          <w:sz w:val="18"/>
        </w:rPr>
        <w:t xml:space="preserve">, A.; Li, A.J.; </w:t>
      </w:r>
      <w:proofErr w:type="spellStart"/>
      <w:r>
        <w:rPr>
          <w:sz w:val="18"/>
        </w:rPr>
        <w:t>Kyesi</w:t>
      </w:r>
      <w:proofErr w:type="spellEnd"/>
      <w:r>
        <w:rPr>
          <w:sz w:val="18"/>
        </w:rPr>
        <w:t xml:space="preserve">, F.; </w:t>
      </w:r>
      <w:proofErr w:type="spellStart"/>
      <w:r>
        <w:rPr>
          <w:sz w:val="18"/>
        </w:rPr>
        <w:t>Mwengee</w:t>
      </w:r>
      <w:proofErr w:type="spellEnd"/>
      <w:r>
        <w:rPr>
          <w:sz w:val="18"/>
        </w:rPr>
        <w:t xml:space="preserve">, W.; </w:t>
      </w:r>
      <w:proofErr w:type="spellStart"/>
      <w:r>
        <w:rPr>
          <w:sz w:val="18"/>
        </w:rPr>
        <w:t>Mazige</w:t>
      </w:r>
      <w:proofErr w:type="spellEnd"/>
      <w:r>
        <w:rPr>
          <w:sz w:val="18"/>
        </w:rPr>
        <w:t xml:space="preserve">, F.; </w:t>
      </w:r>
      <w:proofErr w:type="spellStart"/>
      <w:r>
        <w:rPr>
          <w:sz w:val="18"/>
        </w:rPr>
        <w:t>Nshunju</w:t>
      </w:r>
      <w:proofErr w:type="spellEnd"/>
      <w:r>
        <w:rPr>
          <w:sz w:val="18"/>
        </w:rPr>
        <w:t xml:space="preserve">, R.; Shayo, B.; </w:t>
      </w:r>
      <w:proofErr w:type="spellStart"/>
      <w:r>
        <w:rPr>
          <w:sz w:val="18"/>
        </w:rPr>
        <w:t>Giattas</w:t>
      </w:r>
      <w:proofErr w:type="spellEnd"/>
      <w:r>
        <w:rPr>
          <w:sz w:val="18"/>
        </w:rPr>
        <w:t xml:space="preserve">, M.R.; </w:t>
      </w:r>
      <w:proofErr w:type="spellStart"/>
      <w:r>
        <w:rPr>
          <w:sz w:val="18"/>
        </w:rPr>
        <w:t>Loharikar</w:t>
      </w:r>
      <w:proofErr w:type="spellEnd"/>
      <w:r>
        <w:rPr>
          <w:sz w:val="18"/>
        </w:rPr>
        <w:t>, A.;</w:t>
      </w:r>
      <w:r>
        <w:rPr>
          <w:spacing w:val="-4"/>
          <w:sz w:val="18"/>
        </w:rPr>
        <w:t xml:space="preserve"> </w:t>
      </w:r>
      <w:r>
        <w:rPr>
          <w:sz w:val="18"/>
        </w:rPr>
        <w:t>Lyimo,</w:t>
      </w:r>
      <w:r>
        <w:rPr>
          <w:spacing w:val="-2"/>
          <w:sz w:val="18"/>
        </w:rPr>
        <w:t xml:space="preserve"> </w:t>
      </w:r>
      <w:r>
        <w:rPr>
          <w:sz w:val="18"/>
        </w:rPr>
        <w:t>D.</w:t>
      </w:r>
      <w:r>
        <w:rPr>
          <w:spacing w:val="-3"/>
          <w:sz w:val="18"/>
        </w:rPr>
        <w:t xml:space="preserve"> </w:t>
      </w:r>
      <w:r>
        <w:rPr>
          <w:sz w:val="18"/>
        </w:rPr>
        <w:t>National</w:t>
      </w:r>
      <w:r>
        <w:rPr>
          <w:spacing w:val="-4"/>
          <w:sz w:val="18"/>
        </w:rPr>
        <w:t xml:space="preserve"> </w:t>
      </w:r>
      <w:r>
        <w:rPr>
          <w:sz w:val="18"/>
        </w:rPr>
        <w:t>Introduction</w:t>
      </w:r>
      <w:r>
        <w:rPr>
          <w:spacing w:val="-3"/>
          <w:sz w:val="18"/>
        </w:rPr>
        <w:t xml:space="preserve"> </w:t>
      </w:r>
      <w:r>
        <w:rPr>
          <w:sz w:val="18"/>
        </w:rPr>
        <w:t>of</w:t>
      </w:r>
      <w:r>
        <w:rPr>
          <w:spacing w:val="-4"/>
          <w:sz w:val="18"/>
        </w:rPr>
        <w:t xml:space="preserve"> </w:t>
      </w:r>
      <w:r>
        <w:rPr>
          <w:sz w:val="18"/>
        </w:rPr>
        <w:t>Human</w:t>
      </w:r>
      <w:r>
        <w:rPr>
          <w:spacing w:val="-3"/>
          <w:sz w:val="18"/>
        </w:rPr>
        <w:t xml:space="preserve"> </w:t>
      </w:r>
      <w:r>
        <w:rPr>
          <w:sz w:val="18"/>
        </w:rPr>
        <w:t>Papillomavirus</w:t>
      </w:r>
      <w:r>
        <w:rPr>
          <w:spacing w:val="-2"/>
          <w:sz w:val="18"/>
        </w:rPr>
        <w:t xml:space="preserve"> </w:t>
      </w:r>
      <w:r>
        <w:rPr>
          <w:sz w:val="18"/>
        </w:rPr>
        <w:t>(HPV)</w:t>
      </w:r>
      <w:r>
        <w:rPr>
          <w:spacing w:val="-3"/>
          <w:sz w:val="18"/>
        </w:rPr>
        <w:t xml:space="preserve"> </w:t>
      </w:r>
      <w:r>
        <w:rPr>
          <w:sz w:val="18"/>
        </w:rPr>
        <w:t>Vaccine</w:t>
      </w:r>
      <w:r>
        <w:rPr>
          <w:spacing w:val="-3"/>
          <w:sz w:val="18"/>
        </w:rPr>
        <w:t xml:space="preserve"> </w:t>
      </w:r>
      <w:r>
        <w:rPr>
          <w:sz w:val="18"/>
        </w:rPr>
        <w:t>in</w:t>
      </w:r>
      <w:r>
        <w:rPr>
          <w:spacing w:val="-3"/>
          <w:sz w:val="18"/>
        </w:rPr>
        <w:t xml:space="preserve"> </w:t>
      </w:r>
      <w:r>
        <w:rPr>
          <w:sz w:val="18"/>
        </w:rPr>
        <w:t>Tanzania:</w:t>
      </w:r>
      <w:r>
        <w:rPr>
          <w:spacing w:val="-2"/>
          <w:sz w:val="18"/>
        </w:rPr>
        <w:t xml:space="preserve"> </w:t>
      </w:r>
      <w:r>
        <w:rPr>
          <w:sz w:val="18"/>
        </w:rPr>
        <w:t xml:space="preserve">Programmatic Decision-Making and Implementation. </w:t>
      </w:r>
      <w:r>
        <w:rPr>
          <w:i/>
          <w:sz w:val="18"/>
        </w:rPr>
        <w:t xml:space="preserve">Vaccine </w:t>
      </w:r>
      <w:r>
        <w:rPr>
          <w:b/>
          <w:sz w:val="18"/>
        </w:rPr>
        <w:t>2022</w:t>
      </w:r>
      <w:r>
        <w:rPr>
          <w:sz w:val="18"/>
        </w:rPr>
        <w:t xml:space="preserve">, </w:t>
      </w:r>
      <w:r>
        <w:rPr>
          <w:i/>
          <w:sz w:val="18"/>
        </w:rPr>
        <w:t xml:space="preserve">40 </w:t>
      </w:r>
      <w:r>
        <w:rPr>
          <w:sz w:val="18"/>
        </w:rPr>
        <w:t xml:space="preserve">(Suppl. S1), A2–A9. </w:t>
      </w:r>
      <w:r>
        <w:rPr>
          <w:spacing w:val="-2"/>
          <w:sz w:val="18"/>
        </w:rPr>
        <w:t>https://doi.org/10.1016/j.vaccine.2021.04.025.</w:t>
      </w:r>
    </w:p>
    <w:p w:rsidR="003167CC" w:rsidRDefault="00000000">
      <w:pPr>
        <w:pStyle w:val="ListParagraph"/>
        <w:numPr>
          <w:ilvl w:val="0"/>
          <w:numId w:val="1"/>
        </w:numPr>
        <w:tabs>
          <w:tab w:val="left" w:pos="539"/>
        </w:tabs>
        <w:spacing w:line="228" w:lineRule="auto"/>
        <w:ind w:left="539"/>
        <w:jc w:val="both"/>
        <w:rPr>
          <w:sz w:val="18"/>
        </w:rPr>
      </w:pPr>
      <w:r>
        <w:rPr>
          <w:sz w:val="18"/>
        </w:rPr>
        <w:t xml:space="preserve">Linde, D.S.; Rasch, V.; </w:t>
      </w:r>
      <w:proofErr w:type="spellStart"/>
      <w:r>
        <w:rPr>
          <w:sz w:val="18"/>
        </w:rPr>
        <w:t>Mwaiselage</w:t>
      </w:r>
      <w:proofErr w:type="spellEnd"/>
      <w:r>
        <w:rPr>
          <w:sz w:val="18"/>
        </w:rPr>
        <w:t xml:space="preserve">, J.D.; Gammeltoft, T.M. Competing Needs: A Qualitative Study of Cervical Cancer Screening Attendance among HPV-Positive Women in Tanzania. </w:t>
      </w:r>
      <w:r>
        <w:rPr>
          <w:i/>
          <w:sz w:val="18"/>
        </w:rPr>
        <w:t xml:space="preserve">BMJ Open </w:t>
      </w:r>
      <w:r>
        <w:rPr>
          <w:b/>
          <w:sz w:val="18"/>
        </w:rPr>
        <w:t>2019</w:t>
      </w:r>
      <w:r>
        <w:rPr>
          <w:sz w:val="18"/>
        </w:rPr>
        <w:t xml:space="preserve">, </w:t>
      </w:r>
      <w:r>
        <w:rPr>
          <w:i/>
          <w:sz w:val="18"/>
        </w:rPr>
        <w:t>9</w:t>
      </w:r>
      <w:r>
        <w:rPr>
          <w:sz w:val="18"/>
        </w:rPr>
        <w:t>, e024011. https://doi.org/10.1136/bmjopen-2018-024011.</w:t>
      </w:r>
    </w:p>
    <w:p w:rsidR="003167CC" w:rsidRDefault="00000000">
      <w:pPr>
        <w:pStyle w:val="ListParagraph"/>
        <w:numPr>
          <w:ilvl w:val="0"/>
          <w:numId w:val="1"/>
        </w:numPr>
        <w:tabs>
          <w:tab w:val="left" w:pos="539"/>
        </w:tabs>
        <w:spacing w:line="228" w:lineRule="auto"/>
        <w:ind w:left="539"/>
        <w:jc w:val="both"/>
        <w:rPr>
          <w:sz w:val="18"/>
        </w:rPr>
      </w:pPr>
      <w:r>
        <w:rPr>
          <w:sz w:val="18"/>
        </w:rPr>
        <w:t>Bogale,</w:t>
      </w:r>
      <w:r>
        <w:rPr>
          <w:spacing w:val="-2"/>
          <w:sz w:val="18"/>
        </w:rPr>
        <w:t xml:space="preserve"> </w:t>
      </w:r>
      <w:r>
        <w:rPr>
          <w:sz w:val="18"/>
        </w:rPr>
        <w:t>A.L.;</w:t>
      </w:r>
      <w:r>
        <w:rPr>
          <w:spacing w:val="-1"/>
          <w:sz w:val="18"/>
        </w:rPr>
        <w:t xml:space="preserve"> </w:t>
      </w:r>
      <w:r>
        <w:rPr>
          <w:sz w:val="18"/>
        </w:rPr>
        <w:t>Belay,</w:t>
      </w:r>
      <w:r>
        <w:rPr>
          <w:spacing w:val="-1"/>
          <w:sz w:val="18"/>
        </w:rPr>
        <w:t xml:space="preserve"> </w:t>
      </w:r>
      <w:r>
        <w:rPr>
          <w:sz w:val="18"/>
        </w:rPr>
        <w:t>N.B.;</w:t>
      </w:r>
      <w:r>
        <w:rPr>
          <w:spacing w:val="-2"/>
          <w:sz w:val="18"/>
        </w:rPr>
        <w:t xml:space="preserve"> </w:t>
      </w:r>
      <w:r>
        <w:rPr>
          <w:sz w:val="18"/>
        </w:rPr>
        <w:t>Medhin,</w:t>
      </w:r>
      <w:r>
        <w:rPr>
          <w:spacing w:val="-1"/>
          <w:sz w:val="18"/>
        </w:rPr>
        <w:t xml:space="preserve"> </w:t>
      </w:r>
      <w:r>
        <w:rPr>
          <w:sz w:val="18"/>
        </w:rPr>
        <w:t>G.;</w:t>
      </w:r>
      <w:r>
        <w:rPr>
          <w:spacing w:val="-2"/>
          <w:sz w:val="18"/>
        </w:rPr>
        <w:t xml:space="preserve"> </w:t>
      </w:r>
      <w:r>
        <w:rPr>
          <w:sz w:val="18"/>
        </w:rPr>
        <w:t>Ali,</w:t>
      </w:r>
      <w:r>
        <w:rPr>
          <w:spacing w:val="-1"/>
          <w:sz w:val="18"/>
        </w:rPr>
        <w:t xml:space="preserve"> </w:t>
      </w:r>
      <w:r>
        <w:rPr>
          <w:sz w:val="18"/>
        </w:rPr>
        <w:t>J.H.</w:t>
      </w:r>
      <w:r>
        <w:rPr>
          <w:spacing w:val="-1"/>
          <w:sz w:val="18"/>
        </w:rPr>
        <w:t xml:space="preserve"> </w:t>
      </w:r>
      <w:r>
        <w:rPr>
          <w:sz w:val="18"/>
        </w:rPr>
        <w:t>Molecular</w:t>
      </w:r>
      <w:r>
        <w:rPr>
          <w:spacing w:val="-2"/>
          <w:sz w:val="18"/>
        </w:rPr>
        <w:t xml:space="preserve"> </w:t>
      </w:r>
      <w:r>
        <w:rPr>
          <w:sz w:val="18"/>
        </w:rPr>
        <w:t>Epidemiology</w:t>
      </w:r>
      <w:r>
        <w:rPr>
          <w:spacing w:val="-2"/>
          <w:sz w:val="18"/>
        </w:rPr>
        <w:t xml:space="preserve"> </w:t>
      </w:r>
      <w:r>
        <w:rPr>
          <w:sz w:val="18"/>
        </w:rPr>
        <w:t>of</w:t>
      </w:r>
      <w:r>
        <w:rPr>
          <w:spacing w:val="-3"/>
          <w:sz w:val="18"/>
        </w:rPr>
        <w:t xml:space="preserve"> </w:t>
      </w:r>
      <w:r>
        <w:rPr>
          <w:sz w:val="18"/>
        </w:rPr>
        <w:t>Human</w:t>
      </w:r>
      <w:r>
        <w:rPr>
          <w:spacing w:val="-2"/>
          <w:sz w:val="18"/>
        </w:rPr>
        <w:t xml:space="preserve"> </w:t>
      </w:r>
      <w:r>
        <w:rPr>
          <w:sz w:val="18"/>
        </w:rPr>
        <w:t>Papillomavirus</w:t>
      </w:r>
      <w:r>
        <w:rPr>
          <w:spacing w:val="-1"/>
          <w:sz w:val="18"/>
        </w:rPr>
        <w:t xml:space="preserve"> </w:t>
      </w:r>
      <w:r>
        <w:rPr>
          <w:sz w:val="18"/>
        </w:rPr>
        <w:t xml:space="preserve">among HIV Infected Women in Developing Countries: Systematic Review and Meta-Analysis. </w:t>
      </w:r>
      <w:proofErr w:type="spellStart"/>
      <w:r>
        <w:rPr>
          <w:i/>
          <w:sz w:val="18"/>
        </w:rPr>
        <w:t>Virol</w:t>
      </w:r>
      <w:proofErr w:type="spellEnd"/>
      <w:r>
        <w:rPr>
          <w:i/>
          <w:sz w:val="18"/>
        </w:rPr>
        <w:t xml:space="preserve">. J. </w:t>
      </w:r>
      <w:r>
        <w:rPr>
          <w:b/>
          <w:sz w:val="18"/>
        </w:rPr>
        <w:t>2020</w:t>
      </w:r>
      <w:r>
        <w:rPr>
          <w:sz w:val="18"/>
        </w:rPr>
        <w:t xml:space="preserve">, </w:t>
      </w:r>
      <w:r>
        <w:rPr>
          <w:i/>
          <w:sz w:val="18"/>
        </w:rPr>
        <w:t>17</w:t>
      </w:r>
      <w:r>
        <w:rPr>
          <w:sz w:val="18"/>
        </w:rPr>
        <w:t>,</w:t>
      </w:r>
    </w:p>
    <w:p w:rsidR="003167CC" w:rsidRDefault="00000000">
      <w:pPr>
        <w:spacing w:line="227" w:lineRule="exact"/>
        <w:ind w:left="539"/>
        <w:jc w:val="both"/>
        <w:rPr>
          <w:sz w:val="18"/>
        </w:rPr>
      </w:pPr>
      <w:r>
        <w:rPr>
          <w:sz w:val="18"/>
        </w:rPr>
        <w:t>179.</w:t>
      </w:r>
      <w:r>
        <w:rPr>
          <w:spacing w:val="-2"/>
          <w:sz w:val="18"/>
        </w:rPr>
        <w:t xml:space="preserve"> </w:t>
      </w:r>
      <w:r>
        <w:rPr>
          <w:sz w:val="18"/>
        </w:rPr>
        <w:t>https://doi.org/10.1186/s12985-020-01448-</w:t>
      </w:r>
      <w:r>
        <w:rPr>
          <w:spacing w:val="-5"/>
          <w:sz w:val="18"/>
        </w:rPr>
        <w:t>1.</w:t>
      </w:r>
    </w:p>
    <w:p w:rsidR="003167CC" w:rsidRDefault="00000000">
      <w:pPr>
        <w:pStyle w:val="ListParagraph"/>
        <w:numPr>
          <w:ilvl w:val="0"/>
          <w:numId w:val="1"/>
        </w:numPr>
        <w:tabs>
          <w:tab w:val="left" w:pos="539"/>
        </w:tabs>
        <w:spacing w:before="3" w:line="228" w:lineRule="auto"/>
        <w:ind w:left="539" w:right="109"/>
        <w:jc w:val="both"/>
        <w:rPr>
          <w:sz w:val="18"/>
        </w:rPr>
      </w:pPr>
      <w:proofErr w:type="spellStart"/>
      <w:r>
        <w:rPr>
          <w:sz w:val="18"/>
        </w:rPr>
        <w:t>Bigoni</w:t>
      </w:r>
      <w:proofErr w:type="spellEnd"/>
      <w:r>
        <w:rPr>
          <w:sz w:val="18"/>
        </w:rPr>
        <w:t>,</w:t>
      </w:r>
      <w:r>
        <w:rPr>
          <w:spacing w:val="-2"/>
          <w:sz w:val="18"/>
        </w:rPr>
        <w:t xml:space="preserve"> </w:t>
      </w:r>
      <w:r>
        <w:rPr>
          <w:sz w:val="18"/>
        </w:rPr>
        <w:t>J.;</w:t>
      </w:r>
      <w:r>
        <w:rPr>
          <w:spacing w:val="-2"/>
          <w:sz w:val="18"/>
        </w:rPr>
        <w:t xml:space="preserve"> </w:t>
      </w:r>
      <w:proofErr w:type="spellStart"/>
      <w:r>
        <w:rPr>
          <w:sz w:val="18"/>
        </w:rPr>
        <w:t>Gundar</w:t>
      </w:r>
      <w:proofErr w:type="spellEnd"/>
      <w:r>
        <w:rPr>
          <w:sz w:val="18"/>
        </w:rPr>
        <w:t>,</w:t>
      </w:r>
      <w:r>
        <w:rPr>
          <w:spacing w:val="-1"/>
          <w:sz w:val="18"/>
        </w:rPr>
        <w:t xml:space="preserve"> </w:t>
      </w:r>
      <w:r>
        <w:rPr>
          <w:sz w:val="18"/>
        </w:rPr>
        <w:t>M.;</w:t>
      </w:r>
      <w:r>
        <w:rPr>
          <w:spacing w:val="-2"/>
          <w:sz w:val="18"/>
        </w:rPr>
        <w:t xml:space="preserve"> </w:t>
      </w:r>
      <w:proofErr w:type="spellStart"/>
      <w:r>
        <w:rPr>
          <w:sz w:val="18"/>
        </w:rPr>
        <w:t>Tebeu</w:t>
      </w:r>
      <w:proofErr w:type="spellEnd"/>
      <w:r>
        <w:rPr>
          <w:sz w:val="18"/>
        </w:rPr>
        <w:t>,</w:t>
      </w:r>
      <w:r>
        <w:rPr>
          <w:spacing w:val="-2"/>
          <w:sz w:val="18"/>
        </w:rPr>
        <w:t xml:space="preserve"> </w:t>
      </w:r>
      <w:r>
        <w:rPr>
          <w:sz w:val="18"/>
        </w:rPr>
        <w:t>P.-M.;</w:t>
      </w:r>
      <w:r>
        <w:rPr>
          <w:spacing w:val="-2"/>
          <w:sz w:val="18"/>
        </w:rPr>
        <w:t xml:space="preserve"> </w:t>
      </w:r>
      <w:proofErr w:type="spellStart"/>
      <w:r>
        <w:rPr>
          <w:sz w:val="18"/>
        </w:rPr>
        <w:t>Bongoe</w:t>
      </w:r>
      <w:proofErr w:type="spellEnd"/>
      <w:r>
        <w:rPr>
          <w:sz w:val="18"/>
        </w:rPr>
        <w:t>,</w:t>
      </w:r>
      <w:r>
        <w:rPr>
          <w:spacing w:val="-2"/>
          <w:sz w:val="18"/>
        </w:rPr>
        <w:t xml:space="preserve"> </w:t>
      </w:r>
      <w:r>
        <w:rPr>
          <w:sz w:val="18"/>
        </w:rPr>
        <w:t>A.;</w:t>
      </w:r>
      <w:r>
        <w:rPr>
          <w:spacing w:val="-2"/>
          <w:sz w:val="18"/>
        </w:rPr>
        <w:t xml:space="preserve"> </w:t>
      </w:r>
      <w:r>
        <w:rPr>
          <w:sz w:val="18"/>
        </w:rPr>
        <w:t>Schäfer,</w:t>
      </w:r>
      <w:r>
        <w:rPr>
          <w:spacing w:val="-2"/>
          <w:sz w:val="18"/>
        </w:rPr>
        <w:t xml:space="preserve"> </w:t>
      </w:r>
      <w:r>
        <w:rPr>
          <w:sz w:val="18"/>
        </w:rPr>
        <w:t>S.;</w:t>
      </w:r>
      <w:r>
        <w:rPr>
          <w:spacing w:val="-2"/>
          <w:sz w:val="18"/>
        </w:rPr>
        <w:t xml:space="preserve"> </w:t>
      </w:r>
      <w:proofErr w:type="spellStart"/>
      <w:r>
        <w:rPr>
          <w:sz w:val="18"/>
        </w:rPr>
        <w:t>Fokom-Domgue</w:t>
      </w:r>
      <w:proofErr w:type="spellEnd"/>
      <w:r>
        <w:rPr>
          <w:sz w:val="18"/>
        </w:rPr>
        <w:t>, J.;</w:t>
      </w:r>
      <w:r>
        <w:rPr>
          <w:spacing w:val="-2"/>
          <w:sz w:val="18"/>
        </w:rPr>
        <w:t xml:space="preserve"> </w:t>
      </w:r>
      <w:r>
        <w:rPr>
          <w:sz w:val="18"/>
        </w:rPr>
        <w:t>Catarino,</w:t>
      </w:r>
      <w:r>
        <w:rPr>
          <w:spacing w:val="-2"/>
          <w:sz w:val="18"/>
        </w:rPr>
        <w:t xml:space="preserve"> </w:t>
      </w:r>
      <w:r>
        <w:rPr>
          <w:sz w:val="18"/>
        </w:rPr>
        <w:t>R.;</w:t>
      </w:r>
      <w:r>
        <w:rPr>
          <w:spacing w:val="-2"/>
          <w:sz w:val="18"/>
        </w:rPr>
        <w:t xml:space="preserve"> </w:t>
      </w:r>
      <w:r>
        <w:rPr>
          <w:sz w:val="18"/>
        </w:rPr>
        <w:t>Tincho,</w:t>
      </w:r>
      <w:r>
        <w:rPr>
          <w:spacing w:val="-2"/>
          <w:sz w:val="18"/>
        </w:rPr>
        <w:t xml:space="preserve"> </w:t>
      </w:r>
      <w:r>
        <w:rPr>
          <w:sz w:val="18"/>
        </w:rPr>
        <w:t xml:space="preserve">E.F.; </w:t>
      </w:r>
      <w:proofErr w:type="spellStart"/>
      <w:r>
        <w:rPr>
          <w:sz w:val="18"/>
        </w:rPr>
        <w:t>Bougel</w:t>
      </w:r>
      <w:proofErr w:type="spellEnd"/>
      <w:r>
        <w:rPr>
          <w:sz w:val="18"/>
        </w:rPr>
        <w:t xml:space="preserve">, S.; </w:t>
      </w:r>
      <w:proofErr w:type="spellStart"/>
      <w:r>
        <w:rPr>
          <w:sz w:val="18"/>
        </w:rPr>
        <w:t>Vassilakos</w:t>
      </w:r>
      <w:proofErr w:type="spellEnd"/>
      <w:r>
        <w:rPr>
          <w:sz w:val="18"/>
        </w:rPr>
        <w:t xml:space="preserve">, P.; et al. Cervical Cancer Screening in Sub-Saharan Africa: A Randomized Trial of VIA versus Cytology for Triage of HPV-Positive Women. </w:t>
      </w:r>
      <w:r>
        <w:rPr>
          <w:i/>
          <w:sz w:val="18"/>
        </w:rPr>
        <w:t xml:space="preserve">Int. J. Cancer </w:t>
      </w:r>
      <w:r>
        <w:rPr>
          <w:b/>
          <w:sz w:val="18"/>
        </w:rPr>
        <w:t>2015</w:t>
      </w:r>
      <w:r>
        <w:rPr>
          <w:sz w:val="18"/>
        </w:rPr>
        <w:t xml:space="preserve">, </w:t>
      </w:r>
      <w:r>
        <w:rPr>
          <w:i/>
          <w:sz w:val="18"/>
        </w:rPr>
        <w:t>137</w:t>
      </w:r>
      <w:r>
        <w:rPr>
          <w:sz w:val="18"/>
        </w:rPr>
        <w:t xml:space="preserve">, 127–134. </w:t>
      </w:r>
      <w:r>
        <w:rPr>
          <w:spacing w:val="-2"/>
          <w:sz w:val="18"/>
        </w:rPr>
        <w:t>https://doi.org/10.1002/ijc.29353.</w:t>
      </w:r>
    </w:p>
    <w:p w:rsidR="003167CC" w:rsidRDefault="00000000">
      <w:pPr>
        <w:pStyle w:val="ListParagraph"/>
        <w:numPr>
          <w:ilvl w:val="0"/>
          <w:numId w:val="1"/>
        </w:numPr>
        <w:tabs>
          <w:tab w:val="left" w:pos="538"/>
        </w:tabs>
        <w:spacing w:line="228" w:lineRule="auto"/>
        <w:jc w:val="both"/>
        <w:rPr>
          <w:sz w:val="18"/>
        </w:rPr>
      </w:pPr>
      <w:r>
        <w:rPr>
          <w:sz w:val="18"/>
        </w:rPr>
        <w:t xml:space="preserve">Drolet, M.; </w:t>
      </w:r>
      <w:proofErr w:type="spellStart"/>
      <w:r>
        <w:rPr>
          <w:sz w:val="18"/>
        </w:rPr>
        <w:t>Bénard</w:t>
      </w:r>
      <w:proofErr w:type="spellEnd"/>
      <w:r>
        <w:rPr>
          <w:sz w:val="18"/>
        </w:rPr>
        <w:t xml:space="preserve">, É.; Boily, M.-C.; Ali, H.; Baandrup, L.; Bauer, H.; Beddows, S.; Brisson, J.; Brotherton, J.M.L.; Cummings, T.; et al. Population-Level Impact and Herd Effects Following Human Papillomavirus Vaccination </w:t>
      </w:r>
      <w:proofErr w:type="spellStart"/>
      <w:r>
        <w:rPr>
          <w:sz w:val="18"/>
        </w:rPr>
        <w:t>Programmes</w:t>
      </w:r>
      <w:proofErr w:type="spellEnd"/>
      <w:r>
        <w:rPr>
          <w:sz w:val="18"/>
        </w:rPr>
        <w:t xml:space="preserve">: A Systematic Review and Meta-Analysis. </w:t>
      </w:r>
      <w:r>
        <w:rPr>
          <w:i/>
          <w:sz w:val="18"/>
        </w:rPr>
        <w:t xml:space="preserve">Lancet Infect. Dis. </w:t>
      </w:r>
      <w:r>
        <w:rPr>
          <w:b/>
          <w:sz w:val="18"/>
        </w:rPr>
        <w:t>2015</w:t>
      </w:r>
      <w:r>
        <w:rPr>
          <w:sz w:val="18"/>
        </w:rPr>
        <w:t xml:space="preserve">, </w:t>
      </w:r>
      <w:r>
        <w:rPr>
          <w:i/>
          <w:sz w:val="18"/>
        </w:rPr>
        <w:t>15</w:t>
      </w:r>
      <w:r>
        <w:rPr>
          <w:sz w:val="18"/>
        </w:rPr>
        <w:t xml:space="preserve">, 565–580. </w:t>
      </w:r>
      <w:r>
        <w:rPr>
          <w:spacing w:val="-2"/>
          <w:sz w:val="18"/>
        </w:rPr>
        <w:t>https://doi.org/10.1016/S1473-3099(14)71073-4.</w:t>
      </w:r>
    </w:p>
    <w:p w:rsidR="003167CC" w:rsidRDefault="00000000">
      <w:pPr>
        <w:pStyle w:val="ListParagraph"/>
        <w:numPr>
          <w:ilvl w:val="0"/>
          <w:numId w:val="1"/>
        </w:numPr>
        <w:tabs>
          <w:tab w:val="left" w:pos="424"/>
        </w:tabs>
        <w:spacing w:line="227" w:lineRule="exact"/>
        <w:ind w:left="424" w:hanging="424"/>
        <w:jc w:val="right"/>
        <w:rPr>
          <w:sz w:val="18"/>
        </w:rPr>
      </w:pPr>
      <w:proofErr w:type="spellStart"/>
      <w:r>
        <w:rPr>
          <w:sz w:val="18"/>
        </w:rPr>
        <w:t>Ferlay</w:t>
      </w:r>
      <w:proofErr w:type="spellEnd"/>
      <w:r>
        <w:rPr>
          <w:sz w:val="18"/>
        </w:rPr>
        <w:t>,</w:t>
      </w:r>
      <w:r>
        <w:rPr>
          <w:spacing w:val="3"/>
          <w:sz w:val="18"/>
        </w:rPr>
        <w:t xml:space="preserve"> </w:t>
      </w:r>
      <w:r>
        <w:rPr>
          <w:sz w:val="18"/>
        </w:rPr>
        <w:t>J.;</w:t>
      </w:r>
      <w:r>
        <w:rPr>
          <w:spacing w:val="2"/>
          <w:sz w:val="18"/>
        </w:rPr>
        <w:t xml:space="preserve"> </w:t>
      </w:r>
      <w:proofErr w:type="spellStart"/>
      <w:r>
        <w:rPr>
          <w:sz w:val="18"/>
        </w:rPr>
        <w:t>Soerjomataram</w:t>
      </w:r>
      <w:proofErr w:type="spellEnd"/>
      <w:r>
        <w:rPr>
          <w:sz w:val="18"/>
        </w:rPr>
        <w:t>,</w:t>
      </w:r>
      <w:r>
        <w:rPr>
          <w:spacing w:val="3"/>
          <w:sz w:val="18"/>
        </w:rPr>
        <w:t xml:space="preserve"> </w:t>
      </w:r>
      <w:r>
        <w:rPr>
          <w:sz w:val="18"/>
        </w:rPr>
        <w:t>I.;</w:t>
      </w:r>
      <w:r>
        <w:rPr>
          <w:spacing w:val="1"/>
          <w:sz w:val="18"/>
        </w:rPr>
        <w:t xml:space="preserve"> </w:t>
      </w:r>
      <w:r>
        <w:rPr>
          <w:sz w:val="18"/>
        </w:rPr>
        <w:t>Dikshit,</w:t>
      </w:r>
      <w:r>
        <w:rPr>
          <w:spacing w:val="1"/>
          <w:sz w:val="18"/>
        </w:rPr>
        <w:t xml:space="preserve"> </w:t>
      </w:r>
      <w:r>
        <w:rPr>
          <w:sz w:val="18"/>
        </w:rPr>
        <w:t>R.;</w:t>
      </w:r>
      <w:r>
        <w:rPr>
          <w:spacing w:val="2"/>
          <w:sz w:val="18"/>
        </w:rPr>
        <w:t xml:space="preserve"> </w:t>
      </w:r>
      <w:r>
        <w:rPr>
          <w:sz w:val="18"/>
        </w:rPr>
        <w:t>Eser,</w:t>
      </w:r>
      <w:r>
        <w:rPr>
          <w:spacing w:val="4"/>
          <w:sz w:val="18"/>
        </w:rPr>
        <w:t xml:space="preserve"> </w:t>
      </w:r>
      <w:r>
        <w:rPr>
          <w:sz w:val="18"/>
        </w:rPr>
        <w:t>S.;</w:t>
      </w:r>
      <w:r>
        <w:rPr>
          <w:spacing w:val="2"/>
          <w:sz w:val="18"/>
        </w:rPr>
        <w:t xml:space="preserve"> </w:t>
      </w:r>
      <w:r>
        <w:rPr>
          <w:sz w:val="18"/>
        </w:rPr>
        <w:t>Mathers,</w:t>
      </w:r>
      <w:r>
        <w:rPr>
          <w:spacing w:val="1"/>
          <w:sz w:val="18"/>
        </w:rPr>
        <w:t xml:space="preserve"> </w:t>
      </w:r>
      <w:r>
        <w:rPr>
          <w:sz w:val="18"/>
        </w:rPr>
        <w:t>C.;</w:t>
      </w:r>
      <w:r>
        <w:rPr>
          <w:spacing w:val="4"/>
          <w:sz w:val="18"/>
        </w:rPr>
        <w:t xml:space="preserve"> </w:t>
      </w:r>
      <w:r>
        <w:rPr>
          <w:sz w:val="18"/>
        </w:rPr>
        <w:t>Rebelo,</w:t>
      </w:r>
      <w:r>
        <w:rPr>
          <w:spacing w:val="2"/>
          <w:sz w:val="18"/>
        </w:rPr>
        <w:t xml:space="preserve"> </w:t>
      </w:r>
      <w:r>
        <w:rPr>
          <w:sz w:val="18"/>
        </w:rPr>
        <w:t>M.;</w:t>
      </w:r>
      <w:r>
        <w:rPr>
          <w:spacing w:val="2"/>
          <w:sz w:val="18"/>
        </w:rPr>
        <w:t xml:space="preserve"> </w:t>
      </w:r>
      <w:r>
        <w:rPr>
          <w:sz w:val="18"/>
        </w:rPr>
        <w:t>Parkin,</w:t>
      </w:r>
      <w:r>
        <w:rPr>
          <w:spacing w:val="4"/>
          <w:sz w:val="18"/>
        </w:rPr>
        <w:t xml:space="preserve"> </w:t>
      </w:r>
      <w:r>
        <w:rPr>
          <w:sz w:val="18"/>
        </w:rPr>
        <w:t>D.M.;</w:t>
      </w:r>
      <w:r>
        <w:rPr>
          <w:spacing w:val="3"/>
          <w:sz w:val="18"/>
        </w:rPr>
        <w:t xml:space="preserve"> </w:t>
      </w:r>
      <w:r>
        <w:rPr>
          <w:sz w:val="18"/>
        </w:rPr>
        <w:t>Forman,</w:t>
      </w:r>
      <w:r>
        <w:rPr>
          <w:spacing w:val="3"/>
          <w:sz w:val="18"/>
        </w:rPr>
        <w:t xml:space="preserve"> </w:t>
      </w:r>
      <w:r>
        <w:rPr>
          <w:sz w:val="18"/>
        </w:rPr>
        <w:t>D.;</w:t>
      </w:r>
      <w:r>
        <w:rPr>
          <w:spacing w:val="1"/>
          <w:sz w:val="18"/>
        </w:rPr>
        <w:t xml:space="preserve"> </w:t>
      </w:r>
      <w:r>
        <w:rPr>
          <w:spacing w:val="-2"/>
          <w:sz w:val="18"/>
        </w:rPr>
        <w:t>Bray,</w:t>
      </w:r>
    </w:p>
    <w:p w:rsidR="003167CC" w:rsidRDefault="00000000">
      <w:pPr>
        <w:spacing w:line="230" w:lineRule="exact"/>
        <w:ind w:right="110"/>
        <w:jc w:val="right"/>
        <w:rPr>
          <w:sz w:val="18"/>
        </w:rPr>
      </w:pPr>
      <w:r>
        <w:rPr>
          <w:sz w:val="18"/>
        </w:rPr>
        <w:t>F.</w:t>
      </w:r>
      <w:r>
        <w:rPr>
          <w:spacing w:val="-8"/>
          <w:sz w:val="18"/>
        </w:rPr>
        <w:t xml:space="preserve"> </w:t>
      </w:r>
      <w:r>
        <w:rPr>
          <w:sz w:val="18"/>
        </w:rPr>
        <w:t>Cancer</w:t>
      </w:r>
      <w:r>
        <w:rPr>
          <w:spacing w:val="-7"/>
          <w:sz w:val="18"/>
        </w:rPr>
        <w:t xml:space="preserve"> </w:t>
      </w:r>
      <w:r>
        <w:rPr>
          <w:sz w:val="18"/>
        </w:rPr>
        <w:t>Incidence</w:t>
      </w:r>
      <w:r>
        <w:rPr>
          <w:spacing w:val="-7"/>
          <w:sz w:val="18"/>
        </w:rPr>
        <w:t xml:space="preserve"> </w:t>
      </w:r>
      <w:r>
        <w:rPr>
          <w:sz w:val="18"/>
        </w:rPr>
        <w:t>and</w:t>
      </w:r>
      <w:r>
        <w:rPr>
          <w:spacing w:val="-8"/>
          <w:sz w:val="18"/>
        </w:rPr>
        <w:t xml:space="preserve"> </w:t>
      </w:r>
      <w:r>
        <w:rPr>
          <w:sz w:val="18"/>
        </w:rPr>
        <w:t>Mortality</w:t>
      </w:r>
      <w:r>
        <w:rPr>
          <w:spacing w:val="-7"/>
          <w:sz w:val="18"/>
        </w:rPr>
        <w:t xml:space="preserve"> </w:t>
      </w:r>
      <w:r>
        <w:rPr>
          <w:sz w:val="18"/>
        </w:rPr>
        <w:t>Worldwide:</w:t>
      </w:r>
      <w:r>
        <w:rPr>
          <w:spacing w:val="-7"/>
          <w:sz w:val="18"/>
        </w:rPr>
        <w:t xml:space="preserve"> </w:t>
      </w:r>
      <w:r>
        <w:rPr>
          <w:sz w:val="18"/>
        </w:rPr>
        <w:t>Sources,</w:t>
      </w:r>
      <w:r>
        <w:rPr>
          <w:spacing w:val="-7"/>
          <w:sz w:val="18"/>
        </w:rPr>
        <w:t xml:space="preserve"> </w:t>
      </w:r>
      <w:r>
        <w:rPr>
          <w:sz w:val="18"/>
        </w:rPr>
        <w:t>Methods</w:t>
      </w:r>
      <w:r>
        <w:rPr>
          <w:spacing w:val="-6"/>
          <w:sz w:val="18"/>
        </w:rPr>
        <w:t xml:space="preserve"> </w:t>
      </w:r>
      <w:r>
        <w:rPr>
          <w:sz w:val="18"/>
        </w:rPr>
        <w:t>and</w:t>
      </w:r>
      <w:r>
        <w:rPr>
          <w:spacing w:val="-7"/>
          <w:sz w:val="18"/>
        </w:rPr>
        <w:t xml:space="preserve"> </w:t>
      </w:r>
      <w:r>
        <w:rPr>
          <w:sz w:val="18"/>
        </w:rPr>
        <w:t>Major</w:t>
      </w:r>
      <w:r>
        <w:rPr>
          <w:spacing w:val="-7"/>
          <w:sz w:val="18"/>
        </w:rPr>
        <w:t xml:space="preserve"> </w:t>
      </w:r>
      <w:r>
        <w:rPr>
          <w:sz w:val="18"/>
        </w:rPr>
        <w:t>Patterns</w:t>
      </w:r>
      <w:r>
        <w:rPr>
          <w:spacing w:val="-8"/>
          <w:sz w:val="18"/>
        </w:rPr>
        <w:t xml:space="preserve"> </w:t>
      </w:r>
      <w:r>
        <w:rPr>
          <w:sz w:val="18"/>
        </w:rPr>
        <w:t>in</w:t>
      </w:r>
      <w:r>
        <w:rPr>
          <w:spacing w:val="-7"/>
          <w:sz w:val="18"/>
        </w:rPr>
        <w:t xml:space="preserve"> </w:t>
      </w:r>
      <w:r>
        <w:rPr>
          <w:sz w:val="18"/>
        </w:rPr>
        <w:t>GLOBOCAN</w:t>
      </w:r>
      <w:r>
        <w:rPr>
          <w:spacing w:val="-7"/>
          <w:sz w:val="18"/>
        </w:rPr>
        <w:t xml:space="preserve"> </w:t>
      </w:r>
      <w:r>
        <w:rPr>
          <w:spacing w:val="-2"/>
          <w:sz w:val="18"/>
        </w:rPr>
        <w:t>2012.</w:t>
      </w:r>
    </w:p>
    <w:p w:rsidR="003167CC" w:rsidRDefault="00000000">
      <w:pPr>
        <w:spacing w:line="230" w:lineRule="exact"/>
        <w:ind w:left="539"/>
        <w:jc w:val="both"/>
        <w:rPr>
          <w:sz w:val="18"/>
        </w:rPr>
      </w:pPr>
      <w:r>
        <w:rPr>
          <w:i/>
          <w:sz w:val="18"/>
        </w:rPr>
        <w:t>Int.</w:t>
      </w:r>
      <w:r>
        <w:rPr>
          <w:i/>
          <w:spacing w:val="-3"/>
          <w:sz w:val="18"/>
        </w:rPr>
        <w:t xml:space="preserve"> </w:t>
      </w:r>
      <w:r>
        <w:rPr>
          <w:i/>
          <w:sz w:val="18"/>
        </w:rPr>
        <w:t>J.</w:t>
      </w:r>
      <w:r>
        <w:rPr>
          <w:i/>
          <w:spacing w:val="-2"/>
          <w:sz w:val="18"/>
        </w:rPr>
        <w:t xml:space="preserve"> </w:t>
      </w:r>
      <w:r>
        <w:rPr>
          <w:i/>
          <w:sz w:val="18"/>
        </w:rPr>
        <w:t>Cancer</w:t>
      </w:r>
      <w:r>
        <w:rPr>
          <w:i/>
          <w:spacing w:val="-3"/>
          <w:sz w:val="18"/>
        </w:rPr>
        <w:t xml:space="preserve"> </w:t>
      </w:r>
      <w:r>
        <w:rPr>
          <w:b/>
          <w:sz w:val="18"/>
        </w:rPr>
        <w:t>2015</w:t>
      </w:r>
      <w:r>
        <w:rPr>
          <w:sz w:val="18"/>
        </w:rPr>
        <w:t>,</w:t>
      </w:r>
      <w:r>
        <w:rPr>
          <w:spacing w:val="-1"/>
          <w:sz w:val="18"/>
        </w:rPr>
        <w:t xml:space="preserve"> </w:t>
      </w:r>
      <w:r>
        <w:rPr>
          <w:i/>
          <w:sz w:val="18"/>
        </w:rPr>
        <w:t>136</w:t>
      </w:r>
      <w:r>
        <w:rPr>
          <w:sz w:val="18"/>
        </w:rPr>
        <w:t>,</w:t>
      </w:r>
      <w:r>
        <w:rPr>
          <w:spacing w:val="-2"/>
          <w:sz w:val="18"/>
        </w:rPr>
        <w:t xml:space="preserve"> </w:t>
      </w:r>
      <w:r>
        <w:rPr>
          <w:sz w:val="18"/>
        </w:rPr>
        <w:t>E359–E386.</w:t>
      </w:r>
      <w:r>
        <w:rPr>
          <w:spacing w:val="-2"/>
          <w:sz w:val="18"/>
        </w:rPr>
        <w:t xml:space="preserve"> https://doi.org/10.1002/ijc.29210.</w:t>
      </w:r>
    </w:p>
    <w:p w:rsidR="003167CC" w:rsidRDefault="00000000">
      <w:pPr>
        <w:pStyle w:val="ListParagraph"/>
        <w:numPr>
          <w:ilvl w:val="0"/>
          <w:numId w:val="1"/>
        </w:numPr>
        <w:tabs>
          <w:tab w:val="left" w:pos="538"/>
        </w:tabs>
        <w:spacing w:before="4" w:line="228" w:lineRule="auto"/>
        <w:jc w:val="both"/>
        <w:rPr>
          <w:sz w:val="18"/>
        </w:rPr>
      </w:pPr>
      <w:r>
        <w:rPr>
          <w:sz w:val="18"/>
        </w:rPr>
        <w:t xml:space="preserve">Jeronimo, J.; Castle, P.E.; Temin, S.; Denny, L.; Gupta, V.; Kim, J.J.; Luciani, S.; </w:t>
      </w:r>
      <w:proofErr w:type="spellStart"/>
      <w:r>
        <w:rPr>
          <w:sz w:val="18"/>
        </w:rPr>
        <w:t>Murokora</w:t>
      </w:r>
      <w:proofErr w:type="spellEnd"/>
      <w:r>
        <w:rPr>
          <w:sz w:val="18"/>
        </w:rPr>
        <w:t xml:space="preserve">, D.; Ngoma, T.; Qiao, Y.; et al. Secondary Prevention of Cervical Cancer: ASCO Resource-Stratified Clinical Practice Guideline. </w:t>
      </w:r>
      <w:r>
        <w:rPr>
          <w:i/>
          <w:sz w:val="18"/>
        </w:rPr>
        <w:t xml:space="preserve">J. Glob. Oncol. </w:t>
      </w:r>
      <w:r>
        <w:rPr>
          <w:b/>
          <w:sz w:val="18"/>
        </w:rPr>
        <w:t>2017</w:t>
      </w:r>
      <w:r>
        <w:rPr>
          <w:sz w:val="18"/>
        </w:rPr>
        <w:t xml:space="preserve">, </w:t>
      </w:r>
      <w:r>
        <w:rPr>
          <w:i/>
          <w:sz w:val="18"/>
        </w:rPr>
        <w:t>3</w:t>
      </w:r>
      <w:r>
        <w:rPr>
          <w:sz w:val="18"/>
        </w:rPr>
        <w:t>, 635–657. https://doi.org/10.1200/JGO.2016.006577.</w:t>
      </w:r>
    </w:p>
    <w:p w:rsidR="003167CC" w:rsidRDefault="003167CC">
      <w:pPr>
        <w:pStyle w:val="ListParagraph"/>
        <w:spacing w:line="228" w:lineRule="auto"/>
        <w:rPr>
          <w:sz w:val="18"/>
        </w:rPr>
        <w:sectPr w:rsidR="003167CC">
          <w:pgSz w:w="11910" w:h="16840"/>
          <w:pgMar w:top="1420" w:right="1417" w:bottom="280" w:left="1417" w:header="1033" w:footer="0" w:gutter="0"/>
          <w:cols w:space="720"/>
        </w:sectPr>
      </w:pPr>
    </w:p>
    <w:p w:rsidR="003167CC" w:rsidRDefault="00000000">
      <w:pPr>
        <w:pStyle w:val="ListParagraph"/>
        <w:numPr>
          <w:ilvl w:val="0"/>
          <w:numId w:val="1"/>
        </w:numPr>
        <w:tabs>
          <w:tab w:val="left" w:pos="539"/>
        </w:tabs>
        <w:spacing w:before="42" w:line="228" w:lineRule="auto"/>
        <w:ind w:left="539" w:right="109"/>
        <w:jc w:val="both"/>
        <w:rPr>
          <w:sz w:val="18"/>
        </w:rPr>
      </w:pPr>
      <w:r>
        <w:rPr>
          <w:sz w:val="18"/>
        </w:rPr>
        <w:lastRenderedPageBreak/>
        <w:t xml:space="preserve">Sankaranarayanan, R.; </w:t>
      </w:r>
      <w:proofErr w:type="spellStart"/>
      <w:r>
        <w:rPr>
          <w:sz w:val="18"/>
        </w:rPr>
        <w:t>Anorlu</w:t>
      </w:r>
      <w:proofErr w:type="spellEnd"/>
      <w:r>
        <w:rPr>
          <w:sz w:val="18"/>
        </w:rPr>
        <w:t>, R.; Sangwa-</w:t>
      </w:r>
      <w:proofErr w:type="spellStart"/>
      <w:r>
        <w:rPr>
          <w:sz w:val="18"/>
        </w:rPr>
        <w:t>Lugoma</w:t>
      </w:r>
      <w:proofErr w:type="spellEnd"/>
      <w:r>
        <w:rPr>
          <w:sz w:val="18"/>
        </w:rPr>
        <w:t>, G.; Denny, L.A. Infrastructure Requirements for Human</w:t>
      </w:r>
      <w:r>
        <w:rPr>
          <w:spacing w:val="-8"/>
          <w:sz w:val="18"/>
        </w:rPr>
        <w:t xml:space="preserve"> </w:t>
      </w:r>
      <w:r>
        <w:rPr>
          <w:sz w:val="18"/>
        </w:rPr>
        <w:t>Papillomavirus</w:t>
      </w:r>
      <w:r>
        <w:rPr>
          <w:spacing w:val="-7"/>
          <w:sz w:val="18"/>
        </w:rPr>
        <w:t xml:space="preserve"> </w:t>
      </w:r>
      <w:r>
        <w:rPr>
          <w:sz w:val="18"/>
        </w:rPr>
        <w:t>Vaccination</w:t>
      </w:r>
      <w:r>
        <w:rPr>
          <w:spacing w:val="-8"/>
          <w:sz w:val="18"/>
        </w:rPr>
        <w:t xml:space="preserve"> </w:t>
      </w:r>
      <w:r>
        <w:rPr>
          <w:sz w:val="18"/>
        </w:rPr>
        <w:t>and</w:t>
      </w:r>
      <w:r>
        <w:rPr>
          <w:spacing w:val="-7"/>
          <w:sz w:val="18"/>
        </w:rPr>
        <w:t xml:space="preserve"> </w:t>
      </w:r>
      <w:r>
        <w:rPr>
          <w:sz w:val="18"/>
        </w:rPr>
        <w:t>Cervical</w:t>
      </w:r>
      <w:r>
        <w:rPr>
          <w:spacing w:val="-9"/>
          <w:sz w:val="18"/>
        </w:rPr>
        <w:t xml:space="preserve"> </w:t>
      </w:r>
      <w:r>
        <w:rPr>
          <w:sz w:val="18"/>
        </w:rPr>
        <w:t>Cancer</w:t>
      </w:r>
      <w:r>
        <w:rPr>
          <w:spacing w:val="-8"/>
          <w:sz w:val="18"/>
        </w:rPr>
        <w:t xml:space="preserve"> </w:t>
      </w:r>
      <w:r>
        <w:rPr>
          <w:sz w:val="18"/>
        </w:rPr>
        <w:t>Screening</w:t>
      </w:r>
      <w:r>
        <w:rPr>
          <w:spacing w:val="-8"/>
          <w:sz w:val="18"/>
        </w:rPr>
        <w:t xml:space="preserve"> </w:t>
      </w:r>
      <w:r>
        <w:rPr>
          <w:sz w:val="18"/>
        </w:rPr>
        <w:t>in</w:t>
      </w:r>
      <w:r>
        <w:rPr>
          <w:spacing w:val="-8"/>
          <w:sz w:val="18"/>
        </w:rPr>
        <w:t xml:space="preserve"> </w:t>
      </w:r>
      <w:r>
        <w:rPr>
          <w:sz w:val="18"/>
        </w:rPr>
        <w:t>Sub-Saharan</w:t>
      </w:r>
      <w:r>
        <w:rPr>
          <w:spacing w:val="-8"/>
          <w:sz w:val="18"/>
        </w:rPr>
        <w:t xml:space="preserve"> </w:t>
      </w:r>
      <w:r>
        <w:rPr>
          <w:sz w:val="18"/>
        </w:rPr>
        <w:t>Africa.</w:t>
      </w:r>
      <w:r>
        <w:rPr>
          <w:spacing w:val="-8"/>
          <w:sz w:val="18"/>
        </w:rPr>
        <w:t xml:space="preserve"> </w:t>
      </w:r>
      <w:r>
        <w:rPr>
          <w:i/>
          <w:sz w:val="18"/>
        </w:rPr>
        <w:t>Vaccine</w:t>
      </w:r>
      <w:r>
        <w:rPr>
          <w:i/>
          <w:spacing w:val="-8"/>
          <w:sz w:val="18"/>
        </w:rPr>
        <w:t xml:space="preserve"> </w:t>
      </w:r>
      <w:r>
        <w:rPr>
          <w:b/>
          <w:sz w:val="18"/>
        </w:rPr>
        <w:t>2013</w:t>
      </w:r>
      <w:r>
        <w:rPr>
          <w:sz w:val="18"/>
        </w:rPr>
        <w:t>,</w:t>
      </w:r>
      <w:r>
        <w:rPr>
          <w:spacing w:val="-8"/>
          <w:sz w:val="18"/>
        </w:rPr>
        <w:t xml:space="preserve"> </w:t>
      </w:r>
      <w:r>
        <w:rPr>
          <w:i/>
          <w:sz w:val="18"/>
        </w:rPr>
        <w:t xml:space="preserve">31 </w:t>
      </w:r>
      <w:r>
        <w:rPr>
          <w:sz w:val="18"/>
        </w:rPr>
        <w:t>(Suppl. S5), F47–F52. https://doi.org/10.1016/j.vaccine.2012.06.066.</w:t>
      </w:r>
    </w:p>
    <w:p w:rsidR="003167CC" w:rsidRDefault="00000000">
      <w:pPr>
        <w:pStyle w:val="ListParagraph"/>
        <w:numPr>
          <w:ilvl w:val="0"/>
          <w:numId w:val="1"/>
        </w:numPr>
        <w:tabs>
          <w:tab w:val="left" w:pos="538"/>
        </w:tabs>
        <w:spacing w:line="228" w:lineRule="auto"/>
        <w:ind w:right="113"/>
        <w:jc w:val="both"/>
        <w:rPr>
          <w:sz w:val="18"/>
        </w:rPr>
      </w:pPr>
      <w:r>
        <w:rPr>
          <w:sz w:val="18"/>
        </w:rPr>
        <w:t xml:space="preserve">Kim, J.J.; Campos, N.G.; O’Shea, M.; Diaz, M.; Mutyaba, I. Model-Based Impact and Cost-Effectiveness of Cervical Cancer Prevention in Sub-Saharan Africa. </w:t>
      </w:r>
      <w:r>
        <w:rPr>
          <w:i/>
          <w:sz w:val="18"/>
        </w:rPr>
        <w:t xml:space="preserve">Vaccine </w:t>
      </w:r>
      <w:r>
        <w:rPr>
          <w:b/>
          <w:sz w:val="18"/>
        </w:rPr>
        <w:t>2013</w:t>
      </w:r>
      <w:r>
        <w:rPr>
          <w:sz w:val="18"/>
        </w:rPr>
        <w:t xml:space="preserve">, </w:t>
      </w:r>
      <w:r>
        <w:rPr>
          <w:i/>
          <w:sz w:val="18"/>
        </w:rPr>
        <w:t>31 (</w:t>
      </w:r>
      <w:r>
        <w:rPr>
          <w:sz w:val="18"/>
        </w:rPr>
        <w:t>Suppl. S5</w:t>
      </w:r>
      <w:r>
        <w:rPr>
          <w:i/>
          <w:sz w:val="18"/>
        </w:rPr>
        <w:t>)</w:t>
      </w:r>
      <w:r>
        <w:rPr>
          <w:sz w:val="18"/>
        </w:rPr>
        <w:t xml:space="preserve">, F60–F72. </w:t>
      </w:r>
      <w:r>
        <w:rPr>
          <w:spacing w:val="-2"/>
          <w:sz w:val="18"/>
        </w:rPr>
        <w:t>https://doi.org/10.1016/j.vaccine.2012.07.093.</w:t>
      </w:r>
    </w:p>
    <w:p w:rsidR="003167CC" w:rsidRDefault="00000000">
      <w:pPr>
        <w:pStyle w:val="ListParagraph"/>
        <w:numPr>
          <w:ilvl w:val="0"/>
          <w:numId w:val="1"/>
        </w:numPr>
        <w:tabs>
          <w:tab w:val="left" w:pos="539"/>
        </w:tabs>
        <w:spacing w:line="228" w:lineRule="auto"/>
        <w:ind w:left="539" w:right="111"/>
        <w:jc w:val="both"/>
        <w:rPr>
          <w:sz w:val="18"/>
        </w:rPr>
      </w:pPr>
      <w:r>
        <w:rPr>
          <w:sz w:val="18"/>
        </w:rPr>
        <w:t xml:space="preserve">Black, E.; Richmond, R. Prevention of Cervical Cancer in Sub-Saharan Africa: The Advantages and Challenges of HPV Vaccination. </w:t>
      </w:r>
      <w:r>
        <w:rPr>
          <w:i/>
          <w:sz w:val="18"/>
        </w:rPr>
        <w:t xml:space="preserve">Vaccines </w:t>
      </w:r>
      <w:r>
        <w:rPr>
          <w:b/>
          <w:sz w:val="18"/>
        </w:rPr>
        <w:t>2018</w:t>
      </w:r>
      <w:r>
        <w:rPr>
          <w:sz w:val="18"/>
        </w:rPr>
        <w:t xml:space="preserve">, </w:t>
      </w:r>
      <w:r>
        <w:rPr>
          <w:i/>
          <w:sz w:val="18"/>
        </w:rPr>
        <w:t>6</w:t>
      </w:r>
      <w:r>
        <w:rPr>
          <w:sz w:val="18"/>
        </w:rPr>
        <w:t xml:space="preserve">, </w:t>
      </w:r>
      <w:r>
        <w:rPr>
          <w:color w:val="3D3D3D"/>
          <w:sz w:val="18"/>
        </w:rPr>
        <w:t>61</w:t>
      </w:r>
      <w:r>
        <w:rPr>
          <w:sz w:val="18"/>
        </w:rPr>
        <w:t>. https://doi.org/10.3390/vaccines6030061.</w:t>
      </w:r>
    </w:p>
    <w:p w:rsidR="003167CC" w:rsidRDefault="00000000">
      <w:pPr>
        <w:pStyle w:val="ListParagraph"/>
        <w:numPr>
          <w:ilvl w:val="0"/>
          <w:numId w:val="1"/>
        </w:numPr>
        <w:tabs>
          <w:tab w:val="left" w:pos="538"/>
        </w:tabs>
        <w:spacing w:line="228" w:lineRule="auto"/>
        <w:jc w:val="both"/>
        <w:rPr>
          <w:sz w:val="18"/>
        </w:rPr>
      </w:pPr>
      <w:r>
        <w:rPr>
          <w:sz w:val="18"/>
        </w:rPr>
        <w:t xml:space="preserve">Ngcobo, N.; Jaca, A.; Iwu-Jaja, C.J.; </w:t>
      </w:r>
      <w:proofErr w:type="spellStart"/>
      <w:r>
        <w:rPr>
          <w:sz w:val="18"/>
        </w:rPr>
        <w:t>Mavundza</w:t>
      </w:r>
      <w:proofErr w:type="spellEnd"/>
      <w:r>
        <w:rPr>
          <w:sz w:val="18"/>
        </w:rPr>
        <w:t xml:space="preserve">, E. Reflection: Burden of Cervical Cancer in Sub-Saharan Africa and Progress with HPV Vaccination. </w:t>
      </w:r>
      <w:r>
        <w:rPr>
          <w:i/>
          <w:sz w:val="18"/>
        </w:rPr>
        <w:t xml:space="preserve">Curr. </w:t>
      </w:r>
      <w:proofErr w:type="spellStart"/>
      <w:r>
        <w:rPr>
          <w:i/>
          <w:sz w:val="18"/>
        </w:rPr>
        <w:t>Opin</w:t>
      </w:r>
      <w:proofErr w:type="spellEnd"/>
      <w:r>
        <w:rPr>
          <w:i/>
          <w:sz w:val="18"/>
        </w:rPr>
        <w:t xml:space="preserve">. Immunol. </w:t>
      </w:r>
      <w:r>
        <w:rPr>
          <w:b/>
          <w:sz w:val="18"/>
        </w:rPr>
        <w:t>2021</w:t>
      </w:r>
      <w:r>
        <w:rPr>
          <w:sz w:val="18"/>
        </w:rPr>
        <w:t xml:space="preserve">, </w:t>
      </w:r>
      <w:r>
        <w:rPr>
          <w:i/>
          <w:sz w:val="18"/>
        </w:rPr>
        <w:t>71</w:t>
      </w:r>
      <w:r>
        <w:rPr>
          <w:sz w:val="18"/>
        </w:rPr>
        <w:t xml:space="preserve">, 21–26. </w:t>
      </w:r>
      <w:r>
        <w:rPr>
          <w:spacing w:val="-2"/>
          <w:sz w:val="18"/>
        </w:rPr>
        <w:t>https://doi.org/10.1016/j.coi.2021.03.006.</w:t>
      </w:r>
    </w:p>
    <w:p w:rsidR="003167CC" w:rsidRDefault="00000000">
      <w:pPr>
        <w:pStyle w:val="ListParagraph"/>
        <w:numPr>
          <w:ilvl w:val="0"/>
          <w:numId w:val="1"/>
        </w:numPr>
        <w:tabs>
          <w:tab w:val="left" w:pos="538"/>
        </w:tabs>
        <w:spacing w:line="228" w:lineRule="auto"/>
        <w:ind w:right="109"/>
        <w:jc w:val="both"/>
        <w:rPr>
          <w:sz w:val="18"/>
        </w:rPr>
      </w:pPr>
      <w:r>
        <w:rPr>
          <w:sz w:val="18"/>
        </w:rPr>
        <w:t>Perlman,</w:t>
      </w:r>
      <w:r>
        <w:rPr>
          <w:spacing w:val="-9"/>
          <w:sz w:val="18"/>
        </w:rPr>
        <w:t xml:space="preserve"> </w:t>
      </w:r>
      <w:r>
        <w:rPr>
          <w:sz w:val="18"/>
        </w:rPr>
        <w:t>S.;</w:t>
      </w:r>
      <w:r>
        <w:rPr>
          <w:spacing w:val="-10"/>
          <w:sz w:val="18"/>
        </w:rPr>
        <w:t xml:space="preserve"> </w:t>
      </w:r>
      <w:r>
        <w:rPr>
          <w:sz w:val="18"/>
        </w:rPr>
        <w:t>Wamai,</w:t>
      </w:r>
      <w:r>
        <w:rPr>
          <w:spacing w:val="-9"/>
          <w:sz w:val="18"/>
        </w:rPr>
        <w:t xml:space="preserve"> </w:t>
      </w:r>
      <w:r>
        <w:rPr>
          <w:sz w:val="18"/>
        </w:rPr>
        <w:t>R.G.;</w:t>
      </w:r>
      <w:r>
        <w:rPr>
          <w:spacing w:val="-10"/>
          <w:sz w:val="18"/>
        </w:rPr>
        <w:t xml:space="preserve"> </w:t>
      </w:r>
      <w:r>
        <w:rPr>
          <w:sz w:val="18"/>
        </w:rPr>
        <w:t>Bain,</w:t>
      </w:r>
      <w:r>
        <w:rPr>
          <w:spacing w:val="-9"/>
          <w:sz w:val="18"/>
        </w:rPr>
        <w:t xml:space="preserve"> </w:t>
      </w:r>
      <w:r>
        <w:rPr>
          <w:sz w:val="18"/>
        </w:rPr>
        <w:t>P.A.;</w:t>
      </w:r>
      <w:r>
        <w:rPr>
          <w:spacing w:val="-10"/>
          <w:sz w:val="18"/>
        </w:rPr>
        <w:t xml:space="preserve"> </w:t>
      </w:r>
      <w:r>
        <w:rPr>
          <w:sz w:val="18"/>
        </w:rPr>
        <w:t>Welty,</w:t>
      </w:r>
      <w:r>
        <w:rPr>
          <w:spacing w:val="-10"/>
          <w:sz w:val="18"/>
        </w:rPr>
        <w:t xml:space="preserve"> </w:t>
      </w:r>
      <w:r>
        <w:rPr>
          <w:sz w:val="18"/>
        </w:rPr>
        <w:t>T.;</w:t>
      </w:r>
      <w:r>
        <w:rPr>
          <w:spacing w:val="-9"/>
          <w:sz w:val="18"/>
        </w:rPr>
        <w:t xml:space="preserve"> </w:t>
      </w:r>
      <w:r>
        <w:rPr>
          <w:sz w:val="18"/>
        </w:rPr>
        <w:t>Welty,</w:t>
      </w:r>
      <w:r>
        <w:rPr>
          <w:spacing w:val="-10"/>
          <w:sz w:val="18"/>
        </w:rPr>
        <w:t xml:space="preserve"> </w:t>
      </w:r>
      <w:r>
        <w:rPr>
          <w:sz w:val="18"/>
        </w:rPr>
        <w:t>E.;</w:t>
      </w:r>
      <w:r>
        <w:rPr>
          <w:spacing w:val="-10"/>
          <w:sz w:val="18"/>
        </w:rPr>
        <w:t xml:space="preserve"> </w:t>
      </w:r>
      <w:proofErr w:type="spellStart"/>
      <w:r>
        <w:rPr>
          <w:sz w:val="18"/>
        </w:rPr>
        <w:t>Ogembo</w:t>
      </w:r>
      <w:proofErr w:type="spellEnd"/>
      <w:r>
        <w:rPr>
          <w:sz w:val="18"/>
        </w:rPr>
        <w:t>,</w:t>
      </w:r>
      <w:r>
        <w:rPr>
          <w:spacing w:val="-9"/>
          <w:sz w:val="18"/>
        </w:rPr>
        <w:t xml:space="preserve"> </w:t>
      </w:r>
      <w:r>
        <w:rPr>
          <w:sz w:val="18"/>
        </w:rPr>
        <w:t>J.G.</w:t>
      </w:r>
      <w:r>
        <w:rPr>
          <w:spacing w:val="-9"/>
          <w:sz w:val="18"/>
        </w:rPr>
        <w:t xml:space="preserve"> </w:t>
      </w:r>
      <w:r>
        <w:rPr>
          <w:sz w:val="18"/>
        </w:rPr>
        <w:t>Knowledge</w:t>
      </w:r>
      <w:r>
        <w:rPr>
          <w:spacing w:val="-10"/>
          <w:sz w:val="18"/>
        </w:rPr>
        <w:t xml:space="preserve"> </w:t>
      </w:r>
      <w:r>
        <w:rPr>
          <w:sz w:val="18"/>
        </w:rPr>
        <w:t>and</w:t>
      </w:r>
      <w:r>
        <w:rPr>
          <w:spacing w:val="-10"/>
          <w:sz w:val="18"/>
        </w:rPr>
        <w:t xml:space="preserve"> </w:t>
      </w:r>
      <w:r>
        <w:rPr>
          <w:sz w:val="18"/>
        </w:rPr>
        <w:t>Awareness</w:t>
      </w:r>
      <w:r>
        <w:rPr>
          <w:spacing w:val="-10"/>
          <w:sz w:val="18"/>
        </w:rPr>
        <w:t xml:space="preserve"> </w:t>
      </w:r>
      <w:r>
        <w:rPr>
          <w:sz w:val="18"/>
        </w:rPr>
        <w:t>of</w:t>
      </w:r>
      <w:r>
        <w:rPr>
          <w:spacing w:val="-10"/>
          <w:sz w:val="18"/>
        </w:rPr>
        <w:t xml:space="preserve"> </w:t>
      </w:r>
      <w:r>
        <w:rPr>
          <w:sz w:val="18"/>
        </w:rPr>
        <w:t xml:space="preserve">HPV Vaccine and Acceptability to Vaccinate in Sub-Saharan Africa: A Systematic Review. </w:t>
      </w:r>
      <w:proofErr w:type="spellStart"/>
      <w:r>
        <w:rPr>
          <w:i/>
          <w:sz w:val="18"/>
        </w:rPr>
        <w:t>PLoS</w:t>
      </w:r>
      <w:proofErr w:type="spellEnd"/>
      <w:r>
        <w:rPr>
          <w:i/>
          <w:sz w:val="18"/>
        </w:rPr>
        <w:t xml:space="preserve"> ONE </w:t>
      </w:r>
      <w:r>
        <w:rPr>
          <w:b/>
          <w:sz w:val="18"/>
        </w:rPr>
        <w:t>2014</w:t>
      </w:r>
      <w:r>
        <w:rPr>
          <w:sz w:val="18"/>
        </w:rPr>
        <w:t xml:space="preserve">, </w:t>
      </w:r>
      <w:r>
        <w:rPr>
          <w:i/>
          <w:sz w:val="18"/>
        </w:rPr>
        <w:t>9</w:t>
      </w:r>
      <w:r>
        <w:rPr>
          <w:sz w:val="18"/>
        </w:rPr>
        <w:t>, e90912. https://doi.org/10.1371/journal.pone.0090912.</w:t>
      </w:r>
    </w:p>
    <w:p w:rsidR="003167CC" w:rsidRDefault="00000000">
      <w:pPr>
        <w:pStyle w:val="ListParagraph"/>
        <w:numPr>
          <w:ilvl w:val="0"/>
          <w:numId w:val="1"/>
        </w:numPr>
        <w:tabs>
          <w:tab w:val="left" w:pos="538"/>
        </w:tabs>
        <w:spacing w:line="228" w:lineRule="auto"/>
        <w:jc w:val="both"/>
        <w:rPr>
          <w:sz w:val="18"/>
        </w:rPr>
      </w:pPr>
      <w:r>
        <w:rPr>
          <w:sz w:val="18"/>
        </w:rPr>
        <w:t xml:space="preserve">Menon, S.; Rossi, R.; </w:t>
      </w:r>
      <w:proofErr w:type="spellStart"/>
      <w:r>
        <w:rPr>
          <w:sz w:val="18"/>
        </w:rPr>
        <w:t>Kariisa</w:t>
      </w:r>
      <w:proofErr w:type="spellEnd"/>
      <w:r>
        <w:rPr>
          <w:sz w:val="18"/>
        </w:rPr>
        <w:t xml:space="preserve">, M.; Acharya, S.D.; </w:t>
      </w:r>
      <w:proofErr w:type="spellStart"/>
      <w:r>
        <w:rPr>
          <w:sz w:val="18"/>
        </w:rPr>
        <w:t>Zdraveska</w:t>
      </w:r>
      <w:proofErr w:type="spellEnd"/>
      <w:r>
        <w:rPr>
          <w:sz w:val="18"/>
        </w:rPr>
        <w:t>, N.; Mahmood, S.; Callens, S.; Ndizeye, Z. Relationship between Highly Active Antiretroviral Therapy (HAART) and Human Papillomavirus Type 16</w:t>
      </w:r>
      <w:r>
        <w:rPr>
          <w:spacing w:val="-2"/>
          <w:sz w:val="18"/>
        </w:rPr>
        <w:t xml:space="preserve"> </w:t>
      </w:r>
      <w:r>
        <w:rPr>
          <w:sz w:val="18"/>
        </w:rPr>
        <w:t>(HPV</w:t>
      </w:r>
      <w:r>
        <w:rPr>
          <w:spacing w:val="-4"/>
          <w:sz w:val="18"/>
        </w:rPr>
        <w:t xml:space="preserve"> </w:t>
      </w:r>
      <w:r>
        <w:rPr>
          <w:sz w:val="18"/>
        </w:rPr>
        <w:t>16)</w:t>
      </w:r>
      <w:r>
        <w:rPr>
          <w:spacing w:val="-3"/>
          <w:sz w:val="18"/>
        </w:rPr>
        <w:t xml:space="preserve"> </w:t>
      </w:r>
      <w:r>
        <w:rPr>
          <w:sz w:val="18"/>
        </w:rPr>
        <w:t>Infection</w:t>
      </w:r>
      <w:r>
        <w:rPr>
          <w:spacing w:val="-4"/>
          <w:sz w:val="18"/>
        </w:rPr>
        <w:t xml:space="preserve"> </w:t>
      </w:r>
      <w:r>
        <w:rPr>
          <w:sz w:val="18"/>
        </w:rPr>
        <w:t>among</w:t>
      </w:r>
      <w:r>
        <w:rPr>
          <w:spacing w:val="-2"/>
          <w:sz w:val="18"/>
        </w:rPr>
        <w:t xml:space="preserve"> </w:t>
      </w:r>
      <w:r>
        <w:rPr>
          <w:sz w:val="18"/>
        </w:rPr>
        <w:t>Women</w:t>
      </w:r>
      <w:r>
        <w:rPr>
          <w:spacing w:val="-2"/>
          <w:sz w:val="18"/>
        </w:rPr>
        <w:t xml:space="preserve"> </w:t>
      </w:r>
      <w:r>
        <w:rPr>
          <w:sz w:val="18"/>
        </w:rPr>
        <w:t>in</w:t>
      </w:r>
      <w:r>
        <w:rPr>
          <w:spacing w:val="-2"/>
          <w:sz w:val="18"/>
        </w:rPr>
        <w:t xml:space="preserve"> </w:t>
      </w:r>
      <w:r>
        <w:rPr>
          <w:sz w:val="18"/>
        </w:rPr>
        <w:t>Sub-Saharan</w:t>
      </w:r>
      <w:r>
        <w:rPr>
          <w:spacing w:val="-2"/>
          <w:sz w:val="18"/>
        </w:rPr>
        <w:t xml:space="preserve"> </w:t>
      </w:r>
      <w:r>
        <w:rPr>
          <w:sz w:val="18"/>
        </w:rPr>
        <w:t>Africa</w:t>
      </w:r>
      <w:r>
        <w:rPr>
          <w:spacing w:val="-2"/>
          <w:sz w:val="18"/>
        </w:rPr>
        <w:t xml:space="preserve"> </w:t>
      </w:r>
      <w:r>
        <w:rPr>
          <w:sz w:val="18"/>
        </w:rPr>
        <w:t>and</w:t>
      </w:r>
      <w:r>
        <w:rPr>
          <w:spacing w:val="-3"/>
          <w:sz w:val="18"/>
        </w:rPr>
        <w:t xml:space="preserve"> </w:t>
      </w:r>
      <w:r>
        <w:rPr>
          <w:sz w:val="18"/>
        </w:rPr>
        <w:t>Public</w:t>
      </w:r>
      <w:r>
        <w:rPr>
          <w:spacing w:val="-3"/>
          <w:sz w:val="18"/>
        </w:rPr>
        <w:t xml:space="preserve"> </w:t>
      </w:r>
      <w:r>
        <w:rPr>
          <w:sz w:val="18"/>
        </w:rPr>
        <w:t>Health</w:t>
      </w:r>
      <w:r>
        <w:rPr>
          <w:spacing w:val="-3"/>
          <w:sz w:val="18"/>
        </w:rPr>
        <w:t xml:space="preserve"> </w:t>
      </w:r>
      <w:r>
        <w:rPr>
          <w:sz w:val="18"/>
        </w:rPr>
        <w:t>Implications:</w:t>
      </w:r>
      <w:r>
        <w:rPr>
          <w:spacing w:val="-2"/>
          <w:sz w:val="18"/>
        </w:rPr>
        <w:t xml:space="preserve"> </w:t>
      </w:r>
      <w:r>
        <w:rPr>
          <w:sz w:val="18"/>
        </w:rPr>
        <w:t>A</w:t>
      </w:r>
      <w:r>
        <w:rPr>
          <w:spacing w:val="-3"/>
          <w:sz w:val="18"/>
        </w:rPr>
        <w:t xml:space="preserve"> </w:t>
      </w:r>
      <w:r>
        <w:rPr>
          <w:sz w:val="18"/>
        </w:rPr>
        <w:t xml:space="preserve">Systematic Review. </w:t>
      </w:r>
      <w:proofErr w:type="spellStart"/>
      <w:r>
        <w:rPr>
          <w:i/>
          <w:sz w:val="18"/>
        </w:rPr>
        <w:t>PLoS</w:t>
      </w:r>
      <w:proofErr w:type="spellEnd"/>
      <w:r>
        <w:rPr>
          <w:i/>
          <w:sz w:val="18"/>
        </w:rPr>
        <w:t xml:space="preserve"> ONE </w:t>
      </w:r>
      <w:r>
        <w:rPr>
          <w:b/>
          <w:sz w:val="18"/>
        </w:rPr>
        <w:t>2019</w:t>
      </w:r>
      <w:r>
        <w:rPr>
          <w:sz w:val="18"/>
        </w:rPr>
        <w:t xml:space="preserve">, </w:t>
      </w:r>
      <w:r>
        <w:rPr>
          <w:i/>
          <w:sz w:val="18"/>
        </w:rPr>
        <w:t>14</w:t>
      </w:r>
      <w:r>
        <w:rPr>
          <w:sz w:val="18"/>
        </w:rPr>
        <w:t>, e0213086. https://doi.org/10.1371/journal.pone.0213086.</w:t>
      </w:r>
    </w:p>
    <w:p w:rsidR="003167CC" w:rsidRDefault="00000000">
      <w:pPr>
        <w:pStyle w:val="ListParagraph"/>
        <w:numPr>
          <w:ilvl w:val="0"/>
          <w:numId w:val="1"/>
        </w:numPr>
        <w:tabs>
          <w:tab w:val="left" w:pos="538"/>
        </w:tabs>
        <w:spacing w:line="228" w:lineRule="auto"/>
        <w:ind w:right="111"/>
        <w:jc w:val="both"/>
        <w:rPr>
          <w:sz w:val="18"/>
        </w:rPr>
      </w:pPr>
      <w:r>
        <w:rPr>
          <w:sz w:val="18"/>
        </w:rPr>
        <w:t xml:space="preserve">Nakisige, C.; Adams, S.V.; Namirembe, C.; </w:t>
      </w:r>
      <w:proofErr w:type="spellStart"/>
      <w:r>
        <w:rPr>
          <w:sz w:val="18"/>
        </w:rPr>
        <w:t>Okoche</w:t>
      </w:r>
      <w:proofErr w:type="spellEnd"/>
      <w:r>
        <w:rPr>
          <w:sz w:val="18"/>
        </w:rPr>
        <w:t xml:space="preserve">, L.; </w:t>
      </w:r>
      <w:proofErr w:type="spellStart"/>
      <w:r>
        <w:rPr>
          <w:sz w:val="18"/>
        </w:rPr>
        <w:t>Ferrenberg</w:t>
      </w:r>
      <w:proofErr w:type="spellEnd"/>
      <w:r>
        <w:rPr>
          <w:sz w:val="18"/>
        </w:rPr>
        <w:t>, J.; Towlerton, A.; Larsen, A.; Orem, J.; Casper,</w:t>
      </w:r>
      <w:r>
        <w:rPr>
          <w:spacing w:val="-2"/>
          <w:sz w:val="18"/>
        </w:rPr>
        <w:t xml:space="preserve"> </w:t>
      </w:r>
      <w:r>
        <w:rPr>
          <w:sz w:val="18"/>
        </w:rPr>
        <w:t>C.;</w:t>
      </w:r>
      <w:r>
        <w:rPr>
          <w:spacing w:val="-3"/>
          <w:sz w:val="18"/>
        </w:rPr>
        <w:t xml:space="preserve"> </w:t>
      </w:r>
      <w:r>
        <w:rPr>
          <w:sz w:val="18"/>
        </w:rPr>
        <w:t>Frenkel,</w:t>
      </w:r>
      <w:r>
        <w:rPr>
          <w:spacing w:val="-2"/>
          <w:sz w:val="18"/>
        </w:rPr>
        <w:t xml:space="preserve"> </w:t>
      </w:r>
      <w:r>
        <w:rPr>
          <w:sz w:val="18"/>
        </w:rPr>
        <w:t>L.;</w:t>
      </w:r>
      <w:r>
        <w:rPr>
          <w:spacing w:val="-2"/>
          <w:sz w:val="18"/>
        </w:rPr>
        <w:t xml:space="preserve"> </w:t>
      </w:r>
      <w:r>
        <w:rPr>
          <w:sz w:val="18"/>
        </w:rPr>
        <w:t>et</w:t>
      </w:r>
      <w:r>
        <w:rPr>
          <w:spacing w:val="-3"/>
          <w:sz w:val="18"/>
        </w:rPr>
        <w:t xml:space="preserve"> </w:t>
      </w:r>
      <w:r>
        <w:rPr>
          <w:sz w:val="18"/>
        </w:rPr>
        <w:t>al.</w:t>
      </w:r>
      <w:r>
        <w:rPr>
          <w:spacing w:val="-3"/>
          <w:sz w:val="18"/>
        </w:rPr>
        <w:t xml:space="preserve"> </w:t>
      </w:r>
      <w:r>
        <w:rPr>
          <w:sz w:val="18"/>
        </w:rPr>
        <w:t>Multiple</w:t>
      </w:r>
      <w:r>
        <w:rPr>
          <w:spacing w:val="-3"/>
          <w:sz w:val="18"/>
        </w:rPr>
        <w:t xml:space="preserve"> </w:t>
      </w:r>
      <w:r>
        <w:rPr>
          <w:sz w:val="18"/>
        </w:rPr>
        <w:t>High-Risk</w:t>
      </w:r>
      <w:r>
        <w:rPr>
          <w:spacing w:val="-3"/>
          <w:sz w:val="18"/>
        </w:rPr>
        <w:t xml:space="preserve"> </w:t>
      </w:r>
      <w:r>
        <w:rPr>
          <w:sz w:val="18"/>
        </w:rPr>
        <w:t>HPV</w:t>
      </w:r>
      <w:r>
        <w:rPr>
          <w:spacing w:val="-3"/>
          <w:sz w:val="18"/>
        </w:rPr>
        <w:t xml:space="preserve"> </w:t>
      </w:r>
      <w:r>
        <w:rPr>
          <w:sz w:val="18"/>
        </w:rPr>
        <w:t>Types</w:t>
      </w:r>
      <w:r>
        <w:rPr>
          <w:spacing w:val="-2"/>
          <w:sz w:val="18"/>
        </w:rPr>
        <w:t xml:space="preserve"> </w:t>
      </w:r>
      <w:r>
        <w:rPr>
          <w:sz w:val="18"/>
        </w:rPr>
        <w:t>Contribute</w:t>
      </w:r>
      <w:r>
        <w:rPr>
          <w:spacing w:val="-3"/>
          <w:sz w:val="18"/>
        </w:rPr>
        <w:t xml:space="preserve"> </w:t>
      </w:r>
      <w:r>
        <w:rPr>
          <w:sz w:val="18"/>
        </w:rPr>
        <w:t>to</w:t>
      </w:r>
      <w:r>
        <w:rPr>
          <w:spacing w:val="-3"/>
          <w:sz w:val="18"/>
        </w:rPr>
        <w:t xml:space="preserve"> </w:t>
      </w:r>
      <w:r>
        <w:rPr>
          <w:sz w:val="18"/>
        </w:rPr>
        <w:t>Cervical</w:t>
      </w:r>
      <w:r>
        <w:rPr>
          <w:spacing w:val="-3"/>
          <w:sz w:val="18"/>
        </w:rPr>
        <w:t xml:space="preserve"> </w:t>
      </w:r>
      <w:r>
        <w:rPr>
          <w:sz w:val="18"/>
        </w:rPr>
        <w:t>Dysplasia</w:t>
      </w:r>
      <w:r>
        <w:rPr>
          <w:spacing w:val="-4"/>
          <w:sz w:val="18"/>
        </w:rPr>
        <w:t xml:space="preserve"> </w:t>
      </w:r>
      <w:r>
        <w:rPr>
          <w:sz w:val="18"/>
        </w:rPr>
        <w:t>in</w:t>
      </w:r>
      <w:r>
        <w:rPr>
          <w:spacing w:val="-3"/>
          <w:sz w:val="18"/>
        </w:rPr>
        <w:t xml:space="preserve"> </w:t>
      </w:r>
      <w:r>
        <w:rPr>
          <w:sz w:val="18"/>
        </w:rPr>
        <w:t xml:space="preserve">Ugandan Women Living With HIV on Antiretroviral Therapy. </w:t>
      </w:r>
      <w:r>
        <w:rPr>
          <w:i/>
          <w:sz w:val="18"/>
        </w:rPr>
        <w:t xml:space="preserve">J. Acquir. Immune </w:t>
      </w:r>
      <w:proofErr w:type="spellStart"/>
      <w:r>
        <w:rPr>
          <w:i/>
          <w:sz w:val="18"/>
        </w:rPr>
        <w:t>Defic</w:t>
      </w:r>
      <w:proofErr w:type="spellEnd"/>
      <w:r>
        <w:rPr>
          <w:i/>
          <w:sz w:val="18"/>
        </w:rPr>
        <w:t xml:space="preserve">. Syndr. </w:t>
      </w:r>
      <w:r>
        <w:rPr>
          <w:b/>
          <w:sz w:val="18"/>
        </w:rPr>
        <w:t>2022</w:t>
      </w:r>
      <w:r>
        <w:rPr>
          <w:sz w:val="18"/>
        </w:rPr>
        <w:t xml:space="preserve">, </w:t>
      </w:r>
      <w:r>
        <w:rPr>
          <w:i/>
          <w:sz w:val="18"/>
        </w:rPr>
        <w:t>90</w:t>
      </w:r>
      <w:r>
        <w:rPr>
          <w:sz w:val="18"/>
        </w:rPr>
        <w:t xml:space="preserve">, 333–342. </w:t>
      </w:r>
      <w:r>
        <w:rPr>
          <w:spacing w:val="-2"/>
          <w:sz w:val="18"/>
        </w:rPr>
        <w:t>https://doi.org/10.1097/QAI.0000000000002941.</w:t>
      </w:r>
    </w:p>
    <w:p w:rsidR="003167CC" w:rsidRDefault="00000000">
      <w:pPr>
        <w:pStyle w:val="ListParagraph"/>
        <w:numPr>
          <w:ilvl w:val="0"/>
          <w:numId w:val="1"/>
        </w:numPr>
        <w:tabs>
          <w:tab w:val="left" w:pos="538"/>
        </w:tabs>
        <w:spacing w:line="228" w:lineRule="auto"/>
        <w:jc w:val="both"/>
        <w:rPr>
          <w:sz w:val="18"/>
        </w:rPr>
      </w:pPr>
      <w:r>
        <w:rPr>
          <w:sz w:val="18"/>
        </w:rPr>
        <w:t xml:space="preserve">Borella, F.; Preti, M.; Bertero, L.; </w:t>
      </w:r>
      <w:proofErr w:type="spellStart"/>
      <w:r>
        <w:rPr>
          <w:sz w:val="18"/>
        </w:rPr>
        <w:t>Collemi</w:t>
      </w:r>
      <w:proofErr w:type="spellEnd"/>
      <w:r>
        <w:rPr>
          <w:sz w:val="18"/>
        </w:rPr>
        <w:t xml:space="preserve">, G.; Castellano, I.; Cassoni, P.; Cosma, S.; </w:t>
      </w:r>
      <w:proofErr w:type="spellStart"/>
      <w:r>
        <w:rPr>
          <w:sz w:val="18"/>
        </w:rPr>
        <w:t>Carosso</w:t>
      </w:r>
      <w:proofErr w:type="spellEnd"/>
      <w:r>
        <w:rPr>
          <w:sz w:val="18"/>
        </w:rPr>
        <w:t xml:space="preserve">, A.R.; Bevilacqua, F.; Gallio, N.; et al. Is There a Place for Immune Checkpoint Inhibitors in Vulvar Neoplasms? A State of the Art Review. </w:t>
      </w:r>
      <w:r>
        <w:rPr>
          <w:i/>
          <w:sz w:val="18"/>
        </w:rPr>
        <w:t xml:space="preserve">Int. J. Mol. Sci. </w:t>
      </w:r>
      <w:r>
        <w:rPr>
          <w:b/>
          <w:sz w:val="18"/>
        </w:rPr>
        <w:t>2020</w:t>
      </w:r>
      <w:r>
        <w:rPr>
          <w:sz w:val="18"/>
        </w:rPr>
        <w:t xml:space="preserve">, </w:t>
      </w:r>
      <w:r>
        <w:rPr>
          <w:i/>
          <w:sz w:val="18"/>
        </w:rPr>
        <w:t>22</w:t>
      </w:r>
      <w:r>
        <w:rPr>
          <w:sz w:val="18"/>
        </w:rPr>
        <w:t xml:space="preserve">, </w:t>
      </w:r>
      <w:r>
        <w:rPr>
          <w:color w:val="3D3D3D"/>
          <w:sz w:val="18"/>
        </w:rPr>
        <w:t xml:space="preserve">190. </w:t>
      </w:r>
      <w:r>
        <w:rPr>
          <w:sz w:val="18"/>
        </w:rPr>
        <w:t>https://doi.org/10.3390/ijms22010190.</w:t>
      </w:r>
    </w:p>
    <w:p w:rsidR="003167CC" w:rsidRDefault="00000000">
      <w:pPr>
        <w:pStyle w:val="ListParagraph"/>
        <w:numPr>
          <w:ilvl w:val="0"/>
          <w:numId w:val="1"/>
        </w:numPr>
        <w:tabs>
          <w:tab w:val="left" w:pos="539"/>
        </w:tabs>
        <w:spacing w:line="228" w:lineRule="auto"/>
        <w:ind w:left="539" w:right="109"/>
        <w:jc w:val="both"/>
        <w:rPr>
          <w:sz w:val="18"/>
        </w:rPr>
      </w:pPr>
      <w:r>
        <w:rPr>
          <w:sz w:val="18"/>
        </w:rPr>
        <w:t xml:space="preserve">Groves, I.J.; Drane, E.L.A.; Michalski, M.; Monahan, J.M.; </w:t>
      </w:r>
      <w:proofErr w:type="spellStart"/>
      <w:r>
        <w:rPr>
          <w:sz w:val="18"/>
        </w:rPr>
        <w:t>Scarpini</w:t>
      </w:r>
      <w:proofErr w:type="spellEnd"/>
      <w:r>
        <w:rPr>
          <w:sz w:val="18"/>
        </w:rPr>
        <w:t xml:space="preserve">, C.G.; Smith, S.P.; </w:t>
      </w:r>
      <w:proofErr w:type="spellStart"/>
      <w:r>
        <w:rPr>
          <w:sz w:val="18"/>
        </w:rPr>
        <w:t>Bussotti</w:t>
      </w:r>
      <w:proofErr w:type="spellEnd"/>
      <w:r>
        <w:rPr>
          <w:sz w:val="18"/>
        </w:rPr>
        <w:t xml:space="preserve">, G.; Várnai, C.; Schoenfelder, S.; Fraser, P.; et al. Short- and Long-Range Cis Interactions between Integrated HPV Genomes and Cellular Chromatin Dysregulate Host Gene Expression in Early Cervical Carcinogenesis. </w:t>
      </w:r>
      <w:proofErr w:type="spellStart"/>
      <w:r>
        <w:rPr>
          <w:i/>
          <w:sz w:val="18"/>
        </w:rPr>
        <w:t>PLoS</w:t>
      </w:r>
      <w:proofErr w:type="spellEnd"/>
      <w:r>
        <w:rPr>
          <w:i/>
          <w:sz w:val="18"/>
        </w:rPr>
        <w:t xml:space="preserve"> </w:t>
      </w:r>
      <w:proofErr w:type="spellStart"/>
      <w:r>
        <w:rPr>
          <w:i/>
          <w:sz w:val="18"/>
        </w:rPr>
        <w:t>Pathog</w:t>
      </w:r>
      <w:proofErr w:type="spellEnd"/>
      <w:r>
        <w:rPr>
          <w:i/>
          <w:sz w:val="18"/>
        </w:rPr>
        <w:t xml:space="preserve">. </w:t>
      </w:r>
      <w:r>
        <w:rPr>
          <w:b/>
          <w:sz w:val="18"/>
        </w:rPr>
        <w:t>2021</w:t>
      </w:r>
      <w:r>
        <w:rPr>
          <w:sz w:val="18"/>
        </w:rPr>
        <w:t xml:space="preserve">, </w:t>
      </w:r>
      <w:r>
        <w:rPr>
          <w:i/>
          <w:sz w:val="18"/>
        </w:rPr>
        <w:t>17</w:t>
      </w:r>
      <w:r>
        <w:rPr>
          <w:sz w:val="18"/>
        </w:rPr>
        <w:t>, e1009875. https://doi.org/10.1371/journal.ppat.1009875.</w:t>
      </w:r>
    </w:p>
    <w:p w:rsidR="003167CC" w:rsidRDefault="00000000">
      <w:pPr>
        <w:pStyle w:val="ListParagraph"/>
        <w:numPr>
          <w:ilvl w:val="0"/>
          <w:numId w:val="1"/>
        </w:numPr>
        <w:tabs>
          <w:tab w:val="left" w:pos="539"/>
        </w:tabs>
        <w:spacing w:line="228" w:lineRule="auto"/>
        <w:ind w:left="539" w:right="111"/>
        <w:jc w:val="both"/>
        <w:rPr>
          <w:sz w:val="18"/>
        </w:rPr>
      </w:pPr>
      <w:r>
        <w:rPr>
          <w:sz w:val="18"/>
        </w:rPr>
        <w:t xml:space="preserve">Pérez-González, A.; Cachay, E.; Ocampo, A.; Poveda, E. Update on the Epidemiological Features and Clinical Implications of Human Papillomavirus Infection (HPV) and Human Immunodeficiency Virus (HIV) Coinfection. </w:t>
      </w:r>
      <w:r>
        <w:rPr>
          <w:i/>
          <w:sz w:val="18"/>
        </w:rPr>
        <w:t xml:space="preserve">Microorganisms </w:t>
      </w:r>
      <w:r>
        <w:rPr>
          <w:b/>
          <w:sz w:val="18"/>
        </w:rPr>
        <w:t>2022</w:t>
      </w:r>
      <w:r>
        <w:rPr>
          <w:sz w:val="18"/>
        </w:rPr>
        <w:t xml:space="preserve">, </w:t>
      </w:r>
      <w:r>
        <w:rPr>
          <w:i/>
          <w:sz w:val="18"/>
        </w:rPr>
        <w:t>10</w:t>
      </w:r>
      <w:r>
        <w:rPr>
          <w:sz w:val="18"/>
        </w:rPr>
        <w:t xml:space="preserve">, </w:t>
      </w:r>
      <w:r>
        <w:rPr>
          <w:color w:val="3D3D3D"/>
          <w:sz w:val="18"/>
        </w:rPr>
        <w:t xml:space="preserve">1047. </w:t>
      </w:r>
      <w:r>
        <w:rPr>
          <w:sz w:val="18"/>
        </w:rPr>
        <w:t>https://doi.org/10.3390/microorganisms10051047.</w:t>
      </w:r>
    </w:p>
    <w:p w:rsidR="003167CC" w:rsidRDefault="00000000">
      <w:pPr>
        <w:pStyle w:val="ListParagraph"/>
        <w:numPr>
          <w:ilvl w:val="0"/>
          <w:numId w:val="1"/>
        </w:numPr>
        <w:tabs>
          <w:tab w:val="left" w:pos="539"/>
        </w:tabs>
        <w:spacing w:line="228" w:lineRule="auto"/>
        <w:ind w:left="539" w:right="112"/>
        <w:jc w:val="both"/>
        <w:rPr>
          <w:sz w:val="18"/>
        </w:rPr>
      </w:pPr>
      <w:proofErr w:type="spellStart"/>
      <w:r>
        <w:rPr>
          <w:sz w:val="18"/>
        </w:rPr>
        <w:t>Basukala</w:t>
      </w:r>
      <w:proofErr w:type="spellEnd"/>
      <w:r>
        <w:rPr>
          <w:sz w:val="18"/>
        </w:rPr>
        <w:t xml:space="preserve">, O.; Banks, L. The Not-So-Good, the Bad and the Ugly: HPV E5, E6 and E7 Oncoproteins in the Orchestration of Carcinogenesis. </w:t>
      </w:r>
      <w:r>
        <w:rPr>
          <w:i/>
          <w:sz w:val="18"/>
        </w:rPr>
        <w:t xml:space="preserve">Viruses </w:t>
      </w:r>
      <w:r>
        <w:rPr>
          <w:b/>
          <w:sz w:val="18"/>
        </w:rPr>
        <w:t>2021</w:t>
      </w:r>
      <w:r>
        <w:rPr>
          <w:sz w:val="18"/>
        </w:rPr>
        <w:t xml:space="preserve">, </w:t>
      </w:r>
      <w:r>
        <w:rPr>
          <w:i/>
          <w:sz w:val="18"/>
        </w:rPr>
        <w:t>13</w:t>
      </w:r>
      <w:r>
        <w:rPr>
          <w:sz w:val="18"/>
        </w:rPr>
        <w:t xml:space="preserve">, </w:t>
      </w:r>
      <w:r>
        <w:rPr>
          <w:color w:val="3D3D3D"/>
          <w:sz w:val="18"/>
        </w:rPr>
        <w:t xml:space="preserve">1892. </w:t>
      </w:r>
      <w:r>
        <w:rPr>
          <w:sz w:val="18"/>
        </w:rPr>
        <w:t>https://doi.org/10.3390/v13101892.</w:t>
      </w:r>
    </w:p>
    <w:p w:rsidR="003167CC" w:rsidRDefault="00000000">
      <w:pPr>
        <w:pStyle w:val="ListParagraph"/>
        <w:numPr>
          <w:ilvl w:val="0"/>
          <w:numId w:val="1"/>
        </w:numPr>
        <w:tabs>
          <w:tab w:val="left" w:pos="538"/>
        </w:tabs>
        <w:spacing w:line="227" w:lineRule="exact"/>
        <w:ind w:right="0" w:hanging="424"/>
        <w:jc w:val="both"/>
        <w:rPr>
          <w:sz w:val="18"/>
        </w:rPr>
      </w:pPr>
      <w:r>
        <w:rPr>
          <w:sz w:val="18"/>
        </w:rPr>
        <w:t>Lien,</w:t>
      </w:r>
      <w:r>
        <w:rPr>
          <w:spacing w:val="7"/>
          <w:sz w:val="18"/>
        </w:rPr>
        <w:t xml:space="preserve"> </w:t>
      </w:r>
      <w:r>
        <w:rPr>
          <w:sz w:val="18"/>
        </w:rPr>
        <w:t>K.;</w:t>
      </w:r>
      <w:r>
        <w:rPr>
          <w:spacing w:val="9"/>
          <w:sz w:val="18"/>
        </w:rPr>
        <w:t xml:space="preserve"> </w:t>
      </w:r>
      <w:r>
        <w:rPr>
          <w:sz w:val="18"/>
        </w:rPr>
        <w:t>Mayer,</w:t>
      </w:r>
      <w:r>
        <w:rPr>
          <w:spacing w:val="10"/>
          <w:sz w:val="18"/>
        </w:rPr>
        <w:t xml:space="preserve"> </w:t>
      </w:r>
      <w:r>
        <w:rPr>
          <w:sz w:val="18"/>
        </w:rPr>
        <w:t>W.;</w:t>
      </w:r>
      <w:r>
        <w:rPr>
          <w:spacing w:val="9"/>
          <w:sz w:val="18"/>
        </w:rPr>
        <w:t xml:space="preserve"> </w:t>
      </w:r>
      <w:r>
        <w:rPr>
          <w:sz w:val="18"/>
        </w:rPr>
        <w:t>Herrera,</w:t>
      </w:r>
      <w:r>
        <w:rPr>
          <w:spacing w:val="7"/>
          <w:sz w:val="18"/>
        </w:rPr>
        <w:t xml:space="preserve"> </w:t>
      </w:r>
      <w:r>
        <w:rPr>
          <w:sz w:val="18"/>
        </w:rPr>
        <w:t>R.;</w:t>
      </w:r>
      <w:r>
        <w:rPr>
          <w:spacing w:val="9"/>
          <w:sz w:val="18"/>
        </w:rPr>
        <w:t xml:space="preserve"> </w:t>
      </w:r>
      <w:r>
        <w:rPr>
          <w:sz w:val="18"/>
        </w:rPr>
        <w:t>Padilla,</w:t>
      </w:r>
      <w:r>
        <w:rPr>
          <w:spacing w:val="8"/>
          <w:sz w:val="18"/>
        </w:rPr>
        <w:t xml:space="preserve"> </w:t>
      </w:r>
      <w:r>
        <w:rPr>
          <w:sz w:val="18"/>
        </w:rPr>
        <w:t>N.T.;</w:t>
      </w:r>
      <w:r>
        <w:rPr>
          <w:spacing w:val="8"/>
          <w:sz w:val="18"/>
        </w:rPr>
        <w:t xml:space="preserve"> </w:t>
      </w:r>
      <w:r>
        <w:rPr>
          <w:sz w:val="18"/>
        </w:rPr>
        <w:t>Cai,</w:t>
      </w:r>
      <w:r>
        <w:rPr>
          <w:spacing w:val="8"/>
          <w:sz w:val="18"/>
        </w:rPr>
        <w:t xml:space="preserve"> </w:t>
      </w:r>
      <w:r>
        <w:rPr>
          <w:sz w:val="18"/>
        </w:rPr>
        <w:t>X.;</w:t>
      </w:r>
      <w:r>
        <w:rPr>
          <w:spacing w:val="8"/>
          <w:sz w:val="18"/>
        </w:rPr>
        <w:t xml:space="preserve"> </w:t>
      </w:r>
      <w:r>
        <w:rPr>
          <w:sz w:val="18"/>
        </w:rPr>
        <w:t>Lin,</w:t>
      </w:r>
      <w:r>
        <w:rPr>
          <w:spacing w:val="9"/>
          <w:sz w:val="18"/>
        </w:rPr>
        <w:t xml:space="preserve"> </w:t>
      </w:r>
      <w:r>
        <w:rPr>
          <w:sz w:val="18"/>
        </w:rPr>
        <w:t>V.;</w:t>
      </w:r>
      <w:r>
        <w:rPr>
          <w:spacing w:val="9"/>
          <w:sz w:val="18"/>
        </w:rPr>
        <w:t xml:space="preserve"> </w:t>
      </w:r>
      <w:proofErr w:type="spellStart"/>
      <w:r>
        <w:rPr>
          <w:sz w:val="18"/>
        </w:rPr>
        <w:t>Pholcharoenchit</w:t>
      </w:r>
      <w:proofErr w:type="spellEnd"/>
      <w:r>
        <w:rPr>
          <w:sz w:val="18"/>
        </w:rPr>
        <w:t>,</w:t>
      </w:r>
      <w:r>
        <w:rPr>
          <w:spacing w:val="9"/>
          <w:sz w:val="18"/>
        </w:rPr>
        <w:t xml:space="preserve"> </w:t>
      </w:r>
      <w:r>
        <w:rPr>
          <w:sz w:val="18"/>
        </w:rPr>
        <w:t>R.;</w:t>
      </w:r>
      <w:r>
        <w:rPr>
          <w:spacing w:val="9"/>
          <w:sz w:val="18"/>
        </w:rPr>
        <w:t xml:space="preserve"> </w:t>
      </w:r>
      <w:r>
        <w:rPr>
          <w:sz w:val="18"/>
        </w:rPr>
        <w:t>Palefsky,</w:t>
      </w:r>
      <w:r>
        <w:rPr>
          <w:spacing w:val="10"/>
          <w:sz w:val="18"/>
        </w:rPr>
        <w:t xml:space="preserve"> </w:t>
      </w:r>
      <w:r>
        <w:rPr>
          <w:sz w:val="18"/>
        </w:rPr>
        <w:t>J.;</w:t>
      </w:r>
      <w:r>
        <w:rPr>
          <w:spacing w:val="9"/>
          <w:sz w:val="18"/>
        </w:rPr>
        <w:t xml:space="preserve"> </w:t>
      </w:r>
      <w:proofErr w:type="spellStart"/>
      <w:r>
        <w:rPr>
          <w:spacing w:val="-2"/>
          <w:sz w:val="18"/>
        </w:rPr>
        <w:t>Tugizov</w:t>
      </w:r>
      <w:proofErr w:type="spellEnd"/>
      <w:r>
        <w:rPr>
          <w:spacing w:val="-2"/>
          <w:sz w:val="18"/>
        </w:rPr>
        <w:t>,</w:t>
      </w:r>
    </w:p>
    <w:p w:rsidR="003167CC" w:rsidRDefault="00000000">
      <w:pPr>
        <w:spacing w:before="4" w:line="228" w:lineRule="auto"/>
        <w:ind w:left="538" w:right="110"/>
        <w:jc w:val="both"/>
        <w:rPr>
          <w:sz w:val="18"/>
        </w:rPr>
      </w:pPr>
      <w:r>
        <w:rPr>
          <w:sz w:val="18"/>
        </w:rPr>
        <w:t>S.M.</w:t>
      </w:r>
      <w:r>
        <w:rPr>
          <w:spacing w:val="-6"/>
          <w:sz w:val="18"/>
        </w:rPr>
        <w:t xml:space="preserve"> </w:t>
      </w:r>
      <w:r>
        <w:rPr>
          <w:sz w:val="18"/>
        </w:rPr>
        <w:t>HIV-1</w:t>
      </w:r>
      <w:r>
        <w:rPr>
          <w:spacing w:val="-5"/>
          <w:sz w:val="18"/>
        </w:rPr>
        <w:t xml:space="preserve"> </w:t>
      </w:r>
      <w:r>
        <w:rPr>
          <w:sz w:val="18"/>
        </w:rPr>
        <w:t>Proteins</w:t>
      </w:r>
      <w:r>
        <w:rPr>
          <w:spacing w:val="-5"/>
          <w:sz w:val="18"/>
        </w:rPr>
        <w:t xml:space="preserve"> </w:t>
      </w:r>
      <w:r>
        <w:rPr>
          <w:sz w:val="18"/>
        </w:rPr>
        <w:t>gp120</w:t>
      </w:r>
      <w:r>
        <w:rPr>
          <w:spacing w:val="-5"/>
          <w:sz w:val="18"/>
        </w:rPr>
        <w:t xml:space="preserve"> </w:t>
      </w:r>
      <w:r>
        <w:rPr>
          <w:sz w:val="18"/>
        </w:rPr>
        <w:t>and</w:t>
      </w:r>
      <w:r>
        <w:rPr>
          <w:spacing w:val="-5"/>
          <w:sz w:val="18"/>
        </w:rPr>
        <w:t xml:space="preserve"> </w:t>
      </w:r>
      <w:r>
        <w:rPr>
          <w:sz w:val="18"/>
        </w:rPr>
        <w:t>Tat</w:t>
      </w:r>
      <w:r>
        <w:rPr>
          <w:spacing w:val="-6"/>
          <w:sz w:val="18"/>
        </w:rPr>
        <w:t xml:space="preserve"> </w:t>
      </w:r>
      <w:r>
        <w:rPr>
          <w:sz w:val="18"/>
        </w:rPr>
        <w:t>Promote</w:t>
      </w:r>
      <w:r>
        <w:rPr>
          <w:spacing w:val="-6"/>
          <w:sz w:val="18"/>
        </w:rPr>
        <w:t xml:space="preserve"> </w:t>
      </w:r>
      <w:r>
        <w:rPr>
          <w:sz w:val="18"/>
        </w:rPr>
        <w:t>Epithelial-Mesenchymal</w:t>
      </w:r>
      <w:r>
        <w:rPr>
          <w:spacing w:val="-5"/>
          <w:sz w:val="18"/>
        </w:rPr>
        <w:t xml:space="preserve"> </w:t>
      </w:r>
      <w:r>
        <w:rPr>
          <w:sz w:val="18"/>
        </w:rPr>
        <w:t>Transition</w:t>
      </w:r>
      <w:r>
        <w:rPr>
          <w:spacing w:val="-7"/>
          <w:sz w:val="18"/>
        </w:rPr>
        <w:t xml:space="preserve"> </w:t>
      </w:r>
      <w:r>
        <w:rPr>
          <w:sz w:val="18"/>
        </w:rPr>
        <w:t>and</w:t>
      </w:r>
      <w:r>
        <w:rPr>
          <w:spacing w:val="-6"/>
          <w:sz w:val="18"/>
        </w:rPr>
        <w:t xml:space="preserve"> </w:t>
      </w:r>
      <w:r>
        <w:rPr>
          <w:sz w:val="18"/>
        </w:rPr>
        <w:t>Invasiveness</w:t>
      </w:r>
      <w:r>
        <w:rPr>
          <w:spacing w:val="-6"/>
          <w:sz w:val="18"/>
        </w:rPr>
        <w:t xml:space="preserve"> </w:t>
      </w:r>
      <w:r>
        <w:rPr>
          <w:sz w:val="18"/>
        </w:rPr>
        <w:t>of</w:t>
      </w:r>
      <w:r>
        <w:rPr>
          <w:spacing w:val="-5"/>
          <w:sz w:val="18"/>
        </w:rPr>
        <w:t xml:space="preserve"> </w:t>
      </w:r>
      <w:r>
        <w:rPr>
          <w:sz w:val="18"/>
        </w:rPr>
        <w:t xml:space="preserve">HPV- Positive and HPV-Negative Neoplastic Genital and Oral Epithelial Cells. </w:t>
      </w:r>
      <w:proofErr w:type="spellStart"/>
      <w:r>
        <w:rPr>
          <w:i/>
          <w:sz w:val="18"/>
        </w:rPr>
        <w:t>Microbiol</w:t>
      </w:r>
      <w:proofErr w:type="spellEnd"/>
      <w:r>
        <w:rPr>
          <w:i/>
          <w:sz w:val="18"/>
        </w:rPr>
        <w:t xml:space="preserve">. </w:t>
      </w:r>
      <w:proofErr w:type="spellStart"/>
      <w:r>
        <w:rPr>
          <w:i/>
          <w:sz w:val="18"/>
        </w:rPr>
        <w:t>Spectr</w:t>
      </w:r>
      <w:proofErr w:type="spellEnd"/>
      <w:r>
        <w:rPr>
          <w:i/>
          <w:sz w:val="18"/>
        </w:rPr>
        <w:t xml:space="preserve">. </w:t>
      </w:r>
      <w:r>
        <w:rPr>
          <w:b/>
          <w:sz w:val="18"/>
        </w:rPr>
        <w:t>2022</w:t>
      </w:r>
      <w:r>
        <w:rPr>
          <w:sz w:val="18"/>
        </w:rPr>
        <w:t xml:space="preserve">, </w:t>
      </w:r>
      <w:r>
        <w:rPr>
          <w:i/>
          <w:sz w:val="18"/>
        </w:rPr>
        <w:t>10</w:t>
      </w:r>
      <w:r>
        <w:rPr>
          <w:sz w:val="18"/>
        </w:rPr>
        <w:t>, e0362222. https://doi.org/10.1128/spectrum.03622-22.</w:t>
      </w:r>
    </w:p>
    <w:p w:rsidR="003167CC" w:rsidRDefault="00000000">
      <w:pPr>
        <w:pStyle w:val="ListParagraph"/>
        <w:numPr>
          <w:ilvl w:val="0"/>
          <w:numId w:val="1"/>
        </w:numPr>
        <w:tabs>
          <w:tab w:val="left" w:pos="539"/>
        </w:tabs>
        <w:spacing w:line="228" w:lineRule="auto"/>
        <w:ind w:left="539"/>
        <w:jc w:val="both"/>
        <w:rPr>
          <w:sz w:val="18"/>
        </w:rPr>
      </w:pPr>
      <w:r>
        <w:rPr>
          <w:sz w:val="18"/>
        </w:rPr>
        <w:t xml:space="preserve">Li, S.; Yim, M.K.; Yip, K.L.; Xiao, C.; Luk, H.Y.; Xiao, S.; Chen, Z.; Chan, P.K.S.; Boon, S.S. E6-Encoded by Cancer-Causing Human Papillomavirus Interacts with Aurora Kinase A To Promote HPV-Mediated Carcinogenesis. </w:t>
      </w:r>
      <w:r>
        <w:rPr>
          <w:i/>
          <w:sz w:val="18"/>
        </w:rPr>
        <w:t xml:space="preserve">J. </w:t>
      </w:r>
      <w:proofErr w:type="spellStart"/>
      <w:r>
        <w:rPr>
          <w:i/>
          <w:sz w:val="18"/>
        </w:rPr>
        <w:t>Virol</w:t>
      </w:r>
      <w:proofErr w:type="spellEnd"/>
      <w:r>
        <w:rPr>
          <w:i/>
          <w:sz w:val="18"/>
        </w:rPr>
        <w:t xml:space="preserve">. </w:t>
      </w:r>
      <w:r>
        <w:rPr>
          <w:b/>
          <w:sz w:val="18"/>
        </w:rPr>
        <w:t>2023</w:t>
      </w:r>
      <w:r>
        <w:rPr>
          <w:sz w:val="18"/>
        </w:rPr>
        <w:t xml:space="preserve">, </w:t>
      </w:r>
      <w:r>
        <w:rPr>
          <w:i/>
          <w:sz w:val="18"/>
        </w:rPr>
        <w:t>97</w:t>
      </w:r>
      <w:r>
        <w:rPr>
          <w:sz w:val="18"/>
        </w:rPr>
        <w:t>, e0187222. https://doi.org/10.1128/jvi.01872-22.</w:t>
      </w:r>
    </w:p>
    <w:p w:rsidR="003167CC" w:rsidRDefault="00000000">
      <w:pPr>
        <w:pStyle w:val="ListParagraph"/>
        <w:numPr>
          <w:ilvl w:val="0"/>
          <w:numId w:val="1"/>
        </w:numPr>
        <w:tabs>
          <w:tab w:val="left" w:pos="538"/>
        </w:tabs>
        <w:spacing w:line="228" w:lineRule="auto"/>
        <w:ind w:right="109"/>
        <w:jc w:val="both"/>
        <w:rPr>
          <w:sz w:val="18"/>
        </w:rPr>
      </w:pPr>
      <w:r>
        <w:rPr>
          <w:sz w:val="18"/>
        </w:rPr>
        <w:t xml:space="preserve">Sekaran, K.; Varghese, R.P.; Krishnan, S.; Zayed, H.; El Allali, A.; Doss, G.P.C. Dissecting Crucial Gene Markers Involved in HPV-Associated Oropharyngeal Squamous Cell Carcinoma from RNA-Sequencing Data through Explainable Artificial Intelligence. </w:t>
      </w:r>
      <w:r>
        <w:rPr>
          <w:i/>
          <w:sz w:val="18"/>
        </w:rPr>
        <w:t xml:space="preserve">Front. </w:t>
      </w:r>
      <w:proofErr w:type="spellStart"/>
      <w:r>
        <w:rPr>
          <w:i/>
          <w:sz w:val="18"/>
        </w:rPr>
        <w:t>Biosci</w:t>
      </w:r>
      <w:proofErr w:type="spellEnd"/>
      <w:r>
        <w:rPr>
          <w:i/>
          <w:sz w:val="18"/>
        </w:rPr>
        <w:t xml:space="preserve">. </w:t>
      </w:r>
      <w:r>
        <w:rPr>
          <w:b/>
          <w:sz w:val="18"/>
        </w:rPr>
        <w:t>2024</w:t>
      </w:r>
      <w:r>
        <w:rPr>
          <w:sz w:val="18"/>
        </w:rPr>
        <w:t xml:space="preserve">, </w:t>
      </w:r>
      <w:r>
        <w:rPr>
          <w:i/>
          <w:sz w:val="18"/>
        </w:rPr>
        <w:t>29</w:t>
      </w:r>
      <w:r>
        <w:rPr>
          <w:sz w:val="18"/>
        </w:rPr>
        <w:t xml:space="preserve">, 220. </w:t>
      </w:r>
      <w:r>
        <w:rPr>
          <w:spacing w:val="-2"/>
          <w:sz w:val="18"/>
        </w:rPr>
        <w:t>https://doi.org/10.31083/j.fbl2906220.</w:t>
      </w:r>
    </w:p>
    <w:sectPr w:rsidR="003167CC">
      <w:pgSz w:w="11910" w:h="16840"/>
      <w:pgMar w:top="1420" w:right="1417" w:bottom="280" w:left="1417" w:header="103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0C97" w:rsidRDefault="00B20C97">
      <w:r>
        <w:separator/>
      </w:r>
    </w:p>
  </w:endnote>
  <w:endnote w:type="continuationSeparator" w:id="0">
    <w:p w:rsidR="00B20C97" w:rsidRDefault="00B2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0C97" w:rsidRDefault="00B20C97">
      <w:r>
        <w:separator/>
      </w:r>
    </w:p>
  </w:footnote>
  <w:footnote w:type="continuationSeparator" w:id="0">
    <w:p w:rsidR="00B20C97" w:rsidRDefault="00B20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167CC" w:rsidRDefault="00000000">
    <w:pPr>
      <w:pStyle w:val="BodyText"/>
      <w:spacing w:line="14" w:lineRule="auto"/>
      <w:ind w:left="0"/>
      <w:jc w:val="left"/>
    </w:pPr>
    <w:r>
      <w:rPr>
        <w:noProof/>
      </w:rPr>
      <mc:AlternateContent>
        <mc:Choice Requires="wps">
          <w:drawing>
            <wp:anchor distT="0" distB="0" distL="0" distR="0" simplePos="0" relativeHeight="487393280" behindDoc="1" locked="0" layoutInCell="1" allowOverlap="1">
              <wp:simplePos x="0" y="0"/>
              <wp:positionH relativeFrom="page">
                <wp:posOffset>6474201</wp:posOffset>
              </wp:positionH>
              <wp:positionV relativeFrom="page">
                <wp:posOffset>667497</wp:posOffset>
              </wp:positionV>
              <wp:extent cx="165735" cy="1289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128905"/>
                      </a:xfrm>
                      <a:prstGeom prst="rect">
                        <a:avLst/>
                      </a:prstGeom>
                    </wps:spPr>
                    <wps:txbx>
                      <w:txbxContent>
                        <w:p w:rsidR="003167CC" w:rsidRDefault="00000000">
                          <w:pPr>
                            <w:spacing w:line="185" w:lineRule="exact"/>
                            <w:ind w:left="2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8" type="#_x0000_t202" style="position:absolute;margin-left:509.8pt;margin-top:52.55pt;width:13.05pt;height:10.15pt;z-index:-1592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" filled="f" stroked="f">
              <v:textbox inset="0,0,0,0">
                <w:txbxContent>
                  <w:p w:rsidR="003167CC" w:rsidRDefault="00000000">
                    <w:pPr>
                      <w:spacing w:line="185" w:lineRule="exact"/>
                      <w:ind w:left="2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10</w:t>
                    </w:r>
                    <w:r>
                      <w:rPr>
                        <w:spacing w:val="-5"/>
                        <w:sz w:val="16"/>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BB3C44"/>
    <w:multiLevelType w:val="hybridMultilevel"/>
    <w:tmpl w:val="9FD2EB66"/>
    <w:lvl w:ilvl="0" w:tplc="661A8E1A">
      <w:start w:val="1"/>
      <w:numFmt w:val="decimal"/>
      <w:lvlText w:val="%1."/>
      <w:lvlJc w:val="left"/>
      <w:pPr>
        <w:ind w:left="538" w:hanging="425"/>
        <w:jc w:val="left"/>
      </w:pPr>
      <w:rPr>
        <w:rFonts w:ascii="Palatino Linotype" w:eastAsia="Palatino Linotype" w:hAnsi="Palatino Linotype" w:cs="Palatino Linotype" w:hint="default"/>
        <w:b w:val="0"/>
        <w:bCs w:val="0"/>
        <w:i w:val="0"/>
        <w:iCs w:val="0"/>
        <w:spacing w:val="0"/>
        <w:w w:val="100"/>
        <w:sz w:val="18"/>
        <w:szCs w:val="18"/>
        <w:lang w:val="en-US" w:eastAsia="en-US" w:bidi="ar-SA"/>
      </w:rPr>
    </w:lvl>
    <w:lvl w:ilvl="1" w:tplc="029A3DDE">
      <w:numFmt w:val="bullet"/>
      <w:lvlText w:val="•"/>
      <w:lvlJc w:val="left"/>
      <w:pPr>
        <w:ind w:left="1393" w:hanging="425"/>
      </w:pPr>
      <w:rPr>
        <w:rFonts w:hint="default"/>
        <w:lang w:val="en-US" w:eastAsia="en-US" w:bidi="ar-SA"/>
      </w:rPr>
    </w:lvl>
    <w:lvl w:ilvl="2" w:tplc="EF5C5E30">
      <w:numFmt w:val="bullet"/>
      <w:lvlText w:val="•"/>
      <w:lvlJc w:val="left"/>
      <w:pPr>
        <w:ind w:left="2246" w:hanging="425"/>
      </w:pPr>
      <w:rPr>
        <w:rFonts w:hint="default"/>
        <w:lang w:val="en-US" w:eastAsia="en-US" w:bidi="ar-SA"/>
      </w:rPr>
    </w:lvl>
    <w:lvl w:ilvl="3" w:tplc="D70C8928">
      <w:numFmt w:val="bullet"/>
      <w:lvlText w:val="•"/>
      <w:lvlJc w:val="left"/>
      <w:pPr>
        <w:ind w:left="3099" w:hanging="425"/>
      </w:pPr>
      <w:rPr>
        <w:rFonts w:hint="default"/>
        <w:lang w:val="en-US" w:eastAsia="en-US" w:bidi="ar-SA"/>
      </w:rPr>
    </w:lvl>
    <w:lvl w:ilvl="4" w:tplc="4A34FC4C">
      <w:numFmt w:val="bullet"/>
      <w:lvlText w:val="•"/>
      <w:lvlJc w:val="left"/>
      <w:pPr>
        <w:ind w:left="3952" w:hanging="425"/>
      </w:pPr>
      <w:rPr>
        <w:rFonts w:hint="default"/>
        <w:lang w:val="en-US" w:eastAsia="en-US" w:bidi="ar-SA"/>
      </w:rPr>
    </w:lvl>
    <w:lvl w:ilvl="5" w:tplc="8D929562">
      <w:numFmt w:val="bullet"/>
      <w:lvlText w:val="•"/>
      <w:lvlJc w:val="left"/>
      <w:pPr>
        <w:ind w:left="4805" w:hanging="425"/>
      </w:pPr>
      <w:rPr>
        <w:rFonts w:hint="default"/>
        <w:lang w:val="en-US" w:eastAsia="en-US" w:bidi="ar-SA"/>
      </w:rPr>
    </w:lvl>
    <w:lvl w:ilvl="6" w:tplc="4D902504">
      <w:numFmt w:val="bullet"/>
      <w:lvlText w:val="•"/>
      <w:lvlJc w:val="left"/>
      <w:pPr>
        <w:ind w:left="5658" w:hanging="425"/>
      </w:pPr>
      <w:rPr>
        <w:rFonts w:hint="default"/>
        <w:lang w:val="en-US" w:eastAsia="en-US" w:bidi="ar-SA"/>
      </w:rPr>
    </w:lvl>
    <w:lvl w:ilvl="7" w:tplc="8E643BAE">
      <w:numFmt w:val="bullet"/>
      <w:lvlText w:val="•"/>
      <w:lvlJc w:val="left"/>
      <w:pPr>
        <w:ind w:left="6511" w:hanging="425"/>
      </w:pPr>
      <w:rPr>
        <w:rFonts w:hint="default"/>
        <w:lang w:val="en-US" w:eastAsia="en-US" w:bidi="ar-SA"/>
      </w:rPr>
    </w:lvl>
    <w:lvl w:ilvl="8" w:tplc="092AD2B8">
      <w:numFmt w:val="bullet"/>
      <w:lvlText w:val="•"/>
      <w:lvlJc w:val="left"/>
      <w:pPr>
        <w:ind w:left="7364" w:hanging="425"/>
      </w:pPr>
      <w:rPr>
        <w:rFonts w:hint="default"/>
        <w:lang w:val="en-US" w:eastAsia="en-US" w:bidi="ar-SA"/>
      </w:rPr>
    </w:lvl>
  </w:abstractNum>
  <w:abstractNum w:abstractNumId="1" w15:restartNumberingAfterBreak="0">
    <w:nsid w:val="2F3B39E0"/>
    <w:multiLevelType w:val="hybridMultilevel"/>
    <w:tmpl w:val="FAF422F4"/>
    <w:lvl w:ilvl="0" w:tplc="3468F022">
      <w:start w:val="1"/>
      <w:numFmt w:val="decimal"/>
      <w:lvlText w:val="%1."/>
      <w:lvlJc w:val="left"/>
      <w:pPr>
        <w:ind w:left="315" w:hanging="202"/>
        <w:jc w:val="left"/>
      </w:pPr>
      <w:rPr>
        <w:rFonts w:ascii="Palatino Linotype" w:eastAsia="Palatino Linotype" w:hAnsi="Palatino Linotype" w:cs="Palatino Linotype" w:hint="default"/>
        <w:b/>
        <w:bCs/>
        <w:i w:val="0"/>
        <w:iCs w:val="0"/>
        <w:spacing w:val="0"/>
        <w:w w:val="100"/>
        <w:sz w:val="20"/>
        <w:szCs w:val="20"/>
        <w:lang w:val="en-US" w:eastAsia="en-US" w:bidi="ar-SA"/>
      </w:rPr>
    </w:lvl>
    <w:lvl w:ilvl="1" w:tplc="F836E550">
      <w:numFmt w:val="bullet"/>
      <w:lvlText w:val="•"/>
      <w:lvlJc w:val="left"/>
      <w:pPr>
        <w:ind w:left="1195" w:hanging="202"/>
      </w:pPr>
      <w:rPr>
        <w:rFonts w:hint="default"/>
        <w:lang w:val="en-US" w:eastAsia="en-US" w:bidi="ar-SA"/>
      </w:rPr>
    </w:lvl>
    <w:lvl w:ilvl="2" w:tplc="DF5AF9CC">
      <w:numFmt w:val="bullet"/>
      <w:lvlText w:val="•"/>
      <w:lvlJc w:val="left"/>
      <w:pPr>
        <w:ind w:left="2070" w:hanging="202"/>
      </w:pPr>
      <w:rPr>
        <w:rFonts w:hint="default"/>
        <w:lang w:val="en-US" w:eastAsia="en-US" w:bidi="ar-SA"/>
      </w:rPr>
    </w:lvl>
    <w:lvl w:ilvl="3" w:tplc="90C66570">
      <w:numFmt w:val="bullet"/>
      <w:lvlText w:val="•"/>
      <w:lvlJc w:val="left"/>
      <w:pPr>
        <w:ind w:left="2945" w:hanging="202"/>
      </w:pPr>
      <w:rPr>
        <w:rFonts w:hint="default"/>
        <w:lang w:val="en-US" w:eastAsia="en-US" w:bidi="ar-SA"/>
      </w:rPr>
    </w:lvl>
    <w:lvl w:ilvl="4" w:tplc="E65027BE">
      <w:numFmt w:val="bullet"/>
      <w:lvlText w:val="•"/>
      <w:lvlJc w:val="left"/>
      <w:pPr>
        <w:ind w:left="3820" w:hanging="202"/>
      </w:pPr>
      <w:rPr>
        <w:rFonts w:hint="default"/>
        <w:lang w:val="en-US" w:eastAsia="en-US" w:bidi="ar-SA"/>
      </w:rPr>
    </w:lvl>
    <w:lvl w:ilvl="5" w:tplc="EA266B1A">
      <w:numFmt w:val="bullet"/>
      <w:lvlText w:val="•"/>
      <w:lvlJc w:val="left"/>
      <w:pPr>
        <w:ind w:left="4695" w:hanging="202"/>
      </w:pPr>
      <w:rPr>
        <w:rFonts w:hint="default"/>
        <w:lang w:val="en-US" w:eastAsia="en-US" w:bidi="ar-SA"/>
      </w:rPr>
    </w:lvl>
    <w:lvl w:ilvl="6" w:tplc="42AAFCC8">
      <w:numFmt w:val="bullet"/>
      <w:lvlText w:val="•"/>
      <w:lvlJc w:val="left"/>
      <w:pPr>
        <w:ind w:left="5570" w:hanging="202"/>
      </w:pPr>
      <w:rPr>
        <w:rFonts w:hint="default"/>
        <w:lang w:val="en-US" w:eastAsia="en-US" w:bidi="ar-SA"/>
      </w:rPr>
    </w:lvl>
    <w:lvl w:ilvl="7" w:tplc="0DF84B30">
      <w:numFmt w:val="bullet"/>
      <w:lvlText w:val="•"/>
      <w:lvlJc w:val="left"/>
      <w:pPr>
        <w:ind w:left="6445" w:hanging="202"/>
      </w:pPr>
      <w:rPr>
        <w:rFonts w:hint="default"/>
        <w:lang w:val="en-US" w:eastAsia="en-US" w:bidi="ar-SA"/>
      </w:rPr>
    </w:lvl>
    <w:lvl w:ilvl="8" w:tplc="D95ADA50">
      <w:numFmt w:val="bullet"/>
      <w:lvlText w:val="•"/>
      <w:lvlJc w:val="left"/>
      <w:pPr>
        <w:ind w:left="7320" w:hanging="202"/>
      </w:pPr>
      <w:rPr>
        <w:rFonts w:hint="default"/>
        <w:lang w:val="en-US" w:eastAsia="en-US" w:bidi="ar-SA"/>
      </w:rPr>
    </w:lvl>
  </w:abstractNum>
  <w:num w:numId="1" w16cid:durableId="155999429">
    <w:abstractNumId w:val="0"/>
  </w:num>
  <w:num w:numId="2" w16cid:durableId="1814834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167CC"/>
    <w:rsid w:val="003167CC"/>
    <w:rsid w:val="00810E8A"/>
    <w:rsid w:val="00914AD2"/>
    <w:rsid w:val="00B20C97"/>
    <w:rsid w:val="00EB3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0AD1A"/>
  <w15:docId w15:val="{CCB933B5-0618-41A5-9C03-1FC763E8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rPr>
  </w:style>
  <w:style w:type="paragraph" w:styleId="Heading1">
    <w:name w:val="heading 1"/>
    <w:basedOn w:val="Normal"/>
    <w:uiPriority w:val="9"/>
    <w:qFormat/>
    <w:pPr>
      <w:spacing w:before="239"/>
      <w:ind w:left="313" w:hanging="199"/>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4"/>
      <w:jc w:val="both"/>
    </w:pPr>
    <w:rPr>
      <w:sz w:val="20"/>
      <w:szCs w:val="20"/>
    </w:rPr>
  </w:style>
  <w:style w:type="paragraph" w:styleId="ListParagraph">
    <w:name w:val="List Paragraph"/>
    <w:basedOn w:val="Normal"/>
    <w:uiPriority w:val="1"/>
    <w:qFormat/>
    <w:pPr>
      <w:ind w:left="538" w:right="110" w:hanging="425"/>
      <w:jc w:val="both"/>
    </w:pPr>
  </w:style>
  <w:style w:type="paragraph" w:customStyle="1" w:styleId="TableParagraph">
    <w:name w:val="Table Paragraph"/>
    <w:basedOn w:val="Normal"/>
    <w:uiPriority w:val="1"/>
    <w:qFormat/>
    <w:pPr>
      <w:spacing w:before="79"/>
      <w:jc w:val="center"/>
    </w:pPr>
  </w:style>
  <w:style w:type="character" w:styleId="Hyperlink">
    <w:name w:val="Hyperlink"/>
    <w:basedOn w:val="DefaultParagraphFont"/>
    <w:uiPriority w:val="99"/>
    <w:unhideWhenUsed/>
    <w:rsid w:val="00810E8A"/>
    <w:rPr>
      <w:color w:val="0000FF" w:themeColor="hyperlink"/>
      <w:u w:val="single"/>
    </w:rPr>
  </w:style>
  <w:style w:type="character" w:styleId="UnresolvedMention">
    <w:name w:val="Unresolved Mention"/>
    <w:basedOn w:val="DefaultParagraphFont"/>
    <w:uiPriority w:val="99"/>
    <w:semiHidden/>
    <w:unhideWhenUsed/>
    <w:rsid w:val="00810E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ho.int/data/gho/data/themes/hiv-aids" TargetMode="External"/><Relationship Id="rId5" Type="http://schemas.openxmlformats.org/officeDocument/2006/relationships/footnotes" Target="footnotes.xml"/><Relationship Id="rId10" Type="http://schemas.openxmlformats.org/officeDocument/2006/relationships/hyperlink" Target="http://www.unaids.org/en/resources/fact-" TargetMode="External"/><Relationship Id="rId4" Type="http://schemas.openxmlformats.org/officeDocument/2006/relationships/webSettings" Target="webSettings.xml"/><Relationship Id="rId9" Type="http://schemas.openxmlformats.org/officeDocument/2006/relationships/hyperlink" Target="https://www.preprints.org/manuscript/202407.2238/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10636</Words>
  <Characters>60629</Characters>
  <Application>Microsoft Office Word</Application>
  <DocSecurity>0</DocSecurity>
  <Lines>505</Lines>
  <Paragraphs>142</Paragraphs>
  <ScaleCrop>false</ScaleCrop>
  <Company/>
  <LinksUpToDate>false</LinksUpToDate>
  <CharactersWithSpaces>71123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Editor GP 005</cp:lastModifiedBy>
  <cp:revision>3</cp:revision>
  <dcterms:created xsi:type="dcterms:W3CDTF">2025-04-11T07:55:00Z</dcterms:created>
  <dcterms:modified xsi:type="dcterms:W3CDTF">2025-04-11T07:58:00Z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2024-07-30T00:00:00Z</vt:filetime>
  </property>
  <property fmtid="{D5CDD505-2E9C-101B-9397-08002B2CF9AE}" pid="3" name="LastSaved">
    <vt:filetime>2025-04-11T00:00:00Z</vt:filetime>
  </property>
  <property fmtid="{D5CDD505-2E9C-101B-9397-08002B2CF9AE}" pid="4" name="Producer">
    <vt:lpwstr>iText® 7.1.1 ©2000-2018 iText Group NV (AGPL-version)</vt:lpwstr>
  </property>
</Properties>
</file>