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798B" w14:textId="6B50ED50" w:rsidR="009E3F49" w:rsidRPr="007A536B" w:rsidRDefault="007A536B" w:rsidP="009E3F49">
      <w:pPr>
        <w:jc w:val="center"/>
        <w:rPr>
          <w:rFonts w:ascii="Times New Roman" w:hAnsi="Times New Roman" w:cs="Times New Roman"/>
          <w:b/>
          <w:color w:val="000000" w:themeColor="text1"/>
          <w:sz w:val="24"/>
          <w:lang w:val="en-US"/>
        </w:rPr>
      </w:pPr>
      <w:r w:rsidRPr="007A536B">
        <w:rPr>
          <w:rFonts w:ascii="Times New Roman" w:hAnsi="Times New Roman" w:cs="Times New Roman"/>
          <w:b/>
          <w:color w:val="000000" w:themeColor="text1"/>
          <w:sz w:val="24"/>
          <w:highlight w:val="yellow"/>
          <w:lang w:val="en-US"/>
        </w:rPr>
        <w:t>Numerical study of</w:t>
      </w:r>
      <w:r w:rsidR="009E3F49" w:rsidRPr="007A536B">
        <w:rPr>
          <w:rFonts w:ascii="Times New Roman" w:hAnsi="Times New Roman" w:cs="Times New Roman"/>
          <w:b/>
          <w:color w:val="000000" w:themeColor="text1"/>
          <w:sz w:val="24"/>
          <w:highlight w:val="yellow"/>
          <w:lang w:val="en-US"/>
        </w:rPr>
        <w:t xml:space="preserve"> effect of kenaf fiber content and size on the thermal inertia of adobe walls</w:t>
      </w:r>
    </w:p>
    <w:p w14:paraId="3085F163" w14:textId="781DD8D6" w:rsidR="00580F12" w:rsidRDefault="00580F12" w:rsidP="009E3F49">
      <w:pPr>
        <w:jc w:val="both"/>
        <w:rPr>
          <w:rFonts w:ascii="Times New Roman" w:eastAsia="Calibri" w:hAnsi="Times New Roman" w:cs="Times New Roman"/>
          <w:b/>
          <w:sz w:val="24"/>
          <w:lang w:val="en-US"/>
        </w:rPr>
      </w:pPr>
    </w:p>
    <w:p w14:paraId="2C1494F6" w14:textId="77777777" w:rsidR="00805862" w:rsidRDefault="00805862" w:rsidP="009E3F49">
      <w:pPr>
        <w:jc w:val="both"/>
        <w:rPr>
          <w:rFonts w:ascii="Times New Roman" w:eastAsia="Calibri" w:hAnsi="Times New Roman" w:cs="Times New Roman"/>
          <w:b/>
          <w:sz w:val="24"/>
          <w:lang w:val="en-US"/>
        </w:rPr>
      </w:pPr>
    </w:p>
    <w:p w14:paraId="1D8A346A" w14:textId="77777777" w:rsidR="009E3F49" w:rsidRPr="00044D9A" w:rsidRDefault="009E3F49" w:rsidP="009E3F49">
      <w:pPr>
        <w:jc w:val="both"/>
        <w:rPr>
          <w:rFonts w:ascii="Times New Roman" w:eastAsia="Calibri" w:hAnsi="Times New Roman" w:cs="Times New Roman"/>
          <w:b/>
          <w:sz w:val="24"/>
          <w:lang w:val="en-US"/>
        </w:rPr>
      </w:pPr>
      <w:r w:rsidRPr="00044D9A">
        <w:rPr>
          <w:rFonts w:ascii="Times New Roman" w:eastAsia="Calibri" w:hAnsi="Times New Roman" w:cs="Times New Roman"/>
          <w:b/>
          <w:sz w:val="24"/>
          <w:lang w:val="en-US"/>
        </w:rPr>
        <w:t xml:space="preserve">Abstract </w:t>
      </w:r>
    </w:p>
    <w:p w14:paraId="5A098AFE" w14:textId="640DE10B" w:rsidR="009E3F49" w:rsidRPr="00044D9A" w:rsidRDefault="007A536B" w:rsidP="009E3F49">
      <w:pPr>
        <w:spacing w:line="360" w:lineRule="auto"/>
        <w:ind w:firstLine="720"/>
        <w:jc w:val="both"/>
        <w:rPr>
          <w:rFonts w:ascii="Times New Roman" w:eastAsia="Calibri" w:hAnsi="Times New Roman" w:cs="Times New Roman"/>
          <w:sz w:val="24"/>
          <w:lang w:val="en-US"/>
        </w:rPr>
      </w:pPr>
      <w:r w:rsidRPr="007A536B">
        <w:rPr>
          <w:rFonts w:ascii="Times New Roman" w:eastAsia="Calibri" w:hAnsi="Times New Roman" w:cs="Times New Roman"/>
          <w:sz w:val="24"/>
          <w:highlight w:val="yellow"/>
          <w:lang w:val="en-US"/>
        </w:rPr>
        <w:t>This study aims to</w:t>
      </w:r>
      <w:r w:rsidR="009E3F49" w:rsidRPr="00044D9A">
        <w:rPr>
          <w:rFonts w:ascii="Times New Roman" w:eastAsia="Calibri" w:hAnsi="Times New Roman" w:cs="Times New Roman"/>
          <w:sz w:val="24"/>
          <w:lang w:val="en-US"/>
        </w:rPr>
        <w:t xml:space="preserve"> impact of adding kenaf fibers on the thermal performance of adobes. In a context of increasing research into sustainable, energy-efficient construction alternatives, adobes, raw earth bricks, are often considered. However, their thermal properties can be improved, hence our interest in exploring the use of plant fibers, such as kenaf, as reinforcement in the composition of adobes. Using a numerical model, we simulated the thermal behavior of these innovative materials. The simulation results were compared with those of the literature, and a maximum relative deviation of 2.3</w:t>
      </w:r>
      <w:r w:rsidR="00580F12">
        <w:rPr>
          <w:rFonts w:ascii="Times New Roman" w:eastAsia="Calibri" w:hAnsi="Times New Roman" w:cs="Times New Roman"/>
          <w:sz w:val="24"/>
          <w:lang w:val="en-US"/>
        </w:rPr>
        <w:t xml:space="preserve"> </w:t>
      </w:r>
      <w:r w:rsidR="009E3F49" w:rsidRPr="00044D9A">
        <w:rPr>
          <w:rFonts w:ascii="Times New Roman" w:eastAsia="Calibri" w:hAnsi="Times New Roman" w:cs="Times New Roman"/>
          <w:sz w:val="24"/>
          <w:lang w:val="en-US"/>
        </w:rPr>
        <w:t>% was obtained</w:t>
      </w:r>
      <w:r w:rsidR="00580F12">
        <w:rPr>
          <w:rFonts w:ascii="Times New Roman" w:eastAsia="Calibri" w:hAnsi="Times New Roman" w:cs="Times New Roman"/>
          <w:sz w:val="24"/>
          <w:lang w:val="en-US"/>
        </w:rPr>
        <w:t xml:space="preserve"> in the temperature at the outer</w:t>
      </w:r>
      <w:r w:rsidR="009E3F49" w:rsidRPr="00044D9A">
        <w:rPr>
          <w:rFonts w:ascii="Times New Roman" w:eastAsia="Calibri" w:hAnsi="Times New Roman" w:cs="Times New Roman"/>
          <w:sz w:val="24"/>
          <w:lang w:val="en-US"/>
        </w:rPr>
        <w:t xml:space="preserve"> surface. This highlights the accuracy and reliability of the numerical code used.  The results indicate that the addition of the fibers results in a reduction and time shift of the peak flux densities at the outlet face of the adobe walls. A reduction of over 90</w:t>
      </w:r>
      <w:r w:rsidR="00580F12">
        <w:rPr>
          <w:rFonts w:ascii="Times New Roman" w:eastAsia="Calibri" w:hAnsi="Times New Roman" w:cs="Times New Roman"/>
          <w:sz w:val="24"/>
          <w:lang w:val="en-US"/>
        </w:rPr>
        <w:t xml:space="preserve"> </w:t>
      </w:r>
      <w:r w:rsidR="009E3F49" w:rsidRPr="00044D9A">
        <w:rPr>
          <w:rFonts w:ascii="Times New Roman" w:eastAsia="Calibri" w:hAnsi="Times New Roman" w:cs="Times New Roman"/>
          <w:sz w:val="24"/>
          <w:lang w:val="en-US"/>
        </w:rPr>
        <w:t>% in peak flux densities at the inner surface of the walls was achieved with 0.8</w:t>
      </w:r>
      <w:r w:rsidR="00580F12">
        <w:rPr>
          <w:rFonts w:ascii="Times New Roman" w:eastAsia="Calibri" w:hAnsi="Times New Roman" w:cs="Times New Roman"/>
          <w:sz w:val="24"/>
          <w:lang w:val="en-US"/>
        </w:rPr>
        <w:t xml:space="preserve"> </w:t>
      </w:r>
      <w:r w:rsidR="009E3F49" w:rsidRPr="00044D9A">
        <w:rPr>
          <w:rFonts w:ascii="Times New Roman" w:eastAsia="Calibri" w:hAnsi="Times New Roman" w:cs="Times New Roman"/>
          <w:sz w:val="24"/>
          <w:lang w:val="en-US"/>
        </w:rPr>
        <w:t>% kenaf fibers. This contributes significantly to reducing the temperature at the inner face of the walls, resulting in a reduction in the damping factor and an increase in the time lag with fiber size and content. This study thus demonstrates the potential of kenaf fiber-reinforced adobes as sustainable, energ</w:t>
      </w:r>
      <w:r w:rsidR="009E3F49">
        <w:rPr>
          <w:rFonts w:ascii="Times New Roman" w:eastAsia="Calibri" w:hAnsi="Times New Roman" w:cs="Times New Roman"/>
          <w:sz w:val="24"/>
          <w:lang w:val="en-US"/>
        </w:rPr>
        <w:t>y-efficient building materials.</w:t>
      </w:r>
    </w:p>
    <w:p w14:paraId="3B260CDD" w14:textId="1C8A9B48" w:rsidR="009E3F49" w:rsidRPr="007A536B" w:rsidRDefault="007A536B" w:rsidP="009E3F49">
      <w:pPr>
        <w:jc w:val="both"/>
        <w:rPr>
          <w:rFonts w:ascii="Times New Roman" w:eastAsia="Calibri" w:hAnsi="Times New Roman" w:cs="Times New Roman"/>
          <w:b/>
          <w:sz w:val="24"/>
          <w:lang w:val="en-US"/>
        </w:rPr>
      </w:pPr>
      <w:r>
        <w:rPr>
          <w:rFonts w:ascii="Times New Roman" w:eastAsia="Calibri" w:hAnsi="Times New Roman" w:cs="Times New Roman"/>
          <w:b/>
          <w:sz w:val="24"/>
          <w:lang w:val="en-US"/>
        </w:rPr>
        <w:t>Keywords:</w:t>
      </w:r>
      <w:r w:rsidR="009E3F49" w:rsidRPr="00044D9A">
        <w:rPr>
          <w:rFonts w:ascii="Times New Roman" w:eastAsia="Calibri" w:hAnsi="Times New Roman" w:cs="Times New Roman"/>
          <w:sz w:val="24"/>
          <w:lang w:val="en-US"/>
        </w:rPr>
        <w:t xml:space="preserve"> </w:t>
      </w:r>
      <w:r w:rsidR="009E3F49" w:rsidRPr="007A536B">
        <w:rPr>
          <w:rFonts w:ascii="Times New Roman" w:eastAsia="Calibri" w:hAnsi="Times New Roman" w:cs="Times New Roman"/>
          <w:sz w:val="24"/>
          <w:highlight w:val="yellow"/>
          <w:lang w:val="en-US"/>
        </w:rPr>
        <w:t>Kenaf fibers, thermal perform</w:t>
      </w:r>
      <w:r w:rsidRPr="007A536B">
        <w:rPr>
          <w:rFonts w:ascii="Times New Roman" w:eastAsia="Calibri" w:hAnsi="Times New Roman" w:cs="Times New Roman"/>
          <w:sz w:val="24"/>
          <w:highlight w:val="yellow"/>
          <w:lang w:val="en-US"/>
        </w:rPr>
        <w:t>ance, numeric simulation</w:t>
      </w:r>
    </w:p>
    <w:p w14:paraId="3DC844EA" w14:textId="77777777" w:rsidR="009E3F49" w:rsidRDefault="009E3F49" w:rsidP="009E3F49">
      <w:pPr>
        <w:jc w:val="both"/>
        <w:rPr>
          <w:rFonts w:ascii="Times New Roman" w:eastAsia="Calibri" w:hAnsi="Times New Roman" w:cs="Times New Roman"/>
          <w:b/>
          <w:sz w:val="24"/>
          <w:lang w:val="en-US"/>
        </w:rPr>
      </w:pPr>
      <w:r>
        <w:rPr>
          <w:rFonts w:ascii="Times New Roman" w:eastAsia="Calibri" w:hAnsi="Times New Roman" w:cs="Times New Roman"/>
          <w:b/>
          <w:sz w:val="24"/>
          <w:lang w:val="en-US"/>
        </w:rPr>
        <w:t xml:space="preserve">Nomenclature </w:t>
      </w:r>
    </w:p>
    <w:tbl>
      <w:tblPr>
        <w:tblStyle w:val="Grilledutableau"/>
        <w:tblW w:w="0" w:type="auto"/>
        <w:tblLook w:val="04A0" w:firstRow="1" w:lastRow="0" w:firstColumn="1" w:lastColumn="0" w:noHBand="0" w:noVBand="1"/>
      </w:tblPr>
      <w:tblGrid>
        <w:gridCol w:w="1167"/>
        <w:gridCol w:w="350"/>
        <w:gridCol w:w="5959"/>
        <w:gridCol w:w="1596"/>
      </w:tblGrid>
      <w:tr w:rsidR="009E3F49" w:rsidRPr="00671445" w14:paraId="124248A0" w14:textId="77777777" w:rsidTr="00F11C6B">
        <w:tc>
          <w:tcPr>
            <w:tcW w:w="1167" w:type="dxa"/>
            <w:tcBorders>
              <w:top w:val="nil"/>
              <w:left w:val="nil"/>
              <w:bottom w:val="nil"/>
              <w:right w:val="nil"/>
            </w:tcBorders>
          </w:tcPr>
          <w:p w14:paraId="47089B8D" w14:textId="55FC00CB" w:rsidR="009E3F49" w:rsidRDefault="007A536B" w:rsidP="00F11C6B">
            <w:pPr>
              <w:jc w:val="center"/>
              <w:rPr>
                <w:rFonts w:ascii="Times New Roman" w:eastAsia="Calibri" w:hAnsi="Times New Roman" w:cs="Times New Roman"/>
                <w:color w:val="000000" w:themeColor="text1"/>
                <w:sz w:val="24"/>
              </w:rPr>
            </w:pPr>
            <m:oMathPara>
              <m:oMath>
                <m:r>
                  <m:rPr>
                    <m:sty m:val="p"/>
                  </m:rPr>
                  <w:rPr>
                    <w:rFonts w:ascii="Cambria Math" w:hAnsi="Cambria Math" w:cs="Times New Roman"/>
                    <w:color w:val="000000" w:themeColor="text1"/>
                    <w:sz w:val="24"/>
                  </w:rPr>
                  <m:t>A</m:t>
                </m:r>
              </m:oMath>
            </m:oMathPara>
          </w:p>
        </w:tc>
        <w:tc>
          <w:tcPr>
            <w:tcW w:w="350" w:type="dxa"/>
            <w:tcBorders>
              <w:top w:val="nil"/>
              <w:left w:val="nil"/>
              <w:bottom w:val="nil"/>
              <w:right w:val="nil"/>
            </w:tcBorders>
          </w:tcPr>
          <w:p w14:paraId="30444232"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5AC4710"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diffusivity</w:t>
            </w:r>
          </w:p>
        </w:tc>
        <w:tc>
          <w:tcPr>
            <w:tcW w:w="1596" w:type="dxa"/>
            <w:tcBorders>
              <w:top w:val="nil"/>
              <w:left w:val="nil"/>
              <w:bottom w:val="nil"/>
              <w:right w:val="nil"/>
            </w:tcBorders>
            <w:vAlign w:val="center"/>
          </w:tcPr>
          <w:p w14:paraId="7D2F14E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/s</w:t>
            </w:r>
          </w:p>
        </w:tc>
      </w:tr>
      <w:tr w:rsidR="009E3F49" w:rsidRPr="00671445" w14:paraId="1F916F16" w14:textId="77777777" w:rsidTr="00F11C6B">
        <w:tc>
          <w:tcPr>
            <w:tcW w:w="1167" w:type="dxa"/>
            <w:tcBorders>
              <w:top w:val="nil"/>
              <w:left w:val="nil"/>
              <w:bottom w:val="nil"/>
              <w:right w:val="nil"/>
            </w:tcBorders>
          </w:tcPr>
          <w:p w14:paraId="13E8E018" w14:textId="77777777" w:rsidR="009E3F49" w:rsidRDefault="0031413A" w:rsidP="00F11C6B">
            <w:pPr>
              <w:jc w:val="center"/>
              <w:rPr>
                <w:rFonts w:ascii="Times New Roman" w:eastAsia="Calibri" w:hAnsi="Times New Roman" w:cs="Times New Roman"/>
                <w:color w:val="000000" w:themeColor="text1"/>
                <w:sz w:val="24"/>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C</m:t>
                    </m:r>
                  </m:e>
                  <m:sub>
                    <m:r>
                      <w:rPr>
                        <w:rFonts w:ascii="Cambria Math" w:hAnsi="Cambria Math" w:cs="Times New Roman"/>
                        <w:color w:val="000000" w:themeColor="text1"/>
                        <w:sz w:val="24"/>
                        <w:szCs w:val="40"/>
                      </w:rPr>
                      <m:t>p</m:t>
                    </m:r>
                  </m:sub>
                </m:sSub>
              </m:oMath>
            </m:oMathPara>
          </w:p>
        </w:tc>
        <w:tc>
          <w:tcPr>
            <w:tcW w:w="350" w:type="dxa"/>
            <w:tcBorders>
              <w:top w:val="nil"/>
              <w:left w:val="nil"/>
              <w:bottom w:val="nil"/>
              <w:right w:val="nil"/>
            </w:tcBorders>
          </w:tcPr>
          <w:p w14:paraId="67E9B482"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BBEDD7C" w14:textId="77777777" w:rsidR="009E3F49" w:rsidRPr="00671445" w:rsidRDefault="005F4897"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w:t>
            </w:r>
            <w:r w:rsidR="009E3F49">
              <w:rPr>
                <w:rFonts w:ascii="Times New Roman" w:hAnsi="Times New Roman" w:cs="Times New Roman"/>
                <w:color w:val="000000" w:themeColor="text1"/>
                <w:sz w:val="24"/>
                <w:szCs w:val="40"/>
              </w:rPr>
              <w:t>pecific</w:t>
            </w:r>
            <w:r>
              <w:rPr>
                <w:rFonts w:ascii="Times New Roman" w:hAnsi="Times New Roman" w:cs="Times New Roman"/>
                <w:color w:val="000000" w:themeColor="text1"/>
                <w:sz w:val="24"/>
                <w:szCs w:val="40"/>
              </w:rPr>
              <w:t xml:space="preserve"> thermal capacity</w:t>
            </w:r>
          </w:p>
        </w:tc>
        <w:tc>
          <w:tcPr>
            <w:tcW w:w="1596" w:type="dxa"/>
            <w:tcBorders>
              <w:top w:val="nil"/>
              <w:left w:val="nil"/>
              <w:bottom w:val="nil"/>
              <w:right w:val="nil"/>
            </w:tcBorders>
            <w:vAlign w:val="center"/>
          </w:tcPr>
          <w:p w14:paraId="344393FF"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J/</w:t>
            </w:r>
            <w:r>
              <w:rPr>
                <w:rFonts w:ascii="Times New Roman" w:hAnsi="Times New Roman" w:cs="Times New Roman"/>
                <w:color w:val="000000" w:themeColor="text1"/>
                <w:sz w:val="24"/>
                <w:szCs w:val="40"/>
              </w:rPr>
              <w:t>(</w:t>
            </w:r>
            <w:r w:rsidRPr="00671445">
              <w:rPr>
                <w:rFonts w:ascii="Times New Roman" w:hAnsi="Times New Roman" w:cs="Times New Roman"/>
                <w:color w:val="000000" w:themeColor="text1"/>
                <w:sz w:val="24"/>
                <w:szCs w:val="40"/>
              </w:rPr>
              <w:t>kg</w:t>
            </w:r>
            <w:r w:rsidR="00F11C6B">
              <w:rPr>
                <w:rFonts w:ascii="Times New Roman" w:hAnsi="Times New Roman" w:cs="Times New Roman"/>
                <w:color w:val="000000" w:themeColor="text1"/>
                <w:sz w:val="24"/>
                <w:szCs w:val="40"/>
              </w:rPr>
              <w:t>.</w:t>
            </w:r>
            <w:r w:rsidRPr="00671445">
              <w:rPr>
                <w:rFonts w:ascii="Times New Roman" w:hAnsi="Times New Roman" w:cs="Times New Roman"/>
                <w:color w:val="000000" w:themeColor="text1"/>
                <w:sz w:val="24"/>
                <w:szCs w:val="40"/>
              </w:rPr>
              <w:t>K</w:t>
            </w:r>
            <w:r>
              <w:rPr>
                <w:rFonts w:ascii="Times New Roman" w:hAnsi="Times New Roman" w:cs="Times New Roman"/>
                <w:color w:val="000000" w:themeColor="text1"/>
                <w:sz w:val="24"/>
                <w:szCs w:val="40"/>
              </w:rPr>
              <w:t>)</w:t>
            </w:r>
          </w:p>
        </w:tc>
      </w:tr>
      <w:tr w:rsidR="009E3F49" w:rsidRPr="00671445" w14:paraId="6CF3E36D" w14:textId="77777777" w:rsidTr="00F11C6B">
        <w:tc>
          <w:tcPr>
            <w:tcW w:w="1167" w:type="dxa"/>
            <w:tcBorders>
              <w:top w:val="nil"/>
              <w:left w:val="nil"/>
              <w:bottom w:val="nil"/>
              <w:right w:val="nil"/>
            </w:tcBorders>
          </w:tcPr>
          <w:p w14:paraId="295F637A" w14:textId="77777777" w:rsidR="009E3F49" w:rsidRDefault="009E3F49" w:rsidP="00F11C6B">
            <w:pPr>
              <w:jc w:val="center"/>
              <w:rPr>
                <w:rFonts w:ascii="Times New Roman" w:eastAsia="Calibri" w:hAnsi="Times New Roman" w:cs="Times New Roman"/>
                <w:color w:val="000000" w:themeColor="text1"/>
                <w:sz w:val="24"/>
              </w:rPr>
            </w:pPr>
            <m:oMathPara>
              <m:oMath>
                <m:r>
                  <w:rPr>
                    <w:rFonts w:ascii="Cambria Math" w:hAnsi="Cambria Math" w:cs="Times New Roman"/>
                    <w:color w:val="000000" w:themeColor="text1"/>
                    <w:sz w:val="24"/>
                    <w:szCs w:val="40"/>
                  </w:rPr>
                  <m:t>E</m:t>
                </m:r>
              </m:oMath>
            </m:oMathPara>
          </w:p>
        </w:tc>
        <w:tc>
          <w:tcPr>
            <w:tcW w:w="350" w:type="dxa"/>
            <w:tcBorders>
              <w:top w:val="nil"/>
              <w:left w:val="nil"/>
              <w:bottom w:val="nil"/>
              <w:right w:val="nil"/>
            </w:tcBorders>
          </w:tcPr>
          <w:p w14:paraId="4B7819E9"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986CA46"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effusivity</w:t>
            </w:r>
          </w:p>
        </w:tc>
        <w:tc>
          <w:tcPr>
            <w:tcW w:w="1596" w:type="dxa"/>
            <w:tcBorders>
              <w:top w:val="nil"/>
              <w:left w:val="nil"/>
              <w:bottom w:val="nil"/>
              <w:right w:val="nil"/>
            </w:tcBorders>
            <w:vAlign w:val="center"/>
          </w:tcPr>
          <w:p w14:paraId="230AB5F9"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J/s</w:t>
            </w:r>
            <w:r w:rsidRPr="00671445">
              <w:rPr>
                <w:rFonts w:ascii="Times New Roman" w:hAnsi="Times New Roman" w:cs="Times New Roman"/>
                <w:color w:val="000000" w:themeColor="text1"/>
                <w:sz w:val="24"/>
                <w:szCs w:val="40"/>
                <w:vertAlign w:val="superscript"/>
              </w:rPr>
              <w:t>1/2</w:t>
            </w:r>
            <w:r w:rsidRPr="00671445">
              <w:rPr>
                <w:rFonts w:ascii="Times New Roman" w:hAnsi="Times New Roman" w:cs="Times New Roman"/>
                <w:color w:val="000000" w:themeColor="text1"/>
                <w:sz w:val="24"/>
                <w:szCs w:val="40"/>
              </w:rPr>
              <w:t>.m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r w:rsidRPr="00671445">
              <w:rPr>
                <w:rFonts w:ascii="Times New Roman" w:hAnsi="Times New Roman" w:cs="Times New Roman"/>
                <w:color w:val="000000" w:themeColor="text1"/>
                <w:sz w:val="24"/>
                <w:szCs w:val="40"/>
                <w:vertAlign w:val="superscript"/>
              </w:rPr>
              <w:t>-1</w:t>
            </w:r>
          </w:p>
        </w:tc>
      </w:tr>
      <w:tr w:rsidR="009E3F49" w:rsidRPr="00671445" w14:paraId="66FB7963" w14:textId="77777777" w:rsidTr="00F11C6B">
        <w:tc>
          <w:tcPr>
            <w:tcW w:w="1167" w:type="dxa"/>
            <w:tcBorders>
              <w:top w:val="nil"/>
              <w:left w:val="nil"/>
              <w:bottom w:val="nil"/>
              <w:right w:val="nil"/>
            </w:tcBorders>
          </w:tcPr>
          <w:p w14:paraId="6368C1DC" w14:textId="77777777" w:rsidR="009E3F49" w:rsidRDefault="009E3F49" w:rsidP="00F11C6B">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e</m:t>
                </m:r>
              </m:oMath>
            </m:oMathPara>
          </w:p>
        </w:tc>
        <w:tc>
          <w:tcPr>
            <w:tcW w:w="350" w:type="dxa"/>
            <w:tcBorders>
              <w:top w:val="nil"/>
              <w:left w:val="nil"/>
              <w:bottom w:val="nil"/>
              <w:right w:val="nil"/>
            </w:tcBorders>
          </w:tcPr>
          <w:p w14:paraId="44E1F91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C1E2EAB" w14:textId="77777777" w:rsidR="009E3F49" w:rsidRPr="00671445" w:rsidRDefault="009E3F49"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Wall thickness</w:t>
            </w:r>
          </w:p>
        </w:tc>
        <w:tc>
          <w:tcPr>
            <w:tcW w:w="1596" w:type="dxa"/>
            <w:tcBorders>
              <w:top w:val="nil"/>
              <w:left w:val="nil"/>
              <w:bottom w:val="nil"/>
              <w:right w:val="nil"/>
            </w:tcBorders>
            <w:vAlign w:val="center"/>
          </w:tcPr>
          <w:p w14:paraId="1CF10FE5" w14:textId="77777777" w:rsidR="009E3F49" w:rsidRPr="00671445" w:rsidRDefault="009E3F49" w:rsidP="00F11C6B">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m</m:t>
                </m:r>
              </m:oMath>
            </m:oMathPara>
          </w:p>
        </w:tc>
      </w:tr>
      <w:tr w:rsidR="009E3F49" w:rsidRPr="00671445" w14:paraId="2275552A" w14:textId="77777777" w:rsidTr="00F11C6B">
        <w:tc>
          <w:tcPr>
            <w:tcW w:w="1167" w:type="dxa"/>
            <w:tcBorders>
              <w:top w:val="nil"/>
              <w:left w:val="nil"/>
              <w:bottom w:val="nil"/>
              <w:right w:val="nil"/>
            </w:tcBorders>
          </w:tcPr>
          <w:p w14:paraId="586CC9D1" w14:textId="77777777" w:rsidR="009E3F49" w:rsidRDefault="009E3F49" w:rsidP="00F11C6B">
            <w:pPr>
              <w:jc w:val="center"/>
              <w:rPr>
                <w:rFonts w:ascii="Times New Roman" w:eastAsia="Calibri" w:hAnsi="Times New Roman" w:cs="Times New Roman"/>
                <w:color w:val="000000" w:themeColor="text1"/>
                <w:sz w:val="24"/>
                <w:szCs w:val="40"/>
              </w:rPr>
            </w:pPr>
            <m:oMathPara>
              <m:oMath>
                <m:r>
                  <w:rPr>
                    <w:rFonts w:ascii="Cambria Math" w:eastAsia="Times New Roman" w:hAnsi="Cambria Math" w:cs="Times New Roman"/>
                    <w:color w:val="000000" w:themeColor="text1"/>
                    <w:sz w:val="24"/>
                    <w:szCs w:val="40"/>
                  </w:rPr>
                  <m:t>f</m:t>
                </m:r>
              </m:oMath>
            </m:oMathPara>
          </w:p>
        </w:tc>
        <w:tc>
          <w:tcPr>
            <w:tcW w:w="350" w:type="dxa"/>
            <w:tcBorders>
              <w:top w:val="nil"/>
              <w:left w:val="nil"/>
              <w:bottom w:val="nil"/>
              <w:right w:val="nil"/>
            </w:tcBorders>
          </w:tcPr>
          <w:p w14:paraId="6087449E"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0605E9B" w14:textId="77777777" w:rsidR="009E3F49" w:rsidRPr="00671445" w:rsidRDefault="005F4897" w:rsidP="00F11C6B">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Decrement</w:t>
            </w:r>
            <w:r w:rsidR="009E3F49">
              <w:rPr>
                <w:rFonts w:ascii="Times New Roman" w:hAnsi="Times New Roman" w:cs="Times New Roman"/>
                <w:color w:val="000000" w:themeColor="text1"/>
                <w:sz w:val="24"/>
                <w:szCs w:val="40"/>
              </w:rPr>
              <w:t xml:space="preserve"> factor</w:t>
            </w:r>
          </w:p>
        </w:tc>
        <w:tc>
          <w:tcPr>
            <w:tcW w:w="1596" w:type="dxa"/>
            <w:tcBorders>
              <w:top w:val="nil"/>
              <w:left w:val="nil"/>
              <w:bottom w:val="nil"/>
              <w:right w:val="nil"/>
            </w:tcBorders>
            <w:vAlign w:val="center"/>
          </w:tcPr>
          <w:p w14:paraId="4C1A27C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r>
      <w:tr w:rsidR="009E3F49" w:rsidRPr="00671445" w14:paraId="1C83B01E" w14:textId="77777777" w:rsidTr="00F11C6B">
        <w:tc>
          <w:tcPr>
            <w:tcW w:w="1167" w:type="dxa"/>
            <w:tcBorders>
              <w:top w:val="nil"/>
              <w:left w:val="nil"/>
              <w:bottom w:val="nil"/>
              <w:right w:val="nil"/>
            </w:tcBorders>
          </w:tcPr>
          <w:p w14:paraId="0A50EB80" w14:textId="77777777" w:rsidR="009E3F49" w:rsidRDefault="0031413A"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st</m:t>
                    </m:r>
                  </m:sub>
                </m:sSub>
              </m:oMath>
            </m:oMathPara>
          </w:p>
        </w:tc>
        <w:tc>
          <w:tcPr>
            <w:tcW w:w="350" w:type="dxa"/>
            <w:tcBorders>
              <w:top w:val="nil"/>
              <w:left w:val="nil"/>
              <w:bottom w:val="nil"/>
              <w:right w:val="nil"/>
            </w:tcBorders>
          </w:tcPr>
          <w:p w14:paraId="5D674CA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EF4F451"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Stored heat flux</w:t>
            </w:r>
          </w:p>
        </w:tc>
        <w:tc>
          <w:tcPr>
            <w:tcW w:w="1596" w:type="dxa"/>
            <w:tcBorders>
              <w:top w:val="nil"/>
              <w:left w:val="nil"/>
              <w:bottom w:val="nil"/>
              <w:right w:val="nil"/>
            </w:tcBorders>
            <w:vAlign w:val="center"/>
          </w:tcPr>
          <w:p w14:paraId="764DAA1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03C6126A" w14:textId="77777777" w:rsidTr="00F11C6B">
        <w:tc>
          <w:tcPr>
            <w:tcW w:w="1167" w:type="dxa"/>
            <w:tcBorders>
              <w:top w:val="nil"/>
              <w:left w:val="nil"/>
              <w:bottom w:val="nil"/>
              <w:right w:val="nil"/>
            </w:tcBorders>
          </w:tcPr>
          <w:p w14:paraId="03082E5E" w14:textId="77777777" w:rsidR="009E3F49" w:rsidRDefault="0031413A"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we</m:t>
                    </m:r>
                  </m:sub>
                </m:sSub>
              </m:oMath>
            </m:oMathPara>
          </w:p>
        </w:tc>
        <w:tc>
          <w:tcPr>
            <w:tcW w:w="350" w:type="dxa"/>
            <w:tcBorders>
              <w:top w:val="nil"/>
              <w:left w:val="nil"/>
              <w:bottom w:val="nil"/>
              <w:right w:val="nil"/>
            </w:tcBorders>
          </w:tcPr>
          <w:p w14:paraId="6BE779D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A3A98C2"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 surface heat flux</w:t>
            </w:r>
          </w:p>
        </w:tc>
        <w:tc>
          <w:tcPr>
            <w:tcW w:w="1596" w:type="dxa"/>
            <w:tcBorders>
              <w:top w:val="nil"/>
              <w:left w:val="nil"/>
              <w:bottom w:val="nil"/>
              <w:right w:val="nil"/>
            </w:tcBorders>
            <w:vAlign w:val="center"/>
          </w:tcPr>
          <w:p w14:paraId="25031EEC"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22E25909" w14:textId="77777777" w:rsidTr="00F11C6B">
        <w:tc>
          <w:tcPr>
            <w:tcW w:w="1167" w:type="dxa"/>
            <w:tcBorders>
              <w:top w:val="nil"/>
              <w:left w:val="nil"/>
              <w:bottom w:val="nil"/>
              <w:right w:val="nil"/>
            </w:tcBorders>
          </w:tcPr>
          <w:p w14:paraId="60BD1558" w14:textId="77777777" w:rsidR="009E3F49" w:rsidRDefault="0031413A" w:rsidP="00F11C6B">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F</m:t>
                    </m:r>
                  </m:e>
                  <m:sub>
                    <m:r>
                      <w:rPr>
                        <w:rFonts w:ascii="Cambria Math" w:eastAsia="Times New Roman" w:hAnsi="Cambria Math" w:cs="Times New Roman"/>
                        <w:color w:val="000000" w:themeColor="text1"/>
                        <w:sz w:val="24"/>
                        <w:szCs w:val="40"/>
                      </w:rPr>
                      <m:t>wi</m:t>
                    </m:r>
                  </m:sub>
                </m:sSub>
              </m:oMath>
            </m:oMathPara>
          </w:p>
        </w:tc>
        <w:tc>
          <w:tcPr>
            <w:tcW w:w="350" w:type="dxa"/>
            <w:tcBorders>
              <w:top w:val="nil"/>
              <w:left w:val="nil"/>
              <w:bottom w:val="nil"/>
              <w:right w:val="nil"/>
            </w:tcBorders>
          </w:tcPr>
          <w:p w14:paraId="50E8AA95"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8E4F943" w14:textId="77777777" w:rsidR="009E3F49" w:rsidRPr="006C7E9C" w:rsidRDefault="00A03D75"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Inside surface heat flux</w:t>
            </w:r>
          </w:p>
        </w:tc>
        <w:tc>
          <w:tcPr>
            <w:tcW w:w="1596" w:type="dxa"/>
            <w:tcBorders>
              <w:top w:val="nil"/>
              <w:left w:val="nil"/>
              <w:bottom w:val="nil"/>
              <w:right w:val="nil"/>
            </w:tcBorders>
            <w:vAlign w:val="center"/>
          </w:tcPr>
          <w:p w14:paraId="533B3EBA"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r w:rsidR="009E3F49" w:rsidRPr="00671445" w14:paraId="4A62E6F5" w14:textId="77777777" w:rsidTr="00F11C6B">
        <w:tc>
          <w:tcPr>
            <w:tcW w:w="1167" w:type="dxa"/>
            <w:tcBorders>
              <w:top w:val="nil"/>
              <w:left w:val="nil"/>
              <w:bottom w:val="nil"/>
              <w:right w:val="nil"/>
            </w:tcBorders>
          </w:tcPr>
          <w:p w14:paraId="607E8496" w14:textId="77777777" w:rsidR="009E3F49" w:rsidRDefault="0031413A" w:rsidP="00F11C6B">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ce</m:t>
                    </m:r>
                  </m:sub>
                </m:sSub>
              </m:oMath>
            </m:oMathPara>
          </w:p>
        </w:tc>
        <w:tc>
          <w:tcPr>
            <w:tcW w:w="350" w:type="dxa"/>
            <w:tcBorders>
              <w:top w:val="nil"/>
              <w:left w:val="nil"/>
              <w:bottom w:val="nil"/>
              <w:right w:val="nil"/>
            </w:tcBorders>
          </w:tcPr>
          <w:p w14:paraId="70B151EB"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DA0A5FF" w14:textId="77777777" w:rsidR="009E3F49" w:rsidRPr="006C7E9C" w:rsidRDefault="005F4897" w:rsidP="00F11C6B">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w:t>
            </w:r>
            <w:r w:rsidR="006C7E9C">
              <w:rPr>
                <w:rFonts w:ascii="Times New Roman" w:hAnsi="Times New Roman" w:cs="Times New Roman"/>
                <w:color w:val="000000" w:themeColor="text1"/>
                <w:sz w:val="24"/>
                <w:szCs w:val="40"/>
                <w:lang w:val="en-US"/>
              </w:rPr>
              <w:t xml:space="preserve"> surface c</w:t>
            </w:r>
            <w:r w:rsidR="006C7E9C" w:rsidRPr="006C7E9C">
              <w:rPr>
                <w:rFonts w:ascii="Times New Roman" w:hAnsi="Times New Roman" w:cs="Times New Roman"/>
                <w:color w:val="000000" w:themeColor="text1"/>
                <w:sz w:val="24"/>
                <w:szCs w:val="40"/>
                <w:lang w:val="en-US"/>
              </w:rPr>
              <w:t>onvecti</w:t>
            </w:r>
            <w:r w:rsidR="006C7E9C">
              <w:rPr>
                <w:rFonts w:ascii="Times New Roman" w:hAnsi="Times New Roman" w:cs="Times New Roman"/>
                <w:color w:val="000000" w:themeColor="text1"/>
                <w:sz w:val="24"/>
                <w:szCs w:val="40"/>
                <w:lang w:val="en-US"/>
              </w:rPr>
              <w:t xml:space="preserve">ve heat </w:t>
            </w:r>
            <w:r>
              <w:rPr>
                <w:rFonts w:ascii="Times New Roman" w:hAnsi="Times New Roman" w:cs="Times New Roman"/>
                <w:color w:val="000000" w:themeColor="text1"/>
                <w:sz w:val="24"/>
                <w:szCs w:val="40"/>
                <w:lang w:val="en-US"/>
              </w:rPr>
              <w:t xml:space="preserve">transfer </w:t>
            </w:r>
            <w:r w:rsidR="006C7E9C">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770D0AC4" w14:textId="77777777" w:rsidR="009E3F49" w:rsidRPr="00671445" w:rsidRDefault="009E3F49" w:rsidP="00F11C6B">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4FC0F0E" w14:textId="77777777" w:rsidTr="00F11C6B">
        <w:tc>
          <w:tcPr>
            <w:tcW w:w="1167" w:type="dxa"/>
            <w:tcBorders>
              <w:top w:val="nil"/>
              <w:left w:val="nil"/>
              <w:bottom w:val="nil"/>
              <w:right w:val="nil"/>
            </w:tcBorders>
          </w:tcPr>
          <w:p w14:paraId="4F431241"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ci</m:t>
                    </m:r>
                  </m:sub>
                </m:sSub>
              </m:oMath>
            </m:oMathPara>
          </w:p>
        </w:tc>
        <w:tc>
          <w:tcPr>
            <w:tcW w:w="350" w:type="dxa"/>
            <w:tcBorders>
              <w:top w:val="nil"/>
              <w:left w:val="nil"/>
              <w:bottom w:val="nil"/>
              <w:right w:val="nil"/>
            </w:tcBorders>
          </w:tcPr>
          <w:p w14:paraId="5B202BDE" w14:textId="77777777" w:rsidR="006C7E9C" w:rsidRPr="00671445" w:rsidRDefault="006C7E9C" w:rsidP="006C7E9C">
            <w:pPr>
              <w:jc w:val="center"/>
              <w:rPr>
                <w:rFonts w:ascii="Times New Roman" w:hAnsi="Times New Roman" w:cs="Times New Roman"/>
                <w:color w:val="000000" w:themeColor="text1"/>
                <w:sz w:val="24"/>
                <w:szCs w:val="40"/>
              </w:rPr>
            </w:pPr>
          </w:p>
        </w:tc>
        <w:tc>
          <w:tcPr>
            <w:tcW w:w="5959" w:type="dxa"/>
            <w:tcBorders>
              <w:top w:val="nil"/>
              <w:left w:val="nil"/>
              <w:bottom w:val="nil"/>
              <w:right w:val="nil"/>
            </w:tcBorders>
            <w:vAlign w:val="center"/>
          </w:tcPr>
          <w:p w14:paraId="7C3FBED5" w14:textId="77777777" w:rsidR="006C7E9C" w:rsidRPr="006C7E9C" w:rsidRDefault="006C7E9C"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w:t>
            </w:r>
            <w:r w:rsidR="005F4897">
              <w:rPr>
                <w:rFonts w:ascii="Times New Roman" w:hAnsi="Times New Roman" w:cs="Times New Roman"/>
                <w:color w:val="000000" w:themeColor="text1"/>
                <w:sz w:val="24"/>
                <w:szCs w:val="40"/>
                <w:lang w:val="en-US"/>
              </w:rPr>
              <w:t>side</w:t>
            </w:r>
            <w:r>
              <w:rPr>
                <w:rFonts w:ascii="Times New Roman" w:hAnsi="Times New Roman" w:cs="Times New Roman"/>
                <w:color w:val="000000" w:themeColor="text1"/>
                <w:sz w:val="24"/>
                <w:szCs w:val="40"/>
                <w:lang w:val="en-US"/>
              </w:rPr>
              <w:t xml:space="preserve"> surface c</w:t>
            </w:r>
            <w:r w:rsidRPr="006C7E9C">
              <w:rPr>
                <w:rFonts w:ascii="Times New Roman" w:hAnsi="Times New Roman" w:cs="Times New Roman"/>
                <w:color w:val="000000" w:themeColor="text1"/>
                <w:sz w:val="24"/>
                <w:szCs w:val="40"/>
                <w:lang w:val="en-US"/>
              </w:rPr>
              <w:t>onvecti</w:t>
            </w:r>
            <w:r>
              <w:rPr>
                <w:rFonts w:ascii="Times New Roman" w:hAnsi="Times New Roman" w:cs="Times New Roman"/>
                <w:color w:val="000000" w:themeColor="text1"/>
                <w:sz w:val="24"/>
                <w:szCs w:val="40"/>
                <w:lang w:val="en-US"/>
              </w:rPr>
              <w:t>ve heat</w:t>
            </w:r>
            <w:r w:rsidR="005F4897">
              <w:rPr>
                <w:rFonts w:ascii="Times New Roman" w:hAnsi="Times New Roman" w:cs="Times New Roman"/>
                <w:color w:val="000000" w:themeColor="text1"/>
                <w:sz w:val="24"/>
                <w:szCs w:val="40"/>
                <w:lang w:val="en-US"/>
              </w:rPr>
              <w:t xml:space="preserve"> transfer</w:t>
            </w:r>
            <w:r>
              <w:rPr>
                <w:rFonts w:ascii="Times New Roman" w:hAnsi="Times New Roman" w:cs="Times New Roman"/>
                <w:color w:val="000000" w:themeColor="text1"/>
                <w:sz w:val="24"/>
                <w:szCs w:val="40"/>
                <w:lang w:val="en-US"/>
              </w:rPr>
              <w:t xml:space="preserve"> coefficient</w:t>
            </w:r>
          </w:p>
        </w:tc>
        <w:tc>
          <w:tcPr>
            <w:tcW w:w="1596" w:type="dxa"/>
            <w:tcBorders>
              <w:top w:val="nil"/>
              <w:left w:val="nil"/>
              <w:bottom w:val="nil"/>
              <w:right w:val="nil"/>
            </w:tcBorders>
            <w:vAlign w:val="center"/>
          </w:tcPr>
          <w:p w14:paraId="3488F3C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413E7447" w14:textId="77777777" w:rsidTr="00F11C6B">
        <w:tc>
          <w:tcPr>
            <w:tcW w:w="1167" w:type="dxa"/>
            <w:tcBorders>
              <w:top w:val="nil"/>
              <w:left w:val="nil"/>
              <w:bottom w:val="nil"/>
              <w:right w:val="nil"/>
            </w:tcBorders>
          </w:tcPr>
          <w:p w14:paraId="54DA3AB1" w14:textId="77777777" w:rsidR="006C7E9C" w:rsidRPr="00671445" w:rsidRDefault="0031413A"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e</m:t>
                    </m:r>
                  </m:sub>
                </m:sSub>
              </m:oMath>
            </m:oMathPara>
          </w:p>
        </w:tc>
        <w:tc>
          <w:tcPr>
            <w:tcW w:w="350" w:type="dxa"/>
            <w:tcBorders>
              <w:top w:val="nil"/>
              <w:left w:val="nil"/>
              <w:bottom w:val="nil"/>
              <w:right w:val="nil"/>
            </w:tcBorders>
          </w:tcPr>
          <w:p w14:paraId="530A716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52ACE20B" w14:textId="77777777" w:rsidR="006C7E9C" w:rsidRPr="006C7E9C" w:rsidRDefault="005F4897"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Outside</w:t>
            </w:r>
            <w:r w:rsidR="006C7E9C">
              <w:rPr>
                <w:rFonts w:ascii="Times New Roman" w:hAnsi="Times New Roman" w:cs="Times New Roman"/>
                <w:color w:val="000000" w:themeColor="text1"/>
                <w:sz w:val="24"/>
                <w:szCs w:val="40"/>
                <w:lang w:val="en-US"/>
              </w:rPr>
              <w:t xml:space="preserve"> surface heat </w:t>
            </w:r>
            <w:r>
              <w:rPr>
                <w:rFonts w:ascii="Times New Roman" w:hAnsi="Times New Roman" w:cs="Times New Roman"/>
                <w:color w:val="000000" w:themeColor="text1"/>
                <w:sz w:val="24"/>
                <w:szCs w:val="40"/>
                <w:lang w:val="en-US"/>
              </w:rPr>
              <w:t xml:space="preserve">transfer </w:t>
            </w:r>
            <w:r w:rsidR="006C7E9C">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4D689C3B"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ECDF33D" w14:textId="77777777" w:rsidTr="006C7E9C">
        <w:trPr>
          <w:trHeight w:val="68"/>
        </w:trPr>
        <w:tc>
          <w:tcPr>
            <w:tcW w:w="1167" w:type="dxa"/>
            <w:tcBorders>
              <w:top w:val="nil"/>
              <w:left w:val="nil"/>
              <w:bottom w:val="nil"/>
              <w:right w:val="nil"/>
            </w:tcBorders>
          </w:tcPr>
          <w:p w14:paraId="13FF9067" w14:textId="77777777" w:rsidR="006C7E9C" w:rsidRPr="00671445" w:rsidRDefault="0031413A"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i</m:t>
                    </m:r>
                  </m:sub>
                </m:sSub>
              </m:oMath>
            </m:oMathPara>
          </w:p>
        </w:tc>
        <w:tc>
          <w:tcPr>
            <w:tcW w:w="350" w:type="dxa"/>
            <w:tcBorders>
              <w:top w:val="nil"/>
              <w:left w:val="nil"/>
              <w:bottom w:val="nil"/>
              <w:right w:val="nil"/>
            </w:tcBorders>
          </w:tcPr>
          <w:p w14:paraId="4E537345"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279EC37" w14:textId="77777777" w:rsidR="006C7E9C" w:rsidRPr="006C7E9C" w:rsidRDefault="006C7E9C" w:rsidP="006C7E9C">
            <w:pPr>
              <w:jc w:val="both"/>
              <w:rPr>
                <w:rFonts w:ascii="Times New Roman" w:hAnsi="Times New Roman" w:cs="Times New Roman"/>
                <w:color w:val="000000" w:themeColor="text1"/>
                <w:sz w:val="24"/>
                <w:szCs w:val="40"/>
                <w:lang w:val="en-US"/>
              </w:rPr>
            </w:pPr>
            <w:r>
              <w:rPr>
                <w:rFonts w:ascii="Times New Roman" w:hAnsi="Times New Roman" w:cs="Times New Roman"/>
                <w:color w:val="000000" w:themeColor="text1"/>
                <w:sz w:val="24"/>
                <w:szCs w:val="40"/>
                <w:lang w:val="en-US"/>
              </w:rPr>
              <w:t>In</w:t>
            </w:r>
            <w:r w:rsidR="005F4897">
              <w:rPr>
                <w:rFonts w:ascii="Times New Roman" w:hAnsi="Times New Roman" w:cs="Times New Roman"/>
                <w:color w:val="000000" w:themeColor="text1"/>
                <w:sz w:val="24"/>
                <w:szCs w:val="40"/>
                <w:lang w:val="en-US"/>
              </w:rPr>
              <w:t>side</w:t>
            </w:r>
            <w:r>
              <w:rPr>
                <w:rFonts w:ascii="Times New Roman" w:hAnsi="Times New Roman" w:cs="Times New Roman"/>
                <w:color w:val="000000" w:themeColor="text1"/>
                <w:sz w:val="24"/>
                <w:szCs w:val="40"/>
                <w:lang w:val="en-US"/>
              </w:rPr>
              <w:t xml:space="preserve"> surface heat </w:t>
            </w:r>
            <w:r w:rsidR="005F4897">
              <w:rPr>
                <w:rFonts w:ascii="Times New Roman" w:hAnsi="Times New Roman" w:cs="Times New Roman"/>
                <w:color w:val="000000" w:themeColor="text1"/>
                <w:sz w:val="24"/>
                <w:szCs w:val="40"/>
                <w:lang w:val="en-US"/>
              </w:rPr>
              <w:t xml:space="preserve">transfer </w:t>
            </w:r>
            <w:r>
              <w:rPr>
                <w:rFonts w:ascii="Times New Roman" w:hAnsi="Times New Roman" w:cs="Times New Roman"/>
                <w:color w:val="000000" w:themeColor="text1"/>
                <w:sz w:val="24"/>
                <w:szCs w:val="40"/>
                <w:lang w:val="en-US"/>
              </w:rPr>
              <w:t>coefficient</w:t>
            </w:r>
          </w:p>
        </w:tc>
        <w:tc>
          <w:tcPr>
            <w:tcW w:w="1596" w:type="dxa"/>
            <w:tcBorders>
              <w:top w:val="nil"/>
              <w:left w:val="nil"/>
              <w:bottom w:val="nil"/>
              <w:right w:val="nil"/>
            </w:tcBorders>
            <w:vAlign w:val="center"/>
          </w:tcPr>
          <w:p w14:paraId="4A67E52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50B1413F" w14:textId="77777777" w:rsidTr="00F11C6B">
        <w:tc>
          <w:tcPr>
            <w:tcW w:w="1167" w:type="dxa"/>
            <w:tcBorders>
              <w:top w:val="nil"/>
              <w:left w:val="nil"/>
              <w:bottom w:val="nil"/>
              <w:right w:val="nil"/>
            </w:tcBorders>
          </w:tcPr>
          <w:p w14:paraId="0DF9333F" w14:textId="77777777" w:rsidR="006C7E9C" w:rsidRPr="00671445" w:rsidRDefault="0031413A" w:rsidP="006C7E9C">
            <w:pPr>
              <w:jc w:val="center"/>
              <w:rPr>
                <w:rFonts w:ascii="Times New Roman"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re</m:t>
                    </m:r>
                  </m:sub>
                </m:sSub>
              </m:oMath>
            </m:oMathPara>
          </w:p>
        </w:tc>
        <w:tc>
          <w:tcPr>
            <w:tcW w:w="350" w:type="dxa"/>
            <w:tcBorders>
              <w:top w:val="nil"/>
              <w:left w:val="nil"/>
              <w:bottom w:val="nil"/>
              <w:right w:val="nil"/>
            </w:tcBorders>
          </w:tcPr>
          <w:p w14:paraId="2C2FA153"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3A4CB1CA" w14:textId="77777777" w:rsidR="006C7E9C" w:rsidRPr="005F4897" w:rsidRDefault="005F4897" w:rsidP="006C7E9C">
            <w:pPr>
              <w:jc w:val="both"/>
              <w:rPr>
                <w:rFonts w:ascii="Times New Roman" w:hAnsi="Times New Roman" w:cs="Times New Roman"/>
                <w:color w:val="000000" w:themeColor="text1"/>
                <w:sz w:val="24"/>
                <w:szCs w:val="40"/>
                <w:lang w:val="en-US"/>
              </w:rPr>
            </w:pPr>
            <w:r w:rsidRPr="005F4897">
              <w:rPr>
                <w:rFonts w:ascii="Times New Roman" w:hAnsi="Times New Roman" w:cs="Times New Roman"/>
                <w:color w:val="000000" w:themeColor="text1"/>
                <w:sz w:val="24"/>
                <w:szCs w:val="40"/>
                <w:lang w:val="en-US"/>
              </w:rPr>
              <w:t>Outside</w:t>
            </w:r>
            <w:r w:rsidR="006C7E9C" w:rsidRPr="005F4897">
              <w:rPr>
                <w:rFonts w:ascii="Times New Roman" w:hAnsi="Times New Roman" w:cs="Times New Roman"/>
                <w:color w:val="000000" w:themeColor="text1"/>
                <w:sz w:val="24"/>
                <w:szCs w:val="40"/>
                <w:lang w:val="en-US"/>
              </w:rPr>
              <w:t xml:space="preserve"> surface radiative heat</w:t>
            </w:r>
            <w:r w:rsidRPr="005F4897">
              <w:rPr>
                <w:rFonts w:ascii="Times New Roman" w:hAnsi="Times New Roman" w:cs="Times New Roman"/>
                <w:color w:val="000000" w:themeColor="text1"/>
                <w:sz w:val="24"/>
                <w:szCs w:val="40"/>
                <w:lang w:val="en-US"/>
              </w:rPr>
              <w:t xml:space="preserve"> transfer</w:t>
            </w:r>
            <w:r w:rsidR="006C7E9C" w:rsidRPr="005F4897">
              <w:rPr>
                <w:rFonts w:ascii="Times New Roman" w:hAnsi="Times New Roman" w:cs="Times New Roman"/>
                <w:color w:val="000000" w:themeColor="text1"/>
                <w:sz w:val="24"/>
                <w:szCs w:val="40"/>
                <w:lang w:val="en-US"/>
              </w:rPr>
              <w:t xml:space="preserve"> coefficient</w:t>
            </w:r>
          </w:p>
        </w:tc>
        <w:tc>
          <w:tcPr>
            <w:tcW w:w="1596" w:type="dxa"/>
            <w:tcBorders>
              <w:top w:val="nil"/>
              <w:left w:val="nil"/>
              <w:bottom w:val="nil"/>
              <w:right w:val="nil"/>
            </w:tcBorders>
            <w:vAlign w:val="center"/>
          </w:tcPr>
          <w:p w14:paraId="2B4D548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065398F4" w14:textId="77777777" w:rsidTr="00F11C6B">
        <w:tc>
          <w:tcPr>
            <w:tcW w:w="1167" w:type="dxa"/>
            <w:tcBorders>
              <w:top w:val="nil"/>
              <w:left w:val="nil"/>
              <w:bottom w:val="nil"/>
              <w:right w:val="nil"/>
            </w:tcBorders>
          </w:tcPr>
          <w:p w14:paraId="3B20E52E"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h</m:t>
                    </m:r>
                  </m:e>
                  <m:sub>
                    <m:r>
                      <w:rPr>
                        <w:rFonts w:ascii="Cambria Math" w:hAnsi="Cambria Math" w:cs="Times New Roman"/>
                        <w:color w:val="000000" w:themeColor="text1"/>
                        <w:sz w:val="24"/>
                        <w:szCs w:val="40"/>
                      </w:rPr>
                      <m:t>ri</m:t>
                    </m:r>
                  </m:sub>
                </m:sSub>
              </m:oMath>
            </m:oMathPara>
          </w:p>
        </w:tc>
        <w:tc>
          <w:tcPr>
            <w:tcW w:w="350" w:type="dxa"/>
            <w:tcBorders>
              <w:top w:val="nil"/>
              <w:left w:val="nil"/>
              <w:bottom w:val="nil"/>
              <w:right w:val="nil"/>
            </w:tcBorders>
          </w:tcPr>
          <w:p w14:paraId="7804E0A3"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E2ABFA1" w14:textId="77777777" w:rsidR="006C7E9C" w:rsidRPr="00671445"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w:t>
            </w:r>
            <w:r w:rsidR="005F4897">
              <w:rPr>
                <w:rFonts w:ascii="Times New Roman" w:hAnsi="Times New Roman" w:cs="Times New Roman"/>
                <w:color w:val="000000" w:themeColor="text1"/>
                <w:sz w:val="24"/>
                <w:szCs w:val="40"/>
              </w:rPr>
              <w:t>side</w:t>
            </w:r>
            <w:r w:rsidRPr="006C7E9C">
              <w:rPr>
                <w:rFonts w:ascii="Times New Roman" w:hAnsi="Times New Roman" w:cs="Times New Roman"/>
                <w:color w:val="000000" w:themeColor="text1"/>
                <w:sz w:val="24"/>
                <w:szCs w:val="40"/>
              </w:rPr>
              <w:t xml:space="preserve"> surface radiative heat </w:t>
            </w:r>
            <w:r w:rsidR="005F4897">
              <w:rPr>
                <w:rFonts w:ascii="Times New Roman" w:hAnsi="Times New Roman" w:cs="Times New Roman"/>
                <w:color w:val="000000" w:themeColor="text1"/>
                <w:sz w:val="24"/>
                <w:szCs w:val="40"/>
              </w:rPr>
              <w:t xml:space="preserve">transfer </w:t>
            </w:r>
            <w:r w:rsidRPr="006C7E9C">
              <w:rPr>
                <w:rFonts w:ascii="Times New Roman" w:hAnsi="Times New Roman" w:cs="Times New Roman"/>
                <w:color w:val="000000" w:themeColor="text1"/>
                <w:sz w:val="24"/>
                <w:szCs w:val="40"/>
              </w:rPr>
              <w:t>coefficient</w:t>
            </w:r>
          </w:p>
        </w:tc>
        <w:tc>
          <w:tcPr>
            <w:tcW w:w="1596" w:type="dxa"/>
            <w:tcBorders>
              <w:top w:val="nil"/>
              <w:left w:val="nil"/>
              <w:bottom w:val="nil"/>
              <w:right w:val="nil"/>
            </w:tcBorders>
            <w:vAlign w:val="center"/>
          </w:tcPr>
          <w:p w14:paraId="79066B6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r w:rsidRPr="00671445">
              <w:rPr>
                <w:rFonts w:ascii="Times New Roman" w:hAnsi="Times New Roman" w:cs="Times New Roman"/>
                <w:color w:val="000000" w:themeColor="text1"/>
                <w:sz w:val="24"/>
                <w:szCs w:val="40"/>
              </w:rPr>
              <w:t>.K)</w:t>
            </w:r>
          </w:p>
        </w:tc>
      </w:tr>
      <w:tr w:rsidR="006C7E9C" w:rsidRPr="00671445" w14:paraId="482E9CC4" w14:textId="77777777" w:rsidTr="00F11C6B">
        <w:tc>
          <w:tcPr>
            <w:tcW w:w="1167" w:type="dxa"/>
            <w:tcBorders>
              <w:top w:val="nil"/>
              <w:left w:val="nil"/>
              <w:bottom w:val="nil"/>
              <w:right w:val="nil"/>
            </w:tcBorders>
          </w:tcPr>
          <w:p w14:paraId="501F7B37" w14:textId="77777777" w:rsidR="006C7E9C" w:rsidRDefault="006C7E9C" w:rsidP="006C7E9C">
            <w:pPr>
              <w:jc w:val="center"/>
              <w:rPr>
                <w:rFonts w:ascii="Times New Roman" w:eastAsia="Calibri" w:hAnsi="Times New Roman" w:cs="Times New Roman"/>
                <w:color w:val="000000" w:themeColor="text1"/>
                <w:sz w:val="24"/>
                <w:szCs w:val="40"/>
              </w:rPr>
            </w:pPr>
            <w:r>
              <w:rPr>
                <w:rFonts w:ascii="Times New Roman" w:eastAsia="Calibri" w:hAnsi="Times New Roman" w:cs="Times New Roman"/>
                <w:color w:val="000000" w:themeColor="text1"/>
                <w:sz w:val="24"/>
                <w:szCs w:val="40"/>
              </w:rPr>
              <w:t>RD</w:t>
            </w:r>
          </w:p>
        </w:tc>
        <w:tc>
          <w:tcPr>
            <w:tcW w:w="350" w:type="dxa"/>
            <w:tcBorders>
              <w:top w:val="nil"/>
              <w:left w:val="nil"/>
              <w:bottom w:val="nil"/>
              <w:right w:val="nil"/>
            </w:tcBorders>
          </w:tcPr>
          <w:p w14:paraId="62C6DE1F" w14:textId="77777777" w:rsidR="006C7E9C" w:rsidRPr="00671445" w:rsidRDefault="006C7E9C" w:rsidP="006C7E9C">
            <w:pPr>
              <w:jc w:val="center"/>
              <w:rPr>
                <w:rFonts w:ascii="Times New Roman" w:hAnsi="Times New Roman" w:cs="Times New Roman"/>
                <w:color w:val="000000" w:themeColor="text1"/>
                <w:sz w:val="24"/>
                <w:szCs w:val="40"/>
              </w:rPr>
            </w:pPr>
          </w:p>
        </w:tc>
        <w:tc>
          <w:tcPr>
            <w:tcW w:w="5959" w:type="dxa"/>
            <w:tcBorders>
              <w:top w:val="nil"/>
              <w:left w:val="nil"/>
              <w:bottom w:val="nil"/>
              <w:right w:val="nil"/>
            </w:tcBorders>
            <w:vAlign w:val="center"/>
          </w:tcPr>
          <w:p w14:paraId="02442FBF"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Relative deviation</w:t>
            </w:r>
          </w:p>
        </w:tc>
        <w:tc>
          <w:tcPr>
            <w:tcW w:w="1596" w:type="dxa"/>
            <w:tcBorders>
              <w:top w:val="nil"/>
              <w:left w:val="nil"/>
              <w:bottom w:val="nil"/>
              <w:right w:val="nil"/>
            </w:tcBorders>
            <w:vAlign w:val="center"/>
          </w:tcPr>
          <w:p w14:paraId="0CE855C2" w14:textId="77777777" w:rsidR="006C7E9C" w:rsidRPr="00671445" w:rsidRDefault="006C7E9C" w:rsidP="006C7E9C">
            <w:pPr>
              <w:jc w:val="center"/>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w:t>
            </w:r>
          </w:p>
        </w:tc>
      </w:tr>
      <w:tr w:rsidR="006C7E9C" w:rsidRPr="00671445" w14:paraId="0B7DB6E8" w14:textId="77777777" w:rsidTr="00F11C6B">
        <w:tc>
          <w:tcPr>
            <w:tcW w:w="1167" w:type="dxa"/>
            <w:tcBorders>
              <w:top w:val="nil"/>
              <w:left w:val="nil"/>
              <w:bottom w:val="nil"/>
              <w:right w:val="nil"/>
            </w:tcBorders>
          </w:tcPr>
          <w:p w14:paraId="3F40D8E5"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t</m:t>
                </m:r>
              </m:oMath>
            </m:oMathPara>
          </w:p>
        </w:tc>
        <w:tc>
          <w:tcPr>
            <w:tcW w:w="350" w:type="dxa"/>
            <w:tcBorders>
              <w:top w:val="nil"/>
              <w:left w:val="nil"/>
              <w:bottom w:val="nil"/>
              <w:right w:val="nil"/>
            </w:tcBorders>
          </w:tcPr>
          <w:p w14:paraId="35CDA19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2CBD9E09"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Time</w:t>
            </w:r>
          </w:p>
        </w:tc>
        <w:tc>
          <w:tcPr>
            <w:tcW w:w="1596" w:type="dxa"/>
            <w:tcBorders>
              <w:top w:val="nil"/>
              <w:left w:val="nil"/>
              <w:bottom w:val="nil"/>
              <w:right w:val="nil"/>
            </w:tcBorders>
            <w:vAlign w:val="center"/>
          </w:tcPr>
          <w:p w14:paraId="01649A3D" w14:textId="77777777" w:rsidR="006C7E9C" w:rsidRDefault="006C7E9C" w:rsidP="006C7E9C">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s</m:t>
                </m:r>
              </m:oMath>
            </m:oMathPara>
          </w:p>
        </w:tc>
      </w:tr>
      <w:tr w:rsidR="006C7E9C" w:rsidRPr="00671445" w14:paraId="7C7BB467" w14:textId="77777777" w:rsidTr="00F11C6B">
        <w:tc>
          <w:tcPr>
            <w:tcW w:w="1167" w:type="dxa"/>
            <w:tcBorders>
              <w:top w:val="nil"/>
              <w:left w:val="nil"/>
              <w:bottom w:val="nil"/>
              <w:right w:val="nil"/>
            </w:tcBorders>
          </w:tcPr>
          <w:p w14:paraId="70DEA437"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ae</m:t>
                    </m:r>
                  </m:sub>
                </m:sSub>
              </m:oMath>
            </m:oMathPara>
          </w:p>
        </w:tc>
        <w:tc>
          <w:tcPr>
            <w:tcW w:w="350" w:type="dxa"/>
            <w:tcBorders>
              <w:top w:val="nil"/>
              <w:left w:val="nil"/>
              <w:bottom w:val="nil"/>
              <w:right w:val="nil"/>
            </w:tcBorders>
          </w:tcPr>
          <w:p w14:paraId="284ED7B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3B56D5A"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Outside</w:t>
            </w:r>
            <w:r w:rsidR="006C7E9C">
              <w:rPr>
                <w:rFonts w:ascii="Times New Roman" w:hAnsi="Times New Roman" w:cs="Times New Roman"/>
                <w:color w:val="000000" w:themeColor="text1"/>
                <w:sz w:val="24"/>
                <w:szCs w:val="40"/>
              </w:rPr>
              <w:t xml:space="preserve"> air temperature</w:t>
            </w:r>
          </w:p>
        </w:tc>
        <w:tc>
          <w:tcPr>
            <w:tcW w:w="1596" w:type="dxa"/>
            <w:tcBorders>
              <w:top w:val="nil"/>
              <w:left w:val="nil"/>
              <w:bottom w:val="nil"/>
              <w:right w:val="nil"/>
            </w:tcBorders>
            <w:vAlign w:val="center"/>
          </w:tcPr>
          <w:p w14:paraId="1230FD8D"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52F43FBA" w14:textId="77777777" w:rsidTr="00F11C6B">
        <w:tc>
          <w:tcPr>
            <w:tcW w:w="1167" w:type="dxa"/>
            <w:tcBorders>
              <w:top w:val="nil"/>
              <w:left w:val="nil"/>
              <w:bottom w:val="nil"/>
              <w:right w:val="nil"/>
            </w:tcBorders>
          </w:tcPr>
          <w:p w14:paraId="30C4DDBD"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ai</m:t>
                    </m:r>
                  </m:sub>
                </m:sSub>
              </m:oMath>
            </m:oMathPara>
          </w:p>
        </w:tc>
        <w:tc>
          <w:tcPr>
            <w:tcW w:w="350" w:type="dxa"/>
            <w:tcBorders>
              <w:top w:val="nil"/>
              <w:left w:val="nil"/>
              <w:bottom w:val="nil"/>
              <w:right w:val="nil"/>
            </w:tcBorders>
          </w:tcPr>
          <w:p w14:paraId="0B7B5B21"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663AEB3"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Inside</w:t>
            </w:r>
            <w:r w:rsidR="006C7E9C">
              <w:rPr>
                <w:rFonts w:ascii="Times New Roman" w:hAnsi="Times New Roman" w:cs="Times New Roman"/>
                <w:color w:val="000000" w:themeColor="text1"/>
                <w:sz w:val="24"/>
                <w:szCs w:val="40"/>
              </w:rPr>
              <w:t xml:space="preserve"> air temperature</w:t>
            </w:r>
          </w:p>
        </w:tc>
        <w:tc>
          <w:tcPr>
            <w:tcW w:w="1596" w:type="dxa"/>
            <w:tcBorders>
              <w:top w:val="nil"/>
              <w:left w:val="nil"/>
              <w:bottom w:val="nil"/>
              <w:right w:val="nil"/>
            </w:tcBorders>
            <w:vAlign w:val="center"/>
          </w:tcPr>
          <w:p w14:paraId="0931B4DD"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082764BF" w14:textId="77777777" w:rsidTr="00F11C6B">
        <w:tc>
          <w:tcPr>
            <w:tcW w:w="1167" w:type="dxa"/>
            <w:tcBorders>
              <w:top w:val="nil"/>
              <w:left w:val="nil"/>
              <w:bottom w:val="nil"/>
              <w:right w:val="nil"/>
            </w:tcBorders>
          </w:tcPr>
          <w:p w14:paraId="7F3D9A4F"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g</m:t>
                    </m:r>
                  </m:sub>
                </m:sSub>
              </m:oMath>
            </m:oMathPara>
          </w:p>
        </w:tc>
        <w:tc>
          <w:tcPr>
            <w:tcW w:w="350" w:type="dxa"/>
            <w:tcBorders>
              <w:top w:val="nil"/>
              <w:left w:val="nil"/>
              <w:bottom w:val="nil"/>
              <w:right w:val="nil"/>
            </w:tcBorders>
          </w:tcPr>
          <w:p w14:paraId="7955BD6F"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9514B86" w14:textId="77777777" w:rsidR="006C7E9C" w:rsidRDefault="00A03D75" w:rsidP="00A03D75">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Sol-air t</w:t>
            </w:r>
            <w:r w:rsidR="006C7E9C">
              <w:rPr>
                <w:rFonts w:ascii="Times New Roman" w:hAnsi="Times New Roman" w:cs="Times New Roman"/>
                <w:color w:val="000000" w:themeColor="text1"/>
                <w:sz w:val="24"/>
                <w:szCs w:val="40"/>
              </w:rPr>
              <w:t xml:space="preserve">emperature </w:t>
            </w:r>
          </w:p>
        </w:tc>
        <w:tc>
          <w:tcPr>
            <w:tcW w:w="1596" w:type="dxa"/>
            <w:tcBorders>
              <w:top w:val="nil"/>
              <w:left w:val="nil"/>
              <w:bottom w:val="nil"/>
              <w:right w:val="nil"/>
            </w:tcBorders>
            <w:vAlign w:val="center"/>
          </w:tcPr>
          <w:p w14:paraId="6ECB4BCA"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7EC0775E" w14:textId="77777777" w:rsidTr="00F11C6B">
        <w:tc>
          <w:tcPr>
            <w:tcW w:w="1167" w:type="dxa"/>
            <w:tcBorders>
              <w:top w:val="nil"/>
              <w:left w:val="nil"/>
              <w:bottom w:val="nil"/>
              <w:right w:val="nil"/>
            </w:tcBorders>
          </w:tcPr>
          <w:p w14:paraId="6A509746"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we</m:t>
                    </m:r>
                  </m:sub>
                </m:sSub>
              </m:oMath>
            </m:oMathPara>
          </w:p>
        </w:tc>
        <w:tc>
          <w:tcPr>
            <w:tcW w:w="350" w:type="dxa"/>
            <w:tcBorders>
              <w:top w:val="nil"/>
              <w:left w:val="nil"/>
              <w:bottom w:val="nil"/>
              <w:right w:val="nil"/>
            </w:tcBorders>
          </w:tcPr>
          <w:p w14:paraId="30C858D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105B023" w14:textId="77777777" w:rsidR="006C7E9C"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Outside</w:t>
            </w:r>
            <w:r w:rsidR="006C7E9C">
              <w:rPr>
                <w:rFonts w:ascii="Times New Roman" w:hAnsi="Times New Roman" w:cs="Times New Roman"/>
                <w:color w:val="000000" w:themeColor="text1"/>
                <w:sz w:val="24"/>
                <w:szCs w:val="40"/>
              </w:rPr>
              <w:t xml:space="preserve"> surface temperature</w:t>
            </w:r>
          </w:p>
        </w:tc>
        <w:tc>
          <w:tcPr>
            <w:tcW w:w="1596" w:type="dxa"/>
            <w:tcBorders>
              <w:top w:val="nil"/>
              <w:left w:val="nil"/>
              <w:bottom w:val="nil"/>
              <w:right w:val="nil"/>
            </w:tcBorders>
            <w:vAlign w:val="center"/>
          </w:tcPr>
          <w:p w14:paraId="2242FBBE"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64D4841B" w14:textId="77777777" w:rsidTr="00F11C6B">
        <w:tc>
          <w:tcPr>
            <w:tcW w:w="1167" w:type="dxa"/>
            <w:tcBorders>
              <w:top w:val="nil"/>
              <w:left w:val="nil"/>
              <w:bottom w:val="nil"/>
              <w:right w:val="nil"/>
            </w:tcBorders>
          </w:tcPr>
          <w:p w14:paraId="38B05F10"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T</m:t>
                    </m:r>
                  </m:e>
                  <m:sub>
                    <m:r>
                      <w:rPr>
                        <w:rFonts w:ascii="Cambria Math" w:eastAsia="Times New Roman" w:hAnsi="Cambria Math" w:cs="Times New Roman"/>
                        <w:color w:val="000000" w:themeColor="text1"/>
                        <w:sz w:val="24"/>
                        <w:szCs w:val="40"/>
                      </w:rPr>
                      <m:t>wi</m:t>
                    </m:r>
                  </m:sub>
                </m:sSub>
              </m:oMath>
            </m:oMathPara>
          </w:p>
        </w:tc>
        <w:tc>
          <w:tcPr>
            <w:tcW w:w="350" w:type="dxa"/>
            <w:tcBorders>
              <w:top w:val="nil"/>
              <w:left w:val="nil"/>
              <w:bottom w:val="nil"/>
              <w:right w:val="nil"/>
            </w:tcBorders>
          </w:tcPr>
          <w:p w14:paraId="613BC3D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CD55045" w14:textId="77777777" w:rsidR="006C7E9C" w:rsidRDefault="006C7E9C"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In</w:t>
            </w:r>
            <w:r w:rsidR="00A03D75">
              <w:rPr>
                <w:rFonts w:ascii="Times New Roman" w:hAnsi="Times New Roman" w:cs="Times New Roman"/>
                <w:color w:val="000000" w:themeColor="text1"/>
                <w:sz w:val="24"/>
                <w:szCs w:val="40"/>
              </w:rPr>
              <w:t>side</w:t>
            </w:r>
            <w:r>
              <w:rPr>
                <w:rFonts w:ascii="Times New Roman" w:hAnsi="Times New Roman" w:cs="Times New Roman"/>
                <w:color w:val="000000" w:themeColor="text1"/>
                <w:sz w:val="24"/>
                <w:szCs w:val="40"/>
              </w:rPr>
              <w:t xml:space="preserve"> surface temperature</w:t>
            </w:r>
          </w:p>
        </w:tc>
        <w:tc>
          <w:tcPr>
            <w:tcW w:w="1596" w:type="dxa"/>
            <w:tcBorders>
              <w:top w:val="nil"/>
              <w:left w:val="nil"/>
              <w:bottom w:val="nil"/>
              <w:right w:val="nil"/>
            </w:tcBorders>
            <w:vAlign w:val="center"/>
          </w:tcPr>
          <w:p w14:paraId="2E754B3F" w14:textId="77777777" w:rsidR="006C7E9C"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6BBD5416" w14:textId="77777777" w:rsidTr="00F11C6B">
        <w:tc>
          <w:tcPr>
            <w:tcW w:w="1167" w:type="dxa"/>
            <w:tcBorders>
              <w:top w:val="nil"/>
              <w:left w:val="nil"/>
              <w:bottom w:val="nil"/>
              <w:right w:val="nil"/>
            </w:tcBorders>
          </w:tcPr>
          <w:p w14:paraId="47DCDFF1"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eastAsia="Times New Roman" w:hAnsi="Cambria Math" w:cs="Times New Roman"/>
                    <w:color w:val="000000" w:themeColor="text1"/>
                    <w:sz w:val="24"/>
                    <w:szCs w:val="40"/>
                  </w:rPr>
                  <m:t>T(x,t)</m:t>
                </m:r>
              </m:oMath>
            </m:oMathPara>
          </w:p>
        </w:tc>
        <w:tc>
          <w:tcPr>
            <w:tcW w:w="350" w:type="dxa"/>
            <w:tcBorders>
              <w:top w:val="nil"/>
              <w:left w:val="nil"/>
              <w:bottom w:val="nil"/>
              <w:right w:val="nil"/>
            </w:tcBorders>
          </w:tcPr>
          <w:p w14:paraId="7F87FC1C"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EDFBD07" w14:textId="77777777" w:rsidR="006C7E9C" w:rsidRPr="00F11C6B" w:rsidRDefault="006C7E9C" w:rsidP="006C7E9C">
            <w:pPr>
              <w:jc w:val="both"/>
              <w:rPr>
                <w:rFonts w:ascii="Times New Roman" w:hAnsi="Times New Roman" w:cs="Times New Roman"/>
                <w:color w:val="000000" w:themeColor="text1"/>
                <w:sz w:val="24"/>
                <w:szCs w:val="40"/>
                <w:lang w:val="en-US"/>
              </w:rPr>
            </w:pPr>
            <w:r w:rsidRPr="00F11C6B">
              <w:rPr>
                <w:rFonts w:ascii="Times New Roman" w:hAnsi="Times New Roman" w:cs="Times New Roman"/>
                <w:color w:val="000000" w:themeColor="text1"/>
                <w:sz w:val="24"/>
                <w:szCs w:val="40"/>
                <w:lang w:val="en-US"/>
              </w:rPr>
              <w:t>Temperat</w:t>
            </w:r>
            <w:r w:rsidR="005F4897" w:rsidRPr="00F11C6B">
              <w:rPr>
                <w:rFonts w:ascii="Times New Roman" w:hAnsi="Times New Roman" w:cs="Times New Roman"/>
                <w:color w:val="000000" w:themeColor="text1"/>
                <w:sz w:val="24"/>
                <w:szCs w:val="40"/>
                <w:lang w:val="en-US"/>
              </w:rPr>
              <w:t>ure at time</w:t>
            </w:r>
            <w:r w:rsidRPr="00F11C6B">
              <w:rPr>
                <w:rFonts w:ascii="Times New Roman" w:hAnsi="Times New Roman" w:cs="Times New Roman"/>
                <w:color w:val="000000" w:themeColor="text1"/>
                <w:sz w:val="24"/>
                <w:szCs w:val="40"/>
                <w:lang w:val="en-US"/>
              </w:rPr>
              <w:t xml:space="preserve"> </w:t>
            </w:r>
            <m:oMath>
              <m:r>
                <w:rPr>
                  <w:rFonts w:ascii="Cambria Math" w:hAnsi="Cambria Math" w:cs="Times New Roman"/>
                  <w:color w:val="000000" w:themeColor="text1"/>
                  <w:sz w:val="24"/>
                  <w:szCs w:val="40"/>
                </w:rPr>
                <m:t>t</m:t>
              </m:r>
            </m:oMath>
            <w:r w:rsidRPr="00F11C6B">
              <w:rPr>
                <w:rFonts w:ascii="Times New Roman" w:hAnsi="Times New Roman" w:cs="Times New Roman"/>
                <w:color w:val="000000" w:themeColor="text1"/>
                <w:sz w:val="24"/>
                <w:szCs w:val="40"/>
                <w:lang w:val="en-US"/>
              </w:rPr>
              <w:t xml:space="preserve"> </w:t>
            </w:r>
            <w:r w:rsidR="005F4897" w:rsidRPr="00F11C6B">
              <w:rPr>
                <w:rFonts w:ascii="Times New Roman" w:hAnsi="Times New Roman" w:cs="Times New Roman"/>
                <w:color w:val="000000" w:themeColor="text1"/>
                <w:sz w:val="24"/>
                <w:szCs w:val="40"/>
                <w:lang w:val="en-US"/>
              </w:rPr>
              <w:t>t wall position</w:t>
            </w:r>
            <m:oMath>
              <m:r>
                <m:rPr>
                  <m:sty m:val="p"/>
                </m:rPr>
                <w:rPr>
                  <w:rFonts w:ascii="Cambria Math" w:hAnsi="Cambria Math" w:cs="Times New Roman"/>
                  <w:color w:val="000000" w:themeColor="text1"/>
                  <w:sz w:val="24"/>
                  <w:szCs w:val="40"/>
                  <w:lang w:val="en-US"/>
                </w:rPr>
                <m:t xml:space="preserve"> </m:t>
              </m:r>
              <m:r>
                <w:rPr>
                  <w:rFonts w:ascii="Cambria Math" w:hAnsi="Cambria Math" w:cs="Times New Roman"/>
                  <w:color w:val="000000" w:themeColor="text1"/>
                  <w:sz w:val="24"/>
                  <w:szCs w:val="40"/>
                </w:rPr>
                <m:t>x</m:t>
              </m:r>
            </m:oMath>
          </w:p>
        </w:tc>
        <w:tc>
          <w:tcPr>
            <w:tcW w:w="1596" w:type="dxa"/>
            <w:tcBorders>
              <w:top w:val="nil"/>
              <w:left w:val="nil"/>
              <w:bottom w:val="nil"/>
              <w:right w:val="nil"/>
            </w:tcBorders>
            <w:vAlign w:val="center"/>
          </w:tcPr>
          <w:p w14:paraId="08637CF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°C</w:t>
            </w:r>
          </w:p>
        </w:tc>
      </w:tr>
      <w:tr w:rsidR="006C7E9C" w:rsidRPr="00671445" w14:paraId="35515319" w14:textId="77777777" w:rsidTr="00F11C6B">
        <w:tc>
          <w:tcPr>
            <w:tcW w:w="1167" w:type="dxa"/>
            <w:tcBorders>
              <w:top w:val="nil"/>
              <w:left w:val="nil"/>
              <w:bottom w:val="nil"/>
              <w:right w:val="nil"/>
            </w:tcBorders>
          </w:tcPr>
          <w:p w14:paraId="594FB9B7"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v</m:t>
                    </m:r>
                  </m:e>
                  <m:sub>
                    <m:r>
                      <w:rPr>
                        <w:rFonts w:ascii="Cambria Math" w:eastAsia="Times New Roman" w:hAnsi="Cambria Math" w:cs="Times New Roman"/>
                        <w:color w:val="000000" w:themeColor="text1"/>
                        <w:sz w:val="24"/>
                        <w:szCs w:val="40"/>
                      </w:rPr>
                      <m:t>f</m:t>
                    </m:r>
                  </m:sub>
                </m:sSub>
              </m:oMath>
            </m:oMathPara>
          </w:p>
        </w:tc>
        <w:tc>
          <w:tcPr>
            <w:tcW w:w="350" w:type="dxa"/>
            <w:tcBorders>
              <w:top w:val="nil"/>
              <w:left w:val="nil"/>
              <w:bottom w:val="nil"/>
              <w:right w:val="nil"/>
            </w:tcBorders>
          </w:tcPr>
          <w:p w14:paraId="629486B5"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700B6CD" w14:textId="77777777" w:rsidR="006C7E9C" w:rsidRPr="00671445" w:rsidRDefault="005F4897" w:rsidP="006C7E9C">
            <w:pPr>
              <w:jc w:val="both"/>
              <w:rPr>
                <w:rFonts w:ascii="Times New Roman" w:hAnsi="Times New Roman" w:cs="Times New Roman"/>
                <w:color w:val="000000" w:themeColor="text1"/>
                <w:sz w:val="24"/>
                <w:szCs w:val="40"/>
              </w:rPr>
            </w:pPr>
            <w:r w:rsidRPr="005F4897">
              <w:rPr>
                <w:rFonts w:ascii="Times New Roman" w:hAnsi="Times New Roman" w:cs="Times New Roman"/>
                <w:color w:val="000000" w:themeColor="text1"/>
                <w:sz w:val="24"/>
                <w:szCs w:val="40"/>
              </w:rPr>
              <w:t>Daily average wind speed</w:t>
            </w:r>
          </w:p>
        </w:tc>
        <w:tc>
          <w:tcPr>
            <w:tcW w:w="1596" w:type="dxa"/>
            <w:tcBorders>
              <w:top w:val="nil"/>
              <w:left w:val="nil"/>
              <w:bottom w:val="nil"/>
              <w:right w:val="nil"/>
            </w:tcBorders>
            <w:vAlign w:val="center"/>
          </w:tcPr>
          <w:p w14:paraId="7171C9A2" w14:textId="77777777" w:rsidR="006C7E9C" w:rsidRPr="00671445" w:rsidRDefault="0031413A" w:rsidP="006C7E9C">
            <w:pPr>
              <w:jc w:val="center"/>
              <w:rPr>
                <w:rFonts w:ascii="Times New Roman" w:hAnsi="Times New Roman" w:cs="Times New Roman"/>
                <w:color w:val="000000" w:themeColor="text1"/>
                <w:sz w:val="24"/>
                <w:szCs w:val="40"/>
              </w:rPr>
            </w:pPr>
            <m:oMathPara>
              <m:oMath>
                <m:f>
                  <m:fPr>
                    <m:type m:val="lin"/>
                    <m:ctrlPr>
                      <w:rPr>
                        <w:rFonts w:ascii="Cambria Math" w:hAnsi="Cambria Math" w:cs="Times New Roman"/>
                        <w:i/>
                        <w:color w:val="000000" w:themeColor="text1"/>
                        <w:sz w:val="24"/>
                        <w:szCs w:val="40"/>
                      </w:rPr>
                    </m:ctrlPr>
                  </m:fPr>
                  <m:num>
                    <m:r>
                      <w:rPr>
                        <w:rFonts w:ascii="Cambria Math" w:hAnsi="Cambria Math" w:cs="Times New Roman"/>
                        <w:color w:val="000000" w:themeColor="text1"/>
                        <w:sz w:val="24"/>
                        <w:szCs w:val="40"/>
                      </w:rPr>
                      <m:t>m</m:t>
                    </m:r>
                  </m:num>
                  <m:den>
                    <m:r>
                      <w:rPr>
                        <w:rFonts w:ascii="Cambria Math" w:hAnsi="Cambria Math" w:cs="Times New Roman"/>
                        <w:color w:val="000000" w:themeColor="text1"/>
                        <w:sz w:val="24"/>
                        <w:szCs w:val="40"/>
                      </w:rPr>
                      <m:t>s</m:t>
                    </m:r>
                  </m:den>
                </m:f>
              </m:oMath>
            </m:oMathPara>
          </w:p>
        </w:tc>
      </w:tr>
      <w:tr w:rsidR="006C7E9C" w:rsidRPr="00671445" w14:paraId="492B0E8A" w14:textId="77777777" w:rsidTr="00F11C6B">
        <w:tc>
          <w:tcPr>
            <w:tcW w:w="1167" w:type="dxa"/>
            <w:tcBorders>
              <w:top w:val="nil"/>
              <w:left w:val="nil"/>
              <w:bottom w:val="nil"/>
              <w:right w:val="nil"/>
            </w:tcBorders>
          </w:tcPr>
          <w:p w14:paraId="0BEDBAAE"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x</m:t>
                </m:r>
              </m:oMath>
            </m:oMathPara>
          </w:p>
        </w:tc>
        <w:tc>
          <w:tcPr>
            <w:tcW w:w="350" w:type="dxa"/>
            <w:tcBorders>
              <w:top w:val="nil"/>
              <w:left w:val="nil"/>
              <w:bottom w:val="nil"/>
              <w:right w:val="nil"/>
            </w:tcBorders>
          </w:tcPr>
          <w:p w14:paraId="3A1F5B76"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600484D3" w14:textId="77777777" w:rsidR="006C7E9C" w:rsidRDefault="006C7E9C" w:rsidP="006C7E9C">
            <w:pPr>
              <w:jc w:val="both"/>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Position</w:t>
            </w:r>
          </w:p>
        </w:tc>
        <w:tc>
          <w:tcPr>
            <w:tcW w:w="1596" w:type="dxa"/>
            <w:tcBorders>
              <w:top w:val="nil"/>
              <w:left w:val="nil"/>
              <w:bottom w:val="nil"/>
              <w:right w:val="nil"/>
            </w:tcBorders>
            <w:vAlign w:val="center"/>
          </w:tcPr>
          <w:p w14:paraId="28686D05" w14:textId="77777777" w:rsidR="006C7E9C" w:rsidRPr="00795207"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m</m:t>
                </m:r>
              </m:oMath>
            </m:oMathPara>
          </w:p>
        </w:tc>
      </w:tr>
      <w:tr w:rsidR="006C7E9C" w:rsidRPr="00671445" w14:paraId="1FE9FB7C" w14:textId="77777777" w:rsidTr="00F11C6B">
        <w:tc>
          <w:tcPr>
            <w:tcW w:w="9072" w:type="dxa"/>
            <w:gridSpan w:val="4"/>
            <w:tcBorders>
              <w:top w:val="nil"/>
              <w:left w:val="nil"/>
              <w:bottom w:val="nil"/>
              <w:right w:val="nil"/>
            </w:tcBorders>
          </w:tcPr>
          <w:p w14:paraId="13D9A70B" w14:textId="77777777" w:rsidR="006C7E9C" w:rsidRDefault="006C7E9C" w:rsidP="006C7E9C">
            <w:pPr>
              <w:jc w:val="center"/>
              <w:rPr>
                <w:rFonts w:ascii="Times New Roman" w:eastAsia="Calibri" w:hAnsi="Times New Roman" w:cs="Times New Roman"/>
                <w:color w:val="000000" w:themeColor="text1"/>
                <w:sz w:val="24"/>
                <w:szCs w:val="40"/>
              </w:rPr>
            </w:pPr>
            <w:r>
              <w:rPr>
                <w:rFonts w:ascii="Times New Roman" w:eastAsia="Calibri" w:hAnsi="Times New Roman" w:cs="Times New Roman"/>
                <w:color w:val="000000" w:themeColor="text1"/>
                <w:sz w:val="24"/>
                <w:szCs w:val="40"/>
              </w:rPr>
              <w:t>Greek letters</w:t>
            </w:r>
          </w:p>
        </w:tc>
      </w:tr>
      <w:tr w:rsidR="006C7E9C" w:rsidRPr="00671445" w:rsidDel="009F23E9" w14:paraId="05E00225" w14:textId="77777777" w:rsidTr="00F11C6B">
        <w:tc>
          <w:tcPr>
            <w:tcW w:w="1167" w:type="dxa"/>
            <w:tcBorders>
              <w:top w:val="nil"/>
              <w:left w:val="nil"/>
              <w:bottom w:val="nil"/>
              <w:right w:val="nil"/>
            </w:tcBorders>
          </w:tcPr>
          <w:p w14:paraId="6E617725" w14:textId="77777777" w:rsidR="006C7E9C" w:rsidDel="009F23E9"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hAnsi="Cambria Math" w:cs="Times New Roman"/>
                        <w:i/>
                        <w:color w:val="000000" w:themeColor="text1"/>
                        <w:sz w:val="24"/>
                        <w:szCs w:val="40"/>
                      </w:rPr>
                    </m:ctrlPr>
                  </m:sSubPr>
                  <m:e>
                    <m:r>
                      <w:rPr>
                        <w:rFonts w:ascii="Cambria Math" w:hAnsi="Cambria Math" w:cs="Times New Roman"/>
                        <w:color w:val="000000" w:themeColor="text1"/>
                        <w:sz w:val="24"/>
                        <w:szCs w:val="40"/>
                      </w:rPr>
                      <m:t>α</m:t>
                    </m:r>
                  </m:e>
                  <m:sub>
                    <m:r>
                      <w:rPr>
                        <w:rFonts w:ascii="Cambria Math" w:hAnsi="Cambria Math" w:cs="Times New Roman"/>
                        <w:color w:val="000000" w:themeColor="text1"/>
                        <w:sz w:val="24"/>
                        <w:szCs w:val="40"/>
                      </w:rPr>
                      <m:t>e</m:t>
                    </m:r>
                  </m:sub>
                </m:sSub>
              </m:oMath>
            </m:oMathPara>
          </w:p>
        </w:tc>
        <w:tc>
          <w:tcPr>
            <w:tcW w:w="350" w:type="dxa"/>
            <w:tcBorders>
              <w:top w:val="nil"/>
              <w:left w:val="nil"/>
              <w:bottom w:val="nil"/>
              <w:right w:val="nil"/>
            </w:tcBorders>
          </w:tcPr>
          <w:p w14:paraId="2C24C200" w14:textId="77777777" w:rsidR="006C7E9C" w:rsidRPr="00671445" w:rsidDel="009F23E9"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93341B6" w14:textId="77777777" w:rsidR="006C7E9C" w:rsidRPr="00671445" w:rsidDel="009F23E9"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Solar absorptivity</w:t>
            </w:r>
          </w:p>
        </w:tc>
        <w:tc>
          <w:tcPr>
            <w:tcW w:w="1596" w:type="dxa"/>
            <w:tcBorders>
              <w:top w:val="nil"/>
              <w:left w:val="nil"/>
              <w:bottom w:val="nil"/>
              <w:right w:val="nil"/>
            </w:tcBorders>
            <w:vAlign w:val="center"/>
          </w:tcPr>
          <w:p w14:paraId="5E6C9013" w14:textId="77777777" w:rsidR="006C7E9C" w:rsidRPr="00671445" w:rsidDel="009F23E9"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r>
      <w:tr w:rsidR="006C7E9C" w:rsidRPr="00671445" w:rsidDel="009F23E9" w14:paraId="15FA598C" w14:textId="77777777" w:rsidTr="00F11C6B">
        <w:tc>
          <w:tcPr>
            <w:tcW w:w="1167" w:type="dxa"/>
            <w:tcBorders>
              <w:top w:val="nil"/>
              <w:left w:val="nil"/>
              <w:bottom w:val="nil"/>
              <w:right w:val="nil"/>
            </w:tcBorders>
          </w:tcPr>
          <w:p w14:paraId="7DBF05BA" w14:textId="77777777" w:rsidR="006C7E9C" w:rsidRDefault="006C7E9C" w:rsidP="006C7E9C">
            <w:pPr>
              <w:jc w:val="center"/>
              <w:rPr>
                <w:rFonts w:ascii="Times New Roman" w:eastAsia="Calibri" w:hAnsi="Times New Roman" w:cs="Times New Roman"/>
                <w:color w:val="000000" w:themeColor="text1"/>
                <w:sz w:val="24"/>
                <w:szCs w:val="40"/>
              </w:rPr>
            </w:pPr>
            <m:oMathPara>
              <m:oMath>
                <m:r>
                  <m:rPr>
                    <m:sty m:val="p"/>
                  </m:rPr>
                  <w:rPr>
                    <w:rFonts w:ascii="Cambria Math" w:eastAsia="Times New Roman" w:hAnsi="Cambria Math" w:cs="Times New Roman"/>
                    <w:color w:val="000000" w:themeColor="text1"/>
                    <w:sz w:val="24"/>
                    <w:szCs w:val="40"/>
                  </w:rPr>
                  <m:t>Δ</m:t>
                </m:r>
                <m:r>
                  <w:rPr>
                    <w:rFonts w:ascii="Cambria Math" w:eastAsia="Times New Roman" w:hAnsi="Cambria Math" w:cs="Times New Roman"/>
                    <w:color w:val="000000" w:themeColor="text1"/>
                    <w:sz w:val="24"/>
                    <w:szCs w:val="40"/>
                  </w:rPr>
                  <m:t>t</m:t>
                </m:r>
              </m:oMath>
            </m:oMathPara>
          </w:p>
        </w:tc>
        <w:tc>
          <w:tcPr>
            <w:tcW w:w="350" w:type="dxa"/>
            <w:tcBorders>
              <w:top w:val="nil"/>
              <w:left w:val="nil"/>
              <w:bottom w:val="nil"/>
              <w:right w:val="nil"/>
            </w:tcBorders>
          </w:tcPr>
          <w:p w14:paraId="244BAAEE"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05E937C5" w14:textId="77777777" w:rsidR="006C7E9C" w:rsidRPr="00671445" w:rsidRDefault="00A03D75"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Time lag</w:t>
            </w:r>
          </w:p>
        </w:tc>
        <w:tc>
          <w:tcPr>
            <w:tcW w:w="1596" w:type="dxa"/>
            <w:tcBorders>
              <w:top w:val="nil"/>
              <w:left w:val="nil"/>
              <w:bottom w:val="nil"/>
              <w:right w:val="nil"/>
            </w:tcBorders>
            <w:vAlign w:val="center"/>
          </w:tcPr>
          <w:p w14:paraId="5F0D22BB" w14:textId="77777777" w:rsidR="006C7E9C" w:rsidRPr="00671445" w:rsidRDefault="006C7E9C" w:rsidP="006C7E9C">
            <w:pPr>
              <w:jc w:val="center"/>
              <w:rPr>
                <w:rFonts w:ascii="Times New Roman" w:hAnsi="Times New Roman" w:cs="Times New Roman"/>
                <w:color w:val="000000" w:themeColor="text1"/>
                <w:sz w:val="24"/>
                <w:szCs w:val="40"/>
              </w:rPr>
            </w:pPr>
            <m:oMathPara>
              <m:oMath>
                <m:r>
                  <w:rPr>
                    <w:rFonts w:ascii="Cambria Math" w:hAnsi="Cambria Math" w:cs="Times New Roman"/>
                    <w:color w:val="000000" w:themeColor="text1"/>
                    <w:sz w:val="24"/>
                    <w:szCs w:val="40"/>
                  </w:rPr>
                  <m:t>h</m:t>
                </m:r>
              </m:oMath>
            </m:oMathPara>
          </w:p>
        </w:tc>
      </w:tr>
      <w:tr w:rsidR="006C7E9C" w:rsidRPr="00671445" w:rsidDel="009F23E9" w14:paraId="6C63A9A3" w14:textId="77777777" w:rsidTr="00F11C6B">
        <w:tc>
          <w:tcPr>
            <w:tcW w:w="1167" w:type="dxa"/>
            <w:tcBorders>
              <w:top w:val="nil"/>
              <w:left w:val="nil"/>
              <w:bottom w:val="nil"/>
              <w:right w:val="nil"/>
            </w:tcBorders>
          </w:tcPr>
          <w:p w14:paraId="4049FBC5"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λ</m:t>
                </m:r>
              </m:oMath>
            </m:oMathPara>
          </w:p>
        </w:tc>
        <w:tc>
          <w:tcPr>
            <w:tcW w:w="350" w:type="dxa"/>
            <w:tcBorders>
              <w:top w:val="nil"/>
              <w:left w:val="nil"/>
              <w:bottom w:val="nil"/>
              <w:right w:val="nil"/>
            </w:tcBorders>
          </w:tcPr>
          <w:p w14:paraId="714C78F9"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1DC9E271"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Thermal conductivity</w:t>
            </w:r>
          </w:p>
        </w:tc>
        <w:tc>
          <w:tcPr>
            <w:tcW w:w="1596" w:type="dxa"/>
            <w:tcBorders>
              <w:top w:val="nil"/>
              <w:left w:val="nil"/>
              <w:bottom w:val="nil"/>
              <w:right w:val="nil"/>
            </w:tcBorders>
            <w:vAlign w:val="center"/>
          </w:tcPr>
          <w:p w14:paraId="6500D7CC" w14:textId="77777777" w:rsidR="006C7E9C" w:rsidRDefault="006C7E9C" w:rsidP="006C7E9C">
            <w:pPr>
              <w:jc w:val="center"/>
              <w:rPr>
                <w:rFonts w:ascii="Times New Roman" w:eastAsia="Calibri" w:hAnsi="Times New Roman" w:cs="Times New Roman"/>
                <w:color w:val="000000" w:themeColor="text1"/>
                <w:sz w:val="24"/>
                <w:szCs w:val="40"/>
              </w:rPr>
            </w:pPr>
            <w:r w:rsidRPr="00671445">
              <w:rPr>
                <w:rFonts w:ascii="Times New Roman" w:hAnsi="Times New Roman" w:cs="Times New Roman"/>
                <w:color w:val="000000" w:themeColor="text1"/>
                <w:sz w:val="24"/>
                <w:szCs w:val="40"/>
              </w:rPr>
              <w:t>W/(m.K)</w:t>
            </w:r>
          </w:p>
        </w:tc>
      </w:tr>
      <w:tr w:rsidR="006C7E9C" w:rsidRPr="00671445" w:rsidDel="009F23E9" w14:paraId="2D03A9DB" w14:textId="77777777" w:rsidTr="00F11C6B">
        <w:tc>
          <w:tcPr>
            <w:tcW w:w="1167" w:type="dxa"/>
            <w:tcBorders>
              <w:top w:val="nil"/>
              <w:left w:val="nil"/>
              <w:bottom w:val="nil"/>
              <w:right w:val="nil"/>
            </w:tcBorders>
          </w:tcPr>
          <w:p w14:paraId="466FCE12" w14:textId="77777777" w:rsidR="006C7E9C" w:rsidRDefault="006C7E9C" w:rsidP="006C7E9C">
            <w:pPr>
              <w:jc w:val="center"/>
              <w:rPr>
                <w:rFonts w:ascii="Times New Roman" w:eastAsia="Calibri" w:hAnsi="Times New Roman" w:cs="Times New Roman"/>
                <w:color w:val="000000" w:themeColor="text1"/>
                <w:sz w:val="24"/>
                <w:szCs w:val="40"/>
              </w:rPr>
            </w:pPr>
            <m:oMathPara>
              <m:oMath>
                <m:r>
                  <w:rPr>
                    <w:rFonts w:ascii="Cambria Math" w:hAnsi="Cambria Math" w:cs="Times New Roman"/>
                    <w:color w:val="000000" w:themeColor="text1"/>
                    <w:sz w:val="24"/>
                    <w:szCs w:val="40"/>
                  </w:rPr>
                  <m:t>ρ</m:t>
                </m:r>
              </m:oMath>
            </m:oMathPara>
          </w:p>
        </w:tc>
        <w:tc>
          <w:tcPr>
            <w:tcW w:w="350" w:type="dxa"/>
            <w:tcBorders>
              <w:top w:val="nil"/>
              <w:left w:val="nil"/>
              <w:bottom w:val="nil"/>
              <w:right w:val="nil"/>
            </w:tcBorders>
          </w:tcPr>
          <w:p w14:paraId="4A416C1E"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4ADDA419"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Density</w:t>
            </w:r>
          </w:p>
        </w:tc>
        <w:tc>
          <w:tcPr>
            <w:tcW w:w="1596" w:type="dxa"/>
            <w:tcBorders>
              <w:top w:val="nil"/>
              <w:left w:val="nil"/>
              <w:bottom w:val="nil"/>
              <w:right w:val="nil"/>
            </w:tcBorders>
            <w:vAlign w:val="center"/>
          </w:tcPr>
          <w:p w14:paraId="33ED2DD2" w14:textId="77777777" w:rsidR="006C7E9C" w:rsidRDefault="005F4897" w:rsidP="006C7E9C">
            <w:pPr>
              <w:jc w:val="center"/>
              <w:rPr>
                <w:rFonts w:ascii="Times New Roman" w:eastAsia="Calibri" w:hAnsi="Times New Roman" w:cs="Times New Roman"/>
                <w:color w:val="000000" w:themeColor="text1"/>
                <w:sz w:val="24"/>
                <w:szCs w:val="40"/>
              </w:rPr>
            </w:pPr>
            <w:r>
              <w:rPr>
                <w:rFonts w:ascii="Times New Roman" w:hAnsi="Times New Roman" w:cs="Times New Roman"/>
                <w:color w:val="000000" w:themeColor="text1"/>
                <w:sz w:val="24"/>
                <w:szCs w:val="40"/>
              </w:rPr>
              <w:t>kg/</w:t>
            </w:r>
            <w:r w:rsidR="006C7E9C" w:rsidRPr="00671445">
              <w:rPr>
                <w:rFonts w:ascii="Times New Roman" w:hAnsi="Times New Roman" w:cs="Times New Roman"/>
                <w:color w:val="000000" w:themeColor="text1"/>
                <w:sz w:val="24"/>
                <w:szCs w:val="40"/>
              </w:rPr>
              <w:t>m</w:t>
            </w:r>
            <w:r w:rsidR="006C7E9C" w:rsidRPr="00671445">
              <w:rPr>
                <w:rFonts w:ascii="Times New Roman" w:hAnsi="Times New Roman" w:cs="Times New Roman"/>
                <w:color w:val="000000" w:themeColor="text1"/>
                <w:sz w:val="24"/>
                <w:szCs w:val="40"/>
                <w:vertAlign w:val="superscript"/>
              </w:rPr>
              <w:t>3</w:t>
            </w:r>
          </w:p>
        </w:tc>
      </w:tr>
      <w:tr w:rsidR="006C7E9C" w:rsidRPr="00671445" w:rsidDel="009F23E9" w14:paraId="1FC8F970" w14:textId="77777777" w:rsidTr="00F11C6B">
        <w:tc>
          <w:tcPr>
            <w:tcW w:w="1167" w:type="dxa"/>
            <w:tcBorders>
              <w:top w:val="nil"/>
              <w:left w:val="nil"/>
              <w:bottom w:val="nil"/>
              <w:right w:val="nil"/>
            </w:tcBorders>
          </w:tcPr>
          <w:p w14:paraId="009804DD" w14:textId="77777777" w:rsidR="006C7E9C" w:rsidRDefault="0031413A" w:rsidP="006C7E9C">
            <w:pPr>
              <w:jc w:val="center"/>
              <w:rPr>
                <w:rFonts w:ascii="Times New Roman" w:eastAsia="Calibri" w:hAnsi="Times New Roman" w:cs="Times New Roman"/>
                <w:color w:val="000000" w:themeColor="text1"/>
                <w:sz w:val="24"/>
                <w:szCs w:val="40"/>
              </w:rPr>
            </w:pPr>
            <m:oMathPara>
              <m:oMath>
                <m:sSub>
                  <m:sSubPr>
                    <m:ctrlPr>
                      <w:rPr>
                        <w:rFonts w:ascii="Cambria Math" w:eastAsia="Times New Roman" w:hAnsi="Cambria Math" w:cs="Times New Roman"/>
                        <w:i/>
                        <w:color w:val="000000" w:themeColor="text1"/>
                        <w:sz w:val="24"/>
                        <w:szCs w:val="40"/>
                      </w:rPr>
                    </m:ctrlPr>
                  </m:sSubPr>
                  <m:e>
                    <m:r>
                      <w:rPr>
                        <w:rFonts w:ascii="Cambria Math" w:eastAsia="Times New Roman" w:hAnsi="Cambria Math" w:cs="Times New Roman"/>
                        <w:color w:val="000000" w:themeColor="text1"/>
                        <w:sz w:val="24"/>
                        <w:szCs w:val="40"/>
                      </w:rPr>
                      <m:t>φ</m:t>
                    </m:r>
                  </m:e>
                  <m:sub>
                    <m:r>
                      <w:rPr>
                        <w:rFonts w:ascii="Cambria Math" w:eastAsia="Times New Roman" w:hAnsi="Cambria Math" w:cs="Times New Roman"/>
                        <w:color w:val="000000" w:themeColor="text1"/>
                        <w:sz w:val="24"/>
                        <w:szCs w:val="40"/>
                      </w:rPr>
                      <m:t>re</m:t>
                    </m:r>
                  </m:sub>
                </m:sSub>
              </m:oMath>
            </m:oMathPara>
          </w:p>
        </w:tc>
        <w:tc>
          <w:tcPr>
            <w:tcW w:w="350" w:type="dxa"/>
            <w:tcBorders>
              <w:top w:val="nil"/>
              <w:left w:val="nil"/>
              <w:bottom w:val="nil"/>
              <w:right w:val="nil"/>
            </w:tcBorders>
          </w:tcPr>
          <w:p w14:paraId="62FF3EA4" w14:textId="77777777" w:rsidR="006C7E9C" w:rsidRPr="00671445" w:rsidRDefault="006C7E9C" w:rsidP="006C7E9C">
            <w:pPr>
              <w:jc w:val="center"/>
              <w:rPr>
                <w:rFonts w:ascii="Times New Roman" w:hAnsi="Times New Roman" w:cs="Times New Roman"/>
                <w:color w:val="000000" w:themeColor="text1"/>
                <w:sz w:val="24"/>
                <w:szCs w:val="40"/>
              </w:rPr>
            </w:pPr>
            <w:r w:rsidRPr="00671445">
              <w:rPr>
                <w:rFonts w:ascii="Times New Roman" w:hAnsi="Times New Roman" w:cs="Times New Roman"/>
                <w:color w:val="000000" w:themeColor="text1"/>
                <w:sz w:val="24"/>
                <w:szCs w:val="40"/>
              </w:rPr>
              <w:t>:</w:t>
            </w:r>
          </w:p>
        </w:tc>
        <w:tc>
          <w:tcPr>
            <w:tcW w:w="5959" w:type="dxa"/>
            <w:tcBorders>
              <w:top w:val="nil"/>
              <w:left w:val="nil"/>
              <w:bottom w:val="nil"/>
              <w:right w:val="nil"/>
            </w:tcBorders>
            <w:vAlign w:val="center"/>
          </w:tcPr>
          <w:p w14:paraId="751307CC" w14:textId="77777777" w:rsidR="006C7E9C" w:rsidRPr="00671445" w:rsidRDefault="005F4897" w:rsidP="006C7E9C">
            <w:pPr>
              <w:jc w:val="both"/>
              <w:rPr>
                <w:rFonts w:ascii="Times New Roman" w:hAnsi="Times New Roman" w:cs="Times New Roman"/>
                <w:color w:val="000000" w:themeColor="text1"/>
                <w:sz w:val="24"/>
                <w:szCs w:val="40"/>
              </w:rPr>
            </w:pPr>
            <w:r>
              <w:rPr>
                <w:rFonts w:ascii="Times New Roman" w:hAnsi="Times New Roman" w:cs="Times New Roman"/>
                <w:color w:val="000000" w:themeColor="text1"/>
                <w:sz w:val="24"/>
                <w:szCs w:val="40"/>
              </w:rPr>
              <w:t>Solar heat flux density</w:t>
            </w:r>
          </w:p>
        </w:tc>
        <w:tc>
          <w:tcPr>
            <w:tcW w:w="1596" w:type="dxa"/>
            <w:tcBorders>
              <w:top w:val="nil"/>
              <w:left w:val="nil"/>
              <w:bottom w:val="nil"/>
              <w:right w:val="nil"/>
            </w:tcBorders>
            <w:vAlign w:val="center"/>
          </w:tcPr>
          <w:p w14:paraId="761F09D4" w14:textId="77777777" w:rsidR="006C7E9C" w:rsidRDefault="006C7E9C" w:rsidP="006C7E9C">
            <w:pPr>
              <w:jc w:val="center"/>
              <w:rPr>
                <w:rFonts w:ascii="Times New Roman" w:eastAsia="Calibri" w:hAnsi="Times New Roman" w:cs="Times New Roman"/>
                <w:color w:val="000000" w:themeColor="text1"/>
                <w:sz w:val="24"/>
                <w:szCs w:val="40"/>
              </w:rPr>
            </w:pPr>
            <w:r w:rsidRPr="00671445">
              <w:rPr>
                <w:rFonts w:ascii="Times New Roman" w:hAnsi="Times New Roman" w:cs="Times New Roman"/>
                <w:color w:val="000000" w:themeColor="text1"/>
                <w:sz w:val="24"/>
                <w:szCs w:val="40"/>
              </w:rPr>
              <w:t>W/m</w:t>
            </w:r>
            <w:r w:rsidRPr="00671445">
              <w:rPr>
                <w:rFonts w:ascii="Times New Roman" w:hAnsi="Times New Roman" w:cs="Times New Roman"/>
                <w:color w:val="000000" w:themeColor="text1"/>
                <w:sz w:val="24"/>
                <w:szCs w:val="40"/>
                <w:vertAlign w:val="superscript"/>
              </w:rPr>
              <w:t>2</w:t>
            </w:r>
          </w:p>
        </w:tc>
      </w:tr>
    </w:tbl>
    <w:p w14:paraId="7C15F50E" w14:textId="77777777" w:rsidR="009E3F49" w:rsidRPr="00044D9A" w:rsidRDefault="009E3F49" w:rsidP="009E3F49">
      <w:pPr>
        <w:jc w:val="both"/>
        <w:rPr>
          <w:rFonts w:ascii="Times New Roman" w:eastAsia="Calibri" w:hAnsi="Times New Roman" w:cs="Times New Roman"/>
          <w:b/>
          <w:sz w:val="24"/>
          <w:lang w:val="en-US"/>
        </w:rPr>
      </w:pPr>
    </w:p>
    <w:p w14:paraId="71672334" w14:textId="3FB74656" w:rsidR="009E3F49" w:rsidRPr="007A536B" w:rsidRDefault="009E3F49" w:rsidP="009E3F49">
      <w:pPr>
        <w:spacing w:line="360" w:lineRule="auto"/>
        <w:ind w:left="426"/>
        <w:contextualSpacing/>
        <w:jc w:val="both"/>
        <w:rPr>
          <w:rFonts w:ascii="Times New Roman" w:eastAsia="Calibri" w:hAnsi="Times New Roman" w:cs="Times New Roman"/>
          <w:b/>
          <w:sz w:val="24"/>
          <w:lang w:val="en-US"/>
        </w:rPr>
      </w:pPr>
      <w:bookmarkStart w:id="0" w:name="_GoBack"/>
      <w:bookmarkEnd w:id="0"/>
      <w:r w:rsidRPr="007A536B">
        <w:rPr>
          <w:rFonts w:ascii="Times New Roman" w:eastAsia="Calibri" w:hAnsi="Times New Roman" w:cs="Times New Roman"/>
          <w:b/>
          <w:sz w:val="24"/>
          <w:highlight w:val="yellow"/>
          <w:lang w:val="en-US"/>
        </w:rPr>
        <w:t>1.</w:t>
      </w:r>
      <w:r w:rsidR="007A536B" w:rsidRPr="007A536B">
        <w:rPr>
          <w:rFonts w:ascii="Times New Roman" w:eastAsia="Calibri" w:hAnsi="Times New Roman" w:cs="Times New Roman"/>
          <w:b/>
          <w:sz w:val="24"/>
          <w:highlight w:val="yellow"/>
          <w:lang w:val="en-US"/>
        </w:rPr>
        <w:t xml:space="preserve"> </w:t>
      </w:r>
      <w:r w:rsidRPr="007A536B">
        <w:rPr>
          <w:rFonts w:ascii="Times New Roman" w:eastAsia="Calibri" w:hAnsi="Times New Roman" w:cs="Times New Roman"/>
          <w:b/>
          <w:sz w:val="24"/>
          <w:highlight w:val="yellow"/>
          <w:lang w:val="en-US"/>
        </w:rPr>
        <w:t>Introduction</w:t>
      </w:r>
    </w:p>
    <w:p w14:paraId="1CBE6B51" w14:textId="77777777" w:rsidR="009E3F49" w:rsidRPr="00A03D75" w:rsidRDefault="00A03D75" w:rsidP="009E3F49">
      <w:pPr>
        <w:spacing w:line="360" w:lineRule="auto"/>
        <w:ind w:firstLine="720"/>
        <w:jc w:val="both"/>
        <w:rPr>
          <w:rFonts w:ascii="Times New Roman" w:eastAsia="Calibri" w:hAnsi="Times New Roman" w:cs="Times New Roman"/>
          <w:color w:val="FF0000"/>
          <w:sz w:val="24"/>
          <w:lang w:val="en-US"/>
        </w:rPr>
      </w:pPr>
      <w:r w:rsidRPr="00A03D75">
        <w:rPr>
          <w:rFonts w:ascii="Times New Roman" w:eastAsia="Calibri" w:hAnsi="Times New Roman" w:cs="Times New Roman"/>
          <w:color w:val="000000" w:themeColor="text1"/>
          <w:sz w:val="24"/>
          <w:lang w:val="en-US"/>
        </w:rPr>
        <w:t>A building's envelope is its external structure. It is a combination of opaque and transparent walls, roof, floor and foundation, acting together to provide a healthy and pleasant livi</w:t>
      </w:r>
      <w:r>
        <w:rPr>
          <w:rFonts w:ascii="Times New Roman" w:eastAsia="Calibri" w:hAnsi="Times New Roman" w:cs="Times New Roman"/>
          <w:color w:val="000000" w:themeColor="text1"/>
          <w:sz w:val="24"/>
          <w:lang w:val="en-US"/>
        </w:rPr>
        <w:t xml:space="preserve">ng environment for human beings </w:t>
      </w:r>
      <w:r w:rsidR="009E3F49" w:rsidRPr="00A03D75">
        <w:rPr>
          <w:rFonts w:ascii="Times New Roman" w:eastAsia="Calibri" w:hAnsi="Times New Roman" w:cs="Times New Roman"/>
          <w:color w:val="000000" w:themeColor="text1"/>
          <w:sz w:val="24"/>
        </w:rPr>
        <w:fldChar w:fldCharType="begin"/>
      </w:r>
      <w:r w:rsidR="009E3F49" w:rsidRPr="00A03D75">
        <w:rPr>
          <w:rFonts w:ascii="Times New Roman" w:eastAsia="Calibri" w:hAnsi="Times New Roman" w:cs="Times New Roman"/>
          <w:color w:val="000000" w:themeColor="text1"/>
          <w:sz w:val="24"/>
          <w:lang w:val="en-US"/>
        </w:rPr>
        <w:instrText xml:space="preserve"> ADDIN EN.CITE &lt;EndNote&gt;&lt;Cite&gt;&lt;Author&gt;Al-Mulla Hwaish&lt;/Author&gt;&lt;Year&gt;2015&lt;/Year&gt;&lt;RecNum&gt;353&lt;/RecNum&gt;&lt;DisplayText&gt;[1]&lt;/DisplayText&gt;&lt;record&gt;&lt;rec-number&gt;353&lt;/rec-number&gt;&lt;foreign-keys&gt;&lt;key app="EN" db-id="vt05wrtrmae2wdexsr55p5zlffwvr5dfvtfd" timestamp="0"&gt;353&lt;/key&gt;&lt;/foreign-keys&gt;&lt;ref-type name="Book"&gt;6&lt;/ref-type&gt;&lt;contributors&gt;&lt;authors&gt;&lt;author&gt;Al-Mulla Hwaish, Akeel&lt;/author&gt;&lt;author&gt;Hwaish, Almulla&lt;/author&gt;&lt;/authors&gt;&lt;/contributors&gt;&lt;titles&gt;&lt;title&gt;IMPACT OF HEAT EXCHANGE ON BUILDING ENVELOPE IN HOT CLIMATES&lt;/title&gt;&lt;/titles&gt;&lt;dates&gt;&lt;year&gt;2015&lt;/year&gt;&lt;/dates&gt;&lt;urls&gt;&lt;/urls&gt;&lt;electronic-resource-num&gt;10.13140/RG.2.1.3535.7284&lt;/electronic-resource-num&gt;&lt;/record&gt;&lt;/Cite&gt;&lt;/EndNote&gt;</w:instrText>
      </w:r>
      <w:r w:rsidR="009E3F49" w:rsidRPr="00A03D75">
        <w:rPr>
          <w:rFonts w:ascii="Times New Roman" w:eastAsia="Calibri" w:hAnsi="Times New Roman" w:cs="Times New Roman"/>
          <w:color w:val="000000" w:themeColor="text1"/>
          <w:sz w:val="24"/>
        </w:rPr>
        <w:fldChar w:fldCharType="separate"/>
      </w:r>
      <w:r w:rsidR="009E3F49" w:rsidRPr="00A03D75">
        <w:rPr>
          <w:rFonts w:ascii="Times New Roman" w:eastAsia="Calibri" w:hAnsi="Times New Roman" w:cs="Times New Roman"/>
          <w:noProof/>
          <w:color w:val="000000" w:themeColor="text1"/>
          <w:sz w:val="24"/>
          <w:lang w:val="en-US"/>
        </w:rPr>
        <w:t>[1]</w:t>
      </w:r>
      <w:r w:rsidR="009E3F49" w:rsidRPr="00A03D75">
        <w:rPr>
          <w:rFonts w:ascii="Times New Roman" w:eastAsia="Calibri" w:hAnsi="Times New Roman" w:cs="Times New Roman"/>
          <w:color w:val="000000" w:themeColor="text1"/>
          <w:sz w:val="24"/>
        </w:rPr>
        <w:fldChar w:fldCharType="end"/>
      </w:r>
      <w:r w:rsidR="009E3F49" w:rsidRPr="00A03D75">
        <w:rPr>
          <w:rFonts w:ascii="Times New Roman" w:eastAsia="Calibri" w:hAnsi="Times New Roman" w:cs="Times New Roman"/>
          <w:color w:val="000000" w:themeColor="text1"/>
          <w:sz w:val="24"/>
          <w:lang w:val="en-US"/>
        </w:rPr>
        <w:t>.</w:t>
      </w:r>
      <w:r w:rsidRPr="00A03D75">
        <w:rPr>
          <w:lang w:val="en-US"/>
        </w:rPr>
        <w:t xml:space="preserve"> </w:t>
      </w:r>
      <w:r w:rsidRPr="00A03D75">
        <w:rPr>
          <w:rFonts w:ascii="Times New Roman" w:eastAsia="Calibri" w:hAnsi="Times New Roman" w:cs="Times New Roman"/>
          <w:color w:val="000000" w:themeColor="text1"/>
          <w:sz w:val="24"/>
          <w:lang w:val="en-US"/>
        </w:rPr>
        <w:t>It acts as a thermal filter, creating and maintaining an interior microclimate independent o</w:t>
      </w:r>
      <w:r>
        <w:rPr>
          <w:rFonts w:ascii="Times New Roman" w:eastAsia="Calibri" w:hAnsi="Times New Roman" w:cs="Times New Roman"/>
          <w:color w:val="000000" w:themeColor="text1"/>
          <w:sz w:val="24"/>
          <w:lang w:val="en-US"/>
        </w:rPr>
        <w:t>f external weather fluctuations</w:t>
      </w:r>
      <w:r w:rsidR="009E3F49" w:rsidRPr="00A03D75">
        <w:rPr>
          <w:rFonts w:ascii="Times New Roman" w:eastAsia="Calibri" w:hAnsi="Times New Roman" w:cs="Times New Roman"/>
          <w:color w:val="FF0000"/>
          <w:sz w:val="24"/>
          <w:lang w:val="en-US"/>
        </w:rPr>
        <w:t xml:space="preserve"> </w:t>
      </w:r>
      <w:r w:rsidR="009E3F49" w:rsidRPr="00A03D75">
        <w:rPr>
          <w:rFonts w:ascii="Times New Roman" w:eastAsia="Calibri" w:hAnsi="Times New Roman" w:cs="Times New Roman"/>
          <w:color w:val="000000" w:themeColor="text1"/>
          <w:sz w:val="24"/>
        </w:rPr>
        <w:fldChar w:fldCharType="begin"/>
      </w:r>
      <w:r w:rsidR="009E3F49" w:rsidRPr="00A03D75">
        <w:rPr>
          <w:rFonts w:ascii="Times New Roman" w:eastAsia="Calibri" w:hAnsi="Times New Roman" w:cs="Times New Roman"/>
          <w:color w:val="000000" w:themeColor="text1"/>
          <w:sz w:val="24"/>
          <w:lang w:val="en-US"/>
        </w:rPr>
        <w:instrText xml:space="preserve"> ADDIN EN.CITE &lt;EndNote&gt;&lt;Cite&gt;&lt;Author&gt;ALASSANE&lt;/Author&gt;&lt;RecNum&gt;354&lt;/RecNum&gt;&lt;DisplayText&gt;[2]&lt;/DisplayText&gt;&lt;record&gt;&lt;rec-number&gt;354&lt;/rec-number&gt;&lt;foreign-keys&gt;&lt;key app="EN" db-id="vt05wrtrmae2wdexsr55p5zlffwvr5dfvtfd" timestamp="0"&gt;354&lt;/key&gt;&lt;/foreign-keys&gt;&lt;ref-type name="Journal Article"&gt;17&lt;/ref-type&gt;&lt;contributors&gt;&lt;authors&gt;&lt;author&gt;ALASSANE, Mahamadou&lt;/author&gt;&lt;/authors&gt;&lt;/contributors&gt;&lt;titles&gt;&lt;title&gt;ÉTUDE DU TRANSFERT THERMIQUE À TRAVERS LES PAROIS ENVELOPPES DE BATIMENT EN RÉGIME THERMIQUE DYNAMIQUE: PRINCIPES ET CALCULS&lt;/title&gt;&lt;/titles&gt;&lt;dates&gt;&lt;/dates&gt;&lt;urls&gt;&lt;/urls&gt;&lt;/record&gt;&lt;/Cite&gt;&lt;/EndNote&gt;</w:instrText>
      </w:r>
      <w:r w:rsidR="009E3F49" w:rsidRPr="00A03D75">
        <w:rPr>
          <w:rFonts w:ascii="Times New Roman" w:eastAsia="Calibri" w:hAnsi="Times New Roman" w:cs="Times New Roman"/>
          <w:color w:val="000000" w:themeColor="text1"/>
          <w:sz w:val="24"/>
        </w:rPr>
        <w:fldChar w:fldCharType="separate"/>
      </w:r>
      <w:r w:rsidR="009E3F49" w:rsidRPr="00A03D75">
        <w:rPr>
          <w:rFonts w:ascii="Times New Roman" w:eastAsia="Calibri" w:hAnsi="Times New Roman" w:cs="Times New Roman"/>
          <w:noProof/>
          <w:color w:val="000000" w:themeColor="text1"/>
          <w:sz w:val="24"/>
          <w:lang w:val="en-US"/>
        </w:rPr>
        <w:t>[2]</w:t>
      </w:r>
      <w:r w:rsidR="009E3F49" w:rsidRPr="00A03D75">
        <w:rPr>
          <w:rFonts w:ascii="Times New Roman" w:eastAsia="Calibri" w:hAnsi="Times New Roman" w:cs="Times New Roman"/>
          <w:color w:val="000000" w:themeColor="text1"/>
          <w:sz w:val="24"/>
        </w:rPr>
        <w:fldChar w:fldCharType="end"/>
      </w:r>
      <w:r w:rsidR="009E3F49" w:rsidRPr="00A03D75">
        <w:rPr>
          <w:rFonts w:ascii="Times New Roman" w:eastAsia="Calibri" w:hAnsi="Times New Roman" w:cs="Times New Roman"/>
          <w:color w:val="000000" w:themeColor="text1"/>
          <w:sz w:val="24"/>
          <w:lang w:val="en-US"/>
        </w:rPr>
        <w:t>.</w:t>
      </w:r>
      <w:r w:rsidR="009E3F49" w:rsidRPr="00A03D75">
        <w:rPr>
          <w:rFonts w:ascii="Times New Roman" w:eastAsia="Calibri" w:hAnsi="Times New Roman" w:cs="Times New Roman"/>
          <w:color w:val="FF0000"/>
          <w:sz w:val="24"/>
          <w:lang w:val="en-US"/>
        </w:rPr>
        <w:t xml:space="preserve"> </w:t>
      </w:r>
      <w:r w:rsidRPr="00827275">
        <w:rPr>
          <w:rFonts w:ascii="Times New Roman" w:eastAsia="Calibri" w:hAnsi="Times New Roman" w:cs="Times New Roman"/>
          <w:color w:val="000000" w:themeColor="text1"/>
          <w:sz w:val="24"/>
          <w:lang w:val="en-US"/>
        </w:rPr>
        <w:t>As such, its design requires the best possible knowledge of the thermal behavior of materials and structures, as well as of the physical phenomena that act on them. The study of the thermal behavior of a building material is carried out either in a stationary thermal regime or in a dynamic thermal regime, which is the situation encountered in tropical climates such as Burkina Faso, where very high outside temperatures impact the energy efficiency of building envelope walls.</w:t>
      </w:r>
    </w:p>
    <w:p w14:paraId="5027CBC8" w14:textId="77777777" w:rsidR="009E3F49" w:rsidRPr="007B2C87" w:rsidRDefault="00827275" w:rsidP="009E3F49">
      <w:pPr>
        <w:spacing w:line="360" w:lineRule="auto"/>
        <w:ind w:firstLine="720"/>
        <w:jc w:val="both"/>
        <w:rPr>
          <w:rFonts w:ascii="Times New Roman" w:eastAsia="Calibri" w:hAnsi="Times New Roman" w:cs="Times New Roman"/>
          <w:color w:val="FF0000"/>
          <w:sz w:val="24"/>
          <w:lang w:val="en-US"/>
        </w:rPr>
      </w:pPr>
      <w:r w:rsidRPr="00827275">
        <w:rPr>
          <w:rFonts w:ascii="Times New Roman" w:eastAsia="Calibri" w:hAnsi="Times New Roman" w:cs="Times New Roman"/>
          <w:color w:val="000000" w:themeColor="text1"/>
          <w:sz w:val="24"/>
          <w:lang w:val="en-US"/>
        </w:rPr>
        <w:t>Moreover, in the current environmental context, where global warming is a major concern, energy needs are becoming increasingly exacerbated, especially for Sahelian countries like Burkina Faso</w:t>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xml:space="preserve">Indeed, according to a study by Ouedraogo et al, </w:t>
      </w:r>
      <w:r w:rsidR="009E3F49" w:rsidRPr="00827275">
        <w:rPr>
          <w:rFonts w:ascii="Times New Roman" w:eastAsia="Calibri" w:hAnsi="Times New Roman" w:cs="Times New Roman"/>
          <w:color w:val="000000" w:themeColor="text1"/>
          <w:sz w:val="24"/>
          <w:lang w:val="en-US"/>
        </w:rPr>
        <w:t>(2012)</w:t>
      </w:r>
      <w:r w:rsidR="009E3F49" w:rsidRPr="00827275">
        <w:rPr>
          <w:rFonts w:ascii="Times New Roman" w:eastAsia="Calibri" w:hAnsi="Times New Roman" w:cs="Times New Roman"/>
          <w:color w:val="000000" w:themeColor="text1"/>
          <w:sz w:val="24"/>
        </w:rPr>
        <w:fldChar w:fldCharType="begin"/>
      </w:r>
      <w:r w:rsidR="009E3F49" w:rsidRPr="00827275">
        <w:rPr>
          <w:rFonts w:ascii="Times New Roman" w:eastAsia="Calibri" w:hAnsi="Times New Roman" w:cs="Times New Roman"/>
          <w:color w:val="000000" w:themeColor="text1"/>
          <w:sz w:val="24"/>
          <w:lang w:val="en-US"/>
        </w:rPr>
        <w:instrText xml:space="preserve"> ADDIN EN.CITE &lt;EndNote&gt;&lt;Cite&gt;&lt;Author&gt;Ouedraogo&lt;/Author&gt;&lt;Year&gt;2012&lt;/Year&gt;&lt;RecNum&gt;544&lt;/RecNum&gt;&lt;DisplayText&gt;[3]&lt;/DisplayText&gt;&lt;record&gt;&lt;rec-number&gt;544&lt;/rec-number&gt;&lt;foreign-keys&gt;&lt;key app="EN" db-id="vt05wrtrmae2wdexsr55p5zlffwvr5dfvtfd" timestamp="1730131190"&gt;544&lt;/key&gt;&lt;/foreign-keys&gt;&lt;ref-type name="Journal Article"&gt;17&lt;/ref-type&gt;&lt;contributors&gt;&lt;authors&gt;&lt;author&gt;Ouedraogo, BI&lt;/author&gt;&lt;author&gt;Levermore, GJ&lt;/author&gt;&lt;author&gt;Parkinson, JB %J Building&lt;/author&gt;&lt;author&gt;Environment&lt;/author&gt;&lt;/authors&gt;&lt;/contributors&gt;&lt;titles&gt;&lt;title&gt;Future energy demand for public buildings in the context of climate change for Burkina Faso&lt;/title&gt;&lt;/titles&gt;&lt;pages&gt;270-282&lt;/pages&gt;&lt;volume&gt;49&lt;/volume&gt;&lt;dates&gt;&lt;year&gt;2012&lt;/year&gt;&lt;/dates&gt;&lt;isbn&gt;0360-1323&lt;/isbn&gt;&lt;urls&gt;&lt;/urls&gt;&lt;/record&gt;&lt;/Cite&gt;&lt;/EndNote&gt;</w:instrText>
      </w:r>
      <w:r w:rsidR="009E3F49" w:rsidRPr="00827275">
        <w:rPr>
          <w:rFonts w:ascii="Times New Roman" w:eastAsia="Calibri" w:hAnsi="Times New Roman" w:cs="Times New Roman"/>
          <w:color w:val="000000" w:themeColor="text1"/>
          <w:sz w:val="24"/>
        </w:rPr>
        <w:fldChar w:fldCharType="separate"/>
      </w:r>
      <w:r w:rsidR="009E3F49" w:rsidRPr="00827275">
        <w:rPr>
          <w:rFonts w:ascii="Times New Roman" w:eastAsia="Calibri" w:hAnsi="Times New Roman" w:cs="Times New Roman"/>
          <w:noProof/>
          <w:color w:val="000000" w:themeColor="text1"/>
          <w:sz w:val="24"/>
          <w:lang w:val="en-US"/>
        </w:rPr>
        <w:t>[3]</w:t>
      </w:r>
      <w:r w:rsidR="009E3F49" w:rsidRPr="00827275">
        <w:rPr>
          <w:rFonts w:ascii="Times New Roman" w:eastAsia="Calibri" w:hAnsi="Times New Roman" w:cs="Times New Roman"/>
          <w:color w:val="000000" w:themeColor="text1"/>
          <w:sz w:val="24"/>
        </w:rPr>
        <w:fldChar w:fldCharType="end"/>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climate change is having a profound effect on building cooling load requirements</w:t>
      </w:r>
      <w:r w:rsidR="009E3F49" w:rsidRPr="00827275">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The authors estimate that if nothing is done between now and 2080, air conditioning load requirements will increase by 99</w:t>
      </w:r>
      <w:r w:rsidR="00580F12">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compared to the current situation in Burkina Faso</w:t>
      </w:r>
      <w:r w:rsidR="009E3F49" w:rsidRPr="00827275">
        <w:rPr>
          <w:rFonts w:ascii="Times New Roman" w:eastAsia="Calibri" w:hAnsi="Times New Roman" w:cs="Times New Roman"/>
          <w:color w:val="000000" w:themeColor="text1"/>
          <w:sz w:val="24"/>
          <w:lang w:val="en-US"/>
        </w:rPr>
        <w:t>.</w:t>
      </w:r>
      <w:r w:rsidRPr="00827275">
        <w:rPr>
          <w:lang w:val="en-US"/>
        </w:rPr>
        <w:t xml:space="preserve"> </w:t>
      </w:r>
      <w:r w:rsidRPr="00827275">
        <w:rPr>
          <w:rFonts w:ascii="Times New Roman" w:eastAsia="Calibri" w:hAnsi="Times New Roman" w:cs="Times New Roman"/>
          <w:color w:val="000000" w:themeColor="text1"/>
          <w:sz w:val="24"/>
          <w:lang w:val="en-US"/>
        </w:rPr>
        <w:t>With this in mind, building experts are promoting the use of ecologically sound, highly energy-efficient materials in the construction sector in place of modern materials such as cementitious materials, which are responsible for up to 10</w:t>
      </w:r>
      <w:r w:rsidR="00580F12">
        <w:rPr>
          <w:rFonts w:ascii="Times New Roman" w:eastAsia="Calibri" w:hAnsi="Times New Roman" w:cs="Times New Roman"/>
          <w:color w:val="000000" w:themeColor="text1"/>
          <w:sz w:val="24"/>
          <w:lang w:val="en-US"/>
        </w:rPr>
        <w:t xml:space="preserve"> </w:t>
      </w:r>
      <w:r w:rsidRPr="00827275">
        <w:rPr>
          <w:rFonts w:ascii="Times New Roman" w:eastAsia="Calibri" w:hAnsi="Times New Roman" w:cs="Times New Roman"/>
          <w:color w:val="000000" w:themeColor="text1"/>
          <w:sz w:val="24"/>
          <w:lang w:val="en-US"/>
        </w:rPr>
        <w:t>% of greenhouse gas emissions and also have high thermal conductivity</w:t>
      </w:r>
      <w:r w:rsidR="009E3F49" w:rsidRPr="00827275">
        <w:rPr>
          <w:rFonts w:ascii="Times New Roman" w:eastAsia="Calibri" w:hAnsi="Times New Roman" w:cs="Times New Roman"/>
          <w:color w:val="000000" w:themeColor="text1"/>
          <w:sz w:val="24"/>
          <w:lang w:val="en-US"/>
        </w:rPr>
        <w:t xml:space="preserve"> </w:t>
      </w:r>
      <w:r w:rsidR="009E3F49" w:rsidRPr="00827275">
        <w:rPr>
          <w:rFonts w:ascii="Times New Roman" w:hAnsi="Times New Roman" w:cs="Times New Roman"/>
          <w:bCs/>
          <w:color w:val="000000" w:themeColor="text1"/>
          <w:sz w:val="24"/>
          <w:szCs w:val="24"/>
        </w:rPr>
        <w:fldChar w:fldCharType="begin"/>
      </w:r>
      <w:r w:rsidR="009E3F49" w:rsidRPr="00827275">
        <w:rPr>
          <w:rFonts w:ascii="Times New Roman" w:hAnsi="Times New Roman" w:cs="Times New Roman"/>
          <w:bCs/>
          <w:color w:val="000000" w:themeColor="text1"/>
          <w:sz w:val="24"/>
          <w:szCs w:val="24"/>
          <w:lang w:val="en-US"/>
        </w:rPr>
        <w:instrText xml:space="preserve"> ADDIN EN.CITE &lt;EndNote&gt;&lt;Cite&gt;&lt;Author&gt;Eslami&lt;/Author&gt;&lt;Year&gt;2022&lt;/Year&gt;&lt;RecNum&gt;165&lt;/RecNum&gt;&lt;DisplayText&gt;[4, 5]&lt;/DisplayText&gt;&lt;record&gt;&lt;rec-number&gt;165&lt;/rec-number&gt;&lt;foreign-keys&gt;&lt;key app="EN" db-id="vt05wrtrmae2wdexsr55p5zlffwvr5dfvtfd" timestamp="0"&gt;165&lt;/key&gt;&lt;/foreign-keys&gt;&lt;ref-type name="Journal Article"&gt;17&lt;/ref-type&gt;&lt;contributors&gt;&lt;authors&gt;&lt;author&gt;Eslami, Abolfazl&lt;/author&gt;&lt;author&gt;Mohammadi, Hosein&lt;/author&gt;&lt;author&gt;Banadaki, Hosein Mirabi %J Construction&lt;/author&gt;&lt;author&gt;Building Materials&lt;/author&gt;&lt;/authors&gt;&lt;/contributors&gt;&lt;titles&gt;&lt;title&gt;Palm fiber as a natural reinforcement for improving the properties of traditional adobe bricks&lt;/title&gt;&lt;/titles&gt;&lt;pages&gt;126808&lt;/pages&gt;&lt;volume&gt;325&lt;/volume&gt;&lt;dates&gt;&lt;year&gt;2022&lt;/year&gt;&lt;/dates&gt;&lt;isbn&gt;0950-0618&lt;/isbn&gt;&lt;urls&gt;&lt;/urls&gt;&lt;/record&gt;&lt;/Cite&gt;&lt;Cite&gt;&lt;Author&gt;S. Ramakrishnan&lt;/Author&gt;&lt;Year&gt;2020&lt;/Year&gt;&lt;RecNum&gt;109&lt;/RecNum&gt;&lt;record&gt;&lt;rec-number&gt;109&lt;/rec-number&gt;&lt;foreign-keys&gt;&lt;key app="EN" db-id="vt05wrtrmae2wdexsr55p5zlffwvr5dfvtfd" timestamp="0"&gt;109&lt;/key&gt;&lt;/foreign-keys&gt;&lt;ref-type name="Journal Article"&gt;17&lt;/ref-type&gt;&lt;contributors&gt;&lt;authors&gt;&lt;author&gt;S. Ramakrishnan, S. Loganayagan, G. Kowshika, C. Ramprakash, M. Aruneshwaran&lt;/author&gt;&lt;/authors&gt;&lt;/contributors&gt;&lt;titles&gt;&lt;title&gt;Adobe blocks reinforced with natural fibres: A review&lt;/title&gt;&lt;secondary-title&gt;Materials Today: Proceedings&lt;/secondary-title&gt;&lt;/titles&gt;&lt;dates&gt;&lt;year&gt;2020&lt;/year&gt;&lt;/dates&gt;&lt;urls&gt;&lt;/urls&gt;&lt;electronic-resource-num&gt;https://doi.org/10.1016/j.matpr.2020.11.377&lt;/electronic-resource-num&gt;&lt;/record&gt;&lt;/Cite&gt;&lt;/EndNote&gt;</w:instrText>
      </w:r>
      <w:r w:rsidR="009E3F49" w:rsidRPr="00827275">
        <w:rPr>
          <w:rFonts w:ascii="Times New Roman" w:hAnsi="Times New Roman" w:cs="Times New Roman"/>
          <w:bCs/>
          <w:color w:val="000000" w:themeColor="text1"/>
          <w:sz w:val="24"/>
          <w:szCs w:val="24"/>
        </w:rPr>
        <w:fldChar w:fldCharType="separate"/>
      </w:r>
      <w:r w:rsidR="009E3F49" w:rsidRPr="00827275">
        <w:rPr>
          <w:rFonts w:ascii="Times New Roman" w:hAnsi="Times New Roman" w:cs="Times New Roman"/>
          <w:bCs/>
          <w:noProof/>
          <w:color w:val="000000" w:themeColor="text1"/>
          <w:sz w:val="24"/>
          <w:szCs w:val="24"/>
          <w:lang w:val="en-US"/>
        </w:rPr>
        <w:t>[4, 5]</w:t>
      </w:r>
      <w:r w:rsidR="009E3F49" w:rsidRPr="00827275">
        <w:rPr>
          <w:rFonts w:ascii="Times New Roman" w:hAnsi="Times New Roman" w:cs="Times New Roman"/>
          <w:bCs/>
          <w:color w:val="000000" w:themeColor="text1"/>
          <w:sz w:val="24"/>
          <w:szCs w:val="24"/>
          <w:lang w:val="en-US"/>
        </w:rPr>
        <w:fldChar w:fldCharType="end"/>
      </w:r>
      <w:r w:rsidR="009E3F49" w:rsidRPr="00827275">
        <w:rPr>
          <w:rFonts w:ascii="Times New Roman" w:eastAsia="Calibri" w:hAnsi="Times New Roman" w:cs="Times New Roman"/>
          <w:color w:val="000000" w:themeColor="text1"/>
          <w:sz w:val="24"/>
          <w:lang w:val="en-US"/>
        </w:rPr>
        <w:t xml:space="preserve">. </w:t>
      </w:r>
      <w:r w:rsidR="007B2C87" w:rsidRPr="007B2C87">
        <w:rPr>
          <w:rFonts w:ascii="Times New Roman" w:eastAsia="Calibri" w:hAnsi="Times New Roman" w:cs="Times New Roman"/>
          <w:color w:val="000000" w:themeColor="text1"/>
          <w:sz w:val="24"/>
          <w:lang w:val="en-US"/>
        </w:rPr>
        <w:t xml:space="preserve">Alternative materials include earthen materials. Earthen materials are known to have good thermal inertia and do not emit greenhouse gases. However, because of their high sensitivity to water, earth materials such as adobes have very poor mechanical properties and durability, especially in the presence of moisture. These materials are therefore blended with other raw </w:t>
      </w:r>
      <w:r w:rsidR="007B2C87" w:rsidRPr="007B2C87">
        <w:rPr>
          <w:rFonts w:ascii="Times New Roman" w:eastAsia="Calibri" w:hAnsi="Times New Roman" w:cs="Times New Roman"/>
          <w:color w:val="000000" w:themeColor="text1"/>
          <w:sz w:val="24"/>
          <w:lang w:val="en-US"/>
        </w:rPr>
        <w:lastRenderedPageBreak/>
        <w:t>materials such as fibers to improve their mechanical performance. In addition to improving mechanical properties, the addition of fibers also reduces the thermal conductivity of bricks</w:t>
      </w:r>
      <w:r w:rsidR="007B2C87">
        <w:rPr>
          <w:rFonts w:ascii="Times New Roman" w:eastAsia="Calibri" w:hAnsi="Times New Roman" w:cs="Times New Roman"/>
          <w:color w:val="000000" w:themeColor="text1"/>
          <w:sz w:val="24"/>
          <w:lang w:val="en-US"/>
        </w:rPr>
        <w:t>.</w:t>
      </w:r>
    </w:p>
    <w:p w14:paraId="21C18AD4" w14:textId="77777777" w:rsidR="009E3F49" w:rsidRPr="00690715" w:rsidRDefault="00E71B46" w:rsidP="009E3F49">
      <w:pPr>
        <w:spacing w:line="360" w:lineRule="auto"/>
        <w:ind w:firstLine="720"/>
        <w:jc w:val="both"/>
        <w:rPr>
          <w:rFonts w:ascii="Times New Roman" w:eastAsia="Calibri" w:hAnsi="Times New Roman" w:cs="Times New Roman"/>
          <w:color w:val="000000" w:themeColor="text1"/>
          <w:sz w:val="24"/>
          <w:lang w:val="en-US"/>
        </w:rPr>
      </w:pPr>
      <w:r w:rsidRPr="00E71B46">
        <w:rPr>
          <w:rFonts w:ascii="Times New Roman" w:eastAsia="Calibri" w:hAnsi="Times New Roman" w:cs="Times New Roman"/>
          <w:color w:val="000000" w:themeColor="text1"/>
          <w:sz w:val="24"/>
          <w:lang w:val="en-US"/>
        </w:rPr>
        <w:t>Many studies have focused on the effect of natural fibers on the mechanical and thermophysical properties of adobes</w:t>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Among these fibers, we find kenaf fibers</w:t>
      </w:r>
      <w:r w:rsidR="009E3F49" w:rsidRPr="00E71B46">
        <w:rPr>
          <w:rFonts w:ascii="Times New Roman" w:eastAsia="Calibri" w:hAnsi="Times New Roman" w:cs="Times New Roman"/>
          <w:color w:val="000000" w:themeColor="text1"/>
          <w:sz w:val="24"/>
        </w:rPr>
        <w:fldChar w:fldCharType="begin"/>
      </w:r>
      <w:r w:rsidR="009E3F49" w:rsidRPr="00E71B46">
        <w:rPr>
          <w:rFonts w:ascii="Times New Roman" w:eastAsia="Calibri" w:hAnsi="Times New Roman" w:cs="Times New Roman"/>
          <w:color w:val="000000" w:themeColor="text1"/>
          <w:sz w:val="24"/>
          <w:lang w:val="en-US"/>
        </w:rPr>
        <w:instrText xml:space="preserve"> ADDIN EN.CITE &lt;EndNote&gt;&lt;Cite&gt;&lt;Author&gt;Younoussa Millogo&lt;/Author&gt;&lt;Year&gt;2014&lt;/Year&gt;&lt;RecNum&gt;86&lt;/RecNum&gt;&lt;DisplayText&gt;[6, 7]&lt;/DisplayText&gt;&lt;record&gt;&lt;rec-number&gt;86&lt;/rec-number&gt;&lt;foreign-keys&gt;&lt;key app="EN" db-id="vt05wrtrmae2wdexsr55p5zlffwvr5dfvtfd" timestamp="0"&gt;86&lt;/key&gt;&lt;/foreign-keys&gt;&lt;ref-type name="Journal Article"&gt;17&lt;/ref-type&gt;&lt;contributors&gt;&lt;authors&gt;&lt;author&gt;Younoussa Millogo, Jean-Claude Morel, Jean-Emmanuel Aubert, Khosrow Ghavami&lt;/author&gt;&lt;/authors&gt;&lt;/contributors&gt;&lt;titles&gt;&lt;title&gt;Experimental analysis of Pressed Adobe Blocks reinforced with Hibiscus cannabinus fibers&lt;/title&gt;&lt;secondary-title&gt;Construction and Building Materials&lt;/secondary-title&gt;&lt;/titles&gt;&lt;pages&gt;71-78&lt;/pages&gt;&lt;volume&gt;52&lt;/volume&gt;&lt;dates&gt;&lt;year&gt;2014&lt;/year&gt;&lt;/dates&gt;&lt;urls&gt;&lt;/urls&gt;&lt;/record&gt;&lt;/Cite&gt;&lt;Cite&gt;&lt;Author&gt;Moussa Ouedraogo&lt;/Author&gt;&lt;Year&gt;2017&lt;/Year&gt;&lt;RecNum&gt;14&lt;/RecNum&gt;&lt;record&gt;&lt;rec-number&gt;14&lt;/rec-number&gt;&lt;foreign-keys&gt;&lt;key app="EN" db-id="vt05wrtrmae2wdexsr55p5zlffwvr5dfvtfd" timestamp="0"&gt;14&lt;/key&gt;&lt;/foreign-keys&gt;&lt;ref-type name="Journal Article"&gt;17&lt;/ref-type&gt;&lt;contributors&gt;&lt;authors&gt;&lt;author&gt;Moussa Ouedraogo, Kalifala Dao, Younoussa Millogo, Mohamed Seynou, Jean-Emmanuel Aubert et Moussa Gomina&lt;/author&gt;&lt;/authors&gt;&lt;/contributors&gt;&lt;auth-address&gt;younoussam@yahoo.fr&lt;/auth-address&gt;&lt;titles&gt;&lt;title&gt;Influence des fibres de kenaf (Hibiscus altissima) sur les propriétés physiques et mécaniques des adobes&lt;/title&gt;&lt;secondary-title&gt;Journal de la Société Ouest-Africaine de Chimie&lt;/secondary-title&gt;&lt;/titles&gt;&lt;pages&gt;48-63&lt;/pages&gt;&lt;volume&gt;O43&lt;/volume&gt;&lt;dates&gt;&lt;year&gt;2017&lt;/year&gt;&lt;/dates&gt;&lt;urls&gt;&lt;/urls&gt;&lt;/record&gt;&lt;/Cite&gt;&lt;/EndNote&gt;</w:instrText>
      </w:r>
      <w:r w:rsidR="009E3F49" w:rsidRPr="00E71B46">
        <w:rPr>
          <w:rFonts w:ascii="Times New Roman" w:eastAsia="Calibri" w:hAnsi="Times New Roman" w:cs="Times New Roman"/>
          <w:color w:val="000000" w:themeColor="text1"/>
          <w:sz w:val="24"/>
        </w:rPr>
        <w:fldChar w:fldCharType="separate"/>
      </w:r>
      <w:r w:rsidR="009E3F49" w:rsidRPr="00E71B46">
        <w:rPr>
          <w:rFonts w:ascii="Times New Roman" w:eastAsia="Calibri" w:hAnsi="Times New Roman" w:cs="Times New Roman"/>
          <w:noProof/>
          <w:color w:val="000000" w:themeColor="text1"/>
          <w:sz w:val="24"/>
          <w:lang w:val="en-US"/>
        </w:rPr>
        <w:t>[6, 7]</w:t>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 xml:space="preserve">rice husks, fonio husks, sugarcane bagasse, cow mud </w:t>
      </w:r>
      <w:r w:rsidR="009E3F49" w:rsidRPr="00E71B46">
        <w:rPr>
          <w:rFonts w:ascii="Times New Roman" w:eastAsia="Calibri" w:hAnsi="Times New Roman" w:cs="Times New Roman"/>
          <w:color w:val="000000" w:themeColor="text1"/>
          <w:sz w:val="24"/>
        </w:rPr>
        <w:fldChar w:fldCharType="begin">
          <w:fldData xml:space="preserve">PEVuZE5vdGU+PENpdGU+PEF1dGhvcj5BbnR1bmVzPC9BdXRob3I+PFllYXI+MjAxOTwvWWVhcj48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</w:fldData>
        </w:fldChar>
      </w:r>
      <w:r w:rsidR="009E3F49" w:rsidRPr="00E71B46">
        <w:rPr>
          <w:rFonts w:ascii="Times New Roman" w:eastAsia="Calibri" w:hAnsi="Times New Roman" w:cs="Times New Roman"/>
          <w:color w:val="000000" w:themeColor="text1"/>
          <w:sz w:val="24"/>
          <w:lang w:val="en-US"/>
        </w:rPr>
        <w:instrText xml:space="preserve"> ADDIN EN.CITE </w:instrText>
      </w:r>
      <w:r w:rsidR="009E3F49" w:rsidRPr="00E71B46">
        <w:rPr>
          <w:rFonts w:ascii="Times New Roman" w:eastAsia="Calibri" w:hAnsi="Times New Roman" w:cs="Times New Roman"/>
          <w:color w:val="000000" w:themeColor="text1"/>
          <w:sz w:val="24"/>
        </w:rPr>
        <w:fldChar w:fldCharType="begin">
          <w:fldData xml:space="preserve">PEVuZE5vdGU+PENpdGU+PEF1dGhvcj5BbnR1bmVzPC9BdXRob3I+PFllYXI+MjAxOTwvWWVhcj48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</w:fldData>
        </w:fldChar>
      </w:r>
      <w:r w:rsidR="009E3F49" w:rsidRPr="00E71B46">
        <w:rPr>
          <w:rFonts w:ascii="Times New Roman" w:eastAsia="Calibri" w:hAnsi="Times New Roman" w:cs="Times New Roman"/>
          <w:color w:val="000000" w:themeColor="text1"/>
          <w:sz w:val="24"/>
          <w:lang w:val="en-US"/>
        </w:rPr>
        <w:instrText xml:space="preserve"> ADDIN EN.CITE.DATA </w:instrText>
      </w:r>
      <w:r w:rsidR="009E3F49" w:rsidRPr="00E71B46">
        <w:rPr>
          <w:rFonts w:ascii="Times New Roman" w:eastAsia="Calibri" w:hAnsi="Times New Roman" w:cs="Times New Roman"/>
          <w:color w:val="000000" w:themeColor="text1"/>
          <w:sz w:val="24"/>
        </w:rPr>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rPr>
      </w:r>
      <w:r w:rsidR="009E3F49" w:rsidRPr="00E71B46">
        <w:rPr>
          <w:rFonts w:ascii="Times New Roman" w:eastAsia="Calibri" w:hAnsi="Times New Roman" w:cs="Times New Roman"/>
          <w:color w:val="000000" w:themeColor="text1"/>
          <w:sz w:val="24"/>
        </w:rPr>
        <w:fldChar w:fldCharType="separate"/>
      </w:r>
      <w:r w:rsidR="009E3F49" w:rsidRPr="00E71B46">
        <w:rPr>
          <w:rFonts w:ascii="Times New Roman" w:eastAsia="Calibri" w:hAnsi="Times New Roman" w:cs="Times New Roman"/>
          <w:noProof/>
          <w:color w:val="000000" w:themeColor="text1"/>
          <w:sz w:val="24"/>
          <w:lang w:val="en-US"/>
        </w:rPr>
        <w:t>[8-12]</w:t>
      </w:r>
      <w:r w:rsidR="009E3F49" w:rsidRPr="00E71B46">
        <w:rPr>
          <w:rFonts w:ascii="Times New Roman" w:eastAsia="Calibri" w:hAnsi="Times New Roman" w:cs="Times New Roman"/>
          <w:color w:val="000000" w:themeColor="text1"/>
          <w:sz w:val="24"/>
        </w:rPr>
        <w:fldChar w:fldCharType="end"/>
      </w:r>
      <w:r w:rsidR="009E3F49" w:rsidRPr="00E71B46">
        <w:rPr>
          <w:rFonts w:ascii="Times New Roman" w:eastAsia="Calibri" w:hAnsi="Times New Roman" w:cs="Times New Roman"/>
          <w:color w:val="000000" w:themeColor="text1"/>
          <w:sz w:val="24"/>
          <w:lang w:val="en-US"/>
        </w:rPr>
        <w:t xml:space="preserve">. </w:t>
      </w:r>
      <w:r w:rsidRPr="00E71B46">
        <w:rPr>
          <w:rFonts w:ascii="Times New Roman" w:eastAsia="Calibri" w:hAnsi="Times New Roman" w:cs="Times New Roman"/>
          <w:color w:val="000000" w:themeColor="text1"/>
          <w:sz w:val="24"/>
          <w:lang w:val="en-US"/>
        </w:rPr>
        <w:t>The results obtained with kenaf fibers are generally the best, which motivates us to choose them as reinforcement. Most studies on the effect of kenaf fibers on the thermal performance of adobes have been limited to the experimental determination of thermophysical properties. However, if this material is to be used in construction, we need to know how it performs under dynamic conditions. Such knowledge will enable us to carry out a reliable analysis of its dynamic behavior.  This is our main objective.</w:t>
      </w:r>
    </w:p>
    <w:p w14:paraId="18F7B252" w14:textId="77777777" w:rsidR="009E3F49" w:rsidRPr="00690715" w:rsidRDefault="009E3F49" w:rsidP="009E3F49">
      <w:pPr>
        <w:ind w:left="426"/>
        <w:contextualSpacing/>
        <w:jc w:val="both"/>
        <w:rPr>
          <w:rFonts w:ascii="Times New Roman" w:eastAsia="Calibri" w:hAnsi="Times New Roman" w:cs="Times New Roman"/>
          <w:b/>
          <w:sz w:val="24"/>
          <w:lang w:val="en-US"/>
        </w:rPr>
      </w:pPr>
    </w:p>
    <w:p w14:paraId="7180BC51" w14:textId="77777777" w:rsidR="009E3F49" w:rsidRPr="00690715" w:rsidRDefault="009E3F49" w:rsidP="00690715">
      <w:pPr>
        <w:spacing w:line="360" w:lineRule="auto"/>
        <w:contextualSpacing/>
        <w:jc w:val="both"/>
        <w:rPr>
          <w:rFonts w:ascii="Times New Roman" w:eastAsia="Calibri" w:hAnsi="Times New Roman" w:cs="Times New Roman"/>
          <w:b/>
          <w:sz w:val="24"/>
          <w:lang w:val="en-US"/>
        </w:rPr>
      </w:pPr>
      <w:r w:rsidRPr="00690715">
        <w:rPr>
          <w:rFonts w:ascii="Times New Roman" w:eastAsia="Calibri" w:hAnsi="Times New Roman" w:cs="Times New Roman"/>
          <w:b/>
          <w:sz w:val="24"/>
          <w:lang w:val="en-US"/>
        </w:rPr>
        <w:t xml:space="preserve">2. </w:t>
      </w:r>
      <w:r w:rsidR="00690715" w:rsidRPr="00690715">
        <w:rPr>
          <w:rFonts w:ascii="Times New Roman" w:eastAsia="Calibri" w:hAnsi="Times New Roman" w:cs="Times New Roman"/>
          <w:b/>
          <w:sz w:val="24"/>
          <w:lang w:val="en-US"/>
        </w:rPr>
        <w:t>Thermal performance analysis methodology</w:t>
      </w:r>
    </w:p>
    <w:p w14:paraId="72C56908" w14:textId="77777777" w:rsidR="009E3F49" w:rsidRPr="00690715" w:rsidRDefault="009E3F49" w:rsidP="009E3F49">
      <w:pPr>
        <w:spacing w:line="360" w:lineRule="auto"/>
        <w:contextualSpacing/>
        <w:jc w:val="both"/>
        <w:rPr>
          <w:rFonts w:ascii="Times New Roman" w:eastAsia="Calibri" w:hAnsi="Times New Roman" w:cs="Times New Roman"/>
          <w:b/>
          <w:sz w:val="24"/>
          <w:lang w:val="en-US"/>
        </w:rPr>
      </w:pPr>
      <w:r w:rsidRPr="00690715">
        <w:rPr>
          <w:rFonts w:ascii="Times New Roman" w:eastAsia="Calibri" w:hAnsi="Times New Roman" w:cs="Times New Roman"/>
          <w:b/>
          <w:sz w:val="24"/>
          <w:lang w:val="en-US"/>
        </w:rPr>
        <w:t>2.1. Descriptio</w:t>
      </w:r>
      <w:r w:rsidR="00690715" w:rsidRPr="00690715">
        <w:rPr>
          <w:rFonts w:ascii="Times New Roman" w:eastAsia="Calibri" w:hAnsi="Times New Roman" w:cs="Times New Roman"/>
          <w:b/>
          <w:sz w:val="24"/>
          <w:lang w:val="en-US"/>
        </w:rPr>
        <w:t>n p</w:t>
      </w:r>
      <w:r w:rsidR="00690715">
        <w:rPr>
          <w:rFonts w:ascii="Times New Roman" w:eastAsia="Calibri" w:hAnsi="Times New Roman" w:cs="Times New Roman"/>
          <w:b/>
          <w:sz w:val="24"/>
          <w:lang w:val="en-US"/>
        </w:rPr>
        <w:t>hysical wall model</w:t>
      </w:r>
    </w:p>
    <w:p w14:paraId="1A5B509E" w14:textId="77777777" w:rsidR="009E3F49" w:rsidRPr="00E71B46" w:rsidRDefault="00E71B46" w:rsidP="009E3F49">
      <w:pPr>
        <w:spacing w:after="200" w:line="360" w:lineRule="auto"/>
        <w:ind w:firstLine="720"/>
        <w:jc w:val="both"/>
        <w:rPr>
          <w:rFonts w:ascii="Times New Roman" w:eastAsia="Times New Roman" w:hAnsi="Times New Roman" w:cs="Times New Roman"/>
          <w:color w:val="000000"/>
          <w:sz w:val="24"/>
          <w:szCs w:val="24"/>
          <w:lang w:val="en-US" w:eastAsia="fr-FR"/>
        </w:rPr>
      </w:pPr>
      <w:r w:rsidRPr="00E71B46">
        <w:rPr>
          <w:rFonts w:ascii="Times New Roman" w:eastAsia="Times New Roman" w:hAnsi="Times New Roman" w:cs="Times New Roman"/>
          <w:color w:val="000000"/>
          <w:sz w:val="24"/>
          <w:szCs w:val="24"/>
          <w:lang w:val="en-US" w:eastAsia="fr-FR"/>
        </w:rPr>
        <w:t xml:space="preserve">In this section, we consider a homogeneous vertical wall with a thickness of 15 cm </w:t>
      </w:r>
      <w:r w:rsidR="009E3F49" w:rsidRPr="00E71B46">
        <w:rPr>
          <w:rFonts w:ascii="Times New Roman" w:eastAsia="Times New Roman" w:hAnsi="Times New Roman" w:cs="Times New Roman"/>
          <w:color w:val="000000"/>
          <w:sz w:val="24"/>
          <w:szCs w:val="24"/>
          <w:lang w:val="en-US" w:eastAsia="fr-FR"/>
        </w:rPr>
        <w:t>(</w:t>
      </w:r>
      <w:r w:rsidR="009E3F49" w:rsidRPr="000E3327">
        <w:rPr>
          <w:rFonts w:ascii="Times New Roman" w:eastAsia="Times New Roman" w:hAnsi="Times New Roman" w:cs="Times New Roman"/>
          <w:color w:val="000000"/>
          <w:sz w:val="24"/>
          <w:szCs w:val="24"/>
          <w:lang w:eastAsia="fr-FR"/>
        </w:rPr>
        <w:fldChar w:fldCharType="begin"/>
      </w:r>
      <w:r w:rsidR="009E3F49" w:rsidRPr="00E71B46">
        <w:rPr>
          <w:rFonts w:ascii="Times New Roman" w:eastAsia="Times New Roman" w:hAnsi="Times New Roman" w:cs="Times New Roman"/>
          <w:color w:val="000000"/>
          <w:sz w:val="24"/>
          <w:szCs w:val="24"/>
          <w:lang w:val="en-US" w:eastAsia="fr-FR"/>
        </w:rPr>
        <w:instrText xml:space="preserve"> REF _Ref174003645 \h  \* MERGEFORMAT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9E3F49" w:rsidRPr="00E71B46">
        <w:rPr>
          <w:rFonts w:ascii="Times New Roman" w:eastAsia="Calibri" w:hAnsi="Times New Roman" w:cs="Times New Roman"/>
          <w:b/>
          <w:iCs/>
          <w:color w:val="000000"/>
          <w:szCs w:val="18"/>
          <w:lang w:val="en-US"/>
        </w:rPr>
        <w:t xml:space="preserve">figure </w:t>
      </w:r>
      <w:r w:rsidR="009E3F49" w:rsidRPr="00E71B46">
        <w:rPr>
          <w:rFonts w:ascii="Times New Roman" w:eastAsia="Calibri" w:hAnsi="Times New Roman" w:cs="Times New Roman"/>
          <w:b/>
          <w:iCs/>
          <w:noProof/>
          <w:color w:val="000000"/>
          <w:szCs w:val="18"/>
          <w:lang w:val="en-US"/>
        </w:rPr>
        <w:t>1</w:t>
      </w:r>
      <w:r w:rsidR="009E3F49" w:rsidRPr="000E3327">
        <w:rPr>
          <w:rFonts w:ascii="Times New Roman" w:eastAsia="Times New Roman" w:hAnsi="Times New Roman" w:cs="Times New Roman"/>
          <w:color w:val="000000"/>
          <w:sz w:val="24"/>
          <w:szCs w:val="24"/>
          <w:lang w:eastAsia="fr-FR"/>
        </w:rPr>
        <w:fldChar w:fldCharType="end"/>
      </w:r>
      <w:r w:rsidR="009E3F49" w:rsidRPr="00E71B46">
        <w:rPr>
          <w:rFonts w:ascii="Times New Roman" w:eastAsia="Times New Roman" w:hAnsi="Times New Roman" w:cs="Times New Roman"/>
          <w:color w:val="000000"/>
          <w:sz w:val="24"/>
          <w:szCs w:val="24"/>
          <w:lang w:val="en-US" w:eastAsia="fr-FR"/>
        </w:rPr>
        <w:t xml:space="preserve">). </w:t>
      </w:r>
      <w:r w:rsidRPr="00E71B46">
        <w:rPr>
          <w:rFonts w:ascii="Times New Roman" w:eastAsia="Times New Roman" w:hAnsi="Times New Roman" w:cs="Times New Roman"/>
          <w:color w:val="000000"/>
          <w:sz w:val="24"/>
          <w:szCs w:val="24"/>
          <w:lang w:val="en-US" w:eastAsia="fr-FR"/>
        </w:rPr>
        <w:t>The external and internal surfaces of the wall are subject to radiative and convective heat exchange. The inside air temperature is assumed to be constant, while the outside air temperature and solar flux are assumed to be variable</w:t>
      </w:r>
      <w:r w:rsidR="009E3F49" w:rsidRPr="00E71B46">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9E3F49" w:rsidRPr="00E71B46">
        <w:rPr>
          <w:rFonts w:ascii="Times New Roman" w:eastAsia="Times New Roman" w:hAnsi="Times New Roman" w:cs="Times New Roman"/>
          <w:color w:val="000000"/>
          <w:sz w:val="24"/>
          <w:szCs w:val="24"/>
          <w:lang w:val="en-US" w:eastAsia="fr-FR"/>
        </w:rPr>
        <w:instrText xml:space="preserve"> REF _Ref174003645 \h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157C41">
        <w:rPr>
          <w:rFonts w:ascii="Times New Roman" w:eastAsia="Calibri" w:hAnsi="Times New Roman" w:cs="Times New Roman"/>
          <w:b/>
          <w:iCs/>
          <w:color w:val="000000"/>
          <w:szCs w:val="18"/>
          <w:lang w:val="en-US"/>
        </w:rPr>
        <w:t>F</w:t>
      </w:r>
      <w:r w:rsidR="009E3F49" w:rsidRPr="00E71B46">
        <w:rPr>
          <w:rFonts w:ascii="Times New Roman" w:eastAsia="Calibri" w:hAnsi="Times New Roman" w:cs="Times New Roman"/>
          <w:b/>
          <w:iCs/>
          <w:color w:val="000000"/>
          <w:szCs w:val="18"/>
          <w:lang w:val="en-US"/>
        </w:rPr>
        <w:t xml:space="preserve">igure </w:t>
      </w:r>
      <w:r w:rsidR="009E3F49" w:rsidRPr="00E71B46">
        <w:rPr>
          <w:rFonts w:ascii="Times New Roman" w:eastAsia="Calibri" w:hAnsi="Times New Roman" w:cs="Times New Roman"/>
          <w:b/>
          <w:iCs/>
          <w:noProof/>
          <w:color w:val="000000"/>
          <w:szCs w:val="18"/>
          <w:lang w:val="en-US"/>
        </w:rPr>
        <w:t>1</w:t>
      </w:r>
      <w:r w:rsidR="009E3F49" w:rsidRPr="000E3327">
        <w:rPr>
          <w:rFonts w:ascii="Times New Roman" w:eastAsia="Times New Roman" w:hAnsi="Times New Roman" w:cs="Times New Roman"/>
          <w:color w:val="000000"/>
          <w:sz w:val="24"/>
          <w:szCs w:val="24"/>
          <w:lang w:eastAsia="fr-FR"/>
        </w:rPr>
        <w:fldChar w:fldCharType="end"/>
      </w:r>
      <w:r w:rsidR="009E3F49" w:rsidRPr="00E71B46">
        <w:rPr>
          <w:rFonts w:ascii="Times New Roman" w:eastAsia="Times New Roman" w:hAnsi="Times New Roman" w:cs="Times New Roman"/>
          <w:color w:val="000000"/>
          <w:sz w:val="24"/>
          <w:szCs w:val="24"/>
          <w:lang w:val="en-US" w:eastAsia="fr-FR"/>
        </w:rPr>
        <w:t xml:space="preserve"> </w:t>
      </w:r>
      <w:r w:rsidR="00157C41" w:rsidRPr="00157C41">
        <w:rPr>
          <w:rFonts w:ascii="Times New Roman" w:eastAsia="Times New Roman" w:hAnsi="Times New Roman" w:cs="Times New Roman"/>
          <w:color w:val="000000"/>
          <w:sz w:val="24"/>
          <w:szCs w:val="24"/>
          <w:lang w:val="en-US" w:eastAsia="fr-FR"/>
        </w:rPr>
        <w:t>shows the physical</w:t>
      </w:r>
      <w:r w:rsidR="00157C41">
        <w:rPr>
          <w:rFonts w:ascii="Times New Roman" w:eastAsia="Times New Roman" w:hAnsi="Times New Roman" w:cs="Times New Roman"/>
          <w:color w:val="000000"/>
          <w:sz w:val="24"/>
          <w:szCs w:val="24"/>
          <w:lang w:val="en-US" w:eastAsia="fr-FR"/>
        </w:rPr>
        <w:t xml:space="preserve"> wall</w:t>
      </w:r>
      <w:r w:rsidR="009E3F49" w:rsidRPr="00E71B46">
        <w:rPr>
          <w:rFonts w:ascii="Times New Roman" w:eastAsia="Times New Roman" w:hAnsi="Times New Roman" w:cs="Times New Roman"/>
          <w:color w:val="000000"/>
          <w:sz w:val="24"/>
          <w:szCs w:val="24"/>
          <w:lang w:val="en-US" w:eastAsia="fr-FR"/>
        </w:rPr>
        <w:t>.</w:t>
      </w:r>
    </w:p>
    <w:p w14:paraId="3C3088DA" w14:textId="77777777" w:rsidR="009E3F49" w:rsidRPr="000E3327" w:rsidRDefault="009E3F49" w:rsidP="009E3F49">
      <w:pPr>
        <w:keepNext/>
        <w:spacing w:line="360" w:lineRule="auto"/>
        <w:contextualSpacing/>
        <w:jc w:val="center"/>
        <w:rPr>
          <w:rFonts w:ascii="Calibri" w:eastAsia="Calibri" w:hAnsi="Calibri" w:cs="Times New Roman"/>
          <w:color w:val="000000"/>
        </w:rPr>
      </w:pPr>
      <w:r>
        <w:rPr>
          <w:rFonts w:ascii="Calibri" w:eastAsia="Calibri" w:hAnsi="Calibri" w:cs="Times New Roman"/>
          <w:noProof/>
          <w:color w:val="000000"/>
          <w:lang w:eastAsia="fr-FR"/>
        </w:rPr>
        <w:drawing>
          <wp:inline distT="0" distB="0" distL="0" distR="0" wp14:anchorId="14228629" wp14:editId="46BB6C70">
            <wp:extent cx="5486400" cy="284673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2846730"/>
                    </a:xfrm>
                    <a:prstGeom prst="rect">
                      <a:avLst/>
                    </a:prstGeom>
                    <a:noFill/>
                  </pic:spPr>
                </pic:pic>
              </a:graphicData>
            </a:graphic>
          </wp:inline>
        </w:drawing>
      </w:r>
    </w:p>
    <w:p w14:paraId="2CFEE9AA" w14:textId="77777777" w:rsidR="009E3F49" w:rsidRPr="00157C41" w:rsidRDefault="009E3F49" w:rsidP="009E3F49">
      <w:pPr>
        <w:spacing w:after="200" w:line="240" w:lineRule="auto"/>
        <w:jc w:val="center"/>
        <w:rPr>
          <w:rFonts w:ascii="Times New Roman" w:eastAsia="Calibri" w:hAnsi="Times New Roman" w:cs="Times New Roman"/>
          <w:b/>
          <w:iCs/>
          <w:color w:val="000000"/>
          <w:szCs w:val="18"/>
          <w:lang w:val="en-US"/>
        </w:rPr>
      </w:pPr>
      <w:bookmarkStart w:id="1" w:name="_Ref174003645"/>
      <w:bookmarkStart w:id="2" w:name="_Toc177064302"/>
      <w:r w:rsidRPr="00157C41">
        <w:rPr>
          <w:rFonts w:ascii="Times New Roman" w:eastAsia="Calibri" w:hAnsi="Times New Roman" w:cs="Times New Roman"/>
          <w:b/>
          <w:iCs/>
          <w:color w:val="000000"/>
          <w:szCs w:val="18"/>
          <w:lang w:val="en-US"/>
        </w:rPr>
        <w:t xml:space="preserve">Figure </w:t>
      </w:r>
      <w:r w:rsidRPr="000E3327">
        <w:rPr>
          <w:rFonts w:ascii="Times New Roman" w:eastAsia="Calibri" w:hAnsi="Times New Roman" w:cs="Times New Roman"/>
          <w:b/>
          <w:iCs/>
          <w:color w:val="000000"/>
          <w:szCs w:val="18"/>
        </w:rPr>
        <w:fldChar w:fldCharType="begin"/>
      </w:r>
      <w:r w:rsidRPr="00157C41">
        <w:rPr>
          <w:rFonts w:ascii="Times New Roman" w:eastAsia="Calibri" w:hAnsi="Times New Roman" w:cs="Times New Roman"/>
          <w:b/>
          <w:iCs/>
          <w:color w:val="000000"/>
          <w:szCs w:val="18"/>
          <w:lang w:val="en-US"/>
        </w:rPr>
        <w:instrText xml:space="preserve"> SEQ Figure \* ARABIC </w:instrText>
      </w:r>
      <w:r w:rsidRPr="000E3327">
        <w:rPr>
          <w:rFonts w:ascii="Times New Roman" w:eastAsia="Calibri" w:hAnsi="Times New Roman" w:cs="Times New Roman"/>
          <w:b/>
          <w:iCs/>
          <w:color w:val="000000"/>
          <w:szCs w:val="18"/>
        </w:rPr>
        <w:fldChar w:fldCharType="separate"/>
      </w:r>
      <w:r w:rsidRPr="00157C41">
        <w:rPr>
          <w:rFonts w:ascii="Times New Roman" w:eastAsia="Calibri" w:hAnsi="Times New Roman" w:cs="Times New Roman"/>
          <w:b/>
          <w:iCs/>
          <w:noProof/>
          <w:color w:val="000000"/>
          <w:szCs w:val="18"/>
          <w:lang w:val="en-US"/>
        </w:rPr>
        <w:t>1</w:t>
      </w:r>
      <w:r w:rsidRPr="000E3327">
        <w:rPr>
          <w:rFonts w:ascii="Times New Roman" w:eastAsia="Calibri" w:hAnsi="Times New Roman" w:cs="Times New Roman"/>
          <w:b/>
          <w:iCs/>
          <w:color w:val="000000"/>
          <w:szCs w:val="18"/>
        </w:rPr>
        <w:fldChar w:fldCharType="end"/>
      </w:r>
      <w:bookmarkEnd w:id="1"/>
      <w:r w:rsidRPr="00157C41">
        <w:rPr>
          <w:rFonts w:ascii="Times New Roman" w:eastAsia="Calibri" w:hAnsi="Times New Roman" w:cs="Times New Roman"/>
          <w:b/>
          <w:iCs/>
          <w:color w:val="000000"/>
          <w:szCs w:val="18"/>
          <w:lang w:val="en-US"/>
        </w:rPr>
        <w:t xml:space="preserve">: </w:t>
      </w:r>
      <w:r w:rsidR="00157C41" w:rsidRPr="00157C41">
        <w:rPr>
          <w:rFonts w:ascii="Times New Roman" w:eastAsia="Calibri" w:hAnsi="Times New Roman" w:cs="Times New Roman"/>
          <w:b/>
          <w:iCs/>
          <w:color w:val="000000"/>
          <w:szCs w:val="18"/>
          <w:lang w:val="en-US"/>
        </w:rPr>
        <w:t xml:space="preserve">Physical </w:t>
      </w:r>
      <w:r w:rsidR="00157C41">
        <w:rPr>
          <w:rFonts w:ascii="Times New Roman" w:eastAsia="Calibri" w:hAnsi="Times New Roman" w:cs="Times New Roman"/>
          <w:b/>
          <w:iCs/>
          <w:color w:val="000000"/>
          <w:szCs w:val="18"/>
          <w:lang w:val="en-US"/>
        </w:rPr>
        <w:t xml:space="preserve">wall </w:t>
      </w:r>
      <w:r w:rsidR="00157C41" w:rsidRPr="00157C41">
        <w:rPr>
          <w:rFonts w:ascii="Times New Roman" w:eastAsia="Calibri" w:hAnsi="Times New Roman" w:cs="Times New Roman"/>
          <w:b/>
          <w:iCs/>
          <w:color w:val="000000"/>
          <w:szCs w:val="18"/>
          <w:lang w:val="en-US"/>
        </w:rPr>
        <w:t>model</w:t>
      </w:r>
      <w:bookmarkEnd w:id="2"/>
    </w:p>
    <w:p w14:paraId="4A56E9C3" w14:textId="77777777" w:rsidR="009E3F49" w:rsidRPr="00F11C6B" w:rsidRDefault="00690715" w:rsidP="009E3F49">
      <w:pPr>
        <w:spacing w:after="200" w:line="360" w:lineRule="auto"/>
        <w:ind w:firstLine="720"/>
        <w:jc w:val="both"/>
        <w:rPr>
          <w:rFonts w:ascii="Times New Roman" w:eastAsia="Times New Roman" w:hAnsi="Times New Roman" w:cs="Times New Roman"/>
          <w:color w:val="000000"/>
          <w:sz w:val="24"/>
          <w:szCs w:val="24"/>
          <w:lang w:val="en-US" w:eastAsia="fr-FR"/>
        </w:rPr>
      </w:pPr>
      <w:r w:rsidRPr="00690715">
        <w:rPr>
          <w:rFonts w:ascii="Times New Roman" w:eastAsia="Times New Roman" w:hAnsi="Times New Roman" w:cs="Times New Roman"/>
          <w:color w:val="000000"/>
          <w:sz w:val="24"/>
          <w:szCs w:val="24"/>
          <w:lang w:val="en-US" w:eastAsia="fr-FR"/>
        </w:rPr>
        <w:t>The thermophysical properties of the wall materials are shown in</w:t>
      </w:r>
      <w:r w:rsidR="009E3F49" w:rsidRPr="00690715">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9E3F49" w:rsidRPr="00690715">
        <w:rPr>
          <w:rFonts w:ascii="Times New Roman" w:eastAsia="Times New Roman" w:hAnsi="Times New Roman" w:cs="Times New Roman"/>
          <w:color w:val="000000"/>
          <w:sz w:val="24"/>
          <w:szCs w:val="24"/>
          <w:lang w:val="en-US" w:eastAsia="fr-FR"/>
        </w:rPr>
        <w:instrText xml:space="preserve"> REF _Ref174004582 \h  \* MERGEFORMAT </w:instrText>
      </w:r>
      <w:r w:rsidR="009E3F49" w:rsidRPr="000E3327">
        <w:rPr>
          <w:rFonts w:ascii="Times New Roman" w:eastAsia="Times New Roman" w:hAnsi="Times New Roman" w:cs="Times New Roman"/>
          <w:color w:val="000000"/>
          <w:sz w:val="24"/>
          <w:szCs w:val="24"/>
          <w:lang w:eastAsia="fr-FR"/>
        </w:rPr>
      </w:r>
      <w:r w:rsidR="009E3F49" w:rsidRPr="000E3327">
        <w:rPr>
          <w:rFonts w:ascii="Times New Roman" w:eastAsia="Times New Roman" w:hAnsi="Times New Roman" w:cs="Times New Roman"/>
          <w:color w:val="000000"/>
          <w:sz w:val="24"/>
          <w:szCs w:val="24"/>
          <w:lang w:eastAsia="fr-FR"/>
        </w:rPr>
        <w:fldChar w:fldCharType="separate"/>
      </w:r>
      <w:r w:rsidR="009E3F49" w:rsidRPr="00690715">
        <w:rPr>
          <w:rFonts w:ascii="Times New Roman" w:eastAsia="Times New Roman" w:hAnsi="Times New Roman" w:cs="Times New Roman"/>
          <w:color w:val="000000"/>
          <w:sz w:val="24"/>
          <w:szCs w:val="24"/>
          <w:lang w:val="en-US" w:eastAsia="fr-FR"/>
        </w:rPr>
        <w:t>t</w:t>
      </w:r>
      <w:r>
        <w:rPr>
          <w:rFonts w:ascii="Times New Roman" w:eastAsia="Times New Roman" w:hAnsi="Times New Roman" w:cs="Times New Roman"/>
          <w:color w:val="000000"/>
          <w:sz w:val="24"/>
          <w:szCs w:val="24"/>
          <w:lang w:val="en-US" w:eastAsia="fr-FR"/>
        </w:rPr>
        <w:t>able</w:t>
      </w:r>
      <w:r w:rsidR="009E3F49" w:rsidRPr="00690715">
        <w:rPr>
          <w:rFonts w:ascii="Times New Roman" w:eastAsia="Times New Roman" w:hAnsi="Times New Roman" w:cs="Times New Roman"/>
          <w:color w:val="000000"/>
          <w:sz w:val="24"/>
          <w:szCs w:val="24"/>
          <w:lang w:val="en-US" w:eastAsia="fr-FR"/>
        </w:rPr>
        <w:t xml:space="preserve"> </w:t>
      </w:r>
      <w:r w:rsidR="009E3F49" w:rsidRPr="00690715">
        <w:rPr>
          <w:rFonts w:ascii="Times New Roman" w:eastAsia="Times New Roman" w:hAnsi="Times New Roman" w:cs="Times New Roman"/>
          <w:noProof/>
          <w:color w:val="000000"/>
          <w:sz w:val="24"/>
          <w:szCs w:val="24"/>
          <w:lang w:val="en-US" w:eastAsia="fr-FR"/>
        </w:rPr>
        <w:t>1</w:t>
      </w:r>
      <w:r w:rsidR="009E3F49" w:rsidRPr="000E3327">
        <w:rPr>
          <w:rFonts w:ascii="Times New Roman" w:eastAsia="Times New Roman" w:hAnsi="Times New Roman" w:cs="Times New Roman"/>
          <w:color w:val="000000"/>
          <w:sz w:val="24"/>
          <w:szCs w:val="24"/>
          <w:lang w:eastAsia="fr-FR"/>
        </w:rPr>
        <w:fldChar w:fldCharType="end"/>
      </w:r>
      <w:r w:rsidR="009E3F49" w:rsidRPr="00690715">
        <w:rPr>
          <w:rFonts w:ascii="Times New Roman" w:eastAsia="Times New Roman" w:hAnsi="Times New Roman" w:cs="Times New Roman"/>
          <w:color w:val="000000"/>
          <w:sz w:val="24"/>
          <w:szCs w:val="24"/>
          <w:lang w:val="en-US" w:eastAsia="fr-FR"/>
        </w:rPr>
        <w:t xml:space="preserve">. </w:t>
      </w:r>
      <w:r w:rsidRPr="00F11C6B">
        <w:rPr>
          <w:rFonts w:ascii="Times New Roman" w:eastAsia="Times New Roman" w:hAnsi="Times New Roman" w:cs="Times New Roman"/>
          <w:color w:val="000000"/>
          <w:sz w:val="24"/>
          <w:szCs w:val="24"/>
          <w:lang w:val="en-US" w:eastAsia="fr-FR"/>
        </w:rPr>
        <w:t>These properties were determined experimentally by</w:t>
      </w:r>
      <w:r w:rsidR="009E3F49" w:rsidRPr="00F11C6B">
        <w:rPr>
          <w:rFonts w:ascii="Times New Roman" w:eastAsia="Times New Roman" w:hAnsi="Times New Roman" w:cs="Times New Roman"/>
          <w:color w:val="000000"/>
          <w:sz w:val="24"/>
          <w:szCs w:val="24"/>
          <w:lang w:val="en-US" w:eastAsia="fr-FR"/>
        </w:rPr>
        <w:t xml:space="preserve"> </w:t>
      </w:r>
      <w:proofErr w:type="spellStart"/>
      <w:r w:rsidR="009E3F49" w:rsidRPr="00F11C6B">
        <w:rPr>
          <w:rFonts w:ascii="Times New Roman" w:eastAsia="Times New Roman" w:hAnsi="Times New Roman" w:cs="Times New Roman"/>
          <w:color w:val="000000"/>
          <w:sz w:val="24"/>
          <w:szCs w:val="24"/>
          <w:lang w:val="en-US" w:eastAsia="fr-FR"/>
        </w:rPr>
        <w:t>Serebe</w:t>
      </w:r>
      <w:proofErr w:type="spellEnd"/>
      <w:r w:rsidR="009E3F49" w:rsidRPr="00F11C6B">
        <w:rPr>
          <w:rFonts w:ascii="Times New Roman" w:eastAsia="Times New Roman" w:hAnsi="Times New Roman" w:cs="Times New Roman"/>
          <w:color w:val="000000"/>
          <w:sz w:val="24"/>
          <w:szCs w:val="24"/>
          <w:lang w:val="en-US" w:eastAsia="fr-FR"/>
        </w:rPr>
        <w:t xml:space="preserve"> et al.,(2024)</w:t>
      </w:r>
      <w:r w:rsidR="009E3F49">
        <w:rPr>
          <w:rFonts w:ascii="Times New Roman" w:eastAsia="Times New Roman" w:hAnsi="Times New Roman" w:cs="Times New Roman"/>
          <w:color w:val="000000"/>
          <w:sz w:val="24"/>
          <w:szCs w:val="24"/>
          <w:lang w:eastAsia="fr-FR"/>
        </w:rPr>
        <w:fldChar w:fldCharType="begin"/>
      </w:r>
      <w:r w:rsidR="009E3F49" w:rsidRPr="00F11C6B">
        <w:rPr>
          <w:rFonts w:ascii="Times New Roman" w:eastAsia="Times New Roman" w:hAnsi="Times New Roman" w:cs="Times New Roman"/>
          <w:color w:val="000000"/>
          <w:sz w:val="24"/>
          <w:szCs w:val="24"/>
          <w:lang w:val="en-US" w:eastAsia="fr-FR"/>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Pr>
          <w:rFonts w:ascii="Times New Roman" w:eastAsia="Times New Roman" w:hAnsi="Times New Roman" w:cs="Times New Roman"/>
          <w:color w:val="000000"/>
          <w:sz w:val="24"/>
          <w:szCs w:val="24"/>
          <w:lang w:eastAsia="fr-FR"/>
        </w:rPr>
        <w:fldChar w:fldCharType="separate"/>
      </w:r>
      <w:r w:rsidR="009E3F49" w:rsidRPr="00F11C6B">
        <w:rPr>
          <w:rFonts w:ascii="Times New Roman" w:eastAsia="Times New Roman" w:hAnsi="Times New Roman" w:cs="Times New Roman"/>
          <w:noProof/>
          <w:color w:val="000000"/>
          <w:sz w:val="24"/>
          <w:szCs w:val="24"/>
          <w:lang w:val="en-US" w:eastAsia="fr-FR"/>
        </w:rPr>
        <w:t>[13]</w:t>
      </w:r>
      <w:r w:rsidR="009E3F49">
        <w:rPr>
          <w:rFonts w:ascii="Times New Roman" w:eastAsia="Times New Roman" w:hAnsi="Times New Roman" w:cs="Times New Roman"/>
          <w:color w:val="000000"/>
          <w:sz w:val="24"/>
          <w:szCs w:val="24"/>
          <w:lang w:eastAsia="fr-FR"/>
        </w:rPr>
        <w:fldChar w:fldCharType="end"/>
      </w:r>
      <w:r w:rsidR="009E3F49" w:rsidRPr="00F11C6B">
        <w:rPr>
          <w:rFonts w:ascii="Times New Roman" w:eastAsia="Times New Roman" w:hAnsi="Times New Roman" w:cs="Times New Roman"/>
          <w:color w:val="000000"/>
          <w:sz w:val="24"/>
          <w:szCs w:val="24"/>
          <w:lang w:val="en-US" w:eastAsia="fr-FR"/>
        </w:rPr>
        <w:t>.</w:t>
      </w:r>
    </w:p>
    <w:p w14:paraId="0352B0DD" w14:textId="77777777" w:rsidR="009E3F49" w:rsidRPr="00690715" w:rsidRDefault="00690715" w:rsidP="009E3F49">
      <w:pPr>
        <w:keepNext/>
        <w:spacing w:after="200" w:line="240" w:lineRule="auto"/>
        <w:rPr>
          <w:rFonts w:ascii="Times New Roman" w:eastAsia="Calibri" w:hAnsi="Times New Roman" w:cs="Times New Roman"/>
          <w:iCs/>
          <w:color w:val="000000"/>
          <w:lang w:val="en-US"/>
        </w:rPr>
      </w:pPr>
      <w:bookmarkStart w:id="3" w:name="_Ref174004582"/>
      <w:bookmarkStart w:id="4" w:name="_Toc177064344"/>
      <w:r w:rsidRPr="00690715">
        <w:rPr>
          <w:rFonts w:ascii="Times New Roman" w:eastAsia="Calibri" w:hAnsi="Times New Roman" w:cs="Times New Roman"/>
          <w:b/>
          <w:iCs/>
          <w:color w:val="000000"/>
          <w:lang w:val="en-US"/>
        </w:rPr>
        <w:lastRenderedPageBreak/>
        <w:t>Table</w:t>
      </w:r>
      <w:r w:rsidR="009E3F49" w:rsidRPr="00690715">
        <w:rPr>
          <w:rFonts w:ascii="Times New Roman" w:eastAsia="Calibri" w:hAnsi="Times New Roman" w:cs="Times New Roman"/>
          <w:b/>
          <w:iCs/>
          <w:color w:val="000000"/>
          <w:lang w:val="en-US"/>
        </w:rPr>
        <w:t xml:space="preserve"> </w:t>
      </w:r>
      <w:r w:rsidR="009E3F49" w:rsidRPr="000E3327">
        <w:rPr>
          <w:rFonts w:ascii="Times New Roman" w:eastAsia="Calibri" w:hAnsi="Times New Roman" w:cs="Times New Roman"/>
          <w:b/>
          <w:iCs/>
          <w:color w:val="000000"/>
        </w:rPr>
        <w:fldChar w:fldCharType="begin"/>
      </w:r>
      <w:r w:rsidR="009E3F49" w:rsidRPr="00690715">
        <w:rPr>
          <w:rFonts w:ascii="Times New Roman" w:eastAsia="Calibri" w:hAnsi="Times New Roman" w:cs="Times New Roman"/>
          <w:b/>
          <w:iCs/>
          <w:color w:val="000000"/>
          <w:lang w:val="en-US"/>
        </w:rPr>
        <w:instrText xml:space="preserve"> SEQ Tableau \* ARABIC </w:instrText>
      </w:r>
      <w:r w:rsidR="009E3F49" w:rsidRPr="000E3327">
        <w:rPr>
          <w:rFonts w:ascii="Times New Roman" w:eastAsia="Calibri" w:hAnsi="Times New Roman" w:cs="Times New Roman"/>
          <w:b/>
          <w:iCs/>
          <w:color w:val="000000"/>
        </w:rPr>
        <w:fldChar w:fldCharType="separate"/>
      </w:r>
      <w:r w:rsidR="009E3F49" w:rsidRPr="00690715">
        <w:rPr>
          <w:rFonts w:ascii="Times New Roman" w:eastAsia="Calibri" w:hAnsi="Times New Roman" w:cs="Times New Roman"/>
          <w:b/>
          <w:iCs/>
          <w:noProof/>
          <w:color w:val="000000"/>
          <w:lang w:val="en-US"/>
        </w:rPr>
        <w:t>1</w:t>
      </w:r>
      <w:r w:rsidR="009E3F49" w:rsidRPr="000E3327">
        <w:rPr>
          <w:rFonts w:ascii="Times New Roman" w:eastAsia="Calibri" w:hAnsi="Times New Roman" w:cs="Times New Roman"/>
          <w:b/>
          <w:iCs/>
          <w:color w:val="000000"/>
        </w:rPr>
        <w:fldChar w:fldCharType="end"/>
      </w:r>
      <w:bookmarkEnd w:id="3"/>
      <w:r w:rsidR="009E3F49" w:rsidRPr="00690715">
        <w:rPr>
          <w:rFonts w:ascii="Times New Roman" w:eastAsia="Calibri" w:hAnsi="Times New Roman" w:cs="Times New Roman"/>
          <w:iCs/>
          <w:color w:val="000000"/>
          <w:lang w:val="en-US"/>
        </w:rPr>
        <w:t xml:space="preserve"> : </w:t>
      </w:r>
      <w:r>
        <w:rPr>
          <w:rFonts w:ascii="Times New Roman" w:eastAsia="Times New Roman" w:hAnsi="Times New Roman" w:cs="Times New Roman"/>
          <w:color w:val="000000"/>
          <w:sz w:val="24"/>
          <w:szCs w:val="24"/>
          <w:lang w:val="en-US" w:eastAsia="fr-FR"/>
        </w:rPr>
        <w:t>T</w:t>
      </w:r>
      <w:r w:rsidRPr="00690715">
        <w:rPr>
          <w:rFonts w:ascii="Times New Roman" w:eastAsia="Times New Roman" w:hAnsi="Times New Roman" w:cs="Times New Roman"/>
          <w:color w:val="000000"/>
          <w:sz w:val="24"/>
          <w:szCs w:val="24"/>
          <w:lang w:val="en-US" w:eastAsia="fr-FR"/>
        </w:rPr>
        <w:t xml:space="preserve">hermophysical properties </w:t>
      </w:r>
      <w:r w:rsidRPr="00690715">
        <w:rPr>
          <w:rFonts w:ascii="Times New Roman" w:eastAsia="Calibri" w:hAnsi="Times New Roman" w:cs="Times New Roman"/>
          <w:iCs/>
          <w:color w:val="000000"/>
          <w:lang w:val="en-US"/>
        </w:rPr>
        <w:t>of</w:t>
      </w:r>
      <w:r w:rsidR="009E3F49" w:rsidRPr="00690715">
        <w:rPr>
          <w:rFonts w:ascii="Times New Roman" w:eastAsia="Calibri" w:hAnsi="Times New Roman" w:cs="Times New Roman"/>
          <w:iCs/>
          <w:color w:val="000000"/>
          <w:lang w:val="en-US"/>
        </w:rPr>
        <w:t xml:space="preserve"> </w:t>
      </w:r>
      <w:bookmarkEnd w:id="4"/>
      <w:r w:rsidR="009E3F49" w:rsidRPr="00690715">
        <w:rPr>
          <w:rFonts w:ascii="Times New Roman" w:eastAsia="Calibri" w:hAnsi="Times New Roman" w:cs="Times New Roman"/>
          <w:iCs/>
          <w:color w:val="000000"/>
          <w:lang w:val="en-US"/>
        </w:rPr>
        <w:t>adobes</w:t>
      </w:r>
      <w:r w:rsidR="009E3F49">
        <w:rPr>
          <w:rFonts w:ascii="Times New Roman" w:eastAsia="Calibri" w:hAnsi="Times New Roman" w:cs="Times New Roman"/>
          <w:iCs/>
          <w:color w:val="000000"/>
        </w:rPr>
        <w:fldChar w:fldCharType="begin"/>
      </w:r>
      <w:r w:rsidR="009E3F49" w:rsidRPr="00690715">
        <w:rPr>
          <w:rFonts w:ascii="Times New Roman" w:eastAsia="Calibri" w:hAnsi="Times New Roman" w:cs="Times New Roman"/>
          <w:iCs/>
          <w:color w:val="000000"/>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Pr>
          <w:rFonts w:ascii="Times New Roman" w:eastAsia="Calibri" w:hAnsi="Times New Roman" w:cs="Times New Roman"/>
          <w:iCs/>
          <w:color w:val="000000"/>
        </w:rPr>
        <w:fldChar w:fldCharType="separate"/>
      </w:r>
      <w:r w:rsidR="009E3F49" w:rsidRPr="00690715">
        <w:rPr>
          <w:rFonts w:ascii="Times New Roman" w:eastAsia="Calibri" w:hAnsi="Times New Roman" w:cs="Times New Roman"/>
          <w:iCs/>
          <w:noProof/>
          <w:color w:val="000000"/>
          <w:lang w:val="en-US"/>
        </w:rPr>
        <w:t>[13]</w:t>
      </w:r>
      <w:r w:rsidR="009E3F49">
        <w:rPr>
          <w:rFonts w:ascii="Times New Roman" w:eastAsia="Calibri" w:hAnsi="Times New Roman" w:cs="Times New Roman"/>
          <w:iCs/>
          <w:color w:val="000000"/>
        </w:rPr>
        <w:fldChar w:fldCharType="end"/>
      </w:r>
    </w:p>
    <w:tbl>
      <w:tblPr>
        <w:tblStyle w:val="Grilledutableau3"/>
        <w:tblW w:w="0" w:type="auto"/>
        <w:jc w:val="center"/>
        <w:tblBorders>
          <w:top w:val="single" w:sz="18"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530"/>
        <w:gridCol w:w="1710"/>
        <w:gridCol w:w="1170"/>
        <w:gridCol w:w="1583"/>
        <w:gridCol w:w="1639"/>
      </w:tblGrid>
      <w:tr w:rsidR="00690715" w:rsidRPr="007A536B" w14:paraId="1FB7BEF6" w14:textId="77777777" w:rsidTr="00690715">
        <w:trPr>
          <w:jc w:val="center"/>
        </w:trPr>
        <w:tc>
          <w:tcPr>
            <w:tcW w:w="1440" w:type="dxa"/>
            <w:tcBorders>
              <w:bottom w:val="single" w:sz="18" w:space="0" w:color="auto"/>
            </w:tcBorders>
            <w:vAlign w:val="center"/>
          </w:tcPr>
          <w:p w14:paraId="1657CBA8"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Size of kenaf fibers [c</w:t>
            </w:r>
            <w:r>
              <w:rPr>
                <w:rFonts w:ascii="Times New Roman" w:eastAsia="Calibri" w:hAnsi="Times New Roman"/>
                <w:b/>
                <w:iCs/>
                <w:color w:val="000000"/>
                <w:sz w:val="24"/>
                <w:szCs w:val="24"/>
                <w:lang w:val="en-US"/>
              </w:rPr>
              <w:t>m]</w:t>
            </w:r>
          </w:p>
        </w:tc>
        <w:tc>
          <w:tcPr>
            <w:tcW w:w="1530" w:type="dxa"/>
            <w:tcBorders>
              <w:bottom w:val="single" w:sz="18" w:space="0" w:color="auto"/>
            </w:tcBorders>
            <w:vAlign w:val="center"/>
          </w:tcPr>
          <w:p w14:paraId="412C9671" w14:textId="77777777" w:rsidR="00690715" w:rsidRDefault="00690715" w:rsidP="00690715">
            <w:pPr>
              <w:jc w:val="center"/>
              <w:rPr>
                <w:rFonts w:ascii="Times New Roman" w:eastAsia="Calibri" w:hAnsi="Times New Roman"/>
                <w:b/>
                <w:iCs/>
                <w:color w:val="000000"/>
                <w:sz w:val="24"/>
                <w:szCs w:val="24"/>
              </w:rPr>
            </w:pPr>
            <w:proofErr w:type="spellStart"/>
            <w:r>
              <w:rPr>
                <w:rFonts w:ascii="Times New Roman" w:eastAsia="Calibri" w:hAnsi="Times New Roman"/>
                <w:b/>
                <w:iCs/>
                <w:color w:val="000000"/>
                <w:sz w:val="24"/>
                <w:szCs w:val="24"/>
              </w:rPr>
              <w:t>Kenaf</w:t>
            </w:r>
            <w:proofErr w:type="spellEnd"/>
            <w:r>
              <w:rPr>
                <w:rFonts w:ascii="Times New Roman" w:eastAsia="Calibri" w:hAnsi="Times New Roman"/>
                <w:b/>
                <w:iCs/>
                <w:color w:val="000000"/>
                <w:sz w:val="24"/>
                <w:szCs w:val="24"/>
              </w:rPr>
              <w:t xml:space="preserve">  </w:t>
            </w:r>
            <w:proofErr w:type="spellStart"/>
            <w:r>
              <w:rPr>
                <w:rFonts w:ascii="Times New Roman" w:eastAsia="Calibri" w:hAnsi="Times New Roman"/>
                <w:b/>
                <w:iCs/>
                <w:color w:val="000000"/>
                <w:sz w:val="24"/>
                <w:szCs w:val="24"/>
              </w:rPr>
              <w:t>fibers</w:t>
            </w:r>
            <w:proofErr w:type="spellEnd"/>
            <w:r>
              <w:rPr>
                <w:rFonts w:ascii="Times New Roman" w:eastAsia="Calibri" w:hAnsi="Times New Roman"/>
                <w:b/>
                <w:iCs/>
                <w:color w:val="000000"/>
                <w:sz w:val="24"/>
                <w:szCs w:val="24"/>
              </w:rPr>
              <w:t xml:space="preserve"> content [%]</w:t>
            </w:r>
          </w:p>
        </w:tc>
        <w:tc>
          <w:tcPr>
            <w:tcW w:w="1710" w:type="dxa"/>
            <w:tcBorders>
              <w:bottom w:val="single" w:sz="18" w:space="0" w:color="auto"/>
            </w:tcBorders>
            <w:vAlign w:val="center"/>
          </w:tcPr>
          <w:p w14:paraId="6694568C" w14:textId="77777777" w:rsidR="00690715" w:rsidRDefault="00690715" w:rsidP="00690715">
            <w:pPr>
              <w:jc w:val="center"/>
              <w:rPr>
                <w:rFonts w:ascii="Times New Roman" w:eastAsia="Calibri" w:hAnsi="Times New Roman"/>
                <w:b/>
                <w:iCs/>
                <w:color w:val="000000"/>
                <w:sz w:val="24"/>
                <w:szCs w:val="24"/>
              </w:rPr>
            </w:pPr>
            <w:r>
              <w:rPr>
                <w:rFonts w:ascii="Times New Roman" w:eastAsia="Calibri" w:hAnsi="Times New Roman"/>
                <w:b/>
                <w:iCs/>
                <w:color w:val="000000"/>
                <w:sz w:val="24"/>
                <w:szCs w:val="24"/>
              </w:rPr>
              <w:t>Nomenclature of adobes</w:t>
            </w:r>
          </w:p>
        </w:tc>
        <w:tc>
          <w:tcPr>
            <w:tcW w:w="1170" w:type="dxa"/>
            <w:tcBorders>
              <w:bottom w:val="single" w:sz="18" w:space="0" w:color="auto"/>
            </w:tcBorders>
            <w:vAlign w:val="center"/>
          </w:tcPr>
          <w:p w14:paraId="63C92F78" w14:textId="77777777" w:rsidR="00690715" w:rsidRPr="000E3327" w:rsidRDefault="00690715" w:rsidP="00690715">
            <w:pPr>
              <w:jc w:val="center"/>
              <w:rPr>
                <w:rFonts w:ascii="Times New Roman" w:eastAsia="Calibri" w:hAnsi="Times New Roman"/>
                <w:b/>
                <w:iCs/>
                <w:color w:val="000000"/>
                <w:sz w:val="24"/>
                <w:szCs w:val="24"/>
              </w:rPr>
            </w:pPr>
            <w:r>
              <w:rPr>
                <w:rFonts w:ascii="Times New Roman" w:eastAsia="Calibri" w:hAnsi="Times New Roman"/>
                <w:b/>
                <w:iCs/>
                <w:color w:val="000000"/>
                <w:sz w:val="24"/>
                <w:szCs w:val="24"/>
              </w:rPr>
              <w:t xml:space="preserve">Density </w:t>
            </w:r>
            <w:r>
              <w:rPr>
                <w:rFonts w:ascii="Times New Roman" w:eastAsia="Calibri" w:hAnsi="Times New Roman" w:cs="Times New Roman"/>
                <w:b/>
                <w:iCs/>
                <w:color w:val="000000"/>
                <w:sz w:val="24"/>
                <w:szCs w:val="24"/>
              </w:rPr>
              <w:t>σ</w:t>
            </w:r>
            <w:r w:rsidRPr="000E3327">
              <w:rPr>
                <w:rFonts w:ascii="Times New Roman" w:eastAsia="Calibri" w:hAnsi="Times New Roman"/>
                <w:b/>
                <w:iCs/>
                <w:color w:val="000000"/>
                <w:sz w:val="24"/>
                <w:szCs w:val="24"/>
              </w:rPr>
              <w:t xml:space="preserve"> [kg/m</w:t>
            </w:r>
            <w:r w:rsidRPr="000E3327">
              <w:rPr>
                <w:rFonts w:ascii="Times New Roman" w:eastAsia="Calibri" w:hAnsi="Times New Roman"/>
                <w:b/>
                <w:iCs/>
                <w:color w:val="000000"/>
                <w:sz w:val="24"/>
                <w:szCs w:val="24"/>
                <w:vertAlign w:val="superscript"/>
              </w:rPr>
              <w:t>3</w:t>
            </w:r>
            <w:r w:rsidRPr="000E3327">
              <w:rPr>
                <w:rFonts w:ascii="Times New Roman" w:eastAsia="Calibri" w:hAnsi="Times New Roman"/>
                <w:b/>
                <w:iCs/>
                <w:color w:val="000000"/>
                <w:sz w:val="24"/>
                <w:szCs w:val="24"/>
              </w:rPr>
              <w:t>]</w:t>
            </w:r>
          </w:p>
        </w:tc>
        <w:tc>
          <w:tcPr>
            <w:tcW w:w="1583" w:type="dxa"/>
            <w:tcBorders>
              <w:bottom w:val="single" w:sz="18" w:space="0" w:color="auto"/>
            </w:tcBorders>
            <w:vAlign w:val="center"/>
          </w:tcPr>
          <w:p w14:paraId="382EFD0A"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 xml:space="preserve">Thermal conductivity </w:t>
            </w:r>
            <w:r>
              <w:rPr>
                <w:rFonts w:ascii="Times New Roman" w:eastAsia="Calibri" w:hAnsi="Times New Roman" w:cs="Times New Roman"/>
                <w:b/>
                <w:iCs/>
                <w:color w:val="000000"/>
                <w:sz w:val="24"/>
                <w:szCs w:val="24"/>
              </w:rPr>
              <w:t>λ</w:t>
            </w:r>
            <w:r w:rsidRPr="00690715">
              <w:rPr>
                <w:rFonts w:ascii="Times New Roman" w:eastAsia="Calibri" w:hAnsi="Times New Roman"/>
                <w:b/>
                <w:iCs/>
                <w:color w:val="000000"/>
                <w:sz w:val="24"/>
                <w:szCs w:val="24"/>
                <w:lang w:val="en-US"/>
              </w:rPr>
              <w:t xml:space="preserve"> [W/m/°C]</w:t>
            </w:r>
          </w:p>
        </w:tc>
        <w:tc>
          <w:tcPr>
            <w:tcW w:w="1639" w:type="dxa"/>
            <w:tcBorders>
              <w:bottom w:val="single" w:sz="18" w:space="0" w:color="auto"/>
            </w:tcBorders>
            <w:vAlign w:val="center"/>
          </w:tcPr>
          <w:p w14:paraId="7DAE386E" w14:textId="77777777" w:rsidR="00690715" w:rsidRPr="00690715" w:rsidRDefault="00690715" w:rsidP="00690715">
            <w:pPr>
              <w:jc w:val="center"/>
              <w:rPr>
                <w:rFonts w:ascii="Times New Roman" w:eastAsia="Calibri" w:hAnsi="Times New Roman"/>
                <w:b/>
                <w:iCs/>
                <w:color w:val="000000"/>
                <w:sz w:val="24"/>
                <w:szCs w:val="24"/>
                <w:lang w:val="en-US"/>
              </w:rPr>
            </w:pPr>
            <w:r w:rsidRPr="00690715">
              <w:rPr>
                <w:rFonts w:ascii="Times New Roman" w:eastAsia="Calibri" w:hAnsi="Times New Roman"/>
                <w:b/>
                <w:iCs/>
                <w:color w:val="000000"/>
                <w:sz w:val="24"/>
                <w:szCs w:val="24"/>
                <w:lang w:val="en-US"/>
              </w:rPr>
              <w:t>Specific thermal capacity Cp [J/kg/°C]</w:t>
            </w:r>
          </w:p>
        </w:tc>
      </w:tr>
      <w:tr w:rsidR="00690715" w:rsidRPr="000E3327" w14:paraId="0329619E" w14:textId="77777777" w:rsidTr="00690715">
        <w:trPr>
          <w:jc w:val="center"/>
        </w:trPr>
        <w:tc>
          <w:tcPr>
            <w:tcW w:w="1440" w:type="dxa"/>
            <w:vAlign w:val="center"/>
          </w:tcPr>
          <w:p w14:paraId="6725A58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w:t>
            </w:r>
          </w:p>
        </w:tc>
        <w:tc>
          <w:tcPr>
            <w:tcW w:w="1530" w:type="dxa"/>
            <w:vAlign w:val="center"/>
          </w:tcPr>
          <w:p w14:paraId="2A4C14CB"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w:t>
            </w:r>
          </w:p>
        </w:tc>
        <w:tc>
          <w:tcPr>
            <w:tcW w:w="1710" w:type="dxa"/>
            <w:vAlign w:val="center"/>
          </w:tcPr>
          <w:p w14:paraId="43C6870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p>
        </w:tc>
        <w:tc>
          <w:tcPr>
            <w:tcW w:w="1170" w:type="dxa"/>
            <w:vAlign w:val="center"/>
          </w:tcPr>
          <w:p w14:paraId="32375590"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1700</w:t>
            </w:r>
          </w:p>
        </w:tc>
        <w:tc>
          <w:tcPr>
            <w:tcW w:w="1583" w:type="dxa"/>
            <w:vAlign w:val="center"/>
          </w:tcPr>
          <w:p w14:paraId="0FDA415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93</w:t>
            </w:r>
          </w:p>
        </w:tc>
        <w:tc>
          <w:tcPr>
            <w:tcW w:w="1639" w:type="dxa"/>
            <w:vAlign w:val="center"/>
          </w:tcPr>
          <w:p w14:paraId="430A74A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898</w:t>
            </w:r>
          </w:p>
        </w:tc>
      </w:tr>
      <w:tr w:rsidR="00690715" w:rsidRPr="000E3327" w14:paraId="2A8A7187" w14:textId="77777777" w:rsidTr="00690715">
        <w:trPr>
          <w:jc w:val="center"/>
        </w:trPr>
        <w:tc>
          <w:tcPr>
            <w:tcW w:w="1440" w:type="dxa"/>
            <w:vMerge w:val="restart"/>
            <w:vAlign w:val="center"/>
          </w:tcPr>
          <w:p w14:paraId="65929A0D"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2</w:t>
            </w:r>
          </w:p>
        </w:tc>
        <w:tc>
          <w:tcPr>
            <w:tcW w:w="1530" w:type="dxa"/>
            <w:vAlign w:val="center"/>
          </w:tcPr>
          <w:p w14:paraId="442CD2A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0.2</w:t>
            </w:r>
          </w:p>
        </w:tc>
        <w:tc>
          <w:tcPr>
            <w:tcW w:w="1710" w:type="dxa"/>
            <w:vAlign w:val="center"/>
          </w:tcPr>
          <w:p w14:paraId="0699E055"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2L2</w:t>
            </w:r>
          </w:p>
        </w:tc>
        <w:tc>
          <w:tcPr>
            <w:tcW w:w="1170" w:type="dxa"/>
            <w:vAlign w:val="center"/>
          </w:tcPr>
          <w:p w14:paraId="583FCEE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1623</w:t>
            </w:r>
          </w:p>
        </w:tc>
        <w:tc>
          <w:tcPr>
            <w:tcW w:w="1583" w:type="dxa"/>
            <w:vAlign w:val="center"/>
          </w:tcPr>
          <w:p w14:paraId="22F26731"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81</w:t>
            </w:r>
          </w:p>
        </w:tc>
        <w:tc>
          <w:tcPr>
            <w:tcW w:w="1639" w:type="dxa"/>
            <w:vAlign w:val="center"/>
          </w:tcPr>
          <w:p w14:paraId="486D776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1052</w:t>
            </w:r>
          </w:p>
        </w:tc>
      </w:tr>
      <w:tr w:rsidR="00690715" w:rsidRPr="000E3327" w14:paraId="7BCE861E" w14:textId="77777777" w:rsidTr="00690715">
        <w:trPr>
          <w:jc w:val="center"/>
        </w:trPr>
        <w:tc>
          <w:tcPr>
            <w:tcW w:w="1440" w:type="dxa"/>
            <w:vMerge/>
            <w:vAlign w:val="center"/>
          </w:tcPr>
          <w:p w14:paraId="1C3209F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46B5B60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0.4</w:t>
            </w:r>
          </w:p>
        </w:tc>
        <w:tc>
          <w:tcPr>
            <w:tcW w:w="1710" w:type="dxa"/>
            <w:vAlign w:val="center"/>
          </w:tcPr>
          <w:p w14:paraId="44150E3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4L2</w:t>
            </w:r>
          </w:p>
        </w:tc>
        <w:tc>
          <w:tcPr>
            <w:tcW w:w="1170" w:type="dxa"/>
            <w:vAlign w:val="center"/>
          </w:tcPr>
          <w:p w14:paraId="76CE845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1597</w:t>
            </w:r>
          </w:p>
        </w:tc>
        <w:tc>
          <w:tcPr>
            <w:tcW w:w="1583" w:type="dxa"/>
            <w:vAlign w:val="center"/>
          </w:tcPr>
          <w:p w14:paraId="6BB7877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76</w:t>
            </w:r>
          </w:p>
        </w:tc>
        <w:tc>
          <w:tcPr>
            <w:tcW w:w="1639" w:type="dxa"/>
            <w:vAlign w:val="center"/>
          </w:tcPr>
          <w:p w14:paraId="7AD5EC1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1143</w:t>
            </w:r>
          </w:p>
        </w:tc>
      </w:tr>
      <w:tr w:rsidR="00690715" w:rsidRPr="000E3327" w14:paraId="41A1A810" w14:textId="77777777" w:rsidTr="00690715">
        <w:trPr>
          <w:jc w:val="center"/>
        </w:trPr>
        <w:tc>
          <w:tcPr>
            <w:tcW w:w="1440" w:type="dxa"/>
            <w:vMerge/>
            <w:vAlign w:val="center"/>
          </w:tcPr>
          <w:p w14:paraId="3CFC186C"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2E41B3E3"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0.6</w:t>
            </w:r>
          </w:p>
        </w:tc>
        <w:tc>
          <w:tcPr>
            <w:tcW w:w="1710" w:type="dxa"/>
            <w:vAlign w:val="center"/>
          </w:tcPr>
          <w:p w14:paraId="299EDE5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6L2</w:t>
            </w:r>
          </w:p>
        </w:tc>
        <w:tc>
          <w:tcPr>
            <w:tcW w:w="1170" w:type="dxa"/>
            <w:vAlign w:val="center"/>
          </w:tcPr>
          <w:p w14:paraId="4EC45F09"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1587</w:t>
            </w:r>
          </w:p>
        </w:tc>
        <w:tc>
          <w:tcPr>
            <w:tcW w:w="1583" w:type="dxa"/>
            <w:vAlign w:val="center"/>
          </w:tcPr>
          <w:p w14:paraId="5E7EB548"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71</w:t>
            </w:r>
          </w:p>
        </w:tc>
        <w:tc>
          <w:tcPr>
            <w:tcW w:w="1639" w:type="dxa"/>
            <w:vAlign w:val="center"/>
          </w:tcPr>
          <w:p w14:paraId="3DFD834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1085</w:t>
            </w:r>
          </w:p>
        </w:tc>
      </w:tr>
      <w:tr w:rsidR="00690715" w:rsidRPr="000E3327" w14:paraId="27E2F6FE" w14:textId="77777777" w:rsidTr="00690715">
        <w:trPr>
          <w:jc w:val="center"/>
        </w:trPr>
        <w:tc>
          <w:tcPr>
            <w:tcW w:w="1440" w:type="dxa"/>
            <w:vMerge/>
            <w:vAlign w:val="center"/>
          </w:tcPr>
          <w:p w14:paraId="71B937EA"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69A2FE7F"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0.8</w:t>
            </w:r>
          </w:p>
        </w:tc>
        <w:tc>
          <w:tcPr>
            <w:tcW w:w="1710" w:type="dxa"/>
            <w:vAlign w:val="center"/>
          </w:tcPr>
          <w:p w14:paraId="2D0A3CF5"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8L2</w:t>
            </w:r>
          </w:p>
        </w:tc>
        <w:tc>
          <w:tcPr>
            <w:tcW w:w="1170" w:type="dxa"/>
            <w:vAlign w:val="center"/>
          </w:tcPr>
          <w:p w14:paraId="7CD14F47"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1583</w:t>
            </w:r>
          </w:p>
        </w:tc>
        <w:tc>
          <w:tcPr>
            <w:tcW w:w="1583" w:type="dxa"/>
            <w:vAlign w:val="center"/>
          </w:tcPr>
          <w:p w14:paraId="04DB538D"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47</w:t>
            </w:r>
          </w:p>
        </w:tc>
        <w:tc>
          <w:tcPr>
            <w:tcW w:w="1639" w:type="dxa"/>
            <w:vAlign w:val="center"/>
          </w:tcPr>
          <w:p w14:paraId="6D210C5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1155</w:t>
            </w:r>
          </w:p>
        </w:tc>
      </w:tr>
      <w:tr w:rsidR="00690715" w:rsidRPr="000E3327" w14:paraId="363EAF52" w14:textId="77777777" w:rsidTr="00690715">
        <w:trPr>
          <w:jc w:val="center"/>
        </w:trPr>
        <w:tc>
          <w:tcPr>
            <w:tcW w:w="1440" w:type="dxa"/>
            <w:vMerge w:val="restart"/>
            <w:vAlign w:val="center"/>
          </w:tcPr>
          <w:p w14:paraId="492A272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3</w:t>
            </w:r>
          </w:p>
        </w:tc>
        <w:tc>
          <w:tcPr>
            <w:tcW w:w="1530" w:type="dxa"/>
            <w:vAlign w:val="center"/>
          </w:tcPr>
          <w:p w14:paraId="712C8B1C"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0.2</w:t>
            </w:r>
          </w:p>
        </w:tc>
        <w:tc>
          <w:tcPr>
            <w:tcW w:w="1710" w:type="dxa"/>
            <w:vAlign w:val="center"/>
          </w:tcPr>
          <w:p w14:paraId="54E194C0"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2L3</w:t>
            </w:r>
          </w:p>
        </w:tc>
        <w:tc>
          <w:tcPr>
            <w:tcW w:w="1170" w:type="dxa"/>
            <w:vAlign w:val="center"/>
          </w:tcPr>
          <w:p w14:paraId="6D147306"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1643</w:t>
            </w:r>
          </w:p>
        </w:tc>
        <w:tc>
          <w:tcPr>
            <w:tcW w:w="1583" w:type="dxa"/>
            <w:vAlign w:val="center"/>
          </w:tcPr>
          <w:p w14:paraId="448D8EE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80</w:t>
            </w:r>
          </w:p>
        </w:tc>
        <w:tc>
          <w:tcPr>
            <w:tcW w:w="1639" w:type="dxa"/>
            <w:vAlign w:val="center"/>
          </w:tcPr>
          <w:p w14:paraId="05AF6EE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1029</w:t>
            </w:r>
          </w:p>
        </w:tc>
      </w:tr>
      <w:tr w:rsidR="00690715" w:rsidRPr="000E3327" w14:paraId="6F11CBAF" w14:textId="77777777" w:rsidTr="00690715">
        <w:trPr>
          <w:jc w:val="center"/>
        </w:trPr>
        <w:tc>
          <w:tcPr>
            <w:tcW w:w="1440" w:type="dxa"/>
            <w:vMerge/>
            <w:vAlign w:val="center"/>
          </w:tcPr>
          <w:p w14:paraId="1DD8ABFE"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C4AE287"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0.4</w:t>
            </w:r>
          </w:p>
        </w:tc>
        <w:tc>
          <w:tcPr>
            <w:tcW w:w="1710" w:type="dxa"/>
            <w:vAlign w:val="center"/>
          </w:tcPr>
          <w:p w14:paraId="7FE111C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4L3</w:t>
            </w:r>
          </w:p>
        </w:tc>
        <w:tc>
          <w:tcPr>
            <w:tcW w:w="1170" w:type="dxa"/>
            <w:vAlign w:val="center"/>
          </w:tcPr>
          <w:p w14:paraId="787517F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1623</w:t>
            </w:r>
          </w:p>
        </w:tc>
        <w:tc>
          <w:tcPr>
            <w:tcW w:w="1583" w:type="dxa"/>
            <w:vAlign w:val="center"/>
          </w:tcPr>
          <w:p w14:paraId="3F24B8E4"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75</w:t>
            </w:r>
          </w:p>
        </w:tc>
        <w:tc>
          <w:tcPr>
            <w:tcW w:w="1639" w:type="dxa"/>
            <w:vAlign w:val="center"/>
          </w:tcPr>
          <w:p w14:paraId="7ED5E727"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1100</w:t>
            </w:r>
          </w:p>
        </w:tc>
      </w:tr>
      <w:tr w:rsidR="00690715" w:rsidRPr="000E3327" w14:paraId="228B42E1" w14:textId="77777777" w:rsidTr="00690715">
        <w:trPr>
          <w:jc w:val="center"/>
        </w:trPr>
        <w:tc>
          <w:tcPr>
            <w:tcW w:w="1440" w:type="dxa"/>
            <w:vMerge/>
            <w:vAlign w:val="center"/>
          </w:tcPr>
          <w:p w14:paraId="18BFF6F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772BF25"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0.6</w:t>
            </w:r>
          </w:p>
        </w:tc>
        <w:tc>
          <w:tcPr>
            <w:tcW w:w="1710" w:type="dxa"/>
            <w:vAlign w:val="center"/>
          </w:tcPr>
          <w:p w14:paraId="281BBE9E"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6L3</w:t>
            </w:r>
          </w:p>
        </w:tc>
        <w:tc>
          <w:tcPr>
            <w:tcW w:w="1170" w:type="dxa"/>
            <w:vAlign w:val="center"/>
          </w:tcPr>
          <w:p w14:paraId="4B6C748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1593</w:t>
            </w:r>
          </w:p>
        </w:tc>
        <w:tc>
          <w:tcPr>
            <w:tcW w:w="1583" w:type="dxa"/>
            <w:vAlign w:val="center"/>
          </w:tcPr>
          <w:p w14:paraId="1ABE998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62</w:t>
            </w:r>
          </w:p>
        </w:tc>
        <w:tc>
          <w:tcPr>
            <w:tcW w:w="1639" w:type="dxa"/>
            <w:vAlign w:val="center"/>
          </w:tcPr>
          <w:p w14:paraId="1D13FAD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1122</w:t>
            </w:r>
          </w:p>
        </w:tc>
      </w:tr>
      <w:tr w:rsidR="00690715" w:rsidRPr="000E3327" w14:paraId="454163D4" w14:textId="77777777" w:rsidTr="00690715">
        <w:trPr>
          <w:jc w:val="center"/>
        </w:trPr>
        <w:tc>
          <w:tcPr>
            <w:tcW w:w="1440" w:type="dxa"/>
            <w:vMerge/>
            <w:vAlign w:val="center"/>
          </w:tcPr>
          <w:p w14:paraId="539188BB" w14:textId="77777777" w:rsidR="00690715" w:rsidRPr="000E3327" w:rsidRDefault="00690715" w:rsidP="00690715">
            <w:pPr>
              <w:jc w:val="center"/>
              <w:rPr>
                <w:rFonts w:ascii="Times New Roman" w:eastAsia="Calibri" w:hAnsi="Times New Roman"/>
                <w:iCs/>
                <w:color w:val="000000"/>
                <w:sz w:val="24"/>
                <w:szCs w:val="24"/>
              </w:rPr>
            </w:pPr>
          </w:p>
        </w:tc>
        <w:tc>
          <w:tcPr>
            <w:tcW w:w="1530" w:type="dxa"/>
            <w:vAlign w:val="center"/>
          </w:tcPr>
          <w:p w14:paraId="1137435B" w14:textId="77777777" w:rsidR="00690715" w:rsidRPr="000E3327" w:rsidRDefault="00690715" w:rsidP="00690715">
            <w:pPr>
              <w:jc w:val="center"/>
              <w:rPr>
                <w:rFonts w:ascii="Times New Roman" w:eastAsia="Calibri" w:hAnsi="Times New Roman"/>
                <w:iCs/>
                <w:color w:val="000000"/>
                <w:sz w:val="24"/>
                <w:szCs w:val="24"/>
              </w:rPr>
            </w:pPr>
            <w:r>
              <w:rPr>
                <w:rFonts w:ascii="Times New Roman" w:eastAsia="Calibri" w:hAnsi="Times New Roman"/>
                <w:iCs/>
                <w:color w:val="000000"/>
                <w:sz w:val="24"/>
                <w:szCs w:val="24"/>
              </w:rPr>
              <w:t>0.8</w:t>
            </w:r>
          </w:p>
        </w:tc>
        <w:tc>
          <w:tcPr>
            <w:tcW w:w="1710" w:type="dxa"/>
            <w:vAlign w:val="center"/>
          </w:tcPr>
          <w:p w14:paraId="101FB03C"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AK0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8L3</w:t>
            </w:r>
          </w:p>
        </w:tc>
        <w:tc>
          <w:tcPr>
            <w:tcW w:w="1170" w:type="dxa"/>
            <w:vAlign w:val="center"/>
          </w:tcPr>
          <w:p w14:paraId="2AB8ADCA"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1547</w:t>
            </w:r>
          </w:p>
        </w:tc>
        <w:tc>
          <w:tcPr>
            <w:tcW w:w="1583" w:type="dxa"/>
            <w:vAlign w:val="center"/>
          </w:tcPr>
          <w:p w14:paraId="09EFD682"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0</w:t>
            </w:r>
            <w:r>
              <w:rPr>
                <w:rFonts w:ascii="Times New Roman" w:eastAsia="Calibri" w:hAnsi="Times New Roman"/>
                <w:iCs/>
                <w:color w:val="000000"/>
                <w:sz w:val="24"/>
                <w:szCs w:val="24"/>
              </w:rPr>
              <w:t>.</w:t>
            </w:r>
            <w:r w:rsidRPr="000E3327">
              <w:rPr>
                <w:rFonts w:ascii="Times New Roman" w:eastAsia="Calibri" w:hAnsi="Times New Roman"/>
                <w:iCs/>
                <w:color w:val="000000"/>
                <w:sz w:val="24"/>
                <w:szCs w:val="24"/>
              </w:rPr>
              <w:t>44</w:t>
            </w:r>
          </w:p>
        </w:tc>
        <w:tc>
          <w:tcPr>
            <w:tcW w:w="1639" w:type="dxa"/>
            <w:vAlign w:val="center"/>
          </w:tcPr>
          <w:p w14:paraId="5104EE93" w14:textId="77777777" w:rsidR="00690715" w:rsidRPr="000E3327" w:rsidRDefault="00690715" w:rsidP="00690715">
            <w:pPr>
              <w:jc w:val="center"/>
              <w:rPr>
                <w:rFonts w:ascii="Times New Roman" w:eastAsia="Calibri" w:hAnsi="Times New Roman"/>
                <w:iCs/>
                <w:color w:val="000000"/>
                <w:sz w:val="24"/>
                <w:szCs w:val="24"/>
              </w:rPr>
            </w:pPr>
            <w:r w:rsidRPr="000E3327">
              <w:rPr>
                <w:rFonts w:ascii="Times New Roman" w:eastAsia="Calibri" w:hAnsi="Times New Roman"/>
                <w:iCs/>
                <w:color w:val="000000"/>
                <w:sz w:val="24"/>
                <w:szCs w:val="24"/>
              </w:rPr>
              <w:t>1204</w:t>
            </w:r>
          </w:p>
        </w:tc>
      </w:tr>
    </w:tbl>
    <w:p w14:paraId="789FA177" w14:textId="77777777" w:rsidR="009E3F49" w:rsidRPr="000E3327" w:rsidRDefault="009E3F49" w:rsidP="00032D01">
      <w:pPr>
        <w:spacing w:line="360" w:lineRule="auto"/>
        <w:contextualSpacing/>
        <w:rPr>
          <w:rFonts w:ascii="Times New Roman" w:eastAsia="Calibri" w:hAnsi="Times New Roman" w:cs="Times New Roman"/>
          <w:color w:val="000000"/>
          <w:sz w:val="24"/>
          <w:szCs w:val="24"/>
        </w:rPr>
      </w:pPr>
    </w:p>
    <w:p w14:paraId="1F025030" w14:textId="77777777" w:rsidR="00032D01" w:rsidRPr="00032D01" w:rsidRDefault="009E3F49" w:rsidP="00032D01">
      <w:pPr>
        <w:contextualSpacing/>
        <w:jc w:val="both"/>
        <w:rPr>
          <w:rFonts w:ascii="Times New Roman" w:eastAsia="Calibri" w:hAnsi="Times New Roman" w:cs="Times New Roman"/>
          <w:b/>
          <w:sz w:val="24"/>
          <w:lang w:val="en-US"/>
        </w:rPr>
      </w:pPr>
      <w:bookmarkStart w:id="5" w:name="_Toc177134418"/>
      <w:r w:rsidRPr="00032D01">
        <w:rPr>
          <w:rFonts w:ascii="Times New Roman" w:eastAsia="Calibri" w:hAnsi="Times New Roman" w:cs="Times New Roman"/>
          <w:b/>
          <w:color w:val="000000"/>
          <w:sz w:val="24"/>
          <w:szCs w:val="24"/>
          <w:lang w:val="en-US"/>
        </w:rPr>
        <w:t>2.2. M</w:t>
      </w:r>
      <w:bookmarkEnd w:id="5"/>
      <w:r w:rsidR="00690715" w:rsidRPr="00032D01">
        <w:rPr>
          <w:rFonts w:ascii="Times New Roman" w:eastAsia="Calibri" w:hAnsi="Times New Roman" w:cs="Times New Roman"/>
          <w:b/>
          <w:color w:val="000000"/>
          <w:sz w:val="24"/>
          <w:szCs w:val="24"/>
          <w:lang w:val="en-US"/>
        </w:rPr>
        <w:t>athematical model</w:t>
      </w:r>
    </w:p>
    <w:p w14:paraId="36CB01F4" w14:textId="77777777" w:rsidR="00032D01" w:rsidRDefault="00032D01" w:rsidP="00032D01">
      <w:pPr>
        <w:contextualSpacing/>
        <w:jc w:val="both"/>
        <w:rPr>
          <w:rFonts w:ascii="Times New Roman" w:eastAsia="Calibri" w:hAnsi="Times New Roman" w:cs="Times New Roman"/>
          <w:b/>
          <w:sz w:val="24"/>
          <w:lang w:val="en-US"/>
        </w:rPr>
      </w:pPr>
    </w:p>
    <w:p w14:paraId="2516B02E" w14:textId="77777777" w:rsidR="00E76E8A" w:rsidRPr="00E76E8A" w:rsidRDefault="00E76E8A" w:rsidP="004F43F9">
      <w:pPr>
        <w:pStyle w:val="Paragraphedeliste"/>
        <w:numPr>
          <w:ilvl w:val="0"/>
          <w:numId w:val="2"/>
        </w:numPr>
        <w:ind w:left="360"/>
        <w:jc w:val="both"/>
        <w:rPr>
          <w:rFonts w:ascii="Times New Roman" w:eastAsia="Times New Roman" w:hAnsi="Times New Roman" w:cs="Times New Roman"/>
          <w:color w:val="000000"/>
          <w:sz w:val="24"/>
          <w:szCs w:val="24"/>
          <w:lang w:val="en-US" w:eastAsia="fr-FR"/>
        </w:rPr>
      </w:pPr>
      <w:r>
        <w:rPr>
          <w:rFonts w:ascii="Times New Roman" w:eastAsia="Times New Roman" w:hAnsi="Times New Roman" w:cs="Times New Roman"/>
          <w:color w:val="000000"/>
          <w:sz w:val="24"/>
          <w:szCs w:val="24"/>
          <w:lang w:val="en-US" w:eastAsia="fr-FR"/>
        </w:rPr>
        <w:t xml:space="preserve">For </w:t>
      </w:r>
      <m:oMath>
        <m:r>
          <w:rPr>
            <w:rFonts w:ascii="Cambria Math" w:eastAsia="Times New Roman" w:hAnsi="Cambria Math" w:cs="Times New Roman"/>
            <w:color w:val="000000"/>
            <w:sz w:val="24"/>
            <w:szCs w:val="24"/>
            <w:lang w:val="en-US" w:eastAsia="fr-FR"/>
          </w:rPr>
          <m:t xml:space="preserve">0&lt;x&lt;e </m:t>
        </m:r>
      </m:oMath>
    </w:p>
    <w:p w14:paraId="72719393" w14:textId="77777777" w:rsidR="009E3F49" w:rsidRPr="00032D01" w:rsidRDefault="00BA6080" w:rsidP="00032D01">
      <w:pPr>
        <w:ind w:firstLine="720"/>
        <w:contextualSpacing/>
        <w:jc w:val="both"/>
        <w:rPr>
          <w:rFonts w:ascii="Times New Roman" w:eastAsia="Calibri" w:hAnsi="Times New Roman" w:cs="Times New Roman"/>
          <w:b/>
          <w:sz w:val="24"/>
          <w:lang w:val="en-US"/>
        </w:rPr>
      </w:pPr>
      <w:r w:rsidRPr="00BA6080">
        <w:rPr>
          <w:rFonts w:ascii="Times New Roman" w:eastAsia="Times New Roman" w:hAnsi="Times New Roman" w:cs="Times New Roman"/>
          <w:color w:val="000000"/>
          <w:sz w:val="24"/>
          <w:szCs w:val="24"/>
          <w:lang w:val="en-US" w:eastAsia="fr-FR"/>
        </w:rPr>
        <w:t>The expression of the heat transfer equation in the wall is given by the following relationship</w:t>
      </w:r>
      <w:r>
        <w:rPr>
          <w:rFonts w:ascii="Times New Roman" w:eastAsia="Times New Roman" w:hAnsi="Times New Roman" w:cs="Times New Roman"/>
          <w:color w:val="000000"/>
          <w:sz w:val="24"/>
          <w:szCs w:val="24"/>
          <w:lang w:val="en-US" w:eastAsia="fr-FR"/>
        </w:rPr>
        <w:t xml:space="preserve"> </w:t>
      </w:r>
      <w:r w:rsidR="00F11C6B">
        <w:rPr>
          <w:rFonts w:ascii="Times New Roman" w:eastAsia="Times New Roman" w:hAnsi="Times New Roman" w:cs="Times New Roman"/>
          <w:color w:val="000000"/>
          <w:sz w:val="24"/>
          <w:szCs w:val="24"/>
          <w:lang w:val="en-US" w:eastAsia="fr-FR"/>
        </w:rPr>
        <w:t>(relation (1))</w:t>
      </w:r>
      <w:r w:rsidR="009E3F49" w:rsidRPr="00BA6080">
        <w:rPr>
          <w:rFonts w:ascii="Times New Roman" w:eastAsia="Times New Roman" w:hAnsi="Times New Roman" w:cs="Times New Roman"/>
          <w:color w:val="000000"/>
          <w:sz w:val="24"/>
          <w:szCs w:val="24"/>
          <w:lang w:val="en-US" w:eastAsia="fr-FR"/>
        </w:rPr>
        <w:t xml:space="preserve">: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39AFC31A" w14:textId="77777777" w:rsidTr="00F11C6B">
        <w:tc>
          <w:tcPr>
            <w:tcW w:w="8275" w:type="dxa"/>
          </w:tcPr>
          <w:p w14:paraId="0A375775" w14:textId="77777777" w:rsidR="009E3F49" w:rsidRPr="000E3327" w:rsidRDefault="009E3F49" w:rsidP="00F11C6B">
            <w:pPr>
              <w:spacing w:line="360" w:lineRule="auto"/>
              <w:jc w:val="center"/>
              <w:rPr>
                <w:rFonts w:ascii="Times New Roman" w:hAnsi="Times New Roman"/>
                <w:color w:val="000000"/>
                <w:sz w:val="24"/>
                <w:szCs w:val="24"/>
              </w:rPr>
            </w:pPr>
            <m:oMathPara>
              <m:oMath>
                <m:r>
                  <m:rPr>
                    <m:sty m:val="b"/>
                  </m:rPr>
                  <w:rPr>
                    <w:rFonts w:ascii="Cambria Math" w:hAnsi="Cambria Math"/>
                    <w:color w:val="000000"/>
                    <w:sz w:val="24"/>
                    <w:szCs w:val="24"/>
                  </w:rPr>
                  <m:t>ρ</m:t>
                </m:r>
                <m:sSub>
                  <m:sSubPr>
                    <m:ctrlPr>
                      <w:rPr>
                        <w:rFonts w:ascii="Cambria Math" w:hAnsi="Cambria Math"/>
                        <w:b/>
                        <w:color w:val="000000"/>
                        <w:sz w:val="24"/>
                        <w:szCs w:val="24"/>
                      </w:rPr>
                    </m:ctrlPr>
                  </m:sSubPr>
                  <m:e>
                    <m:r>
                      <m:rPr>
                        <m:sty m:val="b"/>
                      </m:rPr>
                      <w:rPr>
                        <w:rFonts w:ascii="Cambria Math" w:hAnsi="Cambria Math"/>
                        <w:color w:val="000000"/>
                        <w:sz w:val="24"/>
                        <w:szCs w:val="24"/>
                      </w:rPr>
                      <m:t>C</m:t>
                    </m:r>
                  </m:e>
                  <m:sub>
                    <m:r>
                      <m:rPr>
                        <m:sty m:val="b"/>
                      </m:rPr>
                      <w:rPr>
                        <w:rFonts w:ascii="Cambria Math" w:hAnsi="Cambria Math"/>
                        <w:color w:val="000000"/>
                        <w:sz w:val="24"/>
                        <w:szCs w:val="24"/>
                      </w:rPr>
                      <m:t>p</m:t>
                    </m:r>
                  </m:sub>
                </m:sSub>
                <m:f>
                  <m:fPr>
                    <m:ctrlPr>
                      <w:rPr>
                        <w:rFonts w:ascii="Cambria Math" w:hAnsi="Cambria Math"/>
                        <w:b/>
                        <w:color w:val="000000"/>
                        <w:sz w:val="24"/>
                        <w:szCs w:val="24"/>
                      </w:rPr>
                    </m:ctrlPr>
                  </m:fPr>
                  <m:num>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i"/>
                          </m:rPr>
                          <w:rPr>
                            <w:rFonts w:ascii="Cambria Math" w:hAnsi="Cambria Math"/>
                            <w:color w:val="000000"/>
                            <w:sz w:val="24"/>
                            <w:szCs w:val="24"/>
                          </w:rPr>
                          <m:t>x,t</m:t>
                        </m:r>
                      </m:e>
                    </m:d>
                  </m:num>
                  <m:den>
                    <m:r>
                      <m:rPr>
                        <m:sty m:val="b"/>
                      </m:rPr>
                      <w:rPr>
                        <w:rFonts w:ascii="Cambria Math" w:hAnsi="Cambria Math"/>
                        <w:color w:val="000000"/>
                        <w:sz w:val="24"/>
                        <w:szCs w:val="24"/>
                      </w:rPr>
                      <m:t>∂t</m:t>
                    </m:r>
                  </m:den>
                </m:f>
                <m:r>
                  <m:rPr>
                    <m:sty m:val="b"/>
                  </m:rPr>
                  <w:rPr>
                    <w:rFonts w:ascii="Cambria Math" w:hAnsi="Cambria Math"/>
                    <w:color w:val="000000"/>
                    <w:sz w:val="24"/>
                    <w:szCs w:val="24"/>
                  </w:rPr>
                  <m:t>=λ</m:t>
                </m:r>
                <m:f>
                  <m:fPr>
                    <m:ctrlPr>
                      <w:rPr>
                        <w:rFonts w:ascii="Cambria Math" w:hAnsi="Cambria Math"/>
                        <w:b/>
                        <w:i/>
                        <w:color w:val="000000"/>
                        <w:sz w:val="24"/>
                        <w:szCs w:val="24"/>
                      </w:rPr>
                    </m:ctrlPr>
                  </m:fPr>
                  <m:num>
                    <m:sSup>
                      <m:sSupPr>
                        <m:ctrlPr>
                          <w:rPr>
                            <w:rFonts w:ascii="Cambria Math" w:hAnsi="Cambria Math"/>
                            <w:b/>
                            <w:i/>
                            <w:color w:val="000000"/>
                            <w:sz w:val="24"/>
                            <w:szCs w:val="24"/>
                          </w:rPr>
                        </m:ctrlPr>
                      </m:sSupPr>
                      <m:e>
                        <m:r>
                          <m:rPr>
                            <m:sty m:val="bi"/>
                          </m:rPr>
                          <w:rPr>
                            <w:rFonts w:ascii="Cambria Math" w:hAnsi="Cambria Math"/>
                            <w:color w:val="000000"/>
                            <w:sz w:val="24"/>
                            <w:szCs w:val="24"/>
                          </w:rPr>
                          <m:t>∂</m:t>
                        </m:r>
                      </m:e>
                      <m:sup>
                        <m:r>
                          <m:rPr>
                            <m:sty m:val="bi"/>
                          </m:rPr>
                          <w:rPr>
                            <w:rFonts w:ascii="Cambria Math" w:hAnsi="Cambria Math"/>
                            <w:color w:val="000000"/>
                            <w:sz w:val="24"/>
                            <w:szCs w:val="24"/>
                          </w:rPr>
                          <m:t>2</m:t>
                        </m:r>
                      </m:sup>
                    </m:sSup>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i"/>
                          </m:rPr>
                          <w:rPr>
                            <w:rFonts w:ascii="Cambria Math" w:hAnsi="Cambria Math"/>
                            <w:color w:val="000000"/>
                            <w:sz w:val="24"/>
                            <w:szCs w:val="24"/>
                          </w:rPr>
                          <m:t>x,t</m:t>
                        </m:r>
                      </m:e>
                    </m:d>
                  </m:num>
                  <m:den>
                    <m:r>
                      <m:rPr>
                        <m:sty m:val="bi"/>
                      </m:rPr>
                      <w:rPr>
                        <w:rFonts w:ascii="Cambria Math" w:hAnsi="Cambria Math"/>
                        <w:color w:val="000000"/>
                        <w:sz w:val="24"/>
                        <w:szCs w:val="24"/>
                      </w:rPr>
                      <m:t>∂</m:t>
                    </m:r>
                    <m:sSup>
                      <m:sSupPr>
                        <m:ctrlPr>
                          <w:rPr>
                            <w:rFonts w:ascii="Cambria Math" w:hAnsi="Cambria Math"/>
                            <w:b/>
                            <w:i/>
                            <w:color w:val="000000"/>
                            <w:sz w:val="24"/>
                            <w:szCs w:val="24"/>
                          </w:rPr>
                        </m:ctrlPr>
                      </m:sSupPr>
                      <m:e>
                        <m:r>
                          <m:rPr>
                            <m:sty m:val="bi"/>
                          </m:rPr>
                          <w:rPr>
                            <w:rFonts w:ascii="Cambria Math" w:hAnsi="Cambria Math"/>
                            <w:color w:val="000000"/>
                            <w:sz w:val="24"/>
                            <w:szCs w:val="24"/>
                          </w:rPr>
                          <m:t>x</m:t>
                        </m:r>
                      </m:e>
                      <m:sup>
                        <m:r>
                          <m:rPr>
                            <m:sty m:val="bi"/>
                          </m:rPr>
                          <w:rPr>
                            <w:rFonts w:ascii="Cambria Math" w:hAnsi="Cambria Math"/>
                            <w:color w:val="000000"/>
                            <w:sz w:val="24"/>
                            <w:szCs w:val="24"/>
                          </w:rPr>
                          <m:t>2</m:t>
                        </m:r>
                      </m:sup>
                    </m:sSup>
                  </m:den>
                </m:f>
              </m:oMath>
            </m:oMathPara>
          </w:p>
        </w:tc>
        <w:tc>
          <w:tcPr>
            <w:tcW w:w="787" w:type="dxa"/>
            <w:vAlign w:val="center"/>
          </w:tcPr>
          <w:p w14:paraId="0822CA19"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1)</w:t>
            </w:r>
          </w:p>
        </w:tc>
      </w:tr>
    </w:tbl>
    <w:p w14:paraId="26DC81C1" w14:textId="77777777" w:rsidR="009E3F49" w:rsidRPr="000E3327" w:rsidRDefault="009E3F49" w:rsidP="009E3F49">
      <w:pPr>
        <w:spacing w:after="200" w:line="360" w:lineRule="auto"/>
        <w:jc w:val="both"/>
        <w:rPr>
          <w:rFonts w:ascii="Times New Roman" w:eastAsia="Times New Roman" w:hAnsi="Times New Roman" w:cs="Times New Roman"/>
          <w:color w:val="000000"/>
          <w:sz w:val="24"/>
          <w:szCs w:val="24"/>
          <w:lang w:eastAsia="fr-FR"/>
        </w:rPr>
      </w:pPr>
    </w:p>
    <w:p w14:paraId="746AA3A0" w14:textId="77777777" w:rsidR="00032D01" w:rsidRPr="00032D01" w:rsidRDefault="009E3F49" w:rsidP="00032D01">
      <w:pPr>
        <w:spacing w:after="200" w:line="360" w:lineRule="auto"/>
        <w:ind w:firstLine="720"/>
        <w:jc w:val="both"/>
        <w:rPr>
          <w:rFonts w:ascii="Times New Roman" w:eastAsia="Times New Roman" w:hAnsi="Times New Roman" w:cs="Times New Roman"/>
          <w:color w:val="000000"/>
          <w:sz w:val="24"/>
          <w:szCs w:val="24"/>
          <w:lang w:val="en-US" w:eastAsia="fr-FR"/>
        </w:rPr>
      </w:pPr>
      <w:r w:rsidRPr="00F11C6B">
        <w:rPr>
          <w:rFonts w:ascii="Times New Roman" w:eastAsia="Times New Roman" w:hAnsi="Times New Roman" w:cs="Times New Roman"/>
          <w:color w:val="000000"/>
          <w:sz w:val="24"/>
          <w:szCs w:val="24"/>
          <w:lang w:val="en-US" w:eastAsia="fr-FR"/>
        </w:rPr>
        <w:t xml:space="preserve"> </w:t>
      </w:r>
      <m:oMath>
        <m:r>
          <m:rPr>
            <m:sty m:val="b"/>
          </m:rPr>
          <w:rPr>
            <w:rFonts w:ascii="Cambria Math" w:hAnsi="Cambria Math"/>
            <w:color w:val="000000"/>
            <w:sz w:val="24"/>
            <w:szCs w:val="24"/>
          </w:rPr>
          <m:t>ρ</m:t>
        </m:r>
        <m:d>
          <m:dPr>
            <m:begChr m:val="["/>
            <m:endChr m:val="]"/>
            <m:ctrlPr>
              <w:rPr>
                <w:rFonts w:ascii="Cambria Math" w:eastAsia="Times New Roman" w:hAnsi="Cambria Math" w:cs="Times New Roman"/>
                <w:i/>
                <w:color w:val="000000"/>
                <w:sz w:val="24"/>
                <w:szCs w:val="24"/>
                <w:lang w:eastAsia="fr-FR"/>
              </w:rPr>
            </m:ctrlPr>
          </m:dPr>
          <m:e>
            <m:r>
              <w:rPr>
                <w:rFonts w:ascii="Cambria Math" w:eastAsia="Times New Roman" w:hAnsi="Cambria Math" w:cs="Times New Roman"/>
                <w:color w:val="000000"/>
                <w:sz w:val="24"/>
                <w:szCs w:val="24"/>
                <w:lang w:val="en-US" w:eastAsia="fr-FR"/>
              </w:rPr>
              <m:t>[</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kg</m:t>
                </m:r>
              </m:num>
              <m:den>
                <m:sSup>
                  <m:sSupPr>
                    <m:ctrlPr>
                      <w:rPr>
                        <w:rFonts w:ascii="Cambria Math" w:eastAsia="Times New Roman" w:hAnsi="Cambria Math" w:cs="Times New Roman"/>
                        <w:i/>
                        <w:color w:val="000000"/>
                        <w:sz w:val="24"/>
                        <w:szCs w:val="24"/>
                        <w:lang w:eastAsia="fr-FR"/>
                      </w:rPr>
                    </m:ctrlPr>
                  </m:sSupPr>
                  <m:e>
                    <m:r>
                      <w:rPr>
                        <w:rFonts w:ascii="Cambria Math" w:eastAsia="Times New Roman" w:hAnsi="Cambria Math" w:cs="Times New Roman"/>
                        <w:color w:val="000000"/>
                        <w:sz w:val="24"/>
                        <w:szCs w:val="24"/>
                        <w:lang w:eastAsia="fr-FR"/>
                      </w:rPr>
                      <m:t>m</m:t>
                    </m:r>
                  </m:e>
                  <m:sup>
                    <m:r>
                      <w:rPr>
                        <w:rFonts w:ascii="Cambria Math" w:eastAsia="Times New Roman" w:hAnsi="Cambria Math" w:cs="Times New Roman"/>
                        <w:color w:val="000000"/>
                        <w:sz w:val="24"/>
                        <w:szCs w:val="24"/>
                        <w:lang w:val="en-US" w:eastAsia="fr-FR"/>
                      </w:rPr>
                      <m:t>3</m:t>
                    </m:r>
                  </m:sup>
                </m:sSup>
              </m:den>
            </m:f>
          </m:e>
        </m:d>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and</m:t>
        </m:r>
        <m:r>
          <w:rPr>
            <w:rFonts w:ascii="Cambria Math" w:eastAsia="Times New Roman" w:hAnsi="Cambria Math" w:cs="Times New Roman"/>
            <w:color w:val="000000"/>
            <w:sz w:val="24"/>
            <w:szCs w:val="24"/>
            <w:lang w:val="en-US" w:eastAsia="fr-FR"/>
          </w:rPr>
          <m:t xml:space="preserve"> </m:t>
        </m:r>
        <m:sSub>
          <m:sSubPr>
            <m:ctrlPr>
              <w:rPr>
                <w:rFonts w:ascii="Cambria Math" w:eastAsia="Times New Roman" w:hAnsi="Cambria Math" w:cs="Times New Roman"/>
                <w:color w:val="000000"/>
                <w:sz w:val="24"/>
                <w:szCs w:val="24"/>
                <w:lang w:eastAsia="fr-FR"/>
              </w:rPr>
            </m:ctrlPr>
          </m:sSubPr>
          <m:e>
            <m:r>
              <m:rPr>
                <m:sty m:val="p"/>
              </m:rPr>
              <w:rPr>
                <w:rFonts w:ascii="Cambria Math" w:eastAsia="Times New Roman" w:hAnsi="Cambria Math" w:cs="Times New Roman"/>
                <w:color w:val="000000"/>
                <w:sz w:val="24"/>
                <w:szCs w:val="24"/>
                <w:lang w:val="en-US" w:eastAsia="fr-FR"/>
              </w:rPr>
              <m:t>C</m:t>
            </m:r>
          </m:e>
          <m:sub>
            <m:r>
              <m:rPr>
                <m:sty m:val="p"/>
              </m:rPr>
              <w:rPr>
                <w:rFonts w:ascii="Cambria Math" w:eastAsia="Times New Roman" w:hAnsi="Cambria Math" w:cs="Times New Roman"/>
                <w:color w:val="000000"/>
                <w:sz w:val="24"/>
                <w:szCs w:val="24"/>
                <w:lang w:val="en-US" w:eastAsia="fr-FR"/>
              </w:rPr>
              <m:t>p</m:t>
            </m:r>
          </m:sub>
        </m:sSub>
        <m:r>
          <w:rPr>
            <w:rFonts w:ascii="Cambria Math" w:eastAsia="Times New Roman" w:hAnsi="Cambria Math" w:cs="Times New Roman"/>
            <w:color w:val="000000"/>
            <w:sz w:val="24"/>
            <w:szCs w:val="24"/>
            <w:lang w:val="en-US" w:eastAsia="fr-FR"/>
          </w:rPr>
          <m:t xml:space="preserve"> [</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J</m:t>
            </m:r>
          </m:num>
          <m:den>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kg</m:t>
                </m:r>
              </m:num>
              <m:den>
                <m:r>
                  <w:rPr>
                    <w:rFonts w:ascii="Cambria Math" w:eastAsia="Times New Roman" w:hAnsi="Cambria Math" w:cs="Times New Roman"/>
                    <w:color w:val="000000"/>
                    <w:sz w:val="24"/>
                    <w:szCs w:val="24"/>
                    <w:lang w:eastAsia="fr-FR"/>
                  </w:rPr>
                  <m:t>K</m:t>
                </m:r>
              </m:den>
            </m:f>
          </m:den>
        </m:f>
        <m:r>
          <w:rPr>
            <w:rFonts w:ascii="Cambria Math" w:eastAsia="Times New Roman" w:hAnsi="Cambria Math" w:cs="Times New Roman"/>
            <w:color w:val="000000"/>
            <w:sz w:val="24"/>
            <w:szCs w:val="24"/>
            <w:lang w:val="en-US" w:eastAsia="fr-FR"/>
          </w:rPr>
          <m:t>]</m:t>
        </m:r>
      </m:oMath>
      <w:r w:rsidR="00032D01" w:rsidRPr="00032D01">
        <w:rPr>
          <w:rFonts w:ascii="Times New Roman" w:eastAsia="Times New Roman" w:hAnsi="Times New Roman" w:cs="Times New Roman"/>
          <w:color w:val="000000"/>
          <w:sz w:val="24"/>
          <w:szCs w:val="24"/>
          <w:lang w:val="en-US" w:eastAsia="fr-FR"/>
        </w:rPr>
        <w:t xml:space="preserve"> correspond respectively to the density and specific thermal capacity</w:t>
      </w:r>
      <w:r w:rsidR="00A86737">
        <w:rPr>
          <w:rFonts w:ascii="Times New Roman" w:eastAsia="Times New Roman" w:hAnsi="Times New Roman" w:cs="Times New Roman"/>
          <w:color w:val="000000"/>
          <w:sz w:val="24"/>
          <w:szCs w:val="24"/>
          <w:lang w:val="en-US" w:eastAsia="fr-FR"/>
        </w:rPr>
        <w:t xml:space="preserve"> of </w:t>
      </w:r>
      <w:r w:rsidR="00032D01">
        <w:rPr>
          <w:rFonts w:ascii="Times New Roman" w:eastAsia="Times New Roman" w:hAnsi="Times New Roman" w:cs="Times New Roman"/>
          <w:color w:val="000000"/>
          <w:sz w:val="24"/>
          <w:szCs w:val="24"/>
          <w:lang w:val="en-US" w:eastAsia="fr-FR"/>
        </w:rPr>
        <w:t>wall</w:t>
      </w:r>
      <w:r w:rsidR="00A86737">
        <w:rPr>
          <w:rFonts w:ascii="Times New Roman" w:eastAsia="Times New Roman" w:hAnsi="Times New Roman" w:cs="Times New Roman"/>
          <w:color w:val="000000"/>
          <w:sz w:val="24"/>
          <w:szCs w:val="24"/>
          <w:lang w:val="en-US" w:eastAsia="fr-FR"/>
        </w:rPr>
        <w:t>’s materials</w:t>
      </w:r>
      <w:r w:rsidR="00032D01">
        <w:rPr>
          <w:rFonts w:ascii="Times New Roman" w:eastAsia="Times New Roman" w:hAnsi="Times New Roman" w:cs="Times New Roman"/>
          <w:color w:val="000000"/>
          <w:sz w:val="24"/>
          <w:szCs w:val="24"/>
          <w:lang w:val="en-US" w:eastAsia="fr-FR"/>
        </w:rPr>
        <w:t>.</w:t>
      </w:r>
      <w:r w:rsidRPr="00032D01">
        <w:rPr>
          <w:rFonts w:ascii="Times New Roman" w:eastAsia="Times New Roman" w:hAnsi="Times New Roman" w:cs="Times New Roman"/>
          <w:color w:val="000000"/>
          <w:sz w:val="24"/>
          <w:szCs w:val="24"/>
          <w:lang w:val="en-US" w:eastAsia="fr-FR"/>
        </w:rPr>
        <w:t xml:space="preserve"> </w:t>
      </w:r>
      <m:oMath>
        <m:r>
          <m:rPr>
            <m:sty m:val="b"/>
          </m:rPr>
          <w:rPr>
            <w:rFonts w:ascii="Cambria Math" w:hAnsi="Cambria Math"/>
            <w:color w:val="000000"/>
            <w:sz w:val="24"/>
            <w:szCs w:val="24"/>
          </w:rPr>
          <m:t>λ</m:t>
        </m:r>
        <m:r>
          <w:rPr>
            <w:rFonts w:ascii="Cambria Math" w:eastAsia="Times New Roman" w:hAnsi="Cambria Math" w:cs="Times New Roman"/>
            <w:color w:val="000000"/>
            <w:sz w:val="24"/>
            <w:szCs w:val="24"/>
            <w:lang w:val="en-US" w:eastAsia="fr-FR"/>
          </w:rPr>
          <m:t>[</m:t>
        </m:r>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W</m:t>
            </m:r>
          </m:num>
          <m:den>
            <m:f>
              <m:fPr>
                <m:type m:val="lin"/>
                <m:ctrlPr>
                  <w:rPr>
                    <w:rFonts w:ascii="Cambria Math" w:eastAsia="Times New Roman" w:hAnsi="Cambria Math" w:cs="Times New Roman"/>
                    <w:i/>
                    <w:color w:val="000000"/>
                    <w:sz w:val="24"/>
                    <w:szCs w:val="24"/>
                    <w:lang w:eastAsia="fr-FR"/>
                  </w:rPr>
                </m:ctrlPr>
              </m:fPr>
              <m:num>
                <m:r>
                  <w:rPr>
                    <w:rFonts w:ascii="Cambria Math" w:eastAsia="Times New Roman" w:hAnsi="Cambria Math" w:cs="Times New Roman"/>
                    <w:color w:val="000000"/>
                    <w:sz w:val="24"/>
                    <w:szCs w:val="24"/>
                    <w:lang w:eastAsia="fr-FR"/>
                  </w:rPr>
                  <m:t>m</m:t>
                </m:r>
              </m:num>
              <m:den>
                <m:r>
                  <w:rPr>
                    <w:rFonts w:ascii="Cambria Math" w:eastAsia="Times New Roman" w:hAnsi="Cambria Math" w:cs="Times New Roman"/>
                    <w:color w:val="000000"/>
                    <w:sz w:val="24"/>
                    <w:szCs w:val="24"/>
                    <w:lang w:val="en-US" w:eastAsia="fr-FR"/>
                  </w:rPr>
                  <m:t>°</m:t>
                </m:r>
                <m:r>
                  <w:rPr>
                    <w:rFonts w:ascii="Cambria Math" w:eastAsia="Times New Roman" w:hAnsi="Cambria Math" w:cs="Times New Roman"/>
                    <w:color w:val="000000"/>
                    <w:sz w:val="24"/>
                    <w:szCs w:val="24"/>
                    <w:lang w:eastAsia="fr-FR"/>
                  </w:rPr>
                  <m:t>K</m:t>
                </m:r>
              </m:den>
            </m:f>
          </m:den>
        </m:f>
        <m:r>
          <w:rPr>
            <w:rFonts w:ascii="Cambria Math" w:eastAsia="Times New Roman" w:hAnsi="Cambria Math" w:cs="Times New Roman"/>
            <w:color w:val="000000"/>
            <w:sz w:val="24"/>
            <w:szCs w:val="24"/>
            <w:lang w:val="en-US" w:eastAsia="fr-FR"/>
          </w:rPr>
          <m:t>]</m:t>
        </m:r>
      </m:oMath>
      <w:r w:rsidRPr="00032D01">
        <w:rPr>
          <w:rFonts w:ascii="Times New Roman" w:eastAsia="Times New Roman" w:hAnsi="Times New Roman" w:cs="Times New Roman"/>
          <w:color w:val="000000"/>
          <w:sz w:val="24"/>
          <w:szCs w:val="24"/>
          <w:lang w:val="en-US" w:eastAsia="fr-FR"/>
        </w:rPr>
        <w:t xml:space="preserve"> </w:t>
      </w:r>
      <w:r w:rsidR="00032D01" w:rsidRPr="00032D01">
        <w:rPr>
          <w:rFonts w:ascii="Times New Roman" w:eastAsia="Times New Roman" w:hAnsi="Times New Roman" w:cs="Times New Roman"/>
          <w:color w:val="000000"/>
          <w:sz w:val="24"/>
          <w:szCs w:val="24"/>
          <w:lang w:val="en-US" w:eastAsia="fr-FR"/>
        </w:rPr>
        <w:t>is its thermal conductivity</w:t>
      </w:r>
      <w:r w:rsidRPr="00032D01">
        <w:rPr>
          <w:rFonts w:ascii="Times New Roman" w:eastAsia="Times New Roman" w:hAnsi="Times New Roman" w:cs="Times New Roman"/>
          <w:color w:val="000000"/>
          <w:sz w:val="24"/>
          <w:szCs w:val="24"/>
          <w:lang w:val="en-US" w:eastAsia="fr-FR"/>
        </w:rPr>
        <w:t xml:space="preserve">. </w:t>
      </w:r>
      <m:oMath>
        <m:r>
          <m:rPr>
            <m:sty m:val="bi"/>
          </m:rPr>
          <w:rPr>
            <w:rFonts w:ascii="Cambria Math" w:eastAsia="Times New Roman" w:hAnsi="Cambria Math" w:cs="Times New Roman"/>
            <w:color w:val="000000"/>
            <w:sz w:val="24"/>
            <w:szCs w:val="24"/>
            <w:lang w:eastAsia="fr-FR"/>
          </w:rPr>
          <m:t>T</m:t>
        </m:r>
        <m:d>
          <m:dPr>
            <m:ctrlPr>
              <w:rPr>
                <w:rFonts w:ascii="Cambria Math" w:eastAsia="Times New Roman" w:hAnsi="Cambria Math" w:cs="Times New Roman"/>
                <w:b/>
                <w:color w:val="000000"/>
                <w:sz w:val="24"/>
                <w:szCs w:val="24"/>
                <w:lang w:eastAsia="fr-FR"/>
              </w:rPr>
            </m:ctrlPr>
          </m:dPr>
          <m:e>
            <m:r>
              <m:rPr>
                <m:sty m:val="bi"/>
              </m:rPr>
              <w:rPr>
                <w:rFonts w:ascii="Cambria Math" w:eastAsia="Times New Roman" w:hAnsi="Cambria Math" w:cs="Times New Roman"/>
                <w:color w:val="000000"/>
                <w:sz w:val="24"/>
                <w:szCs w:val="24"/>
                <w:lang w:eastAsia="fr-FR"/>
              </w:rPr>
              <m:t>x</m:t>
            </m:r>
            <m:r>
              <m:rPr>
                <m:sty m:val="bi"/>
              </m:rPr>
              <w:rPr>
                <w:rFonts w:ascii="Cambria Math" w:eastAsia="Times New Roman" w:hAnsi="Cambria Math" w:cs="Times New Roman"/>
                <w:color w:val="000000"/>
                <w:sz w:val="24"/>
                <w:szCs w:val="24"/>
                <w:lang w:val="en-US" w:eastAsia="fr-FR"/>
              </w:rPr>
              <m:t>,</m:t>
            </m:r>
            <m:r>
              <m:rPr>
                <m:sty m:val="bi"/>
              </m:rPr>
              <w:rPr>
                <w:rFonts w:ascii="Cambria Math" w:eastAsia="Times New Roman" w:hAnsi="Cambria Math" w:cs="Times New Roman"/>
                <w:color w:val="000000"/>
                <w:sz w:val="24"/>
                <w:szCs w:val="24"/>
                <w:lang w:eastAsia="fr-FR"/>
              </w:rPr>
              <m:t>t</m:t>
            </m:r>
          </m:e>
        </m:d>
      </m:oMath>
      <w:r w:rsidRPr="00032D01">
        <w:rPr>
          <w:rFonts w:ascii="Times New Roman" w:eastAsia="Times New Roman" w:hAnsi="Times New Roman" w:cs="Times New Roman"/>
          <w:color w:val="000000"/>
          <w:sz w:val="24"/>
          <w:szCs w:val="24"/>
          <w:lang w:val="en-US" w:eastAsia="fr-FR"/>
        </w:rPr>
        <w:t xml:space="preserve"> [°C] </w:t>
      </w:r>
      <w:r w:rsidR="00032D01" w:rsidRPr="00032D01">
        <w:rPr>
          <w:rFonts w:ascii="Times New Roman" w:eastAsia="Times New Roman" w:hAnsi="Times New Roman" w:cs="Times New Roman"/>
          <w:color w:val="000000"/>
          <w:sz w:val="24"/>
          <w:szCs w:val="24"/>
          <w:lang w:val="en-US" w:eastAsia="fr-FR"/>
        </w:rPr>
        <w:t>is</w:t>
      </w:r>
      <w:r w:rsidRPr="00032D01">
        <w:rPr>
          <w:rFonts w:ascii="Times New Roman" w:eastAsia="Times New Roman" w:hAnsi="Times New Roman" w:cs="Times New Roman"/>
          <w:color w:val="000000"/>
          <w:sz w:val="24"/>
          <w:szCs w:val="24"/>
          <w:lang w:val="en-US" w:eastAsia="fr-FR"/>
        </w:rPr>
        <w:t xml:space="preserve"> </w:t>
      </w:r>
      <w:r w:rsidR="00032D01" w:rsidRPr="00032D01">
        <w:rPr>
          <w:rFonts w:ascii="Times New Roman" w:eastAsia="Times New Roman" w:hAnsi="Times New Roman" w:cs="Times New Roman"/>
          <w:color w:val="000000"/>
          <w:sz w:val="24"/>
          <w:szCs w:val="24"/>
          <w:lang w:val="en-US" w:eastAsia="fr-FR"/>
        </w:rPr>
        <w:t>the tempe</w:t>
      </w:r>
      <w:r w:rsidR="00032D01">
        <w:rPr>
          <w:rFonts w:ascii="Times New Roman" w:eastAsia="Times New Roman" w:hAnsi="Times New Roman" w:cs="Times New Roman"/>
          <w:color w:val="000000"/>
          <w:sz w:val="24"/>
          <w:szCs w:val="24"/>
          <w:lang w:val="en-US" w:eastAsia="fr-FR"/>
        </w:rPr>
        <w:t>rature of wall at position</w:t>
      </w:r>
      <m:oMath>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x</m:t>
        </m:r>
        <m:r>
          <w:rPr>
            <w:rFonts w:ascii="Cambria Math" w:eastAsia="Times New Roman" w:hAnsi="Cambria Math" w:cs="Times New Roman"/>
            <w:color w:val="000000"/>
            <w:sz w:val="24"/>
            <w:szCs w:val="24"/>
            <w:lang w:val="en-US" w:eastAsia="fr-FR"/>
          </w:rPr>
          <m:t xml:space="preserve"> </m:t>
        </m:r>
      </m:oMath>
      <w:r w:rsidR="00032D01">
        <w:rPr>
          <w:rFonts w:ascii="Times New Roman" w:eastAsia="Times New Roman" w:hAnsi="Times New Roman" w:cs="Times New Roman"/>
          <w:color w:val="000000"/>
          <w:sz w:val="24"/>
          <w:szCs w:val="24"/>
          <w:lang w:val="en-US" w:eastAsia="fr-FR"/>
        </w:rPr>
        <w:t>at the time</w:t>
      </w:r>
      <m:oMath>
        <m:r>
          <w:rPr>
            <w:rFonts w:ascii="Cambria Math" w:eastAsia="Times New Roman" w:hAnsi="Cambria Math" w:cs="Times New Roman"/>
            <w:color w:val="000000"/>
            <w:sz w:val="24"/>
            <w:szCs w:val="24"/>
            <w:lang w:val="en-US" w:eastAsia="fr-FR"/>
          </w:rPr>
          <m:t xml:space="preserve"> </m:t>
        </m:r>
        <m:r>
          <w:rPr>
            <w:rFonts w:ascii="Cambria Math" w:eastAsia="Times New Roman" w:hAnsi="Cambria Math" w:cs="Times New Roman"/>
            <w:color w:val="000000"/>
            <w:sz w:val="24"/>
            <w:szCs w:val="24"/>
            <w:lang w:eastAsia="fr-FR"/>
          </w:rPr>
          <m:t>t</m:t>
        </m:r>
      </m:oMath>
      <w:r w:rsidRPr="00032D01">
        <w:rPr>
          <w:rFonts w:ascii="Times New Roman" w:eastAsia="Times New Roman" w:hAnsi="Times New Roman" w:cs="Times New Roman"/>
          <w:color w:val="000000"/>
          <w:sz w:val="24"/>
          <w:szCs w:val="24"/>
          <w:lang w:val="en-US" w:eastAsia="fr-FR"/>
        </w:rPr>
        <w:t>.</w:t>
      </w:r>
      <w:r w:rsidR="00032D01" w:rsidRPr="00032D01">
        <w:rPr>
          <w:rFonts w:ascii="Times New Roman" w:eastAsia="Times New Roman" w:hAnsi="Times New Roman" w:cs="Times New Roman"/>
          <w:color w:val="000000"/>
          <w:sz w:val="24"/>
          <w:szCs w:val="24"/>
          <w:lang w:val="en-US" w:eastAsia="fr-FR"/>
        </w:rPr>
        <w:t xml:space="preserve"> </w:t>
      </w:r>
    </w:p>
    <w:p w14:paraId="3A141B26" w14:textId="77777777" w:rsidR="009E3F49" w:rsidRPr="00A3263F" w:rsidRDefault="009E3F49" w:rsidP="00032D01">
      <w:pPr>
        <w:spacing w:after="200" w:line="360" w:lineRule="auto"/>
        <w:ind w:firstLine="720"/>
        <w:jc w:val="both"/>
        <w:rPr>
          <w:rFonts w:ascii="Times New Roman" w:eastAsia="Times New Roman" w:hAnsi="Times New Roman" w:cs="Times New Roman"/>
          <w:color w:val="000000"/>
          <w:sz w:val="24"/>
          <w:szCs w:val="24"/>
          <w:lang w:val="en-US" w:eastAsia="fr-FR"/>
        </w:rPr>
      </w:pPr>
      <w:r w:rsidRPr="00A3263F">
        <w:rPr>
          <w:rFonts w:ascii="Times New Roman" w:eastAsia="Times New Roman" w:hAnsi="Times New Roman" w:cs="Times New Roman"/>
          <w:color w:val="000000"/>
          <w:sz w:val="24"/>
          <w:szCs w:val="24"/>
          <w:lang w:val="en-US" w:eastAsia="fr-FR"/>
        </w:rPr>
        <w:t>A</w:t>
      </w:r>
      <w:r w:rsidR="00032D01" w:rsidRPr="00A3263F">
        <w:rPr>
          <w:rFonts w:ascii="Times New Roman" w:eastAsia="Times New Roman" w:hAnsi="Times New Roman" w:cs="Times New Roman"/>
          <w:color w:val="000000"/>
          <w:sz w:val="24"/>
          <w:szCs w:val="24"/>
          <w:lang w:val="en-US" w:eastAsia="fr-FR"/>
        </w:rPr>
        <w:t xml:space="preserve">t </w:t>
      </w:r>
      <m:oMath>
        <m:r>
          <w:rPr>
            <w:rFonts w:ascii="Cambria Math" w:eastAsia="Times New Roman" w:hAnsi="Cambria Math" w:cs="Times New Roman"/>
            <w:color w:val="000000"/>
            <w:sz w:val="24"/>
            <w:szCs w:val="24"/>
            <w:lang w:eastAsia="fr-FR"/>
          </w:rPr>
          <m:t>t</m:t>
        </m:r>
        <m:r>
          <w:rPr>
            <w:rFonts w:ascii="Cambria Math" w:eastAsia="Times New Roman" w:hAnsi="Cambria Math" w:cs="Times New Roman"/>
            <w:color w:val="000000"/>
            <w:sz w:val="24"/>
            <w:szCs w:val="24"/>
            <w:lang w:val="en-US" w:eastAsia="fr-FR"/>
          </w:rPr>
          <m:t>=0</m:t>
        </m:r>
      </m:oMath>
      <w:r w:rsidR="00A3263F" w:rsidRPr="00A3263F">
        <w:rPr>
          <w:rFonts w:ascii="Times New Roman" w:eastAsia="Times New Roman" w:hAnsi="Times New Roman" w:cs="Times New Roman"/>
          <w:color w:val="000000"/>
          <w:sz w:val="24"/>
          <w:szCs w:val="24"/>
          <w:lang w:val="en-US" w:eastAsia="fr-FR"/>
        </w:rPr>
        <w:t>, the temperat</w:t>
      </w:r>
      <w:r w:rsidR="00A3263F">
        <w:rPr>
          <w:rFonts w:ascii="Times New Roman" w:eastAsia="Times New Roman" w:hAnsi="Times New Roman" w:cs="Times New Roman"/>
          <w:color w:val="000000"/>
          <w:sz w:val="24"/>
          <w:szCs w:val="24"/>
          <w:lang w:val="en-US" w:eastAsia="fr-FR"/>
        </w:rPr>
        <w:t>ure at the position x of wall is considered constant</w:t>
      </w:r>
      <w:r w:rsidRPr="00A3263F">
        <w:rPr>
          <w:rFonts w:ascii="Times New Roman" w:eastAsia="Times New Roman" w:hAnsi="Times New Roman" w:cs="Times New Roman"/>
          <w:color w:val="000000"/>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7561801C" w14:textId="77777777" w:rsidTr="00F11C6B">
        <w:tc>
          <w:tcPr>
            <w:tcW w:w="8275" w:type="dxa"/>
          </w:tcPr>
          <w:p w14:paraId="30625B8B" w14:textId="77777777" w:rsidR="009E3F49" w:rsidRPr="000E3327" w:rsidRDefault="009E3F49" w:rsidP="00F11C6B">
            <w:pPr>
              <w:spacing w:line="360" w:lineRule="auto"/>
              <w:jc w:val="center"/>
              <w:rPr>
                <w:rFonts w:ascii="Times New Roman" w:hAnsi="Times New Roman"/>
                <w:color w:val="000000"/>
                <w:sz w:val="24"/>
                <w:szCs w:val="24"/>
              </w:rPr>
            </w:pPr>
            <m:oMathPara>
              <m:oMath>
                <m:r>
                  <m:rPr>
                    <m:sty m:val="b"/>
                  </m:rPr>
                  <w:rPr>
                    <w:rFonts w:ascii="Cambria Math" w:hAnsi="Cambria Math"/>
                    <w:color w:val="000000"/>
                    <w:sz w:val="24"/>
                    <w:szCs w:val="24"/>
                  </w:rPr>
                  <m:t>T</m:t>
                </m:r>
                <m:d>
                  <m:dPr>
                    <m:ctrlPr>
                      <w:rPr>
                        <w:rFonts w:ascii="Cambria Math" w:hAnsi="Cambria Math"/>
                        <w:b/>
                        <w:color w:val="000000"/>
                        <w:sz w:val="24"/>
                        <w:szCs w:val="24"/>
                      </w:rPr>
                    </m:ctrlPr>
                  </m:dPr>
                  <m:e>
                    <m:r>
                      <m:rPr>
                        <m:sty m:val="b"/>
                      </m:rPr>
                      <w:rPr>
                        <w:rFonts w:ascii="Cambria Math" w:hAnsi="Cambria Math"/>
                        <w:color w:val="000000"/>
                        <w:sz w:val="24"/>
                        <w:szCs w:val="24"/>
                      </w:rPr>
                      <m:t>x,o</m:t>
                    </m:r>
                  </m:e>
                </m:d>
                <m:r>
                  <m:rPr>
                    <m:sty m:val="b"/>
                  </m:rPr>
                  <w:rPr>
                    <w:rFonts w:ascii="Cambria Math" w:hAnsi="Cambria Math"/>
                    <w:color w:val="000000"/>
                    <w:sz w:val="24"/>
                    <w:szCs w:val="24"/>
                  </w:rPr>
                  <m:t>=26</m:t>
                </m:r>
                <m:r>
                  <m:rPr>
                    <m:sty m:val="p"/>
                  </m:rPr>
                  <w:rPr>
                    <w:rFonts w:ascii="Cambria Math" w:hAnsi="Cambria Math"/>
                    <w:color w:val="000000"/>
                    <w:sz w:val="24"/>
                    <w:szCs w:val="24"/>
                  </w:rPr>
                  <m:t>°C.</m:t>
                </m:r>
              </m:oMath>
            </m:oMathPara>
          </w:p>
        </w:tc>
        <w:tc>
          <w:tcPr>
            <w:tcW w:w="787" w:type="dxa"/>
            <w:vAlign w:val="center"/>
          </w:tcPr>
          <w:p w14:paraId="485EBC10"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2)</w:t>
            </w:r>
          </w:p>
        </w:tc>
      </w:tr>
    </w:tbl>
    <w:p w14:paraId="387CAB42" w14:textId="77777777" w:rsidR="00032D01" w:rsidRDefault="00032D01" w:rsidP="00032D01">
      <w:pPr>
        <w:spacing w:after="200" w:line="360" w:lineRule="auto"/>
        <w:contextualSpacing/>
        <w:rPr>
          <w:rFonts w:ascii="Times New Roman" w:eastAsia="Times New Roman" w:hAnsi="Times New Roman" w:cs="Times New Roman"/>
          <w:color w:val="000000"/>
          <w:sz w:val="24"/>
          <w:szCs w:val="24"/>
          <w:lang w:eastAsia="fr-FR"/>
        </w:rPr>
      </w:pPr>
    </w:p>
    <w:p w14:paraId="21C2CAD6" w14:textId="77777777" w:rsidR="009E3F49" w:rsidRPr="00E76E8A" w:rsidRDefault="00E76E8A" w:rsidP="004F43F9">
      <w:pPr>
        <w:pStyle w:val="Paragraphedeliste"/>
        <w:numPr>
          <w:ilvl w:val="0"/>
          <w:numId w:val="2"/>
        </w:numPr>
        <w:spacing w:after="200" w:line="360" w:lineRule="auto"/>
        <w:ind w:left="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For </w:t>
      </w:r>
      <m:oMath>
        <m:r>
          <m:rPr>
            <m:sty m:val="bi"/>
          </m:rPr>
          <w:rPr>
            <w:rFonts w:ascii="Cambria Math" w:eastAsia="Calibri" w:hAnsi="Cambria Math" w:cs="Times New Roman"/>
            <w:color w:val="000000"/>
            <w:sz w:val="24"/>
            <w:szCs w:val="24"/>
          </w:rPr>
          <m:t>x=0</m:t>
        </m:r>
      </m:oMath>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7036A304" w14:textId="77777777" w:rsidTr="00F11C6B">
        <w:tc>
          <w:tcPr>
            <w:tcW w:w="8275" w:type="dxa"/>
          </w:tcPr>
          <w:p w14:paraId="48EC2EA3" w14:textId="77777777" w:rsidR="009E3F49" w:rsidRPr="000E3327" w:rsidRDefault="00A3263F" w:rsidP="00A3263F">
            <w:pPr>
              <w:spacing w:line="360" w:lineRule="auto"/>
              <w:jc w:val="center"/>
              <w:rPr>
                <w:rFonts w:ascii="Times New Roman" w:hAnsi="Times New Roman"/>
                <w:color w:val="000000"/>
                <w:sz w:val="24"/>
                <w:szCs w:val="24"/>
              </w:rPr>
            </w:pPr>
            <m:oMathPara>
              <m:oMath>
                <m:r>
                  <m:rPr>
                    <m:sty m:val="bi"/>
                  </m:rPr>
                  <w:rPr>
                    <w:rFonts w:ascii="Cambria Math" w:hAnsi="Cambria Math"/>
                    <w:color w:val="000000"/>
                    <w:sz w:val="24"/>
                    <w:szCs w:val="24"/>
                  </w:rPr>
                  <m:t>-λ</m:t>
                </m:r>
                <m:sSub>
                  <m:sSubPr>
                    <m:ctrlPr>
                      <w:rPr>
                        <w:rFonts w:ascii="Cambria Math" w:hAnsi="Cambria Math"/>
                        <w:b/>
                        <w:i/>
                        <w:color w:val="000000"/>
                        <w:sz w:val="24"/>
                        <w:szCs w:val="24"/>
                      </w:rPr>
                    </m:ctrlPr>
                  </m:sSubPr>
                  <m:e>
                    <m:d>
                      <m:dPr>
                        <m:begChr m:val=""/>
                        <m:endChr m:val="|"/>
                        <m:ctrlPr>
                          <w:rPr>
                            <w:rFonts w:ascii="Cambria Math" w:hAnsi="Cambria Math"/>
                            <w:b/>
                            <w:i/>
                            <w:color w:val="000000"/>
                            <w:sz w:val="24"/>
                            <w:szCs w:val="24"/>
                          </w:rPr>
                        </m:ctrlPr>
                      </m:dPr>
                      <m:e>
                        <m:f>
                          <m:fPr>
                            <m:ctrlPr>
                              <w:rPr>
                                <w:rFonts w:ascii="Cambria Math" w:hAnsi="Cambria Math"/>
                                <w:b/>
                                <w:i/>
                                <w:color w:val="000000"/>
                                <w:sz w:val="24"/>
                                <w:szCs w:val="24"/>
                              </w:rPr>
                            </m:ctrlPr>
                          </m:fPr>
                          <m:num>
                            <m:r>
                              <m:rPr>
                                <m:sty m:val="bi"/>
                              </m:rPr>
                              <w:rPr>
                                <w:rFonts w:ascii="Cambria Math" w:hAnsi="Cambria Math"/>
                                <w:color w:val="000000"/>
                                <w:sz w:val="24"/>
                                <w:szCs w:val="24"/>
                              </w:rPr>
                              <m:t>∂T(x,t)</m:t>
                            </m:r>
                          </m:num>
                          <m:den>
                            <m:r>
                              <m:rPr>
                                <m:sty m:val="bi"/>
                              </m:rPr>
                              <w:rPr>
                                <w:rFonts w:ascii="Cambria Math" w:hAnsi="Cambria Math"/>
                                <w:color w:val="000000"/>
                                <w:sz w:val="24"/>
                                <w:szCs w:val="24"/>
                              </w:rPr>
                              <m:t>∂x</m:t>
                            </m:r>
                          </m:den>
                        </m:f>
                      </m:e>
                    </m:d>
                  </m:e>
                  <m:sub>
                    <m:r>
                      <m:rPr>
                        <m:sty m:val="bi"/>
                      </m:rPr>
                      <w:rPr>
                        <w:rFonts w:ascii="Cambria Math" w:hAnsi="Cambria Math"/>
                        <w:color w:val="000000"/>
                        <w:sz w:val="24"/>
                        <w:szCs w:val="24"/>
                      </w:rPr>
                      <m:t>x=0</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d>
                  <m:dPr>
                    <m:ctrlPr>
                      <w:rPr>
                        <w:rFonts w:ascii="Cambria Math" w:hAnsi="Cambria Math"/>
                        <w:b/>
                        <w:i/>
                        <w:color w:val="000000"/>
                        <w:sz w:val="24"/>
                        <w:szCs w:val="24"/>
                      </w:rPr>
                    </m:ctrlPr>
                  </m:dPr>
                  <m:e>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g</m:t>
                        </m:r>
                      </m:sub>
                    </m:sSub>
                    <m:r>
                      <m:rPr>
                        <m:sty m:val="bi"/>
                      </m:rPr>
                      <w:rPr>
                        <w:rFonts w:ascii="Cambria Math" w:hAnsi="Cambria Math"/>
                        <w:color w:val="000000"/>
                        <w:sz w:val="24"/>
                        <w:szCs w:val="24"/>
                      </w:rPr>
                      <m:t>-T(0,t)</m:t>
                    </m:r>
                  </m:e>
                </m:d>
              </m:oMath>
            </m:oMathPara>
          </w:p>
        </w:tc>
        <w:tc>
          <w:tcPr>
            <w:tcW w:w="787" w:type="dxa"/>
            <w:vAlign w:val="center"/>
          </w:tcPr>
          <w:p w14:paraId="27C5F437"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Pr="000E3327">
              <w:rPr>
                <w:rFonts w:ascii="Times New Roman" w:hAnsi="Times New Roman"/>
                <w:color w:val="000000"/>
                <w:sz w:val="24"/>
                <w:szCs w:val="24"/>
              </w:rPr>
              <w:t>3)</w:t>
            </w:r>
          </w:p>
        </w:tc>
      </w:tr>
    </w:tbl>
    <w:p w14:paraId="7B18C3C4" w14:textId="77777777" w:rsidR="009E3F49" w:rsidRPr="000E3327" w:rsidRDefault="009E3F49" w:rsidP="009E3F49">
      <w:pPr>
        <w:spacing w:after="200" w:line="360" w:lineRule="auto"/>
        <w:jc w:val="both"/>
        <w:rPr>
          <w:rFonts w:ascii="Times New Roman" w:eastAsia="Times New Roman" w:hAnsi="Times New Roman" w:cs="Times New Roman"/>
          <w:b/>
          <w:color w:val="000000"/>
          <w:sz w:val="24"/>
          <w:szCs w:val="24"/>
          <w:lang w:eastAsia="fr-FR"/>
        </w:rPr>
      </w:pPr>
    </w:p>
    <w:p w14:paraId="001B2507" w14:textId="77777777" w:rsidR="00A86737" w:rsidRDefault="0031413A"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e</m:t>
            </m:r>
          </m:sub>
        </m:sSub>
      </m:oMath>
      <w:r w:rsidR="00A86737" w:rsidRPr="00A86737">
        <w:rPr>
          <w:rFonts w:ascii="Times New Roman" w:eastAsia="Times New Roman" w:hAnsi="Times New Roman" w:cs="Times New Roman"/>
          <w:color w:val="000000"/>
          <w:sz w:val="24"/>
          <w:szCs w:val="24"/>
          <w:lang w:val="en-US" w:eastAsia="fr-FR"/>
        </w:rPr>
        <w:t xml:space="preserve"> [W/m</w:t>
      </w:r>
      <w:r w:rsidR="00A86737" w:rsidRPr="00A86737">
        <w:rPr>
          <w:rFonts w:ascii="Times New Roman" w:eastAsia="Times New Roman" w:hAnsi="Times New Roman" w:cs="Times New Roman"/>
          <w:color w:val="000000"/>
          <w:sz w:val="24"/>
          <w:szCs w:val="24"/>
          <w:vertAlign w:val="superscript"/>
          <w:lang w:val="en-US" w:eastAsia="fr-FR"/>
        </w:rPr>
        <w:t>2</w:t>
      </w:r>
      <w:r w:rsidR="00A86737" w:rsidRPr="00A86737">
        <w:rPr>
          <w:rFonts w:ascii="Times New Roman" w:eastAsia="Times New Roman" w:hAnsi="Times New Roman" w:cs="Times New Roman"/>
          <w:color w:val="000000"/>
          <w:sz w:val="24"/>
          <w:szCs w:val="24"/>
          <w:lang w:val="en-US" w:eastAsia="fr-FR"/>
        </w:rPr>
        <w:t>/°K],</w:t>
      </w:r>
      <w:r w:rsidR="00A86737">
        <w:rPr>
          <w:rFonts w:ascii="Times New Roman" w:eastAsia="Times New Roman" w:hAnsi="Times New Roman" w:cs="Times New Roman"/>
          <w:color w:val="000000"/>
          <w:sz w:val="24"/>
          <w:szCs w:val="24"/>
          <w:lang w:val="en-US" w:eastAsia="fr-FR"/>
        </w:rPr>
        <w:t xml:space="preserve"> corresponds to outside surface heat transfer coefficient. </w:t>
      </w:r>
      <w:r w:rsidR="00A86737" w:rsidRPr="00A86737">
        <w:rPr>
          <w:rFonts w:ascii="Times New Roman" w:eastAsia="Times New Roman" w:hAnsi="Times New Roman" w:cs="Times New Roman"/>
          <w:b/>
          <w:color w:val="000000"/>
          <w:sz w:val="24"/>
          <w:szCs w:val="24"/>
          <w:lang w:val="en-US" w:eastAsia="fr-FR"/>
        </w:rPr>
        <w:t xml:space="preserve"> </w:t>
      </w:r>
      <m:oMath>
        <m:sSub>
          <m:sSubPr>
            <m:ctrlPr>
              <w:rPr>
                <w:rFonts w:ascii="Cambria Math" w:eastAsia="Times New Roman" w:hAnsi="Cambria Math" w:cs="Times New Roman"/>
                <w:b/>
                <w:i/>
                <w:color w:val="000000"/>
                <w:sz w:val="24"/>
                <w:szCs w:val="24"/>
                <w:lang w:eastAsia="fr-FR"/>
              </w:rPr>
            </m:ctrlPr>
          </m:sSubPr>
          <m:e>
            <m:r>
              <m:rPr>
                <m:sty m:val="bi"/>
              </m:rPr>
              <w:rPr>
                <w:rFonts w:ascii="Cambria Math" w:eastAsia="Times New Roman" w:hAnsi="Cambria Math" w:cs="Times New Roman"/>
                <w:color w:val="000000"/>
                <w:sz w:val="24"/>
                <w:szCs w:val="24"/>
                <w:lang w:eastAsia="fr-FR"/>
              </w:rPr>
              <m:t>T</m:t>
            </m:r>
          </m:e>
          <m:sub>
            <m:r>
              <m:rPr>
                <m:sty m:val="bi"/>
              </m:rPr>
              <w:rPr>
                <w:rFonts w:ascii="Cambria Math" w:eastAsia="Times New Roman" w:hAnsi="Cambria Math" w:cs="Times New Roman"/>
                <w:color w:val="000000"/>
                <w:sz w:val="24"/>
                <w:szCs w:val="24"/>
                <w:lang w:eastAsia="fr-FR"/>
              </w:rPr>
              <m:t>g</m:t>
            </m:r>
          </m:sub>
        </m:sSub>
        <m:r>
          <m:rPr>
            <m:sty m:val="bi"/>
          </m:rPr>
          <w:rPr>
            <w:rFonts w:ascii="Cambria Math" w:eastAsia="Times New Roman" w:hAnsi="Cambria Math" w:cs="Times New Roman"/>
            <w:color w:val="000000"/>
            <w:sz w:val="24"/>
            <w:szCs w:val="24"/>
            <w:lang w:val="en-US" w:eastAsia="fr-FR"/>
          </w:rPr>
          <m:t xml:space="preserve">  [°</m:t>
        </m:r>
        <m:r>
          <m:rPr>
            <m:sty m:val="bi"/>
          </m:rPr>
          <w:rPr>
            <w:rFonts w:ascii="Cambria Math" w:eastAsia="Times New Roman" w:hAnsi="Cambria Math" w:cs="Times New Roman"/>
            <w:color w:val="000000"/>
            <w:sz w:val="24"/>
            <w:szCs w:val="24"/>
            <w:lang w:eastAsia="fr-FR"/>
          </w:rPr>
          <m:t>C</m:t>
        </m:r>
        <m:r>
          <m:rPr>
            <m:sty m:val="bi"/>
          </m:rPr>
          <w:rPr>
            <w:rFonts w:ascii="Cambria Math" w:eastAsia="Times New Roman" w:hAnsi="Cambria Math" w:cs="Times New Roman"/>
            <w:color w:val="000000"/>
            <w:sz w:val="24"/>
            <w:szCs w:val="24"/>
            <w:lang w:val="en-US" w:eastAsia="fr-FR"/>
          </w:rPr>
          <m:t>]</m:t>
        </m:r>
      </m:oMath>
      <w:r w:rsidR="00A3263F" w:rsidRPr="00A3263F">
        <w:rPr>
          <w:rFonts w:ascii="Times New Roman" w:eastAsia="Times New Roman" w:hAnsi="Times New Roman" w:cs="Times New Roman"/>
          <w:b/>
          <w:color w:val="000000"/>
          <w:sz w:val="24"/>
          <w:szCs w:val="24"/>
          <w:lang w:val="en-US" w:eastAsia="fr-FR"/>
        </w:rPr>
        <w:t xml:space="preserve"> </w:t>
      </w:r>
      <w:r w:rsidR="009E3F49" w:rsidRPr="00A3263F">
        <w:rPr>
          <w:rFonts w:ascii="Times New Roman" w:eastAsia="Times New Roman" w:hAnsi="Times New Roman" w:cs="Times New Roman"/>
          <w:b/>
          <w:color w:val="000000"/>
          <w:sz w:val="24"/>
          <w:szCs w:val="24"/>
          <w:lang w:val="en-US" w:eastAsia="fr-FR"/>
        </w:rPr>
        <w:t xml:space="preserve"> </w:t>
      </w:r>
      <w:r w:rsidR="00A3263F" w:rsidRPr="00A3263F">
        <w:rPr>
          <w:rFonts w:ascii="Times New Roman" w:eastAsia="Times New Roman" w:hAnsi="Times New Roman" w:cs="Times New Roman"/>
          <w:color w:val="000000"/>
          <w:sz w:val="24"/>
          <w:szCs w:val="24"/>
          <w:lang w:val="en-US" w:eastAsia="fr-FR"/>
        </w:rPr>
        <w:t xml:space="preserve">is the outside equivalent temperature. </w:t>
      </w:r>
      <w:r w:rsidR="00A3263F" w:rsidRPr="00A86737">
        <w:rPr>
          <w:rFonts w:ascii="Times New Roman" w:eastAsia="Times New Roman" w:hAnsi="Times New Roman" w:cs="Times New Roman"/>
          <w:color w:val="000000"/>
          <w:sz w:val="24"/>
          <w:szCs w:val="24"/>
          <w:lang w:val="en-US" w:eastAsia="fr-FR"/>
        </w:rPr>
        <w:t>It’</w:t>
      </w:r>
      <w:r w:rsidR="00A86737" w:rsidRPr="00A86737">
        <w:rPr>
          <w:rFonts w:ascii="Times New Roman" w:eastAsia="Times New Roman" w:hAnsi="Times New Roman" w:cs="Times New Roman"/>
          <w:color w:val="000000"/>
          <w:sz w:val="24"/>
          <w:szCs w:val="24"/>
          <w:lang w:val="en-US" w:eastAsia="fr-FR"/>
        </w:rPr>
        <w:t>s defined according Mazzeo et al., (2016)</w:t>
      </w:r>
      <w:r w:rsidR="00A86737">
        <w:rPr>
          <w:rFonts w:ascii="Times New Roman" w:eastAsia="Times New Roman" w:hAnsi="Times New Roman" w:cs="Times New Roman"/>
          <w:color w:val="000000"/>
          <w:sz w:val="24"/>
          <w:szCs w:val="24"/>
          <w:lang w:eastAsia="fr-FR"/>
        </w:rPr>
        <w:fldChar w:fldCharType="begin"/>
      </w:r>
      <w:r w:rsidR="00A86737" w:rsidRPr="00A86737">
        <w:rPr>
          <w:rFonts w:ascii="Times New Roman" w:eastAsia="Times New Roman" w:hAnsi="Times New Roman" w:cs="Times New Roman"/>
          <w:color w:val="000000"/>
          <w:sz w:val="24"/>
          <w:szCs w:val="24"/>
          <w:lang w:val="en-US" w:eastAsia="fr-FR"/>
        </w:rPr>
        <w:instrText xml:space="preserve"> ADDIN EN.CITE &lt;EndNote&gt;&lt;Cite&gt;&lt;Author&gt;Mazzeo&lt;/Author&gt;&lt;Year&gt;2016&lt;/Year&gt;&lt;RecNum&gt;564&lt;/RecNum&gt;&lt;DisplayText&gt;[14]&lt;/DisplayText&gt;&lt;record&gt;&lt;rec-number&gt;564&lt;/rec-number&gt;&lt;foreign-keys&gt;&lt;key app="EN" db-id="vt05wrtrmae2wdexsr55p5zlffwvr5dfvtfd" timestamp="1742984475"&gt;564&lt;/key&gt;&lt;/foreign-keys&gt;&lt;ref-type name="Journal Article"&gt;17&lt;/ref-type&gt;&lt;contributors&gt;&lt;authors&gt;&lt;author&gt;Mazzeo, D&lt;/author&gt;&lt;author&gt;Oliveti, G&lt;/author&gt;&lt;author&gt;Arcuri, Natale %J Applied Energy&lt;/author&gt;&lt;/authors&gt;&lt;/contributors&gt;&lt;titles&gt;&lt;title&gt;Influence of internal and external boundary conditions on the decrement factor and time lag heat flux of building walls in steady periodic regime&lt;/title&gt;&lt;/titles&gt;&lt;pages&gt;509-531&lt;/pages&gt;&lt;volume&gt;164&lt;/volume&gt;&lt;dates&gt;&lt;year&gt;2016&lt;/year&gt;&lt;/dates&gt;&lt;isbn&gt;0306-2619&lt;/isbn&gt;&lt;urls&gt;&lt;/urls&gt;&lt;/record&gt;&lt;/Cite&gt;&lt;/EndNote&gt;</w:instrText>
      </w:r>
      <w:r w:rsidR="00A86737">
        <w:rPr>
          <w:rFonts w:ascii="Times New Roman" w:eastAsia="Times New Roman" w:hAnsi="Times New Roman" w:cs="Times New Roman"/>
          <w:color w:val="000000"/>
          <w:sz w:val="24"/>
          <w:szCs w:val="24"/>
          <w:lang w:eastAsia="fr-FR"/>
        </w:rPr>
        <w:fldChar w:fldCharType="separate"/>
      </w:r>
      <w:r w:rsidR="00A86737" w:rsidRPr="00A86737">
        <w:rPr>
          <w:rFonts w:ascii="Times New Roman" w:eastAsia="Times New Roman" w:hAnsi="Times New Roman" w:cs="Times New Roman"/>
          <w:noProof/>
          <w:color w:val="000000"/>
          <w:sz w:val="24"/>
          <w:szCs w:val="24"/>
          <w:lang w:val="en-US" w:eastAsia="fr-FR"/>
        </w:rPr>
        <w:t>[14]</w:t>
      </w:r>
      <w:r w:rsidR="00A86737">
        <w:rPr>
          <w:rFonts w:ascii="Times New Roman" w:eastAsia="Times New Roman" w:hAnsi="Times New Roman" w:cs="Times New Roman"/>
          <w:color w:val="000000"/>
          <w:sz w:val="24"/>
          <w:szCs w:val="24"/>
          <w:lang w:eastAsia="fr-FR"/>
        </w:rPr>
        <w:fldChar w:fldCharType="end"/>
      </w:r>
      <w:r w:rsidR="00A86737" w:rsidRPr="00A86737">
        <w:rPr>
          <w:rFonts w:ascii="Times New Roman" w:eastAsia="Times New Roman" w:hAnsi="Times New Roman" w:cs="Times New Roman"/>
          <w:color w:val="000000"/>
          <w:sz w:val="24"/>
          <w:szCs w:val="24"/>
          <w:lang w:val="en-US" w:eastAsia="fr-FR"/>
        </w:rPr>
        <w:t>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A86737" w:rsidRPr="000E3327" w14:paraId="420C54DE" w14:textId="77777777" w:rsidTr="00F11C6B">
        <w:tc>
          <w:tcPr>
            <w:tcW w:w="8275" w:type="dxa"/>
          </w:tcPr>
          <w:p w14:paraId="2C682388" w14:textId="77777777" w:rsidR="00A86737" w:rsidRPr="000E3327" w:rsidRDefault="0031413A" w:rsidP="00A86737">
            <w:pPr>
              <w:spacing w:line="360" w:lineRule="auto"/>
              <w:jc w:val="center"/>
              <w:rPr>
                <w:rFonts w:ascii="Times New Roman" w:hAnsi="Times New Roman"/>
                <w:color w:val="000000"/>
                <w:sz w:val="24"/>
                <w:szCs w:val="24"/>
              </w:rPr>
            </w:pPr>
            <m:oMathPara>
              <m:oMath>
                <m:d>
                  <m:dPr>
                    <m:begChr m:val="{"/>
                    <m:endChr m:val=""/>
                    <m:ctrlPr>
                      <w:rPr>
                        <w:rFonts w:ascii="Cambria Math" w:hAnsi="Cambria Math"/>
                        <w:b/>
                        <w:i/>
                        <w:color w:val="000000"/>
                        <w:sz w:val="24"/>
                        <w:szCs w:val="24"/>
                      </w:rPr>
                    </m:ctrlPr>
                  </m:dPr>
                  <m:e>
                    <m:eqArr>
                      <m:eqArrPr>
                        <m:ctrlPr>
                          <w:rPr>
                            <w:rFonts w:ascii="Cambria Math" w:hAnsi="Cambria Math"/>
                            <w:b/>
                            <w:i/>
                            <w:color w:val="000000"/>
                            <w:sz w:val="24"/>
                            <w:szCs w:val="24"/>
                          </w:rPr>
                        </m:ctrlPr>
                      </m:eqArrPr>
                      <m:e>
                        <m:r>
                          <m:rPr>
                            <m:sty m:val="bi"/>
                          </m:rPr>
                          <w:rPr>
                            <w:rFonts w:ascii="Cambria Math" w:hAnsi="Cambria Math"/>
                            <w:color w:val="000000"/>
                            <w:sz w:val="24"/>
                            <w:szCs w:val="24"/>
                          </w:rPr>
                          <m:t xml:space="preserve"> </m:t>
                        </m:r>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g</m:t>
                            </m:r>
                          </m:sub>
                        </m:sSub>
                        <m:r>
                          <m:rPr>
                            <m:sty m:val="bi"/>
                          </m:rPr>
                          <w:rPr>
                            <w:rFonts w:ascii="Cambria Math" w:hAnsi="Cambria Math"/>
                            <w:color w:val="000000"/>
                            <w:sz w:val="24"/>
                            <w:szCs w:val="24"/>
                          </w:rPr>
                          <m:t>=</m:t>
                        </m:r>
                        <m:f>
                          <m:fPr>
                            <m:ctrlPr>
                              <w:rPr>
                                <w:rFonts w:ascii="Cambria Math" w:hAnsi="Cambria Math"/>
                                <w:b/>
                                <w:i/>
                                <w:color w:val="000000"/>
                                <w:sz w:val="24"/>
                                <w:szCs w:val="24"/>
                              </w:rPr>
                            </m:ctrlPr>
                          </m:fPr>
                          <m:num>
                            <m:d>
                              <m:dPr>
                                <m:ctrlPr>
                                  <w:rPr>
                                    <w:rFonts w:ascii="Cambria Math" w:hAnsi="Cambria Math"/>
                                    <w:b/>
                                    <w:i/>
                                    <w:color w:val="000000"/>
                                    <w:sz w:val="24"/>
                                    <w:szCs w:val="24"/>
                                  </w:rPr>
                                </m:ctrlPr>
                              </m:dPr>
                              <m:e>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ae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re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sky</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α</m:t>
                                    </m:r>
                                  </m:e>
                                  <m:sub>
                                    <m:r>
                                      <m:rPr>
                                        <m:sty m:val="bi"/>
                                      </m:rPr>
                                      <w:rPr>
                                        <w:rFonts w:ascii="Cambria Math" w:hAnsi="Cambria Math"/>
                                        <w:color w:val="000000"/>
                                        <w:sz w:val="24"/>
                                        <w:szCs w:val="24"/>
                                      </w:rPr>
                                      <m:t>e</m:t>
                                    </m:r>
                                  </m:sub>
                                </m:sSub>
                                <m:sSub>
                                  <m:sSubPr>
                                    <m:ctrlPr>
                                      <w:rPr>
                                        <w:rFonts w:ascii="Cambria Math" w:hAnsi="Cambria Math"/>
                                        <w:b/>
                                        <w:i/>
                                        <w:color w:val="000000"/>
                                        <w:sz w:val="24"/>
                                        <w:szCs w:val="24"/>
                                      </w:rPr>
                                    </m:ctrlPr>
                                  </m:sSubPr>
                                  <m:e>
                                    <m:r>
                                      <m:rPr>
                                        <m:sty m:val="bi"/>
                                      </m:rPr>
                                      <w:rPr>
                                        <w:rFonts w:ascii="Cambria Math" w:hAnsi="Cambria Math"/>
                                        <w:color w:val="000000"/>
                                        <w:sz w:val="24"/>
                                        <w:szCs w:val="24"/>
                                      </w:rPr>
                                      <m:t>φ</m:t>
                                    </m:r>
                                  </m:e>
                                  <m:sub>
                                    <m:r>
                                      <m:rPr>
                                        <m:sty m:val="bi"/>
                                      </m:rPr>
                                      <w:rPr>
                                        <w:rFonts w:ascii="Cambria Math" w:hAnsi="Cambria Math"/>
                                        <w:color w:val="000000"/>
                                        <w:sz w:val="24"/>
                                        <w:szCs w:val="24"/>
                                      </w:rPr>
                                      <m:t>re</m:t>
                                    </m:r>
                                  </m:sub>
                                </m:sSub>
                              </m:e>
                            </m:d>
                          </m:num>
                          <m:den>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den>
                        </m:f>
                      </m:e>
                      <m:e>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r>
                          <m:rPr>
                            <m:sty m:val="bi"/>
                          </m:rPr>
                          <w:rPr>
                            <w:rFonts w:ascii="Cambria Math" w:hAnsi="Cambria Math"/>
                            <w:color w:val="000000"/>
                            <w:sz w:val="24"/>
                            <w:szCs w:val="24"/>
                          </w:rPr>
                          <m:t>+</m:t>
                        </m:r>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re</m:t>
                            </m:r>
                          </m:sub>
                        </m:sSub>
                      </m:e>
                    </m:eqArr>
                  </m:e>
                </m:d>
              </m:oMath>
            </m:oMathPara>
          </w:p>
        </w:tc>
        <w:tc>
          <w:tcPr>
            <w:tcW w:w="787" w:type="dxa"/>
            <w:vAlign w:val="center"/>
          </w:tcPr>
          <w:p w14:paraId="3227F5C5" w14:textId="77777777" w:rsidR="00A86737" w:rsidRPr="000E3327" w:rsidRDefault="00A86737"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(4</w:t>
            </w:r>
            <w:r w:rsidRPr="000E3327">
              <w:rPr>
                <w:rFonts w:ascii="Times New Roman" w:hAnsi="Times New Roman"/>
                <w:color w:val="000000"/>
                <w:sz w:val="24"/>
                <w:szCs w:val="24"/>
              </w:rPr>
              <w:t>)</w:t>
            </w:r>
          </w:p>
        </w:tc>
      </w:tr>
    </w:tbl>
    <w:p w14:paraId="6E209B5E" w14:textId="77777777" w:rsidR="00A86737" w:rsidRPr="00A86737" w:rsidRDefault="00A86737" w:rsidP="009E3F49">
      <w:pPr>
        <w:spacing w:after="200" w:line="360" w:lineRule="auto"/>
        <w:ind w:firstLine="720"/>
        <w:jc w:val="both"/>
        <w:rPr>
          <w:rFonts w:ascii="Times New Roman" w:eastAsia="Times New Roman" w:hAnsi="Times New Roman" w:cs="Times New Roman"/>
          <w:color w:val="000000"/>
          <w:sz w:val="24"/>
          <w:szCs w:val="24"/>
          <w:lang w:val="en-US" w:eastAsia="fr-FR"/>
        </w:rPr>
      </w:pPr>
    </w:p>
    <w:p w14:paraId="73F5535D" w14:textId="77777777" w:rsidR="009E3F49" w:rsidRPr="00F11C6B" w:rsidRDefault="0031413A"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hAnsi="Cambria Math"/>
                <w:b/>
                <w:i/>
                <w:color w:val="000000"/>
                <w:sz w:val="24"/>
                <w:szCs w:val="24"/>
              </w:rPr>
            </m:ctrlPr>
          </m:sSubPr>
          <m:e>
            <m:r>
              <m:rPr>
                <m:sty m:val="bi"/>
              </m:rPr>
              <w:rPr>
                <w:rFonts w:ascii="Cambria Math" w:hAnsi="Cambria Math"/>
                <w:color w:val="000000"/>
                <w:sz w:val="24"/>
                <w:szCs w:val="24"/>
              </w:rPr>
              <m:t>φ</m:t>
            </m:r>
          </m:e>
          <m:sub>
            <m:r>
              <m:rPr>
                <m:sty m:val="bi"/>
              </m:rPr>
              <w:rPr>
                <w:rFonts w:ascii="Cambria Math" w:hAnsi="Cambria Math"/>
                <w:color w:val="000000"/>
                <w:sz w:val="24"/>
                <w:szCs w:val="24"/>
              </w:rPr>
              <m:t>re</m:t>
            </m:r>
          </m:sub>
        </m:sSub>
        <m:r>
          <m:rPr>
            <m:sty m:val="bi"/>
          </m:rPr>
          <w:rPr>
            <w:rFonts w:ascii="Cambria Math" w:hAnsi="Cambria Math"/>
            <w:color w:val="000000"/>
            <w:sz w:val="24"/>
            <w:szCs w:val="24"/>
            <w:lang w:val="en-US"/>
          </w:rPr>
          <m:t xml:space="preserve"> </m:t>
        </m:r>
      </m:oMath>
      <w:r w:rsidR="00A86737" w:rsidRPr="00A86737">
        <w:rPr>
          <w:rFonts w:ascii="Times New Roman" w:eastAsia="Times New Roman" w:hAnsi="Times New Roman" w:cs="Times New Roman"/>
          <w:color w:val="000000"/>
          <w:sz w:val="24"/>
          <w:szCs w:val="24"/>
          <w:lang w:val="en-US" w:eastAsia="fr-FR"/>
        </w:rPr>
        <w:t>[W/m</w:t>
      </w:r>
      <w:r w:rsidR="00A86737" w:rsidRPr="00A86737">
        <w:rPr>
          <w:rFonts w:ascii="Times New Roman" w:eastAsia="Times New Roman" w:hAnsi="Times New Roman" w:cs="Times New Roman"/>
          <w:color w:val="000000"/>
          <w:sz w:val="24"/>
          <w:szCs w:val="24"/>
          <w:vertAlign w:val="superscript"/>
          <w:lang w:val="en-US" w:eastAsia="fr-FR"/>
        </w:rPr>
        <w:t>2</w:t>
      </w:r>
      <w:r w:rsidR="004374C2">
        <w:rPr>
          <w:rFonts w:ascii="Times New Roman" w:eastAsia="Times New Roman" w:hAnsi="Times New Roman" w:cs="Times New Roman"/>
          <w:color w:val="000000"/>
          <w:sz w:val="24"/>
          <w:szCs w:val="24"/>
          <w:lang w:val="en-US" w:eastAsia="fr-FR"/>
        </w:rPr>
        <w:t>]</w:t>
      </w:r>
      <w:r w:rsidR="00A86737">
        <w:rPr>
          <w:rFonts w:ascii="Times New Roman" w:eastAsia="Times New Roman" w:hAnsi="Times New Roman" w:cs="Times New Roman"/>
          <w:color w:val="000000"/>
          <w:sz w:val="24"/>
          <w:szCs w:val="24"/>
          <w:lang w:val="en-US" w:eastAsia="fr-FR"/>
        </w:rPr>
        <w:t xml:space="preserve"> is</w:t>
      </w:r>
      <w:r w:rsidR="004374C2">
        <w:rPr>
          <w:rFonts w:ascii="Times New Roman" w:eastAsia="Times New Roman" w:hAnsi="Times New Roman" w:cs="Times New Roman"/>
          <w:color w:val="000000"/>
          <w:sz w:val="24"/>
          <w:szCs w:val="24"/>
          <w:lang w:val="en-US" w:eastAsia="fr-FR"/>
        </w:rPr>
        <w:t xml:space="preserve"> the solar heat flux.</w:t>
      </w:r>
      <w:r w:rsidR="00E76E8A">
        <w:rPr>
          <w:rFonts w:ascii="Times New Roman" w:eastAsia="Times New Roman" w:hAnsi="Times New Roman" w:cs="Times New Roman"/>
          <w:color w:val="000000"/>
          <w:sz w:val="24"/>
          <w:szCs w:val="24"/>
          <w:lang w:val="en-US" w:eastAsia="fr-FR"/>
        </w:rPr>
        <w:t xml:space="preserve"> </w:t>
      </w:r>
      <m:oMath>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ae</m:t>
            </m:r>
          </m:sub>
        </m:sSub>
      </m:oMath>
      <w:r w:rsidR="00E76E8A">
        <w:rPr>
          <w:rFonts w:ascii="Times New Roman" w:eastAsia="Times New Roman" w:hAnsi="Times New Roman" w:cs="Times New Roman"/>
          <w:color w:val="000000"/>
          <w:sz w:val="24"/>
          <w:szCs w:val="24"/>
          <w:lang w:val="en-US" w:eastAsia="fr-FR"/>
        </w:rPr>
        <w:t xml:space="preserve"> and </w:t>
      </w:r>
      <m:oMath>
        <m:sSub>
          <m:sSubPr>
            <m:ctrlPr>
              <w:rPr>
                <w:rFonts w:ascii="Cambria Math" w:hAnsi="Cambria Math"/>
                <w:b/>
                <w:i/>
                <w:color w:val="000000"/>
                <w:sz w:val="24"/>
                <w:szCs w:val="24"/>
              </w:rPr>
            </m:ctrlPr>
          </m:sSubPr>
          <m:e>
            <m:r>
              <m:rPr>
                <m:sty m:val="bi"/>
              </m:rPr>
              <w:rPr>
                <w:rFonts w:ascii="Cambria Math" w:hAnsi="Cambria Math"/>
                <w:color w:val="000000"/>
                <w:sz w:val="24"/>
                <w:szCs w:val="24"/>
              </w:rPr>
              <m:t>T</m:t>
            </m:r>
          </m:e>
          <m:sub>
            <m:r>
              <m:rPr>
                <m:sty m:val="bi"/>
              </m:rPr>
              <w:rPr>
                <w:rFonts w:ascii="Cambria Math" w:hAnsi="Cambria Math"/>
                <w:color w:val="000000"/>
                <w:sz w:val="24"/>
                <w:szCs w:val="24"/>
              </w:rPr>
              <m:t>sky</m:t>
            </m:r>
          </m:sub>
        </m:sSub>
      </m:oMath>
      <w:r w:rsidR="00A86737">
        <w:rPr>
          <w:rFonts w:ascii="Times New Roman" w:eastAsia="Times New Roman" w:hAnsi="Times New Roman" w:cs="Times New Roman"/>
          <w:color w:val="000000"/>
          <w:sz w:val="24"/>
          <w:szCs w:val="24"/>
          <w:lang w:val="en-US" w:eastAsia="fr-FR"/>
        </w:rPr>
        <w:t xml:space="preserve"> </w:t>
      </w:r>
      <w:r w:rsidR="009E3F49" w:rsidRPr="00A86737">
        <w:rPr>
          <w:rFonts w:ascii="Times New Roman" w:eastAsia="Times New Roman" w:hAnsi="Times New Roman" w:cs="Times New Roman"/>
          <w:color w:val="000000"/>
          <w:sz w:val="24"/>
          <w:szCs w:val="24"/>
          <w:lang w:val="en-US" w:eastAsia="fr-FR"/>
        </w:rPr>
        <w:t>[°C]</w:t>
      </w:r>
      <w:r w:rsidR="004374C2">
        <w:rPr>
          <w:rFonts w:ascii="Times New Roman" w:eastAsia="Times New Roman" w:hAnsi="Times New Roman" w:cs="Times New Roman"/>
          <w:color w:val="000000"/>
          <w:sz w:val="24"/>
          <w:szCs w:val="24"/>
          <w:lang w:val="en-US" w:eastAsia="fr-FR"/>
        </w:rPr>
        <w:t xml:space="preserve"> correspond</w:t>
      </w:r>
      <w:r w:rsidR="00E76E8A">
        <w:rPr>
          <w:rFonts w:ascii="Times New Roman" w:eastAsia="Times New Roman" w:hAnsi="Times New Roman" w:cs="Times New Roman"/>
          <w:color w:val="000000"/>
          <w:sz w:val="24"/>
          <w:szCs w:val="24"/>
          <w:lang w:val="en-US" w:eastAsia="fr-FR"/>
        </w:rPr>
        <w:t xml:space="preserve"> respectively to the outside air temperature and the temperature of sky</w:t>
      </w:r>
      <w:r w:rsidR="009E3F49" w:rsidRPr="00A86737">
        <w:rPr>
          <w:rFonts w:ascii="Times New Roman" w:eastAsia="Times New Roman" w:hAnsi="Times New Roman" w:cs="Times New Roman"/>
          <w:color w:val="000000"/>
          <w:sz w:val="24"/>
          <w:szCs w:val="24"/>
          <w:lang w:val="en-US" w:eastAsia="fr-FR"/>
        </w:rPr>
        <w:t xml:space="preserve">. </w:t>
      </w:r>
      <w:r w:rsidR="00E76E8A" w:rsidRPr="00F11C6B">
        <w:rPr>
          <w:rFonts w:ascii="Times New Roman" w:eastAsia="Times New Roman" w:hAnsi="Times New Roman" w:cs="Times New Roman"/>
          <w:color w:val="000000"/>
          <w:sz w:val="24"/>
          <w:szCs w:val="24"/>
          <w:lang w:val="en-US" w:eastAsia="fr-FR"/>
        </w:rPr>
        <w:t xml:space="preserve">According </w:t>
      </w:r>
      <w:proofErr w:type="spellStart"/>
      <w:r w:rsidR="004374C2">
        <w:rPr>
          <w:rFonts w:ascii="Times New Roman" w:eastAsia="Times New Roman" w:hAnsi="Times New Roman" w:cs="Times New Roman"/>
          <w:color w:val="000000"/>
          <w:sz w:val="24"/>
          <w:szCs w:val="24"/>
          <w:lang w:val="en-US" w:eastAsia="fr-FR"/>
        </w:rPr>
        <w:t>standart</w:t>
      </w:r>
      <w:proofErr w:type="spellEnd"/>
      <w:r w:rsidR="00E76E8A" w:rsidRPr="00F11C6B">
        <w:rPr>
          <w:rFonts w:ascii="Times New Roman" w:eastAsia="Times New Roman" w:hAnsi="Times New Roman" w:cs="Times New Roman"/>
          <w:color w:val="000000"/>
          <w:sz w:val="24"/>
          <w:szCs w:val="24"/>
          <w:lang w:val="en-US" w:eastAsia="fr-FR"/>
        </w:rPr>
        <w:t xml:space="preserve"> ISO 13790,</w:t>
      </w:r>
      <w:r w:rsidR="009E3F49" w:rsidRPr="00F11C6B">
        <w:rPr>
          <w:rFonts w:ascii="Times New Roman" w:eastAsia="Times New Roman" w:hAnsi="Times New Roman" w:cs="Times New Roman"/>
          <w:color w:val="000000"/>
          <w:sz w:val="24"/>
          <w:szCs w:val="24"/>
          <w:lang w:val="en-US" w:eastAsia="fr-FR"/>
        </w:rPr>
        <w:t xml:space="preserv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eastAsia="fr-FR"/>
              </w:rPr>
              <m:t>T</m:t>
            </m:r>
          </m:e>
          <m:sub>
            <m:r>
              <w:rPr>
                <w:rFonts w:ascii="Cambria Math" w:eastAsia="Times New Roman" w:hAnsi="Cambria Math" w:cs="Times New Roman"/>
                <w:color w:val="000000"/>
                <w:sz w:val="24"/>
                <w:szCs w:val="24"/>
                <w:lang w:eastAsia="fr-FR"/>
              </w:rPr>
              <m:t>sky</m:t>
            </m:r>
          </m:sub>
        </m:sSub>
      </m:oMath>
      <w:r w:rsidR="009E3F49" w:rsidRPr="00F11C6B">
        <w:rPr>
          <w:rFonts w:ascii="Times New Roman" w:eastAsia="Times New Roman" w:hAnsi="Times New Roman" w:cs="Times New Roman"/>
          <w:color w:val="000000"/>
          <w:sz w:val="24"/>
          <w:szCs w:val="24"/>
          <w:lang w:val="en-US" w:eastAsia="fr-FR"/>
        </w:rPr>
        <w:t xml:space="preserve"> </w:t>
      </w:r>
      <w:r w:rsidR="00E76E8A" w:rsidRPr="00F11C6B">
        <w:rPr>
          <w:rFonts w:ascii="Times New Roman" w:eastAsia="Times New Roman" w:hAnsi="Times New Roman" w:cs="Times New Roman"/>
          <w:color w:val="000000"/>
          <w:sz w:val="24"/>
          <w:szCs w:val="24"/>
          <w:lang w:val="en-US" w:eastAsia="fr-FR"/>
        </w:rPr>
        <w:t>based on Tae</w:t>
      </w:r>
      <w:r w:rsidR="009E3F49" w:rsidRPr="00F11C6B">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A86737" w:rsidRPr="00F11C6B">
        <w:rPr>
          <w:rFonts w:ascii="Times New Roman" w:eastAsia="Times New Roman" w:hAnsi="Times New Roman" w:cs="Times New Roman"/>
          <w:color w:val="000000"/>
          <w:sz w:val="24"/>
          <w:szCs w:val="24"/>
          <w:lang w:val="en-US" w:eastAsia="fr-FR"/>
        </w:rPr>
        <w:instrText xml:space="preserve"> ADDIN EN.CITE &lt;EndNote&gt;&lt;Cite&gt;&lt;Author&gt;13790&lt;/Author&gt;&lt;Year&gt;2008&lt;/Year&gt;&lt;RecNum&gt;285&lt;/RecNum&gt;&lt;DisplayText&gt;[15]&lt;/DisplayText&gt;&lt;record&gt;&lt;rec-number&gt;285&lt;/rec-number&gt;&lt;foreign-keys&gt;&lt;key app="EN" db-id="vt05wrtrmae2wdexsr55p5zlffwvr5dfvtfd" timestamp="0"&gt;285&lt;/key&gt;&lt;/foreign-keys&gt;&lt;ref-type name="Generic"&gt;13&lt;/ref-type&gt;&lt;contributors&gt;&lt;authors&gt;&lt;author&gt;BS ISO 13790&lt;/author&gt;&lt;/authors&gt;&lt;/contributors&gt;&lt;titles&gt;&lt;title&gt;Energy performance of buildings - Calculation of energy use for space heating and cooling &lt;/title&gt;&lt;/titles&gt;&lt;dates&gt;&lt;year&gt;2008&lt;/year&gt;&lt;/dates&gt;&lt;urls&gt;&lt;/urls&gt;&lt;/record&gt;&lt;/Cite&gt;&lt;/EndNote&gt;</w:instrText>
      </w:r>
      <w:r w:rsidR="009E3F49" w:rsidRPr="000E3327">
        <w:rPr>
          <w:rFonts w:ascii="Times New Roman" w:eastAsia="Times New Roman" w:hAnsi="Times New Roman" w:cs="Times New Roman"/>
          <w:color w:val="000000"/>
          <w:sz w:val="24"/>
          <w:szCs w:val="24"/>
          <w:lang w:eastAsia="fr-FR"/>
        </w:rPr>
        <w:fldChar w:fldCharType="separate"/>
      </w:r>
      <w:r w:rsidR="00A86737" w:rsidRPr="00F11C6B">
        <w:rPr>
          <w:rFonts w:ascii="Times New Roman" w:eastAsia="Times New Roman" w:hAnsi="Times New Roman" w:cs="Times New Roman"/>
          <w:noProof/>
          <w:color w:val="000000"/>
          <w:sz w:val="24"/>
          <w:szCs w:val="24"/>
          <w:lang w:val="en-US" w:eastAsia="fr-FR"/>
        </w:rPr>
        <w:t>[15]</w:t>
      </w:r>
      <w:r w:rsidR="009E3F49" w:rsidRPr="000E3327">
        <w:rPr>
          <w:rFonts w:ascii="Times New Roman" w:eastAsia="Times New Roman" w:hAnsi="Times New Roman" w:cs="Times New Roman"/>
          <w:color w:val="000000"/>
          <w:sz w:val="24"/>
          <w:szCs w:val="24"/>
          <w:lang w:eastAsia="fr-FR"/>
        </w:rPr>
        <w:fldChar w:fldCharType="end"/>
      </w:r>
      <w:r w:rsidR="00E76E8A" w:rsidRPr="00F11C6B">
        <w:rPr>
          <w:rFonts w:ascii="Times New Roman" w:eastAsia="Times New Roman" w:hAnsi="Times New Roman" w:cs="Times New Roman"/>
          <w:color w:val="000000"/>
          <w:sz w:val="24"/>
          <w:szCs w:val="24"/>
          <w:lang w:val="en-US" w:eastAsia="fr-FR"/>
        </w:rPr>
        <w:t xml:space="preserve"> . The relation (5) gives its expression for tropic areas</w:t>
      </w:r>
      <w:r w:rsidR="009E3F49" w:rsidRPr="00F11C6B">
        <w:rPr>
          <w:rFonts w:ascii="Times New Roman" w:eastAsia="Times New Roman" w:hAnsi="Times New Roman" w:cs="Times New Roman"/>
          <w:color w:val="000000"/>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69129F74" w14:textId="77777777" w:rsidTr="00F11C6B">
        <w:tc>
          <w:tcPr>
            <w:tcW w:w="8275" w:type="dxa"/>
          </w:tcPr>
          <w:p w14:paraId="258C1E7B" w14:textId="77777777" w:rsidR="009E3F49" w:rsidRPr="000E3327" w:rsidRDefault="0031413A" w:rsidP="00F11C6B">
            <w:pPr>
              <w:spacing w:line="360" w:lineRule="auto"/>
              <w:jc w:val="center"/>
              <w:rPr>
                <w:rFonts w:ascii="Times New Roman" w:hAnsi="Times New Roman"/>
                <w:color w:val="000000"/>
                <w:sz w:val="24"/>
                <w:szCs w:val="24"/>
              </w:rPr>
            </w:pPr>
            <m:oMathPara>
              <m:oMath>
                <m:sSub>
                  <m:sSubPr>
                    <m:ctrlPr>
                      <w:rPr>
                        <w:rFonts w:ascii="Cambria Math" w:hAnsi="Cambria Math"/>
                        <w:b/>
                        <w:color w:val="000000"/>
                        <w:sz w:val="24"/>
                        <w:szCs w:val="24"/>
                      </w:rPr>
                    </m:ctrlPr>
                  </m:sSubPr>
                  <m:e>
                    <m:r>
                      <m:rPr>
                        <m:sty m:val="b"/>
                      </m:rPr>
                      <w:rPr>
                        <w:rFonts w:ascii="Cambria Math" w:hAnsi="Cambria Math"/>
                        <w:color w:val="000000"/>
                        <w:sz w:val="24"/>
                        <w:szCs w:val="24"/>
                      </w:rPr>
                      <m:t>T</m:t>
                    </m:r>
                  </m:e>
                  <m:sub>
                    <m:r>
                      <m:rPr>
                        <m:sty m:val="b"/>
                      </m:rPr>
                      <w:rPr>
                        <w:rFonts w:ascii="Cambria Math" w:hAnsi="Cambria Math"/>
                        <w:color w:val="000000"/>
                        <w:sz w:val="24"/>
                        <w:szCs w:val="24"/>
                      </w:rPr>
                      <m:t>sky</m:t>
                    </m:r>
                  </m:sub>
                </m:sSub>
                <m:r>
                  <m:rPr>
                    <m:sty m:val="b"/>
                  </m:rPr>
                  <w:rPr>
                    <w:rFonts w:ascii="Cambria Math" w:hAnsi="Cambria Math"/>
                    <w:color w:val="000000"/>
                    <w:sz w:val="24"/>
                    <w:szCs w:val="24"/>
                  </w:rPr>
                  <m:t>=</m:t>
                </m:r>
                <m:sSub>
                  <m:sSubPr>
                    <m:ctrlPr>
                      <w:rPr>
                        <w:rFonts w:ascii="Cambria Math" w:hAnsi="Cambria Math"/>
                        <w:b/>
                        <w:color w:val="000000"/>
                        <w:sz w:val="24"/>
                        <w:szCs w:val="24"/>
                      </w:rPr>
                    </m:ctrlPr>
                  </m:sSubPr>
                  <m:e>
                    <m:r>
                      <m:rPr>
                        <m:sty m:val="b"/>
                      </m:rPr>
                      <w:rPr>
                        <w:rFonts w:ascii="Cambria Math" w:hAnsi="Cambria Math"/>
                        <w:color w:val="000000"/>
                        <w:sz w:val="24"/>
                        <w:szCs w:val="24"/>
                      </w:rPr>
                      <m:t>T</m:t>
                    </m:r>
                  </m:e>
                  <m:sub>
                    <m:r>
                      <m:rPr>
                        <m:sty m:val="b"/>
                      </m:rPr>
                      <w:rPr>
                        <w:rFonts w:ascii="Cambria Math" w:hAnsi="Cambria Math"/>
                        <w:color w:val="000000"/>
                        <w:sz w:val="24"/>
                        <w:szCs w:val="24"/>
                      </w:rPr>
                      <m:t>ae</m:t>
                    </m:r>
                  </m:sub>
                </m:sSub>
                <m:r>
                  <m:rPr>
                    <m:sty m:val="b"/>
                  </m:rPr>
                  <w:rPr>
                    <w:rFonts w:ascii="Cambria Math" w:hAnsi="Cambria Math"/>
                    <w:color w:val="000000"/>
                    <w:sz w:val="24"/>
                    <w:szCs w:val="24"/>
                  </w:rPr>
                  <m:t>-13</m:t>
                </m:r>
              </m:oMath>
            </m:oMathPara>
          </w:p>
        </w:tc>
        <w:tc>
          <w:tcPr>
            <w:tcW w:w="787" w:type="dxa"/>
            <w:vAlign w:val="center"/>
          </w:tcPr>
          <w:p w14:paraId="0B7A2CBA"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00A86737">
              <w:rPr>
                <w:rFonts w:ascii="Times New Roman" w:hAnsi="Times New Roman"/>
                <w:color w:val="000000"/>
                <w:sz w:val="24"/>
                <w:szCs w:val="24"/>
              </w:rPr>
              <w:t>5</w:t>
            </w:r>
            <w:r w:rsidRPr="000E3327">
              <w:rPr>
                <w:rFonts w:ascii="Times New Roman" w:hAnsi="Times New Roman"/>
                <w:color w:val="000000"/>
                <w:sz w:val="24"/>
                <w:szCs w:val="24"/>
              </w:rPr>
              <w:t>)</w:t>
            </w:r>
          </w:p>
        </w:tc>
      </w:tr>
    </w:tbl>
    <w:p w14:paraId="0A7C14B6" w14:textId="77777777" w:rsidR="00E76E8A" w:rsidRDefault="00E76E8A" w:rsidP="00E76E8A">
      <w:pPr>
        <w:spacing w:after="200" w:line="360" w:lineRule="auto"/>
        <w:ind w:firstLine="720"/>
        <w:jc w:val="both"/>
        <w:rPr>
          <w:rFonts w:eastAsiaTheme="minorEastAsia"/>
          <w:color w:val="000000"/>
          <w:sz w:val="24"/>
          <w:szCs w:val="24"/>
          <w:lang w:eastAsia="fr-FR"/>
        </w:rPr>
      </w:pPr>
    </w:p>
    <w:p w14:paraId="55334F5A" w14:textId="77777777" w:rsidR="009E3F49" w:rsidRPr="000E3327" w:rsidRDefault="0031413A" w:rsidP="00E76E8A">
      <w:pPr>
        <w:spacing w:after="200" w:line="360" w:lineRule="auto"/>
        <w:ind w:firstLine="720"/>
        <w:jc w:val="both"/>
        <w:rPr>
          <w:rFonts w:ascii="Times New Roman" w:eastAsia="Times New Roman" w:hAnsi="Times New Roman" w:cs="Times New Roman"/>
          <w:color w:val="000000"/>
          <w:sz w:val="24"/>
          <w:szCs w:val="24"/>
          <w:lang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eastAsia="fr-FR"/>
              </w:rPr>
              <m:t>α</m:t>
            </m:r>
          </m:e>
          <m:sub>
            <m:r>
              <w:rPr>
                <w:rFonts w:ascii="Cambria Math" w:eastAsia="Times New Roman" w:hAnsi="Cambria Math" w:cs="Times New Roman"/>
                <w:color w:val="000000"/>
                <w:sz w:val="24"/>
                <w:szCs w:val="24"/>
                <w:lang w:eastAsia="fr-FR"/>
              </w:rPr>
              <m:t>e</m:t>
            </m:r>
          </m:sub>
        </m:sSub>
        <m:r>
          <w:rPr>
            <w:rFonts w:ascii="Cambria Math" w:eastAsia="Times New Roman" w:hAnsi="Cambria Math" w:cs="Times New Roman"/>
            <w:color w:val="000000"/>
            <w:sz w:val="24"/>
            <w:szCs w:val="24"/>
            <w:lang w:eastAsia="fr-FR"/>
          </w:rPr>
          <m:t>=0.3</m:t>
        </m:r>
      </m:oMath>
      <w:r w:rsidR="00E76E8A" w:rsidRPr="000E3327">
        <w:rPr>
          <w:rFonts w:ascii="Times New Roman" w:eastAsia="Times New Roman" w:hAnsi="Times New Roman" w:cs="Times New Roman"/>
          <w:color w:val="000000"/>
          <w:sz w:val="24"/>
          <w:szCs w:val="24"/>
          <w:lang w:eastAsia="fr-FR"/>
        </w:rPr>
        <w:t xml:space="preserve"> correspond au coefficient d’absorption solaire de la paroi</w:t>
      </w:r>
      <w:r w:rsidR="00E76E8A">
        <w:rPr>
          <w:rFonts w:ascii="Times New Roman" w:eastAsia="Times New Roman" w:hAnsi="Times New Roman" w:cs="Times New Roman"/>
          <w:color w:val="000000"/>
          <w:sz w:val="24"/>
          <w:szCs w:val="24"/>
          <w:lang w:eastAsia="fr-FR"/>
        </w:rPr>
        <w:t xml:space="preserve"> </w:t>
      </w:r>
      <w:r w:rsidR="00E76E8A" w:rsidRPr="000E3327">
        <w:rPr>
          <w:rFonts w:ascii="Times New Roman" w:eastAsia="Calibri" w:hAnsi="Times New Roman" w:cs="Times New Roman"/>
          <w:b/>
          <w:iCs/>
          <w:color w:val="000000"/>
          <w:szCs w:val="18"/>
        </w:rPr>
        <w:fldChar w:fldCharType="begin"/>
      </w:r>
      <w:r w:rsidR="00E76E8A">
        <w:rPr>
          <w:rFonts w:ascii="Times New Roman" w:eastAsia="Calibri" w:hAnsi="Times New Roman" w:cs="Times New Roman"/>
          <w:b/>
          <w:iCs/>
          <w:color w:val="000000"/>
          <w:szCs w:val="18"/>
        </w:rPr>
        <w:instrText xml:space="preserve"> ADDIN EN.CITE &lt;EndNote&gt;&lt;Cite&gt;&lt;Author&gt;Alredaisy&lt;/Author&gt;&lt;Year&gt;2019&lt;/Year&gt;&lt;RecNum&gt;512&lt;/RecNum&gt;&lt;DisplayText&gt;[16]&lt;/DisplayText&gt;&lt;record&gt;&lt;rec-number&gt;512&lt;/rec-number&gt;&lt;foreign-keys&gt;&lt;key app="EN" db-id="vt05wrtrmae2wdexsr55p5zlffwvr5dfvtfd" timestamp="1723313112"&gt;512&lt;/key&gt;&lt;/foreign-keys&gt;&lt;ref-type name="Journal Article"&gt;17&lt;/ref-type&gt;&lt;contributors&gt;&lt;authors&gt;&lt;author&gt;Alredaisy, Samir Mohamed Ali Hassan %J The Arab World Geographer&lt;/author&gt;&lt;/authors&gt;&lt;/contributors&gt;&lt;titles&gt;&lt;title&gt;Arid Environment and Rock Mineral Content as a Catalyst for Higher Vulnerability to Cancer Morbidity in the Northern State of Sudan&lt;/title&gt;&lt;/titles&gt;&lt;pages&gt;150-164&lt;/pages&gt;&lt;volume&gt;22&lt;/volume&gt;&lt;number&gt;1-2&lt;/number&gt;&lt;dates&gt;&lt;year&gt;2019&lt;/year&gt;&lt;/dates&gt;&lt;isbn&gt;1480-6800&lt;/isbn&gt;&lt;urls&gt;&lt;/urls&gt;&lt;/record&gt;&lt;/Cite&gt;&lt;/EndNote&gt;</w:instrText>
      </w:r>
      <w:r w:rsidR="00E76E8A" w:rsidRPr="000E3327">
        <w:rPr>
          <w:rFonts w:ascii="Times New Roman" w:eastAsia="Calibri" w:hAnsi="Times New Roman" w:cs="Times New Roman"/>
          <w:b/>
          <w:iCs/>
          <w:color w:val="000000"/>
          <w:szCs w:val="18"/>
        </w:rPr>
        <w:fldChar w:fldCharType="separate"/>
      </w:r>
      <w:r w:rsidR="00E76E8A">
        <w:rPr>
          <w:rFonts w:ascii="Times New Roman" w:eastAsia="Calibri" w:hAnsi="Times New Roman" w:cs="Times New Roman"/>
          <w:b/>
          <w:iCs/>
          <w:noProof/>
          <w:color w:val="000000"/>
          <w:szCs w:val="18"/>
        </w:rPr>
        <w:t>[16]</w:t>
      </w:r>
      <w:r w:rsidR="00E76E8A" w:rsidRPr="000E3327">
        <w:rPr>
          <w:rFonts w:ascii="Times New Roman" w:eastAsia="Calibri" w:hAnsi="Times New Roman" w:cs="Times New Roman"/>
          <w:b/>
          <w:iCs/>
          <w:color w:val="000000"/>
          <w:szCs w:val="18"/>
        </w:rPr>
        <w:fldChar w:fldCharType="end"/>
      </w:r>
      <w:r w:rsidR="00E76E8A" w:rsidRPr="00D548F1">
        <w:rPr>
          <w:rFonts w:ascii="Times New Roman" w:eastAsia="Calibri" w:hAnsi="Times New Roman" w:cs="Times New Roman"/>
          <w:b/>
          <w:iCs/>
          <w:color w:val="000000"/>
          <w:szCs w:val="18"/>
        </w:rPr>
        <w:t>.</w:t>
      </w:r>
    </w:p>
    <w:p w14:paraId="2C78033E" w14:textId="77777777" w:rsidR="009E3F49" w:rsidRPr="00644645" w:rsidRDefault="0031413A" w:rsidP="009E3F49">
      <w:pPr>
        <w:spacing w:after="200" w:line="360" w:lineRule="auto"/>
        <w:ind w:firstLine="720"/>
        <w:jc w:val="both"/>
        <w:rPr>
          <w:rFonts w:ascii="Times New Roman" w:eastAsia="Times New Roman" w:hAnsi="Times New Roman" w:cs="Times New Roman"/>
          <w:color w:val="000000"/>
          <w:sz w:val="24"/>
          <w:szCs w:val="24"/>
          <w:lang w:val="en-US" w:eastAsia="fr-FR"/>
        </w:rPr>
      </w:pP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ce</m:t>
            </m:r>
          </m:sub>
        </m:sSub>
      </m:oMath>
      <w:r w:rsidR="004374C2" w:rsidRPr="00644645">
        <w:rPr>
          <w:rFonts w:ascii="Times New Roman" w:eastAsia="Times New Roman" w:hAnsi="Times New Roman" w:cs="Times New Roman"/>
          <w:color w:val="000000"/>
          <w:sz w:val="24"/>
          <w:szCs w:val="24"/>
          <w:lang w:val="en-US" w:eastAsia="fr-FR"/>
        </w:rPr>
        <w:t xml:space="preserve"> and</w:t>
      </w:r>
      <w:r w:rsidR="009E3F49" w:rsidRPr="00644645">
        <w:rPr>
          <w:rFonts w:ascii="Times New Roman" w:eastAsia="Times New Roman" w:hAnsi="Times New Roman" w:cs="Times New Roman"/>
          <w:color w:val="000000"/>
          <w:sz w:val="24"/>
          <w:szCs w:val="24"/>
          <w:lang w:val="en-US" w:eastAsia="fr-FR"/>
        </w:rPr>
        <w:t xml:space="preserv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re</m:t>
            </m:r>
          </m:sub>
        </m:sSub>
      </m:oMath>
      <w:r w:rsidR="009E3F49" w:rsidRPr="00644645">
        <w:rPr>
          <w:rFonts w:ascii="Times New Roman" w:eastAsia="Times New Roman" w:hAnsi="Times New Roman" w:cs="Times New Roman"/>
          <w:color w:val="000000"/>
          <w:sz w:val="24"/>
          <w:szCs w:val="24"/>
          <w:lang w:val="en-US" w:eastAsia="fr-FR"/>
        </w:rPr>
        <w:t xml:space="preserve"> [W/m</w:t>
      </w:r>
      <w:r w:rsidR="009E3F49" w:rsidRPr="00644645">
        <w:rPr>
          <w:rFonts w:ascii="Times New Roman" w:eastAsia="Times New Roman" w:hAnsi="Times New Roman" w:cs="Times New Roman"/>
          <w:color w:val="000000"/>
          <w:sz w:val="24"/>
          <w:szCs w:val="24"/>
          <w:vertAlign w:val="superscript"/>
          <w:lang w:val="en-US" w:eastAsia="fr-FR"/>
        </w:rPr>
        <w:t>2</w:t>
      </w:r>
      <w:r w:rsidR="004374C2" w:rsidRPr="00644645">
        <w:rPr>
          <w:rFonts w:ascii="Times New Roman" w:eastAsia="Times New Roman" w:hAnsi="Times New Roman" w:cs="Times New Roman"/>
          <w:color w:val="000000"/>
          <w:sz w:val="24"/>
          <w:szCs w:val="24"/>
          <w:lang w:val="en-US" w:eastAsia="fr-FR"/>
        </w:rPr>
        <w:t>/°K]</w:t>
      </w:r>
      <w:r w:rsidR="009E3F49" w:rsidRPr="00644645">
        <w:rPr>
          <w:rFonts w:ascii="Times New Roman" w:eastAsia="Times New Roman" w:hAnsi="Times New Roman" w:cs="Times New Roman"/>
          <w:color w:val="000000"/>
          <w:sz w:val="24"/>
          <w:szCs w:val="24"/>
          <w:lang w:val="en-US" w:eastAsia="fr-FR"/>
        </w:rPr>
        <w:t xml:space="preserve"> </w:t>
      </w:r>
      <w:r w:rsidR="004374C2" w:rsidRPr="00644645">
        <w:rPr>
          <w:rFonts w:ascii="Times New Roman" w:eastAsia="Times New Roman" w:hAnsi="Times New Roman" w:cs="Times New Roman"/>
          <w:color w:val="000000"/>
          <w:sz w:val="24"/>
          <w:szCs w:val="24"/>
          <w:lang w:val="en-US" w:eastAsia="fr-FR"/>
        </w:rPr>
        <w:t xml:space="preserve">are </w:t>
      </w:r>
      <w:r w:rsidR="00644645" w:rsidRPr="00644645">
        <w:rPr>
          <w:rFonts w:ascii="Times New Roman" w:eastAsia="Times New Roman" w:hAnsi="Times New Roman" w:cs="Times New Roman"/>
          <w:color w:val="000000"/>
          <w:sz w:val="24"/>
          <w:szCs w:val="24"/>
          <w:lang w:val="en-US" w:eastAsia="fr-FR"/>
        </w:rPr>
        <w:t>outside thermal convective and radiative coefficients</w:t>
      </w:r>
      <w:r w:rsidR="009E3F49" w:rsidRPr="00644645">
        <w:rPr>
          <w:rFonts w:ascii="Times New Roman" w:eastAsia="Times New Roman" w:hAnsi="Times New Roman" w:cs="Times New Roman"/>
          <w:color w:val="000000"/>
          <w:sz w:val="24"/>
          <w:szCs w:val="24"/>
          <w:lang w:val="en-US" w:eastAsia="fr-FR"/>
        </w:rPr>
        <w:t xml:space="preserve">. </w:t>
      </w:r>
      <w:r w:rsidR="00644645" w:rsidRPr="00644645">
        <w:rPr>
          <w:rFonts w:ascii="Times New Roman" w:eastAsia="Times New Roman" w:hAnsi="Times New Roman" w:cs="Times New Roman"/>
          <w:color w:val="000000"/>
          <w:sz w:val="24"/>
          <w:szCs w:val="24"/>
          <w:lang w:val="en-US" w:eastAsia="fr-FR"/>
        </w:rPr>
        <w:t>The formula of Mc Adams enables us t</w:t>
      </w:r>
      <w:r w:rsidR="00644645">
        <w:rPr>
          <w:rFonts w:ascii="Times New Roman" w:eastAsia="Times New Roman" w:hAnsi="Times New Roman" w:cs="Times New Roman"/>
          <w:color w:val="000000"/>
          <w:sz w:val="24"/>
          <w:szCs w:val="24"/>
          <w:lang w:val="en-US" w:eastAsia="fr-FR"/>
        </w:rPr>
        <w:t xml:space="preserve">o evaluate </w:t>
      </w:r>
      <m:oMath>
        <m:sSub>
          <m:sSubPr>
            <m:ctrlPr>
              <w:rPr>
                <w:rFonts w:ascii="Cambria Math" w:eastAsia="Times New Roman" w:hAnsi="Cambria Math" w:cs="Times New Roman"/>
                <w:i/>
                <w:color w:val="000000"/>
                <w:sz w:val="24"/>
                <w:szCs w:val="24"/>
                <w:lang w:eastAsia="fr-FR"/>
              </w:rPr>
            </m:ctrlPr>
          </m:sSubPr>
          <m:e>
            <m:r>
              <w:rPr>
                <w:rFonts w:ascii="Cambria Math" w:eastAsia="Times New Roman" w:hAnsi="Cambria Math" w:cs="Times New Roman"/>
                <w:color w:val="000000"/>
                <w:sz w:val="24"/>
                <w:szCs w:val="24"/>
                <w:lang w:val="en-US" w:eastAsia="fr-FR"/>
              </w:rPr>
              <m:t>h</m:t>
            </m:r>
          </m:e>
          <m:sub>
            <m:r>
              <w:rPr>
                <w:rFonts w:ascii="Cambria Math" w:eastAsia="Times New Roman" w:hAnsi="Cambria Math" w:cs="Times New Roman"/>
                <w:color w:val="000000"/>
                <w:sz w:val="24"/>
                <w:szCs w:val="24"/>
                <w:lang w:eastAsia="fr-FR"/>
              </w:rPr>
              <m:t>ce</m:t>
            </m:r>
          </m:sub>
        </m:sSub>
      </m:oMath>
      <w:r w:rsidR="00644645">
        <w:rPr>
          <w:rFonts w:ascii="Times New Roman" w:eastAsia="Times New Roman" w:hAnsi="Times New Roman" w:cs="Times New Roman"/>
          <w:color w:val="000000"/>
          <w:sz w:val="24"/>
          <w:szCs w:val="24"/>
          <w:lang w:val="en-US" w:eastAsia="fr-FR"/>
        </w:rPr>
        <w:t xml:space="preserve"> </w:t>
      </w:r>
      <w:r w:rsidR="009E3F49" w:rsidRPr="000E3327">
        <w:rPr>
          <w:rFonts w:ascii="Times New Roman" w:eastAsia="Times New Roman" w:hAnsi="Times New Roman" w:cs="Times New Roman"/>
          <w:color w:val="000000"/>
          <w:sz w:val="24"/>
          <w:szCs w:val="24"/>
          <w:lang w:eastAsia="fr-FR"/>
        </w:rPr>
        <w:fldChar w:fldCharType="begin"/>
      </w:r>
      <w:r w:rsidR="00E76E8A" w:rsidRPr="00644645">
        <w:rPr>
          <w:rFonts w:ascii="Times New Roman" w:eastAsia="Times New Roman" w:hAnsi="Times New Roman" w:cs="Times New Roman"/>
          <w:color w:val="000000"/>
          <w:sz w:val="24"/>
          <w:szCs w:val="24"/>
          <w:lang w:val="en-US" w:eastAsia="fr-FR"/>
        </w:rPr>
        <w:instrText xml:space="preserve"> ADDIN EN.CITE &lt;EndNote&gt;&lt;Cite&gt;&lt;Author&gt;al&lt;/Author&gt;&lt;Year&gt;2011&lt;/Year&gt;&lt;RecNum&gt;25&lt;/RecNum&gt;&lt;DisplayText&gt;[17]&lt;/DisplayText&gt;&lt;record&gt;&lt;rec-number&gt;25&lt;/rec-number&gt;&lt;foreign-keys&gt;&lt;key app="EN" db-id="vt05wrtrmae2wdexsr55p5zlffwvr5dfvtfd" timestamp="0"&gt;25&lt;/key&gt;&lt;/foreign-keys&gt;&lt;ref-type name="Journal Article"&gt;17&lt;/ref-type&gt;&lt;contributors&gt;&lt;authors&gt;&lt;author&gt;DEFRAEYE T. et al&lt;/author&gt;&lt;/authors&gt;&lt;/contributors&gt;&lt;titles&gt;&lt;title&gt;Convective heat transfer coefficients for exterior building surfaces: Existing correlations and CFD modelling&lt;/title&gt;&lt;secondary-title&gt;Energy Conversion and Management&lt;/secondary-title&gt;&lt;/titles&gt;&lt;pages&gt;512-522&lt;/pages&gt;&lt;volume&gt;52&lt;/volume&gt;&lt;number&gt;1&lt;/number&gt;&lt;dates&gt;&lt;year&gt;2011&lt;/year&gt;&lt;/dates&gt;&lt;urls&gt;&lt;/urls&gt;&lt;electronic-resource-num&gt;(https://dx.doi.org/10.1016/j.enconman.2010.07.026).&lt;/electronic-resource-num&gt;&lt;/record&gt;&lt;/Cite&gt;&lt;/EndNote&gt;</w:instrText>
      </w:r>
      <w:r w:rsidR="009E3F49" w:rsidRPr="000E3327">
        <w:rPr>
          <w:rFonts w:ascii="Times New Roman" w:eastAsia="Times New Roman" w:hAnsi="Times New Roman" w:cs="Times New Roman"/>
          <w:color w:val="000000"/>
          <w:sz w:val="24"/>
          <w:szCs w:val="24"/>
          <w:lang w:eastAsia="fr-FR"/>
        </w:rPr>
        <w:fldChar w:fldCharType="separate"/>
      </w:r>
      <w:r w:rsidR="00E76E8A" w:rsidRPr="00644645">
        <w:rPr>
          <w:rFonts w:ascii="Times New Roman" w:eastAsia="Times New Roman" w:hAnsi="Times New Roman" w:cs="Times New Roman"/>
          <w:noProof/>
          <w:color w:val="000000"/>
          <w:sz w:val="24"/>
          <w:szCs w:val="24"/>
          <w:lang w:val="en-US" w:eastAsia="fr-FR"/>
        </w:rPr>
        <w:t>[17]</w:t>
      </w:r>
      <w:r w:rsidR="009E3F49" w:rsidRPr="000E3327">
        <w:rPr>
          <w:rFonts w:ascii="Times New Roman" w:eastAsia="Times New Roman" w:hAnsi="Times New Roman" w:cs="Times New Roman"/>
          <w:color w:val="000000"/>
          <w:sz w:val="24"/>
          <w:szCs w:val="24"/>
          <w:lang w:eastAsia="fr-FR"/>
        </w:rPr>
        <w:fldChar w:fldCharType="end"/>
      </w:r>
      <w:r w:rsidR="009E3F49" w:rsidRPr="00644645">
        <w:rPr>
          <w:rFonts w:ascii="Times New Roman" w:eastAsia="Times New Roman" w:hAnsi="Times New Roman" w:cs="Times New Roman"/>
          <w:color w:val="000000"/>
          <w:sz w:val="24"/>
          <w:szCs w:val="24"/>
          <w:lang w:val="en-US" w:eastAsia="fr-FR"/>
        </w:rPr>
        <w:t> :</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0E3327" w14:paraId="2ED9223F" w14:textId="77777777" w:rsidTr="00F11C6B">
        <w:tc>
          <w:tcPr>
            <w:tcW w:w="8275" w:type="dxa"/>
          </w:tcPr>
          <w:p w14:paraId="1321294F" w14:textId="77777777" w:rsidR="009E3F49" w:rsidRPr="000E3327" w:rsidRDefault="0031413A" w:rsidP="00F11C6B">
            <w:pPr>
              <w:spacing w:line="360" w:lineRule="auto"/>
              <w:jc w:val="center"/>
              <w:rPr>
                <w:rFonts w:ascii="Times New Roman" w:hAnsi="Times New Roman"/>
                <w:color w:val="000000"/>
                <w:sz w:val="24"/>
                <w:szCs w:val="24"/>
              </w:rPr>
            </w:pPr>
            <m:oMathPara>
              <m:oMath>
                <m:sSub>
                  <m:sSubPr>
                    <m:ctrlPr>
                      <w:rPr>
                        <w:rFonts w:ascii="Cambria Math" w:hAnsi="Cambria Math"/>
                        <w:b/>
                        <w:i/>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ce</m:t>
                    </m:r>
                  </m:sub>
                </m:sSub>
                <m:r>
                  <m:rPr>
                    <m:sty m:val="bi"/>
                  </m:rPr>
                  <w:rPr>
                    <w:rFonts w:ascii="Cambria Math" w:hAnsi="Cambria Math"/>
                    <w:color w:val="000000"/>
                    <w:sz w:val="24"/>
                    <w:szCs w:val="24"/>
                  </w:rPr>
                  <m:t>=5,678</m:t>
                </m:r>
                <m:d>
                  <m:dPr>
                    <m:begChr m:val="["/>
                    <m:endChr m:val="]"/>
                    <m:ctrlPr>
                      <w:rPr>
                        <w:rFonts w:ascii="Cambria Math" w:hAnsi="Cambria Math"/>
                        <w:b/>
                        <w:i/>
                        <w:color w:val="000000"/>
                        <w:sz w:val="24"/>
                        <w:szCs w:val="24"/>
                      </w:rPr>
                    </m:ctrlPr>
                  </m:dPr>
                  <m:e>
                    <m:sSup>
                      <m:sSupPr>
                        <m:ctrlPr>
                          <w:rPr>
                            <w:rFonts w:ascii="Cambria Math" w:hAnsi="Cambria Math"/>
                            <w:b/>
                            <w:i/>
                            <w:color w:val="000000"/>
                            <w:sz w:val="24"/>
                            <w:szCs w:val="24"/>
                          </w:rPr>
                        </m:ctrlPr>
                      </m:sSupPr>
                      <m:e>
                        <m:r>
                          <m:rPr>
                            <m:sty m:val="bi"/>
                          </m:rPr>
                          <w:rPr>
                            <w:rFonts w:ascii="Cambria Math" w:hAnsi="Cambria Math"/>
                            <w:color w:val="000000"/>
                            <w:sz w:val="24"/>
                            <w:szCs w:val="24"/>
                          </w:rPr>
                          <m:t>m+n</m:t>
                        </m:r>
                        <m:d>
                          <m:dPr>
                            <m:ctrlPr>
                              <w:rPr>
                                <w:rFonts w:ascii="Cambria Math" w:hAnsi="Cambria Math"/>
                                <w:b/>
                                <w:i/>
                                <w:color w:val="000000"/>
                                <w:sz w:val="24"/>
                                <w:szCs w:val="24"/>
                              </w:rPr>
                            </m:ctrlPr>
                          </m:dPr>
                          <m:e>
                            <m:f>
                              <m:fPr>
                                <m:ctrlPr>
                                  <w:rPr>
                                    <w:rFonts w:ascii="Cambria Math" w:hAnsi="Cambria Math"/>
                                    <w:b/>
                                    <w:i/>
                                    <w:color w:val="000000"/>
                                    <w:sz w:val="24"/>
                                    <w:szCs w:val="24"/>
                                  </w:rPr>
                                </m:ctrlPr>
                              </m:fPr>
                              <m:num>
                                <m:sSub>
                                  <m:sSubPr>
                                    <m:ctrlPr>
                                      <w:rPr>
                                        <w:rFonts w:ascii="Cambria Math" w:hAnsi="Cambria Math"/>
                                        <w:b/>
                                        <w:i/>
                                        <w:color w:val="000000"/>
                                        <w:sz w:val="24"/>
                                        <w:szCs w:val="24"/>
                                      </w:rPr>
                                    </m:ctrlPr>
                                  </m:sSubPr>
                                  <m:e>
                                    <m:r>
                                      <m:rPr>
                                        <m:sty m:val="bi"/>
                                      </m:rPr>
                                      <w:rPr>
                                        <w:rFonts w:ascii="Cambria Math" w:hAnsi="Cambria Math"/>
                                        <w:color w:val="000000"/>
                                        <w:sz w:val="24"/>
                                        <w:szCs w:val="24"/>
                                      </w:rPr>
                                      <m:t>v</m:t>
                                    </m:r>
                                  </m:e>
                                  <m:sub>
                                    <m:r>
                                      <m:rPr>
                                        <m:sty m:val="bi"/>
                                      </m:rPr>
                                      <w:rPr>
                                        <w:rFonts w:ascii="Cambria Math" w:hAnsi="Cambria Math"/>
                                        <w:color w:val="000000"/>
                                        <w:sz w:val="24"/>
                                        <w:szCs w:val="24"/>
                                      </w:rPr>
                                      <m:t>f</m:t>
                                    </m:r>
                                  </m:sub>
                                </m:sSub>
                              </m:num>
                              <m:den>
                                <m:r>
                                  <m:rPr>
                                    <m:sty m:val="bi"/>
                                  </m:rPr>
                                  <w:rPr>
                                    <w:rFonts w:ascii="Cambria Math" w:hAnsi="Cambria Math"/>
                                    <w:color w:val="000000"/>
                                    <w:sz w:val="24"/>
                                    <w:szCs w:val="24"/>
                                  </w:rPr>
                                  <m:t>0.3048</m:t>
                                </m:r>
                              </m:den>
                            </m:f>
                          </m:e>
                        </m:d>
                      </m:e>
                      <m:sup>
                        <m:r>
                          <m:rPr>
                            <m:sty m:val="bi"/>
                          </m:rPr>
                          <w:rPr>
                            <w:rFonts w:ascii="Cambria Math" w:hAnsi="Cambria Math"/>
                            <w:color w:val="000000"/>
                            <w:sz w:val="24"/>
                            <w:szCs w:val="24"/>
                          </w:rPr>
                          <m:t>p</m:t>
                        </m:r>
                      </m:sup>
                    </m:sSup>
                  </m:e>
                </m:d>
              </m:oMath>
            </m:oMathPara>
          </w:p>
        </w:tc>
        <w:tc>
          <w:tcPr>
            <w:tcW w:w="787" w:type="dxa"/>
            <w:vAlign w:val="center"/>
          </w:tcPr>
          <w:p w14:paraId="7A3A6F9F" w14:textId="77777777" w:rsidR="009E3F49" w:rsidRPr="000E3327" w:rsidRDefault="009E3F49" w:rsidP="00F11C6B">
            <w:pPr>
              <w:spacing w:line="360" w:lineRule="auto"/>
              <w:jc w:val="center"/>
              <w:rPr>
                <w:rFonts w:ascii="Times New Roman" w:hAnsi="Times New Roman"/>
                <w:color w:val="000000"/>
                <w:sz w:val="24"/>
                <w:szCs w:val="24"/>
              </w:rPr>
            </w:pPr>
            <w:r>
              <w:rPr>
                <w:rFonts w:ascii="Times New Roman" w:hAnsi="Times New Roman"/>
                <w:color w:val="000000"/>
                <w:sz w:val="24"/>
                <w:szCs w:val="24"/>
              </w:rPr>
              <w:t>(</w:t>
            </w:r>
            <w:r w:rsidR="00A86737">
              <w:rPr>
                <w:rFonts w:ascii="Times New Roman" w:hAnsi="Times New Roman"/>
                <w:color w:val="000000"/>
                <w:sz w:val="24"/>
                <w:szCs w:val="24"/>
              </w:rPr>
              <w:t>6</w:t>
            </w:r>
            <w:r w:rsidRPr="000E3327">
              <w:rPr>
                <w:rFonts w:ascii="Times New Roman" w:hAnsi="Times New Roman"/>
                <w:color w:val="000000"/>
                <w:sz w:val="24"/>
                <w:szCs w:val="24"/>
              </w:rPr>
              <w:t>)</w:t>
            </w:r>
          </w:p>
        </w:tc>
      </w:tr>
    </w:tbl>
    <w:p w14:paraId="5B038B8C" w14:textId="77777777" w:rsidR="009E3F49" w:rsidRPr="000E3327" w:rsidRDefault="009E3F49" w:rsidP="009E3F49">
      <w:pPr>
        <w:spacing w:after="200" w:line="360" w:lineRule="auto"/>
        <w:jc w:val="both"/>
        <w:rPr>
          <w:rFonts w:ascii="Times New Roman" w:eastAsia="Times New Roman" w:hAnsi="Times New Roman" w:cs="Times New Roman"/>
          <w:color w:val="000000"/>
          <w:sz w:val="24"/>
          <w:szCs w:val="24"/>
          <w:lang w:eastAsia="fr-FR"/>
        </w:rPr>
      </w:pPr>
    </w:p>
    <w:p w14:paraId="320D70B2" w14:textId="77777777" w:rsidR="009E3F49" w:rsidRPr="00C40798" w:rsidRDefault="0031413A" w:rsidP="00C40798">
      <w:pPr>
        <w:spacing w:after="200" w:line="360" w:lineRule="auto"/>
        <w:jc w:val="both"/>
        <w:rPr>
          <w:rFonts w:ascii="Times New Roman" w:eastAsia="Times New Roman" w:hAnsi="Times New Roman" w:cs="Times New Roman"/>
          <w:color w:val="000000" w:themeColor="text1"/>
          <w:sz w:val="24"/>
          <w:szCs w:val="24"/>
          <w:lang w:val="en-US" w:eastAsia="fr-FR"/>
        </w:rPr>
      </w:pPr>
      <m:oMath>
        <m:sSub>
          <m:sSubPr>
            <m:ctrlPr>
              <w:rPr>
                <w:rFonts w:ascii="Cambria Math" w:eastAsia="Times New Roman" w:hAnsi="Cambria Math" w:cs="Times New Roman"/>
                <w:b/>
                <w:i/>
                <w:color w:val="000000" w:themeColor="text1"/>
                <w:sz w:val="24"/>
                <w:szCs w:val="24"/>
                <w:lang w:eastAsia="fr-FR"/>
              </w:rPr>
            </m:ctrlPr>
          </m:sSubPr>
          <m:e>
            <m:r>
              <m:rPr>
                <m:sty m:val="bi"/>
              </m:rPr>
              <w:rPr>
                <w:rFonts w:ascii="Cambria Math" w:eastAsia="Times New Roman" w:hAnsi="Cambria Math" w:cs="Times New Roman"/>
                <w:color w:val="000000" w:themeColor="text1"/>
                <w:sz w:val="24"/>
                <w:szCs w:val="24"/>
                <w:lang w:eastAsia="fr-FR"/>
              </w:rPr>
              <m:t>v</m:t>
            </m:r>
          </m:e>
          <m:sub>
            <m:r>
              <m:rPr>
                <m:sty m:val="bi"/>
              </m:rPr>
              <w:rPr>
                <w:rFonts w:ascii="Cambria Math" w:eastAsia="Times New Roman" w:hAnsi="Cambria Math" w:cs="Times New Roman"/>
                <w:color w:val="000000" w:themeColor="text1"/>
                <w:sz w:val="24"/>
                <w:szCs w:val="24"/>
                <w:lang w:eastAsia="fr-FR"/>
              </w:rPr>
              <m:t>f</m:t>
            </m:r>
          </m:sub>
        </m:sSub>
      </m:oMath>
      <w:r w:rsidR="009E3F49" w:rsidRPr="00C40798">
        <w:rPr>
          <w:rFonts w:ascii="Times New Roman" w:eastAsia="Times New Roman" w:hAnsi="Times New Roman" w:cs="Times New Roman"/>
          <w:b/>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 xml:space="preserve">is the wind speed in </w:t>
      </w:r>
      <w:r w:rsidR="009E3F49" w:rsidRPr="00C40798">
        <w:rPr>
          <w:rFonts w:ascii="Times New Roman" w:eastAsia="Times New Roman" w:hAnsi="Times New Roman" w:cs="Times New Roman"/>
          <w:color w:val="000000" w:themeColor="text1"/>
          <w:sz w:val="24"/>
          <w:szCs w:val="24"/>
          <w:lang w:val="en-US" w:eastAsia="fr-FR"/>
        </w:rPr>
        <w:t xml:space="preserve">[m/s]. </w:t>
      </w:r>
      <m:oMath>
        <m:r>
          <w:rPr>
            <w:rFonts w:ascii="Cambria Math" w:eastAsia="Times New Roman" w:hAnsi="Cambria Math" w:cs="Times New Roman"/>
            <w:color w:val="000000" w:themeColor="text1"/>
            <w:sz w:val="24"/>
            <w:szCs w:val="24"/>
            <w:lang w:eastAsia="fr-FR"/>
          </w:rPr>
          <m:t>m</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n</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and</m:t>
        </m:r>
        <m:r>
          <w:rPr>
            <w:rFonts w:ascii="Cambria Math" w:eastAsia="Times New Roman" w:hAnsi="Cambria Math" w:cs="Times New Roman"/>
            <w:color w:val="000000" w:themeColor="text1"/>
            <w:sz w:val="24"/>
            <w:szCs w:val="24"/>
            <w:lang w:val="en-US" w:eastAsia="fr-FR"/>
          </w:rPr>
          <m:t xml:space="preserve"> </m:t>
        </m:r>
        <m:r>
          <w:rPr>
            <w:rFonts w:ascii="Cambria Math" w:eastAsia="Times New Roman" w:hAnsi="Cambria Math" w:cs="Times New Roman"/>
            <w:color w:val="000000" w:themeColor="text1"/>
            <w:sz w:val="24"/>
            <w:szCs w:val="24"/>
            <w:lang w:eastAsia="fr-FR"/>
          </w:rPr>
          <m:t>p</m:t>
        </m:r>
      </m:oMath>
      <w:r w:rsidR="009E3F49" w:rsidRPr="00C40798">
        <w:rPr>
          <w:rFonts w:ascii="Times New Roman" w:eastAsia="Times New Roman" w:hAnsi="Times New Roman" w:cs="Times New Roman"/>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are McAdams correlation coefficients. A constant value of</w:t>
      </w:r>
      <w:r w:rsidR="009E3F49" w:rsidRPr="00C40798">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re</m:t>
            </m:r>
          </m:sub>
        </m:sSub>
      </m:oMath>
      <w:r w:rsidR="009E3F49" w:rsidRPr="00C40798">
        <w:rPr>
          <w:rFonts w:ascii="Times New Roman" w:eastAsia="Times New Roman" w:hAnsi="Times New Roman" w:cs="Times New Roman"/>
          <w:color w:val="000000" w:themeColor="text1"/>
          <w:sz w:val="24"/>
          <w:szCs w:val="24"/>
          <w:lang w:val="en-US" w:eastAsia="fr-FR"/>
        </w:rPr>
        <w:t xml:space="preserve"> </w:t>
      </w:r>
      <w:r w:rsidR="00C40798" w:rsidRPr="00C40798">
        <w:rPr>
          <w:rFonts w:ascii="Times New Roman" w:eastAsia="Times New Roman" w:hAnsi="Times New Roman" w:cs="Times New Roman"/>
          <w:color w:val="000000" w:themeColor="text1"/>
          <w:sz w:val="24"/>
          <w:szCs w:val="24"/>
          <w:lang w:val="en-US" w:eastAsia="fr-FR"/>
        </w:rPr>
        <w:t>equal to</w:t>
      </w:r>
      <w:r w:rsidR="009E3F49" w:rsidRPr="00C40798">
        <w:rPr>
          <w:rFonts w:ascii="Times New Roman" w:eastAsia="Times New Roman" w:hAnsi="Times New Roman" w:cs="Times New Roman"/>
          <w:color w:val="000000" w:themeColor="text1"/>
          <w:sz w:val="24"/>
          <w:szCs w:val="24"/>
          <w:lang w:val="en-US" w:eastAsia="fr-FR"/>
        </w:rPr>
        <w:t xml:space="preserve"> 4,84 W/m</w:t>
      </w:r>
      <w:r w:rsidR="009E3F49" w:rsidRPr="00C40798">
        <w:rPr>
          <w:rFonts w:ascii="Times New Roman" w:eastAsia="Times New Roman" w:hAnsi="Times New Roman" w:cs="Times New Roman"/>
          <w:color w:val="000000" w:themeColor="text1"/>
          <w:sz w:val="24"/>
          <w:szCs w:val="24"/>
          <w:vertAlign w:val="superscript"/>
          <w:lang w:val="en-US" w:eastAsia="fr-FR"/>
        </w:rPr>
        <w:t>2</w:t>
      </w:r>
      <w:r w:rsidR="009E3F49" w:rsidRPr="00C40798">
        <w:rPr>
          <w:rFonts w:ascii="Times New Roman" w:eastAsia="Times New Roman" w:hAnsi="Times New Roman" w:cs="Times New Roman"/>
          <w:color w:val="000000" w:themeColor="text1"/>
          <w:sz w:val="24"/>
          <w:szCs w:val="24"/>
          <w:lang w:val="en-US" w:eastAsia="fr-FR"/>
        </w:rPr>
        <w:t xml:space="preserve">/°K </w:t>
      </w:r>
      <w:r w:rsidR="00C40798" w:rsidRPr="00C40798">
        <w:rPr>
          <w:rFonts w:ascii="Times New Roman" w:eastAsia="Times New Roman" w:hAnsi="Times New Roman" w:cs="Times New Roman"/>
          <w:color w:val="000000" w:themeColor="text1"/>
          <w:sz w:val="24"/>
          <w:szCs w:val="24"/>
          <w:lang w:val="en-US" w:eastAsia="fr-FR"/>
        </w:rPr>
        <w:t xml:space="preserve">was used according to the European Passive Solar Handbook </w:t>
      </w:r>
      <w:r w:rsidR="009E3F49" w:rsidRPr="00C40798">
        <w:rPr>
          <w:rFonts w:ascii="Times New Roman" w:eastAsia="Times New Roman" w:hAnsi="Times New Roman" w:cs="Times New Roman"/>
          <w:color w:val="000000" w:themeColor="text1"/>
          <w:sz w:val="24"/>
          <w:szCs w:val="24"/>
          <w:lang w:eastAsia="fr-FR"/>
        </w:rPr>
        <w:fldChar w:fldCharType="begin"/>
      </w:r>
      <w:r w:rsidR="00E76E8A" w:rsidRPr="00C40798">
        <w:rPr>
          <w:rFonts w:ascii="Times New Roman" w:eastAsia="Times New Roman" w:hAnsi="Times New Roman" w:cs="Times New Roman"/>
          <w:color w:val="000000" w:themeColor="text1"/>
          <w:sz w:val="24"/>
          <w:szCs w:val="24"/>
          <w:lang w:val="en-US" w:eastAsia="fr-FR"/>
        </w:rPr>
        <w:instrText xml:space="preserve"> ADDIN EN.CITE &lt;EndNote&gt;&lt;Cite&gt;&lt;Author&gt;Achard&lt;/Author&gt;&lt;Year&gt;1986&lt;/Year&gt;&lt;RecNum&gt;20&lt;/RecNum&gt;&lt;DisplayText&gt;[18]&lt;/DisplayText&gt;&lt;record&gt;&lt;rec-number&gt;20&lt;/rec-number&gt;&lt;foreign-keys&gt;&lt;key app="EN" db-id="vt05wrtrmae2wdexsr55p5zlffwvr5dfvtfd" timestamp="0"&gt;20&lt;/key&gt;&lt;/foreign-keys&gt;&lt;ref-type name="Journal Article"&gt;17&lt;/ref-type&gt;&lt;contributors&gt;&lt;authors&gt;&lt;author&gt;Achard, P. et Gicquel, R.&lt;/author&gt;&lt;/authors&gt;&lt;/contributors&gt;&lt;titles&gt;&lt;title&gt;European passive solar handbook : basic principles and concepts for passive solar architecture. &lt;/title&gt;&lt;secondary-title&gt;Commission of the european communities, Bruxelles.&lt;/secondary-title&gt;&lt;/titles&gt;&lt;dates&gt;&lt;year&gt;1986&lt;/year&gt;&lt;/dates&gt;&lt;urls&gt;&lt;/urls&gt;&lt;/record&gt;&lt;/Cite&gt;&lt;/EndNote&gt;</w:instrText>
      </w:r>
      <w:r w:rsidR="009E3F49" w:rsidRPr="00C40798">
        <w:rPr>
          <w:rFonts w:ascii="Times New Roman" w:eastAsia="Times New Roman" w:hAnsi="Times New Roman" w:cs="Times New Roman"/>
          <w:color w:val="000000" w:themeColor="text1"/>
          <w:sz w:val="24"/>
          <w:szCs w:val="24"/>
          <w:lang w:eastAsia="fr-FR"/>
        </w:rPr>
        <w:fldChar w:fldCharType="separate"/>
      </w:r>
      <w:r w:rsidR="00E76E8A" w:rsidRPr="00C40798">
        <w:rPr>
          <w:rFonts w:ascii="Times New Roman" w:eastAsia="Times New Roman" w:hAnsi="Times New Roman" w:cs="Times New Roman"/>
          <w:noProof/>
          <w:color w:val="000000" w:themeColor="text1"/>
          <w:sz w:val="24"/>
          <w:szCs w:val="24"/>
          <w:lang w:val="en-US" w:eastAsia="fr-FR"/>
        </w:rPr>
        <w:t>[18]</w:t>
      </w:r>
      <w:r w:rsidR="009E3F49" w:rsidRPr="00C40798">
        <w:rPr>
          <w:rFonts w:ascii="Times New Roman" w:eastAsia="Times New Roman" w:hAnsi="Times New Roman" w:cs="Times New Roman"/>
          <w:color w:val="000000" w:themeColor="text1"/>
          <w:sz w:val="24"/>
          <w:szCs w:val="24"/>
          <w:lang w:eastAsia="fr-FR"/>
        </w:rPr>
        <w:fldChar w:fldCharType="end"/>
      </w:r>
      <w:r w:rsidR="00E76E8A" w:rsidRPr="00C40798">
        <w:rPr>
          <w:rFonts w:ascii="Times New Roman" w:eastAsia="Times New Roman" w:hAnsi="Times New Roman" w:cs="Times New Roman"/>
          <w:color w:val="000000" w:themeColor="text1"/>
          <w:sz w:val="24"/>
          <w:szCs w:val="24"/>
          <w:lang w:val="en-US" w:eastAsia="fr-FR"/>
        </w:rPr>
        <w:t>. </w:t>
      </w:r>
    </w:p>
    <w:p w14:paraId="48A939A6" w14:textId="77777777" w:rsidR="009E3F49" w:rsidRPr="00272C7C" w:rsidRDefault="00C40798" w:rsidP="00E76E8A">
      <w:pPr>
        <w:spacing w:after="200" w:line="360" w:lineRule="auto"/>
        <w:ind w:firstLine="720"/>
        <w:jc w:val="both"/>
        <w:rPr>
          <w:rFonts w:ascii="Times New Roman" w:eastAsia="Times New Roman" w:hAnsi="Times New Roman" w:cs="Times New Roman"/>
          <w:color w:val="000000" w:themeColor="text1"/>
          <w:sz w:val="24"/>
          <w:lang w:val="en-US" w:eastAsia="fr-FR"/>
        </w:rPr>
      </w:pPr>
      <w:r w:rsidRPr="00C40798">
        <w:rPr>
          <w:rFonts w:ascii="Times New Roman" w:eastAsia="Times New Roman" w:hAnsi="Times New Roman" w:cs="Times New Roman"/>
          <w:color w:val="000000" w:themeColor="text1"/>
          <w:sz w:val="24"/>
          <w:szCs w:val="24"/>
          <w:lang w:val="en-US" w:eastAsia="fr-FR"/>
        </w:rPr>
        <w:t>The 2017 meteorological data (solar radiation and air temperature) for the city of Ouagadougou were used. The hourly data of the hottest and sunniest day (March 17) were considered for the simulation needs</w:t>
      </w:r>
      <w:r w:rsidR="009E3F49" w:rsidRPr="00C40798">
        <w:rPr>
          <w:rFonts w:ascii="Times New Roman" w:eastAsia="Times New Roman" w:hAnsi="Times New Roman" w:cs="Times New Roman"/>
          <w:color w:val="000000" w:themeColor="text1"/>
          <w:sz w:val="24"/>
          <w:szCs w:val="24"/>
          <w:lang w:val="en-US" w:eastAsia="fr-FR"/>
        </w:rPr>
        <w:t xml:space="preserve">. </w:t>
      </w:r>
      <w:r w:rsidRPr="00C40798">
        <w:rPr>
          <w:rFonts w:ascii="Times New Roman" w:eastAsia="Times New Roman" w:hAnsi="Times New Roman" w:cs="Times New Roman"/>
          <w:color w:val="000000" w:themeColor="text1"/>
          <w:sz w:val="24"/>
          <w:lang w:val="en-US" w:eastAsia="fr-FR"/>
        </w:rPr>
        <w:t>On this day, the average wind speed was</w:t>
      </w:r>
      <w:r w:rsidR="009E3F49" w:rsidRPr="00C40798">
        <w:rPr>
          <w:rFonts w:ascii="Times New Roman" w:eastAsia="Times New Roman" w:hAnsi="Times New Roman" w:cs="Times New Roman"/>
          <w:color w:val="000000" w:themeColor="text1"/>
          <w:sz w:val="24"/>
          <w:lang w:val="en-US" w:eastAsia="fr-FR"/>
        </w:rPr>
        <w:t xml:space="preserve"> </w:t>
      </w:r>
      <w:r w:rsidR="009E3F49" w:rsidRPr="00C40798">
        <w:rPr>
          <w:rFonts w:ascii="Times New Roman" w:eastAsia="Times New Roman" w:hAnsi="Times New Roman" w:cs="Times New Roman"/>
          <w:color w:val="000000" w:themeColor="text1"/>
          <w:sz w:val="24"/>
          <w:szCs w:val="24"/>
          <w:lang w:val="en-US" w:eastAsia="fr-FR"/>
        </w:rPr>
        <w:t>3.78 m/s.</w:t>
      </w:r>
      <w:r w:rsidR="009E3F49" w:rsidRPr="00C40798">
        <w:rPr>
          <w:rFonts w:ascii="Times New Roman" w:eastAsia="Times New Roman" w:hAnsi="Times New Roman" w:cs="Times New Roman"/>
          <w:color w:val="000000" w:themeColor="text1"/>
          <w:sz w:val="24"/>
          <w:lang w:val="en-US" w:eastAsia="fr-FR"/>
        </w:rPr>
        <w:t xml:space="preserve"> </w:t>
      </w:r>
      <w:r w:rsidRPr="00C40798">
        <w:rPr>
          <w:rFonts w:ascii="Times New Roman" w:eastAsia="Times New Roman" w:hAnsi="Times New Roman" w:cs="Times New Roman"/>
          <w:color w:val="000000" w:themeColor="text1"/>
          <w:sz w:val="24"/>
          <w:szCs w:val="24"/>
          <w:lang w:val="en-US" w:eastAsia="fr-FR"/>
        </w:rPr>
        <w:t xml:space="preserve">Thus, </w:t>
      </w:r>
      <w:r w:rsidRPr="00272C7C">
        <w:rPr>
          <w:rFonts w:ascii="Times New Roman" w:eastAsia="Times New Roman" w:hAnsi="Times New Roman" w:cs="Times New Roman"/>
          <w:color w:val="000000" w:themeColor="text1"/>
          <w:sz w:val="24"/>
          <w:szCs w:val="24"/>
          <w:lang w:val="en-US" w:eastAsia="fr-FR"/>
        </w:rPr>
        <w:t xml:space="preserve">in our study, a value of </w:t>
      </w:r>
      <w:r w:rsidR="009E3F49" w:rsidRPr="00272C7C">
        <w:rPr>
          <w:rFonts w:ascii="Times New Roman" w:eastAsia="Times New Roman" w:hAnsi="Times New Roman" w:cs="Times New Roman"/>
          <w:color w:val="000000" w:themeColor="text1"/>
          <w:sz w:val="24"/>
          <w:szCs w:val="24"/>
          <w:lang w:val="en-US" w:eastAsia="fr-FR"/>
        </w:rPr>
        <w:t>20.75 W/m</w:t>
      </w:r>
      <w:r w:rsidR="009E3F49" w:rsidRPr="00272C7C">
        <w:rPr>
          <w:rFonts w:ascii="Times New Roman" w:eastAsia="Times New Roman" w:hAnsi="Times New Roman" w:cs="Times New Roman"/>
          <w:color w:val="000000" w:themeColor="text1"/>
          <w:sz w:val="24"/>
          <w:szCs w:val="24"/>
          <w:vertAlign w:val="superscript"/>
          <w:lang w:val="en-US" w:eastAsia="fr-FR"/>
        </w:rPr>
        <w:t>2</w:t>
      </w:r>
      <w:r w:rsidRPr="00272C7C">
        <w:rPr>
          <w:rFonts w:ascii="Times New Roman" w:eastAsia="Times New Roman" w:hAnsi="Times New Roman" w:cs="Times New Roman"/>
          <w:color w:val="000000" w:themeColor="text1"/>
          <w:sz w:val="24"/>
          <w:szCs w:val="24"/>
          <w:lang w:val="en-US" w:eastAsia="fr-FR"/>
        </w:rPr>
        <w:t xml:space="preserve">/°K was used for </w:t>
      </w:r>
      <m:oMath>
        <m:sSub>
          <m:sSubPr>
            <m:ctrlPr>
              <w:rPr>
                <w:rFonts w:ascii="Cambria Math" w:eastAsia="Times New Roman" w:hAnsi="Cambria Math" w:cs="Times New Roman"/>
                <w:b/>
                <w:i/>
                <w:color w:val="000000" w:themeColor="text1"/>
                <w:sz w:val="24"/>
                <w:szCs w:val="24"/>
                <w:lang w:eastAsia="fr-FR"/>
              </w:rPr>
            </m:ctrlPr>
          </m:sSubPr>
          <m:e>
            <m:r>
              <m:rPr>
                <m:sty m:val="bi"/>
              </m:rPr>
              <w:rPr>
                <w:rFonts w:ascii="Cambria Math" w:eastAsia="Times New Roman" w:hAnsi="Cambria Math" w:cs="Times New Roman"/>
                <w:color w:val="000000" w:themeColor="text1"/>
                <w:sz w:val="24"/>
                <w:szCs w:val="24"/>
                <w:lang w:eastAsia="fr-FR"/>
              </w:rPr>
              <m:t>h</m:t>
            </m:r>
          </m:e>
          <m:sub>
            <m:r>
              <m:rPr>
                <m:sty m:val="bi"/>
              </m:rPr>
              <w:rPr>
                <w:rFonts w:ascii="Cambria Math" w:eastAsia="Times New Roman" w:hAnsi="Cambria Math" w:cs="Times New Roman"/>
                <w:color w:val="000000" w:themeColor="text1"/>
                <w:sz w:val="24"/>
                <w:szCs w:val="24"/>
                <w:lang w:eastAsia="fr-FR"/>
              </w:rPr>
              <m:t>ce</m:t>
            </m:r>
          </m:sub>
        </m:sSub>
      </m:oMath>
      <w:r w:rsidR="009E3F49" w:rsidRPr="00272C7C">
        <w:rPr>
          <w:rFonts w:ascii="Times New Roman" w:eastAsia="Times New Roman" w:hAnsi="Times New Roman" w:cs="Times New Roman"/>
          <w:b/>
          <w:color w:val="000000" w:themeColor="text1"/>
          <w:sz w:val="24"/>
          <w:szCs w:val="24"/>
          <w:lang w:val="en-US" w:eastAsia="fr-FR"/>
        </w:rPr>
        <w:t xml:space="preserve">. </w:t>
      </w:r>
    </w:p>
    <w:p w14:paraId="1F157F1B" w14:textId="77777777" w:rsidR="00E76E8A" w:rsidRPr="00272C7C" w:rsidRDefault="00E76E8A" w:rsidP="004F43F9">
      <w:pPr>
        <w:pStyle w:val="Paragraphedeliste"/>
        <w:numPr>
          <w:ilvl w:val="0"/>
          <w:numId w:val="2"/>
        </w:numPr>
        <w:spacing w:after="200" w:line="360" w:lineRule="auto"/>
        <w:ind w:left="360"/>
        <w:jc w:val="both"/>
        <w:rPr>
          <w:rFonts w:ascii="Times New Roman" w:eastAsia="Times New Roman" w:hAnsi="Times New Roman" w:cs="Times New Roman"/>
          <w:color w:val="000000" w:themeColor="text1"/>
          <w:sz w:val="24"/>
          <w:szCs w:val="24"/>
          <w:lang w:eastAsia="fr-FR"/>
        </w:rPr>
      </w:pPr>
      <w:r w:rsidRPr="00272C7C">
        <w:rPr>
          <w:rFonts w:ascii="Times New Roman" w:eastAsia="Times New Roman" w:hAnsi="Times New Roman" w:cs="Times New Roman"/>
          <w:color w:val="000000" w:themeColor="text1"/>
          <w:sz w:val="24"/>
          <w:szCs w:val="24"/>
          <w:lang w:eastAsia="fr-FR"/>
        </w:rPr>
        <w:t>For</w:t>
      </w:r>
      <m:oMath>
        <m:r>
          <w:rPr>
            <w:rFonts w:ascii="Cambria Math" w:eastAsia="Times New Roman" w:hAnsi="Cambria Math" w:cs="Times New Roman"/>
            <w:color w:val="000000" w:themeColor="text1"/>
            <w:sz w:val="24"/>
            <w:szCs w:val="24"/>
            <w:lang w:eastAsia="fr-FR"/>
          </w:rPr>
          <m:t xml:space="preserve"> x=e</m:t>
        </m:r>
      </m:oMath>
    </w:p>
    <w:p w14:paraId="16B9F492" w14:textId="77777777" w:rsidR="009E3F49" w:rsidRPr="00272C7C" w:rsidRDefault="00C40798" w:rsidP="009E3F49">
      <w:pPr>
        <w:spacing w:after="200" w:line="360" w:lineRule="auto"/>
        <w:jc w:val="both"/>
        <w:rPr>
          <w:rFonts w:ascii="Times New Roman" w:eastAsia="Times New Roman" w:hAnsi="Times New Roman" w:cs="Times New Roman"/>
          <w:b/>
          <w:color w:val="000000" w:themeColor="text1"/>
          <w:sz w:val="24"/>
          <w:szCs w:val="24"/>
          <w:lang w:val="en-US" w:eastAsia="fr-FR"/>
        </w:rPr>
      </w:pPr>
      <w:r w:rsidRPr="00272C7C">
        <w:rPr>
          <w:rFonts w:ascii="Times New Roman" w:eastAsia="Times New Roman" w:hAnsi="Times New Roman" w:cs="Times New Roman"/>
          <w:color w:val="000000" w:themeColor="text1"/>
          <w:sz w:val="24"/>
          <w:szCs w:val="24"/>
          <w:lang w:val="en-US" w:eastAsia="fr-FR"/>
        </w:rPr>
        <w:t>At the inner surface, we have</w:t>
      </w:r>
      <w:r w:rsidR="009E3F49" w:rsidRPr="00272C7C">
        <w:rPr>
          <w:rFonts w:ascii="Times New Roman" w:eastAsia="Times New Roman" w:hAnsi="Times New Roman" w:cs="Times New Roman"/>
          <w:color w:val="000000" w:themeColor="text1"/>
          <w:sz w:val="24"/>
          <w:szCs w:val="24"/>
          <w:lang w:val="en-US" w:eastAsia="fr-FR"/>
        </w:rPr>
        <w:t>:</w:t>
      </w: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272C7C" w14:paraId="137F2094" w14:textId="77777777" w:rsidTr="00F11C6B">
        <w:tc>
          <w:tcPr>
            <w:tcW w:w="8275" w:type="dxa"/>
          </w:tcPr>
          <w:p w14:paraId="76E83CA2" w14:textId="77777777" w:rsidR="009E3F49" w:rsidRPr="00272C7C" w:rsidRDefault="009E3F49" w:rsidP="00F11C6B">
            <w:pPr>
              <w:spacing w:line="360" w:lineRule="auto"/>
              <w:jc w:val="center"/>
              <w:rPr>
                <w:rFonts w:ascii="Times New Roman" w:hAnsi="Times New Roman"/>
                <w:color w:val="000000" w:themeColor="text1"/>
                <w:sz w:val="24"/>
                <w:szCs w:val="24"/>
              </w:rPr>
            </w:pPr>
            <m:oMathPara>
              <m:oMath>
                <m:r>
                  <m:rPr>
                    <m:sty m:val="bi"/>
                  </m:rPr>
                  <w:rPr>
                    <w:rFonts w:ascii="Cambria Math" w:hAnsi="Cambria Math"/>
                    <w:color w:val="000000" w:themeColor="text1"/>
                    <w:sz w:val="24"/>
                    <w:szCs w:val="24"/>
                    <w:lang w:val="en-US"/>
                  </w:rPr>
                  <m:t xml:space="preserve"> </m:t>
                </m:r>
                <m:r>
                  <m:rPr>
                    <m:sty m:val="bi"/>
                  </m:rPr>
                  <w:rPr>
                    <w:rFonts w:ascii="Cambria Math" w:hAnsi="Cambria Math"/>
                    <w:color w:val="000000" w:themeColor="text1"/>
                    <w:sz w:val="24"/>
                    <w:szCs w:val="24"/>
                  </w:rPr>
                  <m:t>-λ</m:t>
                </m:r>
                <m:sSub>
                  <m:sSubPr>
                    <m:ctrlPr>
                      <w:rPr>
                        <w:rFonts w:ascii="Cambria Math" w:hAnsi="Cambria Math"/>
                        <w:b/>
                        <w:i/>
                        <w:color w:val="000000" w:themeColor="text1"/>
                        <w:sz w:val="24"/>
                        <w:szCs w:val="24"/>
                      </w:rPr>
                    </m:ctrlPr>
                  </m:sSubPr>
                  <m:e>
                    <m:d>
                      <m:dPr>
                        <m:begChr m:val=""/>
                        <m:endChr m:val="|"/>
                        <m:ctrlPr>
                          <w:rPr>
                            <w:rFonts w:ascii="Cambria Math" w:hAnsi="Cambria Math"/>
                            <w:b/>
                            <w:i/>
                            <w:color w:val="000000" w:themeColor="text1"/>
                            <w:sz w:val="24"/>
                            <w:szCs w:val="24"/>
                          </w:rPr>
                        </m:ctrlPr>
                      </m:dPr>
                      <m:e>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∂T(x,t)</m:t>
                            </m:r>
                          </m:num>
                          <m:den>
                            <m:r>
                              <m:rPr>
                                <m:sty m:val="bi"/>
                              </m:rPr>
                              <w:rPr>
                                <w:rFonts w:ascii="Cambria Math" w:hAnsi="Cambria Math"/>
                                <w:color w:val="000000" w:themeColor="text1"/>
                                <w:sz w:val="24"/>
                                <w:szCs w:val="24"/>
                              </w:rPr>
                              <m:t>∂x</m:t>
                            </m:r>
                          </m:den>
                        </m:f>
                      </m:e>
                    </m:d>
                  </m:e>
                  <m:sub>
                    <m:r>
                      <m:rPr>
                        <m:sty m:val="bi"/>
                      </m:rPr>
                      <w:rPr>
                        <w:rFonts w:ascii="Cambria Math" w:hAnsi="Cambria Math"/>
                        <w:color w:val="000000" w:themeColor="text1"/>
                        <w:sz w:val="24"/>
                        <w:szCs w:val="24"/>
                      </w:rPr>
                      <m:t>x=e</m:t>
                    </m:r>
                  </m:sub>
                </m:sSub>
                <m:r>
                  <m:rPr>
                    <m:sty m:val="bi"/>
                  </m:rPr>
                  <w:rPr>
                    <w:rFonts w:ascii="Cambria Math" w:hAnsi="Cambria Math"/>
                    <w:color w:val="000000" w:themeColor="text1"/>
                    <w:sz w:val="24"/>
                    <w:szCs w:val="24"/>
                  </w:rPr>
                  <m: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h</m:t>
                    </m:r>
                  </m:e>
                  <m:sub>
                    <m:r>
                      <m:rPr>
                        <m:sty m:val="bi"/>
                      </m:rPr>
                      <w:rPr>
                        <w:rFonts w:ascii="Cambria Math" w:hAnsi="Cambria Math"/>
                        <w:color w:val="000000" w:themeColor="text1"/>
                        <w:sz w:val="24"/>
                        <w:szCs w:val="24"/>
                      </w:rPr>
                      <m:t>i</m:t>
                    </m:r>
                  </m:sub>
                </m:sSub>
                <m:d>
                  <m:dPr>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T(e;t)-</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ai</m:t>
                        </m:r>
                      </m:sub>
                    </m:sSub>
                  </m:e>
                </m:d>
              </m:oMath>
            </m:oMathPara>
          </w:p>
        </w:tc>
        <w:tc>
          <w:tcPr>
            <w:tcW w:w="787" w:type="dxa"/>
            <w:vAlign w:val="center"/>
          </w:tcPr>
          <w:p w14:paraId="466B0A83" w14:textId="77777777" w:rsidR="009E3F49" w:rsidRPr="00272C7C" w:rsidRDefault="009E3F49" w:rsidP="00F11C6B">
            <w:pPr>
              <w:spacing w:line="360" w:lineRule="auto"/>
              <w:jc w:val="center"/>
              <w:rPr>
                <w:rFonts w:ascii="Times New Roman" w:hAnsi="Times New Roman"/>
                <w:color w:val="000000" w:themeColor="text1"/>
                <w:sz w:val="24"/>
                <w:szCs w:val="24"/>
              </w:rPr>
            </w:pPr>
            <w:r w:rsidRPr="00272C7C">
              <w:rPr>
                <w:rFonts w:ascii="Times New Roman" w:hAnsi="Times New Roman"/>
                <w:color w:val="000000" w:themeColor="text1"/>
                <w:sz w:val="24"/>
                <w:szCs w:val="24"/>
              </w:rPr>
              <w:t>(8)</w:t>
            </w:r>
          </w:p>
        </w:tc>
      </w:tr>
    </w:tbl>
    <w:p w14:paraId="0F119134" w14:textId="77777777" w:rsidR="009E3F49" w:rsidRPr="00272C7C" w:rsidRDefault="009E3F49" w:rsidP="009E3F49">
      <w:pPr>
        <w:spacing w:after="200" w:line="360" w:lineRule="auto"/>
        <w:ind w:firstLine="720"/>
        <w:jc w:val="both"/>
        <w:rPr>
          <w:rFonts w:ascii="Calibri" w:eastAsia="Times New Roman" w:hAnsi="Calibri" w:cs="Times New Roman"/>
          <w:color w:val="000000" w:themeColor="text1"/>
          <w:sz w:val="24"/>
          <w:szCs w:val="24"/>
          <w:lang w:eastAsia="fr-FR"/>
        </w:rPr>
      </w:pPr>
    </w:p>
    <w:p w14:paraId="2FFC3DA6" w14:textId="77777777" w:rsidR="009E3F49" w:rsidRPr="00272C7C" w:rsidRDefault="0031413A" w:rsidP="009E3F49">
      <w:pPr>
        <w:spacing w:line="360" w:lineRule="auto"/>
        <w:contextualSpacing/>
        <w:rPr>
          <w:rFonts w:ascii="Times New Roman" w:eastAsia="Calibri" w:hAnsi="Times New Roman" w:cs="Times New Roman"/>
          <w:b/>
          <w:color w:val="000000" w:themeColor="text1"/>
          <w:sz w:val="24"/>
          <w:szCs w:val="24"/>
          <w:lang w:val="en-US"/>
        </w:rPr>
      </w:pP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eastAsia="fr-FR"/>
              </w:rPr>
              <m:t>T</m:t>
            </m:r>
          </m:e>
          <m:sub>
            <m:r>
              <w:rPr>
                <w:rFonts w:ascii="Cambria Math" w:eastAsia="Times New Roman" w:hAnsi="Cambria Math" w:cs="Times New Roman"/>
                <w:color w:val="000000" w:themeColor="text1"/>
                <w:sz w:val="24"/>
                <w:szCs w:val="24"/>
                <w:lang w:eastAsia="fr-FR"/>
              </w:rPr>
              <m:t>ai</m:t>
            </m:r>
          </m:sub>
        </m:sSub>
      </m:oMath>
      <w:r w:rsidR="009E3F49" w:rsidRPr="00272C7C">
        <w:rPr>
          <w:rFonts w:ascii="Times New Roman" w:eastAsia="Times New Roman" w:hAnsi="Times New Roman" w:cs="Times New Roman"/>
          <w:color w:val="000000" w:themeColor="text1"/>
          <w:sz w:val="24"/>
          <w:szCs w:val="24"/>
          <w:lang w:val="en-US" w:eastAsia="fr-FR"/>
        </w:rPr>
        <w:t xml:space="preserve"> [°C], </w:t>
      </w:r>
      <w:r w:rsidR="00C40798" w:rsidRPr="00272C7C">
        <w:rPr>
          <w:rFonts w:ascii="Times New Roman" w:eastAsia="Times New Roman" w:hAnsi="Times New Roman" w:cs="Times New Roman"/>
          <w:color w:val="000000" w:themeColor="text1"/>
          <w:sz w:val="24"/>
          <w:szCs w:val="24"/>
          <w:lang w:val="en-US" w:eastAsia="fr-FR"/>
        </w:rPr>
        <w:t>corresponds to the indoor air temperature. It is assumed to be constant and equal to 26 °C</w:t>
      </w:r>
      <w:r w:rsidR="009E3F49" w:rsidRPr="00272C7C">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i</m:t>
            </m:r>
          </m:sub>
        </m:sSub>
        <m:r>
          <w:rPr>
            <w:rFonts w:ascii="Cambria Math" w:eastAsia="Times New Roman" w:hAnsi="Cambria Math" w:cs="Times New Roman"/>
            <w:color w:val="000000" w:themeColor="text1"/>
            <w:sz w:val="24"/>
            <w:szCs w:val="24"/>
            <w:lang w:val="en-US" w:eastAsia="fr-FR"/>
          </w:rPr>
          <m:t>=</m:t>
        </m:r>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ci</m:t>
            </m:r>
          </m:sub>
        </m:sSub>
      </m:oMath>
      <w:r w:rsidR="009E3F49" w:rsidRPr="00272C7C">
        <w:rPr>
          <w:rFonts w:ascii="Times New Roman" w:eastAsia="Times New Roman" w:hAnsi="Times New Roman" w:cs="Times New Roman"/>
          <w:color w:val="000000" w:themeColor="text1"/>
          <w:sz w:val="24"/>
          <w:szCs w:val="24"/>
          <w:lang w:val="en-US" w:eastAsia="fr-FR"/>
        </w:rPr>
        <w:t xml:space="preserve"> +</w:t>
      </w:r>
      <m:oMath>
        <m:sSub>
          <m:sSubPr>
            <m:ctrlPr>
              <w:rPr>
                <w:rFonts w:ascii="Cambria Math" w:eastAsia="Times New Roman" w:hAnsi="Cambria Math" w:cs="Times New Roman"/>
                <w:i/>
                <w:color w:val="000000" w:themeColor="text1"/>
                <w:sz w:val="24"/>
                <w:szCs w:val="24"/>
                <w:lang w:eastAsia="fr-FR"/>
              </w:rPr>
            </m:ctrlPr>
          </m:sSubPr>
          <m:e>
            <m:r>
              <w:rPr>
                <w:rFonts w:ascii="Cambria Math" w:eastAsia="Times New Roman" w:hAnsi="Cambria Math" w:cs="Times New Roman"/>
                <w:color w:val="000000" w:themeColor="text1"/>
                <w:sz w:val="24"/>
                <w:szCs w:val="24"/>
                <w:lang w:val="en-US" w:eastAsia="fr-FR"/>
              </w:rPr>
              <m:t>h</m:t>
            </m:r>
          </m:e>
          <m:sub>
            <m:r>
              <w:rPr>
                <w:rFonts w:ascii="Cambria Math" w:eastAsia="Times New Roman" w:hAnsi="Cambria Math" w:cs="Times New Roman"/>
                <w:color w:val="000000" w:themeColor="text1"/>
                <w:sz w:val="24"/>
                <w:szCs w:val="24"/>
                <w:lang w:eastAsia="fr-FR"/>
              </w:rPr>
              <m:t>ri</m:t>
            </m:r>
          </m:sub>
        </m:sSub>
      </m:oMath>
      <w:r w:rsidR="009E3F49" w:rsidRPr="00272C7C">
        <w:rPr>
          <w:rFonts w:ascii="Times New Roman" w:eastAsia="Times New Roman" w:hAnsi="Times New Roman" w:cs="Times New Roman"/>
          <w:color w:val="000000" w:themeColor="text1"/>
          <w:sz w:val="24"/>
          <w:szCs w:val="24"/>
          <w:lang w:val="en-US" w:eastAsia="fr-FR"/>
        </w:rPr>
        <w:t xml:space="preserve">  correspond</w:t>
      </w:r>
      <w:r w:rsidR="00C40798" w:rsidRPr="00272C7C">
        <w:rPr>
          <w:rFonts w:ascii="Times New Roman" w:eastAsia="Times New Roman" w:hAnsi="Times New Roman" w:cs="Times New Roman"/>
          <w:color w:val="000000" w:themeColor="text1"/>
          <w:sz w:val="24"/>
          <w:szCs w:val="24"/>
          <w:lang w:val="en-US" w:eastAsia="fr-FR"/>
        </w:rPr>
        <w:t>s</w:t>
      </w:r>
      <w:r w:rsidR="009E3F49" w:rsidRPr="00272C7C">
        <w:rPr>
          <w:rFonts w:ascii="Times New Roman" w:eastAsia="Times New Roman" w:hAnsi="Times New Roman" w:cs="Times New Roman"/>
          <w:color w:val="000000" w:themeColor="text1"/>
          <w:sz w:val="24"/>
          <w:szCs w:val="24"/>
          <w:lang w:val="en-US" w:eastAsia="fr-FR"/>
        </w:rPr>
        <w:t xml:space="preserve"> </w:t>
      </w:r>
      <w:r w:rsidR="00C40798" w:rsidRPr="00272C7C">
        <w:rPr>
          <w:rFonts w:ascii="Times New Roman" w:eastAsia="Times New Roman" w:hAnsi="Times New Roman" w:cs="Times New Roman"/>
          <w:color w:val="000000" w:themeColor="text1"/>
          <w:sz w:val="24"/>
          <w:szCs w:val="24"/>
          <w:lang w:val="en-US" w:eastAsia="fr-FR"/>
        </w:rPr>
        <w:t>to the overall internal heat transfer coefficient of the wall</w:t>
      </w:r>
      <w:r w:rsidR="009E3F49" w:rsidRPr="00272C7C">
        <w:rPr>
          <w:rFonts w:ascii="Times New Roman" w:eastAsia="Times New Roman" w:hAnsi="Times New Roman" w:cs="Times New Roman"/>
          <w:color w:val="000000" w:themeColor="text1"/>
          <w:sz w:val="24"/>
          <w:szCs w:val="24"/>
          <w:lang w:val="en-US" w:eastAsia="fr-FR"/>
        </w:rPr>
        <w:t xml:space="preserve">. </w:t>
      </w:r>
    </w:p>
    <w:p w14:paraId="7AD5E743" w14:textId="77777777" w:rsidR="009E3F49" w:rsidRPr="00272C7C" w:rsidRDefault="009E3F49" w:rsidP="009E3F49">
      <w:pPr>
        <w:spacing w:line="360" w:lineRule="auto"/>
        <w:contextualSpacing/>
        <w:jc w:val="both"/>
        <w:rPr>
          <w:rFonts w:ascii="Times New Roman" w:eastAsia="Calibri" w:hAnsi="Times New Roman" w:cs="Times New Roman"/>
          <w:b/>
          <w:color w:val="000000" w:themeColor="text1"/>
          <w:sz w:val="24"/>
          <w:lang w:val="en-US"/>
        </w:rPr>
      </w:pPr>
    </w:p>
    <w:p w14:paraId="7B15ECFF" w14:textId="77777777" w:rsidR="009E3F49" w:rsidRPr="00580F12" w:rsidRDefault="00C40798" w:rsidP="00580F12">
      <w:pPr>
        <w:spacing w:line="360" w:lineRule="auto"/>
        <w:ind w:firstLine="720"/>
        <w:contextualSpacing/>
        <w:jc w:val="both"/>
        <w:rPr>
          <w:rFonts w:ascii="Times New Roman" w:eastAsia="Times New Roman" w:hAnsi="Times New Roman" w:cs="Times New Roman"/>
          <w:color w:val="000000" w:themeColor="text1"/>
          <w:sz w:val="24"/>
          <w:szCs w:val="24"/>
          <w:lang w:val="en-US"/>
        </w:rPr>
      </w:pPr>
      <w:r w:rsidRPr="00272C7C">
        <w:rPr>
          <w:rFonts w:ascii="Times New Roman" w:eastAsia="Times New Roman" w:hAnsi="Times New Roman" w:cs="Times New Roman"/>
          <w:color w:val="000000" w:themeColor="text1"/>
          <w:sz w:val="24"/>
          <w:szCs w:val="24"/>
          <w:lang w:val="en-US"/>
        </w:rPr>
        <w:t>The system of equations formed by equations (1)-(8) was solved using the implicit finite difference method. This method involves transforming the system of equations into a discrete matrix relation obtained by applying the Taylor series approximation to the spatial and temporal derivatives</w:t>
      </w:r>
      <w:r w:rsidR="009E3F49" w:rsidRPr="00272C7C">
        <w:rPr>
          <w:rFonts w:ascii="Times New Roman" w:eastAsia="Times New Roman" w:hAnsi="Times New Roman" w:cs="Times New Roman"/>
          <w:color w:val="000000" w:themeColor="text1"/>
          <w:sz w:val="24"/>
          <w:szCs w:val="24"/>
          <w:lang w:val="en-US"/>
        </w:rPr>
        <w:t>.</w:t>
      </w:r>
      <w:r w:rsidRPr="00272C7C">
        <w:rPr>
          <w:color w:val="000000" w:themeColor="text1"/>
          <w:lang w:val="en-US"/>
        </w:rPr>
        <w:t xml:space="preserve"> </w:t>
      </w:r>
      <w:r w:rsidRPr="00272C7C">
        <w:rPr>
          <w:rFonts w:ascii="Times New Roman" w:eastAsia="Times New Roman" w:hAnsi="Times New Roman" w:cs="Times New Roman"/>
          <w:color w:val="000000" w:themeColor="text1"/>
          <w:sz w:val="24"/>
          <w:szCs w:val="24"/>
          <w:lang w:val="en-US"/>
        </w:rPr>
        <w:t>The numerical matrix system, resulting from this transformation, is solved using a numerical code based on matrix functions. MATLAB was used for our simulations, and the numerical data obtained were processed in OriginPro.</w:t>
      </w:r>
    </w:p>
    <w:p w14:paraId="1331F5FD" w14:textId="77777777" w:rsidR="009E3F49" w:rsidRPr="00272C7C" w:rsidRDefault="00C40798" w:rsidP="009E3F49">
      <w:pPr>
        <w:spacing w:line="360" w:lineRule="auto"/>
        <w:ind w:firstLine="720"/>
        <w:contextualSpacing/>
        <w:jc w:val="both"/>
        <w:rPr>
          <w:rFonts w:ascii="Times New Roman" w:eastAsia="Calibri" w:hAnsi="Times New Roman" w:cs="Times New Roman"/>
          <w:b/>
          <w:color w:val="000000" w:themeColor="text1"/>
          <w:sz w:val="24"/>
          <w:szCs w:val="24"/>
          <w:lang w:val="en-US"/>
        </w:rPr>
      </w:pPr>
      <w:r w:rsidRPr="00272C7C">
        <w:rPr>
          <w:rFonts w:ascii="Times New Roman" w:eastAsia="Calibri" w:hAnsi="Times New Roman" w:cs="Times New Roman"/>
          <w:color w:val="000000" w:themeColor="text1"/>
          <w:sz w:val="24"/>
          <w:szCs w:val="24"/>
          <w:lang w:val="en-US"/>
        </w:rPr>
        <w:t>A validation study of our numerical model was conducted. This study consists of comparing the results of our model with those obtained by Jin et al. (2012)</w:t>
      </w:r>
      <w:r w:rsidR="009E3F49" w:rsidRPr="00272C7C">
        <w:rPr>
          <w:rFonts w:ascii="Times New Roman" w:eastAsia="Calibri" w:hAnsi="Times New Roman" w:cs="Times New Roman"/>
          <w:color w:val="000000" w:themeColor="text1"/>
          <w:sz w:val="24"/>
          <w:szCs w:val="24"/>
        </w:rPr>
        <w:fldChar w:fldCharType="begin"/>
      </w:r>
      <w:r w:rsidR="00A86737" w:rsidRPr="00272C7C">
        <w:rPr>
          <w:rFonts w:ascii="Times New Roman" w:eastAsia="Calibri" w:hAnsi="Times New Roman" w:cs="Times New Roman"/>
          <w:color w:val="000000" w:themeColor="text1"/>
          <w:sz w:val="24"/>
          <w:szCs w:val="24"/>
          <w:lang w:val="en-US"/>
        </w:rPr>
        <w:instrText xml:space="preserve"> ADDIN EN.CITE &lt;EndNote&gt;&lt;Cite&gt;&lt;Author&gt;Xing Jin</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272C7C">
        <w:rPr>
          <w:rFonts w:ascii="Times New Roman" w:eastAsia="Calibri" w:hAnsi="Times New Roman" w:cs="Times New Roman"/>
          <w:color w:val="000000" w:themeColor="text1"/>
          <w:sz w:val="24"/>
          <w:szCs w:val="24"/>
        </w:rPr>
        <w:fldChar w:fldCharType="separate"/>
      </w:r>
      <w:r w:rsidR="00A86737" w:rsidRPr="00272C7C">
        <w:rPr>
          <w:rFonts w:ascii="Times New Roman" w:eastAsia="Calibri" w:hAnsi="Times New Roman" w:cs="Times New Roman"/>
          <w:noProof/>
          <w:color w:val="000000" w:themeColor="text1"/>
          <w:sz w:val="24"/>
          <w:szCs w:val="24"/>
          <w:lang w:val="en-US"/>
        </w:rPr>
        <w:t>[19]</w:t>
      </w:r>
      <w:r w:rsidR="009E3F49" w:rsidRPr="00272C7C">
        <w:rPr>
          <w:rFonts w:ascii="Times New Roman" w:eastAsia="Calibri" w:hAnsi="Times New Roman" w:cs="Times New Roman"/>
          <w:color w:val="000000" w:themeColor="text1"/>
          <w:sz w:val="24"/>
          <w:szCs w:val="24"/>
        </w:rPr>
        <w:fldChar w:fldCharType="end"/>
      </w:r>
      <w:r w:rsidR="009E3F49" w:rsidRPr="00272C7C">
        <w:rPr>
          <w:rFonts w:ascii="Times New Roman" w:eastAsia="Calibri" w:hAnsi="Times New Roman" w:cs="Times New Roman"/>
          <w:color w:val="000000" w:themeColor="text1"/>
          <w:sz w:val="24"/>
          <w:szCs w:val="24"/>
          <w:lang w:val="en-US"/>
        </w:rPr>
        <w:t xml:space="preserve"> </w:t>
      </w:r>
      <w:r w:rsidR="00F65B72" w:rsidRPr="00272C7C">
        <w:rPr>
          <w:rFonts w:ascii="Times New Roman" w:eastAsia="Calibri" w:hAnsi="Times New Roman" w:cs="Times New Roman"/>
          <w:color w:val="000000" w:themeColor="text1"/>
          <w:sz w:val="24"/>
          <w:szCs w:val="24"/>
          <w:lang w:val="en-US"/>
        </w:rPr>
        <w:t>in their study. For this purpose, a homogeneous wall was considered</w:t>
      </w:r>
      <w:r w:rsidR="009E3F49" w:rsidRPr="00272C7C">
        <w:rPr>
          <w:rFonts w:ascii="Times New Roman" w:eastAsia="Calibri" w:hAnsi="Times New Roman" w:cs="Times New Roman"/>
          <w:color w:val="000000" w:themeColor="text1"/>
          <w:sz w:val="24"/>
          <w:szCs w:val="24"/>
          <w:lang w:val="en-US"/>
        </w:rPr>
        <w:t xml:space="preserve"> </w:t>
      </w:r>
    </w:p>
    <w:p w14:paraId="7EB6AE6B" w14:textId="77777777" w:rsidR="009E3F49" w:rsidRPr="00272C7C" w:rsidRDefault="00580F12" w:rsidP="009E3F49">
      <w:pPr>
        <w:spacing w:line="360" w:lineRule="auto"/>
        <w:ind w:firstLine="720"/>
        <w:contextualSpacing/>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T</w:t>
      </w:r>
      <w:r w:rsidR="00F65B72" w:rsidRPr="00272C7C">
        <w:rPr>
          <w:rFonts w:ascii="Times New Roman" w:eastAsia="Calibri" w:hAnsi="Times New Roman" w:cs="Times New Roman"/>
          <w:color w:val="000000" w:themeColor="text1"/>
          <w:sz w:val="24"/>
          <w:szCs w:val="24"/>
          <w:lang w:val="en-US"/>
        </w:rPr>
        <w:t>he relative deviation (RD), defined in equation (9), was used to assess the reliability of the model by measuring the relative difference between the simulated values and those obtained in</w:t>
      </w:r>
      <w:r w:rsidR="009E3F49" w:rsidRPr="00272C7C">
        <w:rPr>
          <w:rFonts w:ascii="Times New Roman" w:eastAsia="Calibri" w:hAnsi="Times New Roman" w:cs="Times New Roman"/>
          <w:color w:val="000000" w:themeColor="text1"/>
          <w:sz w:val="24"/>
          <w:szCs w:val="24"/>
          <w:lang w:val="en-US"/>
        </w:rPr>
        <w:t xml:space="preserve"> </w:t>
      </w:r>
      <w:r w:rsidR="009E3F49" w:rsidRPr="00272C7C">
        <w:rPr>
          <w:rFonts w:ascii="Times New Roman" w:eastAsia="Calibri" w:hAnsi="Times New Roman" w:cs="Times New Roman"/>
          <w:color w:val="000000" w:themeColor="text1"/>
          <w:sz w:val="24"/>
          <w:szCs w:val="24"/>
        </w:rPr>
        <w:fldChar w:fldCharType="begin"/>
      </w:r>
      <w:r w:rsidR="00A86737" w:rsidRPr="00272C7C">
        <w:rPr>
          <w:rFonts w:ascii="Times New Roman" w:eastAsia="Calibri" w:hAnsi="Times New Roman" w:cs="Times New Roman"/>
          <w:color w:val="000000" w:themeColor="text1"/>
          <w:sz w:val="24"/>
          <w:szCs w:val="24"/>
          <w:lang w:val="en-US"/>
        </w:rPr>
        <w:instrText xml:space="preserve"> ADDIN EN.CITE &lt;EndNote&gt;&lt;Cite&gt;&lt;Author&gt;Xing Jin</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eastAsia="Calibri" w:hAnsi="Cambria Math" w:cs="Cambria Math"/>
          <w:color w:val="000000" w:themeColor="text1"/>
          <w:sz w:val="24"/>
          <w:szCs w:val="24"/>
          <w:lang w:val="en-US"/>
        </w:rPr>
        <w:instrText>∗</w:instrText>
      </w:r>
      <w:r w:rsidR="00A86737" w:rsidRPr="00272C7C">
        <w:rPr>
          <w:rFonts w:ascii="Times New Roman" w:eastAsia="Calibri" w:hAnsi="Times New Roman" w:cs="Times New Roman"/>
          <w:color w:val="000000" w:themeColor="text1"/>
          <w:sz w:val="24"/>
          <w:szCs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272C7C">
        <w:rPr>
          <w:rFonts w:ascii="Times New Roman" w:eastAsia="Calibri" w:hAnsi="Times New Roman" w:cs="Times New Roman"/>
          <w:color w:val="000000" w:themeColor="text1"/>
          <w:sz w:val="24"/>
          <w:szCs w:val="24"/>
        </w:rPr>
        <w:fldChar w:fldCharType="separate"/>
      </w:r>
      <w:r w:rsidR="00A86737" w:rsidRPr="00272C7C">
        <w:rPr>
          <w:rFonts w:ascii="Times New Roman" w:eastAsia="Calibri" w:hAnsi="Times New Roman" w:cs="Times New Roman"/>
          <w:noProof/>
          <w:color w:val="000000" w:themeColor="text1"/>
          <w:sz w:val="24"/>
          <w:szCs w:val="24"/>
          <w:lang w:val="en-US"/>
        </w:rPr>
        <w:t>[19]</w:t>
      </w:r>
      <w:r w:rsidR="009E3F49" w:rsidRPr="00272C7C">
        <w:rPr>
          <w:rFonts w:ascii="Times New Roman" w:eastAsia="Calibri" w:hAnsi="Times New Roman" w:cs="Times New Roman"/>
          <w:color w:val="000000" w:themeColor="text1"/>
          <w:sz w:val="24"/>
          <w:szCs w:val="24"/>
        </w:rPr>
        <w:fldChar w:fldCharType="end"/>
      </w:r>
      <w:r>
        <w:rPr>
          <w:rFonts w:ascii="Times New Roman" w:eastAsia="Calibri" w:hAnsi="Times New Roman" w:cs="Times New Roman"/>
          <w:color w:val="000000" w:themeColor="text1"/>
          <w:sz w:val="24"/>
          <w:szCs w:val="24"/>
          <w:lang w:val="en-US"/>
        </w:rPr>
        <w:t xml:space="preserve">.  </w:t>
      </w:r>
      <w:r w:rsidR="00F65B72" w:rsidRPr="00272C7C">
        <w:rPr>
          <w:rFonts w:ascii="Times New Roman" w:eastAsia="Calibri" w:hAnsi="Times New Roman" w:cs="Times New Roman"/>
          <w:color w:val="000000" w:themeColor="text1"/>
          <w:sz w:val="24"/>
          <w:szCs w:val="24"/>
          <w:lang w:val="en-US"/>
        </w:rPr>
        <w:t xml:space="preserve">This indicator was evaluated for two simulation data points: the temperatures at the exterior surface </w:t>
      </w:r>
      <w:r w:rsidR="009E3F49" w:rsidRPr="00272C7C">
        <w:rPr>
          <w:rFonts w:ascii="Times New Roman" w:eastAsia="Calibri" w:hAnsi="Times New Roman" w:cs="Times New Roman"/>
          <w:color w:val="000000" w:themeColor="text1"/>
          <w:sz w:val="24"/>
          <w:szCs w:val="24"/>
          <w:lang w:val="en-US"/>
        </w:rPr>
        <w:t>(</w:t>
      </w:r>
      <w:proofErr w:type="spellStart"/>
      <w:r w:rsidR="009E3F49" w:rsidRPr="00272C7C">
        <w:rPr>
          <w:rFonts w:ascii="Times New Roman" w:eastAsia="Calibri" w:hAnsi="Times New Roman" w:cs="Times New Roman"/>
          <w:color w:val="000000" w:themeColor="text1"/>
          <w:sz w:val="24"/>
          <w:szCs w:val="24"/>
          <w:lang w:val="en-US"/>
        </w:rPr>
        <w:t>Twe</w:t>
      </w:r>
      <w:proofErr w:type="spellEnd"/>
      <w:r w:rsidR="009E3F49" w:rsidRPr="00272C7C">
        <w:rPr>
          <w:rFonts w:ascii="Times New Roman" w:eastAsia="Calibri" w:hAnsi="Times New Roman" w:cs="Times New Roman"/>
          <w:color w:val="000000" w:themeColor="text1"/>
          <w:sz w:val="24"/>
          <w:szCs w:val="24"/>
          <w:lang w:val="en-US"/>
        </w:rPr>
        <w:t xml:space="preserve">) </w:t>
      </w:r>
      <w:r w:rsidR="00F65B72" w:rsidRPr="00272C7C">
        <w:rPr>
          <w:rFonts w:ascii="Times New Roman" w:eastAsia="Calibri" w:hAnsi="Times New Roman" w:cs="Times New Roman"/>
          <w:color w:val="000000" w:themeColor="text1"/>
          <w:sz w:val="24"/>
          <w:szCs w:val="24"/>
          <w:lang w:val="en-US"/>
        </w:rPr>
        <w:t>and the interior surface (Twi)</w:t>
      </w:r>
      <w:r w:rsidR="009E3F49" w:rsidRPr="00272C7C">
        <w:rPr>
          <w:rFonts w:ascii="Times New Roman" w:eastAsia="Calibri" w:hAnsi="Times New Roman" w:cs="Times New Roman"/>
          <w:color w:val="000000" w:themeColor="text1"/>
          <w:sz w:val="24"/>
          <w:szCs w:val="24"/>
          <w:lang w:val="en-US"/>
        </w:rPr>
        <w:t>:</w:t>
      </w:r>
    </w:p>
    <w:p w14:paraId="414E31F6" w14:textId="77777777" w:rsidR="009E3F49" w:rsidRPr="00272C7C" w:rsidRDefault="009E3F49" w:rsidP="009E3F49">
      <w:pPr>
        <w:keepNext/>
        <w:spacing w:after="200" w:line="240" w:lineRule="auto"/>
        <w:rPr>
          <w:rFonts w:ascii="Calibri" w:eastAsia="Calibri" w:hAnsi="Calibri" w:cs="Times New Roman"/>
          <w:i/>
          <w:iCs/>
          <w:color w:val="000000" w:themeColor="text1"/>
          <w:sz w:val="18"/>
          <w:szCs w:val="18"/>
          <w:lang w:val="en-US"/>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272C7C" w14:paraId="5D797BA3" w14:textId="77777777" w:rsidTr="00F11C6B">
        <w:tc>
          <w:tcPr>
            <w:tcW w:w="8275" w:type="dxa"/>
            <w:hideMark/>
          </w:tcPr>
          <w:p w14:paraId="6FDF8434" w14:textId="77777777" w:rsidR="009E3F49" w:rsidRPr="00272C7C" w:rsidRDefault="0031413A" w:rsidP="00F11C6B">
            <w:pPr>
              <w:spacing w:line="360" w:lineRule="auto"/>
              <w:jc w:val="center"/>
              <w:rPr>
                <w:rFonts w:ascii="Times New Roman" w:hAnsi="Times New Roman"/>
                <w:color w:val="000000" w:themeColor="text1"/>
                <w:sz w:val="24"/>
                <w:szCs w:val="24"/>
              </w:rPr>
            </w:pPr>
            <m:oMathPara>
              <m:oMath>
                <m:d>
                  <m:dPr>
                    <m:begChr m:val="{"/>
                    <m:endChr m:val=""/>
                    <m:ctrlPr>
                      <w:rPr>
                        <w:rFonts w:ascii="Cambria Math" w:hAnsi="Cambria Math"/>
                        <w:b/>
                        <w:i/>
                        <w:color w:val="000000" w:themeColor="text1"/>
                        <w:sz w:val="24"/>
                        <w:szCs w:val="24"/>
                      </w:rPr>
                    </m:ctrlPr>
                  </m:dPr>
                  <m:e>
                    <m:eqArr>
                      <m:eqArrPr>
                        <m:ctrlPr>
                          <w:rPr>
                            <w:rFonts w:ascii="Cambria Math" w:hAnsi="Cambria Math"/>
                            <w:b/>
                            <w:i/>
                            <w:color w:val="000000" w:themeColor="text1"/>
                            <w:sz w:val="24"/>
                            <w:szCs w:val="24"/>
                          </w:rPr>
                        </m:ctrlPr>
                      </m:eqArrPr>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RD</m:t>
                            </m:r>
                          </m:e>
                          <m:sub>
                            <m:r>
                              <m:rPr>
                                <m:sty m:val="bi"/>
                              </m:rPr>
                              <w:rPr>
                                <w:rFonts w:ascii="Cambria Math" w:hAnsi="Cambria Math"/>
                                <w:color w:val="000000" w:themeColor="text1"/>
                                <w:sz w:val="24"/>
                                <w:szCs w:val="24"/>
                              </w:rPr>
                              <m:t>Twe</m:t>
                            </m:r>
                          </m:sub>
                        </m:sSub>
                        <m:r>
                          <m:rPr>
                            <m:sty m:val="bi"/>
                          </m:rPr>
                          <w:rPr>
                            <w:rFonts w:ascii="Cambria Math" w:hAnsi="Cambria Math"/>
                            <w:color w:val="000000" w:themeColor="text1"/>
                            <w:sz w:val="24"/>
                            <w:szCs w:val="24"/>
                          </w:rPr>
                          <m:t>=100×</m:t>
                        </m:r>
                        <m:f>
                          <m:fPr>
                            <m:ctrlPr>
                              <w:rPr>
                                <w:rFonts w:ascii="Cambria Math" w:hAnsi="Cambria Math"/>
                                <w:b/>
                                <w:i/>
                                <w:color w:val="000000" w:themeColor="text1"/>
                                <w:sz w:val="24"/>
                                <w:szCs w:val="24"/>
                              </w:rPr>
                            </m:ctrlPr>
                          </m:fPr>
                          <m:num>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s</m:t>
                                    </m:r>
                                  </m:sub>
                                </m:sSub>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Jin</m:t>
                                    </m:r>
                                  </m:sub>
                                </m:sSub>
                              </m:e>
                            </m:d>
                          </m:num>
                          <m:den>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e</m:t>
                                </m:r>
                              </m:e>
                              <m:sub>
                                <m:r>
                                  <m:rPr>
                                    <m:sty m:val="bi"/>
                                  </m:rPr>
                                  <w:rPr>
                                    <w:rFonts w:ascii="Cambria Math" w:hAnsi="Cambria Math"/>
                                    <w:color w:val="000000" w:themeColor="text1"/>
                                    <w:sz w:val="24"/>
                                    <w:szCs w:val="24"/>
                                  </w:rPr>
                                  <m:t>Jin</m:t>
                                </m:r>
                              </m:sub>
                            </m:sSub>
                          </m:den>
                        </m:f>
                      </m:e>
                      <m:e>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RD</m:t>
                            </m:r>
                          </m:e>
                          <m:sub>
                            <m:r>
                              <m:rPr>
                                <m:sty m:val="bi"/>
                              </m:rPr>
                              <w:rPr>
                                <w:rFonts w:ascii="Cambria Math" w:hAnsi="Cambria Math"/>
                                <w:color w:val="000000" w:themeColor="text1"/>
                                <w:sz w:val="24"/>
                                <w:szCs w:val="24"/>
                              </w:rPr>
                              <m:t>Twi</m:t>
                            </m:r>
                          </m:sub>
                        </m:sSub>
                        <m:r>
                          <m:rPr>
                            <m:sty m:val="bi"/>
                          </m:rPr>
                          <w:rPr>
                            <w:rFonts w:ascii="Cambria Math" w:hAnsi="Cambria Math"/>
                            <w:color w:val="000000" w:themeColor="text1"/>
                            <w:sz w:val="24"/>
                            <w:szCs w:val="24"/>
                          </w:rPr>
                          <m:t>=100×</m:t>
                        </m:r>
                        <m:f>
                          <m:fPr>
                            <m:ctrlPr>
                              <w:rPr>
                                <w:rFonts w:ascii="Cambria Math" w:hAnsi="Cambria Math"/>
                                <w:b/>
                                <w:i/>
                                <w:color w:val="000000" w:themeColor="text1"/>
                                <w:sz w:val="24"/>
                                <w:szCs w:val="24"/>
                              </w:rPr>
                            </m:ctrlPr>
                          </m:fPr>
                          <m:num>
                            <m:d>
                              <m:dPr>
                                <m:begChr m:val="|"/>
                                <m:endChr m:val="|"/>
                                <m:ctrlPr>
                                  <w:rPr>
                                    <w:rFonts w:ascii="Cambria Math" w:hAnsi="Cambria Math"/>
                                    <w:b/>
                                    <w:i/>
                                    <w:color w:val="000000" w:themeColor="text1"/>
                                    <w:sz w:val="24"/>
                                    <w:szCs w:val="24"/>
                                  </w:rPr>
                                </m:ctrlPr>
                              </m:dPr>
                              <m:e>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s</m:t>
                                    </m:r>
                                  </m:sub>
                                </m:sSub>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Jin</m:t>
                                    </m:r>
                                  </m:sub>
                                </m:sSub>
                              </m:e>
                            </m:d>
                          </m:num>
                          <m:den>
                            <m:r>
                              <m:rPr>
                                <m:sty m:val="bi"/>
                              </m:rPr>
                              <w:rPr>
                                <w:rFonts w:ascii="Cambria Math" w:hAnsi="Cambria Math"/>
                                <w:color w:val="000000" w:themeColor="text1"/>
                                <w:sz w:val="24"/>
                                <w:szCs w:val="24"/>
                              </w:rPr>
                              <m:t>Tw</m:t>
                            </m:r>
                            <m:sSub>
                              <m:sSubPr>
                                <m:ctrlPr>
                                  <w:rPr>
                                    <w:rFonts w:ascii="Cambria Math" w:hAnsi="Cambria Math"/>
                                    <w:b/>
                                    <w:i/>
                                    <w:color w:val="000000" w:themeColor="text1"/>
                                    <w:sz w:val="24"/>
                                    <w:szCs w:val="24"/>
                                  </w:rPr>
                                </m:ctrlPr>
                              </m:sSubPr>
                              <m:e>
                                <m:r>
                                  <m:rPr>
                                    <m:sty m:val="bi"/>
                                  </m:rPr>
                                  <w:rPr>
                                    <w:rFonts w:ascii="Cambria Math" w:hAnsi="Cambria Math"/>
                                    <w:color w:val="000000" w:themeColor="text1"/>
                                    <w:sz w:val="24"/>
                                    <w:szCs w:val="24"/>
                                  </w:rPr>
                                  <m:t>i</m:t>
                                </m:r>
                              </m:e>
                              <m:sub>
                                <m:r>
                                  <m:rPr>
                                    <m:sty m:val="bi"/>
                                  </m:rPr>
                                  <w:rPr>
                                    <w:rFonts w:ascii="Cambria Math" w:hAnsi="Cambria Math"/>
                                    <w:color w:val="000000" w:themeColor="text1"/>
                                    <w:sz w:val="24"/>
                                    <w:szCs w:val="24"/>
                                  </w:rPr>
                                  <m:t>Jin</m:t>
                                </m:r>
                              </m:sub>
                            </m:sSub>
                          </m:den>
                        </m:f>
                      </m:e>
                    </m:eqArr>
                  </m:e>
                </m:d>
              </m:oMath>
            </m:oMathPara>
          </w:p>
        </w:tc>
        <w:tc>
          <w:tcPr>
            <w:tcW w:w="787" w:type="dxa"/>
            <w:vAlign w:val="center"/>
            <w:hideMark/>
          </w:tcPr>
          <w:p w14:paraId="6CDFB6EC" w14:textId="77777777" w:rsidR="009E3F49" w:rsidRPr="00272C7C" w:rsidRDefault="009E3F49" w:rsidP="00F11C6B">
            <w:pPr>
              <w:spacing w:line="360" w:lineRule="auto"/>
              <w:jc w:val="center"/>
              <w:rPr>
                <w:rFonts w:ascii="Times New Roman" w:hAnsi="Times New Roman"/>
                <w:color w:val="000000" w:themeColor="text1"/>
                <w:sz w:val="24"/>
                <w:szCs w:val="24"/>
              </w:rPr>
            </w:pPr>
            <w:r w:rsidRPr="00272C7C">
              <w:rPr>
                <w:rFonts w:ascii="Times New Roman" w:hAnsi="Times New Roman"/>
                <w:color w:val="000000" w:themeColor="text1"/>
                <w:sz w:val="24"/>
                <w:szCs w:val="24"/>
              </w:rPr>
              <w:t>(9)</w:t>
            </w:r>
          </w:p>
        </w:tc>
      </w:tr>
    </w:tbl>
    <w:p w14:paraId="1888F874" w14:textId="77777777" w:rsidR="009E3F49" w:rsidRPr="00272C7C" w:rsidRDefault="009E3F49" w:rsidP="009E3F49">
      <w:pPr>
        <w:spacing w:line="360" w:lineRule="auto"/>
        <w:ind w:firstLine="720"/>
        <w:contextualSpacing/>
        <w:jc w:val="both"/>
        <w:rPr>
          <w:rFonts w:ascii="Times New Roman" w:eastAsia="Calibri" w:hAnsi="Times New Roman" w:cs="Times New Roman"/>
          <w:color w:val="000000" w:themeColor="text1"/>
          <w:sz w:val="24"/>
          <w:szCs w:val="24"/>
        </w:rPr>
      </w:pPr>
    </w:p>
    <w:p w14:paraId="59B0449E" w14:textId="77777777" w:rsidR="009E3F49" w:rsidRPr="00272C7C" w:rsidRDefault="00F65B72" w:rsidP="009E3F49">
      <w:pPr>
        <w:spacing w:line="360" w:lineRule="auto"/>
        <w:ind w:firstLine="720"/>
        <w:contextualSpacing/>
        <w:jc w:val="both"/>
        <w:rPr>
          <w:rFonts w:ascii="Times New Roman" w:eastAsia="Times New Roman" w:hAnsi="Times New Roman" w:cs="Times New Roman"/>
          <w:color w:val="000000" w:themeColor="text1"/>
          <w:sz w:val="24"/>
          <w:szCs w:val="24"/>
          <w:lang w:val="en-US"/>
        </w:rPr>
      </w:pPr>
      <w:r w:rsidRPr="00272C7C">
        <w:rPr>
          <w:rFonts w:ascii="Times New Roman" w:eastAsia="Calibri" w:hAnsi="Times New Roman" w:cs="Times New Roman"/>
          <w:color w:val="000000" w:themeColor="text1"/>
          <w:sz w:val="24"/>
          <w:szCs w:val="24"/>
          <w:lang w:val="en-US"/>
        </w:rPr>
        <w:t>Where</w:t>
      </w:r>
      <w:r w:rsidR="009E3F49" w:rsidRPr="00272C7C">
        <w:rPr>
          <w:rFonts w:ascii="Times New Roman" w:eastAsia="Calibri"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i</m:t>
            </m:r>
          </m:e>
          <m:sub>
            <m:r>
              <w:rPr>
                <w:rFonts w:ascii="Cambria Math" w:eastAsia="Calibri" w:hAnsi="Cambria Math" w:cs="Times New Roman"/>
                <w:color w:val="000000" w:themeColor="text1"/>
                <w:sz w:val="24"/>
                <w:szCs w:val="24"/>
              </w:rPr>
              <m:t>s</m:t>
            </m:r>
          </m:sub>
        </m:sSub>
      </m:oMath>
      <w:r w:rsidRPr="00272C7C">
        <w:rPr>
          <w:rFonts w:ascii="Times New Roman" w:eastAsia="Times New Roman" w:hAnsi="Times New Roman" w:cs="Times New Roman"/>
          <w:color w:val="000000" w:themeColor="text1"/>
          <w:sz w:val="24"/>
          <w:szCs w:val="24"/>
          <w:lang w:val="en-US"/>
        </w:rPr>
        <w:t xml:space="preserve"> and</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e</m:t>
            </m:r>
          </m:e>
          <m:sub>
            <m:r>
              <w:rPr>
                <w:rFonts w:ascii="Cambria Math" w:eastAsia="Calibri" w:hAnsi="Cambria Math" w:cs="Times New Roman"/>
                <w:color w:val="000000" w:themeColor="text1"/>
                <w:sz w:val="24"/>
                <w:szCs w:val="24"/>
              </w:rPr>
              <m:t>s</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correspond to the simulated temperatures ;</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i</m:t>
            </m:r>
          </m:e>
          <m:sub>
            <m:r>
              <w:rPr>
                <w:rFonts w:ascii="Cambria Math" w:eastAsia="Calibri" w:hAnsi="Cambria Math" w:cs="Times New Roman"/>
                <w:color w:val="000000" w:themeColor="text1"/>
                <w:sz w:val="24"/>
                <w:szCs w:val="24"/>
              </w:rPr>
              <m:t>Jin</m:t>
            </m:r>
          </m:sub>
        </m:sSub>
      </m:oMath>
      <w:r w:rsidRPr="00272C7C">
        <w:rPr>
          <w:rFonts w:ascii="Times New Roman" w:eastAsia="Times New Roman" w:hAnsi="Times New Roman" w:cs="Times New Roman"/>
          <w:color w:val="000000" w:themeColor="text1"/>
          <w:sz w:val="24"/>
          <w:szCs w:val="24"/>
          <w:lang w:val="en-US"/>
        </w:rPr>
        <w:t xml:space="preserve"> and</w:t>
      </w:r>
      <w:r w:rsidR="009E3F49" w:rsidRPr="00272C7C">
        <w:rPr>
          <w:rFonts w:ascii="Times New Roman" w:eastAsia="Times New Roman" w:hAnsi="Times New Roman" w:cs="Times New Roman"/>
          <w:color w:val="000000" w:themeColor="text1"/>
          <w:sz w:val="24"/>
          <w:szCs w:val="24"/>
          <w:lang w:val="en-US"/>
        </w:rPr>
        <w:t xml:space="preserve"> </w:t>
      </w:r>
      <m:oMath>
        <m:r>
          <w:rPr>
            <w:rFonts w:ascii="Cambria Math" w:eastAsia="Calibri" w:hAnsi="Cambria Math" w:cs="Times New Roman"/>
            <w:color w:val="000000" w:themeColor="text1"/>
            <w:sz w:val="24"/>
            <w:szCs w:val="24"/>
          </w:rPr>
          <m:t>Tw</m:t>
        </m:r>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e</m:t>
            </m:r>
          </m:e>
          <m:sub>
            <m:r>
              <w:rPr>
                <w:rFonts w:ascii="Cambria Math" w:eastAsia="Calibri" w:hAnsi="Cambria Math" w:cs="Times New Roman"/>
                <w:color w:val="000000" w:themeColor="text1"/>
                <w:sz w:val="24"/>
                <w:szCs w:val="24"/>
              </w:rPr>
              <m:t>Jin</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 xml:space="preserve">correspond to those obtained in </w:t>
      </w:r>
      <w:r w:rsidR="009E3F49" w:rsidRPr="00272C7C">
        <w:rPr>
          <w:rFonts w:ascii="Times New Roman" w:eastAsia="Times New Roman" w:hAnsi="Times New Roman" w:cs="Times New Roman"/>
          <w:color w:val="000000" w:themeColor="text1"/>
          <w:sz w:val="24"/>
          <w:szCs w:val="24"/>
        </w:rPr>
        <w:fldChar w:fldCharType="begin"/>
      </w:r>
      <w:r w:rsidR="00A86737" w:rsidRPr="00272C7C">
        <w:rPr>
          <w:rFonts w:ascii="Times New Roman" w:eastAsia="Times New Roman" w:hAnsi="Times New Roman" w:cs="Times New Roman"/>
          <w:color w:val="000000" w:themeColor="text1"/>
          <w:sz w:val="24"/>
          <w:szCs w:val="24"/>
          <w:lang w:val="en-US"/>
        </w:rPr>
        <w:instrText xml:space="preserve"> ADDIN EN.CITE &lt;EndNote&gt;&lt;Cite&gt;&lt;Author&gt;Xing Jin</w:instrText>
      </w:r>
      <w:r w:rsidR="00A86737" w:rsidRPr="00272C7C">
        <w:rPr>
          <w:rFonts w:ascii="Cambria Math" w:eastAsia="Times New Roman" w:hAnsi="Cambria Math" w:cs="Cambria Math"/>
          <w:color w:val="000000" w:themeColor="text1"/>
          <w:sz w:val="24"/>
          <w:szCs w:val="24"/>
          <w:lang w:val="en-US"/>
        </w:rPr>
        <w:instrText>∗</w:instrText>
      </w:r>
      <w:r w:rsidR="00A86737" w:rsidRPr="00272C7C">
        <w:rPr>
          <w:rFonts w:ascii="Times New Roman" w:eastAsia="Times New Roman" w:hAnsi="Times New Roman" w:cs="Times New Roman"/>
          <w:color w:val="000000" w:themeColor="text1"/>
          <w:sz w:val="24"/>
          <w:szCs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eastAsia="Times New Roman" w:hAnsi="Cambria Math" w:cs="Cambria Math"/>
          <w:color w:val="000000" w:themeColor="text1"/>
          <w:sz w:val="24"/>
          <w:szCs w:val="24"/>
          <w:lang w:val="en-US"/>
        </w:rPr>
        <w:instrText>∗</w:instrText>
      </w:r>
      <w:r w:rsidR="00A86737" w:rsidRPr="00272C7C">
        <w:rPr>
          <w:rFonts w:ascii="Times New Roman" w:eastAsia="Times New Roman" w:hAnsi="Times New Roman" w:cs="Times New Roman"/>
          <w:color w:val="000000" w:themeColor="text1"/>
          <w:sz w:val="24"/>
          <w:szCs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272C7C">
        <w:rPr>
          <w:rFonts w:ascii="Times New Roman" w:eastAsia="Times New Roman" w:hAnsi="Times New Roman" w:cs="Times New Roman"/>
          <w:color w:val="000000" w:themeColor="text1"/>
          <w:sz w:val="24"/>
          <w:szCs w:val="24"/>
        </w:rPr>
        <w:fldChar w:fldCharType="separate"/>
      </w:r>
      <w:r w:rsidR="00A86737" w:rsidRPr="00272C7C">
        <w:rPr>
          <w:rFonts w:ascii="Times New Roman" w:eastAsia="Times New Roman" w:hAnsi="Times New Roman" w:cs="Times New Roman"/>
          <w:noProof/>
          <w:color w:val="000000" w:themeColor="text1"/>
          <w:sz w:val="24"/>
          <w:szCs w:val="24"/>
          <w:lang w:val="en-US"/>
        </w:rPr>
        <w:t>[19]</w:t>
      </w:r>
      <w:r w:rsidR="009E3F49" w:rsidRPr="00272C7C">
        <w:rPr>
          <w:rFonts w:ascii="Times New Roman" w:eastAsia="Times New Roman" w:hAnsi="Times New Roman" w:cs="Times New Roman"/>
          <w:color w:val="000000" w:themeColor="text1"/>
          <w:sz w:val="24"/>
          <w:szCs w:val="24"/>
        </w:rPr>
        <w:fldChar w:fldCharType="end"/>
      </w:r>
      <w:r w:rsidR="009E3F49" w:rsidRPr="00272C7C">
        <w:rPr>
          <w:rFonts w:ascii="Times New Roman" w:eastAsia="Times New Roman" w:hAnsi="Times New Roman" w:cs="Times New Roman"/>
          <w:color w:val="000000" w:themeColor="text1"/>
          <w:sz w:val="24"/>
          <w:szCs w:val="24"/>
          <w:lang w:val="en-US"/>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RD</m:t>
            </m:r>
          </m:e>
          <m:sub>
            <m:r>
              <w:rPr>
                <w:rFonts w:ascii="Cambria Math" w:eastAsia="Calibri" w:hAnsi="Cambria Math" w:cs="Times New Roman"/>
                <w:color w:val="000000" w:themeColor="text1"/>
                <w:sz w:val="24"/>
                <w:szCs w:val="24"/>
              </w:rPr>
              <m:t>Twi</m:t>
            </m:r>
          </m:sub>
        </m:sSub>
        <m:r>
          <w:rPr>
            <w:rFonts w:ascii="Cambria Math" w:eastAsia="Calibri" w:hAnsi="Cambria Math" w:cs="Times New Roman"/>
            <w:color w:val="000000" w:themeColor="text1"/>
            <w:sz w:val="24"/>
            <w:szCs w:val="24"/>
            <w:lang w:val="en-US"/>
          </w:rPr>
          <m:t xml:space="preserve"> </m:t>
        </m:r>
      </m:oMath>
      <w:r w:rsidRPr="00272C7C">
        <w:rPr>
          <w:rFonts w:ascii="Times New Roman" w:eastAsia="Times New Roman" w:hAnsi="Times New Roman" w:cs="Times New Roman"/>
          <w:color w:val="000000" w:themeColor="text1"/>
          <w:sz w:val="24"/>
          <w:szCs w:val="24"/>
          <w:lang w:val="en-US"/>
        </w:rPr>
        <w:t>and</w:t>
      </w:r>
      <w:r w:rsidR="009E3F49" w:rsidRPr="00272C7C">
        <w:rPr>
          <w:rFonts w:ascii="Times New Roman" w:eastAsia="Times New Roman" w:hAnsi="Times New Roman" w:cs="Times New Roman"/>
          <w:color w:val="000000" w:themeColor="text1"/>
          <w:sz w:val="24"/>
          <w:szCs w:val="24"/>
          <w:lang w:val="en-US"/>
        </w:rPr>
        <w:t xml:space="preserve"> </w:t>
      </w:r>
      <m:oMath>
        <m:sSub>
          <m:sSubPr>
            <m:ctrlPr>
              <w:rPr>
                <w:rFonts w:ascii="Cambria Math" w:eastAsia="Calibri" w:hAnsi="Cambria Math" w:cs="Times New Roman"/>
                <w:i/>
                <w:color w:val="000000" w:themeColor="text1"/>
                <w:sz w:val="24"/>
                <w:szCs w:val="24"/>
              </w:rPr>
            </m:ctrlPr>
          </m:sSubPr>
          <m:e>
            <m:r>
              <w:rPr>
                <w:rFonts w:ascii="Cambria Math" w:eastAsia="Calibri" w:hAnsi="Cambria Math" w:cs="Times New Roman"/>
                <w:color w:val="000000" w:themeColor="text1"/>
                <w:sz w:val="24"/>
                <w:szCs w:val="24"/>
              </w:rPr>
              <m:t>RD</m:t>
            </m:r>
          </m:e>
          <m:sub>
            <m:r>
              <w:rPr>
                <w:rFonts w:ascii="Cambria Math" w:eastAsia="Calibri" w:hAnsi="Cambria Math" w:cs="Times New Roman"/>
                <w:color w:val="000000" w:themeColor="text1"/>
                <w:sz w:val="24"/>
                <w:szCs w:val="24"/>
              </w:rPr>
              <m:t>Twe</m:t>
            </m:r>
          </m:sub>
        </m:sSub>
      </m:oMath>
      <w:r w:rsidR="009E3F49" w:rsidRPr="00272C7C">
        <w:rPr>
          <w:rFonts w:ascii="Times New Roman" w:eastAsia="Times New Roman" w:hAnsi="Times New Roman" w:cs="Times New Roman"/>
          <w:color w:val="000000" w:themeColor="text1"/>
          <w:sz w:val="24"/>
          <w:szCs w:val="24"/>
          <w:lang w:val="en-US"/>
        </w:rPr>
        <w:t xml:space="preserve"> </w:t>
      </w:r>
      <w:r w:rsidRPr="00272C7C">
        <w:rPr>
          <w:rFonts w:ascii="Times New Roman" w:eastAsia="Times New Roman" w:hAnsi="Times New Roman" w:cs="Times New Roman"/>
          <w:color w:val="000000" w:themeColor="text1"/>
          <w:sz w:val="24"/>
          <w:szCs w:val="24"/>
          <w:lang w:val="en-US"/>
        </w:rPr>
        <w:t xml:space="preserve">represent the absolute relative deviations associated with the different temperatures, expressed in </w:t>
      </w:r>
      <w:r w:rsidR="009E3F49" w:rsidRPr="00272C7C">
        <w:rPr>
          <w:rFonts w:ascii="Times New Roman" w:eastAsia="Times New Roman" w:hAnsi="Times New Roman" w:cs="Times New Roman"/>
          <w:color w:val="000000" w:themeColor="text1"/>
          <w:sz w:val="24"/>
          <w:szCs w:val="24"/>
          <w:lang w:val="en-US"/>
        </w:rPr>
        <w:t>[%].</w:t>
      </w:r>
    </w:p>
    <w:p w14:paraId="5A45505E" w14:textId="77777777" w:rsidR="009E3F49" w:rsidRPr="00272C7C" w:rsidRDefault="00F65B72" w:rsidP="009E3F49">
      <w:pPr>
        <w:spacing w:line="360" w:lineRule="auto"/>
        <w:ind w:firstLine="720"/>
        <w:jc w:val="both"/>
        <w:rPr>
          <w:rFonts w:ascii="Times New Roman" w:hAnsi="Times New Roman" w:cs="Times New Roman"/>
          <w:color w:val="000000" w:themeColor="text1"/>
          <w:sz w:val="24"/>
          <w:lang w:val="en-US"/>
        </w:rPr>
      </w:pPr>
      <w:r w:rsidRPr="00272C7C">
        <w:rPr>
          <w:rFonts w:ascii="Times New Roman" w:hAnsi="Times New Roman" w:cs="Times New Roman"/>
          <w:color w:val="000000" w:themeColor="text1"/>
          <w:sz w:val="24"/>
          <w:lang w:val="en-US"/>
        </w:rPr>
        <w:t>The obtained results are presented in figures 2 and 3</w:t>
      </w:r>
      <w:r w:rsidR="009E3F49" w:rsidRPr="00272C7C">
        <w:rPr>
          <w:rFonts w:ascii="Times New Roman" w:hAnsi="Times New Roman" w:cs="Times New Roman"/>
          <w:color w:val="000000" w:themeColor="text1"/>
          <w:sz w:val="24"/>
          <w:lang w:val="en-US"/>
        </w:rPr>
        <w:t>.</w:t>
      </w:r>
    </w:p>
    <w:p w14:paraId="3029005D" w14:textId="77777777" w:rsidR="009E3F49" w:rsidRPr="00272C7C" w:rsidRDefault="009E3F49" w:rsidP="009E3F49">
      <w:pPr>
        <w:keepNext/>
        <w:rPr>
          <w:color w:val="000000" w:themeColor="text1"/>
        </w:rPr>
      </w:pPr>
      <w:r w:rsidRPr="00272C7C">
        <w:rPr>
          <w:noProof/>
          <w:color w:val="000000" w:themeColor="text1"/>
          <w:lang w:eastAsia="fr-FR"/>
        </w:rPr>
        <w:lastRenderedPageBreak/>
        <w:drawing>
          <wp:inline distT="0" distB="0" distL="0" distR="0" wp14:anchorId="06C9F11F" wp14:editId="0C33EE0F">
            <wp:extent cx="5760720" cy="46970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58E277.tmp"/>
                    <pic:cNvPicPr/>
                  </pic:nvPicPr>
                  <pic:blipFill>
                    <a:blip r:embed="rId8">
                      <a:extLst>
                        <a:ext uri="{28A0092B-C50C-407E-A947-70E740481C1C}">
                          <a14:useLocalDpi xmlns:a14="http://schemas.microsoft.com/office/drawing/2010/main" val="0"/>
                        </a:ext>
                      </a:extLst>
                    </a:blip>
                    <a:stretch>
                      <a:fillRect/>
                    </a:stretch>
                  </pic:blipFill>
                  <pic:spPr>
                    <a:xfrm>
                      <a:off x="0" y="0"/>
                      <a:ext cx="5760720" cy="4697095"/>
                    </a:xfrm>
                    <a:prstGeom prst="rect">
                      <a:avLst/>
                    </a:prstGeom>
                  </pic:spPr>
                </pic:pic>
              </a:graphicData>
            </a:graphic>
          </wp:inline>
        </w:drawing>
      </w:r>
    </w:p>
    <w:p w14:paraId="2FFFBDF0" w14:textId="77777777" w:rsidR="009E3F49" w:rsidRPr="00272C7C" w:rsidRDefault="009E3F49" w:rsidP="009E3F49">
      <w:pPr>
        <w:pStyle w:val="Lgende"/>
        <w:jc w:val="center"/>
        <w:rPr>
          <w:rFonts w:ascii="Times New Roman" w:hAnsi="Times New Roman" w:cs="Times New Roman"/>
          <w:b/>
          <w:i w:val="0"/>
          <w:color w:val="000000" w:themeColor="text1"/>
          <w:sz w:val="22"/>
          <w:lang w:val="en-US"/>
        </w:rPr>
      </w:pPr>
      <w:r w:rsidRPr="00272C7C">
        <w:rPr>
          <w:rFonts w:ascii="Times New Roman" w:hAnsi="Times New Roman" w:cs="Times New Roman"/>
          <w:b/>
          <w:i w:val="0"/>
          <w:color w:val="000000" w:themeColor="text1"/>
          <w:sz w:val="22"/>
          <w:lang w:val="en-US"/>
        </w:rPr>
        <w:t xml:space="preserve">Figure </w:t>
      </w:r>
      <w:r w:rsidRPr="00272C7C">
        <w:rPr>
          <w:rFonts w:ascii="Times New Roman" w:hAnsi="Times New Roman" w:cs="Times New Roman"/>
          <w:b/>
          <w:i w:val="0"/>
          <w:color w:val="000000" w:themeColor="text1"/>
          <w:sz w:val="22"/>
        </w:rPr>
        <w:fldChar w:fldCharType="begin"/>
      </w:r>
      <w:r w:rsidRPr="00272C7C">
        <w:rPr>
          <w:rFonts w:ascii="Times New Roman" w:hAnsi="Times New Roman" w:cs="Times New Roman"/>
          <w:b/>
          <w:i w:val="0"/>
          <w:color w:val="000000" w:themeColor="text1"/>
          <w:sz w:val="22"/>
          <w:lang w:val="en-US"/>
        </w:rPr>
        <w:instrText xml:space="preserve"> SEQ Figure \* ARABIC </w:instrText>
      </w:r>
      <w:r w:rsidRPr="00272C7C">
        <w:rPr>
          <w:rFonts w:ascii="Times New Roman" w:hAnsi="Times New Roman" w:cs="Times New Roman"/>
          <w:b/>
          <w:i w:val="0"/>
          <w:color w:val="000000" w:themeColor="text1"/>
          <w:sz w:val="22"/>
        </w:rPr>
        <w:fldChar w:fldCharType="separate"/>
      </w:r>
      <w:r w:rsidRPr="00272C7C">
        <w:rPr>
          <w:rFonts w:ascii="Times New Roman" w:hAnsi="Times New Roman" w:cs="Times New Roman"/>
          <w:b/>
          <w:i w:val="0"/>
          <w:noProof/>
          <w:color w:val="000000" w:themeColor="text1"/>
          <w:sz w:val="22"/>
          <w:lang w:val="en-US"/>
        </w:rPr>
        <w:t>2</w:t>
      </w:r>
      <w:r w:rsidRPr="00272C7C">
        <w:rPr>
          <w:rFonts w:ascii="Times New Roman" w:hAnsi="Times New Roman" w:cs="Times New Roman"/>
          <w:b/>
          <w:i w:val="0"/>
          <w:color w:val="000000" w:themeColor="text1"/>
          <w:sz w:val="22"/>
        </w:rPr>
        <w:fldChar w:fldCharType="end"/>
      </w:r>
      <w:r w:rsidRPr="00272C7C">
        <w:rPr>
          <w:rFonts w:ascii="Times New Roman" w:hAnsi="Times New Roman" w:cs="Times New Roman"/>
          <w:b/>
          <w:i w:val="0"/>
          <w:color w:val="000000" w:themeColor="text1"/>
          <w:sz w:val="22"/>
          <w:lang w:val="en-US"/>
        </w:rPr>
        <w:t xml:space="preserve">: </w:t>
      </w:r>
      <w:r w:rsidR="00F65B72" w:rsidRPr="00272C7C">
        <w:rPr>
          <w:rFonts w:ascii="Times New Roman" w:hAnsi="Times New Roman" w:cs="Times New Roman"/>
          <w:b/>
          <w:i w:val="0"/>
          <w:color w:val="000000" w:themeColor="text1"/>
          <w:sz w:val="22"/>
          <w:lang w:val="en-US"/>
        </w:rPr>
        <w:t xml:space="preserve">Comparison of Simulation Results with Those Obtained by Jin et al. (2012) </w:t>
      </w:r>
      <w:r w:rsidRPr="00272C7C">
        <w:rPr>
          <w:rFonts w:ascii="Times New Roman" w:hAnsi="Times New Roman" w:cs="Times New Roman"/>
          <w:b/>
          <w:i w:val="0"/>
          <w:color w:val="000000" w:themeColor="text1"/>
          <w:sz w:val="22"/>
        </w:rPr>
        <w:fldChar w:fldCharType="begin"/>
      </w:r>
      <w:r w:rsidR="00A86737" w:rsidRPr="00272C7C">
        <w:rPr>
          <w:rFonts w:ascii="Times New Roman" w:hAnsi="Times New Roman" w:cs="Times New Roman"/>
          <w:b/>
          <w:i w:val="0"/>
          <w:color w:val="000000" w:themeColor="text1"/>
          <w:sz w:val="22"/>
          <w:lang w:val="en-US"/>
        </w:rPr>
        <w:instrText xml:space="preserve"> ADDIN EN.CITE &lt;EndNote&gt;&lt;Cite&gt;&lt;Author&gt;Xing Jin</w:instrText>
      </w:r>
      <w:r w:rsidR="00A86737" w:rsidRPr="00272C7C">
        <w:rPr>
          <w:rFonts w:ascii="Cambria Math" w:hAnsi="Cambria Math" w:cs="Cambria Math"/>
          <w:b/>
          <w:i w:val="0"/>
          <w:color w:val="000000" w:themeColor="text1"/>
          <w:sz w:val="22"/>
          <w:lang w:val="en-US"/>
        </w:rPr>
        <w:instrText>∗</w:instrText>
      </w:r>
      <w:r w:rsidR="00A86737" w:rsidRPr="00272C7C">
        <w:rPr>
          <w:rFonts w:ascii="Times New Roman" w:hAnsi="Times New Roman" w:cs="Times New Roman"/>
          <w:b/>
          <w:i w:val="0"/>
          <w:color w:val="000000" w:themeColor="text1"/>
          <w:sz w:val="22"/>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272C7C">
        <w:rPr>
          <w:rFonts w:ascii="Cambria Math" w:hAnsi="Cambria Math" w:cs="Cambria Math"/>
          <w:b/>
          <w:i w:val="0"/>
          <w:color w:val="000000" w:themeColor="text1"/>
          <w:sz w:val="22"/>
          <w:lang w:val="en-US"/>
        </w:rPr>
        <w:instrText>∗</w:instrText>
      </w:r>
      <w:r w:rsidR="00A86737" w:rsidRPr="00272C7C">
        <w:rPr>
          <w:rFonts w:ascii="Times New Roman" w:hAnsi="Times New Roman" w:cs="Times New Roman"/>
          <w:b/>
          <w:i w:val="0"/>
          <w:color w:val="000000" w:themeColor="text1"/>
          <w:sz w:val="22"/>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Pr="00272C7C">
        <w:rPr>
          <w:rFonts w:ascii="Times New Roman" w:hAnsi="Times New Roman" w:cs="Times New Roman"/>
          <w:b/>
          <w:i w:val="0"/>
          <w:color w:val="000000" w:themeColor="text1"/>
          <w:sz w:val="22"/>
        </w:rPr>
        <w:fldChar w:fldCharType="separate"/>
      </w:r>
      <w:r w:rsidR="00A86737" w:rsidRPr="00272C7C">
        <w:rPr>
          <w:rFonts w:ascii="Times New Roman" w:hAnsi="Times New Roman" w:cs="Times New Roman"/>
          <w:b/>
          <w:i w:val="0"/>
          <w:noProof/>
          <w:color w:val="000000" w:themeColor="text1"/>
          <w:sz w:val="22"/>
          <w:lang w:val="en-US"/>
        </w:rPr>
        <w:t>[19]</w:t>
      </w:r>
      <w:r w:rsidRPr="00272C7C">
        <w:rPr>
          <w:rFonts w:ascii="Times New Roman" w:hAnsi="Times New Roman" w:cs="Times New Roman"/>
          <w:b/>
          <w:i w:val="0"/>
          <w:color w:val="000000" w:themeColor="text1"/>
          <w:sz w:val="22"/>
        </w:rPr>
        <w:fldChar w:fldCharType="end"/>
      </w:r>
    </w:p>
    <w:p w14:paraId="012664FA" w14:textId="77777777" w:rsidR="009E3F49" w:rsidRPr="003866E6" w:rsidRDefault="00F65B72" w:rsidP="009E3F49">
      <w:pPr>
        <w:spacing w:line="360" w:lineRule="auto"/>
        <w:ind w:firstLine="720"/>
        <w:jc w:val="both"/>
        <w:rPr>
          <w:rFonts w:ascii="Times New Roman" w:hAnsi="Times New Roman" w:cs="Times New Roman"/>
          <w:color w:val="000000" w:themeColor="text1"/>
          <w:sz w:val="24"/>
          <w:lang w:val="en-US"/>
        </w:rPr>
      </w:pPr>
      <w:r w:rsidRPr="00272C7C">
        <w:rPr>
          <w:rFonts w:ascii="Times New Roman" w:hAnsi="Times New Roman" w:cs="Times New Roman"/>
          <w:color w:val="000000" w:themeColor="text1"/>
          <w:sz w:val="24"/>
          <w:lang w:val="en-US"/>
        </w:rPr>
        <w:t>Figure 2 compares the simulation results of the temperatures at the external and internal surfaces of the wall with those from the literature. The comparison shows a small discrepancy between the simulation results and the literature values, especially at the external surface</w:t>
      </w:r>
      <w:r w:rsidR="009E3F49" w:rsidRPr="00272C7C">
        <w:rPr>
          <w:rFonts w:ascii="Times New Roman" w:hAnsi="Times New Roman" w:cs="Times New Roman"/>
          <w:color w:val="000000" w:themeColor="text1"/>
          <w:sz w:val="24"/>
          <w:lang w:val="en-US"/>
        </w:rPr>
        <w:t xml:space="preserve">. </w:t>
      </w:r>
      <w:r w:rsidRPr="00272C7C">
        <w:rPr>
          <w:rFonts w:ascii="Times New Roman" w:hAnsi="Times New Roman" w:cs="Times New Roman"/>
          <w:color w:val="000000" w:themeColor="text1"/>
          <w:sz w:val="24"/>
          <w:lang w:val="en-US"/>
        </w:rPr>
        <w:t xml:space="preserve">In </w:t>
      </w:r>
      <w:r w:rsidRPr="003866E6">
        <w:rPr>
          <w:rFonts w:ascii="Times New Roman" w:hAnsi="Times New Roman" w:cs="Times New Roman"/>
          <w:color w:val="000000" w:themeColor="text1"/>
          <w:sz w:val="24"/>
          <w:lang w:val="en-US"/>
        </w:rPr>
        <w:t>percentage terms, maximum deviations of 0.5 % and 2.3 % were obtained for Twi and</w:t>
      </w:r>
      <w:r w:rsidR="009E3F49" w:rsidRPr="003866E6">
        <w:rPr>
          <w:rFonts w:ascii="Times New Roman" w:hAnsi="Times New Roman" w:cs="Times New Roman"/>
          <w:color w:val="000000" w:themeColor="text1"/>
          <w:sz w:val="24"/>
          <w:lang w:val="en-US"/>
        </w:rPr>
        <w:t xml:space="preserve"> </w:t>
      </w:r>
      <w:proofErr w:type="spellStart"/>
      <w:r w:rsidR="009E3F49"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respectively</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REF _Ref176006713 \h </w:instrText>
      </w:r>
      <w:r w:rsidR="009E3F49" w:rsidRPr="003866E6">
        <w:rPr>
          <w:rFonts w:ascii="Times New Roman" w:hAnsi="Times New Roman" w:cs="Times New Roman"/>
          <w:color w:val="000000" w:themeColor="text1"/>
          <w:sz w:val="24"/>
        </w:rPr>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b/>
          <w:color w:val="000000" w:themeColor="text1"/>
          <w:lang w:val="en-US"/>
        </w:rPr>
        <w:t xml:space="preserve">Figure </w:t>
      </w:r>
      <w:r w:rsidR="009E3F49" w:rsidRPr="003866E6">
        <w:rPr>
          <w:rFonts w:ascii="Times New Roman" w:hAnsi="Times New Roman" w:cs="Times New Roman"/>
          <w:b/>
          <w:noProof/>
          <w:color w:val="000000" w:themeColor="text1"/>
          <w:lang w:val="en-US"/>
        </w:rPr>
        <w:t>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These acceptable maximum deviations can be explained by the fact that the spatial discretization methods and the solution algorithm used in the two numerical codes differ</w:t>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 xml:space="preserve">Indeed, in the study conducted by Jin et al., </w:t>
      </w:r>
      <w:r w:rsidR="009E3F49" w:rsidRPr="003866E6">
        <w:rPr>
          <w:rFonts w:ascii="Times New Roman" w:hAnsi="Times New Roman" w:cs="Times New Roman"/>
          <w:color w:val="000000" w:themeColor="text1"/>
          <w:sz w:val="24"/>
          <w:lang w:val="en-US"/>
        </w:rPr>
        <w:t xml:space="preserve"> (2012)</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&lt;EndNote&gt;&lt;Cite&gt;&lt;Author&gt;Xing Jin</w:instrText>
      </w:r>
      <w:r w:rsidR="00A86737" w:rsidRPr="003866E6">
        <w:rPr>
          <w:rFonts w:ascii="Cambria Math" w:hAnsi="Cambria Math" w:cs="Cambria Math"/>
          <w:color w:val="000000" w:themeColor="text1"/>
          <w:sz w:val="24"/>
          <w:lang w:val="en-US"/>
        </w:rPr>
        <w:instrText>∗</w:instrText>
      </w:r>
      <w:r w:rsidR="00A86737" w:rsidRPr="003866E6">
        <w:rPr>
          <w:rFonts w:ascii="Times New Roman" w:hAnsi="Times New Roman" w:cs="Times New Roman"/>
          <w:color w:val="000000" w:themeColor="text1"/>
          <w:sz w:val="24"/>
          <w:lang w:val="en-US"/>
        </w:rPr>
        <w:instrText>&lt;/Author&gt;&lt;Year&gt;2012&lt;/Year&gt;&lt;RecNum&gt;4&lt;/RecNum&gt;&lt;DisplayText&gt;[19]&lt;/DisplayText&gt;&lt;record&gt;&lt;rec-number&gt;4&lt;/rec-number&gt;&lt;foreign-keys&gt;&lt;key app="EN" db-id="vt05wrtrmae2wdexsr55p5zlffwvr5dfvtfd" timestamp="0"&gt;4&lt;/key&gt;&lt;/foreign-keys&gt;&lt;ref-type name="Journal Article"&gt;17&lt;/ref-type&gt;&lt;contributors&gt;&lt;authors&gt;&lt;author&gt;&lt;style face="normal" font="default" size="100%"&gt;Xing Jin&lt;/style&gt;&lt;style face="normal" font="default" charset="1" size="100%"&gt;</w:instrText>
      </w:r>
      <w:r w:rsidR="00A86737" w:rsidRPr="003866E6">
        <w:rPr>
          <w:rFonts w:ascii="Cambria Math" w:hAnsi="Cambria Math" w:cs="Cambria Math"/>
          <w:color w:val="000000" w:themeColor="text1"/>
          <w:sz w:val="24"/>
          <w:lang w:val="en-US"/>
        </w:rPr>
        <w:instrText>∗</w:instrText>
      </w:r>
      <w:r w:rsidR="00A86737" w:rsidRPr="003866E6">
        <w:rPr>
          <w:rFonts w:ascii="Times New Roman" w:hAnsi="Times New Roman" w:cs="Times New Roman"/>
          <w:color w:val="000000" w:themeColor="text1"/>
          <w:sz w:val="24"/>
          <w:lang w:val="en-US"/>
        </w:rPr>
        <w:instrText>&lt;/style&gt;&lt;style face="normal" font="default" size="100%"&gt;, Xiaosong Zhang, Yiran Cao, Geng Wang&lt;/style&gt;&lt;/author&gt;&lt;/authors&gt;&lt;/contributors&gt;&lt;titles&gt;&lt;title&gt;Thermal performance evaluation of the wall using heat flux time lag and decrement factor&lt;/title&gt;&lt;secondary-title&gt;Energy building&lt;/secondary-title&gt;&lt;/titles&gt;&lt;pages&gt;369-374&lt;/pages&gt;&lt;volume&gt;47&lt;/volume&gt;&lt;dates&gt;&lt;year&gt;2012&lt;/year&gt;&lt;/dates&gt;&lt;urls&gt;&lt;/urls&gt;&lt;electronic-resource-num&gt;10.1016/j.enbuild.2011.12.010&lt;/electronic-resource-num&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[19]</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00272C7C" w:rsidRPr="003866E6">
        <w:rPr>
          <w:rFonts w:ascii="Times New Roman" w:hAnsi="Times New Roman" w:cs="Times New Roman"/>
          <w:color w:val="000000" w:themeColor="text1"/>
          <w:sz w:val="24"/>
          <w:lang w:val="en-US"/>
        </w:rPr>
        <w:t>the central difference method was used for spatial discretization, and the Thomas algorithm was applied for solving the system. These acceptable deviation values highlight the reliability of the numerical code developed in our study.</w:t>
      </w:r>
    </w:p>
    <w:p w14:paraId="38FC748E" w14:textId="77777777" w:rsidR="009E3F49" w:rsidRPr="003866E6" w:rsidRDefault="009E3F49" w:rsidP="009E3F49">
      <w:pPr>
        <w:rPr>
          <w:color w:val="000000" w:themeColor="text1"/>
          <w:lang w:val="en-US"/>
        </w:rPr>
      </w:pPr>
    </w:p>
    <w:p w14:paraId="48104C18" w14:textId="77777777" w:rsidR="009E3F49" w:rsidRPr="003866E6" w:rsidRDefault="009E3F49" w:rsidP="009E3F49">
      <w:pPr>
        <w:keepNext/>
        <w:jc w:val="center"/>
        <w:rPr>
          <w:color w:val="000000" w:themeColor="text1"/>
        </w:rPr>
      </w:pPr>
      <w:r w:rsidRPr="003866E6">
        <w:rPr>
          <w:noProof/>
          <w:color w:val="000000" w:themeColor="text1"/>
          <w:lang w:eastAsia="fr-FR"/>
        </w:rPr>
        <w:lastRenderedPageBreak/>
        <w:drawing>
          <wp:inline distT="0" distB="0" distL="0" distR="0" wp14:anchorId="3F4066FA" wp14:editId="24BB6122">
            <wp:extent cx="5760720" cy="475234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5819D6.tmp"/>
                    <pic:cNvPicPr/>
                  </pic:nvPicPr>
                  <pic:blipFill>
                    <a:blip r:embed="rId9">
                      <a:extLst>
                        <a:ext uri="{28A0092B-C50C-407E-A947-70E740481C1C}">
                          <a14:useLocalDpi xmlns:a14="http://schemas.microsoft.com/office/drawing/2010/main" val="0"/>
                        </a:ext>
                      </a:extLst>
                    </a:blip>
                    <a:stretch>
                      <a:fillRect/>
                    </a:stretch>
                  </pic:blipFill>
                  <pic:spPr>
                    <a:xfrm>
                      <a:off x="0" y="0"/>
                      <a:ext cx="5760720" cy="4752340"/>
                    </a:xfrm>
                    <a:prstGeom prst="rect">
                      <a:avLst/>
                    </a:prstGeom>
                  </pic:spPr>
                </pic:pic>
              </a:graphicData>
            </a:graphic>
          </wp:inline>
        </w:drawing>
      </w:r>
    </w:p>
    <w:p w14:paraId="34441839" w14:textId="77777777" w:rsidR="009E3F49" w:rsidRPr="003866E6" w:rsidRDefault="009E3F49" w:rsidP="009E3F49">
      <w:pPr>
        <w:ind w:firstLine="567"/>
        <w:contextualSpacing/>
        <w:jc w:val="center"/>
        <w:rPr>
          <w:rFonts w:ascii="Times New Roman" w:hAnsi="Times New Roman" w:cs="Times New Roman"/>
          <w:b/>
          <w:color w:val="000000" w:themeColor="text1"/>
        </w:rPr>
      </w:pPr>
      <w:r w:rsidRPr="003866E6">
        <w:rPr>
          <w:rFonts w:ascii="Times New Roman" w:hAnsi="Times New Roman" w:cs="Times New Roman"/>
          <w:b/>
          <w:color w:val="000000" w:themeColor="text1"/>
        </w:rPr>
        <w:t xml:space="preserve">Figure </w:t>
      </w:r>
      <w:r w:rsidRPr="003866E6">
        <w:rPr>
          <w:rFonts w:ascii="Times New Roman" w:hAnsi="Times New Roman" w:cs="Times New Roman"/>
          <w:b/>
          <w:i/>
          <w:color w:val="000000" w:themeColor="text1"/>
        </w:rPr>
        <w:fldChar w:fldCharType="begin"/>
      </w:r>
      <w:r w:rsidRPr="003866E6">
        <w:rPr>
          <w:rFonts w:ascii="Times New Roman" w:hAnsi="Times New Roman" w:cs="Times New Roman"/>
          <w:b/>
          <w:color w:val="000000" w:themeColor="text1"/>
        </w:rPr>
        <w:instrText xml:space="preserve"> SEQ Figure \* ARABIC </w:instrText>
      </w:r>
      <w:r w:rsidRPr="003866E6">
        <w:rPr>
          <w:rFonts w:ascii="Times New Roman" w:hAnsi="Times New Roman" w:cs="Times New Roman"/>
          <w:b/>
          <w:i/>
          <w:color w:val="000000" w:themeColor="text1"/>
        </w:rPr>
        <w:fldChar w:fldCharType="separate"/>
      </w:r>
      <w:r w:rsidRPr="003866E6">
        <w:rPr>
          <w:rFonts w:ascii="Times New Roman" w:hAnsi="Times New Roman" w:cs="Times New Roman"/>
          <w:b/>
          <w:noProof/>
          <w:color w:val="000000" w:themeColor="text1"/>
        </w:rPr>
        <w:t>3</w:t>
      </w:r>
      <w:r w:rsidRPr="003866E6">
        <w:rPr>
          <w:rFonts w:ascii="Times New Roman" w:hAnsi="Times New Roman" w:cs="Times New Roman"/>
          <w:b/>
          <w:i/>
          <w:color w:val="000000" w:themeColor="text1"/>
        </w:rPr>
        <w:fldChar w:fldCharType="end"/>
      </w:r>
      <w:r w:rsidRPr="003866E6">
        <w:rPr>
          <w:rFonts w:ascii="Times New Roman" w:hAnsi="Times New Roman" w:cs="Times New Roman"/>
          <w:b/>
          <w:color w:val="000000" w:themeColor="text1"/>
        </w:rPr>
        <w:t xml:space="preserve">: </w:t>
      </w:r>
      <w:proofErr w:type="spellStart"/>
      <w:r w:rsidR="00580F12">
        <w:rPr>
          <w:rFonts w:ascii="Times New Roman" w:hAnsi="Times New Roman" w:cs="Times New Roman"/>
          <w:b/>
          <w:color w:val="000000" w:themeColor="text1"/>
        </w:rPr>
        <w:t>Absolute</w:t>
      </w:r>
      <w:proofErr w:type="spellEnd"/>
      <w:r w:rsidR="00580F12">
        <w:rPr>
          <w:rFonts w:ascii="Times New Roman" w:hAnsi="Times New Roman" w:cs="Times New Roman"/>
          <w:b/>
          <w:color w:val="000000" w:themeColor="text1"/>
        </w:rPr>
        <w:t xml:space="preserve"> relative</w:t>
      </w:r>
      <w:r w:rsidR="00272C7C" w:rsidRPr="003866E6">
        <w:rPr>
          <w:rFonts w:ascii="Times New Roman" w:hAnsi="Times New Roman" w:cs="Times New Roman"/>
          <w:b/>
          <w:color w:val="000000" w:themeColor="text1"/>
        </w:rPr>
        <w:t xml:space="preserve"> </w:t>
      </w:r>
      <w:proofErr w:type="spellStart"/>
      <w:r w:rsidR="00272C7C" w:rsidRPr="003866E6">
        <w:rPr>
          <w:rFonts w:ascii="Times New Roman" w:hAnsi="Times New Roman" w:cs="Times New Roman"/>
          <w:b/>
          <w:color w:val="000000" w:themeColor="text1"/>
        </w:rPr>
        <w:t>Deviations</w:t>
      </w:r>
      <w:proofErr w:type="spellEnd"/>
      <w:r w:rsidR="00272C7C" w:rsidRPr="003866E6">
        <w:rPr>
          <w:rFonts w:ascii="Times New Roman" w:hAnsi="Times New Roman" w:cs="Times New Roman"/>
          <w:b/>
          <w:color w:val="000000" w:themeColor="text1"/>
        </w:rPr>
        <w:t xml:space="preserve"> (RD)</w:t>
      </w:r>
    </w:p>
    <w:p w14:paraId="336224F0" w14:textId="77777777" w:rsidR="009E3F49" w:rsidRPr="003866E6" w:rsidRDefault="009E3F49" w:rsidP="009E3F49">
      <w:pPr>
        <w:ind w:firstLine="567"/>
        <w:contextualSpacing/>
        <w:jc w:val="center"/>
        <w:rPr>
          <w:rFonts w:ascii="Times New Roman" w:eastAsia="Calibri" w:hAnsi="Times New Roman" w:cs="Times New Roman"/>
          <w:b/>
          <w:color w:val="000000" w:themeColor="text1"/>
          <w:sz w:val="24"/>
        </w:rPr>
      </w:pPr>
    </w:p>
    <w:p w14:paraId="572FEA0C" w14:textId="77777777" w:rsidR="009E3F49" w:rsidRPr="003866E6" w:rsidRDefault="009E3F49" w:rsidP="009E3F49">
      <w:pPr>
        <w:spacing w:line="360" w:lineRule="auto"/>
        <w:ind w:firstLine="720"/>
        <w:contextualSpacing/>
        <w:jc w:val="both"/>
        <w:rPr>
          <w:rFonts w:ascii="Times New Roman" w:eastAsia="Times New Roman" w:hAnsi="Times New Roman" w:cs="Times New Roman"/>
          <w:color w:val="000000" w:themeColor="text1"/>
          <w:sz w:val="24"/>
          <w:szCs w:val="24"/>
        </w:rPr>
      </w:pPr>
    </w:p>
    <w:p w14:paraId="6432A68C" w14:textId="77777777" w:rsidR="009E3F49" w:rsidRPr="003866E6" w:rsidRDefault="00032D01" w:rsidP="009E3F49">
      <w:pPr>
        <w:spacing w:line="360" w:lineRule="auto"/>
        <w:contextualSpacing/>
        <w:jc w:val="both"/>
        <w:rPr>
          <w:rFonts w:ascii="Times New Roman" w:eastAsia="Calibri" w:hAnsi="Times New Roman" w:cs="Times New Roman"/>
          <w:b/>
          <w:color w:val="000000" w:themeColor="text1"/>
          <w:sz w:val="24"/>
          <w:lang w:val="en-US"/>
        </w:rPr>
      </w:pPr>
      <w:bookmarkStart w:id="6" w:name="_Toc177134425"/>
      <w:r w:rsidRPr="003866E6">
        <w:rPr>
          <w:rFonts w:ascii="Times New Roman" w:eastAsia="Calibri" w:hAnsi="Times New Roman" w:cs="Times New Roman"/>
          <w:b/>
          <w:color w:val="000000" w:themeColor="text1"/>
          <w:sz w:val="24"/>
          <w:szCs w:val="24"/>
          <w:lang w:val="en-US"/>
        </w:rPr>
        <w:t>2.3</w:t>
      </w:r>
      <w:r w:rsidR="00272C7C" w:rsidRPr="003866E6">
        <w:rPr>
          <w:rFonts w:ascii="Times New Roman" w:eastAsia="Calibri" w:hAnsi="Times New Roman" w:cs="Times New Roman"/>
          <w:b/>
          <w:color w:val="000000" w:themeColor="text1"/>
          <w:sz w:val="24"/>
          <w:szCs w:val="24"/>
          <w:lang w:val="en-US"/>
        </w:rPr>
        <w:t xml:space="preserve">. Evaluation of dynamic thermal </w:t>
      </w:r>
      <w:proofErr w:type="gramStart"/>
      <w:r w:rsidR="00272C7C" w:rsidRPr="003866E6">
        <w:rPr>
          <w:rFonts w:ascii="Times New Roman" w:eastAsia="Calibri" w:hAnsi="Times New Roman" w:cs="Times New Roman"/>
          <w:b/>
          <w:color w:val="000000" w:themeColor="text1"/>
          <w:sz w:val="24"/>
          <w:szCs w:val="24"/>
          <w:lang w:val="en-US"/>
        </w:rPr>
        <w:t>performances</w:t>
      </w:r>
      <w:r w:rsidR="009E3F49" w:rsidRPr="003866E6">
        <w:rPr>
          <w:rFonts w:ascii="Times New Roman" w:eastAsia="Calibri" w:hAnsi="Times New Roman" w:cs="Times New Roman"/>
          <w:b/>
          <w:color w:val="000000" w:themeColor="text1"/>
          <w:sz w:val="24"/>
          <w:szCs w:val="24"/>
          <w:lang w:val="en-US"/>
        </w:rPr>
        <w:t xml:space="preserve"> </w:t>
      </w:r>
      <w:bookmarkEnd w:id="6"/>
      <w:r w:rsidR="00272C7C" w:rsidRPr="003866E6">
        <w:rPr>
          <w:rFonts w:ascii="Times New Roman" w:eastAsia="Calibri" w:hAnsi="Times New Roman" w:cs="Times New Roman"/>
          <w:b/>
          <w:color w:val="000000" w:themeColor="text1"/>
          <w:sz w:val="24"/>
          <w:szCs w:val="24"/>
          <w:lang w:val="en-US"/>
        </w:rPr>
        <w:t xml:space="preserve"> of</w:t>
      </w:r>
      <w:proofErr w:type="gramEnd"/>
      <w:r w:rsidR="00272C7C" w:rsidRPr="003866E6">
        <w:rPr>
          <w:rFonts w:ascii="Times New Roman" w:eastAsia="Calibri" w:hAnsi="Times New Roman" w:cs="Times New Roman"/>
          <w:b/>
          <w:color w:val="000000" w:themeColor="text1"/>
          <w:sz w:val="24"/>
          <w:szCs w:val="24"/>
          <w:lang w:val="en-US"/>
        </w:rPr>
        <w:t xml:space="preserve"> walls</w:t>
      </w:r>
    </w:p>
    <w:p w14:paraId="062C410C" w14:textId="77777777" w:rsidR="009E3F49" w:rsidRPr="003866E6" w:rsidRDefault="00272C7C" w:rsidP="00272C7C">
      <w:pPr>
        <w:tabs>
          <w:tab w:val="left" w:pos="995"/>
        </w:tabs>
        <w:spacing w:after="200" w:line="360" w:lineRule="auto"/>
        <w:ind w:firstLine="540"/>
        <w:jc w:val="both"/>
        <w:rPr>
          <w:rFonts w:ascii="Times New Roman" w:eastAsia="Times New Roman" w:hAnsi="Times New Roman" w:cs="Times New Roman"/>
          <w:iCs/>
          <w:color w:val="000000" w:themeColor="text1"/>
          <w:sz w:val="24"/>
          <w:szCs w:val="24"/>
          <w:lang w:val="en-US" w:eastAsia="fr-FR"/>
        </w:rPr>
      </w:pPr>
      <w:r w:rsidRPr="003866E6">
        <w:rPr>
          <w:rFonts w:ascii="Times New Roman" w:eastAsia="Times New Roman" w:hAnsi="Times New Roman" w:cs="Times New Roman"/>
          <w:color w:val="000000" w:themeColor="text1"/>
          <w:sz w:val="24"/>
          <w:szCs w:val="24"/>
          <w:lang w:val="en-US" w:eastAsia="fr-FR"/>
        </w:rPr>
        <w:t>Based on the study by Vincenzo et al. (2016)</w:t>
      </w:r>
      <w:r w:rsidR="009E3F49" w:rsidRPr="003866E6">
        <w:rPr>
          <w:rFonts w:ascii="Times New Roman" w:eastAsia="Times New Roman" w:hAnsi="Times New Roman" w:cs="Times New Roman"/>
          <w:color w:val="000000" w:themeColor="text1"/>
          <w:sz w:val="24"/>
          <w:szCs w:val="24"/>
          <w:lang w:val="en-US" w:eastAsia="fr-FR"/>
        </w:rPr>
        <w:t xml:space="preserve"> </w:t>
      </w:r>
      <w:r w:rsidR="009E3F49" w:rsidRPr="003866E6">
        <w:rPr>
          <w:rFonts w:ascii="Times New Roman" w:eastAsia="Times New Roman" w:hAnsi="Times New Roman" w:cs="Times New Roman"/>
          <w:color w:val="000000" w:themeColor="text1"/>
          <w:sz w:val="24"/>
          <w:szCs w:val="24"/>
          <w:lang w:eastAsia="fr-FR"/>
        </w:rPr>
        <w:fldChar w:fldCharType="begin"/>
      </w:r>
      <w:r w:rsidR="00A86737" w:rsidRPr="003866E6">
        <w:rPr>
          <w:rFonts w:ascii="Times New Roman" w:eastAsia="Times New Roman" w:hAnsi="Times New Roman" w:cs="Times New Roman"/>
          <w:color w:val="000000" w:themeColor="text1"/>
          <w:sz w:val="24"/>
          <w:szCs w:val="24"/>
          <w:lang w:val="en-US" w:eastAsia="fr-FR"/>
        </w:rPr>
        <w:instrText xml:space="preserve"> ADDIN EN.CITE &lt;EndNote&gt;&lt;Cite&gt;&lt;Author&gt;Vincenzo Corrado&lt;/Author&gt;&lt;Year&gt;2016&lt;/Year&gt;&lt;RecNum&gt;298&lt;/RecNum&gt;&lt;DisplayText&gt;[20]&lt;/DisplayText&gt;&lt;record&gt;&lt;rec-number&gt;298&lt;/rec-number&gt;&lt;foreign-keys&gt;&lt;key app="EN" db-id="vt05wrtrmae2wdexsr55p5zlffwvr5dfvtfd" timestamp="0"&gt;298&lt;/key&gt;&lt;/foreign-keys&gt;&lt;ref-type name="Journal Article"&gt;17&lt;/ref-type&gt;&lt;contributors&gt;&lt;authors&gt;&lt;author&gt;Vincenzo Corrado, Simona Paduos&lt;/author&gt;&lt;/authors&gt;&lt;/contributors&gt;&lt;titles&gt;&lt;title&gt;New equivalent parameters for thermal characterization of opaque building envelope components under dynamic conditions&lt;/title&gt;&lt;secondary-title&gt;Applied Energy&lt;/secondary-title&gt;&lt;/titles&gt;&lt;pages&gt;313-322&lt;/pages&gt;&lt;volume&gt;163&lt;/volume&gt;&lt;dates&gt;&lt;year&gt;2016&lt;/year&gt;&lt;/dates&gt;&lt;urls&gt;&lt;/urls&gt;&lt;electronic-resource-num&gt;http://dx.doi.org/10.1016/j.apenergy.2015.10.123&lt;/electronic-resource-num&gt;&lt;/record&gt;&lt;/Cite&gt;&lt;/EndNote&gt;</w:instrText>
      </w:r>
      <w:r w:rsidR="009E3F49" w:rsidRPr="003866E6">
        <w:rPr>
          <w:rFonts w:ascii="Times New Roman" w:eastAsia="Times New Roman" w:hAnsi="Times New Roman" w:cs="Times New Roman"/>
          <w:color w:val="000000" w:themeColor="text1"/>
          <w:sz w:val="24"/>
          <w:szCs w:val="24"/>
          <w:lang w:eastAsia="fr-FR"/>
        </w:rPr>
        <w:fldChar w:fldCharType="separate"/>
      </w:r>
      <w:r w:rsidR="00A86737" w:rsidRPr="003866E6">
        <w:rPr>
          <w:rFonts w:ascii="Times New Roman" w:eastAsia="Times New Roman" w:hAnsi="Times New Roman" w:cs="Times New Roman"/>
          <w:noProof/>
          <w:color w:val="000000" w:themeColor="text1"/>
          <w:sz w:val="24"/>
          <w:szCs w:val="24"/>
          <w:lang w:val="en-US" w:eastAsia="fr-FR"/>
        </w:rPr>
        <w:t>[20]</w:t>
      </w:r>
      <w:r w:rsidR="009E3F49" w:rsidRPr="003866E6">
        <w:rPr>
          <w:rFonts w:ascii="Times New Roman" w:eastAsia="Times New Roman" w:hAnsi="Times New Roman" w:cs="Times New Roman"/>
          <w:color w:val="000000" w:themeColor="text1"/>
          <w:sz w:val="24"/>
          <w:szCs w:val="24"/>
          <w:lang w:eastAsia="fr-FR"/>
        </w:rPr>
        <w:fldChar w:fldCharType="end"/>
      </w:r>
      <w:r w:rsidR="009E3F49" w:rsidRPr="003866E6">
        <w:rPr>
          <w:rFonts w:ascii="Times New Roman" w:eastAsia="Times New Roman" w:hAnsi="Times New Roman" w:cs="Times New Roman"/>
          <w:color w:val="000000" w:themeColor="text1"/>
          <w:sz w:val="24"/>
          <w:szCs w:val="24"/>
          <w:lang w:val="en-US" w:eastAsia="fr-FR"/>
        </w:rPr>
        <w:t xml:space="preserve"> </w:t>
      </w:r>
      <w:r w:rsidRPr="003866E6">
        <w:rPr>
          <w:rFonts w:ascii="Times New Roman" w:eastAsia="Times New Roman" w:hAnsi="Times New Roman" w:cs="Times New Roman"/>
          <w:color w:val="000000" w:themeColor="text1"/>
          <w:sz w:val="24"/>
          <w:szCs w:val="24"/>
          <w:lang w:val="en-US" w:eastAsia="fr-FR"/>
        </w:rPr>
        <w:t xml:space="preserve"> the knowledge of </w:t>
      </w:r>
      <m:oMath>
        <m:sSub>
          <m:sSubPr>
            <m:ctrlPr>
              <w:rPr>
                <w:rFonts w:ascii="Cambria Math" w:eastAsia="Times New Roman" w:hAnsi="Cambria Math" w:cs="Times New Roman"/>
                <w:i/>
                <w:iCs/>
                <w:color w:val="000000" w:themeColor="text1"/>
                <w:szCs w:val="24"/>
                <w:lang w:eastAsia="fr-FR"/>
              </w:rPr>
            </m:ctrlPr>
          </m:sSubPr>
          <m:e>
            <m:r>
              <w:rPr>
                <w:rFonts w:ascii="Cambria Math" w:eastAsia="Times New Roman" w:hAnsi="Cambria Math" w:cs="Times New Roman"/>
                <w:color w:val="000000" w:themeColor="text1"/>
                <w:szCs w:val="24"/>
                <w:lang w:eastAsia="fr-FR"/>
              </w:rPr>
              <m:t>T</m:t>
            </m:r>
          </m:e>
          <m:sub>
            <m:r>
              <w:rPr>
                <w:rFonts w:ascii="Cambria Math" w:eastAsia="Times New Roman" w:hAnsi="Cambria Math" w:cs="Times New Roman"/>
                <w:color w:val="000000" w:themeColor="text1"/>
                <w:szCs w:val="24"/>
                <w:lang w:eastAsia="fr-FR"/>
              </w:rPr>
              <m:t>wi</m:t>
            </m:r>
          </m:sub>
        </m:sSub>
      </m:oMath>
      <w:r w:rsidRPr="003866E6">
        <w:rPr>
          <w:rFonts w:ascii="Times New Roman" w:eastAsia="Times New Roman" w:hAnsi="Times New Roman" w:cs="Times New Roman"/>
          <w:iCs/>
          <w:color w:val="000000" w:themeColor="text1"/>
          <w:szCs w:val="24"/>
          <w:lang w:val="en-US" w:eastAsia="fr-FR"/>
        </w:rPr>
        <w:t xml:space="preserve"> and</w:t>
      </w:r>
      <w:r w:rsidR="009E3F49" w:rsidRPr="003866E6">
        <w:rPr>
          <w:rFonts w:ascii="Times New Roman" w:eastAsia="Times New Roman" w:hAnsi="Times New Roman" w:cs="Times New Roman"/>
          <w:iCs/>
          <w:color w:val="000000" w:themeColor="text1"/>
          <w:szCs w:val="24"/>
          <w:lang w:val="en-US" w:eastAsia="fr-FR"/>
        </w:rPr>
        <w:t xml:space="preserve"> </w:t>
      </w:r>
      <m:oMath>
        <m:sSub>
          <m:sSubPr>
            <m:ctrlPr>
              <w:rPr>
                <w:rFonts w:ascii="Cambria Math" w:eastAsia="Times New Roman" w:hAnsi="Cambria Math" w:cs="Times New Roman"/>
                <w:i/>
                <w:iCs/>
                <w:color w:val="000000" w:themeColor="text1"/>
                <w:szCs w:val="24"/>
                <w:lang w:eastAsia="fr-FR"/>
              </w:rPr>
            </m:ctrlPr>
          </m:sSubPr>
          <m:e>
            <m:r>
              <w:rPr>
                <w:rFonts w:ascii="Cambria Math" w:eastAsia="Times New Roman" w:hAnsi="Cambria Math" w:cs="Times New Roman"/>
                <w:color w:val="000000" w:themeColor="text1"/>
                <w:szCs w:val="24"/>
                <w:lang w:eastAsia="fr-FR"/>
              </w:rPr>
              <m:t>T</m:t>
            </m:r>
          </m:e>
          <m:sub>
            <m:r>
              <w:rPr>
                <w:rFonts w:ascii="Cambria Math" w:eastAsia="Times New Roman" w:hAnsi="Cambria Math" w:cs="Times New Roman"/>
                <w:color w:val="000000" w:themeColor="text1"/>
                <w:szCs w:val="24"/>
                <w:lang w:eastAsia="fr-FR"/>
              </w:rPr>
              <m:t>we</m:t>
            </m:r>
          </m:sub>
        </m:sSub>
      </m:oMath>
      <w:r w:rsidR="009E3F49" w:rsidRPr="003866E6">
        <w:rPr>
          <w:rFonts w:ascii="Times New Roman" w:eastAsia="Times New Roman" w:hAnsi="Times New Roman" w:cs="Times New Roman"/>
          <w:iCs/>
          <w:color w:val="000000" w:themeColor="text1"/>
          <w:szCs w:val="24"/>
          <w:lang w:val="en-US" w:eastAsia="fr-FR"/>
        </w:rPr>
        <w:t xml:space="preserve"> </w:t>
      </w:r>
      <w:r w:rsidRPr="003866E6">
        <w:rPr>
          <w:rFonts w:ascii="Times New Roman" w:eastAsia="Times New Roman" w:hAnsi="Times New Roman" w:cs="Times New Roman"/>
          <w:iCs/>
          <w:color w:val="000000" w:themeColor="text1"/>
          <w:sz w:val="24"/>
          <w:szCs w:val="24"/>
          <w:lang w:val="en-US" w:eastAsia="fr-FR"/>
        </w:rPr>
        <w:t>allows for the determination of the thermal parameters characterizing the dynamic thermal performance of our opaque walls, particularly the time lag</w:t>
      </w:r>
      <w:r w:rsidR="009E3F49" w:rsidRPr="003866E6">
        <w:rPr>
          <w:rFonts w:ascii="Times New Roman" w:eastAsia="Times New Roman" w:hAnsi="Times New Roman" w:cs="Times New Roman"/>
          <w:iCs/>
          <w:color w:val="000000" w:themeColor="text1"/>
          <w:sz w:val="24"/>
          <w:szCs w:val="24"/>
          <w:lang w:val="en-US" w:eastAsia="fr-FR"/>
        </w:rPr>
        <w:t xml:space="preserve"> </w:t>
      </w:r>
      <m:oMath>
        <m:r>
          <w:rPr>
            <w:rFonts w:ascii="Cambria Math" w:eastAsia="Times New Roman" w:hAnsi="Cambria Math" w:cs="Times New Roman"/>
            <w:color w:val="000000" w:themeColor="text1"/>
            <w:sz w:val="24"/>
            <w:szCs w:val="24"/>
            <w:lang w:val="en-US" w:eastAsia="fr-FR"/>
          </w:rPr>
          <m:t>∆</m:t>
        </m:r>
        <m:r>
          <w:rPr>
            <w:rFonts w:ascii="Cambria Math" w:eastAsia="Times New Roman" w:hAnsi="Cambria Math" w:cs="Times New Roman"/>
            <w:color w:val="000000" w:themeColor="text1"/>
            <w:sz w:val="24"/>
            <w:szCs w:val="24"/>
            <w:lang w:eastAsia="fr-FR"/>
          </w:rPr>
          <m:t>t</m:t>
        </m:r>
        <m:r>
          <w:rPr>
            <w:rFonts w:ascii="Cambria Math" w:eastAsia="Times New Roman" w:hAnsi="Cambria Math" w:cs="Times New Roman"/>
            <w:color w:val="000000" w:themeColor="text1"/>
            <w:sz w:val="24"/>
            <w:szCs w:val="24"/>
            <w:lang w:val="en-US" w:eastAsia="fr-FR"/>
          </w:rPr>
          <m:t xml:space="preserve"> </m:t>
        </m:r>
      </m:oMath>
      <w:r w:rsidRPr="003866E6">
        <w:rPr>
          <w:rFonts w:ascii="Times New Roman" w:eastAsia="Times New Roman" w:hAnsi="Times New Roman" w:cs="Times New Roman"/>
          <w:iCs/>
          <w:color w:val="000000" w:themeColor="text1"/>
          <w:sz w:val="24"/>
          <w:szCs w:val="24"/>
          <w:lang w:val="en-US" w:eastAsia="fr-FR"/>
        </w:rPr>
        <w:t>and the dumping factor</w:t>
      </w:r>
      <w:r w:rsidR="009E3F49" w:rsidRPr="003866E6">
        <w:rPr>
          <w:rFonts w:ascii="Times New Roman" w:eastAsia="Times New Roman" w:hAnsi="Times New Roman" w:cs="Times New Roman"/>
          <w:iCs/>
          <w:color w:val="000000" w:themeColor="text1"/>
          <w:sz w:val="24"/>
          <w:szCs w:val="24"/>
          <w:lang w:val="en-US" w:eastAsia="fr-FR"/>
        </w:rPr>
        <w:t xml:space="preserve"> </w:t>
      </w:r>
      <m:oMath>
        <m:r>
          <w:rPr>
            <w:rFonts w:ascii="Cambria Math" w:eastAsia="Times New Roman" w:hAnsi="Cambria Math" w:cs="Times New Roman"/>
            <w:color w:val="000000" w:themeColor="text1"/>
            <w:sz w:val="24"/>
            <w:szCs w:val="24"/>
            <w:lang w:eastAsia="fr-FR"/>
          </w:rPr>
          <m:t>f</m:t>
        </m:r>
      </m:oMath>
      <w:r w:rsidR="009E3F49" w:rsidRPr="003866E6">
        <w:rPr>
          <w:rFonts w:ascii="Times New Roman" w:eastAsia="Times New Roman" w:hAnsi="Times New Roman" w:cs="Times New Roman"/>
          <w:color w:val="000000" w:themeColor="text1"/>
          <w:sz w:val="24"/>
          <w:szCs w:val="24"/>
          <w:lang w:val="en-US" w:eastAsia="fr-FR"/>
        </w:rPr>
        <w:t xml:space="preserve">. </w:t>
      </w:r>
      <w:r w:rsidRPr="003866E6">
        <w:rPr>
          <w:rFonts w:ascii="Times New Roman" w:eastAsia="Times New Roman" w:hAnsi="Times New Roman" w:cs="Times New Roman"/>
          <w:color w:val="000000" w:themeColor="text1"/>
          <w:sz w:val="24"/>
          <w:szCs w:val="24"/>
          <w:lang w:val="en-US" w:eastAsia="fr-FR"/>
        </w:rPr>
        <w:t>These two parameters are defined with respect to external conditions and also with respect to temperatures through the following relations (10) and (11</w:t>
      </w:r>
      <w:proofErr w:type="gramStart"/>
      <w:r w:rsidRPr="003866E6">
        <w:rPr>
          <w:rFonts w:ascii="Times New Roman" w:eastAsia="Times New Roman" w:hAnsi="Times New Roman" w:cs="Times New Roman"/>
          <w:color w:val="000000" w:themeColor="text1"/>
          <w:sz w:val="24"/>
          <w:szCs w:val="24"/>
          <w:lang w:val="en-US" w:eastAsia="fr-FR"/>
        </w:rPr>
        <w:t xml:space="preserve">) </w:t>
      </w:r>
      <w:r w:rsidR="009E3F49" w:rsidRPr="003866E6">
        <w:rPr>
          <w:rFonts w:ascii="Times New Roman" w:eastAsia="Times New Roman" w:hAnsi="Times New Roman" w:cs="Times New Roman"/>
          <w:iCs/>
          <w:color w:val="000000" w:themeColor="text1"/>
          <w:sz w:val="24"/>
          <w:szCs w:val="24"/>
          <w:lang w:val="en-US" w:eastAsia="fr-FR"/>
        </w:rPr>
        <w:t>:</w:t>
      </w:r>
      <w:proofErr w:type="gramEnd"/>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3866E6" w14:paraId="2569A35E" w14:textId="77777777" w:rsidTr="00F11C6B">
        <w:tc>
          <w:tcPr>
            <w:tcW w:w="8275" w:type="dxa"/>
            <w:hideMark/>
          </w:tcPr>
          <w:p w14:paraId="6AC82A52" w14:textId="77777777" w:rsidR="009E3F49" w:rsidRPr="003866E6" w:rsidRDefault="009E3F49" w:rsidP="00F11C6B">
            <w:pPr>
              <w:spacing w:line="360" w:lineRule="auto"/>
              <w:jc w:val="center"/>
              <w:rPr>
                <w:rFonts w:ascii="Times New Roman" w:hAnsi="Times New Roman"/>
                <w:color w:val="000000" w:themeColor="text1"/>
                <w:sz w:val="24"/>
                <w:szCs w:val="24"/>
              </w:rPr>
            </w:pPr>
            <m:oMathPara>
              <m:oMath>
                <m:r>
                  <m:rPr>
                    <m:sty m:val="bi"/>
                  </m:rPr>
                  <w:rPr>
                    <w:rFonts w:ascii="Cambria Math" w:hAnsi="Cambria Math"/>
                    <w:color w:val="000000" w:themeColor="text1"/>
                    <w:sz w:val="24"/>
                    <w:szCs w:val="24"/>
                  </w:rPr>
                  <m:t>f=</m:t>
                </m:r>
                <m:f>
                  <m:fPr>
                    <m:ctrlPr>
                      <w:rPr>
                        <w:rFonts w:ascii="Cambria Math" w:hAnsi="Cambria Math"/>
                        <w:b/>
                        <w:i/>
                        <w:color w:val="000000" w:themeColor="text1"/>
                        <w:sz w:val="24"/>
                        <w:szCs w:val="24"/>
                      </w:rPr>
                    </m:ctrlPr>
                  </m:fPr>
                  <m:num>
                    <m:r>
                      <m:rPr>
                        <m:sty m:val="bi"/>
                      </m:rPr>
                      <w:rPr>
                        <w:rFonts w:ascii="Cambria Math" w:hAnsi="Cambria Math"/>
                        <w:color w:val="000000" w:themeColor="text1"/>
                        <w:sz w:val="24"/>
                        <w:szCs w:val="24"/>
                      </w:rPr>
                      <m:t>max</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wi</m:t>
                            </m:r>
                          </m:sub>
                        </m:sSub>
                      </m:e>
                    </m:d>
                    <m:r>
                      <m:rPr>
                        <m:sty m:val="bi"/>
                      </m:rPr>
                      <w:rPr>
                        <w:rFonts w:ascii="Cambria Math" w:hAnsi="Cambria Math"/>
                        <w:color w:val="000000" w:themeColor="text1"/>
                        <w:sz w:val="24"/>
                        <w:szCs w:val="24"/>
                      </w:rPr>
                      <m:t>-min</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wi</m:t>
                            </m:r>
                          </m:sub>
                        </m:sSub>
                      </m:e>
                    </m:d>
                  </m:num>
                  <m:den>
                    <m:r>
                      <m:rPr>
                        <m:sty m:val="bi"/>
                      </m:rPr>
                      <w:rPr>
                        <w:rFonts w:ascii="Cambria Math" w:hAnsi="Cambria Math"/>
                        <w:color w:val="000000" w:themeColor="text1"/>
                        <w:sz w:val="24"/>
                        <w:szCs w:val="24"/>
                      </w:rPr>
                      <m:t>max</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we</m:t>
                            </m:r>
                          </m:sub>
                        </m:sSub>
                      </m:e>
                    </m:d>
                    <m:r>
                      <m:rPr>
                        <m:sty m:val="bi"/>
                      </m:rPr>
                      <w:rPr>
                        <w:rFonts w:ascii="Cambria Math" w:hAnsi="Cambria Math"/>
                        <w:color w:val="000000" w:themeColor="text1"/>
                        <w:sz w:val="24"/>
                        <w:szCs w:val="24"/>
                      </w:rPr>
                      <m:t>-min</m:t>
                    </m:r>
                    <m:d>
                      <m:dPr>
                        <m:ctrlPr>
                          <w:rPr>
                            <w:rFonts w:ascii="Cambria Math" w:hAnsi="Cambria Math"/>
                            <w:b/>
                            <w:i/>
                            <w:color w:val="000000" w:themeColor="text1"/>
                            <w:sz w:val="24"/>
                            <w:szCs w:val="24"/>
                          </w:rPr>
                        </m:ctrlPr>
                      </m:dPr>
                      <m:e>
                        <m:sSub>
                          <m:sSubPr>
                            <m:ctrlPr>
                              <w:rPr>
                                <w:rFonts w:ascii="Cambria Math" w:hAnsi="Cambria Math"/>
                                <w:b/>
                                <w:i/>
                                <w:iCs/>
                                <w:color w:val="000000" w:themeColor="text1"/>
                                <w:sz w:val="24"/>
                                <w:szCs w:val="24"/>
                              </w:rPr>
                            </m:ctrlPr>
                          </m:sSubPr>
                          <m:e>
                            <m:r>
                              <m:rPr>
                                <m:sty m:val="bi"/>
                              </m:rPr>
                              <w:rPr>
                                <w:rFonts w:ascii="Cambria Math" w:hAnsi="Cambria Math"/>
                                <w:color w:val="000000" w:themeColor="text1"/>
                                <w:sz w:val="24"/>
                                <w:szCs w:val="24"/>
                              </w:rPr>
                              <m:t>T</m:t>
                            </m:r>
                          </m:e>
                          <m:sub>
                            <m:r>
                              <m:rPr>
                                <m:sty m:val="bi"/>
                              </m:rPr>
                              <w:rPr>
                                <w:rFonts w:ascii="Cambria Math" w:hAnsi="Cambria Math"/>
                                <w:color w:val="000000" w:themeColor="text1"/>
                                <w:sz w:val="24"/>
                                <w:szCs w:val="24"/>
                              </w:rPr>
                              <m:t>we</m:t>
                            </m:r>
                          </m:sub>
                        </m:sSub>
                      </m:e>
                    </m:d>
                  </m:den>
                </m:f>
              </m:oMath>
            </m:oMathPara>
          </w:p>
        </w:tc>
        <w:tc>
          <w:tcPr>
            <w:tcW w:w="787" w:type="dxa"/>
            <w:vAlign w:val="center"/>
            <w:hideMark/>
          </w:tcPr>
          <w:p w14:paraId="1C0C7823" w14:textId="77777777" w:rsidR="009E3F49" w:rsidRPr="003866E6" w:rsidRDefault="009E3F49" w:rsidP="00F11C6B">
            <w:pPr>
              <w:spacing w:line="360" w:lineRule="auto"/>
              <w:jc w:val="center"/>
              <w:rPr>
                <w:rFonts w:ascii="Times New Roman" w:hAnsi="Times New Roman"/>
                <w:color w:val="000000" w:themeColor="text1"/>
                <w:sz w:val="24"/>
                <w:szCs w:val="24"/>
              </w:rPr>
            </w:pPr>
            <w:r w:rsidRPr="003866E6">
              <w:rPr>
                <w:rFonts w:ascii="Times New Roman" w:hAnsi="Times New Roman"/>
                <w:color w:val="000000" w:themeColor="text1"/>
                <w:sz w:val="24"/>
                <w:szCs w:val="24"/>
              </w:rPr>
              <w:t>(10)</w:t>
            </w:r>
          </w:p>
        </w:tc>
      </w:tr>
    </w:tbl>
    <w:p w14:paraId="60AD2004" w14:textId="77777777" w:rsidR="009E3F49" w:rsidRPr="003866E6" w:rsidRDefault="009E3F49" w:rsidP="009E3F49">
      <w:pPr>
        <w:tabs>
          <w:tab w:val="left" w:pos="995"/>
        </w:tabs>
        <w:spacing w:after="200" w:line="360" w:lineRule="auto"/>
        <w:jc w:val="both"/>
        <w:rPr>
          <w:rFonts w:ascii="Times New Roman" w:eastAsia="Times New Roman" w:hAnsi="Times New Roman" w:cs="Times New Roman"/>
          <w:iCs/>
          <w:color w:val="000000" w:themeColor="text1"/>
          <w:szCs w:val="24"/>
          <w:lang w:eastAsia="fr-FR"/>
        </w:rPr>
      </w:pPr>
    </w:p>
    <w:tbl>
      <w:tblPr>
        <w:tblStyle w:val="Grilledutableau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75"/>
        <w:gridCol w:w="787"/>
      </w:tblGrid>
      <w:tr w:rsidR="009E3F49" w:rsidRPr="003866E6" w14:paraId="4BD283AF" w14:textId="77777777" w:rsidTr="00F11C6B">
        <w:tc>
          <w:tcPr>
            <w:tcW w:w="8275" w:type="dxa"/>
            <w:hideMark/>
          </w:tcPr>
          <w:p w14:paraId="6CB2359B" w14:textId="77777777" w:rsidR="009E3F49" w:rsidRPr="003866E6" w:rsidRDefault="0031413A" w:rsidP="00F11C6B">
            <w:pPr>
              <w:spacing w:line="360" w:lineRule="auto"/>
              <w:jc w:val="center"/>
              <w:rPr>
                <w:rFonts w:ascii="Times New Roman" w:hAnsi="Times New Roman"/>
                <w:color w:val="000000" w:themeColor="text1"/>
                <w:sz w:val="24"/>
                <w:szCs w:val="24"/>
              </w:rPr>
            </w:pPr>
            <m:oMathPara>
              <m:oMath>
                <m:d>
                  <m:dPr>
                    <m:begChr m:val="{"/>
                    <m:endChr m:val=""/>
                    <m:ctrlPr>
                      <w:rPr>
                        <w:rFonts w:ascii="Cambria Math" w:hAnsi="Cambria Math"/>
                        <w:b/>
                        <w:i/>
                        <w:color w:val="000000" w:themeColor="text1"/>
                        <w:sz w:val="28"/>
                        <w:szCs w:val="24"/>
                      </w:rPr>
                    </m:ctrlPr>
                  </m:dPr>
                  <m:e>
                    <m:eqArr>
                      <m:eqArrPr>
                        <m:ctrlPr>
                          <w:rPr>
                            <w:rFonts w:ascii="Cambria Math" w:hAnsi="Cambria Math"/>
                            <w:b/>
                            <w:i/>
                            <w:color w:val="000000" w:themeColor="text1"/>
                            <w:sz w:val="28"/>
                            <w:szCs w:val="24"/>
                          </w:rPr>
                        </m:ctrlPr>
                      </m:eqArrPr>
                      <m:e>
                        <m:r>
                          <m:rPr>
                            <m:sty m:val="bi"/>
                          </m:rPr>
                          <w:rPr>
                            <w:rFonts w:ascii="Cambria Math" w:hAnsi="Cambria Math"/>
                            <w:color w:val="000000" w:themeColor="text1"/>
                            <w:sz w:val="28"/>
                            <w:szCs w:val="24"/>
                          </w:rPr>
                          <m:t>∆t=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r>
                          <m:rPr>
                            <m:sty m:val="bi"/>
                          </m:rPr>
                          <w:rPr>
                            <w:rFonts w:ascii="Cambria Math" w:hAnsi="Cambria Math"/>
                            <w:color w:val="000000" w:themeColor="text1"/>
                            <w:sz w:val="28"/>
                            <w:szCs w:val="24"/>
                          </w:rPr>
                          <m:t xml:space="preserve"> if </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e>
                      <m:e>
                        <m:r>
                          <m:rPr>
                            <m:sty m:val="bi"/>
                          </m:rPr>
                          <w:rPr>
                            <w:rFonts w:ascii="Cambria Math" w:hAnsi="Cambria Math"/>
                            <w:color w:val="000000" w:themeColor="text1"/>
                            <w:sz w:val="28"/>
                            <w:szCs w:val="24"/>
                          </w:rPr>
                          <m:t>∆t=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wi</m:t>
                                    </m:r>
                                  </m:sub>
                                </m:sSub>
                              </m:e>
                            </m:d>
                          </m:sub>
                        </m:sSub>
                        <m:r>
                          <m:rPr>
                            <m:sty m:val="bi"/>
                          </m:rPr>
                          <w:rPr>
                            <w:rFonts w:ascii="Cambria Math" w:hAnsi="Cambria Math"/>
                            <w:color w:val="000000" w:themeColor="text1"/>
                            <w:sz w:val="28"/>
                            <w:szCs w:val="24"/>
                          </w:rPr>
                          <m:t>-</m:t>
                        </m:r>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max</m:t>
                            </m:r>
                            <m:d>
                              <m:dPr>
                                <m:ctrlPr>
                                  <w:rPr>
                                    <w:rFonts w:ascii="Cambria Math" w:hAnsi="Cambria Math"/>
                                    <w:b/>
                                    <w:i/>
                                    <w:color w:val="000000" w:themeColor="text1"/>
                                    <w:sz w:val="28"/>
                                    <w:szCs w:val="24"/>
                                  </w:rPr>
                                </m:ctrlPr>
                              </m:dPr>
                              <m:e>
                                <m:sSub>
                                  <m:sSubPr>
                                    <m:ctrlPr>
                                      <w:rPr>
                                        <w:rFonts w:ascii="Cambria Math" w:hAnsi="Cambria Math"/>
                                        <w:b/>
                                        <w:i/>
                                        <w:iCs/>
                                        <w:color w:val="000000" w:themeColor="text1"/>
                                        <w:sz w:val="28"/>
                                        <w:szCs w:val="24"/>
                                      </w:rPr>
                                    </m:ctrlPr>
                                  </m:sSubPr>
                                  <m:e>
                                    <m:r>
                                      <m:rPr>
                                        <m:sty m:val="bi"/>
                                      </m:rPr>
                                      <w:rPr>
                                        <w:rFonts w:ascii="Cambria Math" w:hAnsi="Cambria Math"/>
                                        <w:color w:val="000000" w:themeColor="text1"/>
                                        <w:sz w:val="28"/>
                                        <w:szCs w:val="24"/>
                                      </w:rPr>
                                      <m:t>T</m:t>
                                    </m:r>
                                  </m:e>
                                  <m:sub>
                                    <m:r>
                                      <m:rPr>
                                        <m:sty m:val="bi"/>
                                      </m:rPr>
                                      <w:rPr>
                                        <w:rFonts w:ascii="Cambria Math" w:hAnsi="Cambria Math"/>
                                        <w:color w:val="000000" w:themeColor="text1"/>
                                        <w:sz w:val="28"/>
                                        <w:szCs w:val="24"/>
                                      </w:rPr>
                                      <m:t>we</m:t>
                                    </m:r>
                                  </m:sub>
                                </m:sSub>
                              </m:e>
                            </m:d>
                          </m:sub>
                        </m:sSub>
                        <m:r>
                          <m:rPr>
                            <m:sty m:val="bi"/>
                          </m:rPr>
                          <w:rPr>
                            <w:rFonts w:ascii="Cambria Math" w:hAnsi="Cambria Math"/>
                            <w:color w:val="000000" w:themeColor="text1"/>
                            <w:sz w:val="28"/>
                            <w:szCs w:val="24"/>
                          </w:rPr>
                          <m:t xml:space="preserve">+24  else                        </m:t>
                        </m:r>
                      </m:e>
                    </m:eqArr>
                  </m:e>
                </m:d>
              </m:oMath>
            </m:oMathPara>
          </w:p>
        </w:tc>
        <w:tc>
          <w:tcPr>
            <w:tcW w:w="787" w:type="dxa"/>
            <w:vAlign w:val="center"/>
            <w:hideMark/>
          </w:tcPr>
          <w:p w14:paraId="0BBF7AB1" w14:textId="77777777" w:rsidR="009E3F49" w:rsidRPr="003866E6" w:rsidRDefault="009E3F49" w:rsidP="00F11C6B">
            <w:pPr>
              <w:spacing w:line="360" w:lineRule="auto"/>
              <w:jc w:val="center"/>
              <w:rPr>
                <w:rFonts w:ascii="Times New Roman" w:hAnsi="Times New Roman"/>
                <w:color w:val="000000" w:themeColor="text1"/>
                <w:sz w:val="24"/>
                <w:szCs w:val="24"/>
              </w:rPr>
            </w:pPr>
            <w:r w:rsidRPr="003866E6">
              <w:rPr>
                <w:rFonts w:ascii="Times New Roman" w:hAnsi="Times New Roman"/>
                <w:color w:val="000000" w:themeColor="text1"/>
                <w:sz w:val="24"/>
                <w:szCs w:val="24"/>
              </w:rPr>
              <w:t>(11)</w:t>
            </w:r>
          </w:p>
        </w:tc>
      </w:tr>
    </w:tbl>
    <w:p w14:paraId="6612B0EE" w14:textId="77777777" w:rsidR="009E3F49" w:rsidRPr="003866E6" w:rsidRDefault="009E3F49" w:rsidP="009E3F49">
      <w:pPr>
        <w:contextualSpacing/>
        <w:jc w:val="both"/>
        <w:rPr>
          <w:rFonts w:ascii="Times New Roman" w:eastAsia="Calibri" w:hAnsi="Times New Roman" w:cs="Times New Roman"/>
          <w:b/>
          <w:strike/>
          <w:color w:val="000000" w:themeColor="text1"/>
          <w:sz w:val="24"/>
        </w:rPr>
      </w:pPr>
    </w:p>
    <w:p w14:paraId="761A8AED" w14:textId="77777777" w:rsidR="009E3F49" w:rsidRPr="003866E6" w:rsidRDefault="009E3F49" w:rsidP="009E3F49">
      <w:pPr>
        <w:ind w:left="450"/>
        <w:contextualSpacing/>
        <w:jc w:val="both"/>
        <w:rPr>
          <w:rFonts w:ascii="Times New Roman" w:eastAsia="Calibri" w:hAnsi="Times New Roman" w:cs="Times New Roman"/>
          <w:b/>
          <w:strike/>
          <w:color w:val="000000" w:themeColor="text1"/>
          <w:sz w:val="24"/>
        </w:rPr>
      </w:pPr>
    </w:p>
    <w:p w14:paraId="73509896" w14:textId="77777777" w:rsidR="009E3F49" w:rsidRPr="003866E6" w:rsidRDefault="00272C7C" w:rsidP="009E3F49">
      <w:pPr>
        <w:spacing w:line="360" w:lineRule="auto"/>
        <w:contextualSpacing/>
        <w:jc w:val="both"/>
        <w:rPr>
          <w:rFonts w:ascii="Times New Roman" w:eastAsia="Calibri" w:hAnsi="Times New Roman" w:cs="Times New Roman"/>
          <w:b/>
          <w:color w:val="000000" w:themeColor="text1"/>
          <w:sz w:val="24"/>
        </w:rPr>
      </w:pPr>
      <w:r w:rsidRPr="003866E6">
        <w:rPr>
          <w:rFonts w:ascii="Times New Roman" w:eastAsia="Calibri" w:hAnsi="Times New Roman" w:cs="Times New Roman"/>
          <w:b/>
          <w:color w:val="000000" w:themeColor="text1"/>
          <w:sz w:val="24"/>
        </w:rPr>
        <w:t xml:space="preserve">3. </w:t>
      </w:r>
      <w:proofErr w:type="spellStart"/>
      <w:r w:rsidRPr="003866E6">
        <w:rPr>
          <w:rFonts w:ascii="Times New Roman" w:eastAsia="Calibri" w:hAnsi="Times New Roman" w:cs="Times New Roman"/>
          <w:b/>
          <w:color w:val="000000" w:themeColor="text1"/>
          <w:sz w:val="24"/>
        </w:rPr>
        <w:t>Results</w:t>
      </w:r>
      <w:proofErr w:type="spellEnd"/>
      <w:r w:rsidRPr="003866E6">
        <w:rPr>
          <w:rFonts w:ascii="Times New Roman" w:eastAsia="Calibri" w:hAnsi="Times New Roman" w:cs="Times New Roman"/>
          <w:b/>
          <w:color w:val="000000" w:themeColor="text1"/>
          <w:sz w:val="24"/>
        </w:rPr>
        <w:t xml:space="preserve"> and</w:t>
      </w:r>
      <w:r w:rsidR="009E3F49" w:rsidRPr="003866E6">
        <w:rPr>
          <w:rFonts w:ascii="Times New Roman" w:eastAsia="Calibri" w:hAnsi="Times New Roman" w:cs="Times New Roman"/>
          <w:b/>
          <w:color w:val="000000" w:themeColor="text1"/>
          <w:sz w:val="24"/>
        </w:rPr>
        <w:t xml:space="preserve"> discussion</w:t>
      </w:r>
    </w:p>
    <w:p w14:paraId="75FAA14F"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3.1. </w:t>
      </w:r>
      <w:r w:rsidR="00272C7C" w:rsidRPr="003866E6">
        <w:rPr>
          <w:rFonts w:ascii="Times New Roman" w:eastAsia="Calibri" w:hAnsi="Times New Roman" w:cs="Times New Roman"/>
          <w:b/>
          <w:color w:val="000000" w:themeColor="text1"/>
          <w:sz w:val="24"/>
          <w:lang w:val="en-US"/>
        </w:rPr>
        <w:t>Profiles of incoming, outgoing, and stored heat flux densities by the wall</w:t>
      </w:r>
    </w:p>
    <w:p w14:paraId="2B0B466B" w14:textId="77777777" w:rsidR="00272C7C" w:rsidRPr="003866E6" w:rsidRDefault="00272C7C" w:rsidP="00272C7C">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profiles of incoming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outgoing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and stored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heat flux densities for non-insulated walls are presented in this section. A thickness of 15 cm was used for the simulation, and the results are shown in figures 4, 5, and 6.</w:t>
      </w:r>
    </w:p>
    <w:p w14:paraId="6A992DF1" w14:textId="77777777" w:rsidR="009E3F49" w:rsidRPr="003866E6" w:rsidRDefault="00272C7C" w:rsidP="00272C7C">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4a and 4b compare the profiles of incoming heat flux densities for stabilized adobes with 2 cm and 3 cm long kenaf fibers, respectively.</w:t>
      </w:r>
      <w:r w:rsidR="009E3F49" w:rsidRPr="003866E6">
        <w:rPr>
          <w:rFonts w:ascii="Times New Roman" w:hAnsi="Times New Roman" w:cs="Times New Roman"/>
          <w:color w:val="000000" w:themeColor="text1"/>
          <w:sz w:val="24"/>
          <w:lang w:val="en-US"/>
        </w:rPr>
        <w:t xml:space="preserve"> </w:t>
      </w:r>
    </w:p>
    <w:p w14:paraId="118463CD" w14:textId="77777777" w:rsidR="009E3F49" w:rsidRPr="003866E6" w:rsidRDefault="009E3F49" w:rsidP="009E3F49">
      <w:pPr>
        <w:keepNext/>
        <w:jc w:val="center"/>
        <w:rPr>
          <w:color w:val="000000" w:themeColor="text1"/>
        </w:rPr>
      </w:pPr>
      <w:r w:rsidRPr="003866E6">
        <w:rPr>
          <w:noProof/>
          <w:color w:val="000000" w:themeColor="text1"/>
          <w:lang w:eastAsia="fr-FR"/>
        </w:rPr>
        <w:drawing>
          <wp:inline distT="0" distB="0" distL="0" distR="0" wp14:anchorId="438A26CC" wp14:editId="25FF4AF6">
            <wp:extent cx="5760720" cy="4052570"/>
            <wp:effectExtent l="0" t="0" r="0" b="508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BCDD3E.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052570"/>
                    </a:xfrm>
                    <a:prstGeom prst="rect">
                      <a:avLst/>
                    </a:prstGeom>
                  </pic:spPr>
                </pic:pic>
              </a:graphicData>
            </a:graphic>
          </wp:inline>
        </w:drawing>
      </w:r>
    </w:p>
    <w:p w14:paraId="1EF55C82" w14:textId="77777777" w:rsidR="009E3F49" w:rsidRPr="003866E6" w:rsidRDefault="009E3F49" w:rsidP="00272C7C">
      <w:pPr>
        <w:pStyle w:val="Lgende"/>
        <w:jc w:val="center"/>
        <w:rPr>
          <w:rFonts w:ascii="Times New Roman" w:hAnsi="Times New Roman" w:cs="Times New Roman"/>
          <w:b/>
          <w:i w:val="0"/>
          <w:color w:val="000000" w:themeColor="text1"/>
          <w:sz w:val="22"/>
          <w:lang w:val="en-US"/>
        </w:rPr>
      </w:pPr>
      <w:bookmarkStart w:id="7" w:name="_Ref175562960"/>
      <w:bookmarkStart w:id="8" w:name="_Toc177064307"/>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4</w:t>
      </w:r>
      <w:r w:rsidRPr="003866E6">
        <w:rPr>
          <w:rFonts w:ascii="Times New Roman" w:hAnsi="Times New Roman" w:cs="Times New Roman"/>
          <w:b/>
          <w:i w:val="0"/>
          <w:color w:val="000000" w:themeColor="text1"/>
          <w:sz w:val="22"/>
        </w:rPr>
        <w:fldChar w:fldCharType="end"/>
      </w:r>
      <w:bookmarkEnd w:id="7"/>
      <w:r w:rsidRPr="003866E6">
        <w:rPr>
          <w:rFonts w:ascii="Times New Roman" w:hAnsi="Times New Roman" w:cs="Times New Roman"/>
          <w:b/>
          <w:i w:val="0"/>
          <w:color w:val="000000" w:themeColor="text1"/>
          <w:sz w:val="22"/>
          <w:lang w:val="en-US"/>
        </w:rPr>
        <w:t xml:space="preserve">: </w:t>
      </w:r>
      <w:bookmarkEnd w:id="8"/>
      <w:r w:rsidR="00272C7C" w:rsidRPr="003866E6">
        <w:rPr>
          <w:rFonts w:ascii="Times New Roman" w:hAnsi="Times New Roman" w:cs="Times New Roman"/>
          <w:b/>
          <w:i w:val="0"/>
          <w:color w:val="000000" w:themeColor="text1"/>
          <w:sz w:val="22"/>
          <w:lang w:val="en-US"/>
        </w:rPr>
        <w:t>Profiles of incoming heat flux densities: (a) Stabilized adobes with 2 cm fibers and (b) Sta</w:t>
      </w:r>
      <w:r w:rsidR="00854A72" w:rsidRPr="003866E6">
        <w:rPr>
          <w:rFonts w:ascii="Times New Roman" w:hAnsi="Times New Roman" w:cs="Times New Roman"/>
          <w:b/>
          <w:i w:val="0"/>
          <w:color w:val="000000" w:themeColor="text1"/>
          <w:sz w:val="22"/>
          <w:lang w:val="en-US"/>
        </w:rPr>
        <w:t>bilized adobes with 3 cm fibers</w:t>
      </w:r>
    </w:p>
    <w:p w14:paraId="45EAA112" w14:textId="77777777" w:rsidR="009E3F49" w:rsidRPr="003866E6" w:rsidRDefault="009E3F49" w:rsidP="009E3F49">
      <w:pPr>
        <w:rPr>
          <w:rFonts w:ascii="Times New Roman" w:hAnsi="Times New Roman" w:cs="Times New Roman"/>
          <w:color w:val="000000" w:themeColor="text1"/>
          <w:sz w:val="24"/>
          <w:lang w:val="en-US"/>
        </w:rPr>
      </w:pPr>
    </w:p>
    <w:p w14:paraId="55321212" w14:textId="77777777" w:rsidR="009E3F49"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From this comparison, it appears that the heat flux densities at the outer surface of the different walls show both positive and negative values. Indeed, during the time interval between 7 AM and 6 PM, the incoming flux is positive. During this period, heat transfer occurs from the outside to the inside, due to the presence of solar radiation. During the rest of the time, when solar fluctuations are null or nearly null, the flux density shows negative values, highlighting the dissipation of heat from the inner surface of the wall to the outside. Compared to non-stabilized adobes, stabilized adobes exhibit slightly lower peaks in incoming flux density due </w:t>
      </w:r>
      <w:r w:rsidRPr="003866E6">
        <w:rPr>
          <w:rFonts w:ascii="Times New Roman" w:hAnsi="Times New Roman" w:cs="Times New Roman"/>
          <w:color w:val="000000" w:themeColor="text1"/>
          <w:sz w:val="24"/>
          <w:lang w:val="en-US"/>
        </w:rPr>
        <w:lastRenderedPageBreak/>
        <w:t>to their lower thermal conductivities. Similarly, the higher the kenaf fiber content, the lower the peak of incoming flux density in the wall</w:t>
      </w:r>
      <w:r w:rsidR="009E3F49" w:rsidRPr="003866E6">
        <w:rPr>
          <w:rFonts w:ascii="Times New Roman" w:hAnsi="Times New Roman" w:cs="Times New Roman"/>
          <w:color w:val="000000" w:themeColor="text1"/>
          <w:sz w:val="24"/>
          <w:lang w:val="en-US"/>
        </w:rPr>
        <w:t>.</w:t>
      </w:r>
    </w:p>
    <w:p w14:paraId="7CEC10E8" w14:textId="77777777" w:rsidR="009E3F49" w:rsidRPr="003866E6" w:rsidRDefault="00854A72"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5a and 5b compare the profiles of outgoing flux densities for stabilized adobes with 2 cm and 3 cm kenaf fibers, respectively</w:t>
      </w:r>
      <w:r w:rsidR="009E3F49" w:rsidRPr="003866E6">
        <w:rPr>
          <w:rFonts w:ascii="Times New Roman" w:hAnsi="Times New Roman" w:cs="Times New Roman"/>
          <w:color w:val="000000" w:themeColor="text1"/>
          <w:sz w:val="24"/>
          <w:lang w:val="en-US"/>
        </w:rPr>
        <w:t>.</w:t>
      </w:r>
    </w:p>
    <w:p w14:paraId="0751825B" w14:textId="77777777" w:rsidR="009E3F49" w:rsidRPr="003866E6" w:rsidRDefault="009E3F49" w:rsidP="009E3F49">
      <w:pPr>
        <w:spacing w:line="360" w:lineRule="auto"/>
        <w:jc w:val="center"/>
        <w:rPr>
          <w:color w:val="000000" w:themeColor="text1"/>
        </w:rPr>
      </w:pPr>
      <w:r w:rsidRPr="003866E6">
        <w:rPr>
          <w:noProof/>
          <w:color w:val="000000" w:themeColor="text1"/>
          <w:lang w:eastAsia="fr-FR"/>
        </w:rPr>
        <w:drawing>
          <wp:inline distT="0" distB="0" distL="0" distR="0" wp14:anchorId="4DEB7397" wp14:editId="5CBE58D9">
            <wp:extent cx="5760720" cy="4112260"/>
            <wp:effectExtent l="0" t="0" r="0" b="254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BCF5C5.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112260"/>
                    </a:xfrm>
                    <a:prstGeom prst="rect">
                      <a:avLst/>
                    </a:prstGeom>
                  </pic:spPr>
                </pic:pic>
              </a:graphicData>
            </a:graphic>
          </wp:inline>
        </w:drawing>
      </w:r>
    </w:p>
    <w:p w14:paraId="5D028A17" w14:textId="77777777" w:rsidR="009E3F49" w:rsidRPr="003866E6" w:rsidRDefault="009E3F49" w:rsidP="009E3F49">
      <w:pPr>
        <w:pStyle w:val="Lgende"/>
        <w:jc w:val="center"/>
        <w:rPr>
          <w:rFonts w:ascii="Times New Roman" w:hAnsi="Times New Roman" w:cs="Times New Roman"/>
          <w:b/>
          <w:i w:val="0"/>
          <w:color w:val="000000" w:themeColor="text1"/>
          <w:sz w:val="22"/>
          <w:lang w:val="en-US"/>
        </w:rPr>
      </w:pPr>
      <w:bookmarkStart w:id="9" w:name="_Ref175562963"/>
      <w:bookmarkStart w:id="10" w:name="_Toc177064308"/>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5</w:t>
      </w:r>
      <w:r w:rsidRPr="003866E6">
        <w:rPr>
          <w:rFonts w:ascii="Times New Roman" w:hAnsi="Times New Roman" w:cs="Times New Roman"/>
          <w:b/>
          <w:i w:val="0"/>
          <w:color w:val="000000" w:themeColor="text1"/>
          <w:sz w:val="22"/>
        </w:rPr>
        <w:fldChar w:fldCharType="end"/>
      </w:r>
      <w:bookmarkEnd w:id="9"/>
      <w:r w:rsidRPr="003866E6">
        <w:rPr>
          <w:rFonts w:ascii="Times New Roman" w:hAnsi="Times New Roman" w:cs="Times New Roman"/>
          <w:b/>
          <w:i w:val="0"/>
          <w:color w:val="000000" w:themeColor="text1"/>
          <w:sz w:val="22"/>
          <w:lang w:val="en-US"/>
        </w:rPr>
        <w:t>:</w:t>
      </w:r>
      <w:bookmarkEnd w:id="10"/>
      <w:r w:rsidR="00854A72" w:rsidRPr="003866E6">
        <w:rPr>
          <w:rFonts w:ascii="Times New Roman" w:hAnsi="Times New Roman" w:cs="Times New Roman"/>
          <w:b/>
          <w:i w:val="0"/>
          <w:color w:val="000000" w:themeColor="text1"/>
          <w:sz w:val="22"/>
          <w:lang w:val="en-US"/>
        </w:rPr>
        <w:t xml:space="preserve"> Profiles of outgoing heat flux densities: (a) Stabilized adobes with 2 cm fibers and (b) Stabilized adobes with 3 cm fibers</w:t>
      </w:r>
    </w:p>
    <w:p w14:paraId="45787490" w14:textId="77777777" w:rsidR="009E3F49" w:rsidRPr="003866E6" w:rsidRDefault="00854A72" w:rsidP="003866E6">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From these curves, we observe that the heat flux densities at the inner surface of the different walls show positive values, highlighting a one-way heat transfer from the inner surface of the walls to the interio</w:t>
      </w:r>
      <w:r w:rsidR="003866E6">
        <w:rPr>
          <w:rFonts w:ascii="Times New Roman" w:hAnsi="Times New Roman" w:cs="Times New Roman"/>
          <w:color w:val="000000" w:themeColor="text1"/>
          <w:sz w:val="24"/>
          <w:lang w:val="en-US"/>
        </w:rPr>
        <w:t xml:space="preserve">r environment. The profiles of </w:t>
      </w:r>
      <w:r w:rsidRPr="003866E6">
        <w:rPr>
          <w:rFonts w:ascii="Cambria Math" w:hAnsi="Cambria Math" w:cs="Cambria Math"/>
          <w:color w:val="000000" w:themeColor="text1"/>
          <w:sz w:val="24"/>
        </w:rPr>
        <w:t>𝐹𝑤𝑖</w:t>
      </w:r>
      <w:r w:rsid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indicate an increase in </w:t>
      </w:r>
      <w:r w:rsidR="003866E6">
        <w:rPr>
          <w:rFonts w:ascii="Times New Roman" w:hAnsi="Times New Roman" w:cs="Times New Roman"/>
          <w:color w:val="000000" w:themeColor="text1"/>
          <w:sz w:val="24"/>
          <w:lang w:val="en-US"/>
        </w:rPr>
        <w:t xml:space="preserve">the flux between 8 AM and 7 PM. </w:t>
      </w:r>
      <w:r w:rsidRPr="003866E6">
        <w:rPr>
          <w:rFonts w:ascii="Times New Roman" w:hAnsi="Times New Roman" w:cs="Times New Roman"/>
          <w:color w:val="000000" w:themeColor="text1"/>
          <w:sz w:val="24"/>
          <w:lang w:val="en-US"/>
        </w:rPr>
        <w:t>Compared to the incoming flux densities, the outgoing flux densities have lower peaks and reduced fluctuation amplitudes. This reflects a damping of the variation amplitude of the flux densities as it transitions through the wall. The higher the fiber content in the material, the greater the damping. In the case of non-stabilized adobes, the fluctuation amplitude of the flux density, from the outer surface to the inner surface, decreases from 146 W/m² to 35 W/m², representing a 76</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reduction. When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of kenaf fibers are added, the variation amplitude of the flux density changes from 123 W/m² to 12 W/m² and from 120 W/m² to 10.4 W/m² for fiber sizes of 2 cm and 3 cm, respectively. This represents a 90.24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reduction </w:t>
      </w:r>
      <w:r w:rsidRPr="003866E6">
        <w:rPr>
          <w:rFonts w:ascii="Times New Roman" w:hAnsi="Times New Roman" w:cs="Times New Roman"/>
          <w:color w:val="000000" w:themeColor="text1"/>
          <w:sz w:val="24"/>
          <w:lang w:val="en-US"/>
        </w:rPr>
        <w:lastRenderedPageBreak/>
        <w:t>for the 2 cm fibers and a 91.33</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reduction for the 3 cm fibers. This also highlights the impact of fiber size on the ability of adobes to dampen fluctuations in flux density. Furthermore, the profiles of the outgoing flux densities show a thermal phase shift, with the peaks occurring at later times compared to the peaks of the incoming flux density. The results from the analysis of Figures 4 and 5 indicate an improvement in the thermal inertial behavior of the adobes with the addition of kenaf fibers to the clay matrix. Such improvements are due to the reduction in thermal conductivity of the adobes with fiber addition, as reported by </w:t>
      </w:r>
      <w:proofErr w:type="spellStart"/>
      <w:r w:rsidRPr="003866E6">
        <w:rPr>
          <w:rFonts w:ascii="Times New Roman" w:hAnsi="Times New Roman" w:cs="Times New Roman"/>
          <w:color w:val="000000" w:themeColor="text1"/>
          <w:sz w:val="24"/>
          <w:lang w:val="en-US"/>
        </w:rPr>
        <w:t>Serebe</w:t>
      </w:r>
      <w:proofErr w:type="spellEnd"/>
      <w:r w:rsidRPr="003866E6">
        <w:rPr>
          <w:rFonts w:ascii="Times New Roman" w:hAnsi="Times New Roman" w:cs="Times New Roman"/>
          <w:color w:val="000000" w:themeColor="text1"/>
          <w:sz w:val="24"/>
          <w:lang w:val="en-US"/>
        </w:rPr>
        <w:t xml:space="preserve"> et al., </w:t>
      </w:r>
      <w:r w:rsidR="009E3F49" w:rsidRPr="003866E6">
        <w:rPr>
          <w:rFonts w:ascii="Times New Roman" w:hAnsi="Times New Roman" w:cs="Times New Roman"/>
          <w:color w:val="000000" w:themeColor="text1"/>
          <w:sz w:val="24"/>
          <w:lang w:val="en-US"/>
        </w:rPr>
        <w:t>(2024)</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noProof/>
          <w:color w:val="000000" w:themeColor="text1"/>
          <w:sz w:val="24"/>
          <w:lang w:val="en-US"/>
        </w:rPr>
        <w:t>[13]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391C9AD8" w14:textId="77777777" w:rsidR="009E3F49" w:rsidRPr="003866E6" w:rsidRDefault="00854A72"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6a and 6b show the stored flux densities within the different walls.</w:t>
      </w:r>
    </w:p>
    <w:p w14:paraId="196D24D7" w14:textId="77777777" w:rsidR="009E3F49" w:rsidRPr="003866E6" w:rsidRDefault="009E3F49" w:rsidP="009E3F49">
      <w:pPr>
        <w:keepNext/>
        <w:jc w:val="center"/>
        <w:rPr>
          <w:color w:val="000000" w:themeColor="text1"/>
        </w:rPr>
      </w:pPr>
      <w:r w:rsidRPr="003866E6">
        <w:rPr>
          <w:noProof/>
          <w:color w:val="000000" w:themeColor="text1"/>
          <w:lang w:eastAsia="fr-FR"/>
        </w:rPr>
        <w:drawing>
          <wp:inline distT="0" distB="0" distL="0" distR="0" wp14:anchorId="0D635361" wp14:editId="36825BD9">
            <wp:extent cx="5760720" cy="400621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BCFC84.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4006215"/>
                    </a:xfrm>
                    <a:prstGeom prst="rect">
                      <a:avLst/>
                    </a:prstGeom>
                  </pic:spPr>
                </pic:pic>
              </a:graphicData>
            </a:graphic>
          </wp:inline>
        </w:drawing>
      </w:r>
    </w:p>
    <w:p w14:paraId="0B2B13D1" w14:textId="77777777" w:rsidR="009E3F49" w:rsidRPr="003866E6" w:rsidRDefault="009E3F49" w:rsidP="009E3F49">
      <w:pPr>
        <w:pStyle w:val="Lgende"/>
        <w:jc w:val="center"/>
        <w:rPr>
          <w:rFonts w:ascii="Times New Roman" w:hAnsi="Times New Roman" w:cs="Times New Roman"/>
          <w:b/>
          <w:i w:val="0"/>
          <w:color w:val="000000" w:themeColor="text1"/>
          <w:sz w:val="22"/>
          <w:lang w:val="en-US"/>
        </w:rPr>
      </w:pPr>
      <w:bookmarkStart w:id="11" w:name="_Ref175562966"/>
      <w:bookmarkStart w:id="12" w:name="_Toc177064309"/>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6</w:t>
      </w:r>
      <w:r w:rsidRPr="003866E6">
        <w:rPr>
          <w:rFonts w:ascii="Times New Roman" w:hAnsi="Times New Roman" w:cs="Times New Roman"/>
          <w:b/>
          <w:i w:val="0"/>
          <w:color w:val="000000" w:themeColor="text1"/>
          <w:sz w:val="22"/>
        </w:rPr>
        <w:fldChar w:fldCharType="end"/>
      </w:r>
      <w:bookmarkEnd w:id="11"/>
      <w:r w:rsidRPr="003866E6">
        <w:rPr>
          <w:rFonts w:ascii="Times New Roman" w:hAnsi="Times New Roman" w:cs="Times New Roman"/>
          <w:b/>
          <w:i w:val="0"/>
          <w:color w:val="000000" w:themeColor="text1"/>
          <w:sz w:val="22"/>
          <w:lang w:val="en-US"/>
        </w:rPr>
        <w:t>:</w:t>
      </w:r>
      <w:bookmarkEnd w:id="12"/>
      <w:r w:rsidR="00854A72" w:rsidRPr="003866E6">
        <w:rPr>
          <w:rFonts w:ascii="Times New Roman" w:hAnsi="Times New Roman" w:cs="Times New Roman"/>
          <w:b/>
          <w:i w:val="0"/>
          <w:color w:val="000000" w:themeColor="text1"/>
          <w:sz w:val="22"/>
          <w:lang w:val="en-US"/>
        </w:rPr>
        <w:t xml:space="preserve"> Profiles of store heat flux densities: (a) Stabilized adobes with 2 cm fibers and (b) Stabilized adobes with 3 cm fibers</w:t>
      </w:r>
    </w:p>
    <w:p w14:paraId="0EA3E5E3" w14:textId="77777777" w:rsidR="00854A72"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profiles of stored flux densities within the wall are almost identical to those of the incoming flux, except during the period when heat is dissipated to the outside through the wall, where the stored flux density is zero. Indeed, the observation of the stored flux density profiles reveals that heat storage within the wall occurs during the period between 6 AM and 4 PM. During this storage period, the stored flux densities increase from 6 AM to 12 PM, then decrease and eventually cancel out for a given adobe formulation. The period when the flux is zero corresponds to the time when heat is dissipated within the wall to the outer and inner surfaces.</w:t>
      </w:r>
    </w:p>
    <w:p w14:paraId="40B6E857" w14:textId="77777777" w:rsidR="00854A72"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lastRenderedPageBreak/>
        <w:t xml:space="preserve">Moreover, the profiles of the stored flux density indicate a slight increase in the peaks of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with the increase in fiber content up to </w:t>
      </w:r>
      <w:proofErr w:type="gramStart"/>
      <w:r w:rsidRPr="003866E6">
        <w:rPr>
          <w:rFonts w:ascii="Times New Roman" w:hAnsi="Times New Roman" w:cs="Times New Roman"/>
          <w:color w:val="000000" w:themeColor="text1"/>
          <w:sz w:val="24"/>
          <w:lang w:val="en-US"/>
        </w:rPr>
        <w:t>0.4  %</w:t>
      </w:r>
      <w:proofErr w:type="gramEnd"/>
      <w:r w:rsidRPr="003866E6">
        <w:rPr>
          <w:rFonts w:ascii="Times New Roman" w:hAnsi="Times New Roman" w:cs="Times New Roman"/>
          <w:color w:val="000000" w:themeColor="text1"/>
          <w:sz w:val="24"/>
          <w:lang w:val="en-US"/>
        </w:rPr>
        <w:t xml:space="preserve">, followed by a decrease beyond this content. The variations in the peaks of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as a function of fiber content are linked to those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Indeed, as we can observe from figures 4 and 5, the profiles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obtained for adobes with fiber contents less than 0.4 % are similar, while beyond this content, a significant decrease is observed. This is not the case for the evolution of the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profiles, where a significant decrease is observed when the content increases from 0 % to 0.8 %. </w:t>
      </w:r>
    </w:p>
    <w:p w14:paraId="43FC3842" w14:textId="77777777" w:rsidR="009E3F49" w:rsidRPr="003866E6" w:rsidRDefault="00854A72" w:rsidP="00854A72">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Thus, the variation of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the sharp decrease of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 xml:space="preserve">​ at fiber contents below 0.4 % lead to an increase in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xml:space="preserve"> with fiber content up to 0.4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while the decrease in </w:t>
      </w:r>
      <w:proofErr w:type="spellStart"/>
      <w:r w:rsidRPr="003866E6">
        <w:rPr>
          <w:rFonts w:ascii="Times New Roman" w:hAnsi="Times New Roman" w:cs="Times New Roman"/>
          <w:color w:val="000000" w:themeColor="text1"/>
          <w:sz w:val="24"/>
          <w:lang w:val="en-US"/>
        </w:rPr>
        <w:t>Fst</w:t>
      </w:r>
      <w:proofErr w:type="spellEnd"/>
      <w:r w:rsidRPr="003866E6">
        <w:rPr>
          <w:rFonts w:ascii="Times New Roman" w:hAnsi="Times New Roman" w:cs="Times New Roman"/>
          <w:color w:val="000000" w:themeColor="text1"/>
          <w:sz w:val="24"/>
          <w:lang w:val="en-US"/>
        </w:rPr>
        <w:t>​ beyond 0.4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is explained by the significant simultaneous decreases in both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and </w:t>
      </w:r>
      <w:proofErr w:type="spellStart"/>
      <w:r w:rsidRPr="003866E6">
        <w:rPr>
          <w:rFonts w:ascii="Times New Roman" w:hAnsi="Times New Roman" w:cs="Times New Roman"/>
          <w:color w:val="000000" w:themeColor="text1"/>
          <w:sz w:val="24"/>
          <w:lang w:val="en-US"/>
        </w:rPr>
        <w:t>Fwi</w:t>
      </w:r>
      <w:proofErr w:type="spellEnd"/>
      <w:r w:rsidRPr="003866E6">
        <w:rPr>
          <w:rFonts w:ascii="Times New Roman" w:hAnsi="Times New Roman" w:cs="Times New Roman"/>
          <w:color w:val="000000" w:themeColor="text1"/>
          <w:sz w:val="24"/>
          <w:lang w:val="en-US"/>
        </w:rPr>
        <w:t>.</w:t>
      </w:r>
    </w:p>
    <w:p w14:paraId="3E070FF9"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2FFC8EB0" w14:textId="77777777" w:rsidR="009532F0" w:rsidRPr="003866E6" w:rsidRDefault="009E3F49" w:rsidP="009532F0">
      <w:pPr>
        <w:spacing w:line="360" w:lineRule="auto"/>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3.2. </w:t>
      </w:r>
      <w:r w:rsidR="009532F0" w:rsidRPr="003866E6">
        <w:rPr>
          <w:rFonts w:ascii="Times New Roman" w:eastAsia="Calibri" w:hAnsi="Times New Roman" w:cs="Times New Roman"/>
          <w:b/>
          <w:color w:val="000000" w:themeColor="text1"/>
          <w:sz w:val="24"/>
          <w:lang w:val="en-US"/>
        </w:rPr>
        <w:t>Profiles of temperatures at the external and internal surfaces of the wall.</w:t>
      </w:r>
    </w:p>
    <w:p w14:paraId="06FAB781" w14:textId="77777777" w:rsidR="00854A72" w:rsidRPr="003866E6" w:rsidRDefault="00854A72" w:rsidP="009532F0">
      <w:pPr>
        <w:spacing w:line="360" w:lineRule="auto"/>
        <w:contextualSpacing/>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evolution of the temperature at the external and internal surfaces of 15 cm thick, non-insulated walls is analyzed in this section. The simulation results are presented in Figures 7 and 8.</w:t>
      </w:r>
    </w:p>
    <w:p w14:paraId="5B5E80DD" w14:textId="77777777" w:rsidR="009E3F49" w:rsidRPr="003866E6" w:rsidRDefault="00854A72" w:rsidP="00854A72">
      <w:pPr>
        <w:spacing w:line="360" w:lineRule="auto"/>
        <w:ind w:firstLine="720"/>
        <w:jc w:val="both"/>
        <w:rPr>
          <w:color w:val="000000" w:themeColor="text1"/>
          <w:lang w:val="en-US"/>
        </w:rPr>
      </w:pPr>
      <w:r w:rsidRPr="003866E6">
        <w:rPr>
          <w:rFonts w:ascii="Times New Roman" w:hAnsi="Times New Roman" w:cs="Times New Roman"/>
          <w:color w:val="000000" w:themeColor="text1"/>
          <w:sz w:val="24"/>
          <w:lang w:val="en-US"/>
        </w:rPr>
        <w:t>Figures 7a and 7b show the temperature at t</w:t>
      </w:r>
      <w:r w:rsidR="009532F0" w:rsidRPr="003866E6">
        <w:rPr>
          <w:rFonts w:ascii="Times New Roman" w:hAnsi="Times New Roman" w:cs="Times New Roman"/>
          <w:color w:val="000000" w:themeColor="text1"/>
          <w:sz w:val="24"/>
          <w:lang w:val="en-US"/>
        </w:rPr>
        <w:t>he external surface of the wall</w:t>
      </w:r>
      <w:r w:rsidR="009E3F49" w:rsidRPr="003866E6">
        <w:rPr>
          <w:rFonts w:ascii="Times New Roman" w:hAnsi="Times New Roman" w:cs="Times New Roman"/>
          <w:color w:val="000000" w:themeColor="text1"/>
          <w:sz w:val="24"/>
          <w:lang w:val="en-US"/>
        </w:rPr>
        <w:t>.</w:t>
      </w:r>
    </w:p>
    <w:p w14:paraId="5382968B" w14:textId="77777777" w:rsidR="009E3F49" w:rsidRPr="003866E6" w:rsidRDefault="009E3F49" w:rsidP="009E3F49">
      <w:pPr>
        <w:keepNext/>
        <w:ind w:left="90"/>
        <w:rPr>
          <w:color w:val="000000" w:themeColor="text1"/>
        </w:rPr>
      </w:pPr>
      <w:r w:rsidRPr="003866E6">
        <w:rPr>
          <w:noProof/>
          <w:color w:val="000000" w:themeColor="text1"/>
          <w:lang w:eastAsia="fr-FR"/>
        </w:rPr>
        <w:lastRenderedPageBreak/>
        <w:drawing>
          <wp:inline distT="0" distB="0" distL="0" distR="0" wp14:anchorId="420A62BB" wp14:editId="237A840A">
            <wp:extent cx="5760720" cy="4184015"/>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C8A8C8.tmp"/>
                    <pic:cNvPicPr/>
                  </pic:nvPicPr>
                  <pic:blipFill>
                    <a:blip r:embed="rId13">
                      <a:extLst>
                        <a:ext uri="{28A0092B-C50C-407E-A947-70E740481C1C}">
                          <a14:useLocalDpi xmlns:a14="http://schemas.microsoft.com/office/drawing/2010/main" val="0"/>
                        </a:ext>
                      </a:extLst>
                    </a:blip>
                    <a:stretch>
                      <a:fillRect/>
                    </a:stretch>
                  </pic:blipFill>
                  <pic:spPr>
                    <a:xfrm>
                      <a:off x="0" y="0"/>
                      <a:ext cx="5760720" cy="4184015"/>
                    </a:xfrm>
                    <a:prstGeom prst="rect">
                      <a:avLst/>
                    </a:prstGeom>
                  </pic:spPr>
                </pic:pic>
              </a:graphicData>
            </a:graphic>
          </wp:inline>
        </w:drawing>
      </w:r>
    </w:p>
    <w:p w14:paraId="53D640CA" w14:textId="77777777" w:rsidR="009E3F49" w:rsidRPr="003866E6" w:rsidRDefault="009E3F49" w:rsidP="009532F0">
      <w:pPr>
        <w:pStyle w:val="Lgende"/>
        <w:jc w:val="center"/>
        <w:rPr>
          <w:rFonts w:ascii="Times New Roman" w:hAnsi="Times New Roman" w:cs="Times New Roman"/>
          <w:b/>
          <w:i w:val="0"/>
          <w:color w:val="000000" w:themeColor="text1"/>
          <w:sz w:val="22"/>
          <w:lang w:val="en-US"/>
        </w:rPr>
      </w:pPr>
      <w:bookmarkStart w:id="13" w:name="_Ref175571588"/>
      <w:bookmarkStart w:id="14" w:name="_Toc177064310"/>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7</w:t>
      </w:r>
      <w:r w:rsidRPr="003866E6">
        <w:rPr>
          <w:rFonts w:ascii="Times New Roman" w:hAnsi="Times New Roman" w:cs="Times New Roman"/>
          <w:b/>
          <w:i w:val="0"/>
          <w:color w:val="000000" w:themeColor="text1"/>
          <w:sz w:val="22"/>
        </w:rPr>
        <w:fldChar w:fldCharType="end"/>
      </w:r>
      <w:bookmarkEnd w:id="13"/>
      <w:r w:rsidRPr="003866E6">
        <w:rPr>
          <w:rFonts w:ascii="Times New Roman" w:hAnsi="Times New Roman" w:cs="Times New Roman"/>
          <w:b/>
          <w:i w:val="0"/>
          <w:color w:val="000000" w:themeColor="text1"/>
          <w:sz w:val="22"/>
          <w:lang w:val="en-US"/>
        </w:rPr>
        <w:t xml:space="preserve">: </w:t>
      </w:r>
      <w:bookmarkEnd w:id="14"/>
      <w:r w:rsidR="009532F0" w:rsidRPr="003866E6">
        <w:rPr>
          <w:rFonts w:ascii="Times New Roman" w:hAnsi="Times New Roman" w:cs="Times New Roman"/>
          <w:b/>
          <w:i w:val="0"/>
          <w:color w:val="000000" w:themeColor="text1"/>
          <w:sz w:val="22"/>
          <w:lang w:val="en-US"/>
        </w:rPr>
        <w:t>Profiles of temperature at the external surface of the walls: (a) Stabilized adobes with 2 cm fibers and (b) Stabilized adobes with 3 cm fibers</w:t>
      </w:r>
    </w:p>
    <w:p w14:paraId="5D806D9B" w14:textId="77777777" w:rsidR="009E3F49"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 xml:space="preserve">The observation of these curves indicates an increase in temperature at the external surface from 6 AM to 2 PM, followed by a decrease. This increase in temperature at the external surface is linked to the rise in outdoor air temperature and the absorbed solar radiation. Values of </w:t>
      </w:r>
      <w:proofErr w:type="spellStart"/>
      <w:r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higher than those of Tae​ (outdoor air temperature) are related to the effect of solar absorption at the external surface of the wall. Indeed, a study by Vijayan et al.</w:t>
      </w:r>
      <w:r w:rsidR="009E3F49" w:rsidRPr="003866E6">
        <w:rPr>
          <w:rFonts w:ascii="Times New Roman" w:hAnsi="Times New Roman" w:cs="Times New Roman"/>
          <w:color w:val="000000" w:themeColor="text1"/>
          <w:sz w:val="24"/>
          <w:lang w:val="en-US"/>
        </w:rPr>
        <w:t xml:space="preserve"> (2022) </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&lt;EndNote&gt;&lt;Cite&gt;&lt;Author&gt;Vijayan&lt;/Author&gt;&lt;Year&gt;2022&lt;/Year&gt;&lt;RecNum&gt;492&lt;/RecNum&gt;&lt;DisplayText&gt;[21]&lt;/DisplayText&gt;&lt;record&gt;&lt;rec-number&gt;492&lt;/rec-number&gt;&lt;foreign-keys&gt;&lt;key app="EN" db-id="vt05wrtrmae2wdexsr55p5zlffwvr5dfvtfd" timestamp="1721158851"&gt;492&lt;/key&gt;&lt;/foreign-keys&gt;&lt;ref-type name="Journal Article"&gt;17&lt;/ref-type&gt;&lt;contributors&gt;&lt;authors&gt;&lt;author&gt;Vijayan, Dhanasingh Sivalinga&lt;/author&gt;&lt;author&gt;Sivasuriyan, Arvindan&lt;/author&gt;&lt;author&gt;Patchamuthu, Parthiban&lt;/author&gt;&lt;author&gt;Jayaseelan, Revathy %J Environmental Science&lt;/author&gt;&lt;author&gt;Pollution Research&lt;/author&gt;&lt;/authors&gt;&lt;/contributors&gt;&lt;titles&gt;&lt;title&gt;Thermal performance of energy-efficient buildings for sustainable development&lt;/title&gt;&lt;/titles&gt;&lt;pages&gt;51130-51142&lt;/pages&gt;&lt;volume&gt;29&lt;/volume&gt;&lt;number&gt;34&lt;/number&gt;&lt;dates&gt;&lt;year&gt;2022&lt;/year&gt;&lt;/dates&gt;&lt;isbn&gt;0944-1344&lt;/isbn&gt;&lt;urls&gt;&lt;/urls&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[21]</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showed that solar absorption directly increases the temperature of the external surface. This can reach very high levels, especially in summer and in hot climates. For a given fiber length, we observe that the peaks of </w:t>
      </w:r>
      <w:proofErr w:type="spellStart"/>
      <w:r w:rsidRPr="003866E6">
        <w:rPr>
          <w:rFonts w:ascii="Times New Roman" w:hAnsi="Times New Roman" w:cs="Times New Roman"/>
          <w:color w:val="000000" w:themeColor="text1"/>
          <w:sz w:val="24"/>
          <w:lang w:val="en-US"/>
        </w:rPr>
        <w:t>Twe</w:t>
      </w:r>
      <w:proofErr w:type="spellEnd"/>
      <w:r w:rsidRPr="003866E6">
        <w:rPr>
          <w:rFonts w:ascii="Times New Roman" w:hAnsi="Times New Roman" w:cs="Times New Roman"/>
          <w:color w:val="000000" w:themeColor="text1"/>
          <w:sz w:val="24"/>
          <w:lang w:val="en-US"/>
        </w:rPr>
        <w:t xml:space="preserve">​ are higher with formulations containing higher fiber content. Indeed, the more resistant materials tend to oppose the penetration of the thermal wave. This results in a decrease in the heat flux density </w:t>
      </w:r>
      <w:proofErr w:type="spellStart"/>
      <w:r w:rsidRPr="003866E6">
        <w:rPr>
          <w:rFonts w:ascii="Times New Roman" w:hAnsi="Times New Roman" w:cs="Times New Roman"/>
          <w:color w:val="000000" w:themeColor="text1"/>
          <w:sz w:val="24"/>
          <w:lang w:val="en-US"/>
        </w:rPr>
        <w:t>Fwe</w:t>
      </w:r>
      <w:proofErr w:type="spellEnd"/>
      <w:r w:rsidRPr="003866E6">
        <w:rPr>
          <w:rFonts w:ascii="Times New Roman" w:hAnsi="Times New Roman" w:cs="Times New Roman"/>
          <w:color w:val="000000" w:themeColor="text1"/>
          <w:sz w:val="24"/>
          <w:lang w:val="en-US"/>
        </w:rPr>
        <w:t xml:space="preserve">. However, a greater opposition to the penetration of the thermal wave would lead to heat concentration at the external interface of the wall, hence the increase in temperature </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&lt;EndNote&gt;&lt;Cite&gt;&lt;Author&gt;Vijayan&lt;/Author&gt;&lt;Year&gt;2022&lt;/Year&gt;&lt;RecNum&gt;492&lt;/RecNum&gt;&lt;DisplayText&gt;[21]&lt;/DisplayText&gt;&lt;record&gt;&lt;rec-number&gt;492&lt;/rec-number&gt;&lt;foreign-keys&gt;&lt;key app="EN" db-id="vt05wrtrmae2wdexsr55p5zlffwvr5dfvtfd" timestamp="1721158851"&gt;492&lt;/key&gt;&lt;/foreign-keys&gt;&lt;ref-type name="Journal Article"&gt;17&lt;/ref-type&gt;&lt;contributors&gt;&lt;authors&gt;&lt;author&gt;Vijayan, Dhanasingh Sivalinga&lt;/author&gt;&lt;author&gt;Sivasuriyan, Arvindan&lt;/author&gt;&lt;author&gt;Patchamuthu, Parthiban&lt;/author&gt;&lt;author&gt;Jayaseelan, Revathy %J Environmental Science&lt;/author&gt;&lt;author&gt;Pollution Research&lt;/author&gt;&lt;/authors&gt;&lt;/contributors&gt;&lt;titles&gt;&lt;title&gt;Thermal performance of energy-efficient buildings for sustainable development&lt;/title&gt;&lt;/titles&gt;&lt;pages&gt;51130-51142&lt;/pages&gt;&lt;volume&gt;29&lt;/volume&gt;&lt;number&gt;34&lt;/number&gt;&lt;dates&gt;&lt;year&gt;2022&lt;/year&gt;&lt;/dates&gt;&lt;isbn&gt;0944-1344&lt;/isbn&gt;&lt;urls&gt;&lt;/urls&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[21]</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22F9C68D" w14:textId="77777777" w:rsidR="009E3F49" w:rsidRPr="003866E6" w:rsidRDefault="009532F0"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Figures 8a and 8b show the evolution of the temperature at the internal surface Twi of walls</w:t>
      </w:r>
      <w:r w:rsidR="009E3F49" w:rsidRPr="003866E6">
        <w:rPr>
          <w:rFonts w:ascii="Times New Roman" w:hAnsi="Times New Roman" w:cs="Times New Roman"/>
          <w:color w:val="000000" w:themeColor="text1"/>
          <w:sz w:val="24"/>
          <w:lang w:val="en-US"/>
        </w:rPr>
        <w:t>.</w:t>
      </w:r>
    </w:p>
    <w:p w14:paraId="6342D0A2" w14:textId="77777777" w:rsidR="009E3F49" w:rsidRPr="003866E6" w:rsidRDefault="009E3F49" w:rsidP="009E3F49">
      <w:pPr>
        <w:keepNext/>
        <w:rPr>
          <w:color w:val="000000" w:themeColor="text1"/>
        </w:rPr>
      </w:pPr>
      <w:r w:rsidRPr="003866E6">
        <w:rPr>
          <w:noProof/>
          <w:color w:val="000000" w:themeColor="text1"/>
          <w:lang w:eastAsia="fr-FR"/>
        </w:rPr>
        <w:lastRenderedPageBreak/>
        <w:drawing>
          <wp:inline distT="0" distB="0" distL="0" distR="0" wp14:anchorId="2E2840E3" wp14:editId="594E025B">
            <wp:extent cx="5760720" cy="419925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C83F6F.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4199255"/>
                    </a:xfrm>
                    <a:prstGeom prst="rect">
                      <a:avLst/>
                    </a:prstGeom>
                  </pic:spPr>
                </pic:pic>
              </a:graphicData>
            </a:graphic>
          </wp:inline>
        </w:drawing>
      </w:r>
    </w:p>
    <w:p w14:paraId="154AC6A6" w14:textId="77777777" w:rsidR="009E3F49" w:rsidRPr="003866E6" w:rsidRDefault="009E3F49" w:rsidP="009E3F49">
      <w:pPr>
        <w:pStyle w:val="Lgende"/>
        <w:jc w:val="both"/>
        <w:rPr>
          <w:rFonts w:ascii="Times New Roman" w:hAnsi="Times New Roman" w:cs="Times New Roman"/>
          <w:b/>
          <w:i w:val="0"/>
          <w:color w:val="000000" w:themeColor="text1"/>
          <w:sz w:val="22"/>
          <w:lang w:val="en-US"/>
        </w:rPr>
      </w:pPr>
      <w:bookmarkStart w:id="15" w:name="_Ref175571591"/>
      <w:bookmarkStart w:id="16" w:name="_Toc177064311"/>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8</w:t>
      </w:r>
      <w:r w:rsidRPr="003866E6">
        <w:rPr>
          <w:rFonts w:ascii="Times New Roman" w:hAnsi="Times New Roman" w:cs="Times New Roman"/>
          <w:b/>
          <w:i w:val="0"/>
          <w:color w:val="000000" w:themeColor="text1"/>
          <w:sz w:val="22"/>
        </w:rPr>
        <w:fldChar w:fldCharType="end"/>
      </w:r>
      <w:bookmarkEnd w:id="15"/>
      <w:r w:rsidRPr="003866E6">
        <w:rPr>
          <w:rFonts w:ascii="Times New Roman" w:hAnsi="Times New Roman" w:cs="Times New Roman"/>
          <w:b/>
          <w:i w:val="0"/>
          <w:color w:val="000000" w:themeColor="text1"/>
          <w:sz w:val="22"/>
          <w:lang w:val="en-US"/>
        </w:rPr>
        <w:t>:</w:t>
      </w:r>
      <w:bookmarkEnd w:id="16"/>
      <w:r w:rsidR="009532F0" w:rsidRPr="003866E6">
        <w:rPr>
          <w:rFonts w:ascii="Times New Roman" w:hAnsi="Times New Roman" w:cs="Times New Roman"/>
          <w:b/>
          <w:i w:val="0"/>
          <w:color w:val="000000" w:themeColor="text1"/>
          <w:sz w:val="22"/>
          <w:lang w:val="en-US"/>
        </w:rPr>
        <w:t xml:space="preserve"> Profiles of temperature at the internal surface of the walls: (a) Stabilized adobes with 2 cm fibers and (b) Stabilized adobes with 3 cm fibers.</w:t>
      </w:r>
    </w:p>
    <w:p w14:paraId="70B38214" w14:textId="77777777" w:rsidR="009532F0" w:rsidRPr="003866E6" w:rsidRDefault="009532F0" w:rsidP="009532F0">
      <w:pPr>
        <w:pStyle w:val="Lgende"/>
        <w:spacing w:line="360" w:lineRule="auto"/>
        <w:ind w:firstLine="720"/>
        <w:jc w:val="both"/>
        <w:rPr>
          <w:rFonts w:ascii="Times New Roman" w:hAnsi="Times New Roman" w:cs="Times New Roman"/>
          <w:i w:val="0"/>
          <w:color w:val="000000" w:themeColor="text1"/>
          <w:sz w:val="24"/>
          <w:lang w:val="en-US"/>
        </w:rPr>
      </w:pPr>
      <w:r w:rsidRPr="003866E6">
        <w:rPr>
          <w:rFonts w:ascii="Times New Roman" w:hAnsi="Times New Roman" w:cs="Times New Roman"/>
          <w:i w:val="0"/>
          <w:color w:val="000000" w:themeColor="text1"/>
          <w:sz w:val="24"/>
          <w:lang w:val="en-US"/>
        </w:rPr>
        <w:t xml:space="preserve">The profiles of Twi​ show a similar evolution to that of </w:t>
      </w:r>
      <w:proofErr w:type="spellStart"/>
      <w:r w:rsidRPr="003866E6">
        <w:rPr>
          <w:rFonts w:ascii="Times New Roman" w:hAnsi="Times New Roman" w:cs="Times New Roman"/>
          <w:i w:val="0"/>
          <w:color w:val="000000" w:themeColor="text1"/>
          <w:sz w:val="24"/>
          <w:lang w:val="en-US"/>
        </w:rPr>
        <w:t>Twe</w:t>
      </w:r>
      <w:proofErr w:type="spellEnd"/>
      <w:r w:rsidRPr="003866E6">
        <w:rPr>
          <w:rFonts w:ascii="Times New Roman" w:hAnsi="Times New Roman" w:cs="Times New Roman"/>
          <w:i w:val="0"/>
          <w:color w:val="000000" w:themeColor="text1"/>
          <w:sz w:val="24"/>
          <w:lang w:val="en-US"/>
        </w:rPr>
        <w:t xml:space="preserve">​. Indeed, we observe an increase in Twi​ from 8 AM to around 6 PM. Similarly to the observations made at the level of </w:t>
      </w:r>
      <w:proofErr w:type="spellStart"/>
      <w:r w:rsidRPr="003866E6">
        <w:rPr>
          <w:rFonts w:ascii="Times New Roman" w:hAnsi="Times New Roman" w:cs="Times New Roman"/>
          <w:i w:val="0"/>
          <w:color w:val="000000" w:themeColor="text1"/>
          <w:sz w:val="24"/>
          <w:lang w:val="en-US"/>
        </w:rPr>
        <w:t>Fwi</w:t>
      </w:r>
      <w:proofErr w:type="spellEnd"/>
      <w:r w:rsidRPr="003866E6">
        <w:rPr>
          <w:rFonts w:ascii="Times New Roman" w:hAnsi="Times New Roman" w:cs="Times New Roman"/>
          <w:i w:val="0"/>
          <w:color w:val="000000" w:themeColor="text1"/>
          <w:sz w:val="24"/>
          <w:lang w:val="en-US"/>
        </w:rPr>
        <w:t xml:space="preserve">​, there is a damping of the amplitudes and a time shift of the peak of Twi​ relative to that of </w:t>
      </w:r>
      <w:proofErr w:type="spellStart"/>
      <w:r w:rsidRPr="003866E6">
        <w:rPr>
          <w:rFonts w:ascii="Times New Roman" w:hAnsi="Times New Roman" w:cs="Times New Roman"/>
          <w:i w:val="0"/>
          <w:color w:val="000000" w:themeColor="text1"/>
          <w:sz w:val="24"/>
          <w:lang w:val="en-US"/>
        </w:rPr>
        <w:t>Twe</w:t>
      </w:r>
      <w:proofErr w:type="spellEnd"/>
      <w:r w:rsidRPr="003866E6">
        <w:rPr>
          <w:rFonts w:ascii="Times New Roman" w:hAnsi="Times New Roman" w:cs="Times New Roman"/>
          <w:i w:val="0"/>
          <w:color w:val="000000" w:themeColor="text1"/>
          <w:sz w:val="24"/>
          <w:lang w:val="en-US"/>
        </w:rPr>
        <w:t>​.</w:t>
      </w:r>
    </w:p>
    <w:p w14:paraId="319226D0" w14:textId="77777777" w:rsidR="009E3F49" w:rsidRPr="003866E6" w:rsidRDefault="009532F0" w:rsidP="009532F0">
      <w:pPr>
        <w:pStyle w:val="Lgende"/>
        <w:spacing w:line="360" w:lineRule="auto"/>
        <w:ind w:firstLine="720"/>
        <w:jc w:val="both"/>
        <w:rPr>
          <w:rFonts w:ascii="Times New Roman" w:hAnsi="Times New Roman" w:cs="Times New Roman"/>
          <w:i w:val="0"/>
          <w:color w:val="000000" w:themeColor="text1"/>
          <w:sz w:val="24"/>
          <w:lang w:val="en-US"/>
        </w:rPr>
      </w:pPr>
      <w:r w:rsidRPr="003866E6">
        <w:rPr>
          <w:rFonts w:ascii="Times New Roman" w:hAnsi="Times New Roman" w:cs="Times New Roman"/>
          <w:i w:val="0"/>
          <w:color w:val="000000" w:themeColor="text1"/>
          <w:sz w:val="24"/>
          <w:lang w:val="en-US"/>
        </w:rPr>
        <w:t xml:space="preserve">Furthermore, we observe a decrease in the fluctuation amplitude of Twi​ and an increase in the time shift of Twi​ with the addition of fibers. The decrease in Twi​ with the addition of fibers highlights the effectiveness of kenaf fiber addition in the passive cooling of buildings. </w:t>
      </w:r>
      <w:r w:rsidRPr="007A536B">
        <w:rPr>
          <w:rFonts w:ascii="Times New Roman" w:hAnsi="Times New Roman" w:cs="Times New Roman"/>
          <w:i w:val="0"/>
          <w:color w:val="000000" w:themeColor="text1"/>
          <w:sz w:val="24"/>
          <w:lang w:val="en-US"/>
        </w:rPr>
        <w:t xml:space="preserve">Such results were obtained by Charai et al. </w:t>
      </w:r>
      <w:r w:rsidRPr="003866E6">
        <w:rPr>
          <w:rFonts w:ascii="Times New Roman" w:hAnsi="Times New Roman" w:cs="Times New Roman"/>
          <w:i w:val="0"/>
          <w:color w:val="000000" w:themeColor="text1"/>
          <w:sz w:val="24"/>
          <w:lang w:val="en-US"/>
        </w:rPr>
        <w:t>(2020)</w:t>
      </w:r>
      <w:r w:rsidR="009E3F49" w:rsidRPr="003866E6">
        <w:rPr>
          <w:rFonts w:ascii="Times New Roman" w:hAnsi="Times New Roman" w:cs="Times New Roman"/>
          <w:i w:val="0"/>
          <w:color w:val="000000" w:themeColor="text1"/>
          <w:sz w:val="24"/>
          <w:szCs w:val="24"/>
        </w:rPr>
        <w:fldChar w:fldCharType="begin"/>
      </w:r>
      <w:r w:rsidR="00A86737" w:rsidRPr="003866E6">
        <w:rPr>
          <w:rFonts w:ascii="Times New Roman" w:hAnsi="Times New Roman" w:cs="Times New Roman"/>
          <w:i w:val="0"/>
          <w:color w:val="000000" w:themeColor="text1"/>
          <w:sz w:val="24"/>
          <w:szCs w:val="24"/>
          <w:lang w:val="en-US"/>
        </w:rPr>
        <w:instrText xml:space="preserve"> ADDIN EN.CITE &lt;EndNote&gt;&lt;Cite&gt;&lt;Author&gt;CHARAI&lt;/Author&gt;&lt;Year&gt;2020&lt;/Year&gt;&lt;RecNum&gt;117&lt;/RecNum&gt;&lt;DisplayText&gt;[22]&lt;/DisplayText&gt;&lt;record&gt;&lt;rec-number&gt;117&lt;/rec-number&gt;&lt;foreign-keys&gt;&lt;key app="EN" db-id="vt05wrtrmae2wdexsr55p5zlffwvr5dfvtfd" timestamp="0"&gt;117&lt;/key&gt;&lt;/foreign-keys&gt;&lt;ref-type name="Journal Article"&gt;17&lt;/ref-type&gt;&lt;contributors&gt;&lt;authors&gt;&lt;author&gt;CHARAI, Mouatassim&lt;/author&gt;&lt;/authors&gt;&lt;/contributors&gt;&lt;titles&gt;&lt;title&gt;Etude thermomécanique d’une éco-brique locale pour la construction&lt;/title&gt;&lt;secondary-title&gt; Academic Journal of Civil Engineering&lt;/secondary-title&gt;&lt;/titles&gt;&lt;pages&gt;289-292&lt;/pages&gt;&lt;volume&gt;38&lt;/volume&gt;&lt;number&gt;1&lt;/number&gt;&lt;dates&gt;&lt;year&gt;2020&lt;/year&gt;&lt;/dates&gt;&lt;urls&gt;&lt;/urls&gt;&lt;/record&gt;&lt;/Cite&gt;&lt;/EndNote&gt;</w:instrText>
      </w:r>
      <w:r w:rsidR="009E3F49" w:rsidRPr="003866E6">
        <w:rPr>
          <w:rFonts w:ascii="Times New Roman" w:hAnsi="Times New Roman" w:cs="Times New Roman"/>
          <w:i w:val="0"/>
          <w:color w:val="000000" w:themeColor="text1"/>
          <w:sz w:val="24"/>
          <w:szCs w:val="24"/>
        </w:rPr>
        <w:fldChar w:fldCharType="separate"/>
      </w:r>
      <w:r w:rsidR="00A86737" w:rsidRPr="003866E6">
        <w:rPr>
          <w:rFonts w:ascii="Times New Roman" w:hAnsi="Times New Roman" w:cs="Times New Roman"/>
          <w:i w:val="0"/>
          <w:noProof/>
          <w:color w:val="000000" w:themeColor="text1"/>
          <w:sz w:val="24"/>
          <w:szCs w:val="24"/>
          <w:lang w:val="en-US"/>
        </w:rPr>
        <w:t>[22]</w:t>
      </w:r>
      <w:r w:rsidR="009E3F49" w:rsidRPr="003866E6">
        <w:rPr>
          <w:rFonts w:ascii="Times New Roman" w:hAnsi="Times New Roman" w:cs="Times New Roman"/>
          <w:i w:val="0"/>
          <w:color w:val="000000" w:themeColor="text1"/>
          <w:sz w:val="24"/>
          <w:szCs w:val="24"/>
        </w:rPr>
        <w:fldChar w:fldCharType="end"/>
      </w:r>
      <w:r w:rsidR="009E3F49" w:rsidRPr="003866E6">
        <w:rPr>
          <w:rFonts w:ascii="Times New Roman" w:hAnsi="Times New Roman" w:cs="Times New Roman"/>
          <w:i w:val="0"/>
          <w:color w:val="000000" w:themeColor="text1"/>
          <w:sz w:val="24"/>
          <w:szCs w:val="24"/>
          <w:lang w:val="en-US"/>
        </w:rPr>
        <w:t xml:space="preserve"> </w:t>
      </w:r>
      <w:r w:rsidRPr="003866E6">
        <w:rPr>
          <w:rFonts w:ascii="Times New Roman" w:hAnsi="Times New Roman" w:cs="Times New Roman"/>
          <w:i w:val="0"/>
          <w:color w:val="000000" w:themeColor="text1"/>
          <w:sz w:val="24"/>
          <w:szCs w:val="24"/>
          <w:lang w:val="en-US"/>
        </w:rPr>
        <w:t>who evaluated the thermal impact of wood shavings content on earthen building envelopes</w:t>
      </w:r>
      <w:r w:rsidR="009E3F49" w:rsidRPr="003866E6">
        <w:rPr>
          <w:rFonts w:ascii="Times New Roman" w:hAnsi="Times New Roman" w:cs="Times New Roman"/>
          <w:i w:val="0"/>
          <w:color w:val="000000" w:themeColor="text1"/>
          <w:sz w:val="24"/>
          <w:szCs w:val="24"/>
          <w:lang w:val="en-US"/>
        </w:rPr>
        <w:t>.</w:t>
      </w:r>
    </w:p>
    <w:p w14:paraId="4EE7C29E"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2C22050F" w14:textId="77777777" w:rsidR="009E3F49" w:rsidRPr="003866E6" w:rsidRDefault="009E3F49" w:rsidP="009E3F49">
      <w:pPr>
        <w:spacing w:line="360" w:lineRule="auto"/>
        <w:contextualSpacing/>
        <w:jc w:val="both"/>
        <w:rPr>
          <w:rFonts w:ascii="Times New Roman" w:eastAsia="Calibri" w:hAnsi="Times New Roman" w:cs="Times New Roman"/>
          <w:b/>
          <w:color w:val="000000" w:themeColor="text1"/>
          <w:sz w:val="24"/>
          <w:lang w:val="en-US"/>
        </w:rPr>
      </w:pPr>
      <w:r w:rsidRPr="003866E6">
        <w:rPr>
          <w:rFonts w:ascii="Times New Roman" w:eastAsia="Calibri" w:hAnsi="Times New Roman" w:cs="Times New Roman"/>
          <w:b/>
          <w:color w:val="000000" w:themeColor="text1"/>
          <w:sz w:val="24"/>
          <w:lang w:val="en-US"/>
        </w:rPr>
        <w:t xml:space="preserve">3.3. </w:t>
      </w:r>
      <w:r w:rsidR="009532F0" w:rsidRPr="003866E6">
        <w:rPr>
          <w:rFonts w:ascii="Times New Roman" w:eastAsia="Calibri" w:hAnsi="Times New Roman" w:cs="Times New Roman"/>
          <w:b/>
          <w:color w:val="000000" w:themeColor="text1"/>
          <w:sz w:val="24"/>
          <w:lang w:val="en-US"/>
        </w:rPr>
        <w:t>Effect of kenaf fibers on the thermal inertial performance</w:t>
      </w:r>
    </w:p>
    <w:p w14:paraId="3028EC3D" w14:textId="77777777" w:rsidR="009532F0" w:rsidRPr="003866E6" w:rsidRDefault="009532F0" w:rsidP="009532F0">
      <w:pPr>
        <w:keepNext/>
        <w:spacing w:line="360" w:lineRule="auto"/>
        <w:jc w:val="both"/>
        <w:rPr>
          <w:rFonts w:ascii="Times New Roman" w:hAnsi="Times New Roman" w:cs="Times New Roman"/>
          <w:color w:val="000000" w:themeColor="text1"/>
          <w:sz w:val="24"/>
          <w:szCs w:val="24"/>
          <w:lang w:val="en-US"/>
        </w:rPr>
      </w:pPr>
      <w:r w:rsidRPr="003866E6">
        <w:rPr>
          <w:rFonts w:ascii="Times New Roman" w:hAnsi="Times New Roman" w:cs="Times New Roman"/>
          <w:color w:val="000000" w:themeColor="text1"/>
          <w:sz w:val="24"/>
          <w:szCs w:val="24"/>
          <w:lang w:val="en-US"/>
        </w:rPr>
        <w:lastRenderedPageBreak/>
        <w:t>The previous results indicate an influence of the addition of kenaf fibers on the dynamic thermal performance of adobe. This motivates us to study, in this section, the effect of kenaf fibers on the damping factor (f) and the thermal phase shift (∆t).</w:t>
      </w:r>
    </w:p>
    <w:p w14:paraId="2CFBA732" w14:textId="77777777" w:rsidR="009532F0" w:rsidRPr="003866E6" w:rsidRDefault="009532F0" w:rsidP="009532F0">
      <w:pPr>
        <w:keepNext/>
        <w:spacing w:line="360" w:lineRule="auto"/>
        <w:jc w:val="both"/>
        <w:rPr>
          <w:rFonts w:ascii="Times New Roman" w:hAnsi="Times New Roman" w:cs="Times New Roman"/>
          <w:color w:val="000000" w:themeColor="text1"/>
          <w:sz w:val="24"/>
          <w:szCs w:val="24"/>
          <w:lang w:val="en-US"/>
        </w:rPr>
      </w:pPr>
      <w:r w:rsidRPr="003866E6">
        <w:rPr>
          <w:rFonts w:ascii="Times New Roman" w:hAnsi="Times New Roman" w:cs="Times New Roman"/>
          <w:color w:val="000000" w:themeColor="text1"/>
          <w:sz w:val="24"/>
          <w:szCs w:val="24"/>
          <w:lang w:val="en-US"/>
        </w:rPr>
        <w:t>Figures 9a and 9b compare, respectively, the dynamic thermal resistance, the damping factor, and the thermal phase shift of the different walls.</w:t>
      </w:r>
    </w:p>
    <w:p w14:paraId="4D49E422" w14:textId="77777777" w:rsidR="009E3F49" w:rsidRPr="003866E6" w:rsidRDefault="009E3F49" w:rsidP="009532F0">
      <w:pPr>
        <w:keepNext/>
        <w:spacing w:line="360" w:lineRule="auto"/>
        <w:jc w:val="both"/>
        <w:rPr>
          <w:color w:val="000000" w:themeColor="text1"/>
          <w:lang w:val="en-US"/>
        </w:rPr>
      </w:pPr>
      <w:r w:rsidRPr="003866E6">
        <w:rPr>
          <w:noProof/>
          <w:color w:val="000000" w:themeColor="text1"/>
          <w:lang w:eastAsia="fr-FR"/>
        </w:rPr>
        <w:drawing>
          <wp:inline distT="0" distB="0" distL="0" distR="0" wp14:anchorId="20BD3840" wp14:editId="1623A4E7">
            <wp:extent cx="5760720" cy="478345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C8BF6D.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4783455"/>
                    </a:xfrm>
                    <a:prstGeom prst="rect">
                      <a:avLst/>
                    </a:prstGeom>
                  </pic:spPr>
                </pic:pic>
              </a:graphicData>
            </a:graphic>
          </wp:inline>
        </w:drawing>
      </w:r>
    </w:p>
    <w:p w14:paraId="26C1C452" w14:textId="77777777" w:rsidR="009E3F49" w:rsidRPr="003866E6" w:rsidRDefault="009E3F49" w:rsidP="009E3F49">
      <w:pPr>
        <w:pStyle w:val="Lgende"/>
        <w:jc w:val="center"/>
        <w:rPr>
          <w:rFonts w:ascii="Times New Roman" w:hAnsi="Times New Roman" w:cs="Times New Roman"/>
          <w:b/>
          <w:i w:val="0"/>
          <w:color w:val="000000" w:themeColor="text1"/>
          <w:sz w:val="22"/>
          <w:lang w:val="en-US"/>
        </w:rPr>
      </w:pPr>
      <w:bookmarkStart w:id="17" w:name="_Ref175665375"/>
      <w:bookmarkStart w:id="18" w:name="_Toc177064312"/>
      <w:r w:rsidRPr="003866E6">
        <w:rPr>
          <w:rFonts w:ascii="Times New Roman" w:hAnsi="Times New Roman" w:cs="Times New Roman"/>
          <w:b/>
          <w:i w:val="0"/>
          <w:color w:val="000000" w:themeColor="text1"/>
          <w:sz w:val="22"/>
          <w:lang w:val="en-US"/>
        </w:rPr>
        <w:t xml:space="preserve">Figure </w:t>
      </w:r>
      <w:r w:rsidRPr="003866E6">
        <w:rPr>
          <w:rFonts w:ascii="Times New Roman" w:hAnsi="Times New Roman" w:cs="Times New Roman"/>
          <w:b/>
          <w:i w:val="0"/>
          <w:color w:val="000000" w:themeColor="text1"/>
          <w:sz w:val="22"/>
        </w:rPr>
        <w:fldChar w:fldCharType="begin"/>
      </w:r>
      <w:r w:rsidRPr="003866E6">
        <w:rPr>
          <w:rFonts w:ascii="Times New Roman" w:hAnsi="Times New Roman" w:cs="Times New Roman"/>
          <w:b/>
          <w:i w:val="0"/>
          <w:color w:val="000000" w:themeColor="text1"/>
          <w:sz w:val="22"/>
          <w:lang w:val="en-US"/>
        </w:rPr>
        <w:instrText xml:space="preserve"> SEQ Figure \* ARABIC </w:instrText>
      </w:r>
      <w:r w:rsidRPr="003866E6">
        <w:rPr>
          <w:rFonts w:ascii="Times New Roman" w:hAnsi="Times New Roman" w:cs="Times New Roman"/>
          <w:b/>
          <w:i w:val="0"/>
          <w:color w:val="000000" w:themeColor="text1"/>
          <w:sz w:val="22"/>
        </w:rPr>
        <w:fldChar w:fldCharType="separate"/>
      </w:r>
      <w:r w:rsidRPr="003866E6">
        <w:rPr>
          <w:rFonts w:ascii="Times New Roman" w:hAnsi="Times New Roman" w:cs="Times New Roman"/>
          <w:b/>
          <w:i w:val="0"/>
          <w:noProof/>
          <w:color w:val="000000" w:themeColor="text1"/>
          <w:sz w:val="22"/>
          <w:lang w:val="en-US"/>
        </w:rPr>
        <w:t>9</w:t>
      </w:r>
      <w:r w:rsidRPr="003866E6">
        <w:rPr>
          <w:rFonts w:ascii="Times New Roman" w:hAnsi="Times New Roman" w:cs="Times New Roman"/>
          <w:b/>
          <w:i w:val="0"/>
          <w:color w:val="000000" w:themeColor="text1"/>
          <w:sz w:val="22"/>
        </w:rPr>
        <w:fldChar w:fldCharType="end"/>
      </w:r>
      <w:bookmarkEnd w:id="17"/>
      <w:r w:rsidR="003866E6" w:rsidRPr="003866E6">
        <w:rPr>
          <w:rFonts w:ascii="Times New Roman" w:hAnsi="Times New Roman" w:cs="Times New Roman"/>
          <w:b/>
          <w:i w:val="0"/>
          <w:color w:val="000000" w:themeColor="text1"/>
          <w:sz w:val="22"/>
          <w:lang w:val="en-US"/>
        </w:rPr>
        <w:t>: Effect of kenaf fibers on</w:t>
      </w:r>
      <w:r w:rsidRPr="003866E6">
        <w:rPr>
          <w:rFonts w:ascii="Times New Roman" w:hAnsi="Times New Roman" w:cs="Times New Roman"/>
          <w:b/>
          <w:i w:val="0"/>
          <w:color w:val="000000" w:themeColor="text1"/>
          <w:sz w:val="22"/>
          <w:lang w:val="en-US"/>
        </w:rPr>
        <w:t xml:space="preserve"> </w:t>
      </w:r>
      <w:r w:rsidR="003866E6" w:rsidRPr="003866E6">
        <w:rPr>
          <w:rFonts w:ascii="Times New Roman" w:hAnsi="Times New Roman" w:cs="Times New Roman"/>
          <w:b/>
          <w:i w:val="0"/>
          <w:color w:val="000000" w:themeColor="text1"/>
          <w:sz w:val="22"/>
          <w:lang w:val="en-US"/>
        </w:rPr>
        <w:t xml:space="preserve">: (a) </w:t>
      </w:r>
      <w:proofErr w:type="spellStart"/>
      <w:r w:rsidR="003866E6" w:rsidRPr="003866E6">
        <w:rPr>
          <w:rFonts w:ascii="Times New Roman" w:hAnsi="Times New Roman" w:cs="Times New Roman"/>
          <w:b/>
          <w:i w:val="0"/>
          <w:color w:val="000000" w:themeColor="text1"/>
          <w:sz w:val="22"/>
          <w:lang w:val="en-US"/>
        </w:rPr>
        <w:t>ldumpinf</w:t>
      </w:r>
      <w:proofErr w:type="spellEnd"/>
      <w:r w:rsidR="003866E6" w:rsidRPr="003866E6">
        <w:rPr>
          <w:rFonts w:ascii="Times New Roman" w:hAnsi="Times New Roman" w:cs="Times New Roman"/>
          <w:b/>
          <w:i w:val="0"/>
          <w:color w:val="000000" w:themeColor="text1"/>
          <w:sz w:val="22"/>
          <w:lang w:val="en-US"/>
        </w:rPr>
        <w:t xml:space="preserve"> factor</w:t>
      </w:r>
      <w:r w:rsidR="003866E6">
        <w:rPr>
          <w:rFonts w:ascii="Times New Roman" w:hAnsi="Times New Roman" w:cs="Times New Roman"/>
          <w:b/>
          <w:i w:val="0"/>
          <w:color w:val="000000" w:themeColor="text1"/>
          <w:sz w:val="22"/>
          <w:lang w:val="en-US"/>
        </w:rPr>
        <w:t xml:space="preserve"> and</w:t>
      </w:r>
      <w:r w:rsidRPr="003866E6">
        <w:rPr>
          <w:rFonts w:ascii="Times New Roman" w:hAnsi="Times New Roman" w:cs="Times New Roman"/>
          <w:b/>
          <w:i w:val="0"/>
          <w:color w:val="000000" w:themeColor="text1"/>
          <w:sz w:val="22"/>
          <w:lang w:val="en-US"/>
        </w:rPr>
        <w:t xml:space="preserve"> (b) </w:t>
      </w:r>
      <w:bookmarkEnd w:id="18"/>
      <w:r w:rsidR="003866E6" w:rsidRPr="003866E6">
        <w:rPr>
          <w:rFonts w:ascii="Times New Roman" w:hAnsi="Times New Roman" w:cs="Times New Roman"/>
          <w:b/>
          <w:i w:val="0"/>
          <w:color w:val="000000" w:themeColor="text1"/>
          <w:sz w:val="22"/>
          <w:lang w:val="en-US"/>
        </w:rPr>
        <w:t>t</w:t>
      </w:r>
      <w:r w:rsidR="003866E6">
        <w:rPr>
          <w:rFonts w:ascii="Times New Roman" w:hAnsi="Times New Roman" w:cs="Times New Roman"/>
          <w:b/>
          <w:i w:val="0"/>
          <w:color w:val="000000" w:themeColor="text1"/>
          <w:sz w:val="22"/>
          <w:lang w:val="en-US"/>
        </w:rPr>
        <w:t>ime lags of adobes</w:t>
      </w:r>
    </w:p>
    <w:p w14:paraId="72953AB4" w14:textId="77777777" w:rsidR="009532F0"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The addition of kenaf fibers leads to a decrease in the damping factor and an increase in the thermal phase shift of the adobes. Indeed, the damping factor decreases with the fiber content and size. When the content increases from 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to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the damping factor decreases from 0.35 to 0.17 and from 0.35 to 0.14 for fibers of 2 cm and 3 cm, respectively, corresponding to a decrease of 51.4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and 60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for the two fiber sizes. These observations highlight the effect of the fiber content and size on the damping factors of adobe. However, for higher contents, the difference between the damping factors becomes quite significant for both fiber sizes.</w:t>
      </w:r>
    </w:p>
    <w:p w14:paraId="61F9FF14" w14:textId="77777777" w:rsidR="009532F0" w:rsidRPr="003866E6" w:rsidRDefault="009532F0" w:rsidP="009532F0">
      <w:pPr>
        <w:spacing w:line="360" w:lineRule="auto"/>
        <w:ind w:firstLine="720"/>
        <w:jc w:val="both"/>
        <w:rPr>
          <w:rFonts w:ascii="Times New Roman" w:hAnsi="Times New Roman" w:cs="Times New Roman"/>
          <w:color w:val="000000" w:themeColor="text1"/>
          <w:sz w:val="24"/>
          <w:lang w:val="en-US"/>
        </w:rPr>
      </w:pPr>
    </w:p>
    <w:p w14:paraId="4EBB8D7D" w14:textId="77777777" w:rsidR="009E3F49" w:rsidRPr="003866E6" w:rsidRDefault="009532F0" w:rsidP="009532F0">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lastRenderedPageBreak/>
        <w:t>As for the thermal phase shift, an increase is observed with both the fiber content and size. When the fiber content increases from 0</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to 0.8</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the thermal phase shift increases from 2.19 to 4.24 hours and from 2.19 to 4.5 hours for fibers of 2 cm and 3 cm, respectively, which corresponds to an increase of 48.34</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and 51.33</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for the two fiber sizes. However, a slight decrease is observed for the adobes stabilized with 0.6</w:t>
      </w:r>
      <w:r w:rsidR="00580F12">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 kenaf fibers of 2 cm. This decrease at 0.6% is attributed to a reduction in the specific heat of the adobes caused by the heterogeneity induced by the fiber addition. Indeed, the evolution of the thermal phase shift with fiber content for different fiber sizes is similar to that of the specific heat observed in the results presented by </w:t>
      </w:r>
      <w:proofErr w:type="spellStart"/>
      <w:r w:rsidRPr="003866E6">
        <w:rPr>
          <w:rFonts w:ascii="Times New Roman" w:hAnsi="Times New Roman" w:cs="Times New Roman"/>
          <w:color w:val="000000" w:themeColor="text1"/>
          <w:sz w:val="24"/>
          <w:lang w:val="en-US"/>
        </w:rPr>
        <w:t>Serebe</w:t>
      </w:r>
      <w:proofErr w:type="spellEnd"/>
      <w:r w:rsidRPr="003866E6">
        <w:rPr>
          <w:rFonts w:ascii="Times New Roman" w:hAnsi="Times New Roman" w:cs="Times New Roman"/>
          <w:color w:val="000000" w:themeColor="text1"/>
          <w:sz w:val="24"/>
          <w:lang w:val="en-US"/>
        </w:rPr>
        <w:t xml:space="preserve"> et al. (2024)</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9E3F49" w:rsidRPr="003866E6">
        <w:rPr>
          <w:rFonts w:ascii="Times New Roman" w:hAnsi="Times New Roman" w:cs="Times New Roman"/>
          <w:color w:val="000000" w:themeColor="text1"/>
          <w:sz w:val="24"/>
          <w:lang w:val="en-US"/>
        </w:rPr>
        <w:instrText xml:space="preserve"> ADDIN EN.CITE &lt;EndNote&gt;&lt;Cite&gt;&lt;Author&gt;SEREBE&lt;/Author&gt;&lt;Year&gt;2024&lt;/Year&gt;&lt;RecNum&gt;466&lt;/RecNum&gt;&lt;DisplayText&gt;[13]&lt;/DisplayText&gt;&lt;record&gt;&lt;rec-number&gt;466&lt;/rec-number&gt;&lt;foreign-keys&gt;&lt;key app="EN" db-id="vt05wrtrmae2wdexsr55p5zlffwvr5dfvtfd" timestamp="1716417221"&gt;466&lt;/key&gt;&lt;/foreign-keys&gt;&lt;ref-type name="Journal Article"&gt;17&lt;/ref-type&gt;&lt;contributors&gt;&lt;authors&gt;&lt;author&gt;SEREBE, Yale Abdoul Aziz&lt;/author&gt;&lt;author&gt;OUEDRAOGO, Moussa&lt;/author&gt;&lt;author&gt;SERE, Ahmed Douani&lt;/author&gt;&lt;author&gt;SANOU, Issiaka&lt;/author&gt;&lt;author&gt;ZAGRE, Wend-Kuni Joceline Estelle&lt;/author&gt;&lt;author&gt;AUBERT, Jean-Emmanuel&lt;/author&gt;&lt;author&gt;GOMINA, Moussa&lt;/author&gt;&lt;author&gt;MILLOGO, Younoussa %J Construction&lt;/author&gt;&lt;author&gt;Building Materials&lt;/author&gt;&lt;/authors&gt;&lt;/contributors&gt;&lt;titles&gt;&lt;title&gt;Optimization of kenaf fiber content for the improvement of the thermophysical and mechanical properties of adobes&lt;/title&gt;&lt;secondary-title&gt;Construction Building Materials&lt;/secondary-title&gt;&lt;/titles&gt;&lt;periodical&gt;&lt;full-title&gt;Construction Building Materials&lt;/full-title&gt;&lt;/periodical&gt;&lt;pages&gt;136469&lt;/pages&gt;&lt;volume&gt;431&lt;/volume&gt;&lt;dates&gt;&lt;year&gt;2024&lt;/year&gt;&lt;/dates&gt;&lt;isbn&gt;0950-0618&lt;/isbn&gt;&lt;urls&gt;&lt;/urls&gt;&lt;electronic-resource-num&gt;https://doi.org/10.1016/j.conbuildmat.2024.136469&lt;/electronic-resource-num&gt;&lt;/record&gt;&lt;/Cite&gt;&lt;/EndNote&gt;</w:instrText>
      </w:r>
      <w:r w:rsidR="009E3F49" w:rsidRPr="003866E6">
        <w:rPr>
          <w:rFonts w:ascii="Times New Roman" w:hAnsi="Times New Roman" w:cs="Times New Roman"/>
          <w:color w:val="000000" w:themeColor="text1"/>
          <w:sz w:val="24"/>
        </w:rPr>
        <w:fldChar w:fldCharType="separate"/>
      </w:r>
      <w:r w:rsidR="009E3F49" w:rsidRPr="003866E6">
        <w:rPr>
          <w:rFonts w:ascii="Times New Roman" w:hAnsi="Times New Roman" w:cs="Times New Roman"/>
          <w:noProof/>
          <w:color w:val="000000" w:themeColor="text1"/>
          <w:sz w:val="24"/>
          <w:lang w:val="en-US"/>
        </w:rPr>
        <w:t>[13]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w:t>
      </w:r>
    </w:p>
    <w:p w14:paraId="0C2FCB7B" w14:textId="77777777" w:rsidR="009E3F49" w:rsidRPr="003866E6" w:rsidRDefault="003866E6" w:rsidP="009E3F49">
      <w:pPr>
        <w:spacing w:line="360" w:lineRule="auto"/>
        <w:ind w:firstLine="720"/>
        <w:jc w:val="both"/>
        <w:rPr>
          <w:rFonts w:ascii="Times New Roman" w:hAnsi="Times New Roman" w:cs="Times New Roman"/>
          <w:color w:val="000000" w:themeColor="text1"/>
          <w:sz w:val="24"/>
          <w:lang w:val="en-US"/>
        </w:rPr>
      </w:pPr>
      <w:r w:rsidRPr="003866E6">
        <w:rPr>
          <w:rFonts w:ascii="Times New Roman" w:hAnsi="Times New Roman" w:cs="Times New Roman"/>
          <w:color w:val="000000" w:themeColor="text1"/>
          <w:sz w:val="24"/>
          <w:lang w:val="en-US"/>
        </w:rPr>
        <w:t>In general, the addition of kenaf fibers in the clay matrix improves the dynamic thermal performance of the adobe. This improvement is due to the decrease in thermal conductivity and the increase in thermal capacity induced by the fibers. These results are similar to those found by Saidi et al. (2016) regarding the effect of stabilizing compressed earth bricks (CEB) on the internal surface temperature of the wall</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r>
      <w:r w:rsidR="00A86737" w:rsidRPr="003866E6">
        <w:rPr>
          <w:rFonts w:ascii="Times New Roman" w:hAnsi="Times New Roman" w:cs="Times New Roman"/>
          <w:color w:val="000000" w:themeColor="text1"/>
          <w:sz w:val="24"/>
          <w:lang w:val="en-US"/>
        </w:rPr>
        <w:instrText xml:space="preserve"> ADDIN EN.CITE &lt;EndNote&gt;&lt;Cite&gt;&lt;Author&gt;Zeghmati&lt;/Author&gt;&lt;Year&gt;2016&lt;/Year&gt;&lt;RecNum&gt;501&lt;/RecNum&gt;&lt;DisplayText&gt;[23]&lt;/DisplayText&gt;&lt;record&gt;&lt;rec-number&gt;501&lt;/rec-number&gt;&lt;foreign-keys&gt;&lt;key app="EN" db-id="vt05wrtrmae2wdexsr55p5zlffwvr5dfvtfd" timestamp="1721578546"&gt;501&lt;/key&gt;&lt;/foreign-keys&gt;&lt;ref-type name="Journal Article"&gt;17&lt;/ref-type&gt;&lt;contributors&gt;&lt;authors&gt;&lt;author&gt;Zeghmati, B&lt;/author&gt;&lt;author&gt;Sediki, E %J Refrigeration Energy&lt;/author&gt;&lt;author&gt;Environment, Hammamet&lt;/author&gt;&lt;/authors&gt;&lt;/contributors&gt;&lt;titles&gt;&lt;title&gt;ETUDE NUMERIQUE DU COMPORTEMENT THERMIQUE DE BRIQUE DE TERRE STABILISÉE&lt;/title&gt;&lt;/titles&gt;&lt;volume&gt;8&lt;/volume&gt;&lt;dates&gt;&lt;year&gt;2016&lt;/year&gt;&lt;/dates&gt;&lt;urls&gt;&lt;/urls&gt;&lt;/record&gt;&lt;/Cite&gt;&lt;/EndNote&gt;</w:instrText>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[23]</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r w:rsidRPr="003866E6">
        <w:rPr>
          <w:rFonts w:ascii="Times New Roman" w:hAnsi="Times New Roman" w:cs="Times New Roman"/>
          <w:color w:val="000000" w:themeColor="text1"/>
          <w:sz w:val="24"/>
          <w:lang w:val="en-US"/>
        </w:rPr>
        <w:t xml:space="preserve">The authors found that adding paper to the CEB reduced its maximum temperature by 0.2°C and increased the thermal phase shift by one hour. </w:t>
      </w:r>
      <w:r w:rsidRPr="007A536B">
        <w:rPr>
          <w:rFonts w:ascii="Times New Roman" w:hAnsi="Times New Roman" w:cs="Times New Roman"/>
          <w:color w:val="000000" w:themeColor="text1"/>
          <w:sz w:val="24"/>
          <w:lang w:val="en-US"/>
        </w:rPr>
        <w:t xml:space="preserve">The work of </w:t>
      </w:r>
      <w:proofErr w:type="spellStart"/>
      <w:r w:rsidRPr="007A536B">
        <w:rPr>
          <w:rFonts w:ascii="Times New Roman" w:hAnsi="Times New Roman" w:cs="Times New Roman"/>
          <w:color w:val="000000" w:themeColor="text1"/>
          <w:sz w:val="24"/>
          <w:lang w:val="en-US"/>
        </w:rPr>
        <w:t>Mellaikhafi</w:t>
      </w:r>
      <w:proofErr w:type="spellEnd"/>
      <w:r w:rsidRPr="007A536B">
        <w:rPr>
          <w:rFonts w:ascii="Times New Roman" w:hAnsi="Times New Roman" w:cs="Times New Roman"/>
          <w:color w:val="000000" w:themeColor="text1"/>
          <w:sz w:val="24"/>
          <w:lang w:val="en-US"/>
        </w:rPr>
        <w:t xml:space="preserve"> et al. </w:t>
      </w:r>
      <w:r w:rsidRPr="003866E6">
        <w:rPr>
          <w:rFonts w:ascii="Times New Roman" w:hAnsi="Times New Roman" w:cs="Times New Roman"/>
          <w:color w:val="000000" w:themeColor="text1"/>
          <w:sz w:val="24"/>
          <w:lang w:val="en-US"/>
        </w:rPr>
        <w:t>(2021)</w:t>
      </w:r>
      <w:r w:rsidR="009E3F49" w:rsidRPr="003866E6">
        <w:rPr>
          <w:rFonts w:ascii="Times New Roman" w:hAnsi="Times New Roman" w:cs="Times New Roman"/>
          <w:color w:val="000000" w:themeColor="text1"/>
          <w:sz w:val="24"/>
          <w:szCs w:val="24"/>
        </w:rPr>
        <w:fldChar w:fldCharType="begin"/>
      </w:r>
      <w:r w:rsidR="00A86737" w:rsidRPr="003866E6">
        <w:rPr>
          <w:rFonts w:ascii="Times New Roman" w:hAnsi="Times New Roman" w:cs="Times New Roman"/>
          <w:color w:val="000000" w:themeColor="text1"/>
          <w:sz w:val="24"/>
          <w:szCs w:val="24"/>
          <w:lang w:val="en-US"/>
        </w:rPr>
        <w:instrText xml:space="preserve"> ADDIN EN.CITE &lt;EndNote&gt;&lt;Cite&gt;&lt;Author&gt;Mellaikhafi&lt;/Author&gt;&lt;Year&gt;2021&lt;/Year&gt;&lt;RecNum&gt;460&lt;/RecNum&gt;&lt;DisplayText&gt;[24]&lt;/DisplayText&gt;&lt;record&gt;&lt;rec-number&gt;460&lt;/rec-number&gt;&lt;foreign-keys&gt;&lt;key app="EN" db-id="vt05wrtrmae2wdexsr55p5zlffwvr5dfvtfd" timestamp="1715768801"&gt;460&lt;/key&gt;&lt;/foreign-keys&gt;&lt;ref-type name="Journal Article"&gt;17&lt;/ref-type&gt;&lt;contributors&gt;&lt;authors&gt;&lt;author&gt;Mellaikhafi, Abdellah&lt;/author&gt;&lt;author&gt;Ouakarrouch, Mohamed&lt;/author&gt;&lt;author&gt;Benallel, Abderrahim&lt;/author&gt;&lt;author&gt;Tilioua, Amine&lt;/author&gt;&lt;author&gt;Ettakni, Mahmoud&lt;/author&gt;&lt;author&gt;Babaoui, Abdelhak&lt;/author&gt;&lt;author&gt;Garoum, Mohammed&lt;/author&gt;&lt;author&gt;Hamdi, Moulay Ahmed Alaoui %J Case Studies in Construction Materials&lt;/author&gt;&lt;/authors&gt;&lt;/contributors&gt;&lt;titles&gt;&lt;title&gt;Characterization and thermal performance assessment of earthen adobes and walls additive with different date palm fibers&lt;/title&gt;&lt;/titles&gt;&lt;pages&gt;e00693&lt;/pages&gt;&lt;volume&gt;15&lt;/volume&gt;&lt;dates&gt;&lt;year&gt;2021&lt;/year&gt;&lt;/dates&gt;&lt;isbn&gt;2214-5095&lt;/isbn&gt;&lt;urls&gt;&lt;/urls&gt;&lt;/record&gt;&lt;/Cite&gt;&lt;/EndNote&gt;</w:instrText>
      </w:r>
      <w:r w:rsidR="009E3F49" w:rsidRPr="003866E6">
        <w:rPr>
          <w:rFonts w:ascii="Times New Roman" w:hAnsi="Times New Roman" w:cs="Times New Roman"/>
          <w:color w:val="000000" w:themeColor="text1"/>
          <w:sz w:val="24"/>
          <w:szCs w:val="24"/>
        </w:rPr>
        <w:fldChar w:fldCharType="separate"/>
      </w:r>
      <w:r w:rsidR="00A86737" w:rsidRPr="003866E6">
        <w:rPr>
          <w:rFonts w:ascii="Times New Roman" w:hAnsi="Times New Roman" w:cs="Times New Roman"/>
          <w:noProof/>
          <w:color w:val="000000" w:themeColor="text1"/>
          <w:sz w:val="24"/>
          <w:szCs w:val="24"/>
          <w:lang w:val="en-US"/>
        </w:rPr>
        <w:t>[24]</w:t>
      </w:r>
      <w:r w:rsidR="009E3F49" w:rsidRPr="003866E6">
        <w:rPr>
          <w:rFonts w:ascii="Times New Roman" w:hAnsi="Times New Roman" w:cs="Times New Roman"/>
          <w:color w:val="000000" w:themeColor="text1"/>
          <w:sz w:val="24"/>
          <w:szCs w:val="24"/>
        </w:rPr>
        <w:fldChar w:fldCharType="end"/>
      </w:r>
      <w:r w:rsidR="009E3F49" w:rsidRPr="003866E6">
        <w:rPr>
          <w:rFonts w:ascii="Times New Roman" w:hAnsi="Times New Roman" w:cs="Times New Roman"/>
          <w:color w:val="000000" w:themeColor="text1"/>
          <w:sz w:val="24"/>
          <w:szCs w:val="24"/>
          <w:lang w:val="en-US"/>
        </w:rPr>
        <w:t xml:space="preserve"> </w:t>
      </w:r>
      <w:r w:rsidRPr="003866E6">
        <w:rPr>
          <w:rFonts w:ascii="Times New Roman" w:hAnsi="Times New Roman" w:cs="Times New Roman"/>
          <w:color w:val="000000" w:themeColor="text1"/>
          <w:sz w:val="24"/>
          <w:szCs w:val="24"/>
          <w:lang w:val="en-US"/>
        </w:rPr>
        <w:t>indicates a maximum reduction of about 46% in thermal flux through walls containing pennate leaf fibers. Moreover, the thermal phase shift and the flux reduction factor improve, ensuring better energy efficiency. According to some authors, such good thermal performance is related to their low thermal conductivity</w:t>
      </w:r>
      <w:r w:rsidR="009E3F49" w:rsidRPr="003866E6">
        <w:rPr>
          <w:rFonts w:ascii="Times New Roman" w:hAnsi="Times New Roman" w:cs="Times New Roman"/>
          <w:color w:val="000000" w:themeColor="text1"/>
          <w:sz w:val="24"/>
          <w:lang w:val="en-US"/>
        </w:rPr>
        <w:t xml:space="preserve"> </w:t>
      </w:r>
      <w:r w:rsidR="009E3F49" w:rsidRPr="003866E6">
        <w:rPr>
          <w:rFonts w:ascii="Times New Roman" w:hAnsi="Times New Roman" w:cs="Times New Roman"/>
          <w:color w:val="000000" w:themeColor="text1"/>
          <w:sz w:val="24"/>
        </w:rPr>
        <w:fldChar w:fldCharType="begin">
          <w:fldData xml:space="preserve">PEVuZE5vdGU+PENpdGU+PEF1dGhvcj5BU0FOIEguIGV0IGFsLjwvQXV0aG9yPjxZZWFyPjE5OTg8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</w:fldData>
        </w:fldChar>
      </w:r>
      <w:r w:rsidR="00A86737" w:rsidRPr="003866E6">
        <w:rPr>
          <w:rFonts w:ascii="Times New Roman" w:hAnsi="Times New Roman" w:cs="Times New Roman"/>
          <w:color w:val="000000" w:themeColor="text1"/>
          <w:sz w:val="24"/>
          <w:lang w:val="en-US"/>
        </w:rPr>
        <w:instrText xml:space="preserve"> ADDIN EN.CITE </w:instrText>
      </w:r>
      <w:r w:rsidR="00A86737" w:rsidRPr="003866E6">
        <w:rPr>
          <w:rFonts w:ascii="Times New Roman" w:hAnsi="Times New Roman" w:cs="Times New Roman"/>
          <w:color w:val="000000" w:themeColor="text1"/>
          <w:sz w:val="24"/>
        </w:rPr>
        <w:fldChar w:fldCharType="begin">
          <w:fldData xml:space="preserve">PEVuZE5vdGU+PENpdGU+PEF1dGhvcj5BU0FOIEguIGV0IGFsLjwvQXV0aG9yPjxZZWFyPjE5OTg8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</w:fldData>
        </w:fldChar>
      </w:r>
      <w:r w:rsidR="00A86737" w:rsidRPr="003866E6">
        <w:rPr>
          <w:rFonts w:ascii="Times New Roman" w:hAnsi="Times New Roman" w:cs="Times New Roman"/>
          <w:color w:val="000000" w:themeColor="text1"/>
          <w:sz w:val="24"/>
          <w:lang w:val="en-US"/>
        </w:rPr>
        <w:instrText xml:space="preserve"> ADDIN EN.CITE.DATA </w:instrText>
      </w:r>
      <w:r w:rsidR="00A86737" w:rsidRPr="003866E6">
        <w:rPr>
          <w:rFonts w:ascii="Times New Roman" w:hAnsi="Times New Roman" w:cs="Times New Roman"/>
          <w:color w:val="000000" w:themeColor="text1"/>
          <w:sz w:val="24"/>
        </w:rPr>
      </w:r>
      <w:r w:rsidR="00A86737"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rPr>
      </w:r>
      <w:r w:rsidR="009E3F49" w:rsidRPr="003866E6">
        <w:rPr>
          <w:rFonts w:ascii="Times New Roman" w:hAnsi="Times New Roman" w:cs="Times New Roman"/>
          <w:color w:val="000000" w:themeColor="text1"/>
          <w:sz w:val="24"/>
        </w:rPr>
        <w:fldChar w:fldCharType="separate"/>
      </w:r>
      <w:r w:rsidR="00A86737" w:rsidRPr="003866E6">
        <w:rPr>
          <w:rFonts w:ascii="Times New Roman" w:hAnsi="Times New Roman" w:cs="Times New Roman"/>
          <w:noProof/>
          <w:color w:val="000000" w:themeColor="text1"/>
          <w:sz w:val="24"/>
          <w:lang w:val="en-US"/>
        </w:rPr>
        <w:t>[19, 25, 26]</w:t>
      </w:r>
      <w:r w:rsidR="009E3F49" w:rsidRPr="003866E6">
        <w:rPr>
          <w:rFonts w:ascii="Times New Roman" w:hAnsi="Times New Roman" w:cs="Times New Roman"/>
          <w:color w:val="000000" w:themeColor="text1"/>
          <w:sz w:val="24"/>
        </w:rPr>
        <w:fldChar w:fldCharType="end"/>
      </w:r>
      <w:r w:rsidR="009E3F49" w:rsidRPr="003866E6">
        <w:rPr>
          <w:rFonts w:ascii="Times New Roman" w:hAnsi="Times New Roman" w:cs="Times New Roman"/>
          <w:color w:val="000000" w:themeColor="text1"/>
          <w:sz w:val="24"/>
          <w:lang w:val="en-US"/>
        </w:rPr>
        <w:t xml:space="preserve">. </w:t>
      </w:r>
    </w:p>
    <w:p w14:paraId="209DE3B6" w14:textId="77777777" w:rsidR="009E3F49" w:rsidRPr="003866E6" w:rsidRDefault="009E3F49" w:rsidP="009E3F49">
      <w:pPr>
        <w:contextualSpacing/>
        <w:jc w:val="both"/>
        <w:rPr>
          <w:rFonts w:ascii="Times New Roman" w:eastAsia="Calibri" w:hAnsi="Times New Roman" w:cs="Times New Roman"/>
          <w:b/>
          <w:color w:val="000000" w:themeColor="text1"/>
          <w:sz w:val="24"/>
          <w:lang w:val="en-US"/>
        </w:rPr>
      </w:pPr>
    </w:p>
    <w:p w14:paraId="64356F2B" w14:textId="77777777" w:rsidR="009E3F49" w:rsidRPr="007A536B" w:rsidRDefault="009E3F49" w:rsidP="009E3F49">
      <w:pPr>
        <w:spacing w:line="360" w:lineRule="auto"/>
        <w:ind w:left="450"/>
        <w:contextualSpacing/>
        <w:jc w:val="both"/>
        <w:rPr>
          <w:rFonts w:ascii="Times New Roman" w:eastAsia="Calibri" w:hAnsi="Times New Roman" w:cs="Times New Roman"/>
          <w:b/>
          <w:color w:val="000000" w:themeColor="text1"/>
          <w:sz w:val="24"/>
          <w:lang w:val="en-US"/>
        </w:rPr>
      </w:pPr>
      <w:r w:rsidRPr="007A536B">
        <w:rPr>
          <w:rFonts w:ascii="Times New Roman" w:eastAsia="Calibri" w:hAnsi="Times New Roman" w:cs="Times New Roman"/>
          <w:b/>
          <w:color w:val="000000" w:themeColor="text1"/>
          <w:sz w:val="24"/>
          <w:lang w:val="en-US"/>
        </w:rPr>
        <w:t>4. Conclusion</w:t>
      </w:r>
    </w:p>
    <w:p w14:paraId="70F6AB58" w14:textId="77777777" w:rsidR="009E3F49" w:rsidRPr="003866E6" w:rsidRDefault="003866E6" w:rsidP="009E3F49">
      <w:pPr>
        <w:spacing w:line="360" w:lineRule="auto"/>
        <w:ind w:firstLine="720"/>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This study presents the effect of kenaf fiber content and size on the dynamic thermal performance of adobe. A physical model of a homogeneous wall made of adobe and a numerical simulation model based on the implicit finite difference method were considered. After analyzing the simulation data, the following results were obtained</w:t>
      </w:r>
      <w:r w:rsidR="009E3F49" w:rsidRPr="003866E6">
        <w:rPr>
          <w:rFonts w:ascii="Times New Roman" w:eastAsia="Calibri" w:hAnsi="Times New Roman" w:cs="Times New Roman"/>
          <w:color w:val="000000" w:themeColor="text1"/>
          <w:sz w:val="24"/>
          <w:lang w:val="en-US"/>
        </w:rPr>
        <w:t>:</w:t>
      </w:r>
    </w:p>
    <w:p w14:paraId="4218504C"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The validation results show a maximum relative deviation of 2.3</w:t>
      </w:r>
      <w:r w:rsidR="00580F12">
        <w:rPr>
          <w:rFonts w:ascii="Times New Roman" w:eastAsia="Calibri" w:hAnsi="Times New Roman" w:cs="Times New Roman"/>
          <w:color w:val="000000" w:themeColor="text1"/>
          <w:sz w:val="24"/>
          <w:lang w:val="en-US"/>
        </w:rPr>
        <w:t xml:space="preserve"> </w:t>
      </w:r>
      <w:r w:rsidRPr="003866E6">
        <w:rPr>
          <w:rFonts w:ascii="Times New Roman" w:eastAsia="Calibri" w:hAnsi="Times New Roman" w:cs="Times New Roman"/>
          <w:color w:val="000000" w:themeColor="text1"/>
          <w:sz w:val="24"/>
          <w:lang w:val="en-US"/>
        </w:rPr>
        <w:t>% for the temperature at the external surface of the wall, highlighting the accuracy and reliability of the obtained numerical code</w:t>
      </w:r>
      <w:r w:rsidR="009E3F49" w:rsidRPr="003866E6">
        <w:rPr>
          <w:rFonts w:ascii="Times New Roman" w:eastAsia="Calibri" w:hAnsi="Times New Roman" w:cs="Times New Roman"/>
          <w:color w:val="000000" w:themeColor="text1"/>
          <w:sz w:val="24"/>
          <w:lang w:val="en-US"/>
        </w:rPr>
        <w:t>;</w:t>
      </w:r>
    </w:p>
    <w:p w14:paraId="39CD3ADE"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The addition of fibers leads to a reduction and temporal shift of the peak flux densities at the outer face of the adobe walls</w:t>
      </w:r>
      <w:r w:rsidR="009E3F49" w:rsidRPr="003866E6">
        <w:rPr>
          <w:rFonts w:ascii="Times New Roman" w:eastAsia="Calibri" w:hAnsi="Times New Roman" w:cs="Times New Roman"/>
          <w:color w:val="000000" w:themeColor="text1"/>
          <w:sz w:val="24"/>
          <w:lang w:val="en-US"/>
        </w:rPr>
        <w:t>;</w:t>
      </w:r>
    </w:p>
    <w:p w14:paraId="11582686" w14:textId="77777777" w:rsidR="009E3F49" w:rsidRPr="003866E6" w:rsidRDefault="003866E6" w:rsidP="003866E6">
      <w:pPr>
        <w:numPr>
          <w:ilvl w:val="0"/>
          <w:numId w:val="1"/>
        </w:numPr>
        <w:spacing w:line="360" w:lineRule="auto"/>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lastRenderedPageBreak/>
        <w:t>This greatly contributes to reducing the temperature at the inner face of the walls, leading to a reduction in the damping factor and an increase in the thermal phase shift with fiber size and content</w:t>
      </w:r>
      <w:r w:rsidR="009E3F49" w:rsidRPr="003866E6">
        <w:rPr>
          <w:rFonts w:ascii="Times New Roman" w:eastAsia="Calibri" w:hAnsi="Times New Roman" w:cs="Times New Roman"/>
          <w:color w:val="000000" w:themeColor="text1"/>
          <w:sz w:val="24"/>
          <w:lang w:val="en-US"/>
        </w:rPr>
        <w:t>.</w:t>
      </w:r>
    </w:p>
    <w:p w14:paraId="7DCAAE47" w14:textId="77777777" w:rsidR="009E3F49" w:rsidRPr="003866E6" w:rsidRDefault="003866E6" w:rsidP="009E3F49">
      <w:pPr>
        <w:spacing w:line="360" w:lineRule="auto"/>
        <w:ind w:firstLine="720"/>
        <w:contextualSpacing/>
        <w:jc w:val="both"/>
        <w:rPr>
          <w:rFonts w:ascii="Times New Roman" w:eastAsia="Calibri" w:hAnsi="Times New Roman" w:cs="Times New Roman"/>
          <w:color w:val="000000" w:themeColor="text1"/>
          <w:sz w:val="24"/>
          <w:lang w:val="en-US"/>
        </w:rPr>
      </w:pPr>
      <w:r w:rsidRPr="003866E6">
        <w:rPr>
          <w:rFonts w:ascii="Times New Roman" w:eastAsia="Calibri" w:hAnsi="Times New Roman" w:cs="Times New Roman"/>
          <w:color w:val="000000" w:themeColor="text1"/>
          <w:sz w:val="24"/>
          <w:lang w:val="en-US"/>
        </w:rPr>
        <w:t>Thus, based on the results obtained, the vegetative stabilization of adobes with kenaf fibers could passively contribute to energy savings. However, considering the sensitivity of earth-based materials to water, it would be desirable to examine the effect of moisture on the dynamic thermal performance of these adobes. This could contribute to investigating the hygrothermal comfort of a building made from these adobes</w:t>
      </w:r>
      <w:r w:rsidR="009E3F49" w:rsidRPr="003866E6">
        <w:rPr>
          <w:rFonts w:ascii="Times New Roman" w:eastAsia="Calibri" w:hAnsi="Times New Roman" w:cs="Times New Roman"/>
          <w:color w:val="000000" w:themeColor="text1"/>
          <w:sz w:val="24"/>
          <w:lang w:val="en-US"/>
        </w:rPr>
        <w:t xml:space="preserve">. </w:t>
      </w:r>
    </w:p>
    <w:p w14:paraId="638CE48F" w14:textId="77777777" w:rsidR="009E3F49" w:rsidRPr="003866E6" w:rsidRDefault="009E3F49" w:rsidP="009E3F49">
      <w:pPr>
        <w:spacing w:line="360" w:lineRule="auto"/>
        <w:ind w:firstLine="720"/>
        <w:contextualSpacing/>
        <w:jc w:val="both"/>
        <w:rPr>
          <w:rFonts w:ascii="Times New Roman" w:eastAsia="Calibri" w:hAnsi="Times New Roman" w:cs="Times New Roman"/>
          <w:color w:val="000000" w:themeColor="text1"/>
          <w:sz w:val="24"/>
          <w:lang w:val="en-US"/>
        </w:rPr>
      </w:pPr>
    </w:p>
    <w:p w14:paraId="358265FE" w14:textId="77777777" w:rsidR="00142762" w:rsidRDefault="00142762" w:rsidP="003866E6">
      <w:pPr>
        <w:spacing w:line="360" w:lineRule="auto"/>
        <w:ind w:firstLine="720"/>
        <w:contextualSpacing/>
        <w:jc w:val="both"/>
        <w:rPr>
          <w:rFonts w:ascii="Times New Roman" w:eastAsia="Calibri" w:hAnsi="Times New Roman" w:cs="Times New Roman"/>
          <w:color w:val="000000" w:themeColor="text1"/>
          <w:sz w:val="24"/>
          <w:lang w:val="en-US"/>
        </w:rPr>
      </w:pPr>
    </w:p>
    <w:p w14:paraId="33AD999E" w14:textId="77777777" w:rsidR="00142762" w:rsidRPr="00142762" w:rsidRDefault="00142762" w:rsidP="00142762">
      <w:pPr>
        <w:spacing w:line="360" w:lineRule="auto"/>
        <w:contextualSpacing/>
        <w:jc w:val="both"/>
        <w:rPr>
          <w:rFonts w:ascii="Times New Roman" w:eastAsia="Calibri" w:hAnsi="Times New Roman" w:cs="Times New Roman"/>
          <w:b/>
          <w:bCs/>
          <w:color w:val="000000" w:themeColor="text1"/>
          <w:sz w:val="24"/>
          <w:lang w:val="en-US"/>
        </w:rPr>
      </w:pPr>
      <w:r w:rsidRPr="00142762">
        <w:rPr>
          <w:rFonts w:ascii="Times New Roman" w:eastAsia="Calibri" w:hAnsi="Times New Roman" w:cs="Times New Roman"/>
          <w:b/>
          <w:bCs/>
          <w:color w:val="000000" w:themeColor="text1"/>
          <w:sz w:val="24"/>
          <w:lang w:val="en-US"/>
        </w:rPr>
        <w:t>COMPETING INTERESTS DISCLAIMER:</w:t>
      </w:r>
    </w:p>
    <w:p w14:paraId="2B223D08" w14:textId="1FE0A19A" w:rsidR="00142762" w:rsidRDefault="00142762" w:rsidP="00142762">
      <w:pPr>
        <w:spacing w:line="360" w:lineRule="auto"/>
        <w:ind w:firstLine="720"/>
        <w:contextualSpacing/>
        <w:jc w:val="both"/>
        <w:rPr>
          <w:rFonts w:ascii="Times New Roman" w:eastAsia="Calibri" w:hAnsi="Times New Roman" w:cs="Times New Roman"/>
          <w:color w:val="000000" w:themeColor="text1"/>
          <w:sz w:val="24"/>
          <w:lang w:val="en-US"/>
        </w:rPr>
      </w:pPr>
      <w:r w:rsidRPr="00142762">
        <w:rPr>
          <w:rFonts w:ascii="Times New Roman" w:eastAsia="Calibri" w:hAnsi="Times New Roman" w:cs="Times New Roman"/>
          <w:color w:val="000000" w:themeColor="text1"/>
          <w:sz w:val="24"/>
          <w:lang w:val="en-US"/>
        </w:rPr>
        <w:t>Authors have declared that they have no known competing financial interests OR non-financial interests OR personal relationships that could have appeared to influence the work reported in this paper.</w:t>
      </w:r>
    </w:p>
    <w:p w14:paraId="07A44759" w14:textId="4451CFDD" w:rsidR="00CF0FDF" w:rsidRDefault="00CF0FDF" w:rsidP="00142762">
      <w:pPr>
        <w:spacing w:line="360" w:lineRule="auto"/>
        <w:ind w:firstLine="720"/>
        <w:contextualSpacing/>
        <w:jc w:val="both"/>
        <w:rPr>
          <w:rFonts w:ascii="Times New Roman" w:eastAsia="Calibri" w:hAnsi="Times New Roman" w:cs="Times New Roman"/>
          <w:color w:val="000000" w:themeColor="text1"/>
          <w:sz w:val="24"/>
          <w:lang w:val="en-US"/>
        </w:rPr>
      </w:pPr>
    </w:p>
    <w:p w14:paraId="477B299E" w14:textId="77777777" w:rsidR="00CF0FDF" w:rsidRPr="009C5487" w:rsidRDefault="00CF0FDF" w:rsidP="00CF0FDF">
      <w:pPr>
        <w:rPr>
          <w:rFonts w:ascii="Calibri" w:eastAsia="Calibri" w:hAnsi="Calibri" w:cs="Times New Roman"/>
          <w:kern w:val="2"/>
          <w:highlight w:val="yellow"/>
          <w:lang w:val="en-US"/>
        </w:rPr>
      </w:pPr>
      <w:bookmarkStart w:id="19" w:name="_Hlk193540946"/>
      <w:bookmarkStart w:id="20" w:name="_Hlk180402183"/>
      <w:bookmarkStart w:id="21" w:name="_Hlk183680988"/>
      <w:r w:rsidRPr="009C5487">
        <w:rPr>
          <w:rFonts w:ascii="Calibri" w:eastAsia="Calibri" w:hAnsi="Calibri" w:cs="Times New Roman"/>
          <w:kern w:val="2"/>
          <w:highlight w:val="yellow"/>
          <w:lang w:val="en-US"/>
        </w:rPr>
        <w:t>Disclaimer (Artificial intelligence)</w:t>
      </w:r>
    </w:p>
    <w:p w14:paraId="5AF86E42"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07AACE58"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p w14:paraId="3EBABCD1"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1CEA7645"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C7EE76"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361403F4"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38E86E60" w14:textId="77777777" w:rsidR="00CF0FDF" w:rsidRPr="009C5487" w:rsidRDefault="00CF0FDF" w:rsidP="00CF0FD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47DF1E55" w14:textId="77777777" w:rsidR="00CF0FDF" w:rsidRPr="009C5487" w:rsidRDefault="00CF0FDF" w:rsidP="00CF0FDF">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bookmarkEnd w:id="19"/>
    </w:p>
    <w:bookmarkEnd w:id="20"/>
    <w:bookmarkEnd w:id="21"/>
    <w:p w14:paraId="11A02369" w14:textId="77777777" w:rsidR="00CF0FDF" w:rsidRPr="003866E6" w:rsidRDefault="00CF0FDF" w:rsidP="00142762">
      <w:pPr>
        <w:spacing w:line="360" w:lineRule="auto"/>
        <w:ind w:firstLine="720"/>
        <w:contextualSpacing/>
        <w:jc w:val="both"/>
        <w:rPr>
          <w:rFonts w:ascii="Times New Roman" w:eastAsia="Calibri" w:hAnsi="Times New Roman" w:cs="Times New Roman"/>
          <w:color w:val="000000" w:themeColor="text1"/>
          <w:sz w:val="24"/>
          <w:lang w:val="en-US"/>
        </w:rPr>
      </w:pPr>
    </w:p>
    <w:p w14:paraId="4471E22C" w14:textId="77777777" w:rsidR="009E3F49" w:rsidRPr="003866E6" w:rsidRDefault="009E3F49" w:rsidP="009E3F49">
      <w:pPr>
        <w:ind w:firstLine="720"/>
        <w:contextualSpacing/>
        <w:jc w:val="both"/>
        <w:rPr>
          <w:rFonts w:ascii="Times New Roman" w:eastAsia="Calibri" w:hAnsi="Times New Roman" w:cs="Times New Roman"/>
          <w:color w:val="FF0000"/>
          <w:sz w:val="24"/>
          <w:lang w:val="en-US"/>
        </w:rPr>
      </w:pPr>
    </w:p>
    <w:p w14:paraId="5FFE7FE8" w14:textId="77777777" w:rsidR="009E3F49" w:rsidRPr="007A536B" w:rsidRDefault="009E3F49" w:rsidP="009E3F49">
      <w:pPr>
        <w:contextualSpacing/>
        <w:jc w:val="both"/>
        <w:rPr>
          <w:rFonts w:ascii="Times New Roman" w:eastAsia="Calibri" w:hAnsi="Times New Roman" w:cs="Times New Roman"/>
          <w:b/>
          <w:sz w:val="24"/>
          <w:lang w:val="en-US"/>
        </w:rPr>
      </w:pPr>
      <w:r w:rsidRPr="007A536B">
        <w:rPr>
          <w:rFonts w:ascii="Times New Roman" w:eastAsia="Calibri" w:hAnsi="Times New Roman" w:cs="Times New Roman"/>
          <w:b/>
          <w:sz w:val="24"/>
          <w:lang w:val="en-US"/>
        </w:rPr>
        <w:t xml:space="preserve">6. </w:t>
      </w:r>
      <w:r w:rsidR="003866E6" w:rsidRPr="007A536B">
        <w:rPr>
          <w:rFonts w:ascii="Times New Roman" w:eastAsia="Calibri" w:hAnsi="Times New Roman" w:cs="Times New Roman"/>
          <w:b/>
          <w:sz w:val="24"/>
          <w:lang w:val="en-US"/>
        </w:rPr>
        <w:t>References</w:t>
      </w:r>
    </w:p>
    <w:p w14:paraId="417DE3E3" w14:textId="77777777" w:rsidR="009E3F49" w:rsidRPr="007A536B" w:rsidRDefault="009E3F49" w:rsidP="009E3F49">
      <w:pPr>
        <w:jc w:val="both"/>
        <w:rPr>
          <w:rFonts w:ascii="Times New Roman" w:hAnsi="Times New Roman" w:cs="Times New Roman"/>
          <w:sz w:val="24"/>
          <w:szCs w:val="24"/>
          <w:lang w:val="en-US"/>
        </w:rPr>
      </w:pPr>
    </w:p>
    <w:p w14:paraId="159C57EE" w14:textId="77777777" w:rsidR="009E3F49" w:rsidRPr="00601EBF" w:rsidRDefault="009E3F49" w:rsidP="009E3F49">
      <w:pPr>
        <w:jc w:val="both"/>
        <w:rPr>
          <w:rFonts w:ascii="Times New Roman" w:hAnsi="Times New Roman" w:cs="Times New Roman"/>
          <w:color w:val="000000" w:themeColor="text1"/>
          <w:sz w:val="24"/>
          <w:szCs w:val="24"/>
        </w:rPr>
      </w:pPr>
      <w:r w:rsidRPr="007A536B">
        <w:rPr>
          <w:rFonts w:ascii="Times New Roman" w:hAnsi="Times New Roman" w:cs="Times New Roman"/>
          <w:color w:val="000000" w:themeColor="text1"/>
          <w:sz w:val="24"/>
          <w:szCs w:val="24"/>
          <w:lang w:val="en-US"/>
        </w:rPr>
        <w:t>1.</w:t>
      </w:r>
      <w:r w:rsidRPr="007A536B">
        <w:rPr>
          <w:rFonts w:ascii="Times New Roman" w:hAnsi="Times New Roman" w:cs="Times New Roman"/>
          <w:color w:val="000000" w:themeColor="text1"/>
          <w:sz w:val="24"/>
          <w:szCs w:val="24"/>
          <w:lang w:val="en-US"/>
        </w:rPr>
        <w:tab/>
      </w:r>
      <w:proofErr w:type="spellStart"/>
      <w:r w:rsidRPr="007A536B">
        <w:rPr>
          <w:rFonts w:ascii="Times New Roman" w:hAnsi="Times New Roman" w:cs="Times New Roman"/>
          <w:color w:val="000000" w:themeColor="text1"/>
          <w:sz w:val="24"/>
          <w:szCs w:val="24"/>
          <w:lang w:val="en-US"/>
        </w:rPr>
        <w:t>Hwaish</w:t>
      </w:r>
      <w:proofErr w:type="spellEnd"/>
      <w:r w:rsidRPr="007A536B">
        <w:rPr>
          <w:rFonts w:ascii="Times New Roman" w:hAnsi="Times New Roman" w:cs="Times New Roman"/>
          <w:color w:val="000000" w:themeColor="text1"/>
          <w:sz w:val="24"/>
          <w:szCs w:val="24"/>
          <w:lang w:val="en-US"/>
        </w:rPr>
        <w:t xml:space="preserve">, A. N. A. (2015). </w:t>
      </w:r>
      <w:r w:rsidRPr="00601EBF">
        <w:rPr>
          <w:rFonts w:ascii="Times New Roman" w:hAnsi="Times New Roman" w:cs="Times New Roman"/>
          <w:color w:val="000000" w:themeColor="text1"/>
          <w:sz w:val="24"/>
          <w:szCs w:val="24"/>
          <w:lang w:val="en-US"/>
        </w:rPr>
        <w:t xml:space="preserve">Impact of heat exchange on building envelope in the hot climates. </w:t>
      </w:r>
      <w:r w:rsidRPr="00601EBF">
        <w:rPr>
          <w:rFonts w:ascii="Times New Roman" w:hAnsi="Times New Roman" w:cs="Times New Roman"/>
          <w:color w:val="000000" w:themeColor="text1"/>
          <w:sz w:val="24"/>
          <w:szCs w:val="24"/>
        </w:rPr>
        <w:t xml:space="preserve">Int. J. </w:t>
      </w:r>
      <w:proofErr w:type="spellStart"/>
      <w:r w:rsidRPr="00601EBF">
        <w:rPr>
          <w:rFonts w:ascii="Times New Roman" w:hAnsi="Times New Roman" w:cs="Times New Roman"/>
          <w:color w:val="000000" w:themeColor="text1"/>
          <w:sz w:val="24"/>
          <w:szCs w:val="24"/>
        </w:rPr>
        <w:t>Emerg</w:t>
      </w:r>
      <w:proofErr w:type="spellEnd"/>
      <w:r w:rsidRPr="00601EBF">
        <w:rPr>
          <w:rFonts w:ascii="Times New Roman" w:hAnsi="Times New Roman" w:cs="Times New Roman"/>
          <w:color w:val="000000" w:themeColor="text1"/>
          <w:sz w:val="24"/>
          <w:szCs w:val="24"/>
        </w:rPr>
        <w:t xml:space="preserve">. </w:t>
      </w:r>
      <w:proofErr w:type="spellStart"/>
      <w:r w:rsidRPr="00601EBF">
        <w:rPr>
          <w:rFonts w:ascii="Times New Roman" w:hAnsi="Times New Roman" w:cs="Times New Roman"/>
          <w:color w:val="000000" w:themeColor="text1"/>
          <w:sz w:val="24"/>
          <w:szCs w:val="24"/>
        </w:rPr>
        <w:t>Technol</w:t>
      </w:r>
      <w:proofErr w:type="spellEnd"/>
      <w:r w:rsidRPr="00601EBF">
        <w:rPr>
          <w:rFonts w:ascii="Times New Roman" w:hAnsi="Times New Roman" w:cs="Times New Roman"/>
          <w:color w:val="000000" w:themeColor="text1"/>
          <w:sz w:val="24"/>
          <w:szCs w:val="24"/>
        </w:rPr>
        <w:t>. Adv. Eng, 5(2).</w:t>
      </w:r>
    </w:p>
    <w:p w14:paraId="29E5FE7C"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lastRenderedPageBreak/>
        <w:t>2.</w:t>
      </w:r>
      <w:r w:rsidRPr="00601EBF">
        <w:rPr>
          <w:rFonts w:ascii="Times New Roman" w:hAnsi="Times New Roman" w:cs="Times New Roman"/>
          <w:color w:val="000000" w:themeColor="text1"/>
          <w:sz w:val="24"/>
          <w:szCs w:val="24"/>
        </w:rPr>
        <w:tab/>
        <w:t xml:space="preserve">Alassane, M. (2020). Étude du transfert thermique à travers les parois enveloppes de </w:t>
      </w:r>
      <w:proofErr w:type="spellStart"/>
      <w:r w:rsidRPr="00601EBF">
        <w:rPr>
          <w:rFonts w:ascii="Times New Roman" w:hAnsi="Times New Roman" w:cs="Times New Roman"/>
          <w:color w:val="000000" w:themeColor="text1"/>
          <w:sz w:val="24"/>
          <w:szCs w:val="24"/>
        </w:rPr>
        <w:t>batiment</w:t>
      </w:r>
      <w:proofErr w:type="spellEnd"/>
      <w:r w:rsidRPr="00601EBF">
        <w:rPr>
          <w:rFonts w:ascii="Times New Roman" w:hAnsi="Times New Roman" w:cs="Times New Roman"/>
          <w:color w:val="000000" w:themeColor="text1"/>
          <w:sz w:val="24"/>
          <w:szCs w:val="24"/>
        </w:rPr>
        <w:t xml:space="preserve"> en régime thermique </w:t>
      </w:r>
      <w:proofErr w:type="gramStart"/>
      <w:r w:rsidRPr="00601EBF">
        <w:rPr>
          <w:rFonts w:ascii="Times New Roman" w:hAnsi="Times New Roman" w:cs="Times New Roman"/>
          <w:color w:val="000000" w:themeColor="text1"/>
          <w:sz w:val="24"/>
          <w:szCs w:val="24"/>
        </w:rPr>
        <w:t>dynamique:</w:t>
      </w:r>
      <w:proofErr w:type="gramEnd"/>
      <w:r w:rsidRPr="00601EBF">
        <w:rPr>
          <w:rFonts w:ascii="Times New Roman" w:hAnsi="Times New Roman" w:cs="Times New Roman"/>
          <w:color w:val="000000" w:themeColor="text1"/>
          <w:sz w:val="24"/>
          <w:szCs w:val="24"/>
        </w:rPr>
        <w:t xml:space="preserve"> principes et calculs. </w:t>
      </w:r>
      <w:r w:rsidRPr="00601EBF">
        <w:rPr>
          <w:rFonts w:ascii="Times New Roman" w:hAnsi="Times New Roman" w:cs="Times New Roman"/>
          <w:color w:val="000000" w:themeColor="text1"/>
          <w:sz w:val="24"/>
          <w:szCs w:val="24"/>
          <w:lang w:val="en-US"/>
        </w:rPr>
        <w:t xml:space="preserve">Rev. </w:t>
      </w:r>
      <w:proofErr w:type="spellStart"/>
      <w:r w:rsidRPr="00601EBF">
        <w:rPr>
          <w:rFonts w:ascii="Times New Roman" w:hAnsi="Times New Roman" w:cs="Times New Roman"/>
          <w:color w:val="000000" w:themeColor="text1"/>
          <w:sz w:val="24"/>
          <w:szCs w:val="24"/>
          <w:lang w:val="en-US"/>
        </w:rPr>
        <w:t>Ivoir</w:t>
      </w:r>
      <w:proofErr w:type="spellEnd"/>
      <w:r w:rsidRPr="00601EBF">
        <w:rPr>
          <w:rFonts w:ascii="Times New Roman" w:hAnsi="Times New Roman" w:cs="Times New Roman"/>
          <w:color w:val="000000" w:themeColor="text1"/>
          <w:sz w:val="24"/>
          <w:szCs w:val="24"/>
          <w:lang w:val="en-US"/>
        </w:rPr>
        <w:t xml:space="preserve">. Sci. Technol., 35, 138 – 162. ISSN 1813-3290 </w:t>
      </w:r>
      <w:hyperlink r:id="rId16" w:history="1">
        <w:r w:rsidRPr="00601EBF">
          <w:rPr>
            <w:rStyle w:val="Lienhypertexte"/>
            <w:rFonts w:ascii="Times New Roman" w:hAnsi="Times New Roman" w:cs="Times New Roman"/>
            <w:color w:val="000000" w:themeColor="text1"/>
            <w:sz w:val="24"/>
            <w:szCs w:val="24"/>
            <w:lang w:val="en-US"/>
          </w:rPr>
          <w:t>http://www.revist.ci</w:t>
        </w:r>
      </w:hyperlink>
      <w:r w:rsidRPr="00601EBF">
        <w:rPr>
          <w:rFonts w:ascii="Times New Roman" w:hAnsi="Times New Roman" w:cs="Times New Roman"/>
          <w:color w:val="000000" w:themeColor="text1"/>
          <w:sz w:val="24"/>
          <w:szCs w:val="24"/>
          <w:lang w:val="en-US"/>
        </w:rPr>
        <w:t xml:space="preserve">. </w:t>
      </w:r>
    </w:p>
    <w:p w14:paraId="77609749" w14:textId="77777777" w:rsidR="009E3F49" w:rsidRPr="003921B7"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3.</w:t>
      </w:r>
      <w:r w:rsidRPr="00601EBF">
        <w:rPr>
          <w:rFonts w:ascii="Times New Roman" w:hAnsi="Times New Roman" w:cs="Times New Roman"/>
          <w:color w:val="000000" w:themeColor="text1"/>
          <w:sz w:val="24"/>
          <w:szCs w:val="24"/>
          <w:lang w:val="en-US"/>
        </w:rPr>
        <w:tab/>
        <w:t xml:space="preserve">Ouedraogo, B. I., </w:t>
      </w:r>
      <w:proofErr w:type="spellStart"/>
      <w:r w:rsidRPr="00601EBF">
        <w:rPr>
          <w:rFonts w:ascii="Times New Roman" w:hAnsi="Times New Roman" w:cs="Times New Roman"/>
          <w:color w:val="000000" w:themeColor="text1"/>
          <w:sz w:val="24"/>
          <w:szCs w:val="24"/>
          <w:lang w:val="en-US"/>
        </w:rPr>
        <w:t>Levermore</w:t>
      </w:r>
      <w:proofErr w:type="spellEnd"/>
      <w:r w:rsidRPr="00601EBF">
        <w:rPr>
          <w:rFonts w:ascii="Times New Roman" w:hAnsi="Times New Roman" w:cs="Times New Roman"/>
          <w:color w:val="000000" w:themeColor="text1"/>
          <w:sz w:val="24"/>
          <w:szCs w:val="24"/>
          <w:lang w:val="en-US"/>
        </w:rPr>
        <w:t xml:space="preserve">, G. J., &amp; Parkinson, J. B. (2012). Future energy demand for public buildings in the context of climate change for Burkina Faso. Building and Environment, 49, 270-282. </w:t>
      </w:r>
      <w:hyperlink r:id="rId17" w:history="1">
        <w:r w:rsidRPr="003921B7">
          <w:rPr>
            <w:rStyle w:val="Lienhypertexte"/>
            <w:rFonts w:ascii="Times New Roman" w:hAnsi="Times New Roman" w:cs="Times New Roman"/>
            <w:color w:val="000000" w:themeColor="text1"/>
            <w:sz w:val="24"/>
            <w:szCs w:val="24"/>
            <w:lang w:val="en-US"/>
          </w:rPr>
          <w:t>https://doi.org/10.1016/j.buildenv.2011.10.003</w:t>
        </w:r>
      </w:hyperlink>
      <w:r w:rsidRPr="003921B7">
        <w:rPr>
          <w:rFonts w:ascii="Times New Roman" w:hAnsi="Times New Roman" w:cs="Times New Roman"/>
          <w:color w:val="000000" w:themeColor="text1"/>
          <w:sz w:val="24"/>
          <w:szCs w:val="24"/>
          <w:lang w:val="en-US"/>
        </w:rPr>
        <w:t xml:space="preserve"> </w:t>
      </w:r>
    </w:p>
    <w:p w14:paraId="4F98CD38" w14:textId="77777777" w:rsidR="009E3F49" w:rsidRPr="00601EBF" w:rsidRDefault="009E3F49" w:rsidP="009E3F49">
      <w:pPr>
        <w:jc w:val="both"/>
        <w:rPr>
          <w:rFonts w:ascii="Times New Roman" w:hAnsi="Times New Roman" w:cs="Times New Roman"/>
          <w:color w:val="000000" w:themeColor="text1"/>
          <w:sz w:val="24"/>
          <w:szCs w:val="24"/>
          <w:lang w:val="en-US"/>
        </w:rPr>
      </w:pPr>
      <w:r w:rsidRPr="003921B7">
        <w:rPr>
          <w:rFonts w:ascii="Times New Roman" w:hAnsi="Times New Roman" w:cs="Times New Roman"/>
          <w:color w:val="000000" w:themeColor="text1"/>
          <w:sz w:val="24"/>
          <w:szCs w:val="24"/>
          <w:lang w:val="en-US"/>
        </w:rPr>
        <w:t>4.</w:t>
      </w:r>
      <w:r w:rsidRPr="003921B7">
        <w:rPr>
          <w:rFonts w:ascii="Times New Roman" w:hAnsi="Times New Roman" w:cs="Times New Roman"/>
          <w:color w:val="000000" w:themeColor="text1"/>
          <w:sz w:val="24"/>
          <w:szCs w:val="24"/>
          <w:lang w:val="en-US"/>
        </w:rPr>
        <w:tab/>
        <w:t xml:space="preserve">Eslami, A., Mohammadi, H., &amp; </w:t>
      </w:r>
      <w:proofErr w:type="spellStart"/>
      <w:r w:rsidRPr="003921B7">
        <w:rPr>
          <w:rFonts w:ascii="Times New Roman" w:hAnsi="Times New Roman" w:cs="Times New Roman"/>
          <w:color w:val="000000" w:themeColor="text1"/>
          <w:sz w:val="24"/>
          <w:szCs w:val="24"/>
          <w:lang w:val="en-US"/>
        </w:rPr>
        <w:t>Banadaki</w:t>
      </w:r>
      <w:proofErr w:type="spellEnd"/>
      <w:r w:rsidRPr="003921B7">
        <w:rPr>
          <w:rFonts w:ascii="Times New Roman" w:hAnsi="Times New Roman" w:cs="Times New Roman"/>
          <w:color w:val="000000" w:themeColor="text1"/>
          <w:sz w:val="24"/>
          <w:szCs w:val="24"/>
          <w:lang w:val="en-US"/>
        </w:rPr>
        <w:t xml:space="preserve">, H. M. (2022). </w:t>
      </w:r>
      <w:r w:rsidRPr="00601EBF">
        <w:rPr>
          <w:rFonts w:ascii="Times New Roman" w:hAnsi="Times New Roman" w:cs="Times New Roman"/>
          <w:color w:val="000000" w:themeColor="text1"/>
          <w:sz w:val="24"/>
          <w:szCs w:val="24"/>
          <w:lang w:val="en-US"/>
        </w:rPr>
        <w:t xml:space="preserve">Palm fiber as a natural reinforcement for improving the properties of traditional adobe bricks. Construction and Building Materials, 325, 126808. </w:t>
      </w:r>
      <w:hyperlink r:id="rId18" w:history="1">
        <w:r w:rsidRPr="00601EBF">
          <w:rPr>
            <w:rStyle w:val="Lienhypertexte"/>
            <w:rFonts w:ascii="Times New Roman" w:hAnsi="Times New Roman" w:cs="Times New Roman"/>
            <w:color w:val="000000" w:themeColor="text1"/>
            <w:sz w:val="24"/>
            <w:szCs w:val="24"/>
            <w:lang w:val="en-US"/>
          </w:rPr>
          <w:t>https://doi.org/10.1016/j.conbuildmat.2022.126808</w:t>
        </w:r>
      </w:hyperlink>
      <w:r w:rsidRPr="00601EBF">
        <w:rPr>
          <w:rFonts w:ascii="Times New Roman" w:hAnsi="Times New Roman" w:cs="Times New Roman"/>
          <w:color w:val="000000" w:themeColor="text1"/>
          <w:sz w:val="24"/>
          <w:szCs w:val="24"/>
          <w:lang w:val="en-US"/>
        </w:rPr>
        <w:t xml:space="preserve"> </w:t>
      </w:r>
    </w:p>
    <w:p w14:paraId="3405C75E"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5.</w:t>
      </w:r>
      <w:r w:rsidRPr="00601EBF">
        <w:rPr>
          <w:rFonts w:ascii="Times New Roman" w:hAnsi="Times New Roman" w:cs="Times New Roman"/>
          <w:color w:val="000000" w:themeColor="text1"/>
          <w:sz w:val="24"/>
          <w:szCs w:val="24"/>
          <w:lang w:val="en-US"/>
        </w:rPr>
        <w:tab/>
        <w:t xml:space="preserve">Ramakrishnan, S., </w:t>
      </w:r>
      <w:proofErr w:type="spellStart"/>
      <w:r w:rsidRPr="00601EBF">
        <w:rPr>
          <w:rFonts w:ascii="Times New Roman" w:hAnsi="Times New Roman" w:cs="Times New Roman"/>
          <w:color w:val="000000" w:themeColor="text1"/>
          <w:sz w:val="24"/>
          <w:szCs w:val="24"/>
          <w:lang w:val="en-US"/>
        </w:rPr>
        <w:t>Loganayagan</w:t>
      </w:r>
      <w:proofErr w:type="spellEnd"/>
      <w:r w:rsidRPr="00601EBF">
        <w:rPr>
          <w:rFonts w:ascii="Times New Roman" w:hAnsi="Times New Roman" w:cs="Times New Roman"/>
          <w:color w:val="000000" w:themeColor="text1"/>
          <w:sz w:val="24"/>
          <w:szCs w:val="24"/>
          <w:lang w:val="en-US"/>
        </w:rPr>
        <w:t xml:space="preserve">, S., Kowshika, G., Ramprakash, C., &amp; </w:t>
      </w:r>
      <w:proofErr w:type="spellStart"/>
      <w:r w:rsidRPr="00601EBF">
        <w:rPr>
          <w:rFonts w:ascii="Times New Roman" w:hAnsi="Times New Roman" w:cs="Times New Roman"/>
          <w:color w:val="000000" w:themeColor="text1"/>
          <w:sz w:val="24"/>
          <w:szCs w:val="24"/>
          <w:lang w:val="en-US"/>
        </w:rPr>
        <w:t>Aruneshwaran</w:t>
      </w:r>
      <w:proofErr w:type="spellEnd"/>
      <w:r w:rsidRPr="00601EBF">
        <w:rPr>
          <w:rFonts w:ascii="Times New Roman" w:hAnsi="Times New Roman" w:cs="Times New Roman"/>
          <w:color w:val="000000" w:themeColor="text1"/>
          <w:sz w:val="24"/>
          <w:szCs w:val="24"/>
          <w:lang w:val="en-US"/>
        </w:rPr>
        <w:t xml:space="preserve">, M. (2021). Adobe blocks reinforced with natural </w:t>
      </w:r>
      <w:proofErr w:type="spellStart"/>
      <w:r w:rsidRPr="00601EBF">
        <w:rPr>
          <w:rFonts w:ascii="Times New Roman" w:hAnsi="Times New Roman" w:cs="Times New Roman"/>
          <w:color w:val="000000" w:themeColor="text1"/>
          <w:sz w:val="24"/>
          <w:szCs w:val="24"/>
          <w:lang w:val="en-US"/>
        </w:rPr>
        <w:t>fibres</w:t>
      </w:r>
      <w:proofErr w:type="spellEnd"/>
      <w:r w:rsidRPr="00601EBF">
        <w:rPr>
          <w:rFonts w:ascii="Times New Roman" w:hAnsi="Times New Roman" w:cs="Times New Roman"/>
          <w:color w:val="000000" w:themeColor="text1"/>
          <w:sz w:val="24"/>
          <w:szCs w:val="24"/>
          <w:lang w:val="en-US"/>
        </w:rPr>
        <w:t xml:space="preserve">: A review. Materials Today: Proceedings, 45, 6493-6499. </w:t>
      </w:r>
      <w:hyperlink r:id="rId19" w:history="1">
        <w:r w:rsidRPr="00601EBF">
          <w:rPr>
            <w:rStyle w:val="Lienhypertexte"/>
            <w:rFonts w:ascii="Times New Roman" w:hAnsi="Times New Roman" w:cs="Times New Roman"/>
            <w:color w:val="000000" w:themeColor="text1"/>
            <w:sz w:val="24"/>
            <w:szCs w:val="24"/>
            <w:lang w:val="en-US"/>
          </w:rPr>
          <w:t>https://doi.org/10.1016/j.matpr.2020.11.377</w:t>
        </w:r>
      </w:hyperlink>
      <w:r w:rsidRPr="00601EBF">
        <w:rPr>
          <w:rFonts w:ascii="Times New Roman" w:hAnsi="Times New Roman" w:cs="Times New Roman"/>
          <w:color w:val="000000" w:themeColor="text1"/>
          <w:sz w:val="24"/>
          <w:szCs w:val="24"/>
          <w:lang w:val="en-US"/>
        </w:rPr>
        <w:t xml:space="preserve"> </w:t>
      </w:r>
    </w:p>
    <w:p w14:paraId="5CBE3BCF"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6.</w:t>
      </w:r>
      <w:r w:rsidRPr="00601EBF">
        <w:rPr>
          <w:rFonts w:ascii="Times New Roman" w:hAnsi="Times New Roman" w:cs="Times New Roman"/>
          <w:color w:val="000000" w:themeColor="text1"/>
          <w:sz w:val="24"/>
          <w:szCs w:val="24"/>
          <w:lang w:val="en-US"/>
        </w:rPr>
        <w:tab/>
        <w:t>Millogo, Y., Morel, J. C., Aubert, J. E., &amp; Ghavami, K. (2014). Experimental analysis of Pressed Adobe Blocks reinforced with Hibiscus cannabinus fibers. Construction and Building Materials, 52, 71-78</w:t>
      </w:r>
      <w:r w:rsidRPr="003921B7">
        <w:rPr>
          <w:rFonts w:ascii="Times New Roman" w:hAnsi="Times New Roman" w:cs="Times New Roman"/>
          <w:color w:val="000000" w:themeColor="text1"/>
          <w:sz w:val="24"/>
          <w:szCs w:val="24"/>
          <w:lang w:val="en-US"/>
        </w:rPr>
        <w:t xml:space="preserve">. </w:t>
      </w:r>
      <w:hyperlink r:id="rId20" w:history="1">
        <w:r w:rsidRPr="00601EBF">
          <w:rPr>
            <w:rStyle w:val="Lienhypertexte"/>
            <w:rFonts w:ascii="Times New Roman" w:hAnsi="Times New Roman" w:cs="Times New Roman"/>
            <w:color w:val="000000" w:themeColor="text1"/>
            <w:sz w:val="24"/>
            <w:szCs w:val="24"/>
            <w:lang w:val="en-US"/>
          </w:rPr>
          <w:t>https://doi.org/10.1016/j.conbuildmat.2013.10.094</w:t>
        </w:r>
      </w:hyperlink>
      <w:r w:rsidRPr="00601EBF">
        <w:rPr>
          <w:rFonts w:ascii="Times New Roman" w:hAnsi="Times New Roman" w:cs="Times New Roman"/>
          <w:color w:val="000000" w:themeColor="text1"/>
          <w:sz w:val="24"/>
          <w:szCs w:val="24"/>
          <w:lang w:val="en-US"/>
        </w:rPr>
        <w:t xml:space="preserve"> </w:t>
      </w:r>
    </w:p>
    <w:p w14:paraId="09096C2A"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lang w:val="en-US"/>
        </w:rPr>
        <w:t>7.</w:t>
      </w:r>
      <w:r w:rsidRPr="00601EBF">
        <w:rPr>
          <w:rFonts w:ascii="Times New Roman" w:hAnsi="Times New Roman" w:cs="Times New Roman"/>
          <w:color w:val="000000" w:themeColor="text1"/>
          <w:sz w:val="24"/>
          <w:szCs w:val="24"/>
          <w:lang w:val="en-US"/>
        </w:rPr>
        <w:tab/>
        <w:t xml:space="preserve">Ouedraogo, M., Dao, K., Millogo, Y., Seynou, M., Aubert, J. E., &amp; </w:t>
      </w:r>
      <w:proofErr w:type="spellStart"/>
      <w:r w:rsidRPr="00601EBF">
        <w:rPr>
          <w:rFonts w:ascii="Times New Roman" w:hAnsi="Times New Roman" w:cs="Times New Roman"/>
          <w:color w:val="000000" w:themeColor="text1"/>
          <w:sz w:val="24"/>
          <w:szCs w:val="24"/>
          <w:lang w:val="en-US"/>
        </w:rPr>
        <w:t>Gomina</w:t>
      </w:r>
      <w:proofErr w:type="spellEnd"/>
      <w:r w:rsidRPr="00601EBF">
        <w:rPr>
          <w:rFonts w:ascii="Times New Roman" w:hAnsi="Times New Roman" w:cs="Times New Roman"/>
          <w:color w:val="000000" w:themeColor="text1"/>
          <w:sz w:val="24"/>
          <w:szCs w:val="24"/>
          <w:lang w:val="en-US"/>
        </w:rPr>
        <w:t xml:space="preserve">, M. (2017). </w:t>
      </w:r>
      <w:r w:rsidRPr="00601EBF">
        <w:rPr>
          <w:rFonts w:ascii="Times New Roman" w:hAnsi="Times New Roman" w:cs="Times New Roman"/>
          <w:color w:val="000000" w:themeColor="text1"/>
          <w:sz w:val="24"/>
          <w:szCs w:val="24"/>
        </w:rPr>
        <w:t xml:space="preserve">Influence des fibres de </w:t>
      </w:r>
      <w:proofErr w:type="spellStart"/>
      <w:r w:rsidRPr="00601EBF">
        <w:rPr>
          <w:rFonts w:ascii="Times New Roman" w:hAnsi="Times New Roman" w:cs="Times New Roman"/>
          <w:color w:val="000000" w:themeColor="text1"/>
          <w:sz w:val="24"/>
          <w:szCs w:val="24"/>
        </w:rPr>
        <w:t>kenaf</w:t>
      </w:r>
      <w:proofErr w:type="spellEnd"/>
      <w:r w:rsidRPr="00601EBF">
        <w:rPr>
          <w:rFonts w:ascii="Times New Roman" w:hAnsi="Times New Roman" w:cs="Times New Roman"/>
          <w:color w:val="000000" w:themeColor="text1"/>
          <w:sz w:val="24"/>
          <w:szCs w:val="24"/>
        </w:rPr>
        <w:t xml:space="preserve"> (Hibiscus </w:t>
      </w:r>
      <w:proofErr w:type="spellStart"/>
      <w:r w:rsidRPr="00601EBF">
        <w:rPr>
          <w:rFonts w:ascii="Times New Roman" w:hAnsi="Times New Roman" w:cs="Times New Roman"/>
          <w:color w:val="000000" w:themeColor="text1"/>
          <w:sz w:val="24"/>
          <w:szCs w:val="24"/>
        </w:rPr>
        <w:t>altissima</w:t>
      </w:r>
      <w:proofErr w:type="spellEnd"/>
      <w:r w:rsidRPr="00601EBF">
        <w:rPr>
          <w:rFonts w:ascii="Times New Roman" w:hAnsi="Times New Roman" w:cs="Times New Roman"/>
          <w:color w:val="000000" w:themeColor="text1"/>
          <w:sz w:val="24"/>
          <w:szCs w:val="24"/>
        </w:rPr>
        <w:t>) sur les propriétés physiques et mécaniques des adobes. Journal de la Société Ouest-Africaine de Chimie, 43, 48-63.</w:t>
      </w:r>
    </w:p>
    <w:p w14:paraId="49873351"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rPr>
        <w:t>8.</w:t>
      </w:r>
      <w:r w:rsidRPr="00601EBF">
        <w:rPr>
          <w:rFonts w:ascii="Times New Roman" w:hAnsi="Times New Roman" w:cs="Times New Roman"/>
          <w:color w:val="000000" w:themeColor="text1"/>
          <w:sz w:val="24"/>
          <w:szCs w:val="24"/>
        </w:rPr>
        <w:tab/>
        <w:t xml:space="preserve">Antunes, A., Faria, P., Silva, V., &amp; </w:t>
      </w:r>
      <w:proofErr w:type="spellStart"/>
      <w:r w:rsidRPr="00601EBF">
        <w:rPr>
          <w:rFonts w:ascii="Times New Roman" w:hAnsi="Times New Roman" w:cs="Times New Roman"/>
          <w:color w:val="000000" w:themeColor="text1"/>
          <w:sz w:val="24"/>
          <w:szCs w:val="24"/>
        </w:rPr>
        <w:t>Brás</w:t>
      </w:r>
      <w:proofErr w:type="spellEnd"/>
      <w:r w:rsidRPr="00601EBF">
        <w:rPr>
          <w:rFonts w:ascii="Times New Roman" w:hAnsi="Times New Roman" w:cs="Times New Roman"/>
          <w:color w:val="000000" w:themeColor="text1"/>
          <w:sz w:val="24"/>
          <w:szCs w:val="24"/>
        </w:rPr>
        <w:t xml:space="preserve">, A. (2019). </w:t>
      </w:r>
      <w:r w:rsidRPr="00601EBF">
        <w:rPr>
          <w:rFonts w:ascii="Times New Roman" w:hAnsi="Times New Roman" w:cs="Times New Roman"/>
          <w:color w:val="000000" w:themeColor="text1"/>
          <w:sz w:val="24"/>
          <w:szCs w:val="24"/>
          <w:lang w:val="en-US"/>
        </w:rPr>
        <w:t xml:space="preserve">Rice husk-earth based composites: A novel bio-based panel for buildings refurbishment. </w:t>
      </w:r>
      <w:r w:rsidRPr="003921B7">
        <w:rPr>
          <w:rFonts w:ascii="Times New Roman" w:hAnsi="Times New Roman" w:cs="Times New Roman"/>
          <w:color w:val="000000" w:themeColor="text1"/>
          <w:sz w:val="24"/>
          <w:szCs w:val="24"/>
        </w:rPr>
        <w:t>Construction and Building Materials, 221, 99-108</w:t>
      </w:r>
      <w:r w:rsidRPr="00601EBF">
        <w:rPr>
          <w:rFonts w:ascii="Times New Roman" w:hAnsi="Times New Roman" w:cs="Times New Roman"/>
          <w:color w:val="000000" w:themeColor="text1"/>
          <w:sz w:val="24"/>
          <w:szCs w:val="24"/>
        </w:rPr>
        <w:t xml:space="preserve">. </w:t>
      </w:r>
      <w:hyperlink r:id="rId21" w:history="1">
        <w:r w:rsidRPr="00601EBF">
          <w:rPr>
            <w:rStyle w:val="Lienhypertexte"/>
            <w:rFonts w:ascii="Times New Roman" w:hAnsi="Times New Roman" w:cs="Times New Roman"/>
            <w:color w:val="000000" w:themeColor="text1"/>
            <w:sz w:val="24"/>
            <w:szCs w:val="24"/>
          </w:rPr>
          <w:t>https://doi.org/10.1016/j.conbuildmat.2019.06.074</w:t>
        </w:r>
      </w:hyperlink>
      <w:r w:rsidRPr="00601EBF">
        <w:rPr>
          <w:rFonts w:ascii="Times New Roman" w:hAnsi="Times New Roman" w:cs="Times New Roman"/>
          <w:color w:val="000000" w:themeColor="text1"/>
          <w:sz w:val="24"/>
          <w:szCs w:val="24"/>
        </w:rPr>
        <w:t xml:space="preserve"> </w:t>
      </w:r>
    </w:p>
    <w:p w14:paraId="62C87CC5"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9.</w:t>
      </w:r>
      <w:r w:rsidRPr="00601EBF">
        <w:rPr>
          <w:rFonts w:ascii="Times New Roman" w:hAnsi="Times New Roman" w:cs="Times New Roman"/>
          <w:color w:val="000000" w:themeColor="text1"/>
          <w:sz w:val="24"/>
          <w:szCs w:val="24"/>
        </w:rPr>
        <w:tab/>
      </w:r>
      <w:proofErr w:type="spellStart"/>
      <w:r w:rsidRPr="00601EBF">
        <w:rPr>
          <w:rFonts w:ascii="Times New Roman" w:hAnsi="Times New Roman" w:cs="Times New Roman"/>
          <w:color w:val="000000" w:themeColor="text1"/>
          <w:sz w:val="24"/>
          <w:szCs w:val="24"/>
        </w:rPr>
        <w:t>Ouedraogo</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Bamogo</w:t>
      </w:r>
      <w:proofErr w:type="spellEnd"/>
      <w:r w:rsidRPr="00601EBF">
        <w:rPr>
          <w:rFonts w:ascii="Times New Roman" w:hAnsi="Times New Roman" w:cs="Times New Roman"/>
          <w:color w:val="000000" w:themeColor="text1"/>
          <w:sz w:val="24"/>
          <w:szCs w:val="24"/>
        </w:rPr>
        <w:t xml:space="preserve">, H., </w:t>
      </w:r>
      <w:proofErr w:type="spellStart"/>
      <w:r w:rsidRPr="00601EBF">
        <w:rPr>
          <w:rFonts w:ascii="Times New Roman" w:hAnsi="Times New Roman" w:cs="Times New Roman"/>
          <w:color w:val="000000" w:themeColor="text1"/>
          <w:sz w:val="24"/>
          <w:szCs w:val="24"/>
        </w:rPr>
        <w:t>Sanou</w:t>
      </w:r>
      <w:proofErr w:type="spellEnd"/>
      <w:r w:rsidRPr="00601EBF">
        <w:rPr>
          <w:rFonts w:ascii="Times New Roman" w:hAnsi="Times New Roman" w:cs="Times New Roman"/>
          <w:color w:val="000000" w:themeColor="text1"/>
          <w:sz w:val="24"/>
          <w:szCs w:val="24"/>
        </w:rPr>
        <w:t xml:space="preserve">, I., Dao, K., </w:t>
      </w:r>
      <w:proofErr w:type="spellStart"/>
      <w:r w:rsidRPr="00601EBF">
        <w:rPr>
          <w:rFonts w:ascii="Times New Roman" w:hAnsi="Times New Roman" w:cs="Times New Roman"/>
          <w:color w:val="000000" w:themeColor="text1"/>
          <w:sz w:val="24"/>
          <w:szCs w:val="24"/>
        </w:rPr>
        <w:t>Ouedraogo</w:t>
      </w:r>
      <w:proofErr w:type="spellEnd"/>
      <w:r w:rsidRPr="00601EBF">
        <w:rPr>
          <w:rFonts w:ascii="Times New Roman" w:hAnsi="Times New Roman" w:cs="Times New Roman"/>
          <w:color w:val="000000" w:themeColor="text1"/>
          <w:sz w:val="24"/>
          <w:szCs w:val="24"/>
        </w:rPr>
        <w:t xml:space="preserve">, KAJ, Aubert, JE, &amp; </w:t>
      </w:r>
      <w:proofErr w:type="spellStart"/>
      <w:r w:rsidRPr="00601EBF">
        <w:rPr>
          <w:rFonts w:ascii="Times New Roman" w:hAnsi="Times New Roman" w:cs="Times New Roman"/>
          <w:color w:val="000000" w:themeColor="text1"/>
          <w:sz w:val="24"/>
          <w:szCs w:val="24"/>
        </w:rPr>
        <w:t>Millogo</w:t>
      </w:r>
      <w:proofErr w:type="spellEnd"/>
      <w:r w:rsidRPr="00601EBF">
        <w:rPr>
          <w:rFonts w:ascii="Times New Roman" w:hAnsi="Times New Roman" w:cs="Times New Roman"/>
          <w:color w:val="000000" w:themeColor="text1"/>
          <w:sz w:val="24"/>
          <w:szCs w:val="24"/>
        </w:rPr>
        <w:t xml:space="preserve">, Y. (2022) Microstructure, propriétés physiques et mécaniques des Adobes stabilisés avec des balles de riz. </w:t>
      </w:r>
      <w:r w:rsidRPr="00601EBF">
        <w:rPr>
          <w:rFonts w:ascii="Times New Roman" w:hAnsi="Times New Roman" w:cs="Times New Roman"/>
          <w:color w:val="000000" w:themeColor="text1"/>
          <w:sz w:val="24"/>
          <w:szCs w:val="24"/>
          <w:lang w:val="en-US"/>
        </w:rPr>
        <w:t xml:space="preserve">Journal international du </w:t>
      </w:r>
      <w:proofErr w:type="spellStart"/>
      <w:r w:rsidRPr="00601EBF">
        <w:rPr>
          <w:rFonts w:ascii="Times New Roman" w:hAnsi="Times New Roman" w:cs="Times New Roman"/>
          <w:color w:val="000000" w:themeColor="text1"/>
          <w:sz w:val="24"/>
          <w:szCs w:val="24"/>
          <w:lang w:val="en-US"/>
        </w:rPr>
        <w:t>patrimoine</w:t>
      </w:r>
      <w:proofErr w:type="spellEnd"/>
      <w:r w:rsidRPr="00601EBF">
        <w:rPr>
          <w:rFonts w:ascii="Times New Roman" w:hAnsi="Times New Roman" w:cs="Times New Roman"/>
          <w:color w:val="000000" w:themeColor="text1"/>
          <w:sz w:val="24"/>
          <w:szCs w:val="24"/>
          <w:lang w:val="en-US"/>
        </w:rPr>
        <w:t xml:space="preserve"> architectural. p. 1-16.</w:t>
      </w:r>
    </w:p>
    <w:p w14:paraId="4067834F"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10.</w:t>
      </w:r>
      <w:r w:rsidRPr="00601EBF">
        <w:rPr>
          <w:rFonts w:ascii="Times New Roman" w:hAnsi="Times New Roman" w:cs="Times New Roman"/>
          <w:color w:val="000000" w:themeColor="text1"/>
          <w:sz w:val="24"/>
          <w:szCs w:val="24"/>
          <w:lang w:val="en-US"/>
        </w:rPr>
        <w:tab/>
        <w:t xml:space="preserve">Ouedraogo, M., Bamogo, H., Sanou, I., Mazars, V., Aubert, J. E., &amp; Millogo, Y. (2023). Microstructural, physical and mechanical characteristics of adobes reinforced with sugarcane bagasse. Buildings, 13(1), 117. </w:t>
      </w:r>
      <w:hyperlink r:id="rId22" w:history="1">
        <w:r w:rsidRPr="00601EBF">
          <w:rPr>
            <w:rStyle w:val="Lienhypertexte"/>
            <w:rFonts w:ascii="Times New Roman" w:hAnsi="Times New Roman" w:cs="Times New Roman"/>
            <w:color w:val="000000" w:themeColor="text1"/>
            <w:sz w:val="24"/>
            <w:szCs w:val="24"/>
            <w:lang w:val="en-US"/>
          </w:rPr>
          <w:t>https://doi.org/10.3390/buildings13010117</w:t>
        </w:r>
      </w:hyperlink>
      <w:r w:rsidRPr="00601EBF">
        <w:rPr>
          <w:rFonts w:ascii="Times New Roman" w:hAnsi="Times New Roman" w:cs="Times New Roman"/>
          <w:color w:val="000000" w:themeColor="text1"/>
          <w:sz w:val="24"/>
          <w:szCs w:val="24"/>
          <w:lang w:val="en-US"/>
        </w:rPr>
        <w:t xml:space="preserve"> </w:t>
      </w:r>
    </w:p>
    <w:p w14:paraId="5E253D32"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11.</w:t>
      </w:r>
      <w:r w:rsidRPr="00601EBF">
        <w:rPr>
          <w:rFonts w:ascii="Times New Roman" w:hAnsi="Times New Roman" w:cs="Times New Roman"/>
          <w:color w:val="000000" w:themeColor="text1"/>
          <w:sz w:val="24"/>
          <w:szCs w:val="24"/>
          <w:lang w:val="en-US"/>
        </w:rPr>
        <w:tab/>
        <w:t>Bamogo, H., Ouedraogo, M., Sanou, I., Ouedraogo, K. A. J., Dao, K., Aubert, J. E., &amp; Millogo, Y. (2020). Improvement of water resistance and thermal comfort of earth renders by cow dung: an ancestral practice of Burkina Faso. Journal of Cultural Heritage, 46, 42-51.</w:t>
      </w:r>
      <w:r w:rsidRPr="003921B7">
        <w:rPr>
          <w:rFonts w:ascii="Times New Roman" w:hAnsi="Times New Roman" w:cs="Times New Roman"/>
          <w:color w:val="000000" w:themeColor="text1"/>
          <w:sz w:val="24"/>
          <w:szCs w:val="24"/>
          <w:lang w:val="en-US"/>
        </w:rPr>
        <w:t xml:space="preserve"> </w:t>
      </w:r>
      <w:hyperlink r:id="rId23" w:history="1">
        <w:r w:rsidRPr="00601EBF">
          <w:rPr>
            <w:rStyle w:val="Lienhypertexte"/>
            <w:rFonts w:ascii="Times New Roman" w:hAnsi="Times New Roman" w:cs="Times New Roman"/>
            <w:color w:val="000000" w:themeColor="text1"/>
            <w:sz w:val="24"/>
            <w:szCs w:val="24"/>
            <w:lang w:val="en-US"/>
          </w:rPr>
          <w:t>https://doi.org/10.1016/j.culher.2020.04.009</w:t>
        </w:r>
      </w:hyperlink>
      <w:r w:rsidRPr="00601EBF">
        <w:rPr>
          <w:rFonts w:ascii="Times New Roman" w:hAnsi="Times New Roman" w:cs="Times New Roman"/>
          <w:color w:val="000000" w:themeColor="text1"/>
          <w:sz w:val="24"/>
          <w:szCs w:val="24"/>
          <w:lang w:val="en-US"/>
        </w:rPr>
        <w:t xml:space="preserve"> </w:t>
      </w:r>
    </w:p>
    <w:p w14:paraId="55A99CA7"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12.</w:t>
      </w:r>
      <w:r w:rsidRPr="00601EBF">
        <w:rPr>
          <w:rFonts w:ascii="Times New Roman" w:hAnsi="Times New Roman" w:cs="Times New Roman"/>
          <w:color w:val="000000" w:themeColor="text1"/>
          <w:sz w:val="24"/>
          <w:szCs w:val="24"/>
          <w:lang w:val="en-US"/>
        </w:rPr>
        <w:tab/>
        <w:t xml:space="preserve">Ouedraogo, M., Dao, K., Millogo, Y., Aubert, J. E., Messan, A., Seynou, M., ... &amp; </w:t>
      </w:r>
      <w:proofErr w:type="spellStart"/>
      <w:r w:rsidRPr="00601EBF">
        <w:rPr>
          <w:rFonts w:ascii="Times New Roman" w:hAnsi="Times New Roman" w:cs="Times New Roman"/>
          <w:color w:val="000000" w:themeColor="text1"/>
          <w:sz w:val="24"/>
          <w:szCs w:val="24"/>
          <w:lang w:val="en-US"/>
        </w:rPr>
        <w:t>Gomina</w:t>
      </w:r>
      <w:proofErr w:type="spellEnd"/>
      <w:r w:rsidRPr="00601EBF">
        <w:rPr>
          <w:rFonts w:ascii="Times New Roman" w:hAnsi="Times New Roman" w:cs="Times New Roman"/>
          <w:color w:val="000000" w:themeColor="text1"/>
          <w:sz w:val="24"/>
          <w:szCs w:val="24"/>
          <w:lang w:val="en-US"/>
        </w:rPr>
        <w:t xml:space="preserve">, M. (2019). Physical, thermal and mechanical properties of adobes stabilized with </w:t>
      </w:r>
      <w:proofErr w:type="spellStart"/>
      <w:r w:rsidRPr="00601EBF">
        <w:rPr>
          <w:rFonts w:ascii="Times New Roman" w:hAnsi="Times New Roman" w:cs="Times New Roman"/>
          <w:color w:val="000000" w:themeColor="text1"/>
          <w:sz w:val="24"/>
          <w:szCs w:val="24"/>
          <w:lang w:val="en-US"/>
        </w:rPr>
        <w:t>fonio</w:t>
      </w:r>
      <w:proofErr w:type="spellEnd"/>
      <w:r w:rsidRPr="00601EBF">
        <w:rPr>
          <w:rFonts w:ascii="Times New Roman" w:hAnsi="Times New Roman" w:cs="Times New Roman"/>
          <w:color w:val="000000" w:themeColor="text1"/>
          <w:sz w:val="24"/>
          <w:szCs w:val="24"/>
          <w:lang w:val="en-US"/>
        </w:rPr>
        <w:t xml:space="preserve"> (</w:t>
      </w:r>
      <w:proofErr w:type="spellStart"/>
      <w:r w:rsidRPr="00601EBF">
        <w:rPr>
          <w:rFonts w:ascii="Times New Roman" w:hAnsi="Times New Roman" w:cs="Times New Roman"/>
          <w:color w:val="000000" w:themeColor="text1"/>
          <w:sz w:val="24"/>
          <w:szCs w:val="24"/>
          <w:lang w:val="en-US"/>
        </w:rPr>
        <w:t>Digitaria</w:t>
      </w:r>
      <w:proofErr w:type="spellEnd"/>
      <w:r w:rsidRPr="00601EBF">
        <w:rPr>
          <w:rFonts w:ascii="Times New Roman" w:hAnsi="Times New Roman" w:cs="Times New Roman"/>
          <w:color w:val="000000" w:themeColor="text1"/>
          <w:sz w:val="24"/>
          <w:szCs w:val="24"/>
          <w:lang w:val="en-US"/>
        </w:rPr>
        <w:t xml:space="preserve"> </w:t>
      </w:r>
      <w:proofErr w:type="spellStart"/>
      <w:r w:rsidRPr="00601EBF">
        <w:rPr>
          <w:rFonts w:ascii="Times New Roman" w:hAnsi="Times New Roman" w:cs="Times New Roman"/>
          <w:color w:val="000000" w:themeColor="text1"/>
          <w:sz w:val="24"/>
          <w:szCs w:val="24"/>
          <w:lang w:val="en-US"/>
        </w:rPr>
        <w:t>exilis</w:t>
      </w:r>
      <w:proofErr w:type="spellEnd"/>
      <w:r w:rsidRPr="00601EBF">
        <w:rPr>
          <w:rFonts w:ascii="Times New Roman" w:hAnsi="Times New Roman" w:cs="Times New Roman"/>
          <w:color w:val="000000" w:themeColor="text1"/>
          <w:sz w:val="24"/>
          <w:szCs w:val="24"/>
          <w:lang w:val="en-US"/>
        </w:rPr>
        <w:t xml:space="preserve">) straw. Journal of Building Engineering, 23, 250-258. </w:t>
      </w:r>
      <w:hyperlink r:id="rId24" w:history="1">
        <w:r w:rsidRPr="00601EBF">
          <w:rPr>
            <w:rStyle w:val="Lienhypertexte"/>
            <w:rFonts w:ascii="Times New Roman" w:hAnsi="Times New Roman" w:cs="Times New Roman"/>
            <w:color w:val="000000" w:themeColor="text1"/>
            <w:sz w:val="24"/>
            <w:szCs w:val="24"/>
            <w:lang w:val="en-US"/>
          </w:rPr>
          <w:t>https://doi.org/10.1016/j.jobe.2019.02.005</w:t>
        </w:r>
      </w:hyperlink>
      <w:r w:rsidRPr="00601EBF">
        <w:rPr>
          <w:rFonts w:ascii="Times New Roman" w:hAnsi="Times New Roman" w:cs="Times New Roman"/>
          <w:color w:val="000000" w:themeColor="text1"/>
          <w:sz w:val="24"/>
          <w:szCs w:val="24"/>
          <w:lang w:val="en-US"/>
        </w:rPr>
        <w:t xml:space="preserve"> </w:t>
      </w:r>
    </w:p>
    <w:p w14:paraId="66EB8550"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13.</w:t>
      </w:r>
      <w:r w:rsidRPr="00601EBF">
        <w:rPr>
          <w:rFonts w:ascii="Times New Roman" w:hAnsi="Times New Roman" w:cs="Times New Roman"/>
          <w:color w:val="000000" w:themeColor="text1"/>
          <w:sz w:val="24"/>
          <w:szCs w:val="24"/>
          <w:lang w:val="en-US"/>
        </w:rPr>
        <w:tab/>
      </w:r>
      <w:proofErr w:type="spellStart"/>
      <w:r w:rsidRPr="00601EBF">
        <w:rPr>
          <w:rFonts w:ascii="Times New Roman" w:hAnsi="Times New Roman" w:cs="Times New Roman"/>
          <w:color w:val="000000" w:themeColor="text1"/>
          <w:sz w:val="24"/>
          <w:szCs w:val="24"/>
          <w:lang w:val="en-US"/>
        </w:rPr>
        <w:t>Serebe</w:t>
      </w:r>
      <w:proofErr w:type="spellEnd"/>
      <w:r w:rsidRPr="00601EBF">
        <w:rPr>
          <w:rFonts w:ascii="Times New Roman" w:hAnsi="Times New Roman" w:cs="Times New Roman"/>
          <w:color w:val="000000" w:themeColor="text1"/>
          <w:sz w:val="24"/>
          <w:szCs w:val="24"/>
          <w:lang w:val="en-US"/>
        </w:rPr>
        <w:t xml:space="preserve">, Y. A. A., Ouedraogo, M., Sere, A. D., Sanou, I., Zagre, W. K. J. E., Aubert, J. E., ... &amp; Millogo, Y. (2024). Optimization of kenaf fiber content for the improvement of the thermophysical and mechanical properties of adobes. Construction and Building Materials, 431, 136469. </w:t>
      </w:r>
      <w:hyperlink r:id="rId25" w:history="1">
        <w:r w:rsidRPr="00601EBF">
          <w:rPr>
            <w:rStyle w:val="Lienhypertexte"/>
            <w:rFonts w:ascii="Times New Roman" w:hAnsi="Times New Roman" w:cs="Times New Roman"/>
            <w:color w:val="000000" w:themeColor="text1"/>
            <w:sz w:val="24"/>
            <w:szCs w:val="24"/>
            <w:lang w:val="en-US"/>
          </w:rPr>
          <w:t>https://doi.org/10.1016/j.conbuildmat.2024.136469</w:t>
        </w:r>
      </w:hyperlink>
      <w:r w:rsidRPr="00601EBF">
        <w:rPr>
          <w:rFonts w:ascii="Times New Roman" w:hAnsi="Times New Roman" w:cs="Times New Roman"/>
          <w:color w:val="000000" w:themeColor="text1"/>
          <w:sz w:val="24"/>
          <w:szCs w:val="24"/>
          <w:lang w:val="en-US"/>
        </w:rPr>
        <w:t xml:space="preserve"> </w:t>
      </w:r>
    </w:p>
    <w:p w14:paraId="74663550" w14:textId="77777777" w:rsidR="002A5F8D" w:rsidRDefault="00265488"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14.        </w:t>
      </w:r>
      <w:r w:rsidRPr="00265488">
        <w:rPr>
          <w:rFonts w:ascii="Times New Roman" w:hAnsi="Times New Roman" w:cs="Times New Roman"/>
          <w:color w:val="000000" w:themeColor="text1"/>
          <w:sz w:val="24"/>
          <w:szCs w:val="24"/>
          <w:lang w:val="en-US"/>
        </w:rPr>
        <w:t>Mazzeo, D., Oliveti, G., &amp; Arcuri, N. (2016). Influence of internal and external boundary conditions on the decrement factor and time lag heat flux of building walls in steady periodic regime. Applied Energy, 164, 509-531.</w:t>
      </w:r>
      <w:r>
        <w:rPr>
          <w:rFonts w:ascii="Times New Roman" w:hAnsi="Times New Roman" w:cs="Times New Roman"/>
          <w:color w:val="000000" w:themeColor="text1"/>
          <w:sz w:val="24"/>
          <w:szCs w:val="24"/>
          <w:lang w:val="en-US"/>
        </w:rPr>
        <w:t xml:space="preserve"> </w:t>
      </w:r>
      <w:hyperlink r:id="rId26" w:history="1">
        <w:r w:rsidRPr="00265488">
          <w:rPr>
            <w:rStyle w:val="Lienhypertexte"/>
            <w:rFonts w:ascii="Times New Roman" w:hAnsi="Times New Roman" w:cs="Times New Roman"/>
            <w:color w:val="000000" w:themeColor="text1"/>
            <w:sz w:val="24"/>
            <w:szCs w:val="24"/>
            <w:lang w:val="en-US"/>
          </w:rPr>
          <w:t>https://doi.org/10.1016/j.apenergy.2015.11.076</w:t>
        </w:r>
      </w:hyperlink>
      <w:r>
        <w:rPr>
          <w:rFonts w:ascii="Times New Roman" w:hAnsi="Times New Roman" w:cs="Times New Roman"/>
          <w:color w:val="000000" w:themeColor="text1"/>
          <w:sz w:val="24"/>
          <w:szCs w:val="24"/>
          <w:lang w:val="en-US"/>
        </w:rPr>
        <w:t xml:space="preserve"> </w:t>
      </w:r>
    </w:p>
    <w:p w14:paraId="10182372"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15</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EN, P. (2008). 13790 Energy performance of buildings-Calculation of energy use for space heating and cooling. Warsaw: Polish Standards Institution.</w:t>
      </w:r>
    </w:p>
    <w:p w14:paraId="091476C1"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16</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r>
      <w:proofErr w:type="spellStart"/>
      <w:r w:rsidR="009E3F49" w:rsidRPr="00601EBF">
        <w:rPr>
          <w:rFonts w:ascii="Times New Roman" w:hAnsi="Times New Roman" w:cs="Times New Roman"/>
          <w:color w:val="000000" w:themeColor="text1"/>
          <w:sz w:val="24"/>
          <w:szCs w:val="24"/>
          <w:lang w:val="en-US"/>
        </w:rPr>
        <w:t>Defraeye</w:t>
      </w:r>
      <w:proofErr w:type="spellEnd"/>
      <w:r w:rsidR="009E3F49" w:rsidRPr="00601EBF">
        <w:rPr>
          <w:rFonts w:ascii="Times New Roman" w:hAnsi="Times New Roman" w:cs="Times New Roman"/>
          <w:color w:val="000000" w:themeColor="text1"/>
          <w:sz w:val="24"/>
          <w:szCs w:val="24"/>
          <w:lang w:val="en-US"/>
        </w:rPr>
        <w:t xml:space="preserve">, T., </w:t>
      </w:r>
      <w:proofErr w:type="spellStart"/>
      <w:r w:rsidR="009E3F49" w:rsidRPr="00601EBF">
        <w:rPr>
          <w:rFonts w:ascii="Times New Roman" w:hAnsi="Times New Roman" w:cs="Times New Roman"/>
          <w:color w:val="000000" w:themeColor="text1"/>
          <w:sz w:val="24"/>
          <w:szCs w:val="24"/>
          <w:lang w:val="en-US"/>
        </w:rPr>
        <w:t>Blocken</w:t>
      </w:r>
      <w:proofErr w:type="spellEnd"/>
      <w:r w:rsidR="009E3F49" w:rsidRPr="00601EBF">
        <w:rPr>
          <w:rFonts w:ascii="Times New Roman" w:hAnsi="Times New Roman" w:cs="Times New Roman"/>
          <w:color w:val="000000" w:themeColor="text1"/>
          <w:sz w:val="24"/>
          <w:szCs w:val="24"/>
          <w:lang w:val="en-US"/>
        </w:rPr>
        <w:t xml:space="preserve">, B., &amp; </w:t>
      </w:r>
      <w:proofErr w:type="spellStart"/>
      <w:r w:rsidR="009E3F49" w:rsidRPr="00601EBF">
        <w:rPr>
          <w:rFonts w:ascii="Times New Roman" w:hAnsi="Times New Roman" w:cs="Times New Roman"/>
          <w:color w:val="000000" w:themeColor="text1"/>
          <w:sz w:val="24"/>
          <w:szCs w:val="24"/>
          <w:lang w:val="en-US"/>
        </w:rPr>
        <w:t>Carmeliet</w:t>
      </w:r>
      <w:proofErr w:type="spellEnd"/>
      <w:r w:rsidR="009E3F49" w:rsidRPr="00601EBF">
        <w:rPr>
          <w:rFonts w:ascii="Times New Roman" w:hAnsi="Times New Roman" w:cs="Times New Roman"/>
          <w:color w:val="000000" w:themeColor="text1"/>
          <w:sz w:val="24"/>
          <w:szCs w:val="24"/>
          <w:lang w:val="en-US"/>
        </w:rPr>
        <w:t>, J. (2011). Convective heat transfer coefficients for exterior building surfaces: Existing correlations and CFD modelling. Energy Conversion and Management, 52(1), 512-522.</w:t>
      </w:r>
      <w:r w:rsidR="009E3F49" w:rsidRPr="003921B7">
        <w:rPr>
          <w:rFonts w:ascii="Times New Roman" w:hAnsi="Times New Roman" w:cs="Times New Roman"/>
          <w:color w:val="000000" w:themeColor="text1"/>
          <w:sz w:val="24"/>
          <w:szCs w:val="24"/>
          <w:lang w:val="en-US"/>
        </w:rPr>
        <w:t xml:space="preserve"> </w:t>
      </w:r>
      <w:hyperlink r:id="rId27" w:history="1">
        <w:r w:rsidR="009E3F49" w:rsidRPr="00601EBF">
          <w:rPr>
            <w:rStyle w:val="Lienhypertexte"/>
            <w:rFonts w:ascii="Times New Roman" w:hAnsi="Times New Roman" w:cs="Times New Roman"/>
            <w:color w:val="000000" w:themeColor="text1"/>
            <w:sz w:val="24"/>
            <w:szCs w:val="24"/>
            <w:lang w:val="en-US"/>
          </w:rPr>
          <w:t>https://doi.org/10.1016/j.enconman.2010.07.026</w:t>
        </w:r>
      </w:hyperlink>
      <w:r w:rsidR="009E3F49" w:rsidRPr="00601EBF">
        <w:rPr>
          <w:rFonts w:ascii="Times New Roman" w:hAnsi="Times New Roman" w:cs="Times New Roman"/>
          <w:color w:val="000000" w:themeColor="text1"/>
          <w:sz w:val="24"/>
          <w:szCs w:val="24"/>
          <w:lang w:val="en-US"/>
        </w:rPr>
        <w:t xml:space="preserve"> </w:t>
      </w:r>
    </w:p>
    <w:p w14:paraId="711C6F46"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17</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Achard, P., &amp; Gicquel, R. (1986). European passive solar handbook. Basic principles and concepts for passive solar architecture.</w:t>
      </w:r>
    </w:p>
    <w:p w14:paraId="6AE5D43A"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18</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r>
      <w:proofErr w:type="spellStart"/>
      <w:r w:rsidR="009E3F49" w:rsidRPr="00601EBF">
        <w:rPr>
          <w:rFonts w:ascii="Times New Roman" w:hAnsi="Times New Roman" w:cs="Times New Roman"/>
          <w:color w:val="000000" w:themeColor="text1"/>
          <w:sz w:val="24"/>
          <w:szCs w:val="24"/>
          <w:lang w:val="en-US"/>
        </w:rPr>
        <w:t>Alredaisy</w:t>
      </w:r>
      <w:proofErr w:type="spellEnd"/>
      <w:r w:rsidR="009E3F49" w:rsidRPr="00601EBF">
        <w:rPr>
          <w:rFonts w:ascii="Times New Roman" w:hAnsi="Times New Roman" w:cs="Times New Roman"/>
          <w:color w:val="000000" w:themeColor="text1"/>
          <w:sz w:val="24"/>
          <w:szCs w:val="24"/>
          <w:lang w:val="en-US"/>
        </w:rPr>
        <w:t>, S. M. A. H. (2019). Arid Environment and Rock Mineral Content as a Catalyst for Higher Vulnerability to Cancer Morbidity in the Northern State of Sudan. The Arab World Geographer, 22(1-2), 150-164.</w:t>
      </w:r>
    </w:p>
    <w:p w14:paraId="0E0BA265"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19</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Jin, X., Zhang, X., Cao, Y., &amp; Wang, G. (2012). Thermal performance evaluation of the wall using heat flux time lag and decrement factor. Energy and Buildings, 47, 369-374. </w:t>
      </w:r>
      <w:hyperlink r:id="rId28" w:history="1">
        <w:r w:rsidR="009E3F49" w:rsidRPr="00601EBF">
          <w:rPr>
            <w:rStyle w:val="Lienhypertexte"/>
            <w:rFonts w:ascii="Times New Roman" w:hAnsi="Times New Roman" w:cs="Times New Roman"/>
            <w:color w:val="000000" w:themeColor="text1"/>
            <w:sz w:val="24"/>
            <w:szCs w:val="24"/>
            <w:lang w:val="en-US"/>
          </w:rPr>
          <w:t>https://doi.org/10.1016/j.enbuild.2011.12.010</w:t>
        </w:r>
      </w:hyperlink>
      <w:r w:rsidR="009E3F49" w:rsidRPr="00601EBF">
        <w:rPr>
          <w:rFonts w:ascii="Times New Roman" w:hAnsi="Times New Roman" w:cs="Times New Roman"/>
          <w:color w:val="000000" w:themeColor="text1"/>
          <w:sz w:val="24"/>
          <w:szCs w:val="24"/>
          <w:lang w:val="en-US"/>
        </w:rPr>
        <w:t xml:space="preserve"> </w:t>
      </w:r>
    </w:p>
    <w:p w14:paraId="6F61B0C4" w14:textId="77777777" w:rsidR="009E3F49" w:rsidRPr="00601EBF" w:rsidRDefault="002A5F8D" w:rsidP="009E3F49">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20</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Corrado, V., &amp; </w:t>
      </w:r>
      <w:proofErr w:type="spellStart"/>
      <w:r w:rsidR="009E3F49" w:rsidRPr="00601EBF">
        <w:rPr>
          <w:rFonts w:ascii="Times New Roman" w:hAnsi="Times New Roman" w:cs="Times New Roman"/>
          <w:color w:val="000000" w:themeColor="text1"/>
          <w:sz w:val="24"/>
          <w:szCs w:val="24"/>
          <w:lang w:val="en-US"/>
        </w:rPr>
        <w:t>Paduos</w:t>
      </w:r>
      <w:proofErr w:type="spellEnd"/>
      <w:r w:rsidR="009E3F49" w:rsidRPr="00601EBF">
        <w:rPr>
          <w:rFonts w:ascii="Times New Roman" w:hAnsi="Times New Roman" w:cs="Times New Roman"/>
          <w:color w:val="000000" w:themeColor="text1"/>
          <w:sz w:val="24"/>
          <w:szCs w:val="24"/>
          <w:lang w:val="en-US"/>
        </w:rPr>
        <w:t xml:space="preserve">, S. (2016). New equivalent parameters for thermal characterization of opaque building envelope components under dynamic conditions. Applied energy, 163, 313-322. </w:t>
      </w:r>
      <w:hyperlink r:id="rId29" w:history="1">
        <w:r w:rsidR="009E3F49" w:rsidRPr="00601EBF">
          <w:rPr>
            <w:rStyle w:val="Lienhypertexte"/>
            <w:rFonts w:ascii="Times New Roman" w:hAnsi="Times New Roman" w:cs="Times New Roman"/>
            <w:color w:val="000000" w:themeColor="text1"/>
            <w:sz w:val="24"/>
            <w:szCs w:val="24"/>
            <w:lang w:val="en-US"/>
          </w:rPr>
          <w:t>https://doi.org/10.1016/j.apenergy.2015.10.123</w:t>
        </w:r>
      </w:hyperlink>
      <w:r w:rsidR="009E3F49" w:rsidRPr="00601EBF">
        <w:rPr>
          <w:rFonts w:ascii="Times New Roman" w:hAnsi="Times New Roman" w:cs="Times New Roman"/>
          <w:color w:val="000000" w:themeColor="text1"/>
          <w:sz w:val="24"/>
          <w:szCs w:val="24"/>
          <w:lang w:val="en-US"/>
        </w:rPr>
        <w:t xml:space="preserve"> </w:t>
      </w:r>
    </w:p>
    <w:p w14:paraId="11C73243" w14:textId="77777777" w:rsidR="009E3F49" w:rsidRPr="00601EBF" w:rsidRDefault="002A5F8D" w:rsidP="009E3F4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21</w:t>
      </w:r>
      <w:r w:rsidR="009E3F49" w:rsidRPr="00601EBF">
        <w:rPr>
          <w:rFonts w:ascii="Times New Roman" w:hAnsi="Times New Roman" w:cs="Times New Roman"/>
          <w:color w:val="000000" w:themeColor="text1"/>
          <w:sz w:val="24"/>
          <w:szCs w:val="24"/>
          <w:lang w:val="en-US"/>
        </w:rPr>
        <w:t>.</w:t>
      </w:r>
      <w:r w:rsidR="009E3F49" w:rsidRPr="00601EBF">
        <w:rPr>
          <w:rFonts w:ascii="Times New Roman" w:hAnsi="Times New Roman" w:cs="Times New Roman"/>
          <w:color w:val="000000" w:themeColor="text1"/>
          <w:sz w:val="24"/>
          <w:szCs w:val="24"/>
          <w:lang w:val="en-US"/>
        </w:rPr>
        <w:tab/>
        <w:t xml:space="preserve">Vijayan, D. S., </w:t>
      </w:r>
      <w:proofErr w:type="spellStart"/>
      <w:r w:rsidR="009E3F49" w:rsidRPr="00601EBF">
        <w:rPr>
          <w:rFonts w:ascii="Times New Roman" w:hAnsi="Times New Roman" w:cs="Times New Roman"/>
          <w:color w:val="000000" w:themeColor="text1"/>
          <w:sz w:val="24"/>
          <w:szCs w:val="24"/>
          <w:lang w:val="en-US"/>
        </w:rPr>
        <w:t>Sivasuriyan</w:t>
      </w:r>
      <w:proofErr w:type="spellEnd"/>
      <w:r w:rsidR="009E3F49" w:rsidRPr="00601EBF">
        <w:rPr>
          <w:rFonts w:ascii="Times New Roman" w:hAnsi="Times New Roman" w:cs="Times New Roman"/>
          <w:color w:val="000000" w:themeColor="text1"/>
          <w:sz w:val="24"/>
          <w:szCs w:val="24"/>
          <w:lang w:val="en-US"/>
        </w:rPr>
        <w:t xml:space="preserve">, A., </w:t>
      </w:r>
      <w:proofErr w:type="spellStart"/>
      <w:r w:rsidR="009E3F49" w:rsidRPr="00601EBF">
        <w:rPr>
          <w:rFonts w:ascii="Times New Roman" w:hAnsi="Times New Roman" w:cs="Times New Roman"/>
          <w:color w:val="000000" w:themeColor="text1"/>
          <w:sz w:val="24"/>
          <w:szCs w:val="24"/>
          <w:lang w:val="en-US"/>
        </w:rPr>
        <w:t>Patchamuthu</w:t>
      </w:r>
      <w:proofErr w:type="spellEnd"/>
      <w:r w:rsidR="009E3F49" w:rsidRPr="00601EBF">
        <w:rPr>
          <w:rFonts w:ascii="Times New Roman" w:hAnsi="Times New Roman" w:cs="Times New Roman"/>
          <w:color w:val="000000" w:themeColor="text1"/>
          <w:sz w:val="24"/>
          <w:szCs w:val="24"/>
          <w:lang w:val="en-US"/>
        </w:rPr>
        <w:t xml:space="preserve">, P., &amp; Jayaseelan, R. (2022). Thermal performance of energy-efficient buildings for sustainable development. </w:t>
      </w:r>
      <w:r w:rsidR="009E3F49" w:rsidRPr="00F11C6B">
        <w:rPr>
          <w:rFonts w:ascii="Times New Roman" w:hAnsi="Times New Roman" w:cs="Times New Roman"/>
          <w:color w:val="000000" w:themeColor="text1"/>
          <w:sz w:val="24"/>
          <w:szCs w:val="24"/>
          <w:lang w:val="en-US"/>
        </w:rPr>
        <w:t xml:space="preserve">Environmental Science and Pollution Research, 29(34), 51130-51142. </w:t>
      </w:r>
      <w:r w:rsidR="009E3F49" w:rsidRPr="00F11C6B">
        <w:rPr>
          <w:rFonts w:ascii="Times New Roman" w:hAnsi="Times New Roman" w:cs="Times New Roman"/>
          <w:color w:val="000000" w:themeColor="text1"/>
          <w:sz w:val="24"/>
          <w:szCs w:val="24"/>
          <w:shd w:val="clear" w:color="auto" w:fill="FFFFFF"/>
          <w:lang w:val="en-US"/>
        </w:rPr>
        <w:t> </w:t>
      </w:r>
      <w:hyperlink r:id="rId30" w:history="1">
        <w:r w:rsidR="009E3F49" w:rsidRPr="00601EBF">
          <w:rPr>
            <w:rStyle w:val="Lienhypertexte"/>
            <w:rFonts w:ascii="Times New Roman" w:hAnsi="Times New Roman" w:cs="Times New Roman"/>
            <w:color w:val="000000" w:themeColor="text1"/>
            <w:sz w:val="24"/>
            <w:szCs w:val="24"/>
            <w:shd w:val="clear" w:color="auto" w:fill="FFFFFF"/>
          </w:rPr>
          <w:t>https://doi.org/10.1007/s11356-021-17602-3</w:t>
        </w:r>
      </w:hyperlink>
      <w:r w:rsidR="009E3F49" w:rsidRPr="00601EBF">
        <w:rPr>
          <w:rFonts w:ascii="Times New Roman" w:hAnsi="Times New Roman" w:cs="Times New Roman"/>
          <w:color w:val="000000" w:themeColor="text1"/>
          <w:sz w:val="24"/>
          <w:szCs w:val="24"/>
          <w:shd w:val="clear" w:color="auto" w:fill="FFFFFF"/>
        </w:rPr>
        <w:t xml:space="preserve"> </w:t>
      </w:r>
    </w:p>
    <w:p w14:paraId="21DFECEA" w14:textId="77777777" w:rsidR="009E3F49" w:rsidRPr="003921B7"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002A5F8D">
        <w:rPr>
          <w:rFonts w:ascii="Times New Roman" w:hAnsi="Times New Roman" w:cs="Times New Roman"/>
          <w:color w:val="000000" w:themeColor="text1"/>
          <w:sz w:val="24"/>
          <w:szCs w:val="24"/>
        </w:rPr>
        <w:t>2</w:t>
      </w:r>
      <w:r w:rsidRPr="00601EBF">
        <w:rPr>
          <w:rFonts w:ascii="Times New Roman" w:hAnsi="Times New Roman" w:cs="Times New Roman"/>
          <w:color w:val="000000" w:themeColor="text1"/>
          <w:sz w:val="24"/>
          <w:szCs w:val="24"/>
        </w:rPr>
        <w:t>.</w:t>
      </w:r>
      <w:r w:rsidRPr="00601EBF">
        <w:rPr>
          <w:rFonts w:ascii="Times New Roman" w:hAnsi="Times New Roman" w:cs="Times New Roman"/>
          <w:color w:val="000000" w:themeColor="text1"/>
          <w:sz w:val="24"/>
          <w:szCs w:val="24"/>
        </w:rPr>
        <w:tab/>
        <w:t xml:space="preserve">Charai, M. (2020). Etude thermomécanique d’une éco-brique locale pour la construction. </w:t>
      </w:r>
      <w:r w:rsidRPr="003921B7">
        <w:rPr>
          <w:rFonts w:ascii="Times New Roman" w:hAnsi="Times New Roman" w:cs="Times New Roman"/>
          <w:color w:val="000000" w:themeColor="text1"/>
          <w:sz w:val="24"/>
          <w:szCs w:val="24"/>
          <w:lang w:val="en-US"/>
        </w:rPr>
        <w:t xml:space="preserve">Academic Journal of Civil Engineering, 38(1), 289-292. </w:t>
      </w:r>
      <w:hyperlink r:id="rId31" w:history="1">
        <w:r w:rsidRPr="003921B7">
          <w:rPr>
            <w:rStyle w:val="Lienhypertexte"/>
            <w:rFonts w:ascii="Times New Roman" w:hAnsi="Times New Roman" w:cs="Times New Roman"/>
            <w:color w:val="000000" w:themeColor="text1"/>
            <w:sz w:val="24"/>
            <w:szCs w:val="24"/>
            <w:lang w:val="en-US"/>
          </w:rPr>
          <w:t>https://doi.org/10.26168/ajce.38.1.68</w:t>
        </w:r>
      </w:hyperlink>
      <w:r w:rsidRPr="003921B7">
        <w:rPr>
          <w:rFonts w:ascii="Times New Roman" w:hAnsi="Times New Roman" w:cs="Times New Roman"/>
          <w:color w:val="000000" w:themeColor="text1"/>
          <w:sz w:val="24"/>
          <w:szCs w:val="24"/>
          <w:lang w:val="en-US"/>
        </w:rPr>
        <w:t xml:space="preserve"> </w:t>
      </w:r>
    </w:p>
    <w:p w14:paraId="269085CE" w14:textId="77777777" w:rsidR="009E3F49" w:rsidRPr="00601EBF" w:rsidRDefault="009E3F49" w:rsidP="009E3F49">
      <w:pPr>
        <w:jc w:val="both"/>
        <w:rPr>
          <w:rFonts w:ascii="Times New Roman" w:hAnsi="Times New Roman" w:cs="Times New Roman"/>
          <w:color w:val="000000" w:themeColor="text1"/>
          <w:sz w:val="24"/>
          <w:szCs w:val="24"/>
        </w:rPr>
      </w:pPr>
      <w:r w:rsidRPr="00601EBF">
        <w:rPr>
          <w:rFonts w:ascii="Times New Roman" w:hAnsi="Times New Roman" w:cs="Times New Roman"/>
          <w:color w:val="000000" w:themeColor="text1"/>
          <w:sz w:val="24"/>
          <w:szCs w:val="24"/>
          <w:lang w:val="en-US"/>
        </w:rPr>
        <w:t>2</w:t>
      </w:r>
      <w:r w:rsidR="002A5F8D">
        <w:rPr>
          <w:rFonts w:ascii="Times New Roman" w:hAnsi="Times New Roman" w:cs="Times New Roman"/>
          <w:color w:val="000000" w:themeColor="text1"/>
          <w:sz w:val="24"/>
          <w:szCs w:val="24"/>
          <w:lang w:val="en-US"/>
        </w:rPr>
        <w:t>3</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Meriem, S., Cherif, A., </w:t>
      </w:r>
      <w:proofErr w:type="spellStart"/>
      <w:r w:rsidRPr="00601EBF">
        <w:rPr>
          <w:rFonts w:ascii="Times New Roman" w:hAnsi="Times New Roman" w:cs="Times New Roman"/>
          <w:color w:val="000000" w:themeColor="text1"/>
          <w:sz w:val="24"/>
          <w:szCs w:val="24"/>
          <w:lang w:val="en-US"/>
        </w:rPr>
        <w:t>Ezeddine</w:t>
      </w:r>
      <w:proofErr w:type="spellEnd"/>
      <w:r w:rsidRPr="00601EBF">
        <w:rPr>
          <w:rFonts w:ascii="Times New Roman" w:hAnsi="Times New Roman" w:cs="Times New Roman"/>
          <w:color w:val="000000" w:themeColor="text1"/>
          <w:sz w:val="24"/>
          <w:szCs w:val="24"/>
          <w:lang w:val="en-US"/>
        </w:rPr>
        <w:t xml:space="preserve"> S., </w:t>
      </w:r>
      <w:proofErr w:type="spellStart"/>
      <w:r w:rsidRPr="00601EBF">
        <w:rPr>
          <w:rFonts w:ascii="Times New Roman" w:hAnsi="Times New Roman" w:cs="Times New Roman"/>
          <w:color w:val="000000" w:themeColor="text1"/>
          <w:sz w:val="24"/>
          <w:szCs w:val="24"/>
          <w:lang w:val="en-US"/>
        </w:rPr>
        <w:t>Zeghmati</w:t>
      </w:r>
      <w:proofErr w:type="spellEnd"/>
      <w:r w:rsidRPr="00601EBF">
        <w:rPr>
          <w:rFonts w:ascii="Times New Roman" w:hAnsi="Times New Roman" w:cs="Times New Roman"/>
          <w:color w:val="000000" w:themeColor="text1"/>
          <w:sz w:val="24"/>
          <w:szCs w:val="24"/>
          <w:lang w:val="en-US"/>
        </w:rPr>
        <w:t xml:space="preserve">, B. R. (2016) Conference paper on </w:t>
      </w:r>
      <w:proofErr w:type="spellStart"/>
      <w:r w:rsidRPr="00601EBF">
        <w:rPr>
          <w:rFonts w:ascii="Times New Roman" w:hAnsi="Times New Roman" w:cs="Times New Roman"/>
          <w:color w:val="000000" w:themeColor="text1"/>
          <w:sz w:val="24"/>
          <w:szCs w:val="24"/>
          <w:lang w:val="en-US"/>
        </w:rPr>
        <w:t>Researchgate</w:t>
      </w:r>
      <w:proofErr w:type="spellEnd"/>
      <w:r w:rsidRPr="00601EBF">
        <w:rPr>
          <w:rFonts w:ascii="Times New Roman" w:hAnsi="Times New Roman" w:cs="Times New Roman"/>
          <w:color w:val="000000" w:themeColor="text1"/>
          <w:sz w:val="24"/>
          <w:szCs w:val="24"/>
          <w:lang w:val="en-US"/>
        </w:rPr>
        <w:t xml:space="preserve">. </w:t>
      </w:r>
      <w:r w:rsidRPr="00601EBF">
        <w:rPr>
          <w:rFonts w:ascii="Times New Roman" w:hAnsi="Times New Roman" w:cs="Times New Roman"/>
          <w:color w:val="000000" w:themeColor="text1"/>
          <w:sz w:val="24"/>
          <w:szCs w:val="24"/>
        </w:rPr>
        <w:t xml:space="preserve">Etude numérique du comportement thermique de brique de terre stabilisée. p.8 </w:t>
      </w:r>
    </w:p>
    <w:p w14:paraId="1169FD8A"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rPr>
        <w:t>2</w:t>
      </w:r>
      <w:r w:rsidR="002A5F8D">
        <w:rPr>
          <w:rFonts w:ascii="Times New Roman" w:hAnsi="Times New Roman" w:cs="Times New Roman"/>
          <w:color w:val="000000" w:themeColor="text1"/>
          <w:sz w:val="24"/>
          <w:szCs w:val="24"/>
        </w:rPr>
        <w:t>4</w:t>
      </w:r>
      <w:r w:rsidRPr="00601EBF">
        <w:rPr>
          <w:rFonts w:ascii="Times New Roman" w:hAnsi="Times New Roman" w:cs="Times New Roman"/>
          <w:color w:val="000000" w:themeColor="text1"/>
          <w:sz w:val="24"/>
          <w:szCs w:val="24"/>
        </w:rPr>
        <w:t>.</w:t>
      </w:r>
      <w:r w:rsidRPr="00601EBF">
        <w:rPr>
          <w:rFonts w:ascii="Times New Roman" w:hAnsi="Times New Roman" w:cs="Times New Roman"/>
          <w:color w:val="000000" w:themeColor="text1"/>
          <w:sz w:val="24"/>
          <w:szCs w:val="24"/>
        </w:rPr>
        <w:tab/>
      </w:r>
      <w:proofErr w:type="spellStart"/>
      <w:r w:rsidRPr="00601EBF">
        <w:rPr>
          <w:rFonts w:ascii="Times New Roman" w:hAnsi="Times New Roman" w:cs="Times New Roman"/>
          <w:color w:val="000000" w:themeColor="text1"/>
          <w:sz w:val="24"/>
          <w:szCs w:val="24"/>
        </w:rPr>
        <w:t>Mellaikhafi</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Ouakarrouch</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Benallel</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Tilioua</w:t>
      </w:r>
      <w:proofErr w:type="spellEnd"/>
      <w:r w:rsidRPr="00601EBF">
        <w:rPr>
          <w:rFonts w:ascii="Times New Roman" w:hAnsi="Times New Roman" w:cs="Times New Roman"/>
          <w:color w:val="000000" w:themeColor="text1"/>
          <w:sz w:val="24"/>
          <w:szCs w:val="24"/>
        </w:rPr>
        <w:t xml:space="preserve">, A., </w:t>
      </w:r>
      <w:proofErr w:type="spellStart"/>
      <w:r w:rsidRPr="00601EBF">
        <w:rPr>
          <w:rFonts w:ascii="Times New Roman" w:hAnsi="Times New Roman" w:cs="Times New Roman"/>
          <w:color w:val="000000" w:themeColor="text1"/>
          <w:sz w:val="24"/>
          <w:szCs w:val="24"/>
        </w:rPr>
        <w:t>Ettakni</w:t>
      </w:r>
      <w:proofErr w:type="spellEnd"/>
      <w:r w:rsidRPr="00601EBF">
        <w:rPr>
          <w:rFonts w:ascii="Times New Roman" w:hAnsi="Times New Roman" w:cs="Times New Roman"/>
          <w:color w:val="000000" w:themeColor="text1"/>
          <w:sz w:val="24"/>
          <w:szCs w:val="24"/>
        </w:rPr>
        <w:t xml:space="preserve">, M., </w:t>
      </w:r>
      <w:proofErr w:type="spellStart"/>
      <w:r w:rsidRPr="00601EBF">
        <w:rPr>
          <w:rFonts w:ascii="Times New Roman" w:hAnsi="Times New Roman" w:cs="Times New Roman"/>
          <w:color w:val="000000" w:themeColor="text1"/>
          <w:sz w:val="24"/>
          <w:szCs w:val="24"/>
        </w:rPr>
        <w:t>Babaoui</w:t>
      </w:r>
      <w:proofErr w:type="spellEnd"/>
      <w:r w:rsidRPr="00601EBF">
        <w:rPr>
          <w:rFonts w:ascii="Times New Roman" w:hAnsi="Times New Roman" w:cs="Times New Roman"/>
          <w:color w:val="000000" w:themeColor="text1"/>
          <w:sz w:val="24"/>
          <w:szCs w:val="24"/>
        </w:rPr>
        <w:t>, A.</w:t>
      </w:r>
      <w:proofErr w:type="gramStart"/>
      <w:r w:rsidRPr="00601EBF">
        <w:rPr>
          <w:rFonts w:ascii="Times New Roman" w:hAnsi="Times New Roman" w:cs="Times New Roman"/>
          <w:color w:val="000000" w:themeColor="text1"/>
          <w:sz w:val="24"/>
          <w:szCs w:val="24"/>
        </w:rPr>
        <w:t>,  &amp;</w:t>
      </w:r>
      <w:proofErr w:type="gramEnd"/>
      <w:r w:rsidRPr="00601EBF">
        <w:rPr>
          <w:rFonts w:ascii="Times New Roman" w:hAnsi="Times New Roman" w:cs="Times New Roman"/>
          <w:color w:val="000000" w:themeColor="text1"/>
          <w:sz w:val="24"/>
          <w:szCs w:val="24"/>
        </w:rPr>
        <w:t xml:space="preserve"> Hamdi, M. A. A. (2021). </w:t>
      </w:r>
      <w:r w:rsidRPr="00601EBF">
        <w:rPr>
          <w:rFonts w:ascii="Times New Roman" w:hAnsi="Times New Roman" w:cs="Times New Roman"/>
          <w:color w:val="000000" w:themeColor="text1"/>
          <w:sz w:val="24"/>
          <w:szCs w:val="24"/>
          <w:lang w:val="en-US"/>
        </w:rPr>
        <w:t xml:space="preserve">Characterization and thermal performance assessment of earthen adobes and walls additive with different date palm fibers. Case Studies in Construction Materials, 15 </w:t>
      </w:r>
      <w:hyperlink r:id="rId32" w:history="1">
        <w:r w:rsidRPr="00601EBF">
          <w:rPr>
            <w:rStyle w:val="Lienhypertexte"/>
            <w:rFonts w:ascii="Times New Roman" w:hAnsi="Times New Roman" w:cs="Times New Roman"/>
            <w:color w:val="000000" w:themeColor="text1"/>
            <w:sz w:val="24"/>
            <w:szCs w:val="24"/>
            <w:lang w:val="en-US"/>
          </w:rPr>
          <w:t>https://doi.org/10.1016/j.cscm.2021.e00693</w:t>
        </w:r>
      </w:hyperlink>
    </w:p>
    <w:p w14:paraId="2A305879" w14:textId="77777777" w:rsidR="009E3F49" w:rsidRPr="00601EBF" w:rsidRDefault="009E3F49" w:rsidP="009E3F49">
      <w:pPr>
        <w:jc w:val="both"/>
        <w:rPr>
          <w:rFonts w:ascii="Times New Roman" w:hAnsi="Times New Roman" w:cs="Times New Roman"/>
          <w:color w:val="000000" w:themeColor="text1"/>
          <w:sz w:val="24"/>
          <w:szCs w:val="24"/>
          <w:lang w:val="en-US"/>
        </w:rPr>
      </w:pPr>
      <w:r w:rsidRPr="00601EBF">
        <w:rPr>
          <w:rFonts w:ascii="Times New Roman" w:hAnsi="Times New Roman" w:cs="Times New Roman"/>
          <w:color w:val="000000" w:themeColor="text1"/>
          <w:sz w:val="24"/>
          <w:szCs w:val="24"/>
          <w:lang w:val="en-US"/>
        </w:rPr>
        <w:t>2</w:t>
      </w:r>
      <w:r w:rsidR="002A5F8D">
        <w:rPr>
          <w:rFonts w:ascii="Times New Roman" w:hAnsi="Times New Roman" w:cs="Times New Roman"/>
          <w:color w:val="000000" w:themeColor="text1"/>
          <w:sz w:val="24"/>
          <w:szCs w:val="24"/>
          <w:lang w:val="en-US"/>
        </w:rPr>
        <w:t>5</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Asan, H., &amp; </w:t>
      </w:r>
      <w:proofErr w:type="spellStart"/>
      <w:r w:rsidRPr="00601EBF">
        <w:rPr>
          <w:rFonts w:ascii="Times New Roman" w:hAnsi="Times New Roman" w:cs="Times New Roman"/>
          <w:color w:val="000000" w:themeColor="text1"/>
          <w:sz w:val="24"/>
          <w:szCs w:val="24"/>
          <w:lang w:val="en-US"/>
        </w:rPr>
        <w:t>Sancaktar</w:t>
      </w:r>
      <w:proofErr w:type="spellEnd"/>
      <w:r w:rsidRPr="00601EBF">
        <w:rPr>
          <w:rFonts w:ascii="Times New Roman" w:hAnsi="Times New Roman" w:cs="Times New Roman"/>
          <w:color w:val="000000" w:themeColor="text1"/>
          <w:sz w:val="24"/>
          <w:szCs w:val="24"/>
          <w:lang w:val="en-US"/>
        </w:rPr>
        <w:t xml:space="preserve">, Y. S. (1998). Effects of wall's thermophysical properties on time lag and decrement factor. energy and buildings, 28(2), 159-166. </w:t>
      </w:r>
      <w:hyperlink r:id="rId33" w:history="1">
        <w:r w:rsidRPr="00601EBF">
          <w:rPr>
            <w:rStyle w:val="Lienhypertexte"/>
            <w:rFonts w:ascii="Times New Roman" w:hAnsi="Times New Roman" w:cs="Times New Roman"/>
            <w:color w:val="000000" w:themeColor="text1"/>
            <w:sz w:val="24"/>
            <w:szCs w:val="24"/>
            <w:lang w:val="en-US"/>
          </w:rPr>
          <w:t>https://doi.org/10.1016/S0378-7788(98)00007-3</w:t>
        </w:r>
      </w:hyperlink>
      <w:r w:rsidRPr="00601EBF">
        <w:rPr>
          <w:rFonts w:ascii="Times New Roman" w:hAnsi="Times New Roman" w:cs="Times New Roman"/>
          <w:color w:val="000000" w:themeColor="text1"/>
          <w:sz w:val="24"/>
          <w:szCs w:val="24"/>
          <w:lang w:val="en-US"/>
        </w:rPr>
        <w:t xml:space="preserve"> </w:t>
      </w:r>
    </w:p>
    <w:p w14:paraId="1BBEDC6C" w14:textId="77777777" w:rsidR="009E3F49" w:rsidRPr="0039028F" w:rsidRDefault="009E3F49" w:rsidP="009E3F49">
      <w:pPr>
        <w:jc w:val="both"/>
        <w:rPr>
          <w:rFonts w:ascii="Times New Roman" w:hAnsi="Times New Roman" w:cs="Times New Roman"/>
          <w:color w:val="FF0000"/>
          <w:sz w:val="24"/>
          <w:szCs w:val="24"/>
          <w:lang w:val="en-US"/>
        </w:rPr>
      </w:pPr>
      <w:r w:rsidRPr="00601EBF">
        <w:rPr>
          <w:rFonts w:ascii="Times New Roman" w:hAnsi="Times New Roman" w:cs="Times New Roman"/>
          <w:color w:val="000000" w:themeColor="text1"/>
          <w:sz w:val="24"/>
          <w:szCs w:val="24"/>
          <w:lang w:val="en-US"/>
        </w:rPr>
        <w:t>2</w:t>
      </w:r>
      <w:r w:rsidR="002A5F8D">
        <w:rPr>
          <w:rFonts w:ascii="Times New Roman" w:hAnsi="Times New Roman" w:cs="Times New Roman"/>
          <w:color w:val="000000" w:themeColor="text1"/>
          <w:sz w:val="24"/>
          <w:szCs w:val="24"/>
          <w:lang w:val="en-US"/>
        </w:rPr>
        <w:t>6</w:t>
      </w:r>
      <w:r w:rsidRPr="00601EBF">
        <w:rPr>
          <w:rFonts w:ascii="Times New Roman" w:hAnsi="Times New Roman" w:cs="Times New Roman"/>
          <w:color w:val="000000" w:themeColor="text1"/>
          <w:sz w:val="24"/>
          <w:szCs w:val="24"/>
          <w:lang w:val="en-US"/>
        </w:rPr>
        <w:t>.</w:t>
      </w:r>
      <w:r w:rsidRPr="00601EBF">
        <w:rPr>
          <w:rFonts w:ascii="Times New Roman" w:hAnsi="Times New Roman" w:cs="Times New Roman"/>
          <w:color w:val="000000" w:themeColor="text1"/>
          <w:sz w:val="24"/>
          <w:szCs w:val="24"/>
          <w:lang w:val="en-US"/>
        </w:rPr>
        <w:tab/>
        <w:t xml:space="preserve">Ulgen, K. (2002). Experimental and theoretical investigation of effects of wall’s thermophysical properties on time lag and decrement factor. energy and buildings, 34(3), 273-278. </w:t>
      </w:r>
      <w:hyperlink r:id="rId34" w:history="1">
        <w:r w:rsidRPr="00601EBF">
          <w:rPr>
            <w:rStyle w:val="Lienhypertexte"/>
            <w:rFonts w:ascii="Times New Roman" w:hAnsi="Times New Roman" w:cs="Times New Roman"/>
            <w:color w:val="000000" w:themeColor="text1"/>
            <w:sz w:val="24"/>
            <w:szCs w:val="24"/>
            <w:lang w:val="en-US"/>
          </w:rPr>
          <w:t>https://doi.org/10.1016/S0378-7788(01)00087-1</w:t>
        </w:r>
      </w:hyperlink>
      <w:r w:rsidRPr="00601EBF">
        <w:rPr>
          <w:rFonts w:ascii="Times New Roman" w:hAnsi="Times New Roman" w:cs="Times New Roman"/>
          <w:color w:val="000000" w:themeColor="text1"/>
          <w:sz w:val="24"/>
          <w:szCs w:val="24"/>
          <w:lang w:val="en-US"/>
        </w:rPr>
        <w:t xml:space="preserve"> </w:t>
      </w:r>
    </w:p>
    <w:p w14:paraId="041AD323" w14:textId="77777777" w:rsidR="009E3F49" w:rsidRDefault="009E3F49" w:rsidP="009E3F49"/>
    <w:sectPr w:rsidR="009E3F49">
      <w:headerReference w:type="even" r:id="rId35"/>
      <w:headerReference w:type="default" r:id="rId36"/>
      <w:footerReference w:type="even" r:id="rId37"/>
      <w:footerReference w:type="default" r:id="rId38"/>
      <w:headerReference w:type="first" r:id="rId39"/>
      <w:footerReference w:type="first" r:id="rI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AB635" w14:textId="77777777" w:rsidR="0031413A" w:rsidRDefault="0031413A" w:rsidP="00805862">
      <w:pPr>
        <w:spacing w:after="0" w:line="240" w:lineRule="auto"/>
      </w:pPr>
      <w:r>
        <w:separator/>
      </w:r>
    </w:p>
  </w:endnote>
  <w:endnote w:type="continuationSeparator" w:id="0">
    <w:p w14:paraId="4752274D" w14:textId="77777777" w:rsidR="0031413A" w:rsidRDefault="0031413A" w:rsidP="00805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ulliver">
    <w:altName w:val="Times New Roman"/>
    <w:panose1 w:val="00000000000000000000"/>
    <w:charset w:val="00"/>
    <w:family w:val="roman"/>
    <w:notTrueType/>
    <w:pitch w:val="default"/>
  </w:font>
  <w:font w:name="Gulliver-Italic">
    <w:altName w:val="Times New Roman"/>
    <w:panose1 w:val="00000000000000000000"/>
    <w:charset w:val="00"/>
    <w:family w:val="roman"/>
    <w:notTrueType/>
    <w:pitch w:val="default"/>
  </w:font>
  <w:font w:name="MTSY">
    <w:altName w:val="Times New Roman"/>
    <w:panose1 w:val="00000000000000000000"/>
    <w:charset w:val="00"/>
    <w:family w:val="roman"/>
    <w:notTrueType/>
    <w:pitch w:val="default"/>
  </w:font>
  <w:font w:name="RMTM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RWPalladioL-Bold">
    <w:altName w:val="Times New Roman"/>
    <w:panose1 w:val="00000000000000000000"/>
    <w:charset w:val="00"/>
    <w:family w:val="roman"/>
    <w:notTrueType/>
    <w:pitch w:val="default"/>
  </w:font>
  <w:font w:name="Rpxmi">
    <w:altName w:val="Times New Roman"/>
    <w:panose1 w:val="00000000000000000000"/>
    <w:charset w:val="00"/>
    <w:family w:val="roman"/>
    <w:notTrueType/>
    <w:pitch w:val="default"/>
  </w:font>
  <w:font w:name="VnURWPalladioL">
    <w:altName w:val="Times New Roman"/>
    <w:panose1 w:val="00000000000000000000"/>
    <w:charset w:val="00"/>
    <w:family w:val="roman"/>
    <w:notTrueType/>
    <w:pitch w:val="default"/>
  </w:font>
  <w:font w:name="Rpxi">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266E2" w14:textId="77777777" w:rsidR="00805862" w:rsidRDefault="00805862">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AC5A7" w14:textId="77777777" w:rsidR="00805862" w:rsidRDefault="00805862">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4370D" w14:textId="77777777" w:rsidR="00805862" w:rsidRDefault="00805862">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AA6E2" w14:textId="77777777" w:rsidR="0031413A" w:rsidRDefault="0031413A" w:rsidP="00805862">
      <w:pPr>
        <w:spacing w:after="0" w:line="240" w:lineRule="auto"/>
      </w:pPr>
      <w:r>
        <w:separator/>
      </w:r>
    </w:p>
  </w:footnote>
  <w:footnote w:type="continuationSeparator" w:id="0">
    <w:p w14:paraId="0479D8F2" w14:textId="77777777" w:rsidR="0031413A" w:rsidRDefault="0031413A" w:rsidP="00805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7DAA" w14:textId="589FE91C" w:rsidR="00805862" w:rsidRDefault="0031413A">
    <w:pPr>
      <w:pStyle w:val="En-tte"/>
    </w:pPr>
    <w:r>
      <w:rPr>
        <w:noProof/>
      </w:rPr>
      <w:pict w14:anchorId="57F47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F658D" w14:textId="4CD78063" w:rsidR="00805862" w:rsidRDefault="0031413A">
    <w:pPr>
      <w:pStyle w:val="En-tte"/>
    </w:pPr>
    <w:r>
      <w:rPr>
        <w:noProof/>
      </w:rPr>
      <w:pict w14:anchorId="49C95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38CB" w14:textId="61090210" w:rsidR="00805862" w:rsidRDefault="0031413A">
    <w:pPr>
      <w:pStyle w:val="En-tte"/>
    </w:pPr>
    <w:r>
      <w:rPr>
        <w:noProof/>
      </w:rPr>
      <w:pict w14:anchorId="3FF2CF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83195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52615"/>
    <w:multiLevelType w:val="hybridMultilevel"/>
    <w:tmpl w:val="72F21A10"/>
    <w:lvl w:ilvl="0" w:tplc="040C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5C2BDF"/>
    <w:multiLevelType w:val="hybridMultilevel"/>
    <w:tmpl w:val="B3ECD87E"/>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t05wrtrmae2wdexsr55p5zlffwvr5dfvtfd&quot;&gt;My EndNote Library&lt;record-ids&gt;&lt;item&gt;4&lt;/item&gt;&lt;item&gt;14&lt;/item&gt;&lt;item&gt;20&lt;/item&gt;&lt;item&gt;25&lt;/item&gt;&lt;item&gt;51&lt;/item&gt;&lt;item&gt;55&lt;/item&gt;&lt;item&gt;67&lt;/item&gt;&lt;item&gt;86&lt;/item&gt;&lt;item&gt;109&lt;/item&gt;&lt;item&gt;110&lt;/item&gt;&lt;item&gt;117&lt;/item&gt;&lt;item&gt;125&lt;/item&gt;&lt;item&gt;165&lt;/item&gt;&lt;item&gt;194&lt;/item&gt;&lt;item&gt;285&lt;/item&gt;&lt;item&gt;298&lt;/item&gt;&lt;item&gt;338&lt;/item&gt;&lt;item&gt;353&lt;/item&gt;&lt;item&gt;354&lt;/item&gt;&lt;item&gt;460&lt;/item&gt;&lt;item&gt;466&lt;/item&gt;&lt;item&gt;492&lt;/item&gt;&lt;item&gt;501&lt;/item&gt;&lt;item&gt;512&lt;/item&gt;&lt;item&gt;544&lt;/item&gt;&lt;item&gt;564&lt;/item&gt;&lt;/record-ids&gt;&lt;/item&gt;&lt;/Libraries&gt;"/>
  </w:docVars>
  <w:rsids>
    <w:rsidRoot w:val="008938BF"/>
    <w:rsid w:val="00032D01"/>
    <w:rsid w:val="00060CB1"/>
    <w:rsid w:val="00142762"/>
    <w:rsid w:val="00157C41"/>
    <w:rsid w:val="00265488"/>
    <w:rsid w:val="00272C7C"/>
    <w:rsid w:val="002A5F8D"/>
    <w:rsid w:val="002F6D81"/>
    <w:rsid w:val="0031413A"/>
    <w:rsid w:val="003866E6"/>
    <w:rsid w:val="004374C2"/>
    <w:rsid w:val="004F43F9"/>
    <w:rsid w:val="00527FFA"/>
    <w:rsid w:val="00580F12"/>
    <w:rsid w:val="005F4897"/>
    <w:rsid w:val="00644645"/>
    <w:rsid w:val="00690715"/>
    <w:rsid w:val="006C7E9C"/>
    <w:rsid w:val="007A536B"/>
    <w:rsid w:val="007B2C87"/>
    <w:rsid w:val="00805862"/>
    <w:rsid w:val="00827275"/>
    <w:rsid w:val="00854A72"/>
    <w:rsid w:val="00890B67"/>
    <w:rsid w:val="008938BF"/>
    <w:rsid w:val="008C6D21"/>
    <w:rsid w:val="009532F0"/>
    <w:rsid w:val="009E3F49"/>
    <w:rsid w:val="00A03D75"/>
    <w:rsid w:val="00A3263F"/>
    <w:rsid w:val="00A86737"/>
    <w:rsid w:val="00AD4C65"/>
    <w:rsid w:val="00B949EF"/>
    <w:rsid w:val="00BA6080"/>
    <w:rsid w:val="00C10C34"/>
    <w:rsid w:val="00C40798"/>
    <w:rsid w:val="00CF0FDF"/>
    <w:rsid w:val="00D53F3A"/>
    <w:rsid w:val="00E71B46"/>
    <w:rsid w:val="00E76E8A"/>
    <w:rsid w:val="00F11C6B"/>
    <w:rsid w:val="00F65B72"/>
    <w:rsid w:val="00F67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F3CF43"/>
  <w15:chartTrackingRefBased/>
  <w15:docId w15:val="{5E43A1AB-0153-4F13-8552-F53B62BE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F49"/>
  </w:style>
  <w:style w:type="paragraph" w:styleId="Titre1">
    <w:name w:val="heading 1"/>
    <w:basedOn w:val="Normal"/>
    <w:next w:val="Normal"/>
    <w:link w:val="Titre1Car"/>
    <w:uiPriority w:val="9"/>
    <w:qFormat/>
    <w:rsid w:val="009E3F49"/>
    <w:pPr>
      <w:keepNext/>
      <w:keepLines/>
      <w:spacing w:before="240" w:after="0"/>
      <w:outlineLvl w:val="0"/>
    </w:pPr>
    <w:rPr>
      <w:rFonts w:ascii="Calibri Light" w:eastAsia="Times New Roman" w:hAnsi="Calibri Light" w:cs="Times New Roman"/>
      <w:color w:val="2E74B5"/>
      <w:sz w:val="32"/>
      <w:szCs w:val="32"/>
    </w:rPr>
  </w:style>
  <w:style w:type="paragraph" w:styleId="Titre2">
    <w:name w:val="heading 2"/>
    <w:basedOn w:val="Normal"/>
    <w:next w:val="Normal"/>
    <w:link w:val="Titre2Car"/>
    <w:uiPriority w:val="9"/>
    <w:semiHidden/>
    <w:unhideWhenUsed/>
    <w:qFormat/>
    <w:rsid w:val="009E3F49"/>
    <w:pPr>
      <w:keepNext/>
      <w:keepLines/>
      <w:spacing w:before="40" w:after="0"/>
      <w:outlineLvl w:val="1"/>
    </w:pPr>
    <w:rPr>
      <w:rFonts w:ascii="Cambria" w:eastAsia="Times New Roman" w:hAnsi="Cambria" w:cs="Times New Roman"/>
      <w:color w:val="365F91"/>
      <w:sz w:val="26"/>
      <w:szCs w:val="26"/>
      <w:lang w:val="en-US"/>
    </w:rPr>
  </w:style>
  <w:style w:type="paragraph" w:styleId="Titre3">
    <w:name w:val="heading 3"/>
    <w:basedOn w:val="Normal"/>
    <w:next w:val="Normal"/>
    <w:link w:val="Titre3Car"/>
    <w:uiPriority w:val="9"/>
    <w:semiHidden/>
    <w:unhideWhenUsed/>
    <w:qFormat/>
    <w:rsid w:val="009E3F49"/>
    <w:pPr>
      <w:keepNext/>
      <w:keepLines/>
      <w:spacing w:before="40" w:after="0"/>
      <w:outlineLvl w:val="2"/>
    </w:pPr>
    <w:rPr>
      <w:rFonts w:ascii="Cambria" w:eastAsia="Times New Roman" w:hAnsi="Cambria" w:cs="Times New Roman"/>
      <w:color w:val="243F60"/>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3F49"/>
    <w:rPr>
      <w:color w:val="0563C1" w:themeColor="hyperlink"/>
      <w:u w:val="single"/>
    </w:rPr>
  </w:style>
  <w:style w:type="paragraph" w:styleId="Paragraphedeliste">
    <w:name w:val="List Paragraph"/>
    <w:basedOn w:val="Normal"/>
    <w:uiPriority w:val="34"/>
    <w:qFormat/>
    <w:rsid w:val="009E3F49"/>
    <w:pPr>
      <w:ind w:left="720"/>
      <w:contextualSpacing/>
    </w:pPr>
  </w:style>
  <w:style w:type="character" w:customStyle="1" w:styleId="Titre1Car">
    <w:name w:val="Titre 1 Car"/>
    <w:basedOn w:val="Policepardfaut"/>
    <w:link w:val="Titre1"/>
    <w:uiPriority w:val="9"/>
    <w:rsid w:val="009E3F49"/>
    <w:rPr>
      <w:rFonts w:ascii="Calibri Light" w:eastAsia="Times New Roman" w:hAnsi="Calibri Light" w:cs="Times New Roman"/>
      <w:color w:val="2E74B5"/>
      <w:sz w:val="32"/>
      <w:szCs w:val="32"/>
    </w:rPr>
  </w:style>
  <w:style w:type="character" w:customStyle="1" w:styleId="Titre2Car">
    <w:name w:val="Titre 2 Car"/>
    <w:basedOn w:val="Policepardfaut"/>
    <w:link w:val="Titre2"/>
    <w:uiPriority w:val="9"/>
    <w:semiHidden/>
    <w:rsid w:val="009E3F49"/>
    <w:rPr>
      <w:rFonts w:ascii="Cambria" w:eastAsia="Times New Roman" w:hAnsi="Cambria" w:cs="Times New Roman"/>
      <w:color w:val="365F91"/>
      <w:sz w:val="26"/>
      <w:szCs w:val="26"/>
      <w:lang w:val="en-US"/>
    </w:rPr>
  </w:style>
  <w:style w:type="character" w:customStyle="1" w:styleId="Titre3Car">
    <w:name w:val="Titre 3 Car"/>
    <w:basedOn w:val="Policepardfaut"/>
    <w:link w:val="Titre3"/>
    <w:uiPriority w:val="9"/>
    <w:semiHidden/>
    <w:rsid w:val="009E3F49"/>
    <w:rPr>
      <w:rFonts w:ascii="Cambria" w:eastAsia="Times New Roman" w:hAnsi="Cambria" w:cs="Times New Roman"/>
      <w:color w:val="243F60"/>
      <w:sz w:val="24"/>
      <w:szCs w:val="24"/>
      <w:lang w:val="en-US"/>
    </w:rPr>
  </w:style>
  <w:style w:type="paragraph" w:customStyle="1" w:styleId="Titre11">
    <w:name w:val="Titre 11"/>
    <w:basedOn w:val="Normal"/>
    <w:next w:val="Normal"/>
    <w:uiPriority w:val="9"/>
    <w:qFormat/>
    <w:rsid w:val="009E3F49"/>
    <w:pPr>
      <w:keepNext/>
      <w:keepLines/>
      <w:spacing w:before="240" w:after="0"/>
      <w:outlineLvl w:val="0"/>
    </w:pPr>
    <w:rPr>
      <w:rFonts w:ascii="Calibri Light" w:eastAsia="Times New Roman" w:hAnsi="Calibri Light" w:cs="Times New Roman"/>
      <w:color w:val="2E74B5"/>
      <w:sz w:val="32"/>
      <w:szCs w:val="32"/>
    </w:rPr>
  </w:style>
  <w:style w:type="paragraph" w:customStyle="1" w:styleId="Paragraphedeliste1">
    <w:name w:val="Paragraphe de liste1"/>
    <w:basedOn w:val="Normal"/>
    <w:next w:val="Paragraphedeliste"/>
    <w:link w:val="ParagraphedelisteCar"/>
    <w:uiPriority w:val="34"/>
    <w:qFormat/>
    <w:rsid w:val="009E3F49"/>
    <w:pPr>
      <w:ind w:left="720"/>
      <w:contextualSpacing/>
    </w:pPr>
  </w:style>
  <w:style w:type="paragraph" w:customStyle="1" w:styleId="Lgende1">
    <w:name w:val="Légende1"/>
    <w:basedOn w:val="Normal"/>
    <w:next w:val="Normal"/>
    <w:uiPriority w:val="35"/>
    <w:unhideWhenUsed/>
    <w:qFormat/>
    <w:rsid w:val="009E3F49"/>
    <w:pPr>
      <w:spacing w:after="200" w:line="240" w:lineRule="auto"/>
    </w:pPr>
    <w:rPr>
      <w:i/>
      <w:iCs/>
      <w:color w:val="44546A"/>
      <w:sz w:val="18"/>
      <w:szCs w:val="18"/>
    </w:rPr>
  </w:style>
  <w:style w:type="character" w:styleId="Textedelespacerserv">
    <w:name w:val="Placeholder Text"/>
    <w:basedOn w:val="Policepardfaut"/>
    <w:uiPriority w:val="99"/>
    <w:semiHidden/>
    <w:rsid w:val="009E3F49"/>
    <w:rPr>
      <w:color w:val="808080"/>
    </w:rPr>
  </w:style>
  <w:style w:type="table" w:customStyle="1" w:styleId="Grilledutableau1">
    <w:name w:val="Grille du tableau1"/>
    <w:basedOn w:val="TableauNormal"/>
    <w:next w:val="Grilledutableau"/>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ar"/>
    <w:rsid w:val="009E3F49"/>
    <w:pPr>
      <w:spacing w:after="0"/>
      <w:jc w:val="center"/>
    </w:pPr>
    <w:rPr>
      <w:rFonts w:ascii="Calibri" w:hAnsi="Calibri" w:cs="Calibri"/>
      <w:noProof/>
      <w:lang w:val="en-US"/>
    </w:rPr>
  </w:style>
  <w:style w:type="character" w:customStyle="1" w:styleId="ParagraphedelisteCar">
    <w:name w:val="Paragraphe de liste Car"/>
    <w:basedOn w:val="Policepardfaut"/>
    <w:link w:val="Paragraphedeliste1"/>
    <w:uiPriority w:val="34"/>
    <w:rsid w:val="009E3F49"/>
  </w:style>
  <w:style w:type="character" w:customStyle="1" w:styleId="EndNoteBibliographyTitleCar">
    <w:name w:val="EndNote Bibliography Title Car"/>
    <w:basedOn w:val="ParagraphedelisteCar"/>
    <w:link w:val="EndNoteBibliographyTitle"/>
    <w:rsid w:val="009E3F49"/>
    <w:rPr>
      <w:rFonts w:ascii="Calibri" w:hAnsi="Calibri" w:cs="Calibri"/>
      <w:noProof/>
      <w:lang w:val="en-US"/>
    </w:rPr>
  </w:style>
  <w:style w:type="paragraph" w:customStyle="1" w:styleId="EndNoteBibliography">
    <w:name w:val="EndNote Bibliography"/>
    <w:basedOn w:val="Normal"/>
    <w:link w:val="EndNoteBibliographyCar"/>
    <w:rsid w:val="009E3F49"/>
    <w:pPr>
      <w:spacing w:line="240" w:lineRule="auto"/>
      <w:jc w:val="both"/>
    </w:pPr>
    <w:rPr>
      <w:rFonts w:ascii="Calibri" w:hAnsi="Calibri" w:cs="Calibri"/>
      <w:noProof/>
      <w:lang w:val="en-US"/>
    </w:rPr>
  </w:style>
  <w:style w:type="character" w:customStyle="1" w:styleId="EndNoteBibliographyCar">
    <w:name w:val="EndNote Bibliography Car"/>
    <w:basedOn w:val="ParagraphedelisteCar"/>
    <w:link w:val="EndNoteBibliography"/>
    <w:rsid w:val="009E3F49"/>
    <w:rPr>
      <w:rFonts w:ascii="Calibri" w:hAnsi="Calibri" w:cs="Calibri"/>
      <w:noProof/>
      <w:lang w:val="en-US"/>
    </w:rPr>
  </w:style>
  <w:style w:type="table" w:customStyle="1" w:styleId="Grilledutableau2">
    <w:name w:val="Grille du tableau2"/>
    <w:basedOn w:val="TableauNormal"/>
    <w:next w:val="Grilledutableau"/>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1">
    <w:name w:val="Tableau Liste 1 Clair1"/>
    <w:basedOn w:val="TableauNormal"/>
    <w:next w:val="TableauListe1Clair"/>
    <w:uiPriority w:val="46"/>
    <w:rsid w:val="009E3F49"/>
    <w:pPr>
      <w:spacing w:after="0" w:line="240" w:lineRule="auto"/>
    </w:p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6Couleur1">
    <w:name w:val="Tableau Liste 6 Couleur1"/>
    <w:basedOn w:val="TableauNormal"/>
    <w:next w:val="TableauListe6Couleur"/>
    <w:uiPriority w:val="51"/>
    <w:rsid w:val="009E3F49"/>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Notedebasdepage1">
    <w:name w:val="Note de bas de page1"/>
    <w:basedOn w:val="Normal"/>
    <w:next w:val="Notedebasdepage"/>
    <w:link w:val="NotedebasdepageCar"/>
    <w:uiPriority w:val="99"/>
    <w:semiHidden/>
    <w:unhideWhenUsed/>
    <w:rsid w:val="009E3F49"/>
    <w:pPr>
      <w:spacing w:after="0" w:line="240" w:lineRule="auto"/>
    </w:pPr>
    <w:rPr>
      <w:sz w:val="20"/>
      <w:szCs w:val="20"/>
    </w:rPr>
  </w:style>
  <w:style w:type="character" w:customStyle="1" w:styleId="NotedebasdepageCar">
    <w:name w:val="Note de bas de page Car"/>
    <w:basedOn w:val="Policepardfaut"/>
    <w:link w:val="Notedebasdepage1"/>
    <w:uiPriority w:val="99"/>
    <w:semiHidden/>
    <w:rsid w:val="009E3F49"/>
    <w:rPr>
      <w:sz w:val="20"/>
      <w:szCs w:val="20"/>
    </w:rPr>
  </w:style>
  <w:style w:type="character" w:styleId="Appelnotedebasdep">
    <w:name w:val="footnote reference"/>
    <w:basedOn w:val="Policepardfaut"/>
    <w:uiPriority w:val="99"/>
    <w:semiHidden/>
    <w:unhideWhenUsed/>
    <w:rsid w:val="009E3F49"/>
    <w:rPr>
      <w:vertAlign w:val="superscript"/>
    </w:rPr>
  </w:style>
  <w:style w:type="character" w:customStyle="1" w:styleId="fontstyle01">
    <w:name w:val="fontstyle01"/>
    <w:basedOn w:val="Policepardfaut"/>
    <w:rsid w:val="009E3F49"/>
    <w:rPr>
      <w:rFonts w:ascii="Gulliver" w:hAnsi="Gulliver" w:hint="default"/>
      <w:b w:val="0"/>
      <w:bCs w:val="0"/>
      <w:i w:val="0"/>
      <w:iCs w:val="0"/>
      <w:color w:val="000000"/>
      <w:sz w:val="16"/>
      <w:szCs w:val="16"/>
    </w:rPr>
  </w:style>
  <w:style w:type="character" w:customStyle="1" w:styleId="fontstyle21">
    <w:name w:val="fontstyle21"/>
    <w:basedOn w:val="Policepardfaut"/>
    <w:rsid w:val="009E3F49"/>
    <w:rPr>
      <w:rFonts w:ascii="Gulliver-Italic" w:hAnsi="Gulliver-Italic" w:hint="default"/>
      <w:b w:val="0"/>
      <w:bCs w:val="0"/>
      <w:i/>
      <w:iCs/>
      <w:color w:val="000000"/>
      <w:sz w:val="16"/>
      <w:szCs w:val="16"/>
    </w:rPr>
  </w:style>
  <w:style w:type="character" w:customStyle="1" w:styleId="fontstyle11">
    <w:name w:val="fontstyle11"/>
    <w:basedOn w:val="Policepardfaut"/>
    <w:rsid w:val="009E3F49"/>
    <w:rPr>
      <w:rFonts w:ascii="Gulliver" w:hAnsi="Gulliver" w:hint="default"/>
      <w:b w:val="0"/>
      <w:bCs w:val="0"/>
      <w:i w:val="0"/>
      <w:iCs w:val="0"/>
      <w:color w:val="000000"/>
      <w:sz w:val="12"/>
      <w:szCs w:val="12"/>
    </w:rPr>
  </w:style>
  <w:style w:type="character" w:customStyle="1" w:styleId="fontstyle31">
    <w:name w:val="fontstyle31"/>
    <w:basedOn w:val="Policepardfaut"/>
    <w:rsid w:val="009E3F49"/>
    <w:rPr>
      <w:rFonts w:ascii="MTSY" w:hAnsi="MTSY" w:hint="default"/>
      <w:b w:val="0"/>
      <w:bCs w:val="0"/>
      <w:i w:val="0"/>
      <w:iCs w:val="0"/>
      <w:color w:val="000000"/>
      <w:sz w:val="18"/>
      <w:szCs w:val="18"/>
    </w:rPr>
  </w:style>
  <w:style w:type="character" w:customStyle="1" w:styleId="fontstyle41">
    <w:name w:val="fontstyle41"/>
    <w:basedOn w:val="Policepardfaut"/>
    <w:rsid w:val="009E3F49"/>
    <w:rPr>
      <w:rFonts w:ascii="RMTMI" w:hAnsi="RMTMI" w:hint="default"/>
      <w:b w:val="0"/>
      <w:bCs w:val="0"/>
      <w:i/>
      <w:iCs/>
      <w:color w:val="000000"/>
      <w:sz w:val="20"/>
      <w:szCs w:val="20"/>
    </w:rPr>
  </w:style>
  <w:style w:type="paragraph" w:customStyle="1" w:styleId="Notedefin1">
    <w:name w:val="Note de fin1"/>
    <w:basedOn w:val="Normal"/>
    <w:next w:val="Notedefin"/>
    <w:link w:val="NotedefinCar"/>
    <w:uiPriority w:val="99"/>
    <w:semiHidden/>
    <w:unhideWhenUsed/>
    <w:rsid w:val="009E3F49"/>
    <w:pPr>
      <w:spacing w:after="0" w:line="240" w:lineRule="auto"/>
    </w:pPr>
    <w:rPr>
      <w:sz w:val="20"/>
      <w:szCs w:val="20"/>
    </w:rPr>
  </w:style>
  <w:style w:type="character" w:customStyle="1" w:styleId="NotedefinCar">
    <w:name w:val="Note de fin Car"/>
    <w:basedOn w:val="Policepardfaut"/>
    <w:link w:val="Notedefin1"/>
    <w:uiPriority w:val="99"/>
    <w:semiHidden/>
    <w:rsid w:val="009E3F49"/>
    <w:rPr>
      <w:sz w:val="20"/>
      <w:szCs w:val="20"/>
    </w:rPr>
  </w:style>
  <w:style w:type="character" w:styleId="Appeldenotedefin">
    <w:name w:val="endnote reference"/>
    <w:basedOn w:val="Policepardfaut"/>
    <w:uiPriority w:val="99"/>
    <w:semiHidden/>
    <w:unhideWhenUsed/>
    <w:rsid w:val="009E3F49"/>
    <w:rPr>
      <w:vertAlign w:val="superscript"/>
    </w:rPr>
  </w:style>
  <w:style w:type="character" w:styleId="Marquedecommentaire">
    <w:name w:val="annotation reference"/>
    <w:basedOn w:val="Policepardfaut"/>
    <w:uiPriority w:val="99"/>
    <w:semiHidden/>
    <w:unhideWhenUsed/>
    <w:rsid w:val="009E3F49"/>
    <w:rPr>
      <w:sz w:val="16"/>
      <w:szCs w:val="16"/>
    </w:rPr>
  </w:style>
  <w:style w:type="paragraph" w:customStyle="1" w:styleId="Commentaire1">
    <w:name w:val="Commentaire1"/>
    <w:basedOn w:val="Normal"/>
    <w:next w:val="Commentaire"/>
    <w:link w:val="CommentaireCar"/>
    <w:uiPriority w:val="99"/>
    <w:semiHidden/>
    <w:unhideWhenUsed/>
    <w:rsid w:val="009E3F49"/>
    <w:pPr>
      <w:spacing w:line="240" w:lineRule="auto"/>
    </w:pPr>
    <w:rPr>
      <w:sz w:val="20"/>
      <w:szCs w:val="20"/>
    </w:rPr>
  </w:style>
  <w:style w:type="character" w:customStyle="1" w:styleId="CommentaireCar">
    <w:name w:val="Commentaire Car"/>
    <w:basedOn w:val="Policepardfaut"/>
    <w:link w:val="Commentaire1"/>
    <w:uiPriority w:val="99"/>
    <w:semiHidden/>
    <w:rsid w:val="009E3F49"/>
    <w:rPr>
      <w:sz w:val="20"/>
      <w:szCs w:val="20"/>
    </w:rPr>
  </w:style>
  <w:style w:type="paragraph" w:customStyle="1" w:styleId="Objetducommentaire1">
    <w:name w:val="Objet du commentaire1"/>
    <w:basedOn w:val="Commentaire"/>
    <w:next w:val="Commentaire"/>
    <w:uiPriority w:val="99"/>
    <w:semiHidden/>
    <w:unhideWhenUsed/>
    <w:rsid w:val="009E3F49"/>
    <w:rPr>
      <w:b/>
      <w:bCs/>
    </w:rPr>
  </w:style>
  <w:style w:type="character" w:customStyle="1" w:styleId="ObjetducommentaireCar">
    <w:name w:val="Objet du commentaire Car"/>
    <w:basedOn w:val="CommentaireCar"/>
    <w:link w:val="Objetducommentaire"/>
    <w:uiPriority w:val="99"/>
    <w:semiHidden/>
    <w:rsid w:val="009E3F49"/>
    <w:rPr>
      <w:b/>
      <w:bCs/>
      <w:sz w:val="20"/>
      <w:szCs w:val="20"/>
    </w:rPr>
  </w:style>
  <w:style w:type="paragraph" w:customStyle="1" w:styleId="Textedebulles1">
    <w:name w:val="Texte de bulles1"/>
    <w:basedOn w:val="Normal"/>
    <w:next w:val="Textedebulles"/>
    <w:link w:val="TextedebullesCar"/>
    <w:uiPriority w:val="99"/>
    <w:semiHidden/>
    <w:unhideWhenUsed/>
    <w:rsid w:val="009E3F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1"/>
    <w:uiPriority w:val="99"/>
    <w:semiHidden/>
    <w:rsid w:val="009E3F49"/>
    <w:rPr>
      <w:rFonts w:ascii="Segoe UI" w:hAnsi="Segoe UI" w:cs="Segoe UI"/>
      <w:sz w:val="18"/>
      <w:szCs w:val="18"/>
    </w:rPr>
  </w:style>
  <w:style w:type="character" w:styleId="lev">
    <w:name w:val="Strong"/>
    <w:basedOn w:val="Policepardfaut"/>
    <w:uiPriority w:val="22"/>
    <w:qFormat/>
    <w:rsid w:val="009E3F49"/>
    <w:rPr>
      <w:b/>
      <w:bCs/>
    </w:rPr>
  </w:style>
  <w:style w:type="character" w:customStyle="1" w:styleId="Titre1Car1">
    <w:name w:val="Titre 1 Car1"/>
    <w:basedOn w:val="Policepardfaut"/>
    <w:uiPriority w:val="9"/>
    <w:rsid w:val="009E3F49"/>
    <w:rPr>
      <w:rFonts w:asciiTheme="majorHAnsi" w:eastAsiaTheme="majorEastAsia" w:hAnsiTheme="majorHAnsi" w:cstheme="majorBidi"/>
      <w:color w:val="2E74B5" w:themeColor="accent1" w:themeShade="BF"/>
      <w:sz w:val="32"/>
      <w:szCs w:val="32"/>
    </w:rPr>
  </w:style>
  <w:style w:type="table" w:styleId="Grilledutableau">
    <w:name w:val="Table Grid"/>
    <w:basedOn w:val="TableauNormal"/>
    <w:uiPriority w:val="39"/>
    <w:rsid w:val="009E3F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1Clair">
    <w:name w:val="List Table 1 Light"/>
    <w:basedOn w:val="TableauNormal"/>
    <w:uiPriority w:val="46"/>
    <w:rsid w:val="009E3F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
    <w:name w:val="List Table 6 Colorful"/>
    <w:basedOn w:val="TableauNormal"/>
    <w:uiPriority w:val="51"/>
    <w:rsid w:val="009E3F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tedebasdepage">
    <w:name w:val="footnote text"/>
    <w:basedOn w:val="Normal"/>
    <w:link w:val="NotedebasdepageCar1"/>
    <w:uiPriority w:val="99"/>
    <w:semiHidden/>
    <w:unhideWhenUsed/>
    <w:rsid w:val="009E3F49"/>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9E3F49"/>
    <w:rPr>
      <w:sz w:val="20"/>
      <w:szCs w:val="20"/>
    </w:rPr>
  </w:style>
  <w:style w:type="paragraph" w:styleId="Notedefin">
    <w:name w:val="endnote text"/>
    <w:basedOn w:val="Normal"/>
    <w:link w:val="NotedefinCar1"/>
    <w:uiPriority w:val="99"/>
    <w:semiHidden/>
    <w:unhideWhenUsed/>
    <w:rsid w:val="009E3F49"/>
    <w:pPr>
      <w:spacing w:after="0" w:line="240" w:lineRule="auto"/>
    </w:pPr>
    <w:rPr>
      <w:sz w:val="20"/>
      <w:szCs w:val="20"/>
    </w:rPr>
  </w:style>
  <w:style w:type="character" w:customStyle="1" w:styleId="NotedefinCar1">
    <w:name w:val="Note de fin Car1"/>
    <w:basedOn w:val="Policepardfaut"/>
    <w:link w:val="Notedefin"/>
    <w:uiPriority w:val="99"/>
    <w:semiHidden/>
    <w:rsid w:val="009E3F49"/>
    <w:rPr>
      <w:sz w:val="20"/>
      <w:szCs w:val="20"/>
    </w:rPr>
  </w:style>
  <w:style w:type="paragraph" w:styleId="Commentaire">
    <w:name w:val="annotation text"/>
    <w:basedOn w:val="Normal"/>
    <w:link w:val="CommentaireCar1"/>
    <w:uiPriority w:val="99"/>
    <w:unhideWhenUsed/>
    <w:rsid w:val="009E3F49"/>
    <w:pPr>
      <w:spacing w:line="240" w:lineRule="auto"/>
    </w:pPr>
    <w:rPr>
      <w:sz w:val="20"/>
      <w:szCs w:val="20"/>
    </w:rPr>
  </w:style>
  <w:style w:type="character" w:customStyle="1" w:styleId="CommentaireCar1">
    <w:name w:val="Commentaire Car1"/>
    <w:basedOn w:val="Policepardfaut"/>
    <w:link w:val="Commentaire"/>
    <w:uiPriority w:val="99"/>
    <w:rsid w:val="009E3F49"/>
    <w:rPr>
      <w:sz w:val="20"/>
      <w:szCs w:val="20"/>
    </w:rPr>
  </w:style>
  <w:style w:type="paragraph" w:styleId="Objetducommentaire">
    <w:name w:val="annotation subject"/>
    <w:basedOn w:val="Commentaire"/>
    <w:next w:val="Commentaire"/>
    <w:link w:val="ObjetducommentaireCar"/>
    <w:uiPriority w:val="99"/>
    <w:semiHidden/>
    <w:unhideWhenUsed/>
    <w:rsid w:val="009E3F49"/>
    <w:rPr>
      <w:b/>
      <w:bCs/>
    </w:rPr>
  </w:style>
  <w:style w:type="character" w:customStyle="1" w:styleId="ObjetducommentaireCar1">
    <w:name w:val="Objet du commentaire Car1"/>
    <w:basedOn w:val="CommentaireCar1"/>
    <w:uiPriority w:val="99"/>
    <w:semiHidden/>
    <w:rsid w:val="009E3F49"/>
    <w:rPr>
      <w:b/>
      <w:bCs/>
      <w:sz w:val="20"/>
      <w:szCs w:val="20"/>
    </w:rPr>
  </w:style>
  <w:style w:type="paragraph" w:styleId="Textedebulles">
    <w:name w:val="Balloon Text"/>
    <w:basedOn w:val="Normal"/>
    <w:link w:val="TextedebullesCar1"/>
    <w:uiPriority w:val="99"/>
    <w:semiHidden/>
    <w:unhideWhenUsed/>
    <w:rsid w:val="009E3F49"/>
    <w:pPr>
      <w:spacing w:after="0" w:line="240" w:lineRule="auto"/>
    </w:pPr>
    <w:rPr>
      <w:rFonts w:ascii="Segoe UI" w:hAnsi="Segoe UI" w:cs="Segoe UI"/>
      <w:sz w:val="18"/>
      <w:szCs w:val="18"/>
    </w:rPr>
  </w:style>
  <w:style w:type="character" w:customStyle="1" w:styleId="TextedebullesCar1">
    <w:name w:val="Texte de bulles Car1"/>
    <w:basedOn w:val="Policepardfaut"/>
    <w:link w:val="Textedebulles"/>
    <w:uiPriority w:val="99"/>
    <w:semiHidden/>
    <w:rsid w:val="009E3F49"/>
    <w:rPr>
      <w:rFonts w:ascii="Segoe UI" w:hAnsi="Segoe UI" w:cs="Segoe UI"/>
      <w:sz w:val="18"/>
      <w:szCs w:val="18"/>
    </w:rPr>
  </w:style>
  <w:style w:type="paragraph" w:customStyle="1" w:styleId="Titre21">
    <w:name w:val="Titre 21"/>
    <w:basedOn w:val="Normal"/>
    <w:next w:val="Normal"/>
    <w:uiPriority w:val="9"/>
    <w:unhideWhenUsed/>
    <w:qFormat/>
    <w:rsid w:val="009E3F49"/>
    <w:pPr>
      <w:keepNext/>
      <w:keepLines/>
      <w:spacing w:before="40" w:after="0"/>
      <w:outlineLvl w:val="1"/>
    </w:pPr>
    <w:rPr>
      <w:rFonts w:ascii="Cambria" w:eastAsia="Times New Roman" w:hAnsi="Cambria" w:cs="Times New Roman"/>
      <w:color w:val="365F91"/>
      <w:sz w:val="26"/>
      <w:szCs w:val="26"/>
      <w:lang w:val="en-US"/>
    </w:rPr>
  </w:style>
  <w:style w:type="paragraph" w:customStyle="1" w:styleId="Titre31">
    <w:name w:val="Titre 31"/>
    <w:basedOn w:val="Normal"/>
    <w:next w:val="Normal"/>
    <w:uiPriority w:val="9"/>
    <w:unhideWhenUsed/>
    <w:qFormat/>
    <w:rsid w:val="009E3F49"/>
    <w:pPr>
      <w:keepNext/>
      <w:keepLines/>
      <w:spacing w:before="40" w:after="0"/>
      <w:outlineLvl w:val="2"/>
    </w:pPr>
    <w:rPr>
      <w:rFonts w:ascii="Cambria" w:eastAsia="Times New Roman" w:hAnsi="Cambria" w:cs="Times New Roman"/>
      <w:color w:val="243F60"/>
      <w:sz w:val="24"/>
      <w:szCs w:val="24"/>
      <w:lang w:val="en-US"/>
    </w:rPr>
  </w:style>
  <w:style w:type="numbering" w:customStyle="1" w:styleId="Aucuneliste1">
    <w:name w:val="Aucune liste1"/>
    <w:next w:val="Aucuneliste"/>
    <w:uiPriority w:val="99"/>
    <w:semiHidden/>
    <w:unhideWhenUsed/>
    <w:rsid w:val="009E3F49"/>
  </w:style>
  <w:style w:type="table" w:customStyle="1" w:styleId="Grilledutableau3">
    <w:name w:val="Grille du tableau3"/>
    <w:basedOn w:val="TableauNormal"/>
    <w:next w:val="Grilledutableau"/>
    <w:uiPriority w:val="39"/>
    <w:rsid w:val="009E3F49"/>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9E3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9E3F49"/>
    <w:rPr>
      <w:rFonts w:ascii="Courier New" w:eastAsia="Times New Roman" w:hAnsi="Courier New" w:cs="Courier New"/>
      <w:sz w:val="20"/>
      <w:szCs w:val="20"/>
      <w:lang w:eastAsia="fr-FR"/>
    </w:rPr>
  </w:style>
  <w:style w:type="paragraph" w:styleId="Rvision">
    <w:name w:val="Revision"/>
    <w:hidden/>
    <w:uiPriority w:val="99"/>
    <w:semiHidden/>
    <w:rsid w:val="009E3F49"/>
    <w:pPr>
      <w:spacing w:after="0" w:line="240" w:lineRule="auto"/>
    </w:pPr>
    <w:rPr>
      <w:rFonts w:eastAsia="Times New Roman"/>
      <w:lang w:eastAsia="fr-FR"/>
    </w:rPr>
  </w:style>
  <w:style w:type="paragraph" w:styleId="En-tte">
    <w:name w:val="header"/>
    <w:basedOn w:val="Normal"/>
    <w:link w:val="En-tteCar"/>
    <w:uiPriority w:val="99"/>
    <w:unhideWhenUsed/>
    <w:rsid w:val="009E3F49"/>
    <w:pPr>
      <w:tabs>
        <w:tab w:val="center" w:pos="4536"/>
        <w:tab w:val="right" w:pos="9072"/>
      </w:tabs>
      <w:spacing w:after="0" w:line="240" w:lineRule="auto"/>
    </w:pPr>
    <w:rPr>
      <w:rFonts w:eastAsia="Times New Roman"/>
      <w:lang w:eastAsia="fr-FR"/>
    </w:rPr>
  </w:style>
  <w:style w:type="character" w:customStyle="1" w:styleId="En-tteCar">
    <w:name w:val="En-tête Car"/>
    <w:basedOn w:val="Policepardfaut"/>
    <w:link w:val="En-tte"/>
    <w:uiPriority w:val="99"/>
    <w:rsid w:val="009E3F49"/>
    <w:rPr>
      <w:rFonts w:eastAsia="Times New Roman"/>
      <w:lang w:eastAsia="fr-FR"/>
    </w:rPr>
  </w:style>
  <w:style w:type="paragraph" w:styleId="Pieddepage">
    <w:name w:val="footer"/>
    <w:basedOn w:val="Normal"/>
    <w:link w:val="PieddepageCar"/>
    <w:uiPriority w:val="99"/>
    <w:unhideWhenUsed/>
    <w:rsid w:val="009E3F49"/>
    <w:pPr>
      <w:tabs>
        <w:tab w:val="center" w:pos="4536"/>
        <w:tab w:val="right" w:pos="9072"/>
      </w:tabs>
      <w:spacing w:after="0" w:line="240" w:lineRule="auto"/>
    </w:pPr>
    <w:rPr>
      <w:rFonts w:eastAsia="Times New Roman"/>
      <w:lang w:eastAsia="fr-FR"/>
    </w:rPr>
  </w:style>
  <w:style w:type="character" w:customStyle="1" w:styleId="PieddepageCar">
    <w:name w:val="Pied de page Car"/>
    <w:basedOn w:val="Policepardfaut"/>
    <w:link w:val="Pieddepage"/>
    <w:uiPriority w:val="99"/>
    <w:rsid w:val="009E3F49"/>
    <w:rPr>
      <w:rFonts w:eastAsia="Times New Roman"/>
      <w:lang w:eastAsia="fr-FR"/>
    </w:rPr>
  </w:style>
  <w:style w:type="numbering" w:customStyle="1" w:styleId="Aucuneliste11">
    <w:name w:val="Aucune liste11"/>
    <w:next w:val="Aucuneliste"/>
    <w:uiPriority w:val="99"/>
    <w:semiHidden/>
    <w:unhideWhenUsed/>
    <w:rsid w:val="009E3F49"/>
  </w:style>
  <w:style w:type="table" w:customStyle="1" w:styleId="Grilledutableau11">
    <w:name w:val="Grille du tableau11"/>
    <w:basedOn w:val="TableauNormal"/>
    <w:next w:val="Grilledutableau"/>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11">
    <w:name w:val="Tableau Liste 1 Clair11"/>
    <w:basedOn w:val="TableauNormal"/>
    <w:next w:val="TableauListe1Clair"/>
    <w:uiPriority w:val="46"/>
    <w:rsid w:val="009E3F49"/>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enhypertexte1">
    <w:name w:val="Lien hypertexte1"/>
    <w:basedOn w:val="Policepardfaut"/>
    <w:uiPriority w:val="99"/>
    <w:unhideWhenUsed/>
    <w:rsid w:val="009E3F49"/>
    <w:rPr>
      <w:color w:val="0563C1"/>
      <w:u w:val="single"/>
    </w:rPr>
  </w:style>
  <w:style w:type="table" w:customStyle="1" w:styleId="TableauListe1Clair2">
    <w:name w:val="Tableau Liste 1 Clair2"/>
    <w:basedOn w:val="TableauNormal"/>
    <w:next w:val="TableauListe1Clair"/>
    <w:uiPriority w:val="46"/>
    <w:rsid w:val="009E3F49"/>
    <w:pPr>
      <w:spacing w:after="0" w:line="240" w:lineRule="auto"/>
    </w:pPr>
    <w:rPr>
      <w:rFonts w:eastAsia="Times New Roman"/>
      <w:lang w:eastAsia="fr-FR"/>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ienhypertexte2">
    <w:name w:val="Lien hypertexte2"/>
    <w:basedOn w:val="Policepardfaut"/>
    <w:uiPriority w:val="99"/>
    <w:unhideWhenUsed/>
    <w:rsid w:val="009E3F49"/>
    <w:rPr>
      <w:color w:val="0000FF"/>
      <w:u w:val="single"/>
    </w:rPr>
  </w:style>
  <w:style w:type="paragraph" w:customStyle="1" w:styleId="Lgende2">
    <w:name w:val="Légende2"/>
    <w:basedOn w:val="Normal"/>
    <w:next w:val="Normal"/>
    <w:uiPriority w:val="35"/>
    <w:unhideWhenUsed/>
    <w:qFormat/>
    <w:rsid w:val="009E3F49"/>
    <w:pPr>
      <w:spacing w:after="200" w:line="240" w:lineRule="auto"/>
    </w:pPr>
    <w:rPr>
      <w:i/>
      <w:iCs/>
      <w:color w:val="1F497D"/>
      <w:sz w:val="18"/>
      <w:szCs w:val="18"/>
    </w:rPr>
  </w:style>
  <w:style w:type="table" w:customStyle="1" w:styleId="TableauListe21">
    <w:name w:val="Tableau Liste 21"/>
    <w:basedOn w:val="TableauNormal"/>
    <w:next w:val="TableauListe2"/>
    <w:uiPriority w:val="47"/>
    <w:rsid w:val="009E3F4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Aucuneliste2">
    <w:name w:val="Aucune liste2"/>
    <w:next w:val="Aucuneliste"/>
    <w:uiPriority w:val="99"/>
    <w:semiHidden/>
    <w:unhideWhenUsed/>
    <w:rsid w:val="009E3F49"/>
  </w:style>
  <w:style w:type="table" w:customStyle="1" w:styleId="Grilledutableau21">
    <w:name w:val="Grille du tableau21"/>
    <w:basedOn w:val="TableauNormal"/>
    <w:next w:val="Grilledutableau"/>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1Clair21">
    <w:name w:val="Tableau Liste 1 Clair21"/>
    <w:basedOn w:val="TableauNormal"/>
    <w:next w:val="TableauListe1Clair"/>
    <w:uiPriority w:val="46"/>
    <w:rsid w:val="009E3F49"/>
    <w:pPr>
      <w:spacing w:after="0" w:line="240" w:lineRule="auto"/>
    </w:pPr>
    <w:rPr>
      <w:rFonts w:eastAsia="Calibri"/>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Liste6Couleur11">
    <w:name w:val="Tableau Liste 6 Couleur11"/>
    <w:basedOn w:val="TableauNormal"/>
    <w:next w:val="TableauListe6Couleur"/>
    <w:uiPriority w:val="51"/>
    <w:rsid w:val="009E3F49"/>
    <w:pPr>
      <w:spacing w:after="0" w:line="240" w:lineRule="auto"/>
    </w:pPr>
    <w:rPr>
      <w:rFonts w:eastAsia="Calibri"/>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lledutableau31">
    <w:name w:val="Grille du tableau31"/>
    <w:basedOn w:val="TableauNormal"/>
    <w:next w:val="Grilledutableau"/>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9E3F49"/>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basedOn w:val="Policepardfaut"/>
    <w:rsid w:val="009E3F49"/>
    <w:rPr>
      <w:rFonts w:ascii="URWPalladioL-Bold" w:hAnsi="URWPalladioL-Bold" w:hint="default"/>
      <w:b/>
      <w:bCs/>
      <w:i w:val="0"/>
      <w:iCs w:val="0"/>
      <w:color w:val="000000"/>
      <w:sz w:val="16"/>
      <w:szCs w:val="16"/>
    </w:rPr>
  </w:style>
  <w:style w:type="character" w:customStyle="1" w:styleId="fontstyle61">
    <w:name w:val="fontstyle61"/>
    <w:basedOn w:val="Policepardfaut"/>
    <w:rsid w:val="009E3F49"/>
    <w:rPr>
      <w:rFonts w:ascii="Rpxmi" w:hAnsi="Rpxmi" w:hint="default"/>
      <w:b w:val="0"/>
      <w:bCs w:val="0"/>
      <w:i w:val="0"/>
      <w:iCs w:val="0"/>
      <w:color w:val="000000"/>
      <w:sz w:val="20"/>
      <w:szCs w:val="20"/>
    </w:rPr>
  </w:style>
  <w:style w:type="character" w:customStyle="1" w:styleId="fontstyle71">
    <w:name w:val="fontstyle71"/>
    <w:basedOn w:val="Policepardfaut"/>
    <w:rsid w:val="009E3F49"/>
    <w:rPr>
      <w:rFonts w:ascii="VnURWPalladioL" w:hAnsi="VnURWPalladioL" w:hint="default"/>
      <w:b w:val="0"/>
      <w:bCs w:val="0"/>
      <w:i w:val="0"/>
      <w:iCs w:val="0"/>
      <w:color w:val="000000"/>
      <w:sz w:val="20"/>
      <w:szCs w:val="20"/>
    </w:rPr>
  </w:style>
  <w:style w:type="character" w:customStyle="1" w:styleId="fontstyle81">
    <w:name w:val="fontstyle81"/>
    <w:basedOn w:val="Policepardfaut"/>
    <w:rsid w:val="009E3F49"/>
    <w:rPr>
      <w:rFonts w:ascii="Rpxi" w:hAnsi="Rpxi" w:hint="default"/>
      <w:b w:val="0"/>
      <w:bCs w:val="0"/>
      <w:i w:val="0"/>
      <w:iCs w:val="0"/>
      <w:color w:val="000000"/>
      <w:sz w:val="20"/>
      <w:szCs w:val="20"/>
    </w:rPr>
  </w:style>
  <w:style w:type="paragraph" w:styleId="Tabledesillustrations">
    <w:name w:val="table of figures"/>
    <w:basedOn w:val="Normal"/>
    <w:next w:val="Normal"/>
    <w:uiPriority w:val="99"/>
    <w:unhideWhenUsed/>
    <w:rsid w:val="009E3F49"/>
    <w:pPr>
      <w:spacing w:after="0" w:line="276" w:lineRule="auto"/>
    </w:pPr>
    <w:rPr>
      <w:rFonts w:eastAsia="Times New Roman"/>
      <w:lang w:eastAsia="fr-FR"/>
    </w:rPr>
  </w:style>
  <w:style w:type="paragraph" w:customStyle="1" w:styleId="En-ttedetabledesmatires1">
    <w:name w:val="En-tête de table des matières1"/>
    <w:basedOn w:val="Titre1"/>
    <w:next w:val="Normal"/>
    <w:uiPriority w:val="39"/>
    <w:unhideWhenUsed/>
    <w:qFormat/>
    <w:rsid w:val="009E3F49"/>
    <w:pPr>
      <w:outlineLvl w:val="9"/>
    </w:pPr>
    <w:rPr>
      <w:rFonts w:ascii="Cambria" w:hAnsi="Cambria"/>
      <w:color w:val="365F91"/>
      <w:lang w:val="en-US"/>
    </w:rPr>
  </w:style>
  <w:style w:type="paragraph" w:styleId="TM1">
    <w:name w:val="toc 1"/>
    <w:basedOn w:val="Normal"/>
    <w:next w:val="Normal"/>
    <w:autoRedefine/>
    <w:uiPriority w:val="39"/>
    <w:unhideWhenUsed/>
    <w:rsid w:val="009E3F49"/>
    <w:pPr>
      <w:spacing w:after="100" w:line="276" w:lineRule="auto"/>
    </w:pPr>
    <w:rPr>
      <w:rFonts w:eastAsia="Times New Roman"/>
      <w:lang w:eastAsia="fr-FR"/>
    </w:rPr>
  </w:style>
  <w:style w:type="paragraph" w:styleId="TM2">
    <w:name w:val="toc 2"/>
    <w:basedOn w:val="Normal"/>
    <w:next w:val="Normal"/>
    <w:autoRedefine/>
    <w:uiPriority w:val="39"/>
    <w:unhideWhenUsed/>
    <w:rsid w:val="009E3F49"/>
    <w:pPr>
      <w:spacing w:after="100" w:line="276" w:lineRule="auto"/>
      <w:ind w:left="220"/>
    </w:pPr>
    <w:rPr>
      <w:rFonts w:eastAsia="Times New Roman"/>
      <w:lang w:eastAsia="fr-FR"/>
    </w:rPr>
  </w:style>
  <w:style w:type="paragraph" w:styleId="TM3">
    <w:name w:val="toc 3"/>
    <w:basedOn w:val="Normal"/>
    <w:next w:val="Normal"/>
    <w:autoRedefine/>
    <w:uiPriority w:val="39"/>
    <w:unhideWhenUsed/>
    <w:rsid w:val="009E3F49"/>
    <w:pPr>
      <w:spacing w:after="100" w:line="276" w:lineRule="auto"/>
      <w:ind w:left="440"/>
    </w:pPr>
    <w:rPr>
      <w:rFonts w:eastAsia="Times New Roman"/>
      <w:lang w:eastAsia="fr-FR"/>
    </w:rPr>
  </w:style>
  <w:style w:type="paragraph" w:styleId="TM4">
    <w:name w:val="toc 4"/>
    <w:basedOn w:val="Normal"/>
    <w:next w:val="Normal"/>
    <w:autoRedefine/>
    <w:uiPriority w:val="39"/>
    <w:unhideWhenUsed/>
    <w:rsid w:val="009E3F49"/>
    <w:pPr>
      <w:spacing w:after="100" w:line="276" w:lineRule="auto"/>
      <w:ind w:left="660"/>
    </w:pPr>
    <w:rPr>
      <w:rFonts w:eastAsia="Times New Roman"/>
      <w:lang w:eastAsia="fr-FR"/>
    </w:rPr>
  </w:style>
  <w:style w:type="paragraph" w:styleId="TM5">
    <w:name w:val="toc 5"/>
    <w:basedOn w:val="Normal"/>
    <w:next w:val="Normal"/>
    <w:autoRedefine/>
    <w:uiPriority w:val="39"/>
    <w:unhideWhenUsed/>
    <w:rsid w:val="009E3F49"/>
    <w:pPr>
      <w:spacing w:after="100"/>
      <w:ind w:left="880"/>
    </w:pPr>
    <w:rPr>
      <w:rFonts w:eastAsia="Times New Roman"/>
      <w:lang w:val="en-US"/>
    </w:rPr>
  </w:style>
  <w:style w:type="paragraph" w:styleId="TM6">
    <w:name w:val="toc 6"/>
    <w:basedOn w:val="Normal"/>
    <w:next w:val="Normal"/>
    <w:autoRedefine/>
    <w:uiPriority w:val="39"/>
    <w:unhideWhenUsed/>
    <w:rsid w:val="009E3F49"/>
    <w:pPr>
      <w:spacing w:after="100"/>
      <w:ind w:left="1100"/>
    </w:pPr>
    <w:rPr>
      <w:rFonts w:eastAsia="Times New Roman"/>
      <w:lang w:val="en-US"/>
    </w:rPr>
  </w:style>
  <w:style w:type="paragraph" w:styleId="TM7">
    <w:name w:val="toc 7"/>
    <w:basedOn w:val="Normal"/>
    <w:next w:val="Normal"/>
    <w:autoRedefine/>
    <w:uiPriority w:val="39"/>
    <w:unhideWhenUsed/>
    <w:rsid w:val="009E3F49"/>
    <w:pPr>
      <w:spacing w:after="100"/>
      <w:ind w:left="1320"/>
    </w:pPr>
    <w:rPr>
      <w:rFonts w:eastAsia="Times New Roman"/>
      <w:lang w:val="en-US"/>
    </w:rPr>
  </w:style>
  <w:style w:type="paragraph" w:styleId="TM8">
    <w:name w:val="toc 8"/>
    <w:basedOn w:val="Normal"/>
    <w:next w:val="Normal"/>
    <w:autoRedefine/>
    <w:uiPriority w:val="39"/>
    <w:unhideWhenUsed/>
    <w:rsid w:val="009E3F49"/>
    <w:pPr>
      <w:spacing w:after="100"/>
      <w:ind w:left="1540"/>
    </w:pPr>
    <w:rPr>
      <w:rFonts w:eastAsia="Times New Roman"/>
      <w:lang w:val="en-US"/>
    </w:rPr>
  </w:style>
  <w:style w:type="paragraph" w:styleId="TM9">
    <w:name w:val="toc 9"/>
    <w:basedOn w:val="Normal"/>
    <w:next w:val="Normal"/>
    <w:autoRedefine/>
    <w:uiPriority w:val="39"/>
    <w:unhideWhenUsed/>
    <w:rsid w:val="009E3F49"/>
    <w:pPr>
      <w:spacing w:after="100"/>
      <w:ind w:left="1760"/>
    </w:pPr>
    <w:rPr>
      <w:rFonts w:eastAsia="Times New Roman"/>
      <w:lang w:val="en-US"/>
    </w:rPr>
  </w:style>
  <w:style w:type="paragraph" w:customStyle="1" w:styleId="NormalWeb1">
    <w:name w:val="Normal (Web)1"/>
    <w:basedOn w:val="Normal"/>
    <w:next w:val="NormalWeb"/>
    <w:uiPriority w:val="99"/>
    <w:semiHidden/>
    <w:unhideWhenUsed/>
    <w:rsid w:val="009E3F49"/>
    <w:rPr>
      <w:rFonts w:ascii="Times New Roman" w:hAnsi="Times New Roman" w:cs="Times New Roman"/>
      <w:sz w:val="24"/>
      <w:szCs w:val="24"/>
    </w:rPr>
  </w:style>
  <w:style w:type="paragraph" w:styleId="Sansinterligne">
    <w:name w:val="No Spacing"/>
    <w:uiPriority w:val="1"/>
    <w:qFormat/>
    <w:rsid w:val="009E3F49"/>
    <w:pPr>
      <w:spacing w:after="0" w:line="240" w:lineRule="auto"/>
    </w:pPr>
    <w:rPr>
      <w:rFonts w:eastAsia="Times New Roman"/>
      <w:lang w:eastAsia="fr-FR"/>
    </w:rPr>
  </w:style>
  <w:style w:type="table" w:styleId="TableauListe2">
    <w:name w:val="List Table 2"/>
    <w:basedOn w:val="TableauNormal"/>
    <w:uiPriority w:val="47"/>
    <w:rsid w:val="009E3F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2Car1">
    <w:name w:val="Titre 2 Car1"/>
    <w:basedOn w:val="Policepardfaut"/>
    <w:uiPriority w:val="9"/>
    <w:semiHidden/>
    <w:rsid w:val="009E3F49"/>
    <w:rPr>
      <w:rFonts w:asciiTheme="majorHAnsi" w:eastAsiaTheme="majorEastAsia" w:hAnsiTheme="majorHAnsi" w:cstheme="majorBidi"/>
      <w:color w:val="2E74B5" w:themeColor="accent1" w:themeShade="BF"/>
      <w:sz w:val="26"/>
      <w:szCs w:val="26"/>
    </w:rPr>
  </w:style>
  <w:style w:type="character" w:customStyle="1" w:styleId="Titre3Car1">
    <w:name w:val="Titre 3 Car1"/>
    <w:basedOn w:val="Policepardfaut"/>
    <w:uiPriority w:val="9"/>
    <w:semiHidden/>
    <w:rsid w:val="009E3F4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E3F49"/>
    <w:rPr>
      <w:rFonts w:ascii="Times New Roman" w:hAnsi="Times New Roman" w:cs="Times New Roman"/>
      <w:sz w:val="24"/>
      <w:szCs w:val="24"/>
    </w:rPr>
  </w:style>
  <w:style w:type="paragraph" w:styleId="Lgende">
    <w:name w:val="caption"/>
    <w:basedOn w:val="Normal"/>
    <w:next w:val="Normal"/>
    <w:uiPriority w:val="35"/>
    <w:unhideWhenUsed/>
    <w:qFormat/>
    <w:rsid w:val="009E3F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218185">
      <w:bodyDiv w:val="1"/>
      <w:marLeft w:val="0"/>
      <w:marRight w:val="0"/>
      <w:marTop w:val="0"/>
      <w:marBottom w:val="0"/>
      <w:divBdr>
        <w:top w:val="none" w:sz="0" w:space="0" w:color="auto"/>
        <w:left w:val="none" w:sz="0" w:space="0" w:color="auto"/>
        <w:bottom w:val="none" w:sz="0" w:space="0" w:color="auto"/>
        <w:right w:val="none" w:sz="0" w:space="0" w:color="auto"/>
      </w:divBdr>
    </w:div>
    <w:div w:id="721296351">
      <w:bodyDiv w:val="1"/>
      <w:marLeft w:val="0"/>
      <w:marRight w:val="0"/>
      <w:marTop w:val="0"/>
      <w:marBottom w:val="0"/>
      <w:divBdr>
        <w:top w:val="none" w:sz="0" w:space="0" w:color="auto"/>
        <w:left w:val="none" w:sz="0" w:space="0" w:color="auto"/>
        <w:bottom w:val="none" w:sz="0" w:space="0" w:color="auto"/>
        <w:right w:val="none" w:sz="0" w:space="0" w:color="auto"/>
      </w:divBdr>
    </w:div>
    <w:div w:id="20268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tmp"/><Relationship Id="rId18" Type="http://schemas.openxmlformats.org/officeDocument/2006/relationships/hyperlink" Target="https://doi.org/10.1016/j.conbuildmat.2022.126808" TargetMode="External"/><Relationship Id="rId26" Type="http://schemas.openxmlformats.org/officeDocument/2006/relationships/hyperlink" Target="https://doi.org/10.1016/j.apenergy.2015.11.076" TargetMode="External"/><Relationship Id="rId39" Type="http://schemas.openxmlformats.org/officeDocument/2006/relationships/header" Target="header3.xml"/><Relationship Id="rId21" Type="http://schemas.openxmlformats.org/officeDocument/2006/relationships/hyperlink" Target="https://doi.org/10.1016/j.conbuildmat.2019.06.074" TargetMode="External"/><Relationship Id="rId34" Type="http://schemas.openxmlformats.org/officeDocument/2006/relationships/hyperlink" Target="https://doi.org/10.1016/S0378-7788(01)00087-1"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revist.ci" TargetMode="External"/><Relationship Id="rId20" Type="http://schemas.openxmlformats.org/officeDocument/2006/relationships/hyperlink" Target="https://doi.org/10.1016/j.conbuildmat.2013.10.094" TargetMode="External"/><Relationship Id="rId29" Type="http://schemas.openxmlformats.org/officeDocument/2006/relationships/hyperlink" Target="https://doi.org/10.1016/j.apenergy.2015.10.123"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24" Type="http://schemas.openxmlformats.org/officeDocument/2006/relationships/hyperlink" Target="https://doi.org/10.1016/j.jobe.2019.02.005" TargetMode="External"/><Relationship Id="rId32" Type="http://schemas.openxmlformats.org/officeDocument/2006/relationships/hyperlink" Target="https://doi.org/10.1016/j.cscm.2021.e00693"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tmp"/><Relationship Id="rId23" Type="http://schemas.openxmlformats.org/officeDocument/2006/relationships/hyperlink" Target="https://doi.org/10.1016/j.culher.2020.04.009" TargetMode="External"/><Relationship Id="rId28" Type="http://schemas.openxmlformats.org/officeDocument/2006/relationships/hyperlink" Target="https://doi.org/10.1016/j.enbuild.2011.12.010" TargetMode="External"/><Relationship Id="rId36" Type="http://schemas.openxmlformats.org/officeDocument/2006/relationships/header" Target="header2.xml"/><Relationship Id="rId10" Type="http://schemas.openxmlformats.org/officeDocument/2006/relationships/image" Target="media/image4.tmp"/><Relationship Id="rId19" Type="http://schemas.openxmlformats.org/officeDocument/2006/relationships/hyperlink" Target="https://doi.org/10.1016/j.matpr.2020.11.377" TargetMode="External"/><Relationship Id="rId31" Type="http://schemas.openxmlformats.org/officeDocument/2006/relationships/hyperlink" Target="https://doi.org/10.26168/ajce.38.1.68" TargetMode="Externa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image" Target="media/image8.tmp"/><Relationship Id="rId22" Type="http://schemas.openxmlformats.org/officeDocument/2006/relationships/hyperlink" Target="https://doi.org/10.3390/buildings13010117" TargetMode="External"/><Relationship Id="rId27" Type="http://schemas.openxmlformats.org/officeDocument/2006/relationships/hyperlink" Target="https://doi.org/10.1016/j.enconman.2010.07.026" TargetMode="External"/><Relationship Id="rId30" Type="http://schemas.openxmlformats.org/officeDocument/2006/relationships/hyperlink" Target="https://doi.org/10.1007/s11356-021-17602-3" TargetMode="External"/><Relationship Id="rId35" Type="http://schemas.openxmlformats.org/officeDocument/2006/relationships/header" Target="header1.xml"/><Relationship Id="rId8" Type="http://schemas.openxmlformats.org/officeDocument/2006/relationships/image" Target="media/image2.tmp"/><Relationship Id="rId3" Type="http://schemas.openxmlformats.org/officeDocument/2006/relationships/settings" Target="settings.xml"/><Relationship Id="rId12" Type="http://schemas.openxmlformats.org/officeDocument/2006/relationships/image" Target="media/image6.tmp"/><Relationship Id="rId17" Type="http://schemas.openxmlformats.org/officeDocument/2006/relationships/hyperlink" Target="https://doi.org/10.1016/j.buildenv.2011.10.003" TargetMode="External"/><Relationship Id="rId25" Type="http://schemas.openxmlformats.org/officeDocument/2006/relationships/hyperlink" Target="https://doi.org/10.1016/j.conbuildmat.2024.136469" TargetMode="External"/><Relationship Id="rId33" Type="http://schemas.openxmlformats.org/officeDocument/2006/relationships/hyperlink" Target="https://doi.org/10.1016/S0378-7788(98)00007-3" TargetMode="External"/><Relationship Id="rId38"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5332</TotalTime>
  <Pages>19</Pages>
  <Words>8735</Words>
  <Characters>48046</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Yale Abdoul Aziz SEREBE</dc:creator>
  <cp:keywords/>
  <dc:description/>
  <cp:lastModifiedBy>Yale Abdoul Aziz SEREBE</cp:lastModifiedBy>
  <cp:revision>19</cp:revision>
  <dcterms:created xsi:type="dcterms:W3CDTF">2025-03-26T08:27:00Z</dcterms:created>
  <dcterms:modified xsi:type="dcterms:W3CDTF">2025-04-09T00:45:00Z</dcterms:modified>
</cp:coreProperties>
</file>