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9938" w14:textId="77777777" w:rsidR="00E01106" w:rsidRPr="00E01106" w:rsidRDefault="00E01106" w:rsidP="00E01106">
      <w:pPr>
        <w:rPr>
          <w:rFonts w:ascii="Times New Roman" w:hAnsi="Times New Roman" w:cs="Times New Roman"/>
          <w:b/>
          <w:bCs/>
          <w:i/>
          <w:iCs/>
          <w:sz w:val="24"/>
          <w:szCs w:val="24"/>
          <w:u w:val="single"/>
        </w:rPr>
      </w:pPr>
      <w:r w:rsidRPr="00E01106">
        <w:rPr>
          <w:rFonts w:ascii="Times New Roman" w:hAnsi="Times New Roman" w:cs="Times New Roman"/>
          <w:b/>
          <w:bCs/>
          <w:i/>
          <w:iCs/>
          <w:sz w:val="24"/>
          <w:szCs w:val="24"/>
          <w:u w:val="single"/>
        </w:rPr>
        <w:t>Review Article</w:t>
      </w:r>
    </w:p>
    <w:p w14:paraId="1D3E41A9" w14:textId="77777777" w:rsidR="00E01106" w:rsidRDefault="00E01106" w:rsidP="000A27E8">
      <w:pPr>
        <w:rPr>
          <w:rFonts w:ascii="Times New Roman" w:hAnsi="Times New Roman" w:cs="Times New Roman"/>
          <w:b/>
          <w:bCs/>
          <w:sz w:val="24"/>
          <w:szCs w:val="24"/>
        </w:rPr>
      </w:pPr>
    </w:p>
    <w:p w14:paraId="32BF5619" w14:textId="210D7B41" w:rsidR="00D37725" w:rsidRDefault="00D37725" w:rsidP="000A27E8">
      <w:pPr>
        <w:rPr>
          <w:rFonts w:ascii="Times New Roman" w:hAnsi="Times New Roman" w:cs="Times New Roman"/>
          <w:b/>
          <w:bCs/>
          <w:sz w:val="24"/>
          <w:szCs w:val="24"/>
        </w:rPr>
      </w:pPr>
      <w:r w:rsidRPr="00AA18E9">
        <w:rPr>
          <w:rFonts w:ascii="Times New Roman" w:hAnsi="Times New Roman" w:cs="Times New Roman"/>
          <w:b/>
          <w:bCs/>
          <w:sz w:val="24"/>
          <w:szCs w:val="24"/>
        </w:rPr>
        <w:t>Influence of Artificial Lighting on Plant Growth in Hydroponic Environments</w:t>
      </w:r>
    </w:p>
    <w:p w14:paraId="3B7CD1E8" w14:textId="77777777" w:rsidR="00E01106" w:rsidRPr="00AA18E9" w:rsidRDefault="00E01106" w:rsidP="000A27E8">
      <w:pPr>
        <w:rPr>
          <w:rFonts w:ascii="Times New Roman" w:hAnsi="Times New Roman" w:cs="Times New Roman"/>
          <w:b/>
          <w:bCs/>
          <w:sz w:val="24"/>
          <w:szCs w:val="24"/>
        </w:rPr>
      </w:pPr>
    </w:p>
    <w:p w14:paraId="6168934B" w14:textId="77777777" w:rsidR="00E77401" w:rsidRPr="00AA18E9" w:rsidRDefault="000A27E8" w:rsidP="00E77401">
      <w:pPr>
        <w:rPr>
          <w:rFonts w:ascii="Times New Roman" w:hAnsi="Times New Roman" w:cs="Times New Roman"/>
          <w:b/>
          <w:bCs/>
          <w:sz w:val="24"/>
          <w:szCs w:val="24"/>
        </w:rPr>
      </w:pPr>
      <w:r w:rsidRPr="00AA18E9">
        <w:rPr>
          <w:rFonts w:ascii="Times New Roman" w:hAnsi="Times New Roman" w:cs="Times New Roman"/>
          <w:b/>
          <w:bCs/>
          <w:sz w:val="24"/>
          <w:szCs w:val="24"/>
        </w:rPr>
        <w:t>Abstract</w:t>
      </w:r>
    </w:p>
    <w:p w14:paraId="03E7A069" w14:textId="5557578A" w:rsidR="00E77401" w:rsidRPr="00AA18E9" w:rsidRDefault="000A27E8" w:rsidP="00D37725">
      <w:pPr>
        <w:ind w:firstLine="720"/>
        <w:jc w:val="both"/>
        <w:rPr>
          <w:rFonts w:ascii="Times New Roman" w:hAnsi="Times New Roman" w:cs="Times New Roman"/>
          <w:sz w:val="24"/>
          <w:szCs w:val="24"/>
        </w:rPr>
      </w:pPr>
      <w:r w:rsidRPr="00AA18E9">
        <w:rPr>
          <w:rFonts w:ascii="Times New Roman" w:hAnsi="Times New Roman" w:cs="Times New Roman"/>
          <w:sz w:val="24"/>
          <w:szCs w:val="24"/>
        </w:rPr>
        <w:t xml:space="preserve">Hydroponics, a </w:t>
      </w:r>
      <w:r w:rsidR="00E40B11" w:rsidRPr="00AA18E9">
        <w:rPr>
          <w:rFonts w:ascii="Times New Roman" w:hAnsi="Times New Roman" w:cs="Times New Roman"/>
          <w:sz w:val="24"/>
          <w:szCs w:val="24"/>
        </w:rPr>
        <w:t>soil</w:t>
      </w:r>
      <w:r w:rsidR="00E40B11">
        <w:rPr>
          <w:rFonts w:ascii="Times New Roman" w:hAnsi="Times New Roman" w:cs="Times New Roman"/>
          <w:sz w:val="24"/>
          <w:szCs w:val="24"/>
        </w:rPr>
        <w:t>-</w:t>
      </w:r>
      <w:r w:rsidR="00A95D38" w:rsidRPr="00AA18E9">
        <w:rPr>
          <w:rFonts w:ascii="Times New Roman" w:hAnsi="Times New Roman" w:cs="Times New Roman"/>
          <w:sz w:val="24"/>
          <w:szCs w:val="24"/>
        </w:rPr>
        <w:t>less technique o</w:t>
      </w:r>
      <w:r w:rsidRPr="00AA18E9">
        <w:rPr>
          <w:rFonts w:ascii="Times New Roman" w:hAnsi="Times New Roman" w:cs="Times New Roman"/>
          <w:sz w:val="24"/>
          <w:szCs w:val="24"/>
        </w:rPr>
        <w:t xml:space="preserve">f growing plants using </w:t>
      </w:r>
      <w:r w:rsidR="00E40B11" w:rsidRPr="00AA18E9">
        <w:rPr>
          <w:rFonts w:ascii="Times New Roman" w:hAnsi="Times New Roman" w:cs="Times New Roman"/>
          <w:sz w:val="24"/>
          <w:szCs w:val="24"/>
        </w:rPr>
        <w:t>nutrient</w:t>
      </w:r>
      <w:r w:rsidR="00E40B11">
        <w:rPr>
          <w:rFonts w:ascii="Times New Roman" w:hAnsi="Times New Roman" w:cs="Times New Roman"/>
          <w:sz w:val="24"/>
          <w:szCs w:val="24"/>
        </w:rPr>
        <w:t>-</w:t>
      </w:r>
      <w:r w:rsidR="00A95D38" w:rsidRPr="00AA18E9">
        <w:rPr>
          <w:rFonts w:ascii="Times New Roman" w:hAnsi="Times New Roman" w:cs="Times New Roman"/>
          <w:sz w:val="24"/>
          <w:szCs w:val="24"/>
        </w:rPr>
        <w:t>rich water, is re</w:t>
      </w:r>
      <w:r w:rsidR="00D37725" w:rsidRPr="00AA18E9">
        <w:rPr>
          <w:rFonts w:ascii="Times New Roman" w:hAnsi="Times New Roman" w:cs="Times New Roman"/>
          <w:sz w:val="24"/>
          <w:szCs w:val="24"/>
        </w:rPr>
        <w:t>volutionizing modern agricultural</w:t>
      </w:r>
      <w:r w:rsidR="00A95D38" w:rsidRPr="00AA18E9">
        <w:rPr>
          <w:rFonts w:ascii="Times New Roman" w:hAnsi="Times New Roman" w:cs="Times New Roman"/>
          <w:sz w:val="24"/>
          <w:szCs w:val="24"/>
        </w:rPr>
        <w:t xml:space="preserve"> </w:t>
      </w:r>
      <w:r w:rsidR="00D37725" w:rsidRPr="00AA18E9">
        <w:rPr>
          <w:rFonts w:ascii="Times New Roman" w:hAnsi="Times New Roman" w:cs="Times New Roman"/>
          <w:sz w:val="24"/>
          <w:szCs w:val="24"/>
        </w:rPr>
        <w:t>way</w:t>
      </w:r>
      <w:r w:rsidR="00E40B11">
        <w:rPr>
          <w:rFonts w:ascii="Times New Roman" w:hAnsi="Times New Roman" w:cs="Times New Roman"/>
          <w:sz w:val="24"/>
          <w:szCs w:val="24"/>
        </w:rPr>
        <w:t>s</w:t>
      </w:r>
      <w:r w:rsidR="00D37725" w:rsidRPr="00AA18E9">
        <w:rPr>
          <w:rFonts w:ascii="Times New Roman" w:hAnsi="Times New Roman" w:cs="Times New Roman"/>
          <w:sz w:val="24"/>
          <w:szCs w:val="24"/>
        </w:rPr>
        <w:t xml:space="preserve"> for</w:t>
      </w:r>
      <w:r w:rsidR="00A95D38" w:rsidRPr="00AA18E9">
        <w:rPr>
          <w:rFonts w:ascii="Times New Roman" w:hAnsi="Times New Roman" w:cs="Times New Roman"/>
          <w:sz w:val="24"/>
          <w:szCs w:val="24"/>
        </w:rPr>
        <w:t xml:space="preserve"> maximizing </w:t>
      </w:r>
      <w:r w:rsidR="00D37725" w:rsidRPr="00AA18E9">
        <w:rPr>
          <w:rFonts w:ascii="Times New Roman" w:hAnsi="Times New Roman" w:cs="Times New Roman"/>
          <w:sz w:val="24"/>
          <w:szCs w:val="24"/>
        </w:rPr>
        <w:t>production per unit area. H</w:t>
      </w:r>
      <w:r w:rsidR="00A95D38" w:rsidRPr="00AA18E9">
        <w:rPr>
          <w:rFonts w:ascii="Times New Roman" w:hAnsi="Times New Roman" w:cs="Times New Roman"/>
          <w:sz w:val="24"/>
          <w:szCs w:val="24"/>
        </w:rPr>
        <w:t xml:space="preserve">owever, one </w:t>
      </w:r>
      <w:r w:rsidR="00D37725" w:rsidRPr="00AA18E9">
        <w:rPr>
          <w:rFonts w:ascii="Times New Roman" w:hAnsi="Times New Roman" w:cs="Times New Roman"/>
          <w:sz w:val="24"/>
          <w:szCs w:val="24"/>
        </w:rPr>
        <w:t>of the vital challenges</w:t>
      </w:r>
      <w:r w:rsidR="00A95D38" w:rsidRPr="00AA18E9">
        <w:rPr>
          <w:rFonts w:ascii="Times New Roman" w:hAnsi="Times New Roman" w:cs="Times New Roman"/>
          <w:sz w:val="24"/>
          <w:szCs w:val="24"/>
        </w:rPr>
        <w:t xml:space="preserve"> </w:t>
      </w:r>
      <w:r w:rsidR="00E40B11">
        <w:rPr>
          <w:rFonts w:ascii="Times New Roman" w:hAnsi="Times New Roman" w:cs="Times New Roman"/>
          <w:sz w:val="24"/>
          <w:szCs w:val="24"/>
        </w:rPr>
        <w:t xml:space="preserve">that </w:t>
      </w:r>
      <w:r w:rsidR="00A95D38" w:rsidRPr="00AA18E9">
        <w:rPr>
          <w:rFonts w:ascii="Times New Roman" w:hAnsi="Times New Roman" w:cs="Times New Roman"/>
          <w:sz w:val="24"/>
          <w:szCs w:val="24"/>
        </w:rPr>
        <w:t xml:space="preserve">lies inside </w:t>
      </w:r>
      <w:r w:rsidR="00D37725" w:rsidRPr="00AA18E9">
        <w:rPr>
          <w:rFonts w:ascii="Times New Roman" w:hAnsi="Times New Roman" w:cs="Times New Roman"/>
          <w:sz w:val="24"/>
          <w:szCs w:val="24"/>
        </w:rPr>
        <w:t>hydroponic farming is t</w:t>
      </w:r>
      <w:r w:rsidR="00A95D38" w:rsidRPr="00AA18E9">
        <w:rPr>
          <w:rFonts w:ascii="Times New Roman" w:hAnsi="Times New Roman" w:cs="Times New Roman"/>
          <w:sz w:val="24"/>
          <w:szCs w:val="24"/>
        </w:rPr>
        <w:t>he effective use of synthetic develop</w:t>
      </w:r>
      <w:r w:rsidR="00D37725" w:rsidRPr="00AA18E9">
        <w:rPr>
          <w:rFonts w:ascii="Times New Roman" w:hAnsi="Times New Roman" w:cs="Times New Roman"/>
          <w:sz w:val="24"/>
          <w:szCs w:val="24"/>
        </w:rPr>
        <w:t>ed</w:t>
      </w:r>
      <w:r w:rsidR="00A95D38" w:rsidRPr="00AA18E9">
        <w:rPr>
          <w:rFonts w:ascii="Times New Roman" w:hAnsi="Times New Roman" w:cs="Times New Roman"/>
          <w:sz w:val="24"/>
          <w:szCs w:val="24"/>
        </w:rPr>
        <w:t xml:space="preserve"> lighting fixtures,</w:t>
      </w:r>
      <w:r w:rsidR="00D37725" w:rsidRPr="00AA18E9">
        <w:rPr>
          <w:rFonts w:ascii="Times New Roman" w:hAnsi="Times New Roman" w:cs="Times New Roman"/>
          <w:sz w:val="24"/>
          <w:szCs w:val="24"/>
        </w:rPr>
        <w:t xml:space="preserve"> as the farming is majorly done</w:t>
      </w:r>
      <w:r w:rsidR="00A95D38" w:rsidRPr="00AA18E9">
        <w:rPr>
          <w:rFonts w:ascii="Times New Roman" w:hAnsi="Times New Roman" w:cs="Times New Roman"/>
          <w:sz w:val="24"/>
          <w:szCs w:val="24"/>
        </w:rPr>
        <w:t xml:space="preserve"> indoor</w:t>
      </w:r>
      <w:r w:rsidR="00D37725" w:rsidRPr="00AA18E9">
        <w:rPr>
          <w:rFonts w:ascii="Times New Roman" w:hAnsi="Times New Roman" w:cs="Times New Roman"/>
          <w:sz w:val="24"/>
          <w:szCs w:val="24"/>
        </w:rPr>
        <w:t>s</w:t>
      </w:r>
      <w:r w:rsidR="00A95D38" w:rsidRPr="00AA18E9">
        <w:rPr>
          <w:rFonts w:ascii="Times New Roman" w:hAnsi="Times New Roman" w:cs="Times New Roman"/>
          <w:sz w:val="24"/>
          <w:szCs w:val="24"/>
        </w:rPr>
        <w:t xml:space="preserve"> and</w:t>
      </w:r>
      <w:r w:rsidR="00D37725" w:rsidRPr="00AA18E9">
        <w:rPr>
          <w:rFonts w:ascii="Times New Roman" w:hAnsi="Times New Roman" w:cs="Times New Roman"/>
          <w:sz w:val="24"/>
          <w:szCs w:val="24"/>
        </w:rPr>
        <w:t xml:space="preserve"> in</w:t>
      </w:r>
      <w:r w:rsidR="00A95D38" w:rsidRPr="00AA18E9">
        <w:rPr>
          <w:rFonts w:ascii="Times New Roman" w:hAnsi="Times New Roman" w:cs="Times New Roman"/>
          <w:sz w:val="24"/>
          <w:szCs w:val="24"/>
        </w:rPr>
        <w:t xml:space="preserve"> </w:t>
      </w:r>
      <w:r w:rsidR="00D37725" w:rsidRPr="00AA18E9">
        <w:rPr>
          <w:rFonts w:ascii="Times New Roman" w:hAnsi="Times New Roman" w:cs="Times New Roman"/>
          <w:sz w:val="24"/>
          <w:szCs w:val="24"/>
        </w:rPr>
        <w:t xml:space="preserve">polyhouses environments. </w:t>
      </w:r>
      <w:r w:rsidR="00E40B11">
        <w:rPr>
          <w:rFonts w:ascii="Times New Roman" w:hAnsi="Times New Roman" w:cs="Times New Roman"/>
          <w:sz w:val="24"/>
          <w:szCs w:val="24"/>
        </w:rPr>
        <w:t>The p</w:t>
      </w:r>
      <w:r w:rsidR="00E40B11" w:rsidRPr="00AA18E9">
        <w:rPr>
          <w:rFonts w:ascii="Times New Roman" w:hAnsi="Times New Roman" w:cs="Times New Roman"/>
          <w:sz w:val="24"/>
          <w:szCs w:val="24"/>
        </w:rPr>
        <w:t xml:space="preserve">resent </w:t>
      </w:r>
      <w:r w:rsidR="00D37725" w:rsidRPr="00AA18E9">
        <w:rPr>
          <w:rFonts w:ascii="Times New Roman" w:hAnsi="Times New Roman" w:cs="Times New Roman"/>
          <w:sz w:val="24"/>
          <w:szCs w:val="24"/>
        </w:rPr>
        <w:t>review</w:t>
      </w:r>
      <w:r w:rsidR="00A95D38" w:rsidRPr="00AA18E9">
        <w:rPr>
          <w:rFonts w:ascii="Times New Roman" w:hAnsi="Times New Roman" w:cs="Times New Roman"/>
          <w:sz w:val="24"/>
          <w:szCs w:val="24"/>
        </w:rPr>
        <w:t xml:space="preserve"> explores </w:t>
      </w:r>
      <w:r w:rsidR="00D37725" w:rsidRPr="00AA18E9">
        <w:rPr>
          <w:rFonts w:ascii="Times New Roman" w:hAnsi="Times New Roman" w:cs="Times New Roman"/>
          <w:sz w:val="24"/>
          <w:szCs w:val="24"/>
        </w:rPr>
        <w:t>the significance of lighting on crop dynamics and modern lighting technologies present</w:t>
      </w:r>
      <w:r w:rsidR="00A95D38" w:rsidRPr="00AA18E9">
        <w:rPr>
          <w:rFonts w:ascii="Times New Roman" w:hAnsi="Times New Roman" w:cs="Times New Roman"/>
          <w:sz w:val="24"/>
          <w:szCs w:val="24"/>
        </w:rPr>
        <w:t xml:space="preserve"> </w:t>
      </w:r>
      <w:r w:rsidR="00D37725" w:rsidRPr="00AA18E9">
        <w:rPr>
          <w:rFonts w:ascii="Times New Roman" w:hAnsi="Times New Roman" w:cs="Times New Roman"/>
          <w:sz w:val="24"/>
          <w:szCs w:val="24"/>
        </w:rPr>
        <w:t xml:space="preserve">with the growers. </w:t>
      </w:r>
      <w:r w:rsidR="00A95D38" w:rsidRPr="00AA18E9">
        <w:rPr>
          <w:rFonts w:ascii="Times New Roman" w:hAnsi="Times New Roman" w:cs="Times New Roman"/>
          <w:sz w:val="24"/>
          <w:szCs w:val="24"/>
        </w:rPr>
        <w:t>LEDs, fluorescent lamps, high</w:t>
      </w:r>
      <w:r w:rsidR="00D37725" w:rsidRPr="00AA18E9">
        <w:rPr>
          <w:rFonts w:ascii="Times New Roman" w:hAnsi="Times New Roman" w:cs="Times New Roman"/>
          <w:sz w:val="24"/>
          <w:szCs w:val="24"/>
        </w:rPr>
        <w:t>-pressure sodium (HPS) lighting</w:t>
      </w:r>
      <w:r w:rsidR="00A95D38" w:rsidRPr="00AA18E9">
        <w:rPr>
          <w:rFonts w:ascii="Times New Roman" w:hAnsi="Times New Roman" w:cs="Times New Roman"/>
          <w:sz w:val="24"/>
          <w:szCs w:val="24"/>
        </w:rPr>
        <w:t xml:space="preserve"> and rising technologies like plasma and induction lighting</w:t>
      </w:r>
      <w:r w:rsidR="00D37725" w:rsidRPr="00AA18E9">
        <w:rPr>
          <w:rFonts w:ascii="Times New Roman" w:hAnsi="Times New Roman" w:cs="Times New Roman"/>
          <w:sz w:val="24"/>
          <w:szCs w:val="24"/>
        </w:rPr>
        <w:t xml:space="preserve"> impart significant </w:t>
      </w:r>
      <w:r w:rsidR="00A95D38" w:rsidRPr="00AA18E9">
        <w:rPr>
          <w:rFonts w:ascii="Times New Roman" w:hAnsi="Times New Roman" w:cs="Times New Roman"/>
          <w:sz w:val="24"/>
          <w:szCs w:val="24"/>
        </w:rPr>
        <w:t>effect</w:t>
      </w:r>
      <w:r w:rsidR="00E40B11">
        <w:rPr>
          <w:rFonts w:ascii="Times New Roman" w:hAnsi="Times New Roman" w:cs="Times New Roman"/>
          <w:sz w:val="24"/>
          <w:szCs w:val="24"/>
        </w:rPr>
        <w:t>s</w:t>
      </w:r>
      <w:r w:rsidR="00D37725" w:rsidRPr="00AA18E9">
        <w:rPr>
          <w:rFonts w:ascii="Times New Roman" w:hAnsi="Times New Roman" w:cs="Times New Roman"/>
          <w:sz w:val="24"/>
          <w:szCs w:val="24"/>
        </w:rPr>
        <w:t xml:space="preserve"> on plant growth, yield and nutrient uptake. </w:t>
      </w:r>
      <w:r w:rsidR="00A95D38" w:rsidRPr="00AA18E9">
        <w:rPr>
          <w:rFonts w:ascii="Times New Roman" w:hAnsi="Times New Roman" w:cs="Times New Roman"/>
          <w:sz w:val="24"/>
          <w:szCs w:val="24"/>
        </w:rPr>
        <w:t xml:space="preserve"> </w:t>
      </w:r>
      <w:r w:rsidR="00E40B11">
        <w:rPr>
          <w:rFonts w:ascii="Times New Roman" w:hAnsi="Times New Roman" w:cs="Times New Roman"/>
          <w:sz w:val="24"/>
          <w:szCs w:val="24"/>
        </w:rPr>
        <w:t>The r</w:t>
      </w:r>
      <w:r w:rsidR="00E40B11" w:rsidRPr="00AA18E9">
        <w:rPr>
          <w:rFonts w:ascii="Times New Roman" w:hAnsi="Times New Roman" w:cs="Times New Roman"/>
          <w:sz w:val="24"/>
          <w:szCs w:val="24"/>
        </w:rPr>
        <w:t xml:space="preserve">eview </w:t>
      </w:r>
      <w:r w:rsidR="00AA18E9" w:rsidRPr="00AA18E9">
        <w:rPr>
          <w:rFonts w:ascii="Times New Roman" w:hAnsi="Times New Roman" w:cs="Times New Roman"/>
          <w:sz w:val="24"/>
          <w:szCs w:val="24"/>
        </w:rPr>
        <w:t xml:space="preserve">also </w:t>
      </w:r>
      <w:r w:rsidR="00A95D38" w:rsidRPr="00AA18E9">
        <w:rPr>
          <w:rFonts w:ascii="Times New Roman" w:hAnsi="Times New Roman" w:cs="Times New Roman"/>
          <w:sz w:val="24"/>
          <w:szCs w:val="24"/>
        </w:rPr>
        <w:t xml:space="preserve">examines </w:t>
      </w:r>
      <w:r w:rsidR="00AA18E9" w:rsidRPr="00AA18E9">
        <w:rPr>
          <w:rFonts w:ascii="Times New Roman" w:hAnsi="Times New Roman" w:cs="Times New Roman"/>
          <w:sz w:val="24"/>
          <w:szCs w:val="24"/>
        </w:rPr>
        <w:t xml:space="preserve">the key elements which include </w:t>
      </w:r>
      <w:r w:rsidR="0028034B">
        <w:rPr>
          <w:rFonts w:ascii="Times New Roman" w:hAnsi="Times New Roman" w:cs="Times New Roman"/>
          <w:sz w:val="24"/>
          <w:szCs w:val="24"/>
        </w:rPr>
        <w:t>light</w:t>
      </w:r>
      <w:r w:rsidR="00AA18E9" w:rsidRPr="00AA18E9">
        <w:rPr>
          <w:rFonts w:ascii="Times New Roman" w:hAnsi="Times New Roman" w:cs="Times New Roman"/>
          <w:sz w:val="24"/>
          <w:szCs w:val="24"/>
        </w:rPr>
        <w:t xml:space="preserve"> spectrum, </w:t>
      </w:r>
      <w:r w:rsidR="0028034B" w:rsidRPr="00AA18E9">
        <w:rPr>
          <w:rFonts w:ascii="Times New Roman" w:hAnsi="Times New Roman" w:cs="Times New Roman"/>
          <w:sz w:val="24"/>
          <w:szCs w:val="24"/>
        </w:rPr>
        <w:t>depth,</w:t>
      </w:r>
      <w:r w:rsidR="00A95D38" w:rsidRPr="00AA18E9">
        <w:rPr>
          <w:rFonts w:ascii="Times New Roman" w:hAnsi="Times New Roman" w:cs="Times New Roman"/>
          <w:sz w:val="24"/>
          <w:szCs w:val="24"/>
        </w:rPr>
        <w:t xml:space="preserve"> and photoperiod, which </w:t>
      </w:r>
      <w:r w:rsidR="00AA18E9" w:rsidRPr="00AA18E9">
        <w:rPr>
          <w:rFonts w:ascii="Times New Roman" w:hAnsi="Times New Roman" w:cs="Times New Roman"/>
          <w:sz w:val="24"/>
          <w:szCs w:val="24"/>
        </w:rPr>
        <w:t xml:space="preserve">have </w:t>
      </w:r>
      <w:r w:rsidR="00E40B11">
        <w:rPr>
          <w:rFonts w:ascii="Times New Roman" w:hAnsi="Times New Roman" w:cs="Times New Roman"/>
          <w:sz w:val="24"/>
          <w:szCs w:val="24"/>
        </w:rPr>
        <w:t xml:space="preserve">a </w:t>
      </w:r>
      <w:r w:rsidR="00AA18E9" w:rsidRPr="00AA18E9">
        <w:rPr>
          <w:rFonts w:ascii="Times New Roman" w:hAnsi="Times New Roman" w:cs="Times New Roman"/>
          <w:sz w:val="24"/>
          <w:szCs w:val="24"/>
        </w:rPr>
        <w:t>direct</w:t>
      </w:r>
      <w:r w:rsidR="00A95D38" w:rsidRPr="00AA18E9">
        <w:rPr>
          <w:rFonts w:ascii="Times New Roman" w:hAnsi="Times New Roman" w:cs="Times New Roman"/>
          <w:sz w:val="24"/>
          <w:szCs w:val="24"/>
        </w:rPr>
        <w:t xml:space="preserve"> impact on photosyn</w:t>
      </w:r>
      <w:r w:rsidR="00AA18E9" w:rsidRPr="00AA18E9">
        <w:rPr>
          <w:rFonts w:ascii="Times New Roman" w:hAnsi="Times New Roman" w:cs="Times New Roman"/>
          <w:sz w:val="24"/>
          <w:szCs w:val="24"/>
        </w:rPr>
        <w:t xml:space="preserve">thesis and photo-morphogenesis. </w:t>
      </w:r>
      <w:r w:rsidR="00A95D38" w:rsidRPr="00AA18E9">
        <w:rPr>
          <w:rFonts w:ascii="Times New Roman" w:hAnsi="Times New Roman" w:cs="Times New Roman"/>
          <w:sz w:val="24"/>
          <w:szCs w:val="24"/>
        </w:rPr>
        <w:t>The paper also highlights the sign</w:t>
      </w:r>
      <w:r w:rsidR="00AA18E9" w:rsidRPr="00AA18E9">
        <w:rPr>
          <w:rFonts w:ascii="Times New Roman" w:hAnsi="Times New Roman" w:cs="Times New Roman"/>
          <w:sz w:val="24"/>
          <w:szCs w:val="24"/>
        </w:rPr>
        <w:t>ificance of balancing red, blue</w:t>
      </w:r>
      <w:r w:rsidR="00A95D38" w:rsidRPr="00AA18E9">
        <w:rPr>
          <w:rFonts w:ascii="Times New Roman" w:hAnsi="Times New Roman" w:cs="Times New Roman"/>
          <w:sz w:val="24"/>
          <w:szCs w:val="24"/>
        </w:rPr>
        <w:t xml:space="preserve"> and inexperienced wavelengths to optimize </w:t>
      </w:r>
      <w:r w:rsidR="00AA18E9" w:rsidRPr="00AA18E9">
        <w:rPr>
          <w:rFonts w:ascii="Times New Roman" w:hAnsi="Times New Roman" w:cs="Times New Roman"/>
          <w:sz w:val="24"/>
          <w:szCs w:val="24"/>
        </w:rPr>
        <w:t xml:space="preserve">the </w:t>
      </w:r>
      <w:r w:rsidR="00A95D38" w:rsidRPr="00AA18E9">
        <w:rPr>
          <w:rFonts w:ascii="Times New Roman" w:hAnsi="Times New Roman" w:cs="Times New Roman"/>
          <w:sz w:val="24"/>
          <w:szCs w:val="24"/>
        </w:rPr>
        <w:t>plant m</w:t>
      </w:r>
      <w:r w:rsidR="00AA18E9" w:rsidRPr="00AA18E9">
        <w:rPr>
          <w:rFonts w:ascii="Times New Roman" w:hAnsi="Times New Roman" w:cs="Times New Roman"/>
          <w:sz w:val="24"/>
          <w:szCs w:val="24"/>
        </w:rPr>
        <w:t>orphology, biomass accumulation</w:t>
      </w:r>
      <w:r w:rsidR="00A95D38" w:rsidRPr="00AA18E9">
        <w:rPr>
          <w:rFonts w:ascii="Times New Roman" w:hAnsi="Times New Roman" w:cs="Times New Roman"/>
          <w:sz w:val="24"/>
          <w:szCs w:val="24"/>
        </w:rPr>
        <w:t xml:space="preserve"> and even biochemical composition. </w:t>
      </w:r>
      <w:r w:rsidR="00AA18E9" w:rsidRPr="00AA18E9">
        <w:rPr>
          <w:rFonts w:ascii="Times New Roman" w:hAnsi="Times New Roman" w:cs="Times New Roman"/>
          <w:sz w:val="24"/>
          <w:szCs w:val="24"/>
        </w:rPr>
        <w:t>I</w:t>
      </w:r>
      <w:r w:rsidR="00A95D38" w:rsidRPr="00AA18E9">
        <w:rPr>
          <w:rFonts w:ascii="Times New Roman" w:hAnsi="Times New Roman" w:cs="Times New Roman"/>
          <w:sz w:val="24"/>
          <w:szCs w:val="24"/>
        </w:rPr>
        <w:t xml:space="preserve">nformation </w:t>
      </w:r>
      <w:r w:rsidR="00AA18E9" w:rsidRPr="00AA18E9">
        <w:rPr>
          <w:rFonts w:ascii="Times New Roman" w:hAnsi="Times New Roman" w:cs="Times New Roman"/>
          <w:sz w:val="24"/>
          <w:szCs w:val="24"/>
        </w:rPr>
        <w:t xml:space="preserve">on </w:t>
      </w:r>
      <w:r w:rsidR="00A95D38" w:rsidRPr="00AA18E9">
        <w:rPr>
          <w:rFonts w:ascii="Times New Roman" w:hAnsi="Times New Roman" w:cs="Times New Roman"/>
          <w:sz w:val="24"/>
          <w:szCs w:val="24"/>
        </w:rPr>
        <w:t>how var</w:t>
      </w:r>
      <w:r w:rsidR="00AA18E9" w:rsidRPr="00AA18E9">
        <w:rPr>
          <w:rFonts w:ascii="Times New Roman" w:hAnsi="Times New Roman" w:cs="Times New Roman"/>
          <w:sz w:val="24"/>
          <w:szCs w:val="24"/>
        </w:rPr>
        <w:t>ious lighting conditions alter</w:t>
      </w:r>
      <w:r w:rsidR="00A95D38" w:rsidRPr="00AA18E9">
        <w:rPr>
          <w:rFonts w:ascii="Times New Roman" w:hAnsi="Times New Roman" w:cs="Times New Roman"/>
          <w:sz w:val="24"/>
          <w:szCs w:val="24"/>
        </w:rPr>
        <w:t xml:space="preserve"> plant development and physiological responses, </w:t>
      </w:r>
      <w:r w:rsidR="00AA18E9" w:rsidRPr="00AA18E9">
        <w:rPr>
          <w:rFonts w:ascii="Times New Roman" w:hAnsi="Times New Roman" w:cs="Times New Roman"/>
          <w:sz w:val="24"/>
          <w:szCs w:val="24"/>
        </w:rPr>
        <w:t xml:space="preserve">and therefore, growers can </w:t>
      </w:r>
      <w:r w:rsidR="00A95D38" w:rsidRPr="00AA18E9">
        <w:rPr>
          <w:rFonts w:ascii="Times New Roman" w:hAnsi="Times New Roman" w:cs="Times New Roman"/>
          <w:sz w:val="24"/>
          <w:szCs w:val="24"/>
        </w:rPr>
        <w:t>tune their systems</w:t>
      </w:r>
      <w:r w:rsidR="00AA18E9" w:rsidRPr="00AA18E9">
        <w:rPr>
          <w:rFonts w:ascii="Times New Roman" w:hAnsi="Times New Roman" w:cs="Times New Roman"/>
          <w:sz w:val="24"/>
          <w:szCs w:val="24"/>
        </w:rPr>
        <w:t xml:space="preserve"> accordingly for fetching maximum </w:t>
      </w:r>
      <w:r w:rsidR="00A95D38" w:rsidRPr="00AA18E9">
        <w:rPr>
          <w:rFonts w:ascii="Times New Roman" w:hAnsi="Times New Roman" w:cs="Times New Roman"/>
          <w:sz w:val="24"/>
          <w:szCs w:val="24"/>
        </w:rPr>
        <w:t xml:space="preserve">yield </w:t>
      </w:r>
      <w:r w:rsidR="00AA18E9" w:rsidRPr="00AA18E9">
        <w:rPr>
          <w:rFonts w:ascii="Times New Roman" w:hAnsi="Times New Roman" w:cs="Times New Roman"/>
          <w:sz w:val="24"/>
          <w:szCs w:val="24"/>
        </w:rPr>
        <w:t xml:space="preserve">under </w:t>
      </w:r>
      <w:r w:rsidR="00A95D38" w:rsidRPr="00AA18E9">
        <w:rPr>
          <w:rFonts w:ascii="Times New Roman" w:hAnsi="Times New Roman" w:cs="Times New Roman"/>
          <w:sz w:val="24"/>
          <w:szCs w:val="24"/>
        </w:rPr>
        <w:t xml:space="preserve">hydroponic cultivation. This </w:t>
      </w:r>
      <w:r w:rsidR="00AA18E9" w:rsidRPr="00AA18E9">
        <w:rPr>
          <w:rFonts w:ascii="Times New Roman" w:hAnsi="Times New Roman" w:cs="Times New Roman"/>
          <w:sz w:val="24"/>
          <w:szCs w:val="24"/>
        </w:rPr>
        <w:t xml:space="preserve">study </w:t>
      </w:r>
      <w:r w:rsidR="00A95D38" w:rsidRPr="00AA18E9">
        <w:rPr>
          <w:rFonts w:ascii="Times New Roman" w:hAnsi="Times New Roman" w:cs="Times New Roman"/>
          <w:sz w:val="24"/>
          <w:szCs w:val="24"/>
        </w:rPr>
        <w:t xml:space="preserve">emphasizes </w:t>
      </w:r>
      <w:r w:rsidR="00AA18E9" w:rsidRPr="00AA18E9">
        <w:rPr>
          <w:rFonts w:ascii="Times New Roman" w:hAnsi="Times New Roman" w:cs="Times New Roman"/>
          <w:sz w:val="24"/>
          <w:szCs w:val="24"/>
        </w:rPr>
        <w:t>on</w:t>
      </w:r>
      <w:r w:rsidR="00A95D38" w:rsidRPr="00AA18E9">
        <w:rPr>
          <w:rFonts w:ascii="Times New Roman" w:hAnsi="Times New Roman" w:cs="Times New Roman"/>
          <w:sz w:val="24"/>
          <w:szCs w:val="24"/>
        </w:rPr>
        <w:t xml:space="preserve"> </w:t>
      </w:r>
      <w:r w:rsidR="00AA18E9" w:rsidRPr="00AA18E9">
        <w:rPr>
          <w:rFonts w:ascii="Times New Roman" w:hAnsi="Times New Roman" w:cs="Times New Roman"/>
          <w:sz w:val="24"/>
          <w:szCs w:val="24"/>
        </w:rPr>
        <w:t>importance of smart lighting techniques</w:t>
      </w:r>
      <w:r w:rsidR="00A95D38" w:rsidRPr="00AA18E9">
        <w:rPr>
          <w:rFonts w:ascii="Times New Roman" w:hAnsi="Times New Roman" w:cs="Times New Roman"/>
          <w:sz w:val="24"/>
          <w:szCs w:val="24"/>
        </w:rPr>
        <w:t xml:space="preserve"> for enhancing</w:t>
      </w:r>
      <w:r w:rsidR="00AA18E9" w:rsidRPr="00AA18E9">
        <w:rPr>
          <w:rFonts w:ascii="Times New Roman" w:hAnsi="Times New Roman" w:cs="Times New Roman"/>
          <w:sz w:val="24"/>
          <w:szCs w:val="24"/>
        </w:rPr>
        <w:t xml:space="preserve"> not only </w:t>
      </w:r>
      <w:r w:rsidR="00A95D38" w:rsidRPr="00AA18E9">
        <w:rPr>
          <w:rFonts w:ascii="Times New Roman" w:hAnsi="Times New Roman" w:cs="Times New Roman"/>
          <w:sz w:val="24"/>
          <w:szCs w:val="24"/>
        </w:rPr>
        <w:t>crop producti</w:t>
      </w:r>
      <w:r w:rsidR="00AA18E9" w:rsidRPr="00AA18E9">
        <w:rPr>
          <w:rFonts w:ascii="Times New Roman" w:hAnsi="Times New Roman" w:cs="Times New Roman"/>
          <w:sz w:val="24"/>
          <w:szCs w:val="24"/>
        </w:rPr>
        <w:t>on</w:t>
      </w:r>
      <w:r w:rsidR="00A95D38" w:rsidRPr="00AA18E9">
        <w:rPr>
          <w:rFonts w:ascii="Times New Roman" w:hAnsi="Times New Roman" w:cs="Times New Roman"/>
          <w:sz w:val="24"/>
          <w:szCs w:val="24"/>
        </w:rPr>
        <w:t xml:space="preserve"> but also energy conservation and environmental sustainability.</w:t>
      </w:r>
    </w:p>
    <w:p w14:paraId="68017F6F" w14:textId="77777777" w:rsidR="002F7179" w:rsidRPr="00AA18E9" w:rsidRDefault="002F7179" w:rsidP="00A95D38">
      <w:pPr>
        <w:jc w:val="both"/>
        <w:rPr>
          <w:rFonts w:ascii="Times New Roman" w:hAnsi="Times New Roman" w:cs="Times New Roman"/>
          <w:b/>
          <w:bCs/>
          <w:sz w:val="24"/>
          <w:szCs w:val="24"/>
        </w:rPr>
      </w:pPr>
      <w:r w:rsidRPr="00AA18E9">
        <w:rPr>
          <w:rFonts w:ascii="Times New Roman" w:hAnsi="Times New Roman" w:cs="Times New Roman"/>
          <w:b/>
          <w:bCs/>
          <w:sz w:val="24"/>
          <w:szCs w:val="24"/>
        </w:rPr>
        <w:t>Keywords</w:t>
      </w:r>
      <w:r w:rsidR="00AA18E9">
        <w:rPr>
          <w:rFonts w:ascii="Times New Roman" w:hAnsi="Times New Roman" w:cs="Times New Roman"/>
          <w:sz w:val="24"/>
          <w:szCs w:val="24"/>
        </w:rPr>
        <w:t>: G</w:t>
      </w:r>
      <w:r w:rsidRPr="00AA18E9">
        <w:rPr>
          <w:rFonts w:ascii="Times New Roman" w:hAnsi="Times New Roman" w:cs="Times New Roman"/>
          <w:sz w:val="24"/>
          <w:szCs w:val="24"/>
        </w:rPr>
        <w:t>row light, light spectrum, nutrient uptake, LED</w:t>
      </w:r>
      <w:r w:rsidR="00AA18E9">
        <w:rPr>
          <w:rFonts w:ascii="Times New Roman" w:hAnsi="Times New Roman" w:cs="Times New Roman"/>
          <w:sz w:val="24"/>
          <w:szCs w:val="24"/>
        </w:rPr>
        <w:t>, hydroponics</w:t>
      </w:r>
    </w:p>
    <w:p w14:paraId="1C82B45F" w14:textId="77777777" w:rsidR="00C8496D" w:rsidRPr="00AA18E9" w:rsidRDefault="00C8496D">
      <w:pPr>
        <w:rPr>
          <w:rFonts w:ascii="Times New Roman" w:hAnsi="Times New Roman" w:cs="Times New Roman"/>
          <w:b/>
          <w:bCs/>
          <w:sz w:val="24"/>
          <w:szCs w:val="24"/>
        </w:rPr>
      </w:pPr>
      <w:r w:rsidRPr="00AA18E9">
        <w:rPr>
          <w:rFonts w:ascii="Times New Roman" w:hAnsi="Times New Roman" w:cs="Times New Roman"/>
          <w:b/>
          <w:bCs/>
          <w:sz w:val="24"/>
          <w:szCs w:val="24"/>
        </w:rPr>
        <w:t xml:space="preserve">Introduction </w:t>
      </w:r>
    </w:p>
    <w:p w14:paraId="5D4E5B54" w14:textId="545E022E" w:rsidR="006E7DC2" w:rsidRPr="00AA18E9" w:rsidRDefault="00AC3642" w:rsidP="006E139D">
      <w:pPr>
        <w:ind w:firstLine="720"/>
        <w:jc w:val="both"/>
        <w:rPr>
          <w:rFonts w:ascii="Times New Roman" w:hAnsi="Times New Roman" w:cs="Times New Roman"/>
          <w:sz w:val="24"/>
          <w:szCs w:val="24"/>
        </w:rPr>
      </w:pPr>
      <w:r w:rsidRPr="00AA18E9">
        <w:rPr>
          <w:rFonts w:ascii="Times New Roman" w:hAnsi="Times New Roman" w:cs="Times New Roman"/>
          <w:sz w:val="24"/>
          <w:szCs w:val="24"/>
        </w:rPr>
        <w:t>Hydroponics is a soilless cultivation technique that allows</w:t>
      </w:r>
      <w:r w:rsidR="00AA18E9">
        <w:rPr>
          <w:rFonts w:ascii="Times New Roman" w:hAnsi="Times New Roman" w:cs="Times New Roman"/>
          <w:sz w:val="24"/>
          <w:szCs w:val="24"/>
        </w:rPr>
        <w:t xml:space="preserve"> plants to grow in </w:t>
      </w:r>
      <w:r w:rsidR="00E40B11">
        <w:rPr>
          <w:rFonts w:ascii="Times New Roman" w:hAnsi="Times New Roman" w:cs="Times New Roman"/>
          <w:sz w:val="24"/>
          <w:szCs w:val="24"/>
        </w:rPr>
        <w:t>nutrient-</w:t>
      </w:r>
      <w:r w:rsidR="00AA18E9">
        <w:rPr>
          <w:rFonts w:ascii="Times New Roman" w:hAnsi="Times New Roman" w:cs="Times New Roman"/>
          <w:sz w:val="24"/>
          <w:szCs w:val="24"/>
        </w:rPr>
        <w:t>rich water solution</w:t>
      </w:r>
      <w:r w:rsidRPr="00AA18E9">
        <w:rPr>
          <w:rFonts w:ascii="Times New Roman" w:hAnsi="Times New Roman" w:cs="Times New Roman"/>
          <w:sz w:val="24"/>
          <w:szCs w:val="24"/>
        </w:rPr>
        <w:t xml:space="preserve"> offering a controlled environment for root development and nutrient absorption.</w:t>
      </w:r>
      <w:r w:rsidR="00E4637C" w:rsidRPr="00AA18E9">
        <w:rPr>
          <w:rFonts w:ascii="Times New Roman" w:hAnsi="Times New Roman" w:cs="Times New Roman"/>
          <w:sz w:val="24"/>
          <w:szCs w:val="24"/>
        </w:rPr>
        <w:t xml:space="preserve"> </w:t>
      </w:r>
      <w:r w:rsidR="00E40B11">
        <w:rPr>
          <w:rFonts w:ascii="Times New Roman" w:hAnsi="Times New Roman" w:cs="Times New Roman"/>
          <w:sz w:val="24"/>
          <w:szCs w:val="24"/>
        </w:rPr>
        <w:t>The h</w:t>
      </w:r>
      <w:r w:rsidR="00E40B11" w:rsidRPr="00AA18E9">
        <w:rPr>
          <w:rFonts w:ascii="Times New Roman" w:hAnsi="Times New Roman" w:cs="Times New Roman"/>
          <w:sz w:val="24"/>
          <w:szCs w:val="24"/>
        </w:rPr>
        <w:t xml:space="preserve">ydroponic </w:t>
      </w:r>
      <w:r w:rsidR="00E4637C" w:rsidRPr="00AA18E9">
        <w:rPr>
          <w:rFonts w:ascii="Times New Roman" w:hAnsi="Times New Roman" w:cs="Times New Roman"/>
          <w:sz w:val="24"/>
          <w:szCs w:val="24"/>
        </w:rPr>
        <w:t xml:space="preserve">system removes the need </w:t>
      </w:r>
      <w:r w:rsidR="00E40B11">
        <w:rPr>
          <w:rFonts w:ascii="Times New Roman" w:hAnsi="Times New Roman" w:cs="Times New Roman"/>
          <w:sz w:val="24"/>
          <w:szCs w:val="24"/>
        </w:rPr>
        <w:t>for</w:t>
      </w:r>
      <w:r w:rsidR="00E40B11" w:rsidRPr="00AA18E9">
        <w:rPr>
          <w:rFonts w:ascii="Times New Roman" w:hAnsi="Times New Roman" w:cs="Times New Roman"/>
          <w:sz w:val="24"/>
          <w:szCs w:val="24"/>
        </w:rPr>
        <w:t xml:space="preserve"> </w:t>
      </w:r>
      <w:r w:rsidR="00E4637C" w:rsidRPr="00AA18E9">
        <w:rPr>
          <w:rFonts w:ascii="Times New Roman" w:hAnsi="Times New Roman" w:cs="Times New Roman"/>
          <w:sz w:val="24"/>
          <w:szCs w:val="24"/>
        </w:rPr>
        <w:t xml:space="preserve">soil and </w:t>
      </w:r>
      <w:r w:rsidR="00E40B11" w:rsidRPr="00AA18E9">
        <w:rPr>
          <w:rFonts w:ascii="Times New Roman" w:hAnsi="Times New Roman" w:cs="Times New Roman"/>
          <w:sz w:val="24"/>
          <w:szCs w:val="24"/>
        </w:rPr>
        <w:t>allow</w:t>
      </w:r>
      <w:r w:rsidR="00E40B11">
        <w:rPr>
          <w:rFonts w:ascii="Times New Roman" w:hAnsi="Times New Roman" w:cs="Times New Roman"/>
          <w:sz w:val="24"/>
          <w:szCs w:val="24"/>
        </w:rPr>
        <w:t>s</w:t>
      </w:r>
      <w:r w:rsidR="00E40B11" w:rsidRPr="00AA18E9">
        <w:rPr>
          <w:rFonts w:ascii="Times New Roman" w:hAnsi="Times New Roman" w:cs="Times New Roman"/>
          <w:sz w:val="24"/>
          <w:szCs w:val="24"/>
        </w:rPr>
        <w:t xml:space="preserve"> </w:t>
      </w:r>
      <w:r w:rsidR="00E4637C" w:rsidRPr="00AA18E9">
        <w:rPr>
          <w:rFonts w:ascii="Times New Roman" w:hAnsi="Times New Roman" w:cs="Times New Roman"/>
          <w:sz w:val="24"/>
          <w:szCs w:val="24"/>
        </w:rPr>
        <w:t>plants</w:t>
      </w:r>
      <w:r w:rsidR="00AA18E9">
        <w:rPr>
          <w:rFonts w:ascii="Times New Roman" w:hAnsi="Times New Roman" w:cs="Times New Roman"/>
          <w:sz w:val="24"/>
          <w:szCs w:val="24"/>
        </w:rPr>
        <w:t xml:space="preserve"> to grow in </w:t>
      </w:r>
      <w:r w:rsidR="00E40B11">
        <w:rPr>
          <w:rFonts w:ascii="Times New Roman" w:hAnsi="Times New Roman" w:cs="Times New Roman"/>
          <w:sz w:val="24"/>
          <w:szCs w:val="24"/>
        </w:rPr>
        <w:t>nutrient-</w:t>
      </w:r>
      <w:r w:rsidR="00AA18E9">
        <w:rPr>
          <w:rFonts w:ascii="Times New Roman" w:hAnsi="Times New Roman" w:cs="Times New Roman"/>
          <w:sz w:val="24"/>
          <w:szCs w:val="24"/>
        </w:rPr>
        <w:t>rich media</w:t>
      </w:r>
      <w:r w:rsidR="002501D8">
        <w:rPr>
          <w:rFonts w:ascii="Times New Roman" w:hAnsi="Times New Roman" w:cs="Times New Roman"/>
          <w:sz w:val="24"/>
          <w:szCs w:val="24"/>
        </w:rPr>
        <w:t>,</w:t>
      </w:r>
      <w:r w:rsidR="00E4637C" w:rsidRPr="00AA18E9">
        <w:rPr>
          <w:rFonts w:ascii="Times New Roman" w:hAnsi="Times New Roman" w:cs="Times New Roman"/>
          <w:sz w:val="24"/>
          <w:szCs w:val="24"/>
        </w:rPr>
        <w:t xml:space="preserve"> </w:t>
      </w:r>
      <w:r w:rsidR="002501D8">
        <w:rPr>
          <w:rFonts w:ascii="Times New Roman" w:hAnsi="Times New Roman" w:cs="Times New Roman"/>
          <w:sz w:val="24"/>
          <w:szCs w:val="24"/>
        </w:rPr>
        <w:t>nutrient</w:t>
      </w:r>
      <w:r w:rsidR="00E40B11">
        <w:rPr>
          <w:rFonts w:ascii="Times New Roman" w:hAnsi="Times New Roman" w:cs="Times New Roman"/>
          <w:sz w:val="24"/>
          <w:szCs w:val="24"/>
        </w:rPr>
        <w:t>s</w:t>
      </w:r>
      <w:r w:rsidR="002501D8">
        <w:rPr>
          <w:rFonts w:ascii="Times New Roman" w:hAnsi="Times New Roman" w:cs="Times New Roman"/>
          <w:sz w:val="24"/>
          <w:szCs w:val="24"/>
        </w:rPr>
        <w:t xml:space="preserve"> absorbed by </w:t>
      </w:r>
      <w:r w:rsidR="00E4637C" w:rsidRPr="00AA18E9">
        <w:rPr>
          <w:rFonts w:ascii="Times New Roman" w:hAnsi="Times New Roman" w:cs="Times New Roman"/>
          <w:sz w:val="24"/>
          <w:szCs w:val="24"/>
        </w:rPr>
        <w:t>suspended</w:t>
      </w:r>
      <w:r w:rsidR="006E139D">
        <w:rPr>
          <w:rFonts w:ascii="Times New Roman" w:hAnsi="Times New Roman" w:cs="Times New Roman"/>
          <w:sz w:val="24"/>
          <w:szCs w:val="24"/>
        </w:rPr>
        <w:t xml:space="preserve"> roots</w:t>
      </w:r>
      <w:r w:rsidR="00E4637C" w:rsidRPr="00AA18E9">
        <w:rPr>
          <w:rFonts w:ascii="Times New Roman" w:hAnsi="Times New Roman" w:cs="Times New Roman"/>
          <w:sz w:val="24"/>
          <w:szCs w:val="24"/>
        </w:rPr>
        <w:t xml:space="preserve"> in nutrient media. </w:t>
      </w:r>
      <w:r w:rsidR="00E40B11" w:rsidRPr="00AA18E9">
        <w:rPr>
          <w:rFonts w:ascii="Times New Roman" w:hAnsi="Times New Roman" w:cs="Times New Roman"/>
          <w:sz w:val="24"/>
          <w:szCs w:val="24"/>
        </w:rPr>
        <w:t>Compar</w:t>
      </w:r>
      <w:r w:rsidR="00E40B11">
        <w:rPr>
          <w:rFonts w:ascii="Times New Roman" w:hAnsi="Times New Roman" w:cs="Times New Roman"/>
          <w:sz w:val="24"/>
          <w:szCs w:val="24"/>
        </w:rPr>
        <w:t>ed</w:t>
      </w:r>
      <w:r w:rsidR="00E40B11" w:rsidRPr="00AA18E9">
        <w:rPr>
          <w:rFonts w:ascii="Times New Roman" w:hAnsi="Times New Roman" w:cs="Times New Roman"/>
          <w:sz w:val="24"/>
          <w:szCs w:val="24"/>
        </w:rPr>
        <w:t xml:space="preserve"> </w:t>
      </w:r>
      <w:r w:rsidR="00E4637C" w:rsidRPr="00AA18E9">
        <w:rPr>
          <w:rFonts w:ascii="Times New Roman" w:hAnsi="Times New Roman" w:cs="Times New Roman"/>
          <w:sz w:val="24"/>
          <w:szCs w:val="24"/>
        </w:rPr>
        <w:t xml:space="preserve">to </w:t>
      </w:r>
      <w:r w:rsidR="00E40B11">
        <w:rPr>
          <w:rFonts w:ascii="Times New Roman" w:hAnsi="Times New Roman" w:cs="Times New Roman"/>
          <w:sz w:val="24"/>
          <w:szCs w:val="24"/>
        </w:rPr>
        <w:t xml:space="preserve">the </w:t>
      </w:r>
      <w:r w:rsidR="00E4637C" w:rsidRPr="00AA18E9">
        <w:rPr>
          <w:rFonts w:ascii="Times New Roman" w:hAnsi="Times New Roman" w:cs="Times New Roman"/>
          <w:sz w:val="24"/>
          <w:szCs w:val="24"/>
        </w:rPr>
        <w:t xml:space="preserve">traditional method, hydroponics provides sustainability </w:t>
      </w:r>
      <w:r w:rsidR="00E40B11">
        <w:rPr>
          <w:rFonts w:ascii="Times New Roman" w:hAnsi="Times New Roman" w:cs="Times New Roman"/>
          <w:sz w:val="24"/>
          <w:szCs w:val="24"/>
        </w:rPr>
        <w:t>through</w:t>
      </w:r>
      <w:r w:rsidR="00E40B11" w:rsidRPr="00AA18E9">
        <w:rPr>
          <w:rFonts w:ascii="Times New Roman" w:hAnsi="Times New Roman" w:cs="Times New Roman"/>
          <w:sz w:val="24"/>
          <w:szCs w:val="24"/>
        </w:rPr>
        <w:t xml:space="preserve"> </w:t>
      </w:r>
      <w:r w:rsidR="00E4637C" w:rsidRPr="00AA18E9">
        <w:rPr>
          <w:rFonts w:ascii="Times New Roman" w:hAnsi="Times New Roman" w:cs="Times New Roman"/>
          <w:sz w:val="24"/>
          <w:szCs w:val="24"/>
        </w:rPr>
        <w:t>water effi</w:t>
      </w:r>
      <w:r w:rsidR="006E139D">
        <w:rPr>
          <w:rFonts w:ascii="Times New Roman" w:hAnsi="Times New Roman" w:cs="Times New Roman"/>
          <w:sz w:val="24"/>
          <w:szCs w:val="24"/>
        </w:rPr>
        <w:t xml:space="preserve">ciency, eliminating disease, </w:t>
      </w:r>
      <w:r w:rsidR="00E4637C" w:rsidRPr="00AA18E9">
        <w:rPr>
          <w:rFonts w:ascii="Times New Roman" w:hAnsi="Times New Roman" w:cs="Times New Roman"/>
          <w:sz w:val="24"/>
          <w:szCs w:val="24"/>
        </w:rPr>
        <w:t xml:space="preserve">pest management and land optimization. Checking for water efficiency, traditional farming uses nearly 217 </w:t>
      </w:r>
      <w:r w:rsidR="00E40B11" w:rsidRPr="00AA18E9">
        <w:rPr>
          <w:rFonts w:ascii="Times New Roman" w:hAnsi="Times New Roman" w:cs="Times New Roman"/>
          <w:sz w:val="24"/>
          <w:szCs w:val="24"/>
        </w:rPr>
        <w:t>lit</w:t>
      </w:r>
      <w:r w:rsidR="00E40B11">
        <w:rPr>
          <w:rFonts w:ascii="Times New Roman" w:hAnsi="Times New Roman" w:cs="Times New Roman"/>
          <w:sz w:val="24"/>
          <w:szCs w:val="24"/>
        </w:rPr>
        <w:t>re</w:t>
      </w:r>
      <w:r w:rsidR="00E40B11" w:rsidRPr="00AA18E9">
        <w:rPr>
          <w:rFonts w:ascii="Times New Roman" w:hAnsi="Times New Roman" w:cs="Times New Roman"/>
          <w:sz w:val="24"/>
          <w:szCs w:val="24"/>
        </w:rPr>
        <w:t xml:space="preserve">s </w:t>
      </w:r>
      <w:r w:rsidR="00E4637C" w:rsidRPr="00AA18E9">
        <w:rPr>
          <w:rFonts w:ascii="Times New Roman" w:hAnsi="Times New Roman" w:cs="Times New Roman"/>
          <w:sz w:val="24"/>
          <w:szCs w:val="24"/>
        </w:rPr>
        <w:t>of water to grow 1 kg of tomatoes</w:t>
      </w:r>
      <w:r w:rsidR="00AA18E9">
        <w:rPr>
          <w:rFonts w:ascii="Times New Roman" w:hAnsi="Times New Roman" w:cs="Times New Roman"/>
          <w:sz w:val="24"/>
          <w:szCs w:val="24"/>
        </w:rPr>
        <w:t xml:space="preserve"> </w:t>
      </w:r>
      <w:r w:rsidR="00E4637C" w:rsidRPr="00AA18E9">
        <w:rPr>
          <w:rFonts w:ascii="Times New Roman" w:hAnsi="Times New Roman" w:cs="Times New Roman"/>
          <w:sz w:val="24"/>
          <w:szCs w:val="24"/>
        </w:rPr>
        <w:t xml:space="preserve">wherein, </w:t>
      </w:r>
      <w:r w:rsidR="00E40B11">
        <w:rPr>
          <w:rFonts w:ascii="Times New Roman" w:hAnsi="Times New Roman" w:cs="Times New Roman"/>
          <w:sz w:val="24"/>
          <w:szCs w:val="24"/>
        </w:rPr>
        <w:t xml:space="preserve">whereas </w:t>
      </w:r>
      <w:r w:rsidR="00E4637C" w:rsidRPr="00AA18E9">
        <w:rPr>
          <w:rFonts w:ascii="Times New Roman" w:hAnsi="Times New Roman" w:cs="Times New Roman"/>
          <w:sz w:val="24"/>
          <w:szCs w:val="24"/>
        </w:rPr>
        <w:t>hydroponic use 70</w:t>
      </w:r>
      <w:r w:rsidR="006E139D">
        <w:rPr>
          <w:rFonts w:ascii="Times New Roman" w:hAnsi="Times New Roman" w:cs="Times New Roman"/>
          <w:sz w:val="24"/>
          <w:szCs w:val="24"/>
        </w:rPr>
        <w:t xml:space="preserve"> </w:t>
      </w:r>
      <w:r w:rsidR="00E40B11" w:rsidRPr="00AA18E9">
        <w:rPr>
          <w:rFonts w:ascii="Times New Roman" w:hAnsi="Times New Roman" w:cs="Times New Roman"/>
          <w:sz w:val="24"/>
          <w:szCs w:val="24"/>
        </w:rPr>
        <w:t>lit</w:t>
      </w:r>
      <w:r w:rsidR="00E40B11">
        <w:rPr>
          <w:rFonts w:ascii="Times New Roman" w:hAnsi="Times New Roman" w:cs="Times New Roman"/>
          <w:sz w:val="24"/>
          <w:szCs w:val="24"/>
        </w:rPr>
        <w:t>re</w:t>
      </w:r>
      <w:r w:rsidR="00E40B11" w:rsidRPr="00AA18E9">
        <w:rPr>
          <w:rFonts w:ascii="Times New Roman" w:hAnsi="Times New Roman" w:cs="Times New Roman"/>
          <w:sz w:val="24"/>
          <w:szCs w:val="24"/>
        </w:rPr>
        <w:t xml:space="preserve">s </w:t>
      </w:r>
      <w:r w:rsidR="00E4637C" w:rsidRPr="00AA18E9">
        <w:rPr>
          <w:rFonts w:ascii="Times New Roman" w:hAnsi="Times New Roman" w:cs="Times New Roman"/>
          <w:sz w:val="24"/>
          <w:szCs w:val="24"/>
        </w:rPr>
        <w:t xml:space="preserve">of water and aeroponic even less at just 20 </w:t>
      </w:r>
      <w:r w:rsidR="00E40B11" w:rsidRPr="00AA18E9">
        <w:rPr>
          <w:rFonts w:ascii="Times New Roman" w:hAnsi="Times New Roman" w:cs="Times New Roman"/>
          <w:sz w:val="24"/>
          <w:szCs w:val="24"/>
        </w:rPr>
        <w:t>lit</w:t>
      </w:r>
      <w:r w:rsidR="00E40B11">
        <w:rPr>
          <w:rFonts w:ascii="Times New Roman" w:hAnsi="Times New Roman" w:cs="Times New Roman"/>
          <w:sz w:val="24"/>
          <w:szCs w:val="24"/>
        </w:rPr>
        <w:t>re</w:t>
      </w:r>
      <w:r w:rsidR="00E40B11" w:rsidRPr="00AA18E9">
        <w:rPr>
          <w:rFonts w:ascii="Times New Roman" w:hAnsi="Times New Roman" w:cs="Times New Roman"/>
          <w:sz w:val="24"/>
          <w:szCs w:val="24"/>
        </w:rPr>
        <w:t xml:space="preserve">s </w:t>
      </w:r>
      <w:r w:rsidR="00E4637C" w:rsidRPr="00AA18E9">
        <w:rPr>
          <w:rFonts w:ascii="Times New Roman" w:hAnsi="Times New Roman" w:cs="Times New Roman"/>
          <w:sz w:val="24"/>
          <w:szCs w:val="24"/>
        </w:rPr>
        <w:t>water</w:t>
      </w:r>
      <w:r w:rsidR="00AA18E9">
        <w:rPr>
          <w:rFonts w:ascii="Times New Roman" w:hAnsi="Times New Roman" w:cs="Times New Roman"/>
          <w:noProof/>
          <w:sz w:val="24"/>
          <w:szCs w:val="24"/>
        </w:rPr>
        <w:t xml:space="preserve"> (Zhang</w:t>
      </w:r>
      <w:r w:rsidR="00424C73">
        <w:rPr>
          <w:rFonts w:ascii="Times New Roman" w:hAnsi="Times New Roman" w:cs="Times New Roman"/>
          <w:noProof/>
          <w:sz w:val="24"/>
          <w:szCs w:val="24"/>
        </w:rPr>
        <w:t>, Maruhnich and Folta</w:t>
      </w:r>
      <w:r w:rsidR="008A3B85" w:rsidRPr="008A3B85">
        <w:rPr>
          <w:rFonts w:ascii="Times New Roman" w:hAnsi="Times New Roman" w:cs="Times New Roman"/>
          <w:i/>
          <w:noProof/>
          <w:sz w:val="24"/>
          <w:szCs w:val="24"/>
        </w:rPr>
        <w:t>,</w:t>
      </w:r>
      <w:r w:rsidR="00AA18E9">
        <w:rPr>
          <w:rFonts w:ascii="Times New Roman" w:hAnsi="Times New Roman" w:cs="Times New Roman"/>
          <w:noProof/>
          <w:sz w:val="24"/>
          <w:szCs w:val="24"/>
        </w:rPr>
        <w:t>2011</w:t>
      </w:r>
      <w:r w:rsidR="00A915DE" w:rsidRPr="00AA18E9">
        <w:rPr>
          <w:rFonts w:ascii="Times New Roman" w:hAnsi="Times New Roman" w:cs="Times New Roman"/>
          <w:noProof/>
          <w:sz w:val="24"/>
          <w:szCs w:val="24"/>
        </w:rPr>
        <w:t>)</w:t>
      </w:r>
      <w:r w:rsidR="00E4637C" w:rsidRPr="00AA18E9">
        <w:rPr>
          <w:rFonts w:ascii="Times New Roman" w:hAnsi="Times New Roman" w:cs="Times New Roman"/>
          <w:sz w:val="24"/>
          <w:szCs w:val="24"/>
        </w:rPr>
        <w:t>.</w:t>
      </w:r>
      <w:r w:rsidR="000756F3" w:rsidRPr="00AA18E9">
        <w:rPr>
          <w:rFonts w:ascii="Times New Roman" w:hAnsi="Times New Roman" w:cs="Times New Roman"/>
          <w:sz w:val="24"/>
          <w:szCs w:val="24"/>
        </w:rPr>
        <w:t xml:space="preserve"> It is </w:t>
      </w:r>
      <w:r w:rsidR="00E40B11">
        <w:rPr>
          <w:rFonts w:ascii="Times New Roman" w:hAnsi="Times New Roman" w:cs="Times New Roman"/>
          <w:sz w:val="24"/>
          <w:szCs w:val="24"/>
        </w:rPr>
        <w:t xml:space="preserve">a </w:t>
      </w:r>
      <w:r w:rsidR="000756F3" w:rsidRPr="00AA18E9">
        <w:rPr>
          <w:rFonts w:ascii="Times New Roman" w:hAnsi="Times New Roman" w:cs="Times New Roman"/>
          <w:sz w:val="24"/>
          <w:szCs w:val="24"/>
        </w:rPr>
        <w:t xml:space="preserve">space utilization system, </w:t>
      </w:r>
      <w:r w:rsidR="00E40B11">
        <w:rPr>
          <w:rFonts w:ascii="Times New Roman" w:hAnsi="Times New Roman" w:cs="Times New Roman"/>
          <w:sz w:val="24"/>
          <w:szCs w:val="24"/>
        </w:rPr>
        <w:t>for</w:t>
      </w:r>
      <w:r w:rsidR="00E40B11" w:rsidRPr="00AA18E9">
        <w:rPr>
          <w:rFonts w:ascii="Times New Roman" w:hAnsi="Times New Roman" w:cs="Times New Roman"/>
          <w:sz w:val="24"/>
          <w:szCs w:val="24"/>
        </w:rPr>
        <w:t xml:space="preserve"> </w:t>
      </w:r>
      <w:r w:rsidR="000756F3" w:rsidRPr="00AA18E9">
        <w:rPr>
          <w:rFonts w:ascii="Times New Roman" w:hAnsi="Times New Roman" w:cs="Times New Roman"/>
          <w:sz w:val="24"/>
          <w:szCs w:val="24"/>
        </w:rPr>
        <w:t>growing high-density plantation</w:t>
      </w:r>
      <w:r w:rsidR="00E40B11">
        <w:rPr>
          <w:rFonts w:ascii="Times New Roman" w:hAnsi="Times New Roman" w:cs="Times New Roman"/>
          <w:sz w:val="24"/>
          <w:szCs w:val="24"/>
        </w:rPr>
        <w:t>s</w:t>
      </w:r>
      <w:r w:rsidR="000756F3" w:rsidRPr="00AA18E9">
        <w:rPr>
          <w:rFonts w:ascii="Times New Roman" w:hAnsi="Times New Roman" w:cs="Times New Roman"/>
          <w:sz w:val="24"/>
          <w:szCs w:val="24"/>
        </w:rPr>
        <w:t xml:space="preserve"> and vertical farming. Crops are grown in </w:t>
      </w:r>
      <w:r w:rsidR="00E40B11">
        <w:rPr>
          <w:rFonts w:ascii="Times New Roman" w:hAnsi="Times New Roman" w:cs="Times New Roman"/>
          <w:sz w:val="24"/>
          <w:szCs w:val="24"/>
        </w:rPr>
        <w:t xml:space="preserve">a </w:t>
      </w:r>
      <w:r w:rsidR="000756F3" w:rsidRPr="00AA18E9">
        <w:rPr>
          <w:rFonts w:ascii="Times New Roman" w:hAnsi="Times New Roman" w:cs="Times New Roman"/>
          <w:sz w:val="24"/>
          <w:szCs w:val="24"/>
        </w:rPr>
        <w:t>controlled environment, by providing optimum temperature, nutrient</w:t>
      </w:r>
      <w:r w:rsidR="00E40B11">
        <w:rPr>
          <w:rFonts w:ascii="Times New Roman" w:hAnsi="Times New Roman" w:cs="Times New Roman"/>
          <w:sz w:val="24"/>
          <w:szCs w:val="24"/>
        </w:rPr>
        <w:t>s</w:t>
      </w:r>
      <w:r w:rsidR="000756F3" w:rsidRPr="00AA18E9">
        <w:rPr>
          <w:rFonts w:ascii="Times New Roman" w:hAnsi="Times New Roman" w:cs="Times New Roman"/>
          <w:sz w:val="24"/>
          <w:szCs w:val="24"/>
        </w:rPr>
        <w:t xml:space="preserve">, </w:t>
      </w:r>
      <w:r w:rsidR="009F32D8" w:rsidRPr="00AA18E9">
        <w:rPr>
          <w:rFonts w:ascii="Times New Roman" w:hAnsi="Times New Roman" w:cs="Times New Roman"/>
          <w:sz w:val="24"/>
          <w:szCs w:val="24"/>
        </w:rPr>
        <w:t>humidity,</w:t>
      </w:r>
      <w:r w:rsidR="000756F3" w:rsidRPr="00AA18E9">
        <w:rPr>
          <w:rFonts w:ascii="Times New Roman" w:hAnsi="Times New Roman" w:cs="Times New Roman"/>
          <w:sz w:val="24"/>
          <w:szCs w:val="24"/>
        </w:rPr>
        <w:t xml:space="preserve"> and light. By providing </w:t>
      </w:r>
      <w:r w:rsidR="00E40B11">
        <w:rPr>
          <w:rFonts w:ascii="Times New Roman" w:hAnsi="Times New Roman" w:cs="Times New Roman"/>
          <w:sz w:val="24"/>
          <w:szCs w:val="24"/>
        </w:rPr>
        <w:t xml:space="preserve">a </w:t>
      </w:r>
      <w:r w:rsidR="000756F3" w:rsidRPr="00AA18E9">
        <w:rPr>
          <w:rFonts w:ascii="Times New Roman" w:hAnsi="Times New Roman" w:cs="Times New Roman"/>
          <w:sz w:val="24"/>
          <w:szCs w:val="24"/>
        </w:rPr>
        <w:t xml:space="preserve">controlled environment, </w:t>
      </w:r>
      <w:r w:rsidR="00E40B11">
        <w:rPr>
          <w:rFonts w:ascii="Times New Roman" w:hAnsi="Times New Roman" w:cs="Times New Roman"/>
          <w:sz w:val="24"/>
          <w:szCs w:val="24"/>
        </w:rPr>
        <w:t xml:space="preserve">a </w:t>
      </w:r>
      <w:r w:rsidR="000756F3" w:rsidRPr="00AA18E9">
        <w:rPr>
          <w:rFonts w:ascii="Times New Roman" w:hAnsi="Times New Roman" w:cs="Times New Roman"/>
          <w:sz w:val="24"/>
          <w:szCs w:val="24"/>
        </w:rPr>
        <w:t>hydroponic system gives year-round crop production.</w:t>
      </w:r>
      <w:r w:rsidR="006E139D">
        <w:rPr>
          <w:rFonts w:ascii="Times New Roman" w:hAnsi="Times New Roman" w:cs="Times New Roman"/>
          <w:sz w:val="24"/>
          <w:szCs w:val="24"/>
        </w:rPr>
        <w:t xml:space="preserve"> </w:t>
      </w:r>
      <w:r w:rsidR="001160E5" w:rsidRPr="00AA18E9">
        <w:rPr>
          <w:rFonts w:ascii="Times New Roman" w:hAnsi="Times New Roman" w:cs="Times New Roman"/>
          <w:sz w:val="24"/>
          <w:szCs w:val="24"/>
        </w:rPr>
        <w:t xml:space="preserve">This will be </w:t>
      </w:r>
      <w:r w:rsidR="00E40B11">
        <w:rPr>
          <w:rFonts w:ascii="Times New Roman" w:hAnsi="Times New Roman" w:cs="Times New Roman"/>
          <w:sz w:val="24"/>
          <w:szCs w:val="24"/>
        </w:rPr>
        <w:t xml:space="preserve">a </w:t>
      </w:r>
      <w:r w:rsidR="001160E5" w:rsidRPr="00AA18E9">
        <w:rPr>
          <w:rFonts w:ascii="Times New Roman" w:hAnsi="Times New Roman" w:cs="Times New Roman"/>
          <w:sz w:val="24"/>
          <w:szCs w:val="24"/>
        </w:rPr>
        <w:t xml:space="preserve">promising innovation in modern agriculture. </w:t>
      </w:r>
      <w:r w:rsidR="00AF5142" w:rsidRPr="00AA18E9">
        <w:rPr>
          <w:rFonts w:ascii="Times New Roman" w:hAnsi="Times New Roman" w:cs="Times New Roman"/>
          <w:sz w:val="24"/>
          <w:szCs w:val="24"/>
        </w:rPr>
        <w:t xml:space="preserve">Light is </w:t>
      </w:r>
      <w:r w:rsidR="009F32D8" w:rsidRPr="00AA18E9">
        <w:rPr>
          <w:rFonts w:ascii="Times New Roman" w:hAnsi="Times New Roman" w:cs="Times New Roman"/>
          <w:sz w:val="24"/>
          <w:szCs w:val="24"/>
        </w:rPr>
        <w:t>an</w:t>
      </w:r>
      <w:r w:rsidR="00AF5142" w:rsidRPr="00AA18E9">
        <w:rPr>
          <w:rFonts w:ascii="Times New Roman" w:hAnsi="Times New Roman" w:cs="Times New Roman"/>
          <w:sz w:val="24"/>
          <w:szCs w:val="24"/>
        </w:rPr>
        <w:t xml:space="preserve"> important factor for plant growth, serving as </w:t>
      </w:r>
      <w:r w:rsidR="00E40B11">
        <w:rPr>
          <w:rFonts w:ascii="Times New Roman" w:hAnsi="Times New Roman" w:cs="Times New Roman"/>
          <w:sz w:val="24"/>
          <w:szCs w:val="24"/>
        </w:rPr>
        <w:t xml:space="preserve">an </w:t>
      </w:r>
      <w:r w:rsidR="00AF5142" w:rsidRPr="00AA18E9">
        <w:rPr>
          <w:rFonts w:ascii="Times New Roman" w:hAnsi="Times New Roman" w:cs="Times New Roman"/>
          <w:sz w:val="24"/>
          <w:szCs w:val="24"/>
        </w:rPr>
        <w:t>energy source for photosynthesis. Other than photosynthesis, photo</w:t>
      </w:r>
      <w:r w:rsidR="006E139D">
        <w:rPr>
          <w:rFonts w:ascii="Times New Roman" w:hAnsi="Times New Roman" w:cs="Times New Roman"/>
          <w:sz w:val="24"/>
          <w:szCs w:val="24"/>
        </w:rPr>
        <w:t>-</w:t>
      </w:r>
      <w:r w:rsidR="00AF5142" w:rsidRPr="00AA18E9">
        <w:rPr>
          <w:rFonts w:ascii="Times New Roman" w:hAnsi="Times New Roman" w:cs="Times New Roman"/>
          <w:sz w:val="24"/>
          <w:szCs w:val="24"/>
        </w:rPr>
        <w:t xml:space="preserve">morphogenesis also depends on light spectrum, </w:t>
      </w:r>
      <w:r w:rsidR="006E139D">
        <w:rPr>
          <w:rFonts w:ascii="Times New Roman" w:hAnsi="Times New Roman" w:cs="Times New Roman"/>
          <w:sz w:val="24"/>
          <w:szCs w:val="24"/>
        </w:rPr>
        <w:t>intensity</w:t>
      </w:r>
      <w:r w:rsidR="00AF5142" w:rsidRPr="00AA18E9">
        <w:rPr>
          <w:rFonts w:ascii="Times New Roman" w:hAnsi="Times New Roman" w:cs="Times New Roman"/>
          <w:sz w:val="24"/>
          <w:szCs w:val="24"/>
        </w:rPr>
        <w:t xml:space="preserve"> and duration. The intensity and duration of light control </w:t>
      </w:r>
      <w:r w:rsidR="00E40B11">
        <w:rPr>
          <w:rFonts w:ascii="Times New Roman" w:hAnsi="Times New Roman" w:cs="Times New Roman"/>
          <w:sz w:val="24"/>
          <w:szCs w:val="24"/>
        </w:rPr>
        <w:t xml:space="preserve">the </w:t>
      </w:r>
      <w:r w:rsidR="00AF5142" w:rsidRPr="00AA18E9">
        <w:rPr>
          <w:rFonts w:ascii="Times New Roman" w:hAnsi="Times New Roman" w:cs="Times New Roman"/>
          <w:sz w:val="24"/>
          <w:szCs w:val="24"/>
        </w:rPr>
        <w:t>reproductive and vegetative growth of plant</w:t>
      </w:r>
      <w:r w:rsidR="00E40B11">
        <w:rPr>
          <w:rFonts w:ascii="Times New Roman" w:hAnsi="Times New Roman" w:cs="Times New Roman"/>
          <w:sz w:val="24"/>
          <w:szCs w:val="24"/>
        </w:rPr>
        <w:t>s</w:t>
      </w:r>
      <w:r w:rsidR="00AF5142" w:rsidRPr="00AA18E9">
        <w:rPr>
          <w:rFonts w:ascii="Times New Roman" w:hAnsi="Times New Roman" w:cs="Times New Roman"/>
          <w:sz w:val="24"/>
          <w:szCs w:val="24"/>
        </w:rPr>
        <w:t>. Light is composed of 7 different wavelength</w:t>
      </w:r>
      <w:r w:rsidR="00E40B11">
        <w:rPr>
          <w:rFonts w:ascii="Times New Roman" w:hAnsi="Times New Roman" w:cs="Times New Roman"/>
          <w:sz w:val="24"/>
          <w:szCs w:val="24"/>
        </w:rPr>
        <w:t>s</w:t>
      </w:r>
      <w:r w:rsidR="00AF5142" w:rsidRPr="00AA18E9">
        <w:rPr>
          <w:rFonts w:ascii="Times New Roman" w:hAnsi="Times New Roman" w:cs="Times New Roman"/>
          <w:sz w:val="24"/>
          <w:szCs w:val="24"/>
        </w:rPr>
        <w:t xml:space="preserve"> </w:t>
      </w:r>
      <w:r w:rsidR="00E40B11">
        <w:rPr>
          <w:rFonts w:ascii="Times New Roman" w:hAnsi="Times New Roman" w:cs="Times New Roman"/>
          <w:sz w:val="24"/>
          <w:szCs w:val="24"/>
        </w:rPr>
        <w:t xml:space="preserve">of </w:t>
      </w:r>
      <w:r w:rsidR="00AF5142" w:rsidRPr="00AA18E9">
        <w:rPr>
          <w:rFonts w:ascii="Times New Roman" w:hAnsi="Times New Roman" w:cs="Times New Roman"/>
          <w:sz w:val="24"/>
          <w:szCs w:val="24"/>
        </w:rPr>
        <w:t>light</w:t>
      </w:r>
      <w:r w:rsidR="006E139D">
        <w:rPr>
          <w:rFonts w:ascii="Times New Roman" w:hAnsi="Times New Roman" w:cs="Times New Roman"/>
          <w:sz w:val="24"/>
          <w:szCs w:val="24"/>
        </w:rPr>
        <w:t xml:space="preserve"> (700nm-</w:t>
      </w:r>
      <w:r w:rsidR="00AF5142" w:rsidRPr="00AA18E9">
        <w:rPr>
          <w:rFonts w:ascii="Times New Roman" w:hAnsi="Times New Roman" w:cs="Times New Roman"/>
          <w:sz w:val="24"/>
          <w:szCs w:val="24"/>
        </w:rPr>
        <w:t xml:space="preserve">400nm) in which, red and blue </w:t>
      </w:r>
      <w:r w:rsidR="00AF5142" w:rsidRPr="00AA18E9">
        <w:rPr>
          <w:rFonts w:ascii="Times New Roman" w:hAnsi="Times New Roman" w:cs="Times New Roman"/>
          <w:sz w:val="24"/>
          <w:szCs w:val="24"/>
        </w:rPr>
        <w:lastRenderedPageBreak/>
        <w:t>light are essential for photo</w:t>
      </w:r>
      <w:r w:rsidR="006E139D">
        <w:rPr>
          <w:rFonts w:ascii="Times New Roman" w:hAnsi="Times New Roman" w:cs="Times New Roman"/>
          <w:sz w:val="24"/>
          <w:szCs w:val="24"/>
        </w:rPr>
        <w:t>-</w:t>
      </w:r>
      <w:r w:rsidR="00AF5142" w:rsidRPr="00AA18E9">
        <w:rPr>
          <w:rFonts w:ascii="Times New Roman" w:hAnsi="Times New Roman" w:cs="Times New Roman"/>
          <w:sz w:val="24"/>
          <w:szCs w:val="24"/>
        </w:rPr>
        <w:t>morphogenesis and photosynthesis</w:t>
      </w:r>
      <w:r w:rsidR="003408C5" w:rsidRPr="00AA18E9">
        <w:rPr>
          <w:rFonts w:ascii="Times New Roman" w:hAnsi="Times New Roman" w:cs="Times New Roman"/>
          <w:noProof/>
          <w:sz w:val="24"/>
          <w:szCs w:val="24"/>
        </w:rPr>
        <w:t xml:space="preserve"> (Paradiso &amp; Proietti, 2021)</w:t>
      </w:r>
      <w:r w:rsidR="00AF5142" w:rsidRPr="00AA18E9">
        <w:rPr>
          <w:rFonts w:ascii="Times New Roman" w:hAnsi="Times New Roman" w:cs="Times New Roman"/>
          <w:sz w:val="24"/>
          <w:szCs w:val="24"/>
        </w:rPr>
        <w:t xml:space="preserve">. </w:t>
      </w:r>
      <w:r w:rsidR="00C432A4" w:rsidRPr="00AA18E9">
        <w:rPr>
          <w:rFonts w:ascii="Times New Roman" w:hAnsi="Times New Roman" w:cs="Times New Roman"/>
          <w:sz w:val="24"/>
          <w:szCs w:val="24"/>
        </w:rPr>
        <w:t xml:space="preserve">As this method is </w:t>
      </w:r>
      <w:r w:rsidR="00C432A4" w:rsidRPr="006E139D">
        <w:rPr>
          <w:rFonts w:ascii="Times New Roman" w:hAnsi="Times New Roman" w:cs="Times New Roman"/>
          <w:i/>
          <w:sz w:val="24"/>
          <w:szCs w:val="24"/>
        </w:rPr>
        <w:t>in</w:t>
      </w:r>
      <w:r w:rsidR="006E139D" w:rsidRPr="006E139D">
        <w:rPr>
          <w:rFonts w:ascii="Times New Roman" w:hAnsi="Times New Roman" w:cs="Times New Roman"/>
          <w:i/>
          <w:sz w:val="24"/>
          <w:szCs w:val="24"/>
        </w:rPr>
        <w:t>-</w:t>
      </w:r>
      <w:r w:rsidR="00C432A4" w:rsidRPr="006E139D">
        <w:rPr>
          <w:rFonts w:ascii="Times New Roman" w:hAnsi="Times New Roman" w:cs="Times New Roman"/>
          <w:i/>
          <w:sz w:val="24"/>
          <w:szCs w:val="24"/>
        </w:rPr>
        <w:t>vitro</w:t>
      </w:r>
      <w:r w:rsidR="00C432A4" w:rsidRPr="00AA18E9">
        <w:rPr>
          <w:rFonts w:ascii="Times New Roman" w:hAnsi="Times New Roman" w:cs="Times New Roman"/>
          <w:sz w:val="24"/>
          <w:szCs w:val="24"/>
        </w:rPr>
        <w:t xml:space="preserve"> performed, artificial lights are required to fulfil </w:t>
      </w:r>
      <w:r w:rsidR="006E139D">
        <w:rPr>
          <w:rFonts w:ascii="Times New Roman" w:hAnsi="Times New Roman" w:cs="Times New Roman"/>
          <w:sz w:val="24"/>
          <w:szCs w:val="24"/>
        </w:rPr>
        <w:t xml:space="preserve">the </w:t>
      </w:r>
      <w:r w:rsidR="00C432A4" w:rsidRPr="00AA18E9">
        <w:rPr>
          <w:rFonts w:ascii="Times New Roman" w:hAnsi="Times New Roman" w:cs="Times New Roman"/>
          <w:sz w:val="24"/>
          <w:szCs w:val="24"/>
        </w:rPr>
        <w:t xml:space="preserve">photosynthesis requirement and plant development. Light-emitting diodes (LEDs) are introduced as </w:t>
      </w:r>
      <w:r w:rsidR="00884730" w:rsidRPr="00AA18E9">
        <w:rPr>
          <w:rFonts w:ascii="Times New Roman" w:hAnsi="Times New Roman" w:cs="Times New Roman"/>
          <w:sz w:val="24"/>
          <w:szCs w:val="24"/>
        </w:rPr>
        <w:t>they have good</w:t>
      </w:r>
      <w:r w:rsidR="00C432A4" w:rsidRPr="00AA18E9">
        <w:rPr>
          <w:rFonts w:ascii="Times New Roman" w:hAnsi="Times New Roman" w:cs="Times New Roman"/>
          <w:sz w:val="24"/>
          <w:szCs w:val="24"/>
        </w:rPr>
        <w:t xml:space="preserve"> energy</w:t>
      </w:r>
      <w:r w:rsidR="00884730" w:rsidRPr="00AA18E9">
        <w:rPr>
          <w:rFonts w:ascii="Times New Roman" w:hAnsi="Times New Roman" w:cs="Times New Roman"/>
          <w:sz w:val="24"/>
          <w:szCs w:val="24"/>
        </w:rPr>
        <w:t xml:space="preserve"> efficiency, </w:t>
      </w:r>
      <w:r w:rsidR="00E40B11">
        <w:rPr>
          <w:rFonts w:ascii="Times New Roman" w:hAnsi="Times New Roman" w:cs="Times New Roman"/>
          <w:sz w:val="24"/>
          <w:szCs w:val="24"/>
        </w:rPr>
        <w:t xml:space="preserve">the </w:t>
      </w:r>
      <w:r w:rsidR="00884730" w:rsidRPr="00AA18E9">
        <w:rPr>
          <w:rFonts w:ascii="Times New Roman" w:hAnsi="Times New Roman" w:cs="Times New Roman"/>
          <w:sz w:val="24"/>
          <w:szCs w:val="24"/>
        </w:rPr>
        <w:t xml:space="preserve">ability to emit specific light spectra and long lifespan as per plant needs and increase growth rate, biomass production and overall yield of </w:t>
      </w:r>
      <w:r w:rsidR="00E40B11">
        <w:rPr>
          <w:rFonts w:ascii="Times New Roman" w:hAnsi="Times New Roman" w:cs="Times New Roman"/>
          <w:sz w:val="24"/>
          <w:szCs w:val="24"/>
        </w:rPr>
        <w:t xml:space="preserve">the </w:t>
      </w:r>
      <w:r w:rsidR="00884730" w:rsidRPr="00AA18E9">
        <w:rPr>
          <w:rFonts w:ascii="Times New Roman" w:hAnsi="Times New Roman" w:cs="Times New Roman"/>
          <w:sz w:val="24"/>
          <w:szCs w:val="24"/>
        </w:rPr>
        <w:t>crop.</w:t>
      </w:r>
      <w:r w:rsidR="006E139D">
        <w:rPr>
          <w:rFonts w:ascii="Times New Roman" w:hAnsi="Times New Roman" w:cs="Times New Roman"/>
          <w:sz w:val="24"/>
          <w:szCs w:val="24"/>
        </w:rPr>
        <w:t xml:space="preserve"> </w:t>
      </w:r>
      <w:r w:rsidR="009F32D8" w:rsidRPr="00AA18E9">
        <w:rPr>
          <w:rFonts w:ascii="Times New Roman" w:hAnsi="Times New Roman" w:cs="Times New Roman"/>
          <w:sz w:val="24"/>
          <w:szCs w:val="24"/>
        </w:rPr>
        <w:t>So,</w:t>
      </w:r>
      <w:r w:rsidR="00665259" w:rsidRPr="00AA18E9">
        <w:rPr>
          <w:rFonts w:ascii="Times New Roman" w:hAnsi="Times New Roman" w:cs="Times New Roman"/>
          <w:sz w:val="24"/>
          <w:szCs w:val="24"/>
        </w:rPr>
        <w:t xml:space="preserve"> by analyzing </w:t>
      </w:r>
      <w:r w:rsidR="006E139D">
        <w:rPr>
          <w:rFonts w:ascii="Times New Roman" w:hAnsi="Times New Roman" w:cs="Times New Roman"/>
          <w:sz w:val="24"/>
          <w:szCs w:val="24"/>
        </w:rPr>
        <w:t xml:space="preserve">the </w:t>
      </w:r>
      <w:r w:rsidR="00665259" w:rsidRPr="00AA18E9">
        <w:rPr>
          <w:rFonts w:ascii="Times New Roman" w:hAnsi="Times New Roman" w:cs="Times New Roman"/>
          <w:sz w:val="24"/>
          <w:szCs w:val="24"/>
        </w:rPr>
        <w:t>existing research and literature, this review aims to comprehensively examine the role of light in hydropon</w:t>
      </w:r>
      <w:r w:rsidR="006E139D">
        <w:rPr>
          <w:rFonts w:ascii="Times New Roman" w:hAnsi="Times New Roman" w:cs="Times New Roman"/>
          <w:sz w:val="24"/>
          <w:szCs w:val="24"/>
        </w:rPr>
        <w:t>ics system</w:t>
      </w:r>
      <w:r w:rsidR="00E40B11">
        <w:rPr>
          <w:rFonts w:ascii="Times New Roman" w:hAnsi="Times New Roman" w:cs="Times New Roman"/>
          <w:sz w:val="24"/>
          <w:szCs w:val="24"/>
        </w:rPr>
        <w:t>s</w:t>
      </w:r>
      <w:r w:rsidR="006E139D">
        <w:rPr>
          <w:rFonts w:ascii="Times New Roman" w:hAnsi="Times New Roman" w:cs="Times New Roman"/>
          <w:sz w:val="24"/>
          <w:szCs w:val="24"/>
        </w:rPr>
        <w:t xml:space="preserve">. The discussion </w:t>
      </w:r>
      <w:r w:rsidR="00665259" w:rsidRPr="00AA18E9">
        <w:rPr>
          <w:rFonts w:ascii="Times New Roman" w:hAnsi="Times New Roman" w:cs="Times New Roman"/>
          <w:sz w:val="24"/>
          <w:szCs w:val="24"/>
        </w:rPr>
        <w:t>enclose</w:t>
      </w:r>
      <w:r w:rsidR="006E139D">
        <w:rPr>
          <w:rFonts w:ascii="Times New Roman" w:hAnsi="Times New Roman" w:cs="Times New Roman"/>
          <w:sz w:val="24"/>
          <w:szCs w:val="24"/>
        </w:rPr>
        <w:t>s</w:t>
      </w:r>
      <w:r w:rsidR="00665259" w:rsidRPr="00AA18E9">
        <w:rPr>
          <w:rFonts w:ascii="Times New Roman" w:hAnsi="Times New Roman" w:cs="Times New Roman"/>
          <w:sz w:val="24"/>
          <w:szCs w:val="24"/>
        </w:rPr>
        <w:t xml:space="preserve"> various artificial light sources used in hydropon</w:t>
      </w:r>
      <w:r w:rsidR="006E139D">
        <w:rPr>
          <w:rFonts w:ascii="Times New Roman" w:hAnsi="Times New Roman" w:cs="Times New Roman"/>
          <w:sz w:val="24"/>
          <w:szCs w:val="24"/>
        </w:rPr>
        <w:t xml:space="preserve">ics, including LEDs, florescent and </w:t>
      </w:r>
      <w:r w:rsidR="0028034B">
        <w:rPr>
          <w:rFonts w:ascii="Times New Roman" w:hAnsi="Times New Roman" w:cs="Times New Roman"/>
          <w:sz w:val="24"/>
          <w:szCs w:val="24"/>
        </w:rPr>
        <w:t>high-pressure</w:t>
      </w:r>
      <w:r w:rsidR="00665259" w:rsidRPr="00AA18E9">
        <w:rPr>
          <w:rFonts w:ascii="Times New Roman" w:hAnsi="Times New Roman" w:cs="Times New Roman"/>
          <w:sz w:val="24"/>
          <w:szCs w:val="24"/>
        </w:rPr>
        <w:t xml:space="preserve"> sodium</w:t>
      </w:r>
      <w:r w:rsidR="006E139D">
        <w:rPr>
          <w:rFonts w:ascii="Times New Roman" w:hAnsi="Times New Roman" w:cs="Times New Roman"/>
          <w:sz w:val="24"/>
          <w:szCs w:val="24"/>
        </w:rPr>
        <w:t xml:space="preserve"> </w:t>
      </w:r>
      <w:r w:rsidR="00665259" w:rsidRPr="00AA18E9">
        <w:rPr>
          <w:rFonts w:ascii="Times New Roman" w:hAnsi="Times New Roman" w:cs="Times New Roman"/>
          <w:sz w:val="24"/>
          <w:szCs w:val="24"/>
        </w:rPr>
        <w:t>(HPS)</w:t>
      </w:r>
      <w:r w:rsidR="009F32D8" w:rsidRPr="00AA18E9">
        <w:rPr>
          <w:rFonts w:ascii="Times New Roman" w:hAnsi="Times New Roman" w:cs="Times New Roman"/>
          <w:sz w:val="24"/>
          <w:szCs w:val="24"/>
        </w:rPr>
        <w:t xml:space="preserve"> lamps and analyzing their effect on plant growth and system efficiency. By synthesizing finding</w:t>
      </w:r>
      <w:r w:rsidR="00E40B11">
        <w:rPr>
          <w:rFonts w:ascii="Times New Roman" w:hAnsi="Times New Roman" w:cs="Times New Roman"/>
          <w:sz w:val="24"/>
          <w:szCs w:val="24"/>
        </w:rPr>
        <w:t>s</w:t>
      </w:r>
      <w:r w:rsidR="009F32D8" w:rsidRPr="00AA18E9">
        <w:rPr>
          <w:rFonts w:ascii="Times New Roman" w:hAnsi="Times New Roman" w:cs="Times New Roman"/>
          <w:sz w:val="24"/>
          <w:szCs w:val="24"/>
        </w:rPr>
        <w:t xml:space="preserve"> from multiple studies, this paper seeks to provide a comprehensive understanding of how light influence</w:t>
      </w:r>
      <w:r w:rsidR="00E40B11">
        <w:rPr>
          <w:rFonts w:ascii="Times New Roman" w:hAnsi="Times New Roman" w:cs="Times New Roman"/>
          <w:sz w:val="24"/>
          <w:szCs w:val="24"/>
        </w:rPr>
        <w:t>s</w:t>
      </w:r>
      <w:r w:rsidR="009F32D8" w:rsidRPr="00AA18E9">
        <w:rPr>
          <w:rFonts w:ascii="Times New Roman" w:hAnsi="Times New Roman" w:cs="Times New Roman"/>
          <w:sz w:val="24"/>
          <w:szCs w:val="24"/>
        </w:rPr>
        <w:t xml:space="preserve"> hydroponic cultivation and to identify best practices for maximizing crop yield and quality.</w:t>
      </w:r>
    </w:p>
    <w:p w14:paraId="221295E9" w14:textId="77777777" w:rsidR="006E7DC2" w:rsidRPr="00AA18E9" w:rsidRDefault="00021875">
      <w:pPr>
        <w:rPr>
          <w:rFonts w:ascii="Times New Roman" w:hAnsi="Times New Roman" w:cs="Times New Roman"/>
          <w:sz w:val="24"/>
          <w:szCs w:val="24"/>
        </w:rPr>
      </w:pPr>
      <w:r w:rsidRPr="00AA18E9">
        <w:rPr>
          <w:rFonts w:ascii="Times New Roman" w:hAnsi="Times New Roman" w:cs="Times New Roman"/>
          <w:b/>
          <w:bCs/>
          <w:sz w:val="24"/>
          <w:szCs w:val="24"/>
        </w:rPr>
        <w:t xml:space="preserve">Light Sources in Hydroponics                                                            </w:t>
      </w:r>
    </w:p>
    <w:p w14:paraId="3E0DD0CE" w14:textId="0169FACE" w:rsidR="006E7DC2" w:rsidRPr="00AA18E9" w:rsidRDefault="006E7DC2" w:rsidP="006E139D">
      <w:pPr>
        <w:ind w:firstLine="360"/>
        <w:jc w:val="both"/>
        <w:rPr>
          <w:rFonts w:ascii="Times New Roman" w:hAnsi="Times New Roman" w:cs="Times New Roman"/>
          <w:sz w:val="24"/>
          <w:szCs w:val="24"/>
        </w:rPr>
      </w:pPr>
      <w:r w:rsidRPr="00AA18E9">
        <w:rPr>
          <w:rFonts w:ascii="Times New Roman" w:hAnsi="Times New Roman" w:cs="Times New Roman"/>
          <w:sz w:val="24"/>
          <w:szCs w:val="24"/>
        </w:rPr>
        <w:t xml:space="preserve">In hydroponic structures selecting the proper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supply is essential for optimizing plant growth and improvement. </w:t>
      </w:r>
      <w:r w:rsidR="006E139D">
        <w:rPr>
          <w:rFonts w:ascii="Times New Roman" w:hAnsi="Times New Roman" w:cs="Times New Roman"/>
          <w:sz w:val="24"/>
          <w:szCs w:val="24"/>
        </w:rPr>
        <w:t>D</w:t>
      </w:r>
      <w:r w:rsidRPr="00AA18E9">
        <w:rPr>
          <w:rFonts w:ascii="Times New Roman" w:hAnsi="Times New Roman" w:cs="Times New Roman"/>
          <w:sz w:val="24"/>
          <w:szCs w:val="24"/>
        </w:rPr>
        <w:t xml:space="preserve">iverse lighting technology which </w:t>
      </w:r>
      <w:r w:rsidR="0095595C" w:rsidRPr="00AA18E9">
        <w:rPr>
          <w:rFonts w:ascii="Times New Roman" w:hAnsi="Times New Roman" w:cs="Times New Roman"/>
          <w:sz w:val="24"/>
          <w:szCs w:val="24"/>
        </w:rPr>
        <w:t>includes</w:t>
      </w:r>
      <w:r w:rsidR="006E139D">
        <w:rPr>
          <w:rFonts w:ascii="Times New Roman" w:hAnsi="Times New Roman" w:cs="Times New Roman"/>
          <w:sz w:val="24"/>
          <w:szCs w:val="24"/>
        </w:rPr>
        <w:t xml:space="preserve"> </w:t>
      </w:r>
      <w:r w:rsidR="0028034B">
        <w:rPr>
          <w:rFonts w:ascii="Times New Roman" w:hAnsi="Times New Roman" w:cs="Times New Roman"/>
          <w:sz w:val="24"/>
          <w:szCs w:val="24"/>
        </w:rPr>
        <w:t>light</w:t>
      </w:r>
      <w:r w:rsidR="006E139D">
        <w:rPr>
          <w:rFonts w:ascii="Times New Roman" w:hAnsi="Times New Roman" w:cs="Times New Roman"/>
          <w:sz w:val="24"/>
          <w:szCs w:val="24"/>
        </w:rPr>
        <w:t xml:space="preserve"> emitting d</w:t>
      </w:r>
      <w:r w:rsidRPr="00AA18E9">
        <w:rPr>
          <w:rFonts w:ascii="Times New Roman" w:hAnsi="Times New Roman" w:cs="Times New Roman"/>
          <w:sz w:val="24"/>
          <w:szCs w:val="24"/>
        </w:rPr>
        <w:t xml:space="preserve">iodes (LEDs), fluorescent lights, excessive-pressure Sodium (HPS) lamps, metal Halide (MH) lamps, incandescent bulbs and other alternatives offer awesome blessings and </w:t>
      </w:r>
      <w:r w:rsidR="006E139D">
        <w:rPr>
          <w:rFonts w:ascii="Times New Roman" w:hAnsi="Times New Roman" w:cs="Times New Roman"/>
          <w:sz w:val="24"/>
          <w:szCs w:val="24"/>
        </w:rPr>
        <w:t xml:space="preserve">some </w:t>
      </w:r>
      <w:r w:rsidRPr="00AA18E9">
        <w:rPr>
          <w:rFonts w:ascii="Times New Roman" w:hAnsi="Times New Roman" w:cs="Times New Roman"/>
          <w:sz w:val="24"/>
          <w:szCs w:val="24"/>
        </w:rPr>
        <w:t>limitations.</w:t>
      </w:r>
    </w:p>
    <w:p w14:paraId="33103B6A" w14:textId="59C76C07"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LED lighting</w:t>
      </w:r>
      <w:r w:rsidRPr="00AA18E9">
        <w:rPr>
          <w:rFonts w:ascii="Times New Roman" w:hAnsi="Times New Roman" w:cs="Times New Roman"/>
          <w:sz w:val="24"/>
          <w:szCs w:val="24"/>
        </w:rPr>
        <w:t xml:space="preserve">: LEDs have won prominence in hydroponics due to their power performance customizable spectra and extended lifespan. They convert energy into light with minimum heat production decreasing cooling necessities and operational charges. The potential to tailor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wavelengths to precise plant boom stages complements photosynthesis and biomass accumulation. With life</w:t>
      </w:r>
      <w:r w:rsidR="006E139D">
        <w:rPr>
          <w:rFonts w:ascii="Times New Roman" w:hAnsi="Times New Roman" w:cs="Times New Roman"/>
          <w:sz w:val="24"/>
          <w:szCs w:val="24"/>
        </w:rPr>
        <w:t xml:space="preserve"> </w:t>
      </w:r>
      <w:r w:rsidRPr="00AA18E9">
        <w:rPr>
          <w:rFonts w:ascii="Times New Roman" w:hAnsi="Times New Roman" w:cs="Times New Roman"/>
          <w:sz w:val="24"/>
          <w:szCs w:val="24"/>
        </w:rPr>
        <w:t>spans exceeding 50,000 hours, LEDs limit renovation and replacement costs contributing to sustainable hydroponic farming practices</w:t>
      </w:r>
      <w:r w:rsidR="006E139D">
        <w:rPr>
          <w:rFonts w:ascii="Times New Roman" w:hAnsi="Times New Roman" w:cs="Times New Roman"/>
          <w:sz w:val="24"/>
          <w:szCs w:val="24"/>
        </w:rPr>
        <w:t>.</w:t>
      </w:r>
    </w:p>
    <w:p w14:paraId="10C41D6A" w14:textId="0DABB303"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Fluorescent lights</w:t>
      </w:r>
      <w:r w:rsidRPr="00AA18E9">
        <w:rPr>
          <w:rFonts w:ascii="Times New Roman" w:hAnsi="Times New Roman" w:cs="Times New Roman"/>
          <w:sz w:val="24"/>
          <w:szCs w:val="24"/>
        </w:rPr>
        <w:t>: Fluorescent lamps which include T5 and C</w:t>
      </w:r>
      <w:r w:rsidR="006E139D">
        <w:rPr>
          <w:rFonts w:ascii="Times New Roman" w:hAnsi="Times New Roman" w:cs="Times New Roman"/>
          <w:sz w:val="24"/>
          <w:szCs w:val="24"/>
        </w:rPr>
        <w:t>ompact Fluorescent Lamps (CFLs)</w:t>
      </w:r>
      <w:r w:rsidRPr="00AA18E9">
        <w:rPr>
          <w:rFonts w:ascii="Times New Roman" w:hAnsi="Times New Roman" w:cs="Times New Roman"/>
          <w:sz w:val="24"/>
          <w:szCs w:val="24"/>
        </w:rPr>
        <w:t xml:space="preserve"> provide a balance </w:t>
      </w:r>
      <w:r w:rsidR="00E40B11">
        <w:rPr>
          <w:rFonts w:ascii="Times New Roman" w:hAnsi="Times New Roman" w:cs="Times New Roman"/>
          <w:sz w:val="24"/>
          <w:szCs w:val="24"/>
        </w:rPr>
        <w:t>between</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 xml:space="preserve">energy performance and light spectrum exceptional. Emitting </w:t>
      </w:r>
      <w:r w:rsidR="0095595C" w:rsidRPr="00AA18E9">
        <w:rPr>
          <w:rFonts w:ascii="Times New Roman" w:hAnsi="Times New Roman" w:cs="Times New Roman"/>
          <w:sz w:val="24"/>
          <w:szCs w:val="24"/>
        </w:rPr>
        <w:t>an</w:t>
      </w:r>
      <w:r w:rsidRPr="00AA18E9">
        <w:rPr>
          <w:rFonts w:ascii="Times New Roman" w:hAnsi="Times New Roman" w:cs="Times New Roman"/>
          <w:sz w:val="24"/>
          <w:szCs w:val="24"/>
        </w:rPr>
        <w:t xml:space="preserve"> extensive spectrum that closely mimics natural sunlight they may be mainly effective for the duration of the vegetative level due to their high blue light output promoting robust leaf development and stem electricity. Their price-effectiveness makes them appealing </w:t>
      </w:r>
      <w:r w:rsidR="00E40B11">
        <w:rPr>
          <w:rFonts w:ascii="Times New Roman" w:hAnsi="Times New Roman" w:cs="Times New Roman"/>
          <w:sz w:val="24"/>
          <w:szCs w:val="24"/>
        </w:rPr>
        <w:t>to</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hobbyist and industrial gro</w:t>
      </w:r>
      <w:r w:rsidR="006E139D">
        <w:rPr>
          <w:rFonts w:ascii="Times New Roman" w:hAnsi="Times New Roman" w:cs="Times New Roman"/>
          <w:sz w:val="24"/>
          <w:szCs w:val="24"/>
        </w:rPr>
        <w:t xml:space="preserve">wer, offering sizeable </w:t>
      </w:r>
      <w:r w:rsidR="00E40B11">
        <w:rPr>
          <w:rFonts w:ascii="Times New Roman" w:hAnsi="Times New Roman" w:cs="Times New Roman"/>
          <w:sz w:val="24"/>
          <w:szCs w:val="24"/>
        </w:rPr>
        <w:t>lengthy-</w:t>
      </w:r>
      <w:r w:rsidRPr="00AA18E9">
        <w:rPr>
          <w:rFonts w:ascii="Times New Roman" w:hAnsi="Times New Roman" w:cs="Times New Roman"/>
          <w:sz w:val="24"/>
          <w:szCs w:val="24"/>
        </w:rPr>
        <w:t>term financial savings</w:t>
      </w:r>
      <w:r w:rsidR="006E139D">
        <w:rPr>
          <w:rFonts w:ascii="Times New Roman" w:hAnsi="Times New Roman" w:cs="Times New Roman"/>
          <w:sz w:val="24"/>
          <w:szCs w:val="24"/>
        </w:rPr>
        <w:t>.</w:t>
      </w:r>
    </w:p>
    <w:p w14:paraId="4EA91F0F" w14:textId="0EFF3A28" w:rsidR="006E7DC2" w:rsidRPr="00AA18E9" w:rsidRDefault="00E40B11"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High</w:t>
      </w:r>
      <w:r>
        <w:rPr>
          <w:rFonts w:ascii="Times New Roman" w:hAnsi="Times New Roman" w:cs="Times New Roman"/>
          <w:b/>
          <w:bCs/>
          <w:sz w:val="24"/>
          <w:szCs w:val="24"/>
        </w:rPr>
        <w:t>-</w:t>
      </w:r>
      <w:r w:rsidR="006E7DC2" w:rsidRPr="00AA18E9">
        <w:rPr>
          <w:rFonts w:ascii="Times New Roman" w:hAnsi="Times New Roman" w:cs="Times New Roman"/>
          <w:b/>
          <w:bCs/>
          <w:sz w:val="24"/>
          <w:szCs w:val="24"/>
        </w:rPr>
        <w:t>pressure sodium (HPS) Lamps</w:t>
      </w:r>
      <w:r w:rsidR="006E7DC2" w:rsidRPr="00AA18E9">
        <w:rPr>
          <w:rFonts w:ascii="Times New Roman" w:hAnsi="Times New Roman" w:cs="Times New Roman"/>
          <w:sz w:val="24"/>
          <w:szCs w:val="24"/>
        </w:rPr>
        <w:t xml:space="preserve">: HPS lamps are conventional lighting sources acknowledged for his or her high lumen output and performance. They emit </w:t>
      </w:r>
      <w:r w:rsidR="0028034B">
        <w:rPr>
          <w:rFonts w:ascii="Times New Roman" w:hAnsi="Times New Roman" w:cs="Times New Roman"/>
          <w:sz w:val="24"/>
          <w:szCs w:val="24"/>
        </w:rPr>
        <w:t>light</w:t>
      </w:r>
      <w:r w:rsidR="006E7DC2" w:rsidRPr="00AA18E9">
        <w:rPr>
          <w:rFonts w:ascii="Times New Roman" w:hAnsi="Times New Roman" w:cs="Times New Roman"/>
          <w:sz w:val="24"/>
          <w:szCs w:val="24"/>
        </w:rPr>
        <w:t xml:space="preserve"> mostly within the </w:t>
      </w:r>
      <w:r w:rsidR="0028034B">
        <w:rPr>
          <w:rFonts w:ascii="Times New Roman" w:hAnsi="Times New Roman" w:cs="Times New Roman"/>
          <w:sz w:val="24"/>
          <w:szCs w:val="24"/>
        </w:rPr>
        <w:t>red and yellow</w:t>
      </w:r>
      <w:r w:rsidR="006E7DC2" w:rsidRPr="00AA18E9">
        <w:rPr>
          <w:rFonts w:ascii="Times New Roman" w:hAnsi="Times New Roman" w:cs="Times New Roman"/>
          <w:sz w:val="24"/>
          <w:szCs w:val="24"/>
        </w:rPr>
        <w:t xml:space="preserve"> wavelengths, making them perfect for the flowering and fr</w:t>
      </w:r>
      <w:r w:rsidR="006E139D">
        <w:rPr>
          <w:rFonts w:ascii="Times New Roman" w:hAnsi="Times New Roman" w:cs="Times New Roman"/>
          <w:sz w:val="24"/>
          <w:szCs w:val="24"/>
        </w:rPr>
        <w:t>uiting stages of plant boom. H</w:t>
      </w:r>
      <w:r w:rsidR="006E7DC2" w:rsidRPr="00AA18E9">
        <w:rPr>
          <w:rFonts w:ascii="Times New Roman" w:hAnsi="Times New Roman" w:cs="Times New Roman"/>
          <w:sz w:val="24"/>
          <w:szCs w:val="24"/>
        </w:rPr>
        <w:t xml:space="preserve">owever, HPS lamps generate giant warmness, necessitating </w:t>
      </w:r>
      <w:r>
        <w:rPr>
          <w:rFonts w:ascii="Times New Roman" w:hAnsi="Times New Roman" w:cs="Times New Roman"/>
          <w:sz w:val="24"/>
          <w:szCs w:val="24"/>
        </w:rPr>
        <w:t xml:space="preserve">the </w:t>
      </w:r>
      <w:r w:rsidR="006E7DC2" w:rsidRPr="00AA18E9">
        <w:rPr>
          <w:rFonts w:ascii="Times New Roman" w:hAnsi="Times New Roman" w:cs="Times New Roman"/>
          <w:sz w:val="24"/>
          <w:szCs w:val="24"/>
        </w:rPr>
        <w:t xml:space="preserve">right ventilation and cooling systems to maintain </w:t>
      </w:r>
      <w:r>
        <w:rPr>
          <w:rFonts w:ascii="Times New Roman" w:hAnsi="Times New Roman" w:cs="Times New Roman"/>
          <w:sz w:val="24"/>
          <w:szCs w:val="24"/>
        </w:rPr>
        <w:t xml:space="preserve">the </w:t>
      </w:r>
      <w:r w:rsidR="006E7DC2" w:rsidRPr="00AA18E9">
        <w:rPr>
          <w:rFonts w:ascii="Times New Roman" w:hAnsi="Times New Roman" w:cs="Times New Roman"/>
          <w:sz w:val="24"/>
          <w:szCs w:val="24"/>
        </w:rPr>
        <w:t>most ad</w:t>
      </w:r>
      <w:r w:rsidR="006E139D">
        <w:rPr>
          <w:rFonts w:ascii="Times New Roman" w:hAnsi="Times New Roman" w:cs="Times New Roman"/>
          <w:sz w:val="24"/>
          <w:szCs w:val="24"/>
        </w:rPr>
        <w:t>vantageous growing situations. I</w:t>
      </w:r>
      <w:r w:rsidR="006E139D" w:rsidRPr="00AA18E9">
        <w:rPr>
          <w:rFonts w:ascii="Times New Roman" w:hAnsi="Times New Roman" w:cs="Times New Roman"/>
          <w:sz w:val="24"/>
          <w:szCs w:val="24"/>
        </w:rPr>
        <w:t>n spite</w:t>
      </w:r>
      <w:r w:rsidR="006E7DC2" w:rsidRPr="00AA18E9">
        <w:rPr>
          <w:rFonts w:ascii="Times New Roman" w:hAnsi="Times New Roman" w:cs="Times New Roman"/>
          <w:sz w:val="24"/>
          <w:szCs w:val="24"/>
        </w:rPr>
        <w:t xml:space="preserve"> of better preliminary expenses, their lengthy lifespan and dependable performance have sustained their use in hydroponic structures</w:t>
      </w:r>
      <w:r w:rsidR="006E139D">
        <w:rPr>
          <w:rFonts w:ascii="Times New Roman" w:hAnsi="Times New Roman" w:cs="Times New Roman"/>
          <w:sz w:val="24"/>
          <w:szCs w:val="24"/>
        </w:rPr>
        <w:t xml:space="preserve"> </w:t>
      </w:r>
      <w:r w:rsidR="00851624" w:rsidRPr="00AA18E9">
        <w:rPr>
          <w:rFonts w:ascii="Times New Roman" w:hAnsi="Times New Roman" w:cs="Times New Roman"/>
          <w:sz w:val="24"/>
          <w:szCs w:val="24"/>
        </w:rPr>
        <w:t>(Tyler, 2023)</w:t>
      </w:r>
      <w:r w:rsidR="006E7DC2" w:rsidRPr="00AA18E9">
        <w:rPr>
          <w:rFonts w:ascii="Times New Roman" w:hAnsi="Times New Roman" w:cs="Times New Roman"/>
          <w:sz w:val="24"/>
          <w:szCs w:val="24"/>
        </w:rPr>
        <w:t>.</w:t>
      </w:r>
    </w:p>
    <w:p w14:paraId="49195B17" w14:textId="7066CF9E"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Metal Halide (MH) Lamps</w:t>
      </w:r>
      <w:r w:rsidRPr="00AA18E9">
        <w:rPr>
          <w:rFonts w:ascii="Times New Roman" w:hAnsi="Times New Roman" w:cs="Times New Roman"/>
          <w:sz w:val="24"/>
          <w:szCs w:val="24"/>
        </w:rPr>
        <w:t xml:space="preserve">: MH lamps are a subset of high-intensity Discharge (hid) lights emitting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in the blue spectrum </w:t>
      </w:r>
      <w:r w:rsidR="0095595C" w:rsidRPr="00AA18E9">
        <w:rPr>
          <w:rFonts w:ascii="Times New Roman" w:hAnsi="Times New Roman" w:cs="Times New Roman"/>
          <w:sz w:val="24"/>
          <w:szCs w:val="24"/>
        </w:rPr>
        <w:t>that is</w:t>
      </w:r>
      <w:r w:rsidRPr="00AA18E9">
        <w:rPr>
          <w:rFonts w:ascii="Times New Roman" w:hAnsi="Times New Roman" w:cs="Times New Roman"/>
          <w:sz w:val="24"/>
          <w:szCs w:val="24"/>
        </w:rPr>
        <w:t xml:space="preserve"> beneficial throughout the vegetative growth phase. They promote compact furry growth and are frequently used together with </w:t>
      </w:r>
      <w:r w:rsidRPr="00AA18E9">
        <w:rPr>
          <w:rFonts w:ascii="Times New Roman" w:hAnsi="Times New Roman" w:cs="Times New Roman"/>
          <w:sz w:val="24"/>
          <w:szCs w:val="24"/>
        </w:rPr>
        <w:lastRenderedPageBreak/>
        <w:t xml:space="preserve">HPS lamps to provide a complete spectrum of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in the course of</w:t>
      </w:r>
      <w:r w:rsidR="006E139D">
        <w:rPr>
          <w:rFonts w:ascii="Times New Roman" w:hAnsi="Times New Roman" w:cs="Times New Roman"/>
          <w:sz w:val="24"/>
          <w:szCs w:val="24"/>
        </w:rPr>
        <w:t xml:space="preserve"> the plant’s life cycle. They are much like HPS lamps as</w:t>
      </w:r>
      <w:r w:rsidRPr="00AA18E9">
        <w:rPr>
          <w:rFonts w:ascii="Times New Roman" w:hAnsi="Times New Roman" w:cs="Times New Roman"/>
          <w:sz w:val="24"/>
          <w:szCs w:val="24"/>
        </w:rPr>
        <w:t xml:space="preserve"> MH lamps produce massive heat and require appropriate cooling measures. </w:t>
      </w:r>
    </w:p>
    <w:p w14:paraId="6CC8569F" w14:textId="6B4D8D7B"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Incandescent Bulbs</w:t>
      </w:r>
      <w:r w:rsidRPr="00AA18E9">
        <w:rPr>
          <w:rFonts w:ascii="Times New Roman" w:hAnsi="Times New Roman" w:cs="Times New Roman"/>
          <w:sz w:val="24"/>
          <w:szCs w:val="24"/>
        </w:rPr>
        <w:t xml:space="preserve">: Incandescent bulbs are much less usually used in hydroponic systems due to their inefficiency and high heat output. They emit light across a broad spectrum however lack the intensity and specific wavelengths wished for </w:t>
      </w:r>
      <w:r w:rsidR="00E40B11">
        <w:rPr>
          <w:rFonts w:ascii="Times New Roman" w:hAnsi="Times New Roman" w:cs="Times New Roman"/>
          <w:sz w:val="24"/>
          <w:szCs w:val="24"/>
        </w:rPr>
        <w:t xml:space="preserve">the </w:t>
      </w:r>
      <w:r w:rsidRPr="00AA18E9">
        <w:rPr>
          <w:rFonts w:ascii="Times New Roman" w:hAnsi="Times New Roman" w:cs="Times New Roman"/>
          <w:sz w:val="24"/>
          <w:szCs w:val="24"/>
        </w:rPr>
        <w:t xml:space="preserve">greatest plant boom. Their short lifespan and high strength intake cause them to </w:t>
      </w:r>
      <w:r w:rsidR="00E40B11">
        <w:rPr>
          <w:rFonts w:ascii="Times New Roman" w:hAnsi="Times New Roman" w:cs="Times New Roman"/>
          <w:sz w:val="24"/>
          <w:szCs w:val="24"/>
        </w:rPr>
        <w:t xml:space="preserve">be </w:t>
      </w:r>
      <w:r w:rsidRPr="00AA18E9">
        <w:rPr>
          <w:rFonts w:ascii="Times New Roman" w:hAnsi="Times New Roman" w:cs="Times New Roman"/>
          <w:sz w:val="24"/>
          <w:szCs w:val="24"/>
        </w:rPr>
        <w:t>a less viable alternative as compared to trendy lighting fixtures technology.</w:t>
      </w:r>
    </w:p>
    <w:p w14:paraId="5CB006B9" w14:textId="762E0EF0" w:rsidR="006E7DC2" w:rsidRPr="00FC3EEB"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Alternative light sources</w:t>
      </w:r>
      <w:r w:rsidRPr="00AA18E9">
        <w:rPr>
          <w:rFonts w:ascii="Times New Roman" w:hAnsi="Times New Roman" w:cs="Times New Roman"/>
          <w:sz w:val="24"/>
          <w:szCs w:val="24"/>
        </w:rPr>
        <w:t xml:space="preserve">: rising technology which includes plasma and induction lighting </w:t>
      </w:r>
      <w:r w:rsidR="00E40B11">
        <w:rPr>
          <w:rFonts w:ascii="Times New Roman" w:hAnsi="Times New Roman" w:cs="Times New Roman"/>
          <w:sz w:val="24"/>
          <w:szCs w:val="24"/>
        </w:rPr>
        <w:t>is</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 xml:space="preserve">gaining attention in hydroponics. Plasma lighting </w:t>
      </w:r>
      <w:r w:rsidR="0095595C" w:rsidRPr="00AA18E9">
        <w:rPr>
          <w:rFonts w:ascii="Times New Roman" w:hAnsi="Times New Roman" w:cs="Times New Roman"/>
          <w:sz w:val="24"/>
          <w:szCs w:val="24"/>
        </w:rPr>
        <w:t>simulates</w:t>
      </w:r>
      <w:r w:rsidRPr="00AA18E9">
        <w:rPr>
          <w:rFonts w:ascii="Times New Roman" w:hAnsi="Times New Roman" w:cs="Times New Roman"/>
          <w:sz w:val="24"/>
          <w:szCs w:val="24"/>
        </w:rPr>
        <w:t xml:space="preserve"> natural daylight, supplying a full spectrum that promotes strong growth </w:t>
      </w:r>
      <w:r w:rsidR="00E40B11" w:rsidRPr="00AA18E9">
        <w:rPr>
          <w:rFonts w:ascii="Times New Roman" w:hAnsi="Times New Roman" w:cs="Times New Roman"/>
          <w:sz w:val="24"/>
          <w:szCs w:val="24"/>
        </w:rPr>
        <w:t>thr</w:t>
      </w:r>
      <w:r w:rsidR="00E40B11">
        <w:rPr>
          <w:rFonts w:ascii="Times New Roman" w:hAnsi="Times New Roman" w:cs="Times New Roman"/>
          <w:sz w:val="24"/>
          <w:szCs w:val="24"/>
        </w:rPr>
        <w:t>ough</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high photon flux density and decrease</w:t>
      </w:r>
      <w:r w:rsidR="00E40B11">
        <w:rPr>
          <w:rFonts w:ascii="Times New Roman" w:hAnsi="Times New Roman" w:cs="Times New Roman"/>
          <w:sz w:val="24"/>
          <w:szCs w:val="24"/>
        </w:rPr>
        <w:t>s</w:t>
      </w:r>
      <w:r w:rsidRPr="00AA18E9">
        <w:rPr>
          <w:rFonts w:ascii="Times New Roman" w:hAnsi="Times New Roman" w:cs="Times New Roman"/>
          <w:sz w:val="24"/>
          <w:szCs w:val="24"/>
        </w:rPr>
        <w:t xml:space="preserve"> heat emission. Induction lighting, similar to fluorescent lamps </w:t>
      </w:r>
      <w:r w:rsidR="00E40B11">
        <w:rPr>
          <w:rFonts w:ascii="Times New Roman" w:hAnsi="Times New Roman" w:cs="Times New Roman"/>
          <w:sz w:val="24"/>
          <w:szCs w:val="24"/>
        </w:rPr>
        <w:t>but</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without electrodes, offer</w:t>
      </w:r>
      <w:r w:rsidR="006E139D">
        <w:rPr>
          <w:rFonts w:ascii="Times New Roman" w:hAnsi="Times New Roman" w:cs="Times New Roman"/>
          <w:sz w:val="24"/>
          <w:szCs w:val="24"/>
        </w:rPr>
        <w:t>s</w:t>
      </w:r>
      <w:r w:rsidRPr="00AA18E9">
        <w:rPr>
          <w:rFonts w:ascii="Times New Roman" w:hAnsi="Times New Roman" w:cs="Times New Roman"/>
          <w:sz w:val="24"/>
          <w:szCs w:val="24"/>
        </w:rPr>
        <w:t xml:space="preserve"> long life</w:t>
      </w:r>
      <w:r w:rsidR="006E139D">
        <w:rPr>
          <w:rFonts w:ascii="Times New Roman" w:hAnsi="Times New Roman" w:cs="Times New Roman"/>
          <w:sz w:val="24"/>
          <w:szCs w:val="24"/>
        </w:rPr>
        <w:t xml:space="preserve"> spans and solid light output. However, those technologies</w:t>
      </w:r>
      <w:r w:rsidRPr="00AA18E9">
        <w:rPr>
          <w:rFonts w:ascii="Times New Roman" w:hAnsi="Times New Roman" w:cs="Times New Roman"/>
          <w:sz w:val="24"/>
          <w:szCs w:val="24"/>
        </w:rPr>
        <w:t xml:space="preserve"> regularly contain higher initial investments and are still under evaluation for huge adoption in hydroponic programs</w:t>
      </w:r>
      <w:r w:rsidR="006E139D">
        <w:rPr>
          <w:rFonts w:ascii="Times New Roman" w:hAnsi="Times New Roman" w:cs="Times New Roman"/>
          <w:sz w:val="24"/>
          <w:szCs w:val="24"/>
        </w:rPr>
        <w:t xml:space="preserve"> </w:t>
      </w:r>
      <w:r w:rsidR="00694A2A" w:rsidRPr="00AA18E9">
        <w:rPr>
          <w:rFonts w:ascii="Times New Roman" w:hAnsi="Times New Roman" w:cs="Times New Roman"/>
          <w:sz w:val="24"/>
          <w:szCs w:val="24"/>
        </w:rPr>
        <w:t xml:space="preserve">(Tyler, </w:t>
      </w:r>
      <w:r w:rsidR="00694A2A" w:rsidRPr="00FC3EEB">
        <w:rPr>
          <w:rFonts w:ascii="Times New Roman" w:hAnsi="Times New Roman" w:cs="Times New Roman"/>
          <w:sz w:val="24"/>
          <w:szCs w:val="24"/>
        </w:rPr>
        <w:t>2023)</w:t>
      </w:r>
      <w:r w:rsidR="00FC3EEB" w:rsidRPr="00FC3EEB">
        <w:rPr>
          <w:rFonts w:ascii="Times New Roman" w:hAnsi="Times New Roman" w:cs="Times New Roman"/>
          <w:sz w:val="24"/>
          <w:szCs w:val="24"/>
        </w:rPr>
        <w:t xml:space="preserve"> (Table 1)</w:t>
      </w:r>
      <w:r w:rsidRPr="00FC3EEB">
        <w:rPr>
          <w:rFonts w:ascii="Times New Roman" w:hAnsi="Times New Roman" w:cs="Times New Roman"/>
          <w:sz w:val="24"/>
          <w:szCs w:val="24"/>
        </w:rPr>
        <w:t xml:space="preserve">.  </w:t>
      </w:r>
    </w:p>
    <w:p w14:paraId="67FED5E0" w14:textId="77777777" w:rsidR="007D2C26" w:rsidRPr="00AA18E9" w:rsidRDefault="007D2C26" w:rsidP="00851624">
      <w:pPr>
        <w:pStyle w:val="ListParagraph"/>
        <w:jc w:val="both"/>
        <w:rPr>
          <w:rFonts w:ascii="Times New Roman" w:hAnsi="Times New Roman" w:cs="Times New Roman"/>
          <w:sz w:val="24"/>
          <w:szCs w:val="24"/>
        </w:rPr>
      </w:pPr>
    </w:p>
    <w:p w14:paraId="365FD714" w14:textId="77777777" w:rsidR="00CF15DF" w:rsidRPr="00567D65" w:rsidRDefault="00567D65" w:rsidP="006E139D">
      <w:pPr>
        <w:rPr>
          <w:rFonts w:ascii="Times New Roman" w:hAnsi="Times New Roman" w:cs="Times New Roman"/>
          <w:b/>
          <w:sz w:val="24"/>
          <w:szCs w:val="24"/>
        </w:rPr>
      </w:pPr>
      <w:r>
        <w:rPr>
          <w:rFonts w:ascii="Times New Roman" w:hAnsi="Times New Roman" w:cs="Times New Roman"/>
          <w:b/>
          <w:sz w:val="24"/>
          <w:szCs w:val="24"/>
        </w:rPr>
        <w:t>Table 1.</w:t>
      </w:r>
      <w:r w:rsidR="00CF15DF" w:rsidRPr="00567D65">
        <w:rPr>
          <w:rFonts w:ascii="Times New Roman" w:hAnsi="Times New Roman" w:cs="Times New Roman"/>
          <w:b/>
          <w:sz w:val="24"/>
          <w:szCs w:val="24"/>
        </w:rPr>
        <w:t xml:space="preserve"> Comparative Analysis of Grow Light Types for Hydroponics</w:t>
      </w:r>
    </w:p>
    <w:tbl>
      <w:tblPr>
        <w:tblStyle w:val="TableGrid"/>
        <w:tblW w:w="9625" w:type="dxa"/>
        <w:tblLook w:val="04A0" w:firstRow="1" w:lastRow="0" w:firstColumn="1" w:lastColumn="0" w:noHBand="0" w:noVBand="1"/>
      </w:tblPr>
      <w:tblGrid>
        <w:gridCol w:w="1563"/>
        <w:gridCol w:w="1703"/>
        <w:gridCol w:w="1189"/>
        <w:gridCol w:w="1136"/>
        <w:gridCol w:w="1310"/>
        <w:gridCol w:w="1483"/>
        <w:gridCol w:w="1923"/>
      </w:tblGrid>
      <w:tr w:rsidR="00CF15DF" w:rsidRPr="00AA18E9" w14:paraId="088CD1FC" w14:textId="77777777" w:rsidTr="00567D65">
        <w:tc>
          <w:tcPr>
            <w:tcW w:w="1416" w:type="dxa"/>
            <w:vAlign w:val="center"/>
          </w:tcPr>
          <w:p w14:paraId="15CAF8E7"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Light type</w:t>
            </w:r>
          </w:p>
        </w:tc>
        <w:tc>
          <w:tcPr>
            <w:tcW w:w="1541" w:type="dxa"/>
            <w:vAlign w:val="center"/>
          </w:tcPr>
          <w:p w14:paraId="26BB7935"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Spectrum coverage</w:t>
            </w:r>
          </w:p>
        </w:tc>
        <w:tc>
          <w:tcPr>
            <w:tcW w:w="1083" w:type="dxa"/>
            <w:vAlign w:val="center"/>
          </w:tcPr>
          <w:p w14:paraId="01259E14"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Energy efficiency</w:t>
            </w:r>
          </w:p>
        </w:tc>
        <w:tc>
          <w:tcPr>
            <w:tcW w:w="1036" w:type="dxa"/>
            <w:vAlign w:val="center"/>
          </w:tcPr>
          <w:p w14:paraId="1B2E251B"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Heat output</w:t>
            </w:r>
          </w:p>
        </w:tc>
        <w:tc>
          <w:tcPr>
            <w:tcW w:w="1191" w:type="dxa"/>
            <w:vAlign w:val="center"/>
          </w:tcPr>
          <w:p w14:paraId="54524D5B"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Common use</w:t>
            </w:r>
          </w:p>
        </w:tc>
        <w:tc>
          <w:tcPr>
            <w:tcW w:w="1345" w:type="dxa"/>
            <w:vAlign w:val="center"/>
          </w:tcPr>
          <w:p w14:paraId="746E8B83"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Advantages</w:t>
            </w:r>
          </w:p>
        </w:tc>
        <w:tc>
          <w:tcPr>
            <w:tcW w:w="2013" w:type="dxa"/>
            <w:vAlign w:val="center"/>
          </w:tcPr>
          <w:p w14:paraId="4FEB14E1"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Limitation</w:t>
            </w:r>
          </w:p>
        </w:tc>
      </w:tr>
      <w:tr w:rsidR="00CF15DF" w:rsidRPr="00AA18E9" w14:paraId="3DDAE035" w14:textId="77777777" w:rsidTr="00567D65">
        <w:tc>
          <w:tcPr>
            <w:tcW w:w="1416" w:type="dxa"/>
            <w:vAlign w:val="center"/>
          </w:tcPr>
          <w:p w14:paraId="1D6066A6"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LED</w:t>
            </w:r>
          </w:p>
        </w:tc>
        <w:tc>
          <w:tcPr>
            <w:tcW w:w="1541" w:type="dxa"/>
            <w:vAlign w:val="center"/>
          </w:tcPr>
          <w:p w14:paraId="164EA754"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Full spectrum (customizable), often optimized for photosynthesis</w:t>
            </w:r>
          </w:p>
        </w:tc>
        <w:tc>
          <w:tcPr>
            <w:tcW w:w="1083" w:type="dxa"/>
            <w:vAlign w:val="center"/>
          </w:tcPr>
          <w:p w14:paraId="6275FDC2"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Very high; low energy use per light output</w:t>
            </w:r>
          </w:p>
        </w:tc>
        <w:tc>
          <w:tcPr>
            <w:tcW w:w="1036" w:type="dxa"/>
            <w:vAlign w:val="center"/>
          </w:tcPr>
          <w:p w14:paraId="6394D6D0"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Very low</w:t>
            </w:r>
          </w:p>
        </w:tc>
        <w:tc>
          <w:tcPr>
            <w:tcW w:w="1191" w:type="dxa"/>
            <w:vAlign w:val="center"/>
          </w:tcPr>
          <w:p w14:paraId="6001D382"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Widely used in all stages of hydroponic growth</w:t>
            </w:r>
          </w:p>
        </w:tc>
        <w:tc>
          <w:tcPr>
            <w:tcW w:w="1345" w:type="dxa"/>
            <w:vAlign w:val="center"/>
          </w:tcPr>
          <w:p w14:paraId="411C1C49"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Long lifespan, customizable spectrum, low heat, compact</w:t>
            </w:r>
          </w:p>
        </w:tc>
        <w:tc>
          <w:tcPr>
            <w:tcW w:w="2013" w:type="dxa"/>
            <w:vAlign w:val="center"/>
          </w:tcPr>
          <w:p w14:paraId="6E75F23C" w14:textId="5FFFF26A" w:rsidR="0067411B" w:rsidRPr="00AA18E9" w:rsidRDefault="00CF15DF" w:rsidP="00E40B11">
            <w:pPr>
              <w:jc w:val="center"/>
              <w:rPr>
                <w:rFonts w:ascii="Times New Roman" w:hAnsi="Times New Roman" w:cs="Times New Roman"/>
                <w:sz w:val="24"/>
                <w:szCs w:val="24"/>
              </w:rPr>
            </w:pPr>
            <w:r w:rsidRPr="00AA18E9">
              <w:rPr>
                <w:rFonts w:ascii="Times New Roman" w:hAnsi="Times New Roman" w:cs="Times New Roman"/>
                <w:sz w:val="24"/>
                <w:szCs w:val="24"/>
              </w:rPr>
              <w:t>Higher upfront cost</w:t>
            </w:r>
            <w:r w:rsidR="00E40B11">
              <w:rPr>
                <w:rFonts w:ascii="Times New Roman" w:hAnsi="Times New Roman" w:cs="Times New Roman"/>
                <w:sz w:val="24"/>
                <w:szCs w:val="24"/>
              </w:rPr>
              <w:t>s</w:t>
            </w:r>
            <w:r w:rsidRPr="00AA18E9">
              <w:rPr>
                <w:rFonts w:ascii="Times New Roman" w:hAnsi="Times New Roman" w:cs="Times New Roman"/>
                <w:sz w:val="24"/>
                <w:szCs w:val="24"/>
              </w:rPr>
              <w:t xml:space="preserve"> </w:t>
            </w:r>
            <w:r w:rsidR="00E40B11">
              <w:rPr>
                <w:rFonts w:ascii="Times New Roman" w:hAnsi="Times New Roman" w:cs="Times New Roman"/>
                <w:sz w:val="24"/>
                <w:szCs w:val="24"/>
              </w:rPr>
              <w:t xml:space="preserve">and </w:t>
            </w:r>
            <w:r w:rsidRPr="00AA18E9">
              <w:rPr>
                <w:rFonts w:ascii="Times New Roman" w:hAnsi="Times New Roman" w:cs="Times New Roman"/>
                <w:sz w:val="24"/>
                <w:szCs w:val="24"/>
              </w:rPr>
              <w:t>quality varies by brand</w:t>
            </w:r>
          </w:p>
        </w:tc>
      </w:tr>
      <w:tr w:rsidR="00CF15DF" w:rsidRPr="00AA18E9" w14:paraId="15C8FE60" w14:textId="77777777" w:rsidTr="00567D65">
        <w:tc>
          <w:tcPr>
            <w:tcW w:w="1416" w:type="dxa"/>
            <w:vAlign w:val="center"/>
          </w:tcPr>
          <w:p w14:paraId="10D82733"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Fluorescent Light</w:t>
            </w:r>
          </w:p>
        </w:tc>
        <w:tc>
          <w:tcPr>
            <w:tcW w:w="1541" w:type="dxa"/>
            <w:vAlign w:val="center"/>
          </w:tcPr>
          <w:p w14:paraId="4F64901D"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Mostly blue and white light; limited red</w:t>
            </w:r>
          </w:p>
        </w:tc>
        <w:tc>
          <w:tcPr>
            <w:tcW w:w="1083" w:type="dxa"/>
            <w:vAlign w:val="center"/>
          </w:tcPr>
          <w:p w14:paraId="5FF99867"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Moderat</w:t>
            </w:r>
            <w:r w:rsidR="00CF15DF" w:rsidRPr="00AA18E9">
              <w:rPr>
                <w:rFonts w:ascii="Times New Roman" w:hAnsi="Times New Roman" w:cs="Times New Roman"/>
                <w:sz w:val="24"/>
                <w:szCs w:val="24"/>
              </w:rPr>
              <w:t>e</w:t>
            </w:r>
          </w:p>
        </w:tc>
        <w:tc>
          <w:tcPr>
            <w:tcW w:w="1036" w:type="dxa"/>
            <w:vAlign w:val="center"/>
          </w:tcPr>
          <w:p w14:paraId="05588887"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Low to moderate</w:t>
            </w:r>
          </w:p>
        </w:tc>
        <w:tc>
          <w:tcPr>
            <w:tcW w:w="1191" w:type="dxa"/>
            <w:vAlign w:val="center"/>
          </w:tcPr>
          <w:p w14:paraId="307A661B"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Seedlings, leafy greens, indoor hobby systems</w:t>
            </w:r>
          </w:p>
        </w:tc>
        <w:tc>
          <w:tcPr>
            <w:tcW w:w="1345" w:type="dxa"/>
            <w:vAlign w:val="center"/>
          </w:tcPr>
          <w:p w14:paraId="62ABE316" w14:textId="0EF8524A"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I</w:t>
            </w:r>
            <w:r w:rsidR="00E40B11">
              <w:rPr>
                <w:rFonts w:ascii="Times New Roman" w:hAnsi="Times New Roman" w:cs="Times New Roman"/>
                <w:sz w:val="24"/>
                <w:szCs w:val="24"/>
              </w:rPr>
              <w:t>t is i</w:t>
            </w:r>
            <w:r w:rsidRPr="00AA18E9">
              <w:rPr>
                <w:rFonts w:ascii="Times New Roman" w:hAnsi="Times New Roman" w:cs="Times New Roman"/>
                <w:sz w:val="24"/>
                <w:szCs w:val="24"/>
              </w:rPr>
              <w:t xml:space="preserve">nexpensive, easy to install, </w:t>
            </w:r>
            <w:r w:rsidR="00E40B11">
              <w:rPr>
                <w:rFonts w:ascii="Times New Roman" w:hAnsi="Times New Roman" w:cs="Times New Roman"/>
                <w:sz w:val="24"/>
                <w:szCs w:val="24"/>
              </w:rPr>
              <w:t xml:space="preserve">and </w:t>
            </w:r>
            <w:r w:rsidRPr="00AA18E9">
              <w:rPr>
                <w:rFonts w:ascii="Times New Roman" w:hAnsi="Times New Roman" w:cs="Times New Roman"/>
                <w:sz w:val="24"/>
                <w:szCs w:val="24"/>
              </w:rPr>
              <w:t>good for vegetative stage</w:t>
            </w:r>
          </w:p>
        </w:tc>
        <w:tc>
          <w:tcPr>
            <w:tcW w:w="2013" w:type="dxa"/>
            <w:vAlign w:val="center"/>
          </w:tcPr>
          <w:p w14:paraId="7733B58E"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Lower intensity, not ideal for fruiting/blooming</w:t>
            </w:r>
          </w:p>
        </w:tc>
      </w:tr>
      <w:tr w:rsidR="00CF15DF" w:rsidRPr="00AA18E9" w14:paraId="114DCCF0" w14:textId="77777777" w:rsidTr="00567D65">
        <w:tc>
          <w:tcPr>
            <w:tcW w:w="1416" w:type="dxa"/>
            <w:vAlign w:val="center"/>
          </w:tcPr>
          <w:p w14:paraId="5AD37108" w14:textId="7903C12B" w:rsidR="0067411B" w:rsidRPr="00AA18E9" w:rsidRDefault="00E40B11" w:rsidP="00E40B11">
            <w:pPr>
              <w:jc w:val="center"/>
              <w:rPr>
                <w:rFonts w:ascii="Times New Roman" w:hAnsi="Times New Roman" w:cs="Times New Roman"/>
                <w:b/>
                <w:bCs/>
                <w:sz w:val="24"/>
                <w:szCs w:val="24"/>
              </w:rPr>
            </w:pPr>
            <w:r w:rsidRPr="00AA18E9">
              <w:rPr>
                <w:rFonts w:ascii="Times New Roman" w:hAnsi="Times New Roman" w:cs="Times New Roman"/>
                <w:b/>
                <w:bCs/>
                <w:sz w:val="24"/>
                <w:szCs w:val="24"/>
              </w:rPr>
              <w:t>High</w:t>
            </w:r>
            <w:r>
              <w:rPr>
                <w:rFonts w:ascii="Times New Roman" w:hAnsi="Times New Roman" w:cs="Times New Roman"/>
                <w:b/>
                <w:bCs/>
                <w:sz w:val="24"/>
                <w:szCs w:val="24"/>
              </w:rPr>
              <w:t>-</w:t>
            </w:r>
            <w:r w:rsidR="0067411B" w:rsidRPr="00AA18E9">
              <w:rPr>
                <w:rFonts w:ascii="Times New Roman" w:hAnsi="Times New Roman" w:cs="Times New Roman"/>
                <w:b/>
                <w:bCs/>
                <w:sz w:val="24"/>
                <w:szCs w:val="24"/>
              </w:rPr>
              <w:t>pressure sodium (HPS) Lamps</w:t>
            </w:r>
          </w:p>
        </w:tc>
        <w:tc>
          <w:tcPr>
            <w:tcW w:w="1541" w:type="dxa"/>
            <w:vAlign w:val="center"/>
          </w:tcPr>
          <w:p w14:paraId="7CA416AB"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Strong in red-orange; poor in blue</w:t>
            </w:r>
          </w:p>
        </w:tc>
        <w:tc>
          <w:tcPr>
            <w:tcW w:w="1083" w:type="dxa"/>
            <w:vAlign w:val="center"/>
          </w:tcPr>
          <w:p w14:paraId="3E06AB5D"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Moderate</w:t>
            </w:r>
            <w:r w:rsidR="00CF15DF" w:rsidRPr="00AA18E9">
              <w:rPr>
                <w:rFonts w:ascii="Times New Roman" w:hAnsi="Times New Roman" w:cs="Times New Roman"/>
                <w:sz w:val="24"/>
                <w:szCs w:val="24"/>
              </w:rPr>
              <w:t xml:space="preserve"> to high</w:t>
            </w:r>
          </w:p>
        </w:tc>
        <w:tc>
          <w:tcPr>
            <w:tcW w:w="1036" w:type="dxa"/>
            <w:vAlign w:val="center"/>
          </w:tcPr>
          <w:p w14:paraId="20E8D166"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w:t>
            </w:r>
          </w:p>
        </w:tc>
        <w:tc>
          <w:tcPr>
            <w:tcW w:w="1191" w:type="dxa"/>
            <w:vAlign w:val="center"/>
          </w:tcPr>
          <w:p w14:paraId="1EB5FBE4"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Flowering and fruiting phase</w:t>
            </w:r>
          </w:p>
        </w:tc>
        <w:tc>
          <w:tcPr>
            <w:tcW w:w="1345" w:type="dxa"/>
            <w:vAlign w:val="center"/>
          </w:tcPr>
          <w:p w14:paraId="468D1865"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Promotes flowering, high light intensity</w:t>
            </w:r>
          </w:p>
        </w:tc>
        <w:tc>
          <w:tcPr>
            <w:tcW w:w="2013" w:type="dxa"/>
            <w:vAlign w:val="center"/>
          </w:tcPr>
          <w:p w14:paraId="2DEDA7DE"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 heat, less blue light, short lifespan</w:t>
            </w:r>
          </w:p>
        </w:tc>
      </w:tr>
      <w:tr w:rsidR="00CF15DF" w:rsidRPr="00AA18E9" w14:paraId="5471A937" w14:textId="77777777" w:rsidTr="00567D65">
        <w:tc>
          <w:tcPr>
            <w:tcW w:w="1416" w:type="dxa"/>
            <w:vAlign w:val="center"/>
          </w:tcPr>
          <w:p w14:paraId="70BBCC21"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Metal Halide (MH) Lamps</w:t>
            </w:r>
          </w:p>
        </w:tc>
        <w:tc>
          <w:tcPr>
            <w:tcW w:w="1541" w:type="dxa"/>
            <w:vAlign w:val="center"/>
          </w:tcPr>
          <w:p w14:paraId="6F930FFC"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Rich in blue and white light; low red</w:t>
            </w:r>
          </w:p>
        </w:tc>
        <w:tc>
          <w:tcPr>
            <w:tcW w:w="1083" w:type="dxa"/>
            <w:vAlign w:val="center"/>
          </w:tcPr>
          <w:p w14:paraId="77D93C71"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Moderate</w:t>
            </w:r>
          </w:p>
        </w:tc>
        <w:tc>
          <w:tcPr>
            <w:tcW w:w="1036" w:type="dxa"/>
            <w:vAlign w:val="center"/>
          </w:tcPr>
          <w:p w14:paraId="63F0ABAB"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w:t>
            </w:r>
          </w:p>
        </w:tc>
        <w:tc>
          <w:tcPr>
            <w:tcW w:w="1191" w:type="dxa"/>
            <w:vAlign w:val="center"/>
          </w:tcPr>
          <w:p w14:paraId="22F69943"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Early vegetative stage</w:t>
            </w:r>
          </w:p>
        </w:tc>
        <w:tc>
          <w:tcPr>
            <w:tcW w:w="1345" w:type="dxa"/>
            <w:vAlign w:val="center"/>
          </w:tcPr>
          <w:p w14:paraId="69626685"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Encourages leafy growth, better than HPS for seedlings</w:t>
            </w:r>
          </w:p>
        </w:tc>
        <w:tc>
          <w:tcPr>
            <w:tcW w:w="2013" w:type="dxa"/>
            <w:vAlign w:val="center"/>
          </w:tcPr>
          <w:p w14:paraId="7F03EB95" w14:textId="30A437A2"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 xml:space="preserve">High heat, requires ballast, </w:t>
            </w:r>
            <w:r w:rsidR="00E40B11">
              <w:rPr>
                <w:rFonts w:ascii="Times New Roman" w:hAnsi="Times New Roman" w:cs="Times New Roman"/>
                <w:sz w:val="24"/>
                <w:szCs w:val="24"/>
              </w:rPr>
              <w:t xml:space="preserve">which is </w:t>
            </w:r>
            <w:r w:rsidRPr="00AA18E9">
              <w:rPr>
                <w:rFonts w:ascii="Times New Roman" w:hAnsi="Times New Roman" w:cs="Times New Roman"/>
                <w:sz w:val="24"/>
                <w:szCs w:val="24"/>
              </w:rPr>
              <w:t>not energy efficient</w:t>
            </w:r>
          </w:p>
        </w:tc>
      </w:tr>
      <w:tr w:rsidR="00CF15DF" w:rsidRPr="00AA18E9" w14:paraId="436C162D" w14:textId="77777777" w:rsidTr="00567D65">
        <w:tc>
          <w:tcPr>
            <w:tcW w:w="1416" w:type="dxa"/>
            <w:vAlign w:val="center"/>
          </w:tcPr>
          <w:p w14:paraId="27758703"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Incandesce</w:t>
            </w:r>
            <w:r w:rsidR="00CF15DF" w:rsidRPr="00AA18E9">
              <w:rPr>
                <w:rFonts w:ascii="Times New Roman" w:hAnsi="Times New Roman" w:cs="Times New Roman"/>
                <w:b/>
                <w:bCs/>
                <w:sz w:val="24"/>
                <w:szCs w:val="24"/>
              </w:rPr>
              <w:t>n</w:t>
            </w:r>
            <w:r w:rsidRPr="00AA18E9">
              <w:rPr>
                <w:rFonts w:ascii="Times New Roman" w:hAnsi="Times New Roman" w:cs="Times New Roman"/>
                <w:b/>
                <w:bCs/>
                <w:sz w:val="24"/>
                <w:szCs w:val="24"/>
              </w:rPr>
              <w:t xml:space="preserve">t </w:t>
            </w:r>
            <w:r w:rsidRPr="00AA18E9">
              <w:rPr>
                <w:rFonts w:ascii="Times New Roman" w:hAnsi="Times New Roman" w:cs="Times New Roman"/>
                <w:b/>
                <w:bCs/>
                <w:sz w:val="24"/>
                <w:szCs w:val="24"/>
              </w:rPr>
              <w:lastRenderedPageBreak/>
              <w:t>Bulbs</w:t>
            </w:r>
          </w:p>
        </w:tc>
        <w:tc>
          <w:tcPr>
            <w:tcW w:w="1541" w:type="dxa"/>
            <w:vAlign w:val="center"/>
          </w:tcPr>
          <w:p w14:paraId="62C9445F"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lastRenderedPageBreak/>
              <w:t xml:space="preserve">Limited; </w:t>
            </w:r>
            <w:r w:rsidRPr="00AA18E9">
              <w:rPr>
                <w:rFonts w:ascii="Times New Roman" w:hAnsi="Times New Roman" w:cs="Times New Roman"/>
                <w:sz w:val="24"/>
                <w:szCs w:val="24"/>
              </w:rPr>
              <w:lastRenderedPageBreak/>
              <w:t>mostly red and yellow</w:t>
            </w:r>
          </w:p>
        </w:tc>
        <w:tc>
          <w:tcPr>
            <w:tcW w:w="1083" w:type="dxa"/>
            <w:vAlign w:val="center"/>
          </w:tcPr>
          <w:p w14:paraId="5E50D8E3"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lastRenderedPageBreak/>
              <w:t>Very low</w:t>
            </w:r>
          </w:p>
        </w:tc>
        <w:tc>
          <w:tcPr>
            <w:tcW w:w="1036" w:type="dxa"/>
            <w:vAlign w:val="center"/>
          </w:tcPr>
          <w:p w14:paraId="5E9D5747"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 xml:space="preserve">Very </w:t>
            </w:r>
            <w:r w:rsidRPr="00AA18E9">
              <w:rPr>
                <w:rFonts w:ascii="Times New Roman" w:hAnsi="Times New Roman" w:cs="Times New Roman"/>
                <w:sz w:val="24"/>
                <w:szCs w:val="24"/>
              </w:rPr>
              <w:lastRenderedPageBreak/>
              <w:t>high</w:t>
            </w:r>
          </w:p>
        </w:tc>
        <w:tc>
          <w:tcPr>
            <w:tcW w:w="1191" w:type="dxa"/>
            <w:vAlign w:val="center"/>
          </w:tcPr>
          <w:p w14:paraId="552A1E53"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lastRenderedPageBreak/>
              <w:t xml:space="preserve">Rarely </w:t>
            </w:r>
            <w:r w:rsidRPr="00AA18E9">
              <w:rPr>
                <w:rFonts w:ascii="Times New Roman" w:hAnsi="Times New Roman" w:cs="Times New Roman"/>
                <w:sz w:val="24"/>
                <w:szCs w:val="24"/>
              </w:rPr>
              <w:lastRenderedPageBreak/>
              <w:t>used; only in DIY or temporary setups</w:t>
            </w:r>
          </w:p>
        </w:tc>
        <w:tc>
          <w:tcPr>
            <w:tcW w:w="1345" w:type="dxa"/>
            <w:vAlign w:val="center"/>
          </w:tcPr>
          <w:p w14:paraId="4BDA46B2"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lastRenderedPageBreak/>
              <w:t xml:space="preserve">Cheap and </w:t>
            </w:r>
            <w:r w:rsidRPr="00AA18E9">
              <w:rPr>
                <w:rFonts w:ascii="Times New Roman" w:hAnsi="Times New Roman" w:cs="Times New Roman"/>
                <w:sz w:val="24"/>
                <w:szCs w:val="24"/>
              </w:rPr>
              <w:lastRenderedPageBreak/>
              <w:t>easy to find</w:t>
            </w:r>
          </w:p>
        </w:tc>
        <w:tc>
          <w:tcPr>
            <w:tcW w:w="2013" w:type="dxa"/>
            <w:vAlign w:val="center"/>
          </w:tcPr>
          <w:p w14:paraId="0FD6EDC3"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lastRenderedPageBreak/>
              <w:t xml:space="preserve">Extremely </w:t>
            </w:r>
            <w:r w:rsidRPr="00AA18E9">
              <w:rPr>
                <w:rFonts w:ascii="Times New Roman" w:hAnsi="Times New Roman" w:cs="Times New Roman"/>
                <w:sz w:val="24"/>
                <w:szCs w:val="24"/>
              </w:rPr>
              <w:lastRenderedPageBreak/>
              <w:t>inefficient, excessive heat, short life</w:t>
            </w:r>
          </w:p>
        </w:tc>
      </w:tr>
      <w:tr w:rsidR="00CF15DF" w:rsidRPr="00AA18E9" w14:paraId="11E92432" w14:textId="77777777" w:rsidTr="00567D65">
        <w:tc>
          <w:tcPr>
            <w:tcW w:w="1416" w:type="dxa"/>
            <w:vAlign w:val="center"/>
          </w:tcPr>
          <w:p w14:paraId="249B8900"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lastRenderedPageBreak/>
              <w:t>Plasma light</w:t>
            </w:r>
          </w:p>
        </w:tc>
        <w:tc>
          <w:tcPr>
            <w:tcW w:w="1541" w:type="dxa"/>
            <w:vAlign w:val="center"/>
          </w:tcPr>
          <w:p w14:paraId="7DE397DE"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Broad full spectrum, close to sunlight</w:t>
            </w:r>
          </w:p>
        </w:tc>
        <w:tc>
          <w:tcPr>
            <w:tcW w:w="1083" w:type="dxa"/>
            <w:vAlign w:val="center"/>
          </w:tcPr>
          <w:p w14:paraId="1F461BCF"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w:t>
            </w:r>
          </w:p>
        </w:tc>
        <w:tc>
          <w:tcPr>
            <w:tcW w:w="1036" w:type="dxa"/>
            <w:vAlign w:val="center"/>
          </w:tcPr>
          <w:p w14:paraId="5FA586ED"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Moderate</w:t>
            </w:r>
          </w:p>
        </w:tc>
        <w:tc>
          <w:tcPr>
            <w:tcW w:w="1191" w:type="dxa"/>
            <w:vAlign w:val="center"/>
          </w:tcPr>
          <w:p w14:paraId="6C360ACF"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Research labs, high-tech setups</w:t>
            </w:r>
          </w:p>
        </w:tc>
        <w:tc>
          <w:tcPr>
            <w:tcW w:w="1345" w:type="dxa"/>
            <w:vAlign w:val="center"/>
          </w:tcPr>
          <w:p w14:paraId="7049A9CC" w14:textId="26F71386"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Excellent colo</w:t>
            </w:r>
            <w:r w:rsidR="00E40B11">
              <w:rPr>
                <w:rFonts w:ascii="Times New Roman" w:hAnsi="Times New Roman" w:cs="Times New Roman"/>
                <w:sz w:val="24"/>
                <w:szCs w:val="24"/>
              </w:rPr>
              <w:t>u</w:t>
            </w:r>
            <w:r w:rsidRPr="00AA18E9">
              <w:rPr>
                <w:rFonts w:ascii="Times New Roman" w:hAnsi="Times New Roman" w:cs="Times New Roman"/>
                <w:sz w:val="24"/>
                <w:szCs w:val="24"/>
              </w:rPr>
              <w:t>r rendering, good spectrum for full growth</w:t>
            </w:r>
          </w:p>
        </w:tc>
        <w:tc>
          <w:tcPr>
            <w:tcW w:w="2013" w:type="dxa"/>
            <w:vAlign w:val="center"/>
          </w:tcPr>
          <w:p w14:paraId="5503E806"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Expensive, limited availability, bulky setup</w:t>
            </w:r>
          </w:p>
        </w:tc>
      </w:tr>
    </w:tbl>
    <w:p w14:paraId="381E48DD" w14:textId="77777777" w:rsidR="0067411B" w:rsidRPr="00567D65" w:rsidRDefault="00567D65" w:rsidP="00567D65">
      <w:pPr>
        <w:jc w:val="right"/>
        <w:rPr>
          <w:rFonts w:ascii="Times New Roman" w:hAnsi="Times New Roman" w:cs="Times New Roman"/>
          <w:i/>
          <w:sz w:val="24"/>
          <w:szCs w:val="24"/>
        </w:rPr>
      </w:pPr>
      <w:r>
        <w:rPr>
          <w:rFonts w:ascii="Times New Roman" w:hAnsi="Times New Roman" w:cs="Times New Roman"/>
          <w:i/>
          <w:sz w:val="24"/>
          <w:szCs w:val="24"/>
        </w:rPr>
        <w:t>(Source</w:t>
      </w:r>
      <w:r w:rsidRPr="00567D65">
        <w:rPr>
          <w:rFonts w:ascii="Times New Roman" w:hAnsi="Times New Roman" w:cs="Times New Roman"/>
          <w:i/>
          <w:sz w:val="24"/>
          <w:szCs w:val="24"/>
        </w:rPr>
        <w:t>:</w:t>
      </w:r>
      <w:r>
        <w:rPr>
          <w:rFonts w:ascii="Times New Roman" w:hAnsi="Times New Roman" w:cs="Times New Roman"/>
          <w:i/>
          <w:sz w:val="24"/>
          <w:szCs w:val="24"/>
        </w:rPr>
        <w:t xml:space="preserve"> Tyler, 2023)</w:t>
      </w:r>
    </w:p>
    <w:p w14:paraId="7CDE10B0" w14:textId="71482BED" w:rsidR="006E7DC2" w:rsidRPr="00AA18E9" w:rsidRDefault="006E7DC2" w:rsidP="00FD1C3B">
      <w:pPr>
        <w:jc w:val="both"/>
        <w:rPr>
          <w:rFonts w:ascii="Times New Roman" w:hAnsi="Times New Roman" w:cs="Times New Roman"/>
          <w:sz w:val="24"/>
          <w:szCs w:val="24"/>
        </w:rPr>
      </w:pPr>
      <w:r w:rsidRPr="00AA18E9">
        <w:rPr>
          <w:rFonts w:ascii="Times New Roman" w:hAnsi="Times New Roman" w:cs="Times New Roman"/>
          <w:sz w:val="24"/>
          <w:szCs w:val="24"/>
        </w:rPr>
        <w:t xml:space="preserve">the choice of lighting in hydroponic systems depends on factors such as power efficiency, spectrum suitability, warmness output, initial funding, and specific plant requirements. LEDs currently lead in popularity due to their customizable spectra and operational performance while conventional options like HPS and MH lamps remain in use for </w:t>
      </w:r>
      <w:r w:rsidR="00E40B11">
        <w:rPr>
          <w:rFonts w:ascii="Times New Roman" w:hAnsi="Times New Roman" w:cs="Times New Roman"/>
          <w:sz w:val="24"/>
          <w:szCs w:val="24"/>
        </w:rPr>
        <w:t>their</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tested overall performance</w:t>
      </w:r>
      <w:r w:rsidR="00567D65">
        <w:rPr>
          <w:rFonts w:ascii="Times New Roman" w:hAnsi="Times New Roman" w:cs="Times New Roman"/>
          <w:sz w:val="24"/>
          <w:szCs w:val="24"/>
        </w:rPr>
        <w:t>. E</w:t>
      </w:r>
      <w:r w:rsidRPr="00AA18E9">
        <w:rPr>
          <w:rFonts w:ascii="Times New Roman" w:hAnsi="Times New Roman" w:cs="Times New Roman"/>
          <w:sz w:val="24"/>
          <w:szCs w:val="24"/>
        </w:rPr>
        <w:t>merging technologies hold to adapt presenting ability alternatives as their feasibility and price effectiveness are similarly assessed.</w:t>
      </w:r>
    </w:p>
    <w:p w14:paraId="6E3317EF" w14:textId="77777777" w:rsidR="00325FAA" w:rsidRPr="00AA18E9" w:rsidRDefault="004D72EE" w:rsidP="004D72EE">
      <w:pPr>
        <w:rPr>
          <w:rFonts w:ascii="Times New Roman" w:hAnsi="Times New Roman" w:cs="Times New Roman"/>
          <w:b/>
          <w:bCs/>
          <w:sz w:val="24"/>
          <w:szCs w:val="24"/>
        </w:rPr>
      </w:pPr>
      <w:r w:rsidRPr="00AA18E9">
        <w:rPr>
          <w:rFonts w:ascii="Times New Roman" w:hAnsi="Times New Roman" w:cs="Times New Roman"/>
          <w:b/>
          <w:bCs/>
          <w:sz w:val="24"/>
          <w:szCs w:val="24"/>
        </w:rPr>
        <w:t>Role of light in photosynthesis and photo</w:t>
      </w:r>
      <w:r w:rsidR="00567D65">
        <w:rPr>
          <w:rFonts w:ascii="Times New Roman" w:hAnsi="Times New Roman" w:cs="Times New Roman"/>
          <w:b/>
          <w:bCs/>
          <w:sz w:val="24"/>
          <w:szCs w:val="24"/>
        </w:rPr>
        <w:t>-</w:t>
      </w:r>
      <w:r w:rsidRPr="00AA18E9">
        <w:rPr>
          <w:rFonts w:ascii="Times New Roman" w:hAnsi="Times New Roman" w:cs="Times New Roman"/>
          <w:b/>
          <w:bCs/>
          <w:sz w:val="24"/>
          <w:szCs w:val="24"/>
        </w:rPr>
        <w:t>morphogenesis</w:t>
      </w:r>
    </w:p>
    <w:p w14:paraId="392A3086" w14:textId="78CA1A75" w:rsidR="00325FAA" w:rsidRPr="00AA18E9" w:rsidRDefault="00567D65" w:rsidP="00247CAE">
      <w:pPr>
        <w:ind w:firstLine="720"/>
        <w:jc w:val="both"/>
        <w:rPr>
          <w:rFonts w:ascii="Times New Roman" w:hAnsi="Times New Roman" w:cs="Times New Roman"/>
          <w:sz w:val="24"/>
          <w:szCs w:val="24"/>
        </w:rPr>
      </w:pPr>
      <w:r w:rsidRPr="00AA18E9">
        <w:rPr>
          <w:rFonts w:ascii="Times New Roman" w:hAnsi="Times New Roman" w:cs="Times New Roman"/>
          <w:sz w:val="24"/>
          <w:szCs w:val="24"/>
        </w:rPr>
        <w:t>L</w:t>
      </w:r>
      <w:r w:rsidR="00325FAA" w:rsidRPr="00AA18E9">
        <w:rPr>
          <w:rFonts w:ascii="Times New Roman" w:hAnsi="Times New Roman" w:cs="Times New Roman"/>
          <w:sz w:val="24"/>
          <w:szCs w:val="24"/>
        </w:rPr>
        <w:t>ight performs a pivotal position in plant boom and developme</w:t>
      </w:r>
      <w:r>
        <w:rPr>
          <w:rFonts w:ascii="Times New Roman" w:hAnsi="Times New Roman" w:cs="Times New Roman"/>
          <w:sz w:val="24"/>
          <w:szCs w:val="24"/>
        </w:rPr>
        <w:t>nt inside hydroponic structure</w:t>
      </w:r>
      <w:r w:rsidR="00E40B11">
        <w:rPr>
          <w:rFonts w:ascii="Times New Roman" w:hAnsi="Times New Roman" w:cs="Times New Roman"/>
          <w:sz w:val="24"/>
          <w:szCs w:val="24"/>
        </w:rPr>
        <w:t>s</w:t>
      </w:r>
      <w:r>
        <w:rPr>
          <w:rFonts w:ascii="Times New Roman" w:hAnsi="Times New Roman" w:cs="Times New Roman"/>
          <w:sz w:val="24"/>
          <w:szCs w:val="24"/>
        </w:rPr>
        <w:t xml:space="preserve"> c</w:t>
      </w:r>
      <w:r w:rsidRPr="00AA18E9">
        <w:rPr>
          <w:rFonts w:ascii="Times New Roman" w:hAnsi="Times New Roman" w:cs="Times New Roman"/>
          <w:sz w:val="24"/>
          <w:szCs w:val="24"/>
        </w:rPr>
        <w:t>ommonly</w:t>
      </w:r>
      <w:r w:rsidR="00325FAA" w:rsidRPr="00AA18E9">
        <w:rPr>
          <w:rFonts w:ascii="Times New Roman" w:hAnsi="Times New Roman" w:cs="Times New Roman"/>
          <w:sz w:val="24"/>
          <w:szCs w:val="24"/>
        </w:rPr>
        <w:t xml:space="preserve"> via its influence on photosynthesis and photo</w:t>
      </w:r>
      <w:r>
        <w:rPr>
          <w:rFonts w:ascii="Times New Roman" w:hAnsi="Times New Roman" w:cs="Times New Roman"/>
          <w:sz w:val="24"/>
          <w:szCs w:val="24"/>
        </w:rPr>
        <w:t>-</w:t>
      </w:r>
      <w:r w:rsidR="00325FAA" w:rsidRPr="00AA18E9">
        <w:rPr>
          <w:rFonts w:ascii="Times New Roman" w:hAnsi="Times New Roman" w:cs="Times New Roman"/>
          <w:sz w:val="24"/>
          <w:szCs w:val="24"/>
        </w:rPr>
        <w:t>morphogenesis. Photosynthesis is the manner by way of which plant life convert</w:t>
      </w:r>
      <w:r w:rsidR="00E40B11">
        <w:rPr>
          <w:rFonts w:ascii="Times New Roman" w:hAnsi="Times New Roman" w:cs="Times New Roman"/>
          <w:sz w:val="24"/>
          <w:szCs w:val="24"/>
        </w:rPr>
        <w:t>s</w:t>
      </w:r>
      <w:r w:rsidR="00325FAA" w:rsidRPr="00AA18E9">
        <w:rPr>
          <w:rFonts w:ascii="Times New Roman" w:hAnsi="Times New Roman" w:cs="Times New Roman"/>
          <w:sz w:val="24"/>
          <w:szCs w:val="24"/>
        </w:rPr>
        <w:t xml:space="preserve"> </w:t>
      </w:r>
      <w:r w:rsidR="0028034B">
        <w:rPr>
          <w:rFonts w:ascii="Times New Roman" w:hAnsi="Times New Roman" w:cs="Times New Roman"/>
          <w:sz w:val="24"/>
          <w:szCs w:val="24"/>
        </w:rPr>
        <w:t>light</w:t>
      </w:r>
      <w:r w:rsidR="00325FAA" w:rsidRPr="00AA18E9">
        <w:rPr>
          <w:rFonts w:ascii="Times New Roman" w:hAnsi="Times New Roman" w:cs="Times New Roman"/>
          <w:sz w:val="24"/>
          <w:szCs w:val="24"/>
        </w:rPr>
        <w:t xml:space="preserve"> power into chemical strength producing carbohydrates essential for increase. Photo</w:t>
      </w:r>
      <w:r>
        <w:rPr>
          <w:rFonts w:ascii="Times New Roman" w:hAnsi="Times New Roman" w:cs="Times New Roman"/>
          <w:sz w:val="24"/>
          <w:szCs w:val="24"/>
        </w:rPr>
        <w:t>-</w:t>
      </w:r>
      <w:r w:rsidR="00325FAA" w:rsidRPr="00AA18E9">
        <w:rPr>
          <w:rFonts w:ascii="Times New Roman" w:hAnsi="Times New Roman" w:cs="Times New Roman"/>
          <w:sz w:val="24"/>
          <w:szCs w:val="24"/>
        </w:rPr>
        <w:t xml:space="preserve">morphogenesis refers to the </w:t>
      </w:r>
      <w:r w:rsidR="0028034B">
        <w:rPr>
          <w:rFonts w:ascii="Times New Roman" w:hAnsi="Times New Roman" w:cs="Times New Roman"/>
          <w:sz w:val="24"/>
          <w:szCs w:val="24"/>
        </w:rPr>
        <w:t>light</w:t>
      </w:r>
      <w:r w:rsidR="00325FAA" w:rsidRPr="00AA18E9">
        <w:rPr>
          <w:rFonts w:ascii="Times New Roman" w:hAnsi="Times New Roman" w:cs="Times New Roman"/>
          <w:sz w:val="24"/>
          <w:szCs w:val="24"/>
        </w:rPr>
        <w:t>-mediated improvement of plant shape and structure. In hydroponic cultivation, in which soil is absent, optimizing light situations will become crucial to ensure strong photosynthetic pastime and suitable morphological improvement</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w:t>
      </w:r>
      <w:r>
        <w:rPr>
          <w:rFonts w:ascii="Times New Roman" w:hAnsi="Times New Roman" w:cs="Times New Roman"/>
          <w:sz w:val="24"/>
          <w:szCs w:val="24"/>
        </w:rPr>
        <w:t>Yang</w:t>
      </w:r>
      <w:r w:rsidR="00424C73">
        <w:rPr>
          <w:rFonts w:ascii="Times New Roman" w:hAnsi="Times New Roman" w:cs="Times New Roman"/>
          <w:sz w:val="24"/>
          <w:szCs w:val="24"/>
        </w:rPr>
        <w:t xml:space="preserve"> and He,</w:t>
      </w:r>
      <w:r w:rsidR="004F5A9C">
        <w:rPr>
          <w:rFonts w:ascii="Times New Roman" w:hAnsi="Times New Roman" w:cs="Times New Roman"/>
          <w:i/>
          <w:sz w:val="24"/>
          <w:szCs w:val="24"/>
        </w:rPr>
        <w:t xml:space="preserve"> </w:t>
      </w:r>
      <w:r>
        <w:rPr>
          <w:rFonts w:ascii="Times New Roman" w:hAnsi="Times New Roman" w:cs="Times New Roman"/>
          <w:sz w:val="24"/>
          <w:szCs w:val="24"/>
        </w:rPr>
        <w:t>2024</w:t>
      </w:r>
      <w:r w:rsidR="00325FAA" w:rsidRPr="00AA18E9">
        <w:rPr>
          <w:rFonts w:ascii="Times New Roman" w:hAnsi="Times New Roman" w:cs="Times New Roman"/>
          <w:sz w:val="24"/>
          <w:szCs w:val="24"/>
        </w:rPr>
        <w:t>).</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The fine</w:t>
      </w:r>
      <w:r>
        <w:rPr>
          <w:rFonts w:ascii="Times New Roman" w:hAnsi="Times New Roman" w:cs="Times New Roman"/>
          <w:sz w:val="24"/>
          <w:szCs w:val="24"/>
        </w:rPr>
        <w:t>ness</w:t>
      </w:r>
      <w:r w:rsidR="00325FAA" w:rsidRPr="00AA18E9">
        <w:rPr>
          <w:rFonts w:ascii="Times New Roman" w:hAnsi="Times New Roman" w:cs="Times New Roman"/>
          <w:sz w:val="24"/>
          <w:szCs w:val="24"/>
        </w:rPr>
        <w:t xml:space="preserve"> of light, encomp</w:t>
      </w:r>
      <w:r>
        <w:rPr>
          <w:rFonts w:ascii="Times New Roman" w:hAnsi="Times New Roman" w:cs="Times New Roman"/>
          <w:sz w:val="24"/>
          <w:szCs w:val="24"/>
        </w:rPr>
        <w:t>assing its spectral composition</w:t>
      </w:r>
      <w:r w:rsidR="00325FAA" w:rsidRPr="00AA18E9">
        <w:rPr>
          <w:rFonts w:ascii="Times New Roman" w:hAnsi="Times New Roman" w:cs="Times New Roman"/>
          <w:sz w:val="24"/>
          <w:szCs w:val="24"/>
        </w:rPr>
        <w:t xml:space="preserve"> considerably affects each photosynthesis and photo</w:t>
      </w:r>
      <w:r>
        <w:rPr>
          <w:rFonts w:ascii="Times New Roman" w:hAnsi="Times New Roman" w:cs="Times New Roman"/>
          <w:sz w:val="24"/>
          <w:szCs w:val="24"/>
        </w:rPr>
        <w:t>-morphogenesis. S</w:t>
      </w:r>
      <w:r w:rsidR="00325FAA" w:rsidRPr="00AA18E9">
        <w:rPr>
          <w:rFonts w:ascii="Times New Roman" w:hAnsi="Times New Roman" w:cs="Times New Roman"/>
          <w:sz w:val="24"/>
          <w:szCs w:val="24"/>
        </w:rPr>
        <w:t>pecific wavelengths of light serve as alerts that modify plant impro</w:t>
      </w:r>
      <w:r>
        <w:rPr>
          <w:rFonts w:ascii="Times New Roman" w:hAnsi="Times New Roman" w:cs="Times New Roman"/>
          <w:sz w:val="24"/>
          <w:szCs w:val="24"/>
        </w:rPr>
        <w:t>vement, shaping</w:t>
      </w:r>
      <w:r w:rsidR="00325FAA" w:rsidRPr="00AA18E9">
        <w:rPr>
          <w:rFonts w:ascii="Times New Roman" w:hAnsi="Times New Roman" w:cs="Times New Roman"/>
          <w:sz w:val="24"/>
          <w:szCs w:val="24"/>
        </w:rPr>
        <w:t xml:space="preserve"> and metabolism</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(Yan</w:t>
      </w:r>
      <w:r w:rsidR="00273DF5">
        <w:rPr>
          <w:rFonts w:ascii="Times New Roman" w:hAnsi="Times New Roman" w:cs="Times New Roman"/>
          <w:sz w:val="24"/>
          <w:szCs w:val="24"/>
        </w:rPr>
        <w:t>g and He,</w:t>
      </w:r>
      <w:r w:rsidR="004F5A9C">
        <w:rPr>
          <w:rFonts w:ascii="Times New Roman" w:hAnsi="Times New Roman" w:cs="Times New Roman"/>
          <w:i/>
          <w:sz w:val="24"/>
          <w:szCs w:val="24"/>
        </w:rPr>
        <w:t xml:space="preserve"> </w:t>
      </w:r>
      <w:r w:rsidR="00325FAA" w:rsidRPr="00AA18E9">
        <w:rPr>
          <w:rFonts w:ascii="Times New Roman" w:hAnsi="Times New Roman" w:cs="Times New Roman"/>
          <w:sz w:val="24"/>
          <w:szCs w:val="24"/>
        </w:rPr>
        <w:t>2022)</w:t>
      </w:r>
      <w:r>
        <w:rPr>
          <w:rFonts w:ascii="Times New Roman" w:hAnsi="Times New Roman" w:cs="Times New Roman"/>
          <w:sz w:val="24"/>
          <w:szCs w:val="24"/>
        </w:rPr>
        <w:t>. A</w:t>
      </w:r>
      <w:r w:rsidR="00325FAA" w:rsidRPr="00AA18E9">
        <w:rPr>
          <w:rFonts w:ascii="Times New Roman" w:hAnsi="Times New Roman" w:cs="Times New Roman"/>
          <w:sz w:val="24"/>
          <w:szCs w:val="24"/>
        </w:rPr>
        <w:t xml:space="preserve">s an example, purple and blue wavelengths are acknowledged to steer various factors of plant boom and development. </w:t>
      </w:r>
      <w:r>
        <w:rPr>
          <w:rFonts w:ascii="Times New Roman" w:hAnsi="Times New Roman" w:cs="Times New Roman"/>
          <w:sz w:val="24"/>
          <w:szCs w:val="24"/>
        </w:rPr>
        <w:t xml:space="preserve"> L</w:t>
      </w:r>
      <w:r w:rsidR="00325FAA" w:rsidRPr="00AA18E9">
        <w:rPr>
          <w:rFonts w:ascii="Times New Roman" w:hAnsi="Times New Roman" w:cs="Times New Roman"/>
          <w:sz w:val="24"/>
          <w:szCs w:val="24"/>
        </w:rPr>
        <w:t>ight depth</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is another crucial aspect influencing photosynthesis and photo</w:t>
      </w:r>
      <w:r>
        <w:rPr>
          <w:rFonts w:ascii="Times New Roman" w:hAnsi="Times New Roman" w:cs="Times New Roman"/>
          <w:sz w:val="24"/>
          <w:szCs w:val="24"/>
        </w:rPr>
        <w:t>-</w:t>
      </w:r>
      <w:r w:rsidR="00325FAA" w:rsidRPr="00AA18E9">
        <w:rPr>
          <w:rFonts w:ascii="Times New Roman" w:hAnsi="Times New Roman" w:cs="Times New Roman"/>
          <w:sz w:val="24"/>
          <w:szCs w:val="24"/>
        </w:rPr>
        <w:t>morphogen</w:t>
      </w:r>
      <w:r>
        <w:rPr>
          <w:rFonts w:ascii="Times New Roman" w:hAnsi="Times New Roman" w:cs="Times New Roman"/>
          <w:sz w:val="24"/>
          <w:szCs w:val="24"/>
        </w:rPr>
        <w:t>esis in hydroponic structures. U</w:t>
      </w:r>
      <w:r w:rsidR="00325FAA" w:rsidRPr="00AA18E9">
        <w:rPr>
          <w:rFonts w:ascii="Times New Roman" w:hAnsi="Times New Roman" w:cs="Times New Roman"/>
          <w:sz w:val="24"/>
          <w:szCs w:val="24"/>
        </w:rPr>
        <w:t>ltimate degrees of light depth decorate</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plant growth and positively affect the regulation of photosynthesis, nutrient absorption, and common plant first-class</w:t>
      </w:r>
      <w:r w:rsidR="00247CAE">
        <w:rPr>
          <w:rFonts w:ascii="Times New Roman" w:hAnsi="Times New Roman" w:cs="Times New Roman"/>
          <w:sz w:val="24"/>
          <w:szCs w:val="24"/>
        </w:rPr>
        <w:t xml:space="preserve"> </w:t>
      </w:r>
      <w:r w:rsidR="00325FAA" w:rsidRPr="00AA18E9">
        <w:rPr>
          <w:rFonts w:ascii="Times New Roman" w:hAnsi="Times New Roman" w:cs="Times New Roman"/>
          <w:sz w:val="24"/>
          <w:szCs w:val="24"/>
        </w:rPr>
        <w:t>(</w:t>
      </w:r>
      <w:r w:rsidR="007162C8">
        <w:rPr>
          <w:rFonts w:ascii="Times New Roman" w:hAnsi="Times New Roman" w:cs="Times New Roman"/>
          <w:sz w:val="24"/>
          <w:szCs w:val="24"/>
        </w:rPr>
        <w:t>Rai</w:t>
      </w:r>
      <w:r w:rsidR="00273DF5">
        <w:rPr>
          <w:rFonts w:ascii="Times New Roman" w:hAnsi="Times New Roman" w:cs="Times New Roman"/>
          <w:sz w:val="24"/>
          <w:szCs w:val="24"/>
        </w:rPr>
        <w:t>, Smriti and Kaushal,</w:t>
      </w:r>
      <w:r w:rsidR="007162C8">
        <w:rPr>
          <w:rFonts w:ascii="Times New Roman" w:hAnsi="Times New Roman" w:cs="Times New Roman"/>
          <w:sz w:val="24"/>
          <w:szCs w:val="24"/>
        </w:rPr>
        <w:t xml:space="preserve"> 2024</w:t>
      </w:r>
      <w:r w:rsidR="00325FAA" w:rsidRPr="00AA18E9">
        <w:rPr>
          <w:rFonts w:ascii="Times New Roman" w:hAnsi="Times New Roman" w:cs="Times New Roman"/>
          <w:sz w:val="24"/>
          <w:szCs w:val="24"/>
        </w:rPr>
        <w:t>). The improvement of the photosynthetic apparatus is also push</w:t>
      </w:r>
      <w:r>
        <w:rPr>
          <w:rFonts w:ascii="Times New Roman" w:hAnsi="Times New Roman" w:cs="Times New Roman"/>
          <w:sz w:val="24"/>
          <w:szCs w:val="24"/>
        </w:rPr>
        <w:t xml:space="preserve">ed by way of </w:t>
      </w:r>
      <w:r w:rsidR="0028034B">
        <w:rPr>
          <w:rFonts w:ascii="Times New Roman" w:hAnsi="Times New Roman" w:cs="Times New Roman"/>
          <w:sz w:val="24"/>
          <w:szCs w:val="24"/>
        </w:rPr>
        <w:t>light</w:t>
      </w:r>
      <w:r>
        <w:rPr>
          <w:rFonts w:ascii="Times New Roman" w:hAnsi="Times New Roman" w:cs="Times New Roman"/>
          <w:sz w:val="24"/>
          <w:szCs w:val="24"/>
        </w:rPr>
        <w:t xml:space="preserve"> first-class. V</w:t>
      </w:r>
      <w:r w:rsidR="00325FAA" w:rsidRPr="00AA18E9">
        <w:rPr>
          <w:rFonts w:ascii="Times New Roman" w:hAnsi="Times New Roman" w:cs="Times New Roman"/>
          <w:sz w:val="24"/>
          <w:szCs w:val="24"/>
        </w:rPr>
        <w:t xml:space="preserve">egetation </w:t>
      </w:r>
      <w:r w:rsidR="0095595C" w:rsidRPr="00AA18E9">
        <w:rPr>
          <w:rFonts w:ascii="Times New Roman" w:hAnsi="Times New Roman" w:cs="Times New Roman"/>
          <w:sz w:val="24"/>
          <w:szCs w:val="24"/>
        </w:rPr>
        <w:t>has</w:t>
      </w:r>
      <w:r w:rsidR="00325FAA" w:rsidRPr="00AA18E9">
        <w:rPr>
          <w:rFonts w:ascii="Times New Roman" w:hAnsi="Times New Roman" w:cs="Times New Roman"/>
          <w:sz w:val="24"/>
          <w:szCs w:val="24"/>
        </w:rPr>
        <w:t xml:space="preserve"> developed state-of-the-art sensory systems for light perception, permitting them to regulate boom and development in accordance wi</w:t>
      </w:r>
      <w:r w:rsidR="00247CAE">
        <w:rPr>
          <w:rFonts w:ascii="Times New Roman" w:hAnsi="Times New Roman" w:cs="Times New Roman"/>
          <w:sz w:val="24"/>
          <w:szCs w:val="24"/>
        </w:rPr>
        <w:t xml:space="preserve">th the local </w:t>
      </w:r>
      <w:r w:rsidR="0028034B">
        <w:rPr>
          <w:rFonts w:ascii="Times New Roman" w:hAnsi="Times New Roman" w:cs="Times New Roman"/>
          <w:sz w:val="24"/>
          <w:szCs w:val="24"/>
        </w:rPr>
        <w:t>light</w:t>
      </w:r>
      <w:r w:rsidR="00247CAE">
        <w:rPr>
          <w:rFonts w:ascii="Times New Roman" w:hAnsi="Times New Roman" w:cs="Times New Roman"/>
          <w:sz w:val="24"/>
          <w:szCs w:val="24"/>
        </w:rPr>
        <w:t xml:space="preserve"> environment. Light greatly</w:t>
      </w:r>
      <w:r w:rsidR="00325FAA" w:rsidRPr="00AA18E9">
        <w:rPr>
          <w:rFonts w:ascii="Times New Roman" w:hAnsi="Times New Roman" w:cs="Times New Roman"/>
          <w:sz w:val="24"/>
          <w:szCs w:val="24"/>
        </w:rPr>
        <w:t xml:space="preserve"> serves as a motive force for the improvement </w:t>
      </w:r>
      <w:r w:rsidR="00247CAE">
        <w:rPr>
          <w:rFonts w:ascii="Times New Roman" w:hAnsi="Times New Roman" w:cs="Times New Roman"/>
          <w:sz w:val="24"/>
          <w:szCs w:val="24"/>
        </w:rPr>
        <w:t>of the photosynthetic apparatus</w:t>
      </w:r>
      <w:r w:rsidR="00325FAA" w:rsidRPr="00AA18E9">
        <w:rPr>
          <w:rFonts w:ascii="Times New Roman" w:hAnsi="Times New Roman" w:cs="Times New Roman"/>
          <w:sz w:val="24"/>
          <w:szCs w:val="24"/>
        </w:rPr>
        <w:t xml:space="preserve"> influencing the performance of photosynthesis.</w:t>
      </w:r>
    </w:p>
    <w:p w14:paraId="22945288" w14:textId="77777777" w:rsidR="004F1450" w:rsidRPr="00AA18E9" w:rsidRDefault="00247CAE" w:rsidP="00325FAA">
      <w:pPr>
        <w:jc w:val="both"/>
        <w:rPr>
          <w:rFonts w:ascii="Times New Roman" w:hAnsi="Times New Roman" w:cs="Times New Roman"/>
          <w:b/>
          <w:bCs/>
          <w:sz w:val="24"/>
          <w:szCs w:val="24"/>
        </w:rPr>
      </w:pPr>
      <w:r>
        <w:rPr>
          <w:rFonts w:ascii="Times New Roman" w:hAnsi="Times New Roman" w:cs="Times New Roman"/>
          <w:b/>
          <w:bCs/>
          <w:sz w:val="24"/>
          <w:szCs w:val="24"/>
        </w:rPr>
        <w:t>Intensity, spectrum</w:t>
      </w:r>
      <w:r w:rsidR="004F1450" w:rsidRPr="00AA18E9">
        <w:rPr>
          <w:rFonts w:ascii="Times New Roman" w:hAnsi="Times New Roman" w:cs="Times New Roman"/>
          <w:b/>
          <w:bCs/>
          <w:sz w:val="24"/>
          <w:szCs w:val="24"/>
        </w:rPr>
        <w:t xml:space="preserve"> and photoperiod</w:t>
      </w:r>
    </w:p>
    <w:p w14:paraId="2F2EFAAF" w14:textId="3D21700F" w:rsidR="00325FAA" w:rsidRPr="00AA18E9" w:rsidRDefault="00325FAA" w:rsidP="00247CAE">
      <w:pPr>
        <w:ind w:firstLine="720"/>
        <w:jc w:val="both"/>
        <w:rPr>
          <w:rFonts w:ascii="Times New Roman" w:hAnsi="Times New Roman" w:cs="Times New Roman"/>
          <w:sz w:val="24"/>
          <w:szCs w:val="24"/>
        </w:rPr>
      </w:pPr>
      <w:r w:rsidRPr="00AA18E9">
        <w:rPr>
          <w:rFonts w:ascii="Times New Roman" w:hAnsi="Times New Roman" w:cs="Times New Roman"/>
          <w:sz w:val="24"/>
          <w:szCs w:val="24"/>
        </w:rPr>
        <w:t xml:space="preserve">In hydroponic structures the management of light depth, spectrum and photoperiod play </w:t>
      </w:r>
      <w:r w:rsidR="0095595C" w:rsidRPr="00AA18E9">
        <w:rPr>
          <w:rFonts w:ascii="Times New Roman" w:hAnsi="Times New Roman" w:cs="Times New Roman"/>
          <w:sz w:val="24"/>
          <w:szCs w:val="24"/>
        </w:rPr>
        <w:t>an</w:t>
      </w:r>
      <w:r w:rsidRPr="00AA18E9">
        <w:rPr>
          <w:rFonts w:ascii="Times New Roman" w:hAnsi="Times New Roman" w:cs="Times New Roman"/>
          <w:sz w:val="24"/>
          <w:szCs w:val="24"/>
        </w:rPr>
        <w:t xml:space="preserve"> essential function in enhancing plant growth, </w:t>
      </w:r>
      <w:r w:rsidR="0095595C" w:rsidRPr="00AA18E9">
        <w:rPr>
          <w:rFonts w:ascii="Times New Roman" w:hAnsi="Times New Roman" w:cs="Times New Roman"/>
          <w:sz w:val="24"/>
          <w:szCs w:val="24"/>
        </w:rPr>
        <w:t>improvement,</w:t>
      </w:r>
      <w:r w:rsidR="00247CAE">
        <w:rPr>
          <w:rFonts w:ascii="Times New Roman" w:hAnsi="Times New Roman" w:cs="Times New Roman"/>
          <w:sz w:val="24"/>
          <w:szCs w:val="24"/>
        </w:rPr>
        <w:t xml:space="preserve"> and productivity.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depth immediately impacts the charge of photosynthesis where flowers utilize light energy to convert </w:t>
      </w:r>
      <w:r w:rsidRPr="00AA18E9">
        <w:rPr>
          <w:rFonts w:ascii="Times New Roman" w:hAnsi="Times New Roman" w:cs="Times New Roman"/>
          <w:sz w:val="24"/>
          <w:szCs w:val="24"/>
        </w:rPr>
        <w:lastRenderedPageBreak/>
        <w:t xml:space="preserve">carbon dioxide and </w:t>
      </w:r>
      <w:r w:rsidR="00247CAE">
        <w:rPr>
          <w:rFonts w:ascii="Times New Roman" w:hAnsi="Times New Roman" w:cs="Times New Roman"/>
          <w:sz w:val="24"/>
          <w:szCs w:val="24"/>
        </w:rPr>
        <w:t>water into glucose and oxygen. S</w:t>
      </w:r>
      <w:r w:rsidRPr="00AA18E9">
        <w:rPr>
          <w:rFonts w:ascii="Times New Roman" w:hAnsi="Times New Roman" w:cs="Times New Roman"/>
          <w:sz w:val="24"/>
          <w:szCs w:val="24"/>
        </w:rPr>
        <w:t>tudies have shown that optimum light depth promotes biomass accumulation, even as immoderate depth can reason photo</w:t>
      </w:r>
      <w:r w:rsidR="00247CAE">
        <w:rPr>
          <w:rFonts w:ascii="Times New Roman" w:hAnsi="Times New Roman" w:cs="Times New Roman"/>
          <w:sz w:val="24"/>
          <w:szCs w:val="24"/>
        </w:rPr>
        <w:t xml:space="preserve"> </w:t>
      </w:r>
      <w:r w:rsidRPr="00AA18E9">
        <w:rPr>
          <w:rFonts w:ascii="Times New Roman" w:hAnsi="Times New Roman" w:cs="Times New Roman"/>
          <w:sz w:val="24"/>
          <w:szCs w:val="24"/>
        </w:rPr>
        <w:t>inhibition, reducing the efficiency of the photosynthetic procedure</w:t>
      </w:r>
      <w:r w:rsidR="00247CAE">
        <w:rPr>
          <w:rFonts w:ascii="Times New Roman" w:hAnsi="Times New Roman" w:cs="Times New Roman"/>
          <w:sz w:val="24"/>
          <w:szCs w:val="24"/>
        </w:rPr>
        <w:t xml:space="preserve"> </w:t>
      </w:r>
      <w:r w:rsidR="00247CAE" w:rsidRPr="00247CAE">
        <w:rPr>
          <w:rFonts w:ascii="Times New Roman" w:hAnsi="Times New Roman" w:cs="Times New Roman"/>
          <w:sz w:val="24"/>
          <w:szCs w:val="24"/>
        </w:rPr>
        <w:t>(</w:t>
      </w:r>
      <w:r w:rsidR="00247CAE" w:rsidRPr="00247CAE">
        <w:rPr>
          <w:rFonts w:ascii="Times New Roman" w:hAnsi="Times New Roman"/>
          <w:bCs/>
          <w:sz w:val="24"/>
          <w:szCs w:val="24"/>
        </w:rPr>
        <w:t>Choorappulakkal</w:t>
      </w:r>
      <w:r w:rsidR="00273DF5">
        <w:rPr>
          <w:rFonts w:ascii="Times New Roman" w:hAnsi="Times New Roman"/>
          <w:bCs/>
          <w:sz w:val="24"/>
          <w:szCs w:val="24"/>
        </w:rPr>
        <w:t xml:space="preserve"> and Jaglan,</w:t>
      </w:r>
      <w:r w:rsidR="00247CAE" w:rsidRPr="00247CAE">
        <w:rPr>
          <w:rFonts w:ascii="Times New Roman" w:hAnsi="Times New Roman"/>
          <w:bCs/>
          <w:sz w:val="24"/>
          <w:szCs w:val="24"/>
        </w:rPr>
        <w:t>2024)</w:t>
      </w:r>
      <w:r w:rsidRPr="00247CAE">
        <w:rPr>
          <w:rFonts w:ascii="Times New Roman" w:hAnsi="Times New Roman" w:cs="Times New Roman"/>
          <w:sz w:val="24"/>
          <w:szCs w:val="24"/>
        </w:rPr>
        <w:t>.</w:t>
      </w:r>
      <w:r w:rsidRPr="00AA18E9">
        <w:rPr>
          <w:rFonts w:ascii="Times New Roman" w:hAnsi="Times New Roman" w:cs="Times New Roman"/>
          <w:sz w:val="24"/>
          <w:szCs w:val="24"/>
        </w:rPr>
        <w:t xml:space="preserve"> </w:t>
      </w:r>
      <w:r w:rsidR="00E40B11">
        <w:rPr>
          <w:rFonts w:ascii="Times New Roman" w:hAnsi="Times New Roman" w:cs="Times New Roman"/>
          <w:sz w:val="24"/>
          <w:szCs w:val="24"/>
        </w:rPr>
        <w:t>F</w:t>
      </w:r>
      <w:r w:rsidR="00E40B11" w:rsidRPr="00AA18E9">
        <w:rPr>
          <w:rFonts w:ascii="Times New Roman" w:hAnsi="Times New Roman" w:cs="Times New Roman"/>
          <w:sz w:val="24"/>
          <w:szCs w:val="24"/>
        </w:rPr>
        <w:t xml:space="preserve">or </w:t>
      </w:r>
      <w:r w:rsidRPr="00AA18E9">
        <w:rPr>
          <w:rFonts w:ascii="Times New Roman" w:hAnsi="Times New Roman" w:cs="Times New Roman"/>
          <w:sz w:val="24"/>
          <w:szCs w:val="24"/>
        </w:rPr>
        <w:t>example, research conducted with the aid of Kang</w:t>
      </w:r>
      <w:r w:rsidR="00273DF5">
        <w:rPr>
          <w:rFonts w:ascii="Times New Roman" w:hAnsi="Times New Roman" w:cs="Times New Roman"/>
          <w:sz w:val="24"/>
          <w:szCs w:val="24"/>
        </w:rPr>
        <w:t xml:space="preserve">, Kumar, Atulba, Jeong and Hwang, </w:t>
      </w:r>
      <w:r w:rsidRPr="00AA18E9">
        <w:rPr>
          <w:rFonts w:ascii="Times New Roman" w:hAnsi="Times New Roman" w:cs="Times New Roman"/>
          <w:sz w:val="24"/>
          <w:szCs w:val="24"/>
        </w:rPr>
        <w:t xml:space="preserve">(2013) proven that light intensities </w:t>
      </w:r>
      <w:r w:rsidR="00247CAE">
        <w:rPr>
          <w:rFonts w:ascii="Times New Roman" w:hAnsi="Times New Roman" w:cs="Times New Roman"/>
          <w:sz w:val="24"/>
          <w:szCs w:val="24"/>
        </w:rPr>
        <w:t>up to 260 μmol/</w:t>
      </w:r>
      <w:r w:rsidRPr="00AA18E9">
        <w:rPr>
          <w:rFonts w:ascii="Times New Roman" w:hAnsi="Times New Roman" w:cs="Times New Roman"/>
          <w:sz w:val="24"/>
          <w:szCs w:val="24"/>
        </w:rPr>
        <w:t>m</w:t>
      </w:r>
      <w:r w:rsidR="00247CAE">
        <w:rPr>
          <w:rFonts w:ascii="Times New Roman" w:hAnsi="Times New Roman" w:cs="Times New Roman"/>
          <w:sz w:val="24"/>
          <w:szCs w:val="24"/>
        </w:rPr>
        <w:t>²/</w:t>
      </w:r>
      <w:r w:rsidRPr="00AA18E9">
        <w:rPr>
          <w:rFonts w:ascii="Times New Roman" w:hAnsi="Times New Roman" w:cs="Times New Roman"/>
          <w:sz w:val="24"/>
          <w:szCs w:val="24"/>
        </w:rPr>
        <w:t>s notably stepped forward the boom of hydr</w:t>
      </w:r>
      <w:r w:rsidR="00247CAE">
        <w:rPr>
          <w:rFonts w:ascii="Times New Roman" w:hAnsi="Times New Roman" w:cs="Times New Roman"/>
          <w:sz w:val="24"/>
          <w:szCs w:val="24"/>
        </w:rPr>
        <w:t>oponically cultivated lettuce. P</w:t>
      </w:r>
      <w:r w:rsidRPr="00AA18E9">
        <w:rPr>
          <w:rFonts w:ascii="Times New Roman" w:hAnsi="Times New Roman" w:cs="Times New Roman"/>
          <w:sz w:val="24"/>
          <w:szCs w:val="24"/>
        </w:rPr>
        <w:t>ast this threshold, no notable growth i</w:t>
      </w:r>
      <w:r w:rsidR="00247CAE">
        <w:rPr>
          <w:rFonts w:ascii="Times New Roman" w:hAnsi="Times New Roman" w:cs="Times New Roman"/>
          <w:sz w:val="24"/>
          <w:szCs w:val="24"/>
        </w:rPr>
        <w:t xml:space="preserve">n plant boom </w:t>
      </w:r>
      <w:r w:rsidR="00E40B11">
        <w:rPr>
          <w:rFonts w:ascii="Times New Roman" w:hAnsi="Times New Roman" w:cs="Times New Roman"/>
          <w:sz w:val="24"/>
          <w:szCs w:val="24"/>
        </w:rPr>
        <w:t xml:space="preserve">was </w:t>
      </w:r>
      <w:r w:rsidR="00247CAE">
        <w:rPr>
          <w:rFonts w:ascii="Times New Roman" w:hAnsi="Times New Roman" w:cs="Times New Roman"/>
          <w:sz w:val="24"/>
          <w:szCs w:val="24"/>
        </w:rPr>
        <w:t xml:space="preserve">discovered, thus, </w:t>
      </w:r>
      <w:r w:rsidRPr="00AA18E9">
        <w:rPr>
          <w:rFonts w:ascii="Times New Roman" w:hAnsi="Times New Roman" w:cs="Times New Roman"/>
          <w:sz w:val="24"/>
          <w:szCs w:val="24"/>
        </w:rPr>
        <w:t xml:space="preserve">highlighting the need to balance </w:t>
      </w:r>
      <w:r w:rsidR="00247CAE">
        <w:rPr>
          <w:rFonts w:ascii="Times New Roman" w:hAnsi="Times New Roman" w:cs="Times New Roman"/>
          <w:sz w:val="24"/>
          <w:szCs w:val="24"/>
        </w:rPr>
        <w:t xml:space="preserve">the </w:t>
      </w:r>
      <w:r w:rsidRPr="00AA18E9">
        <w:rPr>
          <w:rFonts w:ascii="Times New Roman" w:hAnsi="Times New Roman" w:cs="Times New Roman"/>
          <w:sz w:val="24"/>
          <w:szCs w:val="24"/>
        </w:rPr>
        <w:t>energy input with plant requirements to avoid wastage and plant pressure.</w:t>
      </w:r>
    </w:p>
    <w:p w14:paraId="3853C5CB" w14:textId="1504C8D4" w:rsidR="00325FAA" w:rsidRPr="00AA18E9" w:rsidRDefault="00325FAA" w:rsidP="00247CAE">
      <w:pPr>
        <w:spacing w:line="240" w:lineRule="auto"/>
        <w:ind w:right="258"/>
        <w:jc w:val="both"/>
        <w:rPr>
          <w:rFonts w:ascii="Times New Roman" w:hAnsi="Times New Roman" w:cs="Times New Roman"/>
          <w:sz w:val="24"/>
          <w:szCs w:val="24"/>
        </w:rPr>
      </w:pPr>
      <w:r w:rsidRPr="00AA18E9">
        <w:rPr>
          <w:rFonts w:ascii="Times New Roman" w:hAnsi="Times New Roman" w:cs="Times New Roman"/>
          <w:sz w:val="24"/>
          <w:szCs w:val="24"/>
        </w:rPr>
        <w:t xml:space="preserve">The spectral composition of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is similarly crucial in hydroponic cultivation as special wavelengths alter various physiolog</w:t>
      </w:r>
      <w:r w:rsidR="00247CAE">
        <w:rPr>
          <w:rFonts w:ascii="Times New Roman" w:hAnsi="Times New Roman" w:cs="Times New Roman"/>
          <w:sz w:val="24"/>
          <w:szCs w:val="24"/>
        </w:rPr>
        <w:t xml:space="preserve">ical techniques in plant life. </w:t>
      </w:r>
      <w:r w:rsidR="00FC3EEB">
        <w:rPr>
          <w:rFonts w:ascii="Times New Roman" w:hAnsi="Times New Roman" w:cs="Times New Roman"/>
          <w:sz w:val="24"/>
          <w:szCs w:val="24"/>
        </w:rPr>
        <w:t>Red</w:t>
      </w:r>
      <w:r w:rsidRPr="00AA18E9">
        <w:rPr>
          <w:rFonts w:ascii="Times New Roman" w:hAnsi="Times New Roman" w:cs="Times New Roman"/>
          <w:sz w:val="24"/>
          <w:szCs w:val="24"/>
        </w:rPr>
        <w:t xml:space="preserve"> light, n</w:t>
      </w:r>
      <w:r w:rsidR="00247CAE">
        <w:rPr>
          <w:rFonts w:ascii="Times New Roman" w:hAnsi="Times New Roman" w:cs="Times New Roman"/>
          <w:sz w:val="24"/>
          <w:szCs w:val="24"/>
        </w:rPr>
        <w:t>ormally within the range of 600-700</w:t>
      </w:r>
      <w:r w:rsidRPr="00AA18E9">
        <w:rPr>
          <w:rFonts w:ascii="Times New Roman" w:hAnsi="Times New Roman" w:cs="Times New Roman"/>
          <w:sz w:val="24"/>
          <w:szCs w:val="24"/>
        </w:rPr>
        <w:t xml:space="preserve"> nm, is thought to se</w:t>
      </w:r>
      <w:r w:rsidR="00247CAE">
        <w:rPr>
          <w:rFonts w:ascii="Times New Roman" w:hAnsi="Times New Roman" w:cs="Times New Roman"/>
          <w:sz w:val="24"/>
          <w:szCs w:val="24"/>
        </w:rPr>
        <w:t>ll stem elongation, flowering</w:t>
      </w:r>
      <w:r w:rsidRPr="00AA18E9">
        <w:rPr>
          <w:rFonts w:ascii="Times New Roman" w:hAnsi="Times New Roman" w:cs="Times New Roman"/>
          <w:sz w:val="24"/>
          <w:szCs w:val="24"/>
        </w:rPr>
        <w:t xml:space="preserve"> and fruiting, even as blue light (</w:t>
      </w:r>
      <w:r w:rsidR="00247CAE">
        <w:rPr>
          <w:rFonts w:ascii="Times New Roman" w:hAnsi="Times New Roman" w:cs="Times New Roman"/>
          <w:sz w:val="24"/>
          <w:szCs w:val="24"/>
        </w:rPr>
        <w:t>400-</w:t>
      </w:r>
      <w:r w:rsidRPr="00AA18E9">
        <w:rPr>
          <w:rFonts w:ascii="Times New Roman" w:hAnsi="Times New Roman" w:cs="Times New Roman"/>
          <w:sz w:val="24"/>
          <w:szCs w:val="24"/>
        </w:rPr>
        <w:t xml:space="preserve">500 nm) stimulates chlorophyll synthesis, enhances leaf enlargement, and encourages compact boom. The combination of purple and blue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is widely used in hydroponics to acquire </w:t>
      </w:r>
      <w:r w:rsidR="00E40B11">
        <w:rPr>
          <w:rFonts w:ascii="Times New Roman" w:hAnsi="Times New Roman" w:cs="Times New Roman"/>
          <w:sz w:val="24"/>
          <w:szCs w:val="24"/>
        </w:rPr>
        <w:t xml:space="preserve">the </w:t>
      </w:r>
      <w:r w:rsidRPr="00AA18E9">
        <w:rPr>
          <w:rFonts w:ascii="Times New Roman" w:hAnsi="Times New Roman" w:cs="Times New Roman"/>
          <w:sz w:val="24"/>
          <w:szCs w:val="24"/>
        </w:rPr>
        <w:t>mo</w:t>
      </w:r>
      <w:r w:rsidR="00247CAE">
        <w:rPr>
          <w:rFonts w:ascii="Times New Roman" w:hAnsi="Times New Roman" w:cs="Times New Roman"/>
          <w:sz w:val="24"/>
          <w:szCs w:val="24"/>
        </w:rPr>
        <w:t>st reliable boom consequences. S</w:t>
      </w:r>
      <w:r w:rsidRPr="00AA18E9">
        <w:rPr>
          <w:rFonts w:ascii="Times New Roman" w:hAnsi="Times New Roman" w:cs="Times New Roman"/>
          <w:sz w:val="24"/>
          <w:szCs w:val="24"/>
        </w:rPr>
        <w:t xml:space="preserve">tudies highlight that precise light spectra not </w:t>
      </w:r>
      <w:r w:rsidR="00E40B11">
        <w:rPr>
          <w:rFonts w:ascii="Times New Roman" w:hAnsi="Times New Roman" w:cs="Times New Roman"/>
          <w:sz w:val="24"/>
          <w:szCs w:val="24"/>
        </w:rPr>
        <w:t>only</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 xml:space="preserve">have an impact on plant morphology </w:t>
      </w:r>
      <w:r w:rsidR="00E40B11">
        <w:rPr>
          <w:rFonts w:ascii="Times New Roman" w:hAnsi="Times New Roman" w:cs="Times New Roman"/>
          <w:sz w:val="24"/>
          <w:szCs w:val="24"/>
        </w:rPr>
        <w:t>but</w:t>
      </w:r>
      <w:r w:rsidR="00E40B11" w:rsidRPr="00AA18E9">
        <w:rPr>
          <w:rFonts w:ascii="Times New Roman" w:hAnsi="Times New Roman" w:cs="Times New Roman"/>
          <w:sz w:val="24"/>
          <w:szCs w:val="24"/>
        </w:rPr>
        <w:t xml:space="preserve"> a</w:t>
      </w:r>
      <w:r w:rsidR="00E40B11">
        <w:rPr>
          <w:rFonts w:ascii="Times New Roman" w:hAnsi="Times New Roman" w:cs="Times New Roman"/>
          <w:sz w:val="24"/>
          <w:szCs w:val="24"/>
        </w:rPr>
        <w:t>lso</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have an effect on nutrient composition, antioxidant past</w:t>
      </w:r>
      <w:r w:rsidR="00247CAE">
        <w:rPr>
          <w:rFonts w:ascii="Times New Roman" w:hAnsi="Times New Roman" w:cs="Times New Roman"/>
          <w:sz w:val="24"/>
          <w:szCs w:val="24"/>
        </w:rPr>
        <w:t>ime</w:t>
      </w:r>
      <w:r w:rsidRPr="00AA18E9">
        <w:rPr>
          <w:rFonts w:ascii="Times New Roman" w:hAnsi="Times New Roman" w:cs="Times New Roman"/>
          <w:sz w:val="24"/>
          <w:szCs w:val="24"/>
        </w:rPr>
        <w:t xml:space="preserve"> and secondary metabolite manufacturing</w:t>
      </w:r>
      <w:r w:rsidR="00247CAE">
        <w:rPr>
          <w:rFonts w:ascii="Times New Roman" w:hAnsi="Times New Roman" w:cs="Times New Roman"/>
          <w:sz w:val="24"/>
          <w:szCs w:val="24"/>
        </w:rPr>
        <w:t xml:space="preserve"> (</w:t>
      </w:r>
      <w:r w:rsidR="00247CAE" w:rsidRPr="007F4445">
        <w:rPr>
          <w:rFonts w:ascii="Times New Roman" w:hAnsi="Times New Roman"/>
          <w:bCs/>
          <w:sz w:val="24"/>
          <w:szCs w:val="24"/>
        </w:rPr>
        <w:t>Ritambara</w:t>
      </w:r>
      <w:r w:rsidR="00247CAE">
        <w:rPr>
          <w:rFonts w:ascii="Times New Roman" w:hAnsi="Times New Roman"/>
          <w:bCs/>
          <w:sz w:val="24"/>
          <w:szCs w:val="24"/>
        </w:rPr>
        <w:t xml:space="preserve"> </w:t>
      </w:r>
      <w:r w:rsidR="008A3B85" w:rsidRPr="008A3B85">
        <w:rPr>
          <w:rFonts w:ascii="Times New Roman" w:hAnsi="Times New Roman"/>
          <w:bCs/>
          <w:i/>
          <w:sz w:val="24"/>
          <w:szCs w:val="24"/>
        </w:rPr>
        <w:t>et al.,</w:t>
      </w:r>
      <w:r w:rsidR="00247CAE">
        <w:rPr>
          <w:rFonts w:ascii="Times New Roman" w:hAnsi="Times New Roman"/>
          <w:bCs/>
          <w:sz w:val="24"/>
          <w:szCs w:val="24"/>
        </w:rPr>
        <w:t>2024)</w:t>
      </w:r>
      <w:r w:rsidRPr="00AA18E9">
        <w:rPr>
          <w:rFonts w:ascii="Times New Roman" w:hAnsi="Times New Roman" w:cs="Times New Roman"/>
          <w:sz w:val="24"/>
          <w:szCs w:val="24"/>
        </w:rPr>
        <w:t xml:space="preserve">. As a result, excellent-tuning the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spectrum is critical to attaining crop yields in hydroponic structures.</w:t>
      </w:r>
    </w:p>
    <w:p w14:paraId="00D7DBC2" w14:textId="5FF75CB2" w:rsidR="007D5C66" w:rsidRPr="00AA18E9" w:rsidRDefault="00325FAA" w:rsidP="00B60FEC">
      <w:pPr>
        <w:ind w:firstLine="720"/>
        <w:jc w:val="both"/>
        <w:rPr>
          <w:rFonts w:ascii="Times New Roman" w:hAnsi="Times New Roman" w:cs="Times New Roman"/>
          <w:sz w:val="24"/>
          <w:szCs w:val="24"/>
        </w:rPr>
      </w:pPr>
      <w:r w:rsidRPr="00AA18E9">
        <w:rPr>
          <w:rFonts w:ascii="Times New Roman" w:hAnsi="Times New Roman" w:cs="Times New Roman"/>
          <w:sz w:val="24"/>
          <w:szCs w:val="24"/>
        </w:rPr>
        <w:t>Photoperiod, the length of light exposure within a 24-hour cycle, similarly affects plant growth</w:t>
      </w:r>
      <w:r w:rsidR="00247CAE">
        <w:rPr>
          <w:rFonts w:ascii="Times New Roman" w:hAnsi="Times New Roman" w:cs="Times New Roman"/>
          <w:sz w:val="24"/>
          <w:szCs w:val="24"/>
        </w:rPr>
        <w:t>, flowering and ordinary productiveness. V</w:t>
      </w:r>
      <w:r w:rsidRPr="00AA18E9">
        <w:rPr>
          <w:rFonts w:ascii="Times New Roman" w:hAnsi="Times New Roman" w:cs="Times New Roman"/>
          <w:sz w:val="24"/>
          <w:szCs w:val="24"/>
        </w:rPr>
        <w:t xml:space="preserve">egetation </w:t>
      </w:r>
      <w:r w:rsidR="0095595C" w:rsidRPr="00AA18E9">
        <w:rPr>
          <w:rFonts w:ascii="Times New Roman" w:hAnsi="Times New Roman" w:cs="Times New Roman"/>
          <w:sz w:val="24"/>
          <w:szCs w:val="24"/>
        </w:rPr>
        <w:t>is</w:t>
      </w:r>
      <w:r w:rsidRPr="00AA18E9">
        <w:rPr>
          <w:rFonts w:ascii="Times New Roman" w:hAnsi="Times New Roman" w:cs="Times New Roman"/>
          <w:sz w:val="24"/>
          <w:szCs w:val="24"/>
        </w:rPr>
        <w:t xml:space="preserve"> categorized as quick-day, long-day, or day-impartial species, each responding uniquely to varying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intervals. Hydroponic growers often manipulate </w:t>
      </w:r>
      <w:r w:rsidR="00247CAE">
        <w:rPr>
          <w:rFonts w:ascii="Times New Roman" w:hAnsi="Times New Roman" w:cs="Times New Roman"/>
          <w:sz w:val="24"/>
          <w:szCs w:val="24"/>
        </w:rPr>
        <w:t xml:space="preserve">the </w:t>
      </w:r>
      <w:r w:rsidRPr="00AA18E9">
        <w:rPr>
          <w:rFonts w:ascii="Times New Roman" w:hAnsi="Times New Roman" w:cs="Times New Roman"/>
          <w:sz w:val="24"/>
          <w:szCs w:val="24"/>
        </w:rPr>
        <w:t xml:space="preserve">photoperiods to govern flowering levels and vegetative increase.  Kang et al. (2013) examined </w:t>
      </w:r>
      <w:r w:rsidR="00247CAE">
        <w:rPr>
          <w:rFonts w:ascii="Times New Roman" w:hAnsi="Times New Roman" w:cs="Times New Roman"/>
          <w:sz w:val="24"/>
          <w:szCs w:val="24"/>
        </w:rPr>
        <w:t xml:space="preserve">the </w:t>
      </w:r>
      <w:r w:rsidRPr="00AA18E9">
        <w:rPr>
          <w:rFonts w:ascii="Times New Roman" w:hAnsi="Times New Roman" w:cs="Times New Roman"/>
          <w:sz w:val="24"/>
          <w:szCs w:val="24"/>
        </w:rPr>
        <w:t>distinct photoperiods such as 18/6 h (</w:t>
      </w:r>
      <w:r w:rsidR="0028034B">
        <w:rPr>
          <w:rFonts w:ascii="Times New Roman" w:hAnsi="Times New Roman" w:cs="Times New Roman"/>
          <w:sz w:val="24"/>
          <w:szCs w:val="24"/>
        </w:rPr>
        <w:t>light</w:t>
      </w:r>
      <w:r w:rsidRPr="00AA18E9">
        <w:rPr>
          <w:rFonts w:ascii="Times New Roman" w:hAnsi="Times New Roman" w:cs="Times New Roman"/>
          <w:sz w:val="24"/>
          <w:szCs w:val="24"/>
        </w:rPr>
        <w:t>/da</w:t>
      </w:r>
      <w:r w:rsidR="00247CAE">
        <w:rPr>
          <w:rFonts w:ascii="Times New Roman" w:hAnsi="Times New Roman" w:cs="Times New Roman"/>
          <w:sz w:val="24"/>
          <w:szCs w:val="24"/>
        </w:rPr>
        <w:t>rk) nine/3 h and 6/2 h cycles. Their o</w:t>
      </w:r>
      <w:r w:rsidRPr="00AA18E9">
        <w:rPr>
          <w:rFonts w:ascii="Times New Roman" w:hAnsi="Times New Roman" w:cs="Times New Roman"/>
          <w:sz w:val="24"/>
          <w:szCs w:val="24"/>
        </w:rPr>
        <w:t>utcomes ind</w:t>
      </w:r>
      <w:r w:rsidR="00247CAE">
        <w:rPr>
          <w:rFonts w:ascii="Times New Roman" w:hAnsi="Times New Roman" w:cs="Times New Roman"/>
          <w:sz w:val="24"/>
          <w:szCs w:val="24"/>
        </w:rPr>
        <w:t>icated that longer photoperiods p</w:t>
      </w:r>
      <w:r w:rsidRPr="00AA18E9">
        <w:rPr>
          <w:rFonts w:ascii="Times New Roman" w:hAnsi="Times New Roman" w:cs="Times New Roman"/>
          <w:sz w:val="24"/>
          <w:szCs w:val="24"/>
        </w:rPr>
        <w:t xml:space="preserve">articularly 18/6 h extensively progressed </w:t>
      </w:r>
      <w:r w:rsidR="00247CAE">
        <w:rPr>
          <w:rFonts w:ascii="Times New Roman" w:hAnsi="Times New Roman" w:cs="Times New Roman"/>
          <w:sz w:val="24"/>
          <w:szCs w:val="24"/>
        </w:rPr>
        <w:t xml:space="preserve">the </w:t>
      </w:r>
      <w:r w:rsidRPr="00AA18E9">
        <w:rPr>
          <w:rFonts w:ascii="Times New Roman" w:hAnsi="Times New Roman" w:cs="Times New Roman"/>
          <w:sz w:val="24"/>
          <w:szCs w:val="24"/>
        </w:rPr>
        <w:t xml:space="preserve">biomass accumulation in lettuce </w:t>
      </w:r>
      <w:r w:rsidR="00247CAE">
        <w:rPr>
          <w:rFonts w:ascii="Times New Roman" w:hAnsi="Times New Roman" w:cs="Times New Roman"/>
          <w:sz w:val="24"/>
          <w:szCs w:val="24"/>
        </w:rPr>
        <w:t xml:space="preserve">thus </w:t>
      </w:r>
      <w:r w:rsidRPr="00AA18E9">
        <w:rPr>
          <w:rFonts w:ascii="Times New Roman" w:hAnsi="Times New Roman" w:cs="Times New Roman"/>
          <w:sz w:val="24"/>
          <w:szCs w:val="24"/>
        </w:rPr>
        <w:t>demonstrating the importance of extended light publicity for greater crop performance.</w:t>
      </w:r>
      <w:r w:rsidR="00B60FEC">
        <w:rPr>
          <w:rFonts w:ascii="Times New Roman" w:hAnsi="Times New Roman" w:cs="Times New Roman"/>
          <w:sz w:val="24"/>
          <w:szCs w:val="24"/>
        </w:rPr>
        <w:t xml:space="preserve"> T</w:t>
      </w:r>
      <w:r w:rsidRPr="00AA18E9">
        <w:rPr>
          <w:rFonts w:ascii="Times New Roman" w:hAnsi="Times New Roman" w:cs="Times New Roman"/>
          <w:sz w:val="24"/>
          <w:szCs w:val="24"/>
        </w:rPr>
        <w:t>he combination of light depth, spectrum and photoperiod in hydroponic structures requires careful calibration to maximize yiel</w:t>
      </w:r>
      <w:r w:rsidR="00B60FEC">
        <w:rPr>
          <w:rFonts w:ascii="Times New Roman" w:hAnsi="Times New Roman" w:cs="Times New Roman"/>
          <w:sz w:val="24"/>
          <w:szCs w:val="24"/>
        </w:rPr>
        <w:t>d great and power performance. R</w:t>
      </w:r>
      <w:r w:rsidRPr="00AA18E9">
        <w:rPr>
          <w:rFonts w:ascii="Times New Roman" w:hAnsi="Times New Roman" w:cs="Times New Roman"/>
          <w:sz w:val="24"/>
          <w:szCs w:val="24"/>
        </w:rPr>
        <w:t xml:space="preserve">esearch </w:t>
      </w:r>
      <w:r w:rsidR="00E40B11" w:rsidRPr="00AA18E9">
        <w:rPr>
          <w:rFonts w:ascii="Times New Roman" w:hAnsi="Times New Roman" w:cs="Times New Roman"/>
          <w:sz w:val="24"/>
          <w:szCs w:val="24"/>
        </w:rPr>
        <w:t>ha</w:t>
      </w:r>
      <w:r w:rsidR="00E40B11">
        <w:rPr>
          <w:rFonts w:ascii="Times New Roman" w:hAnsi="Times New Roman" w:cs="Times New Roman"/>
          <w:sz w:val="24"/>
          <w:szCs w:val="24"/>
        </w:rPr>
        <w:t>s</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 xml:space="preserve">indicated that adjusting those parameters together improves </w:t>
      </w:r>
      <w:r w:rsidR="00B60FEC">
        <w:rPr>
          <w:rFonts w:ascii="Times New Roman" w:hAnsi="Times New Roman" w:cs="Times New Roman"/>
          <w:sz w:val="24"/>
          <w:szCs w:val="24"/>
        </w:rPr>
        <w:t>plant health and productivity. F</w:t>
      </w:r>
      <w:r w:rsidRPr="00AA18E9">
        <w:rPr>
          <w:rFonts w:ascii="Times New Roman" w:hAnsi="Times New Roman" w:cs="Times New Roman"/>
          <w:sz w:val="24"/>
          <w:szCs w:val="24"/>
        </w:rPr>
        <w:t xml:space="preserve">or </w:t>
      </w:r>
      <w:r w:rsidR="0095595C" w:rsidRPr="00AA18E9">
        <w:rPr>
          <w:rFonts w:ascii="Times New Roman" w:hAnsi="Times New Roman" w:cs="Times New Roman"/>
          <w:sz w:val="24"/>
          <w:szCs w:val="24"/>
        </w:rPr>
        <w:t>instance,</w:t>
      </w:r>
      <w:r w:rsidRPr="00AA18E9">
        <w:rPr>
          <w:rFonts w:ascii="Times New Roman" w:hAnsi="Times New Roman" w:cs="Times New Roman"/>
          <w:sz w:val="24"/>
          <w:szCs w:val="24"/>
        </w:rPr>
        <w:t xml:space="preserve"> research by means of Yang et al. (2024) explored the idea of the </w:t>
      </w:r>
      <w:r w:rsidR="0095595C" w:rsidRPr="00AA18E9">
        <w:rPr>
          <w:rFonts w:ascii="Times New Roman" w:hAnsi="Times New Roman" w:cs="Times New Roman"/>
          <w:sz w:val="24"/>
          <w:szCs w:val="24"/>
        </w:rPr>
        <w:t>everyday</w:t>
      </w:r>
      <w:r w:rsidRPr="00AA18E9">
        <w:rPr>
          <w:rFonts w:ascii="Times New Roman" w:hAnsi="Times New Roman" w:cs="Times New Roman"/>
          <w:sz w:val="24"/>
          <w:szCs w:val="24"/>
        </w:rPr>
        <w:t xml:space="preserve">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crucial (DLI) which mixes light intensity and photoperiod</w:t>
      </w:r>
      <w:r w:rsidR="00B60FEC">
        <w:rPr>
          <w:rFonts w:ascii="Times New Roman" w:hAnsi="Times New Roman" w:cs="Times New Roman"/>
          <w:sz w:val="24"/>
          <w:szCs w:val="24"/>
        </w:rPr>
        <w:t xml:space="preserve"> to obtain </w:t>
      </w:r>
      <w:r w:rsidR="00E40B11">
        <w:rPr>
          <w:rFonts w:ascii="Times New Roman" w:hAnsi="Times New Roman" w:cs="Times New Roman"/>
          <w:sz w:val="24"/>
          <w:szCs w:val="24"/>
        </w:rPr>
        <w:t xml:space="preserve">the </w:t>
      </w:r>
      <w:r w:rsidR="00B60FEC">
        <w:rPr>
          <w:rFonts w:ascii="Times New Roman" w:hAnsi="Times New Roman" w:cs="Times New Roman"/>
          <w:sz w:val="24"/>
          <w:szCs w:val="24"/>
        </w:rPr>
        <w:t xml:space="preserve">best </w:t>
      </w:r>
      <w:r w:rsidR="0028034B">
        <w:rPr>
          <w:rFonts w:ascii="Times New Roman" w:hAnsi="Times New Roman" w:cs="Times New Roman"/>
          <w:sz w:val="24"/>
          <w:szCs w:val="24"/>
        </w:rPr>
        <w:t>light</w:t>
      </w:r>
      <w:r w:rsidR="00B60FEC">
        <w:rPr>
          <w:rFonts w:ascii="Times New Roman" w:hAnsi="Times New Roman" w:cs="Times New Roman"/>
          <w:sz w:val="24"/>
          <w:szCs w:val="24"/>
        </w:rPr>
        <w:t xml:space="preserve"> exposure. V</w:t>
      </w:r>
      <w:r w:rsidRPr="00AA18E9">
        <w:rPr>
          <w:rFonts w:ascii="Times New Roman" w:hAnsi="Times New Roman" w:cs="Times New Roman"/>
          <w:sz w:val="24"/>
          <w:szCs w:val="24"/>
        </w:rPr>
        <w:t>ia enforcing a DLI of 14.</w:t>
      </w:r>
      <w:r w:rsidR="00E40B11">
        <w:rPr>
          <w:rFonts w:ascii="Times New Roman" w:hAnsi="Times New Roman" w:cs="Times New Roman"/>
          <w:sz w:val="24"/>
          <w:szCs w:val="24"/>
        </w:rPr>
        <w:t xml:space="preserve"> </w:t>
      </w:r>
      <w:r w:rsidRPr="00AA18E9">
        <w:rPr>
          <w:rFonts w:ascii="Times New Roman" w:hAnsi="Times New Roman" w:cs="Times New Roman"/>
          <w:sz w:val="24"/>
          <w:szCs w:val="24"/>
        </w:rPr>
        <w:t>four mol</w:t>
      </w:r>
      <w:r w:rsidR="00B60FEC">
        <w:rPr>
          <w:rFonts w:ascii="Times New Roman" w:hAnsi="Times New Roman" w:cs="Times New Roman"/>
          <w:sz w:val="24"/>
          <w:szCs w:val="24"/>
        </w:rPr>
        <w:t>/m²/</w:t>
      </w:r>
      <w:r w:rsidRPr="00AA18E9">
        <w:rPr>
          <w:rFonts w:ascii="Times New Roman" w:hAnsi="Times New Roman" w:cs="Times New Roman"/>
          <w:sz w:val="24"/>
          <w:szCs w:val="24"/>
        </w:rPr>
        <w:t>d at some stage in ear</w:t>
      </w:r>
      <w:r w:rsidR="00B60FEC">
        <w:rPr>
          <w:rFonts w:ascii="Times New Roman" w:hAnsi="Times New Roman" w:cs="Times New Roman"/>
          <w:sz w:val="24"/>
          <w:szCs w:val="24"/>
        </w:rPr>
        <w:t>ly increase levels and 17.3 mol/</w:t>
      </w:r>
      <w:r w:rsidRPr="00AA18E9">
        <w:rPr>
          <w:rFonts w:ascii="Times New Roman" w:hAnsi="Times New Roman" w:cs="Times New Roman"/>
          <w:sz w:val="24"/>
          <w:szCs w:val="24"/>
        </w:rPr>
        <w:t>m</w:t>
      </w:r>
      <w:r w:rsidR="00B60FEC">
        <w:rPr>
          <w:rFonts w:ascii="Times New Roman" w:hAnsi="Times New Roman" w:cs="Times New Roman"/>
          <w:sz w:val="24"/>
          <w:szCs w:val="24"/>
        </w:rPr>
        <w:t>²/</w:t>
      </w:r>
      <w:r w:rsidRPr="00AA18E9">
        <w:rPr>
          <w:rFonts w:ascii="Times New Roman" w:hAnsi="Times New Roman" w:cs="Times New Roman"/>
          <w:sz w:val="24"/>
          <w:szCs w:val="24"/>
        </w:rPr>
        <w:t xml:space="preserve">d at some stage in rapid boom levels, researchers carried out advanced shoot biomass and typical yield in hydroponic lettuce. Such findings emphasize the significance of synchronizing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parameters to fulfil the specific requirements of vegetation at unique boom degrees. As hydroponic technology boost</w:t>
      </w:r>
      <w:r w:rsidR="00E40B11">
        <w:rPr>
          <w:rFonts w:ascii="Times New Roman" w:hAnsi="Times New Roman" w:cs="Times New Roman"/>
          <w:sz w:val="24"/>
          <w:szCs w:val="24"/>
        </w:rPr>
        <w:t>s</w:t>
      </w:r>
      <w:r w:rsidRPr="00AA18E9">
        <w:rPr>
          <w:rFonts w:ascii="Times New Roman" w:hAnsi="Times New Roman" w:cs="Times New Roman"/>
          <w:sz w:val="24"/>
          <w:szCs w:val="24"/>
        </w:rPr>
        <w:t>, the usage of power-efficient lighting fixture systems like LED furniture, blended with unique manage</w:t>
      </w:r>
      <w:r w:rsidR="00E40B11">
        <w:rPr>
          <w:rFonts w:ascii="Times New Roman" w:hAnsi="Times New Roman" w:cs="Times New Roman"/>
          <w:sz w:val="24"/>
          <w:szCs w:val="24"/>
        </w:rPr>
        <w:t>ment</w:t>
      </w:r>
      <w:r w:rsidRPr="00AA18E9">
        <w:rPr>
          <w:rFonts w:ascii="Times New Roman" w:hAnsi="Times New Roman" w:cs="Times New Roman"/>
          <w:sz w:val="24"/>
          <w:szCs w:val="24"/>
        </w:rPr>
        <w:t xml:space="preserve"> over light intensity, spectrum and photoperiod, maintains to decorate sustainable agricultural practices in managed environments.</w:t>
      </w:r>
    </w:p>
    <w:p w14:paraId="7416613D" w14:textId="77777777" w:rsidR="006E7DC2" w:rsidRPr="00AA18E9" w:rsidRDefault="00FD1C3B" w:rsidP="00FD1C3B">
      <w:pPr>
        <w:jc w:val="both"/>
        <w:rPr>
          <w:rFonts w:ascii="Times New Roman" w:hAnsi="Times New Roman" w:cs="Times New Roman"/>
          <w:sz w:val="24"/>
          <w:szCs w:val="24"/>
        </w:rPr>
      </w:pPr>
      <w:r w:rsidRPr="00AA18E9">
        <w:rPr>
          <w:rFonts w:ascii="Times New Roman" w:hAnsi="Times New Roman" w:cs="Times New Roman"/>
          <w:b/>
          <w:bCs/>
          <w:sz w:val="24"/>
          <w:szCs w:val="24"/>
        </w:rPr>
        <w:t xml:space="preserve">Effects of Different Light Spectra on Plant Growth                                              </w:t>
      </w:r>
    </w:p>
    <w:p w14:paraId="61070D7E" w14:textId="2FAC0696" w:rsidR="009115BE" w:rsidRDefault="009115BE" w:rsidP="00FD1C3B">
      <w:pPr>
        <w:jc w:val="both"/>
        <w:rPr>
          <w:rFonts w:ascii="Times New Roman" w:hAnsi="Times New Roman" w:cs="Times New Roman"/>
          <w:sz w:val="24"/>
          <w:szCs w:val="24"/>
        </w:rPr>
      </w:pPr>
      <w:r w:rsidRPr="009115BE">
        <w:rPr>
          <w:rFonts w:ascii="Times New Roman" w:hAnsi="Times New Roman" w:cs="Times New Roman"/>
          <w:sz w:val="24"/>
          <w:szCs w:val="24"/>
        </w:rPr>
        <w:t>Radiation is the supply of electricity for photosynthesis and affords records for photograph</w:t>
      </w:r>
      <w:r w:rsidR="00E40B11">
        <w:rPr>
          <w:rFonts w:ascii="Times New Roman" w:hAnsi="Times New Roman" w:cs="Times New Roman"/>
          <w:sz w:val="24"/>
          <w:szCs w:val="24"/>
        </w:rPr>
        <w:t xml:space="preserve"> </w:t>
      </w:r>
      <w:r w:rsidRPr="009115BE">
        <w:rPr>
          <w:rFonts w:ascii="Times New Roman" w:hAnsi="Times New Roman" w:cs="Times New Roman"/>
          <w:sz w:val="24"/>
          <w:szCs w:val="24"/>
        </w:rPr>
        <w:t xml:space="preserve">morphogenesis (Shivani et al.,2024). Photosynthesis is pushed by way of photosynthetically energetic radiation (400 to </w:t>
      </w:r>
      <w:r w:rsidR="00FC3EEB">
        <w:rPr>
          <w:rFonts w:ascii="Times New Roman" w:hAnsi="Times New Roman" w:cs="Times New Roman"/>
          <w:sz w:val="24"/>
          <w:szCs w:val="24"/>
        </w:rPr>
        <w:t>700</w:t>
      </w:r>
      <w:r w:rsidRPr="009115BE">
        <w:rPr>
          <w:rFonts w:ascii="Times New Roman" w:hAnsi="Times New Roman" w:cs="Times New Roman"/>
          <w:sz w:val="24"/>
          <w:szCs w:val="24"/>
        </w:rPr>
        <w:t xml:space="preserve"> nm). Pigments used by flora to seize photosynthetically energetic radiation for photosynthesis include chlorophyll a, chlorophyll b and an expansion of accessory </w:t>
      </w:r>
      <w:r w:rsidRPr="009115BE">
        <w:rPr>
          <w:rFonts w:ascii="Times New Roman" w:hAnsi="Times New Roman" w:cs="Times New Roman"/>
          <w:sz w:val="24"/>
          <w:szCs w:val="24"/>
        </w:rPr>
        <w:lastRenderedPageBreak/>
        <w:t xml:space="preserve">pigments (Nishio, 2000). The motion spectra of chlorophyll a and b strongly take in </w:t>
      </w:r>
      <w:r w:rsidR="0028034B">
        <w:rPr>
          <w:rFonts w:ascii="Times New Roman" w:hAnsi="Times New Roman" w:cs="Times New Roman"/>
          <w:sz w:val="24"/>
          <w:szCs w:val="24"/>
        </w:rPr>
        <w:t>red</w:t>
      </w:r>
      <w:r w:rsidRPr="009115BE">
        <w:rPr>
          <w:rFonts w:ascii="Times New Roman" w:hAnsi="Times New Roman" w:cs="Times New Roman"/>
          <w:sz w:val="24"/>
          <w:szCs w:val="24"/>
        </w:rPr>
        <w:t xml:space="preserve"> </w:t>
      </w:r>
      <w:r w:rsidR="0028034B">
        <w:rPr>
          <w:rFonts w:ascii="Times New Roman" w:hAnsi="Times New Roman" w:cs="Times New Roman"/>
          <w:sz w:val="24"/>
          <w:szCs w:val="24"/>
        </w:rPr>
        <w:t>light</w:t>
      </w:r>
      <w:r w:rsidRPr="009115BE">
        <w:rPr>
          <w:rFonts w:ascii="Times New Roman" w:hAnsi="Times New Roman" w:cs="Times New Roman"/>
          <w:sz w:val="24"/>
          <w:szCs w:val="24"/>
        </w:rPr>
        <w:t xml:space="preserve"> (RL) and blue </w:t>
      </w:r>
      <w:r w:rsidR="0028034B">
        <w:rPr>
          <w:rFonts w:ascii="Times New Roman" w:hAnsi="Times New Roman" w:cs="Times New Roman"/>
          <w:sz w:val="24"/>
          <w:szCs w:val="24"/>
        </w:rPr>
        <w:t>light</w:t>
      </w:r>
      <w:r w:rsidRPr="009115BE">
        <w:rPr>
          <w:rFonts w:ascii="Times New Roman" w:hAnsi="Times New Roman" w:cs="Times New Roman"/>
          <w:sz w:val="24"/>
          <w:szCs w:val="24"/>
        </w:rPr>
        <w:t xml:space="preserve"> (BL), but, weakly absorb green </w:t>
      </w:r>
      <w:r w:rsidR="0028034B">
        <w:rPr>
          <w:rFonts w:ascii="Times New Roman" w:hAnsi="Times New Roman" w:cs="Times New Roman"/>
          <w:sz w:val="24"/>
          <w:szCs w:val="24"/>
        </w:rPr>
        <w:t>light</w:t>
      </w:r>
      <w:r w:rsidRPr="009115BE">
        <w:rPr>
          <w:rFonts w:ascii="Times New Roman" w:hAnsi="Times New Roman" w:cs="Times New Roman"/>
          <w:sz w:val="24"/>
          <w:szCs w:val="24"/>
        </w:rPr>
        <w:t xml:space="preserve"> (GL) (Nishio, 2000).</w:t>
      </w:r>
    </w:p>
    <w:p w14:paraId="433D460F" w14:textId="75856DDF" w:rsidR="00850284" w:rsidRPr="00AA18E9" w:rsidRDefault="00976090" w:rsidP="00FD1C3B">
      <w:pPr>
        <w:jc w:val="both"/>
        <w:rPr>
          <w:rFonts w:ascii="Times New Roman" w:hAnsi="Times New Roman" w:cs="Times New Roman"/>
          <w:b/>
          <w:bCs/>
          <w:sz w:val="24"/>
          <w:szCs w:val="24"/>
        </w:rPr>
      </w:pPr>
      <w:r w:rsidRPr="00AA18E9">
        <w:rPr>
          <w:rFonts w:ascii="Times New Roman" w:hAnsi="Times New Roman" w:cs="Times New Roman"/>
          <w:b/>
          <w:bCs/>
          <w:sz w:val="24"/>
          <w:szCs w:val="24"/>
        </w:rPr>
        <w:t xml:space="preserve">Greenlight </w:t>
      </w:r>
    </w:p>
    <w:p w14:paraId="4BB0E1EF" w14:textId="58B1F87B" w:rsidR="009115BE" w:rsidRDefault="00FC3EEB" w:rsidP="004F1450">
      <w:pPr>
        <w:jc w:val="both"/>
        <w:rPr>
          <w:rFonts w:ascii="Times New Roman" w:hAnsi="Times New Roman" w:cs="Times New Roman"/>
          <w:sz w:val="24"/>
          <w:szCs w:val="24"/>
        </w:rPr>
      </w:pPr>
      <w:r>
        <w:rPr>
          <w:rFonts w:ascii="Times New Roman" w:hAnsi="Times New Roman" w:cs="Times New Roman"/>
          <w:sz w:val="24"/>
          <w:szCs w:val="24"/>
        </w:rPr>
        <w:t xml:space="preserve">Green </w:t>
      </w:r>
      <w:r w:rsidR="009115BE" w:rsidRPr="009115BE">
        <w:rPr>
          <w:rFonts w:ascii="Times New Roman" w:hAnsi="Times New Roman" w:cs="Times New Roman"/>
          <w:sz w:val="24"/>
          <w:szCs w:val="24"/>
        </w:rPr>
        <w:t xml:space="preserve">light is a huge portion of solar irradiation and rising data mean that inexperienced wavebands modulate </w:t>
      </w:r>
      <w:r w:rsidR="00E40B11" w:rsidRPr="009115BE">
        <w:rPr>
          <w:rFonts w:ascii="Times New Roman" w:hAnsi="Times New Roman" w:cs="Times New Roman"/>
          <w:sz w:val="24"/>
          <w:szCs w:val="24"/>
        </w:rPr>
        <w:t>light</w:t>
      </w:r>
      <w:r w:rsidR="00E40B11">
        <w:rPr>
          <w:rFonts w:ascii="Times New Roman" w:hAnsi="Times New Roman" w:cs="Times New Roman"/>
          <w:sz w:val="24"/>
          <w:szCs w:val="24"/>
        </w:rPr>
        <w:t>-</w:t>
      </w:r>
      <w:r w:rsidR="009115BE" w:rsidRPr="006549A2">
        <w:rPr>
          <w:rFonts w:ascii="Times New Roman" w:hAnsi="Times New Roman" w:cs="Times New Roman"/>
          <w:sz w:val="24"/>
          <w:szCs w:val="24"/>
        </w:rPr>
        <w:t xml:space="preserve">caused plant responses. </w:t>
      </w:r>
      <w:r w:rsidR="004A5349" w:rsidRPr="006549A2">
        <w:rPr>
          <w:rFonts w:ascii="Times New Roman" w:hAnsi="Times New Roman" w:cs="Times New Roman"/>
          <w:sz w:val="24"/>
          <w:szCs w:val="24"/>
        </w:rPr>
        <w:t>R</w:t>
      </w:r>
      <w:r w:rsidR="009115BE" w:rsidRPr="006549A2">
        <w:rPr>
          <w:rFonts w:ascii="Times New Roman" w:hAnsi="Times New Roman" w:cs="Times New Roman"/>
          <w:sz w:val="24"/>
          <w:szCs w:val="24"/>
        </w:rPr>
        <w:t>esearch</w:t>
      </w:r>
      <w:r w:rsidR="009115BE" w:rsidRPr="009115BE">
        <w:rPr>
          <w:rFonts w:ascii="Times New Roman" w:hAnsi="Times New Roman" w:cs="Times New Roman"/>
          <w:sz w:val="24"/>
          <w:szCs w:val="24"/>
        </w:rPr>
        <w:t xml:space="preserve"> </w:t>
      </w:r>
      <w:r w:rsidR="006549A2">
        <w:rPr>
          <w:rFonts w:ascii="Times New Roman" w:hAnsi="Times New Roman" w:cs="Times New Roman"/>
          <w:sz w:val="24"/>
          <w:szCs w:val="24"/>
        </w:rPr>
        <w:t>from the</w:t>
      </w:r>
      <w:r w:rsidR="009115BE" w:rsidRPr="009115BE">
        <w:rPr>
          <w:rFonts w:ascii="Times New Roman" w:hAnsi="Times New Roman" w:cs="Times New Roman"/>
          <w:sz w:val="24"/>
          <w:szCs w:val="24"/>
        </w:rPr>
        <w:t xml:space="preserve"> past 50 years </w:t>
      </w:r>
      <w:r w:rsidR="006549A2">
        <w:rPr>
          <w:rFonts w:ascii="Times New Roman" w:hAnsi="Times New Roman" w:cs="Times New Roman"/>
          <w:sz w:val="24"/>
          <w:szCs w:val="24"/>
        </w:rPr>
        <w:t>has</w:t>
      </w:r>
      <w:r w:rsidR="009115BE" w:rsidRPr="009115BE">
        <w:rPr>
          <w:rFonts w:ascii="Times New Roman" w:hAnsi="Times New Roman" w:cs="Times New Roman"/>
          <w:sz w:val="24"/>
          <w:szCs w:val="24"/>
        </w:rPr>
        <w:t xml:space="preserve"> tested that green light influences plant biomass (Klein, 1965; Morgan and Smith, 1976) and reverses UV Band blue-</w:t>
      </w:r>
      <w:r w:rsidR="0028034B">
        <w:rPr>
          <w:rFonts w:ascii="Times New Roman" w:hAnsi="Times New Roman" w:cs="Times New Roman"/>
          <w:sz w:val="24"/>
          <w:szCs w:val="24"/>
        </w:rPr>
        <w:t>light</w:t>
      </w:r>
      <w:r w:rsidR="009115BE" w:rsidRPr="009115BE">
        <w:rPr>
          <w:rFonts w:ascii="Times New Roman" w:hAnsi="Times New Roman" w:cs="Times New Roman"/>
          <w:sz w:val="24"/>
          <w:szCs w:val="24"/>
        </w:rPr>
        <w:t xml:space="preserve">-mediated stomatal starting (Frechilla et al.,2000; Eisinger et al.,2003). Unfiltered sunlight hours </w:t>
      </w:r>
      <w:r w:rsidR="0028034B" w:rsidRPr="009115BE">
        <w:rPr>
          <w:rFonts w:ascii="Times New Roman" w:hAnsi="Times New Roman" w:cs="Times New Roman"/>
          <w:sz w:val="24"/>
          <w:szCs w:val="24"/>
        </w:rPr>
        <w:t>supply</w:t>
      </w:r>
      <w:r w:rsidR="009115BE" w:rsidRPr="009115BE">
        <w:rPr>
          <w:rFonts w:ascii="Times New Roman" w:hAnsi="Times New Roman" w:cs="Times New Roman"/>
          <w:sz w:val="24"/>
          <w:szCs w:val="24"/>
        </w:rPr>
        <w:t xml:space="preserve"> wavelengths starting from UV-A to a protracted pink, wavelengths representing human seen moderate and its flanking energies invisible to the human eye. The wavebands longer than the ones sensed with the resource of human beings (</w:t>
      </w:r>
      <w:r>
        <w:rPr>
          <w:rFonts w:ascii="Times New Roman" w:hAnsi="Times New Roman" w:cs="Times New Roman"/>
          <w:sz w:val="24"/>
          <w:szCs w:val="24"/>
        </w:rPr>
        <w:t>Red</w:t>
      </w:r>
      <w:r w:rsidR="009115BE" w:rsidRPr="009115BE">
        <w:rPr>
          <w:rFonts w:ascii="Times New Roman" w:hAnsi="Times New Roman" w:cs="Times New Roman"/>
          <w:sz w:val="24"/>
          <w:szCs w:val="24"/>
        </w:rPr>
        <w:t xml:space="preserve">, </w:t>
      </w:r>
      <w:r w:rsidR="006549A2">
        <w:rPr>
          <w:rFonts w:ascii="Times New Roman" w:hAnsi="Times New Roman" w:cs="Times New Roman"/>
          <w:sz w:val="24"/>
          <w:szCs w:val="24"/>
        </w:rPr>
        <w:t>700</w:t>
      </w:r>
      <w:r w:rsidR="009115BE" w:rsidRPr="009115BE">
        <w:rPr>
          <w:rFonts w:ascii="Times New Roman" w:hAnsi="Times New Roman" w:cs="Times New Roman"/>
          <w:sz w:val="24"/>
          <w:szCs w:val="24"/>
        </w:rPr>
        <w:t xml:space="preserve">-780 nm) are meaningful to the </w:t>
      </w:r>
      <w:r w:rsidR="009115BE" w:rsidRPr="00FC3EEB">
        <w:rPr>
          <w:rFonts w:ascii="Times New Roman" w:hAnsi="Times New Roman" w:cs="Times New Roman"/>
          <w:sz w:val="24"/>
          <w:szCs w:val="24"/>
        </w:rPr>
        <w:t xml:space="preserve">plant. </w:t>
      </w:r>
      <w:r w:rsidR="004A5349" w:rsidRPr="00FC3EEB">
        <w:rPr>
          <w:rFonts w:ascii="Times New Roman" w:hAnsi="Times New Roman" w:cs="Times New Roman"/>
          <w:sz w:val="24"/>
          <w:szCs w:val="24"/>
        </w:rPr>
        <w:t>F</w:t>
      </w:r>
      <w:r w:rsidR="009115BE" w:rsidRPr="00FC3EEB">
        <w:rPr>
          <w:rFonts w:ascii="Times New Roman" w:hAnsi="Times New Roman" w:cs="Times New Roman"/>
          <w:sz w:val="24"/>
          <w:szCs w:val="24"/>
        </w:rPr>
        <w:t xml:space="preserve">lowers </w:t>
      </w:r>
      <w:r w:rsidRPr="00FC3EEB">
        <w:rPr>
          <w:rFonts w:ascii="Times New Roman" w:hAnsi="Times New Roman" w:cs="Times New Roman"/>
          <w:sz w:val="24"/>
          <w:szCs w:val="24"/>
        </w:rPr>
        <w:t>exhibit</w:t>
      </w:r>
      <w:r>
        <w:rPr>
          <w:rFonts w:ascii="Times New Roman" w:hAnsi="Times New Roman" w:cs="Times New Roman"/>
          <w:sz w:val="24"/>
          <w:szCs w:val="24"/>
        </w:rPr>
        <w:t xml:space="preserve"> high</w:t>
      </w:r>
      <w:r w:rsidR="009115BE" w:rsidRPr="009115BE">
        <w:rPr>
          <w:rFonts w:ascii="Times New Roman" w:hAnsi="Times New Roman" w:cs="Times New Roman"/>
          <w:sz w:val="24"/>
          <w:szCs w:val="24"/>
        </w:rPr>
        <w:t xml:space="preserve"> morphological plasticity in reaction to colo</w:t>
      </w:r>
      <w:r w:rsidR="00E40B11">
        <w:rPr>
          <w:rFonts w:ascii="Times New Roman" w:hAnsi="Times New Roman" w:cs="Times New Roman"/>
          <w:sz w:val="24"/>
          <w:szCs w:val="24"/>
        </w:rPr>
        <w:t>u</w:t>
      </w:r>
      <w:r w:rsidR="009115BE" w:rsidRPr="009115BE">
        <w:rPr>
          <w:rFonts w:ascii="Times New Roman" w:hAnsi="Times New Roman" w:cs="Times New Roman"/>
          <w:sz w:val="24"/>
          <w:szCs w:val="24"/>
        </w:rPr>
        <w:t xml:space="preserve">ration to escape from negative slight environments, which include dense cover or shaded through manner of pinnacle leaves (Franklin, 2008).   Early studies </w:t>
      </w:r>
      <w:r w:rsidR="00E40B11">
        <w:rPr>
          <w:rFonts w:ascii="Times New Roman" w:hAnsi="Times New Roman" w:cs="Times New Roman"/>
          <w:sz w:val="24"/>
          <w:szCs w:val="24"/>
        </w:rPr>
        <w:t>of</w:t>
      </w:r>
      <w:r w:rsidR="00E40B11" w:rsidRPr="009115BE">
        <w:rPr>
          <w:rFonts w:ascii="Times New Roman" w:hAnsi="Times New Roman" w:cs="Times New Roman"/>
          <w:sz w:val="24"/>
          <w:szCs w:val="24"/>
        </w:rPr>
        <w:t xml:space="preserve"> </w:t>
      </w:r>
      <w:r w:rsidR="009115BE" w:rsidRPr="009115BE">
        <w:rPr>
          <w:rFonts w:ascii="Times New Roman" w:hAnsi="Times New Roman" w:cs="Times New Roman"/>
          <w:sz w:val="24"/>
          <w:szCs w:val="24"/>
        </w:rPr>
        <w:t>the abundant red wavelength of canopy colo</w:t>
      </w:r>
      <w:r w:rsidR="00E40B11">
        <w:rPr>
          <w:rFonts w:ascii="Times New Roman" w:hAnsi="Times New Roman" w:cs="Times New Roman"/>
          <w:sz w:val="24"/>
          <w:szCs w:val="24"/>
        </w:rPr>
        <w:t>u</w:t>
      </w:r>
      <w:r w:rsidR="009115BE" w:rsidRPr="009115BE">
        <w:rPr>
          <w:rFonts w:ascii="Times New Roman" w:hAnsi="Times New Roman" w:cs="Times New Roman"/>
          <w:sz w:val="24"/>
          <w:szCs w:val="24"/>
        </w:rPr>
        <w:t xml:space="preserve">r have been shown to affect plant structure via controlling stem </w:t>
      </w:r>
      <w:r w:rsidR="009115BE" w:rsidRPr="002F47DA">
        <w:rPr>
          <w:rFonts w:ascii="Times New Roman" w:hAnsi="Times New Roman" w:cs="Times New Roman"/>
          <w:sz w:val="24"/>
          <w:szCs w:val="24"/>
        </w:rPr>
        <w:t>elongation, leaf</w:t>
      </w:r>
      <w:r w:rsidR="009115BE" w:rsidRPr="009115BE">
        <w:rPr>
          <w:rFonts w:ascii="Times New Roman" w:hAnsi="Times New Roman" w:cs="Times New Roman"/>
          <w:sz w:val="24"/>
          <w:szCs w:val="24"/>
        </w:rPr>
        <w:t xml:space="preserve"> enlargement, leaf hyponasty (important to an extra vertical orientation), petiole elongation and apical dominance (Ballare, 1999)</w:t>
      </w:r>
      <w:r w:rsidR="002F47DA" w:rsidRPr="009115BE">
        <w:rPr>
          <w:rFonts w:ascii="Times New Roman" w:hAnsi="Times New Roman" w:cs="Times New Roman"/>
          <w:sz w:val="24"/>
          <w:szCs w:val="24"/>
        </w:rPr>
        <w:t xml:space="preserve">(Morgan and Smith, </w:t>
      </w:r>
      <w:r w:rsidR="002F47DA" w:rsidRPr="002F47DA">
        <w:rPr>
          <w:rFonts w:ascii="Times New Roman" w:hAnsi="Times New Roman" w:cs="Times New Roman"/>
          <w:sz w:val="24"/>
          <w:szCs w:val="24"/>
        </w:rPr>
        <w:t>1976)</w:t>
      </w:r>
      <w:r w:rsidR="009115BE" w:rsidRPr="002F47DA">
        <w:rPr>
          <w:rFonts w:ascii="Times New Roman" w:hAnsi="Times New Roman" w:cs="Times New Roman"/>
          <w:sz w:val="24"/>
          <w:szCs w:val="24"/>
        </w:rPr>
        <w:t>.</w:t>
      </w:r>
      <w:r w:rsidR="009115BE" w:rsidRPr="009115BE">
        <w:rPr>
          <w:rFonts w:ascii="Times New Roman" w:hAnsi="Times New Roman" w:cs="Times New Roman"/>
          <w:sz w:val="24"/>
          <w:szCs w:val="24"/>
        </w:rPr>
        <w:t xml:space="preserve"> </w:t>
      </w:r>
      <w:r w:rsidR="00E40B11">
        <w:rPr>
          <w:rFonts w:ascii="Times New Roman" w:hAnsi="Times New Roman" w:cs="Times New Roman"/>
          <w:sz w:val="24"/>
          <w:szCs w:val="24"/>
        </w:rPr>
        <w:t>The a</w:t>
      </w:r>
      <w:r w:rsidR="00E40B11" w:rsidRPr="009115BE">
        <w:rPr>
          <w:rFonts w:ascii="Times New Roman" w:hAnsi="Times New Roman" w:cs="Times New Roman"/>
          <w:sz w:val="24"/>
          <w:szCs w:val="24"/>
        </w:rPr>
        <w:t xml:space="preserve">ddition </w:t>
      </w:r>
      <w:r w:rsidR="009115BE" w:rsidRPr="009115BE">
        <w:rPr>
          <w:rFonts w:ascii="Times New Roman" w:hAnsi="Times New Roman" w:cs="Times New Roman"/>
          <w:sz w:val="24"/>
          <w:szCs w:val="24"/>
        </w:rPr>
        <w:t xml:space="preserve">of green light to the history of pink and blue moderate added </w:t>
      </w:r>
      <w:r w:rsidR="0028034B" w:rsidRPr="009115BE">
        <w:rPr>
          <w:rFonts w:ascii="Times New Roman" w:hAnsi="Times New Roman" w:cs="Times New Roman"/>
          <w:sz w:val="24"/>
          <w:szCs w:val="24"/>
        </w:rPr>
        <w:t>an</w:t>
      </w:r>
      <w:r w:rsidR="009115BE" w:rsidRPr="009115BE">
        <w:rPr>
          <w:rFonts w:ascii="Times New Roman" w:hAnsi="Times New Roman" w:cs="Times New Roman"/>
          <w:sz w:val="24"/>
          <w:szCs w:val="24"/>
        </w:rPr>
        <w:t xml:space="preserve"> increase within the petiole period at the rate of </w:t>
      </w:r>
      <w:r w:rsidR="00E40B11">
        <w:rPr>
          <w:rFonts w:ascii="Times New Roman" w:hAnsi="Times New Roman" w:cs="Times New Roman"/>
          <w:sz w:val="24"/>
          <w:szCs w:val="24"/>
        </w:rPr>
        <w:t xml:space="preserve">the </w:t>
      </w:r>
      <w:r w:rsidR="009115BE" w:rsidRPr="009115BE">
        <w:rPr>
          <w:rFonts w:ascii="Times New Roman" w:hAnsi="Times New Roman" w:cs="Times New Roman"/>
          <w:sz w:val="24"/>
          <w:szCs w:val="24"/>
        </w:rPr>
        <w:t xml:space="preserve">typical leaf period (the leaf blade became smaller) alongside conspicuous leaf hyponasty (Zhang et al.,2011). The commentary that green </w:t>
      </w:r>
      <w:r w:rsidR="0028034B">
        <w:rPr>
          <w:rFonts w:ascii="Times New Roman" w:hAnsi="Times New Roman" w:cs="Times New Roman"/>
          <w:sz w:val="24"/>
          <w:szCs w:val="24"/>
        </w:rPr>
        <w:t>light</w:t>
      </w:r>
      <w:r w:rsidR="009115BE" w:rsidRPr="009115BE">
        <w:rPr>
          <w:rFonts w:ascii="Times New Roman" w:hAnsi="Times New Roman" w:cs="Times New Roman"/>
          <w:sz w:val="24"/>
          <w:szCs w:val="24"/>
        </w:rPr>
        <w:t xml:space="preserve"> delivered on petiole elongation, but, decreased leaf growth is exactly the alternative </w:t>
      </w:r>
      <w:r w:rsidR="00E40B11">
        <w:rPr>
          <w:rFonts w:ascii="Times New Roman" w:hAnsi="Times New Roman" w:cs="Times New Roman"/>
          <w:sz w:val="24"/>
          <w:szCs w:val="24"/>
        </w:rPr>
        <w:t>to</w:t>
      </w:r>
      <w:r w:rsidR="00E40B11" w:rsidRPr="009115BE">
        <w:rPr>
          <w:rFonts w:ascii="Times New Roman" w:hAnsi="Times New Roman" w:cs="Times New Roman"/>
          <w:sz w:val="24"/>
          <w:szCs w:val="24"/>
        </w:rPr>
        <w:t xml:space="preserve"> </w:t>
      </w:r>
      <w:r w:rsidR="00E40B11">
        <w:rPr>
          <w:rFonts w:ascii="Times New Roman" w:hAnsi="Times New Roman" w:cs="Times New Roman"/>
          <w:sz w:val="24"/>
          <w:szCs w:val="24"/>
        </w:rPr>
        <w:t xml:space="preserve">the </w:t>
      </w:r>
      <w:r w:rsidR="009115BE" w:rsidRPr="009115BE">
        <w:rPr>
          <w:rFonts w:ascii="Times New Roman" w:hAnsi="Times New Roman" w:cs="Times New Roman"/>
          <w:sz w:val="24"/>
          <w:szCs w:val="24"/>
        </w:rPr>
        <w:t>picture’s characteristic (Takemiya et al.,2005). The physiological and genetic proof advice</w:t>
      </w:r>
      <w:r w:rsidR="006B1962">
        <w:rPr>
          <w:rFonts w:ascii="Times New Roman" w:hAnsi="Times New Roman" w:cs="Times New Roman"/>
          <w:sz w:val="24"/>
          <w:szCs w:val="24"/>
        </w:rPr>
        <w:t>s</w:t>
      </w:r>
      <w:r w:rsidR="009115BE" w:rsidRPr="009115BE">
        <w:rPr>
          <w:rFonts w:ascii="Times New Roman" w:hAnsi="Times New Roman" w:cs="Times New Roman"/>
          <w:sz w:val="24"/>
          <w:szCs w:val="24"/>
        </w:rPr>
        <w:t xml:space="preserve"> that an opportunity method of sensing inexperienced light can be liable for this reaction. </w:t>
      </w:r>
      <w:r w:rsidR="00E40B11">
        <w:rPr>
          <w:rFonts w:ascii="Times New Roman" w:hAnsi="Times New Roman" w:cs="Times New Roman"/>
          <w:sz w:val="24"/>
          <w:szCs w:val="24"/>
        </w:rPr>
        <w:t>P</w:t>
      </w:r>
      <w:r w:rsidR="00E40B11" w:rsidRPr="009115BE">
        <w:rPr>
          <w:rFonts w:ascii="Times New Roman" w:hAnsi="Times New Roman" w:cs="Times New Roman"/>
          <w:sz w:val="24"/>
          <w:szCs w:val="24"/>
        </w:rPr>
        <w:t xml:space="preserve">lant </w:t>
      </w:r>
      <w:r w:rsidR="009115BE" w:rsidRPr="009115BE">
        <w:rPr>
          <w:rFonts w:ascii="Times New Roman" w:hAnsi="Times New Roman" w:cs="Times New Roman"/>
          <w:sz w:val="24"/>
          <w:szCs w:val="24"/>
        </w:rPr>
        <w:t xml:space="preserve">life </w:t>
      </w:r>
      <w:r w:rsidR="00E40B11">
        <w:rPr>
          <w:rFonts w:ascii="Times New Roman" w:hAnsi="Times New Roman" w:cs="Times New Roman"/>
          <w:sz w:val="24"/>
          <w:szCs w:val="24"/>
        </w:rPr>
        <w:t xml:space="preserve">has </w:t>
      </w:r>
      <w:r w:rsidR="009115BE" w:rsidRPr="009115BE">
        <w:rPr>
          <w:rFonts w:ascii="Times New Roman" w:hAnsi="Times New Roman" w:cs="Times New Roman"/>
          <w:sz w:val="24"/>
          <w:szCs w:val="24"/>
        </w:rPr>
        <w:t>grown in enriched inexperienced conditions or under low red a long way red environments display off colo</w:t>
      </w:r>
      <w:r w:rsidR="00E40B11">
        <w:rPr>
          <w:rFonts w:ascii="Times New Roman" w:hAnsi="Times New Roman" w:cs="Times New Roman"/>
          <w:sz w:val="24"/>
          <w:szCs w:val="24"/>
        </w:rPr>
        <w:t>u</w:t>
      </w:r>
      <w:r w:rsidR="009115BE" w:rsidRPr="009115BE">
        <w:rPr>
          <w:rFonts w:ascii="Times New Roman" w:hAnsi="Times New Roman" w:cs="Times New Roman"/>
          <w:sz w:val="24"/>
          <w:szCs w:val="24"/>
        </w:rPr>
        <w:t>r characters but with one in all a type forms of gene expression.</w:t>
      </w:r>
    </w:p>
    <w:p w14:paraId="70A38193" w14:textId="7D5547D0" w:rsidR="00B60FEC" w:rsidRDefault="00FD1C3B" w:rsidP="004F1450">
      <w:pPr>
        <w:jc w:val="both"/>
        <w:rPr>
          <w:rFonts w:ascii="Times New Roman" w:hAnsi="Times New Roman" w:cs="Times New Roman"/>
          <w:sz w:val="24"/>
          <w:szCs w:val="24"/>
        </w:rPr>
      </w:pPr>
      <w:r w:rsidRPr="00AA18E9">
        <w:rPr>
          <w:rFonts w:ascii="Times New Roman" w:hAnsi="Times New Roman" w:cs="Times New Roman"/>
          <w:b/>
          <w:bCs/>
          <w:sz w:val="24"/>
          <w:szCs w:val="24"/>
        </w:rPr>
        <w:t>Seed dormancy and germination</w:t>
      </w:r>
    </w:p>
    <w:p w14:paraId="0FD83C3C" w14:textId="42088C94" w:rsidR="00E7298F" w:rsidRPr="00AA18E9" w:rsidRDefault="009115BE" w:rsidP="00FD1C3B">
      <w:pPr>
        <w:jc w:val="both"/>
        <w:rPr>
          <w:rFonts w:ascii="Times New Roman" w:hAnsi="Times New Roman" w:cs="Times New Roman"/>
          <w:sz w:val="24"/>
          <w:szCs w:val="24"/>
        </w:rPr>
      </w:pPr>
      <w:r w:rsidRPr="009115BE">
        <w:rPr>
          <w:rFonts w:ascii="Times New Roman" w:hAnsi="Times New Roman" w:cs="Times New Roman"/>
          <w:sz w:val="24"/>
          <w:szCs w:val="24"/>
        </w:rPr>
        <w:t xml:space="preserve">exclusive plant species show off a selection of responses to blue and green </w:t>
      </w:r>
      <w:r w:rsidR="0028034B">
        <w:rPr>
          <w:rFonts w:ascii="Times New Roman" w:hAnsi="Times New Roman" w:cs="Times New Roman"/>
          <w:sz w:val="24"/>
          <w:szCs w:val="24"/>
        </w:rPr>
        <w:t>light</w:t>
      </w:r>
      <w:r w:rsidR="00E40B11">
        <w:rPr>
          <w:rFonts w:ascii="Times New Roman" w:hAnsi="Times New Roman" w:cs="Times New Roman"/>
          <w:sz w:val="24"/>
          <w:szCs w:val="24"/>
        </w:rPr>
        <w:t>s</w:t>
      </w:r>
      <w:r w:rsidRPr="009115BE">
        <w:rPr>
          <w:rFonts w:ascii="Times New Roman" w:hAnsi="Times New Roman" w:cs="Times New Roman"/>
          <w:sz w:val="24"/>
          <w:szCs w:val="24"/>
        </w:rPr>
        <w:t xml:space="preserve"> on dormancy launch (Goggin and Steadman, 2012). Seeds stratified in some distance-</w:t>
      </w:r>
      <w:r w:rsidR="006549A2">
        <w:rPr>
          <w:rFonts w:ascii="Times New Roman" w:hAnsi="Times New Roman" w:cs="Times New Roman"/>
          <w:sz w:val="24"/>
          <w:szCs w:val="24"/>
        </w:rPr>
        <w:t>red</w:t>
      </w:r>
      <w:r w:rsidRPr="009115BE">
        <w:rPr>
          <w:rFonts w:ascii="Times New Roman" w:hAnsi="Times New Roman" w:cs="Times New Roman"/>
          <w:sz w:val="24"/>
          <w:szCs w:val="24"/>
        </w:rPr>
        <w:t xml:space="preserve"> </w:t>
      </w:r>
      <w:r w:rsidR="0028034B">
        <w:rPr>
          <w:rFonts w:ascii="Times New Roman" w:hAnsi="Times New Roman" w:cs="Times New Roman"/>
          <w:sz w:val="24"/>
          <w:szCs w:val="24"/>
        </w:rPr>
        <w:t>light</w:t>
      </w:r>
      <w:r w:rsidRPr="009115BE">
        <w:rPr>
          <w:rFonts w:ascii="Times New Roman" w:hAnsi="Times New Roman" w:cs="Times New Roman"/>
          <w:sz w:val="24"/>
          <w:szCs w:val="24"/>
        </w:rPr>
        <w:t xml:space="preserve"> have a germination charge close to darkish-stratified seeds. </w:t>
      </w:r>
      <w:r w:rsidR="00E40B11">
        <w:rPr>
          <w:rFonts w:ascii="Times New Roman" w:hAnsi="Times New Roman" w:cs="Times New Roman"/>
          <w:sz w:val="24"/>
          <w:szCs w:val="24"/>
        </w:rPr>
        <w:t>H</w:t>
      </w:r>
      <w:r w:rsidR="00E40B11" w:rsidRPr="009115BE">
        <w:rPr>
          <w:rFonts w:ascii="Times New Roman" w:hAnsi="Times New Roman" w:cs="Times New Roman"/>
          <w:sz w:val="24"/>
          <w:szCs w:val="24"/>
        </w:rPr>
        <w:t>owever</w:t>
      </w:r>
      <w:r w:rsidR="006549A2" w:rsidRPr="009115BE">
        <w:rPr>
          <w:rFonts w:ascii="Times New Roman" w:hAnsi="Times New Roman" w:cs="Times New Roman"/>
          <w:sz w:val="24"/>
          <w:szCs w:val="24"/>
        </w:rPr>
        <w:t>,</w:t>
      </w:r>
      <w:r w:rsidRPr="009115BE">
        <w:rPr>
          <w:rFonts w:ascii="Times New Roman" w:hAnsi="Times New Roman" w:cs="Times New Roman"/>
          <w:sz w:val="24"/>
          <w:szCs w:val="24"/>
        </w:rPr>
        <w:t xml:space="preserve"> seeds stratified in blue moderate hold dormancy irrespective of the presence or absence of a </w:t>
      </w:r>
      <w:r w:rsidR="00FC3EEB">
        <w:rPr>
          <w:rFonts w:ascii="Times New Roman" w:hAnsi="Times New Roman" w:cs="Times New Roman"/>
          <w:sz w:val="24"/>
          <w:szCs w:val="24"/>
        </w:rPr>
        <w:t>Red</w:t>
      </w:r>
      <w:r w:rsidRPr="009115BE">
        <w:rPr>
          <w:rFonts w:ascii="Times New Roman" w:hAnsi="Times New Roman" w:cs="Times New Roman"/>
          <w:sz w:val="24"/>
          <w:szCs w:val="24"/>
        </w:rPr>
        <w:t xml:space="preserve">. </w:t>
      </w:r>
      <w:r w:rsidR="00E40B11">
        <w:rPr>
          <w:rFonts w:ascii="Times New Roman" w:hAnsi="Times New Roman" w:cs="Times New Roman"/>
          <w:sz w:val="24"/>
          <w:szCs w:val="24"/>
        </w:rPr>
        <w:t>S</w:t>
      </w:r>
      <w:r w:rsidR="00E40B11" w:rsidRPr="009115BE">
        <w:rPr>
          <w:rFonts w:ascii="Times New Roman" w:hAnsi="Times New Roman" w:cs="Times New Roman"/>
          <w:sz w:val="24"/>
          <w:szCs w:val="24"/>
        </w:rPr>
        <w:t xml:space="preserve">eemingly </w:t>
      </w:r>
      <w:r w:rsidRPr="009115BE">
        <w:rPr>
          <w:rFonts w:ascii="Times New Roman" w:hAnsi="Times New Roman" w:cs="Times New Roman"/>
          <w:sz w:val="24"/>
          <w:szCs w:val="24"/>
        </w:rPr>
        <w:t xml:space="preserve">green </w:t>
      </w:r>
      <w:r w:rsidR="0028034B">
        <w:rPr>
          <w:rFonts w:ascii="Times New Roman" w:hAnsi="Times New Roman" w:cs="Times New Roman"/>
          <w:sz w:val="24"/>
          <w:szCs w:val="24"/>
        </w:rPr>
        <w:t>light</w:t>
      </w:r>
      <w:r w:rsidRPr="009115BE">
        <w:rPr>
          <w:rFonts w:ascii="Times New Roman" w:hAnsi="Times New Roman" w:cs="Times New Roman"/>
          <w:sz w:val="24"/>
          <w:szCs w:val="24"/>
        </w:rPr>
        <w:t xml:space="preserve"> acts in addition to blue light to inhibit dormancy release in the absence of blue </w:t>
      </w:r>
      <w:r w:rsidR="0028034B">
        <w:rPr>
          <w:rFonts w:ascii="Times New Roman" w:hAnsi="Times New Roman" w:cs="Times New Roman"/>
          <w:sz w:val="24"/>
          <w:szCs w:val="24"/>
        </w:rPr>
        <w:t>light</w:t>
      </w:r>
      <w:r w:rsidRPr="009115BE">
        <w:rPr>
          <w:rFonts w:ascii="Times New Roman" w:hAnsi="Times New Roman" w:cs="Times New Roman"/>
          <w:sz w:val="24"/>
          <w:szCs w:val="24"/>
        </w:rPr>
        <w:t xml:space="preserve"> (Goggin et al.,2008). For the cause that inhibition of dormancy </w:t>
      </w:r>
      <w:r w:rsidR="006549A2" w:rsidRPr="009115BE">
        <w:rPr>
          <w:rFonts w:ascii="Times New Roman" w:hAnsi="Times New Roman" w:cs="Times New Roman"/>
          <w:sz w:val="24"/>
          <w:szCs w:val="24"/>
        </w:rPr>
        <w:t>launches</w:t>
      </w:r>
      <w:r w:rsidRPr="009115BE">
        <w:rPr>
          <w:rFonts w:ascii="Times New Roman" w:hAnsi="Times New Roman" w:cs="Times New Roman"/>
          <w:sz w:val="24"/>
          <w:szCs w:val="24"/>
        </w:rPr>
        <w:t xml:space="preserve"> between wavelengths of 510 and 550 nm is vulnerable or absent, they proposed that the green light impact at 550 nm changed into in all likelihood mediated </w:t>
      </w:r>
      <w:r w:rsidR="00E40B11" w:rsidRPr="009115BE">
        <w:rPr>
          <w:rFonts w:ascii="Times New Roman" w:hAnsi="Times New Roman" w:cs="Times New Roman"/>
          <w:sz w:val="24"/>
          <w:szCs w:val="24"/>
        </w:rPr>
        <w:t>thr</w:t>
      </w:r>
      <w:r w:rsidR="00E40B11">
        <w:rPr>
          <w:rFonts w:ascii="Times New Roman" w:hAnsi="Times New Roman" w:cs="Times New Roman"/>
          <w:sz w:val="24"/>
          <w:szCs w:val="24"/>
        </w:rPr>
        <w:t>ough</w:t>
      </w:r>
      <w:r w:rsidR="00E40B11" w:rsidRPr="009115BE">
        <w:rPr>
          <w:rFonts w:ascii="Times New Roman" w:hAnsi="Times New Roman" w:cs="Times New Roman"/>
          <w:sz w:val="24"/>
          <w:szCs w:val="24"/>
        </w:rPr>
        <w:t xml:space="preserve"> </w:t>
      </w:r>
      <w:r w:rsidRPr="009115BE">
        <w:rPr>
          <w:rFonts w:ascii="Times New Roman" w:hAnsi="Times New Roman" w:cs="Times New Roman"/>
          <w:sz w:val="24"/>
          <w:szCs w:val="24"/>
        </w:rPr>
        <w:t>a unique photoreceptor, now not cryptochrome (Goggin and Steadman, 2012). Seed</w:t>
      </w:r>
      <w:r w:rsidR="00E40B11">
        <w:rPr>
          <w:rFonts w:ascii="Times New Roman" w:hAnsi="Times New Roman" w:cs="Times New Roman"/>
          <w:sz w:val="24"/>
          <w:szCs w:val="24"/>
        </w:rPr>
        <w:t>s</w:t>
      </w:r>
      <w:r w:rsidRPr="009115BE">
        <w:rPr>
          <w:rFonts w:ascii="Times New Roman" w:hAnsi="Times New Roman" w:cs="Times New Roman"/>
          <w:sz w:val="24"/>
          <w:szCs w:val="24"/>
        </w:rPr>
        <w:t xml:space="preserve"> matured in a shaded environment (low red/a ways-pink) </w:t>
      </w:r>
      <w:r w:rsidR="00E40B11" w:rsidRPr="009115BE">
        <w:rPr>
          <w:rFonts w:ascii="Times New Roman" w:hAnsi="Times New Roman" w:cs="Times New Roman"/>
          <w:sz w:val="24"/>
          <w:szCs w:val="24"/>
        </w:rPr>
        <w:t>ha</w:t>
      </w:r>
      <w:r w:rsidR="00E40B11">
        <w:rPr>
          <w:rFonts w:ascii="Times New Roman" w:hAnsi="Times New Roman" w:cs="Times New Roman"/>
          <w:sz w:val="24"/>
          <w:szCs w:val="24"/>
        </w:rPr>
        <w:t>ve</w:t>
      </w:r>
      <w:r w:rsidR="00E40B11" w:rsidRPr="009115BE">
        <w:rPr>
          <w:rFonts w:ascii="Times New Roman" w:hAnsi="Times New Roman" w:cs="Times New Roman"/>
          <w:sz w:val="24"/>
          <w:szCs w:val="24"/>
        </w:rPr>
        <w:t xml:space="preserve"> </w:t>
      </w:r>
      <w:r w:rsidRPr="009115BE">
        <w:rPr>
          <w:rFonts w:ascii="Times New Roman" w:hAnsi="Times New Roman" w:cs="Times New Roman"/>
          <w:sz w:val="24"/>
          <w:szCs w:val="24"/>
        </w:rPr>
        <w:t>a decrease</w:t>
      </w:r>
      <w:r w:rsidR="00E40B11">
        <w:rPr>
          <w:rFonts w:ascii="Times New Roman" w:hAnsi="Times New Roman" w:cs="Times New Roman"/>
          <w:sz w:val="24"/>
          <w:szCs w:val="24"/>
        </w:rPr>
        <w:t>d</w:t>
      </w:r>
      <w:r w:rsidRPr="009115BE">
        <w:rPr>
          <w:rFonts w:ascii="Times New Roman" w:hAnsi="Times New Roman" w:cs="Times New Roman"/>
          <w:sz w:val="24"/>
          <w:szCs w:val="24"/>
        </w:rPr>
        <w:t xml:space="preserve"> germination charge than that matured in </w:t>
      </w:r>
      <w:r w:rsidR="006549A2" w:rsidRPr="009115BE">
        <w:rPr>
          <w:rFonts w:ascii="Times New Roman" w:hAnsi="Times New Roman" w:cs="Times New Roman"/>
          <w:sz w:val="24"/>
          <w:szCs w:val="24"/>
        </w:rPr>
        <w:t>an</w:t>
      </w:r>
      <w:r w:rsidRPr="009115BE">
        <w:rPr>
          <w:rFonts w:ascii="Times New Roman" w:hAnsi="Times New Roman" w:cs="Times New Roman"/>
          <w:sz w:val="24"/>
          <w:szCs w:val="24"/>
        </w:rPr>
        <w:t xml:space="preserve"> excessive pink to a few a ways-red environment (Dechaine et al.,2009). The observation that inexperienced </w:t>
      </w:r>
      <w:r w:rsidR="0028034B">
        <w:rPr>
          <w:rFonts w:ascii="Times New Roman" w:hAnsi="Times New Roman" w:cs="Times New Roman"/>
          <w:sz w:val="24"/>
          <w:szCs w:val="24"/>
        </w:rPr>
        <w:t>light</w:t>
      </w:r>
      <w:r w:rsidRPr="009115BE">
        <w:rPr>
          <w:rFonts w:ascii="Times New Roman" w:hAnsi="Times New Roman" w:cs="Times New Roman"/>
          <w:sz w:val="24"/>
          <w:szCs w:val="24"/>
        </w:rPr>
        <w:t xml:space="preserve"> inhibits dormancy release is steady with this interpretation.</w:t>
      </w:r>
    </w:p>
    <w:p w14:paraId="758B7866" w14:textId="77777777" w:rsidR="00B80122" w:rsidRDefault="00FD1C3B" w:rsidP="00FD1C3B">
      <w:pPr>
        <w:jc w:val="both"/>
        <w:rPr>
          <w:rFonts w:ascii="Times New Roman" w:hAnsi="Times New Roman" w:cs="Times New Roman"/>
          <w:sz w:val="24"/>
          <w:szCs w:val="24"/>
        </w:rPr>
      </w:pPr>
      <w:r w:rsidRPr="00AA18E9">
        <w:rPr>
          <w:rFonts w:ascii="Times New Roman" w:hAnsi="Times New Roman" w:cs="Times New Roman"/>
          <w:b/>
          <w:bCs/>
          <w:sz w:val="24"/>
          <w:szCs w:val="24"/>
        </w:rPr>
        <w:t>Seedling establishment</w:t>
      </w:r>
    </w:p>
    <w:p w14:paraId="3818E869" w14:textId="0D0CD444" w:rsidR="009115BE" w:rsidRDefault="00E40B11" w:rsidP="00FD1C3B">
      <w:pPr>
        <w:jc w:val="both"/>
        <w:rPr>
          <w:rFonts w:ascii="Times New Roman" w:hAnsi="Times New Roman" w:cs="Times New Roman"/>
          <w:sz w:val="24"/>
          <w:szCs w:val="24"/>
        </w:rPr>
      </w:pPr>
      <w:r>
        <w:rPr>
          <w:rFonts w:ascii="Times New Roman" w:hAnsi="Times New Roman" w:cs="Times New Roman"/>
          <w:sz w:val="24"/>
          <w:szCs w:val="24"/>
        </w:rPr>
        <w:t>Computer-</w:t>
      </w:r>
      <w:r w:rsidR="009115BE" w:rsidRPr="009115BE">
        <w:rPr>
          <w:rFonts w:ascii="Times New Roman" w:hAnsi="Times New Roman" w:cs="Times New Roman"/>
          <w:sz w:val="24"/>
          <w:szCs w:val="24"/>
        </w:rPr>
        <w:t xml:space="preserve">aided photo capture and evaluation has discovered the precise timing of early changes in elongation fee (Parks et al.,2001). The identical imaging system captured an unusual fashion </w:t>
      </w:r>
      <w:r w:rsidR="009115BE" w:rsidRPr="009115BE">
        <w:rPr>
          <w:rFonts w:ascii="Times New Roman" w:hAnsi="Times New Roman" w:cs="Times New Roman"/>
          <w:sz w:val="24"/>
          <w:szCs w:val="24"/>
        </w:rPr>
        <w:lastRenderedPageBreak/>
        <w:t xml:space="preserve">in response to dim inexperienced </w:t>
      </w:r>
      <w:r w:rsidR="0028034B">
        <w:rPr>
          <w:rFonts w:ascii="Times New Roman" w:hAnsi="Times New Roman" w:cs="Times New Roman"/>
          <w:sz w:val="24"/>
          <w:szCs w:val="24"/>
        </w:rPr>
        <w:t>light</w:t>
      </w:r>
      <w:r w:rsidR="009115BE" w:rsidRPr="009115BE">
        <w:rPr>
          <w:rFonts w:ascii="Times New Roman" w:hAnsi="Times New Roman" w:cs="Times New Roman"/>
          <w:sz w:val="24"/>
          <w:szCs w:val="24"/>
        </w:rPr>
        <w:t xml:space="preserve">, whilst illuminated the seedling growth fee might no longer decrease. </w:t>
      </w:r>
      <w:r>
        <w:rPr>
          <w:rFonts w:ascii="Times New Roman" w:hAnsi="Times New Roman" w:cs="Times New Roman"/>
          <w:sz w:val="24"/>
          <w:szCs w:val="24"/>
        </w:rPr>
        <w:t>A</w:t>
      </w:r>
      <w:r w:rsidRPr="009115BE">
        <w:rPr>
          <w:rFonts w:ascii="Times New Roman" w:hAnsi="Times New Roman" w:cs="Times New Roman"/>
          <w:sz w:val="24"/>
          <w:szCs w:val="24"/>
        </w:rPr>
        <w:t>lternatively</w:t>
      </w:r>
      <w:r w:rsidR="009115BE" w:rsidRPr="009115BE">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115BE" w:rsidRPr="009115BE">
        <w:rPr>
          <w:rFonts w:ascii="Times New Roman" w:hAnsi="Times New Roman" w:cs="Times New Roman"/>
          <w:sz w:val="24"/>
          <w:szCs w:val="24"/>
        </w:rPr>
        <w:t xml:space="preserve">boom of the seedlings modified quicker than the dark fee(Folta, 2004). The equal look moreover showed that seedlings grown underneath dim (&lt;4 µ/m2/s) </w:t>
      </w:r>
      <w:r w:rsidR="00FC3EEB">
        <w:rPr>
          <w:rFonts w:ascii="Times New Roman" w:hAnsi="Times New Roman" w:cs="Times New Roman"/>
          <w:sz w:val="24"/>
          <w:szCs w:val="24"/>
        </w:rPr>
        <w:t>Red</w:t>
      </w:r>
      <w:r w:rsidR="009115BE" w:rsidRPr="009115BE">
        <w:rPr>
          <w:rFonts w:ascii="Times New Roman" w:hAnsi="Times New Roman" w:cs="Times New Roman"/>
          <w:sz w:val="24"/>
          <w:szCs w:val="24"/>
        </w:rPr>
        <w:t xml:space="preserve"> and blue </w:t>
      </w:r>
      <w:r w:rsidR="0028034B">
        <w:rPr>
          <w:rFonts w:ascii="Times New Roman" w:hAnsi="Times New Roman" w:cs="Times New Roman"/>
          <w:sz w:val="24"/>
          <w:szCs w:val="24"/>
        </w:rPr>
        <w:t>light</w:t>
      </w:r>
      <w:r w:rsidR="009115BE" w:rsidRPr="009115BE">
        <w:rPr>
          <w:rFonts w:ascii="Times New Roman" w:hAnsi="Times New Roman" w:cs="Times New Roman"/>
          <w:sz w:val="24"/>
          <w:szCs w:val="24"/>
        </w:rPr>
        <w:t xml:space="preserve"> with inexperienced light had been taller than the ones grown under pink and blue on my own.</w:t>
      </w:r>
    </w:p>
    <w:p w14:paraId="712FB404" w14:textId="2279DCD0" w:rsidR="00B80122" w:rsidRDefault="00FD1C3B" w:rsidP="00FD1C3B">
      <w:pPr>
        <w:jc w:val="both"/>
        <w:rPr>
          <w:rFonts w:ascii="Times New Roman" w:hAnsi="Times New Roman" w:cs="Times New Roman"/>
          <w:sz w:val="24"/>
          <w:szCs w:val="24"/>
        </w:rPr>
      </w:pPr>
      <w:r w:rsidRPr="00AA18E9">
        <w:rPr>
          <w:rFonts w:ascii="Times New Roman" w:hAnsi="Times New Roman" w:cs="Times New Roman"/>
          <w:b/>
          <w:bCs/>
          <w:sz w:val="24"/>
          <w:szCs w:val="24"/>
        </w:rPr>
        <w:t>Vegetative growth</w:t>
      </w:r>
    </w:p>
    <w:p w14:paraId="1437CF7B" w14:textId="77304C2F" w:rsidR="00C34AA7" w:rsidRDefault="00C34AA7" w:rsidP="00FD1C3B">
      <w:pPr>
        <w:jc w:val="both"/>
        <w:rPr>
          <w:rFonts w:ascii="Times New Roman" w:hAnsi="Times New Roman" w:cs="Times New Roman"/>
          <w:sz w:val="24"/>
          <w:szCs w:val="24"/>
        </w:rPr>
      </w:pPr>
      <w:r w:rsidRPr="00C34AA7">
        <w:rPr>
          <w:rFonts w:ascii="Times New Roman" w:hAnsi="Times New Roman" w:cs="Times New Roman"/>
          <w:sz w:val="24"/>
          <w:szCs w:val="24"/>
        </w:rPr>
        <w:t xml:space="preserve">NASA scientists have finished experiments on plant boom to lay suitable lighting fixture systems for </w:t>
      </w:r>
      <w:r w:rsidR="00E40B11">
        <w:rPr>
          <w:rFonts w:ascii="Times New Roman" w:hAnsi="Times New Roman" w:cs="Times New Roman"/>
          <w:sz w:val="24"/>
          <w:szCs w:val="24"/>
        </w:rPr>
        <w:t xml:space="preserve">the </w:t>
      </w:r>
      <w:r w:rsidRPr="00C34AA7">
        <w:rPr>
          <w:rFonts w:ascii="Times New Roman" w:hAnsi="Times New Roman" w:cs="Times New Roman"/>
          <w:sz w:val="24"/>
          <w:szCs w:val="24"/>
        </w:rPr>
        <w:t xml:space="preserve">area. One end result recognized that when photosynthetic photon flux </w:t>
      </w:r>
      <w:r w:rsidR="00E40B11">
        <w:rPr>
          <w:rFonts w:ascii="Times New Roman" w:hAnsi="Times New Roman" w:cs="Times New Roman"/>
          <w:sz w:val="24"/>
          <w:szCs w:val="24"/>
        </w:rPr>
        <w:t xml:space="preserve">was </w:t>
      </w:r>
      <w:r w:rsidRPr="00C34AA7">
        <w:rPr>
          <w:rFonts w:ascii="Times New Roman" w:hAnsi="Times New Roman" w:cs="Times New Roman"/>
          <w:sz w:val="24"/>
          <w:szCs w:val="24"/>
        </w:rPr>
        <w:t>modified into stored consistent, lettuce grown in an aggregate of purple, blue, and green LED slight</w:t>
      </w:r>
      <w:r w:rsidR="00E40B11">
        <w:rPr>
          <w:rFonts w:ascii="Times New Roman" w:hAnsi="Times New Roman" w:cs="Times New Roman"/>
          <w:sz w:val="24"/>
          <w:szCs w:val="24"/>
        </w:rPr>
        <w:t>ly</w:t>
      </w:r>
      <w:r w:rsidRPr="00C34AA7">
        <w:rPr>
          <w:rFonts w:ascii="Times New Roman" w:hAnsi="Times New Roman" w:cs="Times New Roman"/>
          <w:sz w:val="24"/>
          <w:szCs w:val="24"/>
        </w:rPr>
        <w:t xml:space="preserve"> had massive leaf location and higher sparkling and dry shoot mass than those grown completely underneath red or blue on my own (Kim</w:t>
      </w:r>
      <w:r w:rsidR="00732F42">
        <w:rPr>
          <w:rFonts w:ascii="Times New Roman" w:hAnsi="Times New Roman" w:cs="Times New Roman"/>
          <w:sz w:val="24"/>
          <w:szCs w:val="24"/>
        </w:rPr>
        <w:t>, Goins, Wheeler and sager</w:t>
      </w:r>
      <w:r w:rsidRPr="00C34AA7">
        <w:rPr>
          <w:rFonts w:ascii="Times New Roman" w:hAnsi="Times New Roman" w:cs="Times New Roman"/>
          <w:sz w:val="24"/>
          <w:szCs w:val="24"/>
        </w:rPr>
        <w:t>,</w:t>
      </w:r>
      <w:r w:rsidR="00732F42">
        <w:rPr>
          <w:rFonts w:ascii="Times New Roman" w:hAnsi="Times New Roman" w:cs="Times New Roman"/>
          <w:sz w:val="24"/>
          <w:szCs w:val="24"/>
        </w:rPr>
        <w:t xml:space="preserve"> </w:t>
      </w:r>
      <w:r w:rsidRPr="00C34AA7">
        <w:rPr>
          <w:rFonts w:ascii="Times New Roman" w:hAnsi="Times New Roman" w:cs="Times New Roman"/>
          <w:sz w:val="24"/>
          <w:szCs w:val="24"/>
        </w:rPr>
        <w:t xml:space="preserve">2004).  Their interpretation of this result is that even though </w:t>
      </w:r>
      <w:r w:rsidR="006549A2">
        <w:rPr>
          <w:rFonts w:ascii="Times New Roman" w:hAnsi="Times New Roman" w:cs="Times New Roman"/>
          <w:sz w:val="24"/>
          <w:szCs w:val="24"/>
        </w:rPr>
        <w:t>red and blue</w:t>
      </w:r>
      <w:r w:rsidRPr="00C34AA7">
        <w:rPr>
          <w:rFonts w:ascii="Times New Roman" w:hAnsi="Times New Roman" w:cs="Times New Roman"/>
          <w:sz w:val="24"/>
          <w:szCs w:val="24"/>
        </w:rPr>
        <w:t xml:space="preserve"> light are extra powerful for selling photosynthesis, inexperienced </w:t>
      </w:r>
      <w:r w:rsidR="0028034B">
        <w:rPr>
          <w:rFonts w:ascii="Times New Roman" w:hAnsi="Times New Roman" w:cs="Times New Roman"/>
          <w:sz w:val="24"/>
          <w:szCs w:val="24"/>
        </w:rPr>
        <w:t>light</w:t>
      </w:r>
      <w:r w:rsidRPr="00C34AA7">
        <w:rPr>
          <w:rFonts w:ascii="Times New Roman" w:hAnsi="Times New Roman" w:cs="Times New Roman"/>
          <w:sz w:val="24"/>
          <w:szCs w:val="24"/>
        </w:rPr>
        <w:t xml:space="preserve"> might penetrate plant leaves more effectively and increase carbon fixation (Nishio, 2000; </w:t>
      </w:r>
      <w:r w:rsidR="00732F42" w:rsidRPr="00C34AA7">
        <w:rPr>
          <w:rFonts w:ascii="Times New Roman" w:hAnsi="Times New Roman" w:cs="Times New Roman"/>
          <w:sz w:val="24"/>
          <w:szCs w:val="24"/>
        </w:rPr>
        <w:t>Kim</w:t>
      </w:r>
      <w:r w:rsidR="00732F42">
        <w:rPr>
          <w:rFonts w:ascii="Times New Roman" w:hAnsi="Times New Roman" w:cs="Times New Roman"/>
          <w:sz w:val="24"/>
          <w:szCs w:val="24"/>
        </w:rPr>
        <w:t xml:space="preserve">, Goins, Wheeler and </w:t>
      </w:r>
      <w:r w:rsidR="00E40B11">
        <w:rPr>
          <w:rFonts w:ascii="Times New Roman" w:hAnsi="Times New Roman" w:cs="Times New Roman"/>
          <w:sz w:val="24"/>
          <w:szCs w:val="24"/>
        </w:rPr>
        <w:t>Sager</w:t>
      </w:r>
      <w:r w:rsidR="00732F42" w:rsidRPr="00C34AA7">
        <w:rPr>
          <w:rFonts w:ascii="Times New Roman" w:hAnsi="Times New Roman" w:cs="Times New Roman"/>
          <w:sz w:val="24"/>
          <w:szCs w:val="24"/>
        </w:rPr>
        <w:t>,</w:t>
      </w:r>
      <w:r w:rsidR="00732F42">
        <w:rPr>
          <w:rFonts w:ascii="Times New Roman" w:hAnsi="Times New Roman" w:cs="Times New Roman"/>
          <w:sz w:val="24"/>
          <w:szCs w:val="24"/>
        </w:rPr>
        <w:t xml:space="preserve"> </w:t>
      </w:r>
      <w:r w:rsidR="00732F42" w:rsidRPr="00C34AA7">
        <w:rPr>
          <w:rFonts w:ascii="Times New Roman" w:hAnsi="Times New Roman" w:cs="Times New Roman"/>
          <w:sz w:val="24"/>
          <w:szCs w:val="24"/>
        </w:rPr>
        <w:t>2004</w:t>
      </w:r>
      <w:r w:rsidRPr="00C34AA7">
        <w:rPr>
          <w:rFonts w:ascii="Times New Roman" w:hAnsi="Times New Roman" w:cs="Times New Roman"/>
          <w:sz w:val="24"/>
          <w:szCs w:val="24"/>
        </w:rPr>
        <w:t>). Terashima</w:t>
      </w:r>
      <w:r w:rsidR="00732F42">
        <w:rPr>
          <w:rFonts w:ascii="Times New Roman" w:hAnsi="Times New Roman" w:cs="Times New Roman"/>
          <w:sz w:val="24"/>
          <w:szCs w:val="24"/>
        </w:rPr>
        <w:t>, Fujita, Inoue, Chow and Oguchi,</w:t>
      </w:r>
      <w:r w:rsidRPr="00C34AA7">
        <w:rPr>
          <w:rFonts w:ascii="Times New Roman" w:hAnsi="Times New Roman" w:cs="Times New Roman"/>
          <w:sz w:val="24"/>
          <w:szCs w:val="24"/>
        </w:rPr>
        <w:t xml:space="preserve"> (2009) discovered that at high PPF, GL drives leaf photosynthesis greater efficiently than RL and BL.</w:t>
      </w:r>
    </w:p>
    <w:p w14:paraId="51CC90D4" w14:textId="55B82387" w:rsidR="00B80122" w:rsidRDefault="0052574E" w:rsidP="00FD1C3B">
      <w:pPr>
        <w:jc w:val="both"/>
        <w:rPr>
          <w:rFonts w:ascii="Times New Roman" w:hAnsi="Times New Roman" w:cs="Times New Roman"/>
          <w:b/>
          <w:bCs/>
          <w:sz w:val="24"/>
          <w:szCs w:val="24"/>
        </w:rPr>
      </w:pPr>
      <w:r w:rsidRPr="00AA18E9">
        <w:rPr>
          <w:rFonts w:ascii="Times New Roman" w:hAnsi="Times New Roman" w:cs="Times New Roman"/>
          <w:b/>
          <w:bCs/>
          <w:sz w:val="24"/>
          <w:szCs w:val="24"/>
        </w:rPr>
        <w:t>Blue light</w:t>
      </w:r>
    </w:p>
    <w:p w14:paraId="4CAC97BC" w14:textId="00E02B21" w:rsidR="003C2C46" w:rsidRPr="002F47DA" w:rsidRDefault="00C34AA7" w:rsidP="00FD1C3B">
      <w:pPr>
        <w:jc w:val="both"/>
        <w:rPr>
          <w:rFonts w:ascii="Times New Roman" w:hAnsi="Times New Roman" w:cs="Times New Roman"/>
          <w:sz w:val="24"/>
          <w:szCs w:val="24"/>
        </w:rPr>
      </w:pPr>
      <w:r w:rsidRPr="00C34AA7">
        <w:rPr>
          <w:rFonts w:ascii="Times New Roman" w:hAnsi="Times New Roman" w:cs="Times New Roman"/>
          <w:sz w:val="24"/>
          <w:szCs w:val="24"/>
        </w:rPr>
        <w:t xml:space="preserve">have a look conducted through Bian et al.,(2018) indicated that </w:t>
      </w:r>
      <w:r>
        <w:rPr>
          <w:rFonts w:ascii="Times New Roman" w:hAnsi="Times New Roman" w:cs="Times New Roman"/>
          <w:sz w:val="24"/>
          <w:szCs w:val="24"/>
        </w:rPr>
        <w:t>50</w:t>
      </w:r>
      <w:r w:rsidRPr="00C34AA7">
        <w:rPr>
          <w:rFonts w:ascii="Times New Roman" w:hAnsi="Times New Roman" w:cs="Times New Roman"/>
          <w:sz w:val="24"/>
          <w:szCs w:val="24"/>
        </w:rPr>
        <w:t xml:space="preserve"> µmol/m2/s or 15 % BL (whichever is more relying on the PPF) is probable required to sell normal improvement in maximum species. </w:t>
      </w:r>
      <w:r w:rsidR="00E40B11">
        <w:rPr>
          <w:rFonts w:ascii="Times New Roman" w:hAnsi="Times New Roman" w:cs="Times New Roman"/>
          <w:sz w:val="24"/>
          <w:szCs w:val="24"/>
        </w:rPr>
        <w:t>R</w:t>
      </w:r>
      <w:r w:rsidR="00E40B11" w:rsidRPr="00C34AA7">
        <w:rPr>
          <w:rFonts w:ascii="Times New Roman" w:hAnsi="Times New Roman" w:cs="Times New Roman"/>
          <w:sz w:val="24"/>
          <w:szCs w:val="24"/>
        </w:rPr>
        <w:t xml:space="preserve">esearch </w:t>
      </w:r>
      <w:r w:rsidRPr="00C34AA7">
        <w:rPr>
          <w:rFonts w:ascii="Times New Roman" w:hAnsi="Times New Roman" w:cs="Times New Roman"/>
          <w:sz w:val="24"/>
          <w:szCs w:val="24"/>
        </w:rPr>
        <w:t xml:space="preserve">discovers approximate absolute BL necessities that vary amongst 10 to 15 % BL from the entire PPF produced with the aid of way of the </w:t>
      </w:r>
      <w:r w:rsidR="0028034B">
        <w:rPr>
          <w:rFonts w:ascii="Times New Roman" w:hAnsi="Times New Roman" w:cs="Times New Roman"/>
          <w:sz w:val="24"/>
          <w:szCs w:val="24"/>
        </w:rPr>
        <w:t>light</w:t>
      </w:r>
      <w:r w:rsidRPr="00C34AA7">
        <w:rPr>
          <w:rFonts w:ascii="Times New Roman" w:hAnsi="Times New Roman" w:cs="Times New Roman"/>
          <w:sz w:val="24"/>
          <w:szCs w:val="24"/>
        </w:rPr>
        <w:t xml:space="preserve"> </w:t>
      </w:r>
      <w:r w:rsidR="0028034B" w:rsidRPr="00C34AA7">
        <w:rPr>
          <w:rFonts w:ascii="Times New Roman" w:hAnsi="Times New Roman" w:cs="Times New Roman"/>
          <w:sz w:val="24"/>
          <w:szCs w:val="24"/>
        </w:rPr>
        <w:t>resources</w:t>
      </w:r>
      <w:r w:rsidRPr="00C34AA7">
        <w:rPr>
          <w:rFonts w:ascii="Times New Roman" w:hAnsi="Times New Roman" w:cs="Times New Roman"/>
          <w:sz w:val="24"/>
          <w:szCs w:val="24"/>
        </w:rPr>
        <w:t xml:space="preserve"> examined. In a take a look at, Nishio, 2000 indicated that growth (dry mass) and leaf vicinity elevated even as BL modified into introduced to a pure RL supply, and accelerated up to 15% BL for lettuce, radish, and pepper. </w:t>
      </w:r>
      <w:r w:rsidR="00732F42" w:rsidRPr="00C34AA7">
        <w:rPr>
          <w:rFonts w:ascii="Times New Roman" w:hAnsi="Times New Roman" w:cs="Times New Roman"/>
          <w:sz w:val="24"/>
          <w:szCs w:val="24"/>
        </w:rPr>
        <w:t>Terashima</w:t>
      </w:r>
      <w:r w:rsidR="00732F42">
        <w:rPr>
          <w:rFonts w:ascii="Times New Roman" w:hAnsi="Times New Roman" w:cs="Times New Roman"/>
          <w:sz w:val="24"/>
          <w:szCs w:val="24"/>
        </w:rPr>
        <w:t>, Fujita, Inoue, Chow and Oguchi,</w:t>
      </w:r>
      <w:r w:rsidR="00732F42" w:rsidRPr="00C34AA7">
        <w:rPr>
          <w:rFonts w:ascii="Times New Roman" w:hAnsi="Times New Roman" w:cs="Times New Roman"/>
          <w:sz w:val="24"/>
          <w:szCs w:val="24"/>
        </w:rPr>
        <w:t xml:space="preserve"> (2009)</w:t>
      </w:r>
      <w:r w:rsidRPr="00C34AA7">
        <w:rPr>
          <w:rFonts w:ascii="Times New Roman" w:hAnsi="Times New Roman" w:cs="Times New Roman"/>
          <w:sz w:val="24"/>
          <w:szCs w:val="24"/>
        </w:rPr>
        <w:t xml:space="preserve"> observed that decreased dry mass manufacturing underneath natural RL for spinach, radish, and lettuce and that the equal time as dry mass have become improved with the addition </w:t>
      </w:r>
      <w:r w:rsidR="00E40B11" w:rsidRPr="00C34AA7">
        <w:rPr>
          <w:rFonts w:ascii="Times New Roman" w:hAnsi="Times New Roman" w:cs="Times New Roman"/>
          <w:sz w:val="24"/>
          <w:szCs w:val="24"/>
        </w:rPr>
        <w:t>o</w:t>
      </w:r>
      <w:r w:rsidR="00E40B11">
        <w:rPr>
          <w:rFonts w:ascii="Times New Roman" w:hAnsi="Times New Roman" w:cs="Times New Roman"/>
          <w:sz w:val="24"/>
          <w:szCs w:val="24"/>
        </w:rPr>
        <w:t>f</w:t>
      </w:r>
      <w:r w:rsidR="00E40B11" w:rsidRPr="00C34AA7">
        <w:rPr>
          <w:rFonts w:ascii="Times New Roman" w:hAnsi="Times New Roman" w:cs="Times New Roman"/>
          <w:sz w:val="24"/>
          <w:szCs w:val="24"/>
        </w:rPr>
        <w:t xml:space="preserve"> </w:t>
      </w:r>
      <w:r w:rsidRPr="00C34AA7">
        <w:rPr>
          <w:rFonts w:ascii="Times New Roman" w:hAnsi="Times New Roman" w:cs="Times New Roman"/>
          <w:sz w:val="24"/>
          <w:szCs w:val="24"/>
        </w:rPr>
        <w:t xml:space="preserve">10 % BL delivered through fluorescent </w:t>
      </w:r>
      <w:r w:rsidRPr="002F47DA">
        <w:rPr>
          <w:rFonts w:ascii="Times New Roman" w:hAnsi="Times New Roman" w:cs="Times New Roman"/>
          <w:sz w:val="24"/>
          <w:szCs w:val="24"/>
        </w:rPr>
        <w:t>lamps</w:t>
      </w:r>
      <w:r w:rsidR="002F47DA" w:rsidRPr="002F47DA">
        <w:rPr>
          <w:rFonts w:ascii="Times New Roman" w:hAnsi="Times New Roman" w:cs="Times New Roman"/>
          <w:sz w:val="24"/>
          <w:szCs w:val="24"/>
        </w:rPr>
        <w:t>(table 2)</w:t>
      </w:r>
      <w:r w:rsidRPr="002F47DA">
        <w:rPr>
          <w:rFonts w:ascii="Times New Roman" w:hAnsi="Times New Roman" w:cs="Times New Roman"/>
          <w:sz w:val="24"/>
          <w:szCs w:val="24"/>
        </w:rPr>
        <w:t>.</w:t>
      </w:r>
    </w:p>
    <w:p w14:paraId="1445E782" w14:textId="0D7AA357" w:rsidR="003C2C46" w:rsidRPr="00B80122" w:rsidRDefault="00B80122" w:rsidP="00B80122">
      <w:pPr>
        <w:rPr>
          <w:rFonts w:ascii="Times New Roman" w:hAnsi="Times New Roman" w:cs="Times New Roman"/>
          <w:b/>
          <w:sz w:val="24"/>
          <w:szCs w:val="24"/>
        </w:rPr>
      </w:pPr>
      <w:r w:rsidRPr="002F47DA">
        <w:rPr>
          <w:rFonts w:ascii="Times New Roman" w:hAnsi="Times New Roman" w:cs="Times New Roman"/>
          <w:b/>
          <w:sz w:val="24"/>
          <w:szCs w:val="24"/>
        </w:rPr>
        <w:t xml:space="preserve">Table </w:t>
      </w:r>
      <w:r w:rsidR="003C2C46" w:rsidRPr="002F47DA">
        <w:rPr>
          <w:rFonts w:ascii="Times New Roman" w:hAnsi="Times New Roman" w:cs="Times New Roman"/>
          <w:b/>
          <w:sz w:val="24"/>
          <w:szCs w:val="24"/>
        </w:rPr>
        <w:t>2</w:t>
      </w:r>
      <w:r w:rsidR="005014EE" w:rsidRPr="002F47DA">
        <w:rPr>
          <w:rFonts w:ascii="Times New Roman" w:hAnsi="Times New Roman" w:cs="Times New Roman"/>
          <w:b/>
          <w:sz w:val="24"/>
          <w:szCs w:val="24"/>
        </w:rPr>
        <w:t>.</w:t>
      </w:r>
      <w:r w:rsidR="003C2C46" w:rsidRPr="002F47DA">
        <w:rPr>
          <w:rFonts w:ascii="Times New Roman" w:hAnsi="Times New Roman" w:cs="Times New Roman"/>
          <w:b/>
          <w:sz w:val="24"/>
          <w:szCs w:val="24"/>
        </w:rPr>
        <w:t xml:space="preserve"> Effect of Red, Blue, and Green Light on Different Crops</w:t>
      </w:r>
      <w:r w:rsidR="005014EE" w:rsidRPr="002F47DA">
        <w:rPr>
          <w:rFonts w:ascii="Times New Roman" w:hAnsi="Times New Roman" w:cs="Times New Roman"/>
          <w:b/>
          <w:sz w:val="24"/>
          <w:szCs w:val="24"/>
        </w:rPr>
        <w:t xml:space="preserve"> </w:t>
      </w:r>
    </w:p>
    <w:tbl>
      <w:tblPr>
        <w:tblStyle w:val="TableGrid"/>
        <w:tblW w:w="9355" w:type="dxa"/>
        <w:tblLook w:val="04A0" w:firstRow="1" w:lastRow="0" w:firstColumn="1" w:lastColumn="0" w:noHBand="0" w:noVBand="1"/>
      </w:tblPr>
      <w:tblGrid>
        <w:gridCol w:w="1310"/>
        <w:gridCol w:w="1257"/>
        <w:gridCol w:w="6788"/>
      </w:tblGrid>
      <w:tr w:rsidR="00CD0FA0" w:rsidRPr="00AA18E9" w14:paraId="7C3DB3A2" w14:textId="77777777" w:rsidTr="008A3B85">
        <w:tc>
          <w:tcPr>
            <w:tcW w:w="1305" w:type="dxa"/>
            <w:vAlign w:val="center"/>
          </w:tcPr>
          <w:p w14:paraId="58CF2265"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Crop</w:t>
            </w:r>
          </w:p>
        </w:tc>
        <w:tc>
          <w:tcPr>
            <w:tcW w:w="1257" w:type="dxa"/>
            <w:vAlign w:val="center"/>
          </w:tcPr>
          <w:p w14:paraId="1D675110"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Light spectrum</w:t>
            </w:r>
          </w:p>
        </w:tc>
        <w:tc>
          <w:tcPr>
            <w:tcW w:w="6793" w:type="dxa"/>
            <w:vAlign w:val="center"/>
          </w:tcPr>
          <w:p w14:paraId="1F9D9A85"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Observed effects</w:t>
            </w:r>
          </w:p>
        </w:tc>
      </w:tr>
      <w:tr w:rsidR="00CD0FA0" w:rsidRPr="00AA18E9" w14:paraId="2B3C9A25" w14:textId="77777777" w:rsidTr="008A3B85">
        <w:tc>
          <w:tcPr>
            <w:tcW w:w="1305" w:type="dxa"/>
            <w:vAlign w:val="center"/>
          </w:tcPr>
          <w:p w14:paraId="66214D74"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Lettuce</w:t>
            </w:r>
          </w:p>
        </w:tc>
        <w:tc>
          <w:tcPr>
            <w:tcW w:w="1257" w:type="dxa"/>
            <w:vAlign w:val="center"/>
          </w:tcPr>
          <w:p w14:paraId="26A541DF"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2CDCBC9D"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Increased leaf area and shoot biomass</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69593F52" w14:textId="77777777" w:rsidTr="008A3B85">
        <w:tc>
          <w:tcPr>
            <w:tcW w:w="1305" w:type="dxa"/>
            <w:vAlign w:val="center"/>
          </w:tcPr>
          <w:p w14:paraId="4EF23F61"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3E764015"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5985494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Enhanced chlorophyll content and antioxidant capacity; reduced leaf expansion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403813D8" w14:textId="77777777" w:rsidTr="008A3B85">
        <w:tc>
          <w:tcPr>
            <w:tcW w:w="1305" w:type="dxa"/>
            <w:vAlign w:val="center"/>
          </w:tcPr>
          <w:p w14:paraId="1FDF29C6"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4F524381"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Green</w:t>
            </w:r>
          </w:p>
        </w:tc>
        <w:tc>
          <w:tcPr>
            <w:tcW w:w="6793" w:type="dxa"/>
            <w:vAlign w:val="center"/>
          </w:tcPr>
          <w:p w14:paraId="21F49D02"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Supplementation improved photosynthetic capacity and chlorophyll content under continuous light conditions</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Bian</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2018).</w:t>
            </w:r>
          </w:p>
        </w:tc>
      </w:tr>
      <w:tr w:rsidR="00CD0FA0" w:rsidRPr="00AA18E9" w14:paraId="677F348C" w14:textId="77777777" w:rsidTr="008A3B85">
        <w:tc>
          <w:tcPr>
            <w:tcW w:w="1305" w:type="dxa"/>
            <w:vAlign w:val="center"/>
          </w:tcPr>
          <w:p w14:paraId="425E0F33"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Spinach</w:t>
            </w:r>
          </w:p>
        </w:tc>
        <w:tc>
          <w:tcPr>
            <w:tcW w:w="1257" w:type="dxa"/>
            <w:vAlign w:val="center"/>
          </w:tcPr>
          <w:p w14:paraId="2D79E72D"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38A68669"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Promoted growth and biomass accumulation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1BA7E592" w14:textId="77777777" w:rsidTr="008A3B85">
        <w:tc>
          <w:tcPr>
            <w:tcW w:w="1305" w:type="dxa"/>
            <w:vAlign w:val="center"/>
          </w:tcPr>
          <w:p w14:paraId="160FC6DD"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764CC441"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7A11E5C0" w14:textId="77777777" w:rsidR="00CD0FA0" w:rsidRPr="00AA18E9" w:rsidRDefault="00CD0FA0" w:rsidP="008A3B85">
            <w:pPr>
              <w:tabs>
                <w:tab w:val="left" w:pos="1227"/>
              </w:tabs>
              <w:jc w:val="center"/>
              <w:rPr>
                <w:rFonts w:ascii="Times New Roman" w:hAnsi="Times New Roman" w:cs="Times New Roman"/>
                <w:sz w:val="24"/>
                <w:szCs w:val="24"/>
              </w:rPr>
            </w:pPr>
            <w:r w:rsidRPr="00AA18E9">
              <w:rPr>
                <w:rFonts w:ascii="Times New Roman" w:hAnsi="Times New Roman" w:cs="Times New Roman"/>
                <w:sz w:val="24"/>
                <w:szCs w:val="24"/>
              </w:rPr>
              <w:t>Increased pigment content and antioxidant capacity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02DA3A80" w14:textId="77777777" w:rsidTr="008A3B85">
        <w:tc>
          <w:tcPr>
            <w:tcW w:w="1305" w:type="dxa"/>
            <w:vAlign w:val="center"/>
          </w:tcPr>
          <w:p w14:paraId="131EDE65"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22467FB1"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Green</w:t>
            </w:r>
          </w:p>
        </w:tc>
        <w:tc>
          <w:tcPr>
            <w:tcW w:w="6793" w:type="dxa"/>
            <w:vAlign w:val="center"/>
          </w:tcPr>
          <w:p w14:paraId="059D6938" w14:textId="32E33840" w:rsidR="00CD0FA0" w:rsidRPr="00AA18E9" w:rsidRDefault="00E40B11" w:rsidP="008A3B85">
            <w:pPr>
              <w:jc w:val="center"/>
              <w:rPr>
                <w:rFonts w:ascii="Times New Roman" w:hAnsi="Times New Roman" w:cs="Times New Roman"/>
                <w:sz w:val="24"/>
                <w:szCs w:val="24"/>
              </w:rPr>
            </w:pPr>
            <w:r>
              <w:rPr>
                <w:rFonts w:ascii="Times New Roman" w:hAnsi="Times New Roman" w:cs="Times New Roman"/>
                <w:sz w:val="24"/>
                <w:szCs w:val="24"/>
              </w:rPr>
              <w:t>The a</w:t>
            </w:r>
            <w:r w:rsidRPr="00AA18E9">
              <w:rPr>
                <w:rFonts w:ascii="Times New Roman" w:hAnsi="Times New Roman" w:cs="Times New Roman"/>
                <w:sz w:val="24"/>
                <w:szCs w:val="24"/>
              </w:rPr>
              <w:t xml:space="preserve">ddition </w:t>
            </w:r>
            <w:r w:rsidR="00CD0FA0" w:rsidRPr="00AA18E9">
              <w:rPr>
                <w:rFonts w:ascii="Times New Roman" w:hAnsi="Times New Roman" w:cs="Times New Roman"/>
                <w:sz w:val="24"/>
                <w:szCs w:val="24"/>
              </w:rPr>
              <w:t xml:space="preserve">of green light to red and blue LEDs decreased growth parameters compared to </w:t>
            </w:r>
            <w:r>
              <w:rPr>
                <w:rFonts w:ascii="Times New Roman" w:hAnsi="Times New Roman" w:cs="Times New Roman"/>
                <w:sz w:val="24"/>
                <w:szCs w:val="24"/>
              </w:rPr>
              <w:t xml:space="preserve">the </w:t>
            </w:r>
            <w:r w:rsidR="00CD0FA0" w:rsidRPr="00AA18E9">
              <w:rPr>
                <w:rFonts w:ascii="Times New Roman" w:hAnsi="Times New Roman" w:cs="Times New Roman"/>
                <w:sz w:val="24"/>
                <w:szCs w:val="24"/>
              </w:rPr>
              <w:t>red and blue light combination</w:t>
            </w:r>
            <w:r w:rsidR="008A3B85">
              <w:rPr>
                <w:rFonts w:ascii="Times New Roman" w:hAnsi="Times New Roman" w:cs="Times New Roman"/>
                <w:sz w:val="24"/>
                <w:szCs w:val="24"/>
              </w:rPr>
              <w:t xml:space="preserve"> </w:t>
            </w:r>
            <w:r w:rsidR="00CD0FA0" w:rsidRPr="00AA18E9">
              <w:rPr>
                <w:rFonts w:ascii="Times New Roman" w:hAnsi="Times New Roman" w:cs="Times New Roman"/>
                <w:sz w:val="24"/>
                <w:szCs w:val="24"/>
              </w:rPr>
              <w:t>(</w:t>
            </w:r>
            <w:r w:rsidR="00661775" w:rsidRPr="00AA18E9">
              <w:rPr>
                <w:rFonts w:ascii="Times New Roman" w:hAnsi="Times New Roman" w:cs="Times New Roman"/>
                <w:sz w:val="24"/>
                <w:szCs w:val="24"/>
              </w:rPr>
              <w:t>Nguyen</w:t>
            </w:r>
            <w:r w:rsidR="00CD0FA0"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lastRenderedPageBreak/>
              <w:t>et al.,</w:t>
            </w:r>
            <w:r w:rsidR="008A3B85">
              <w:rPr>
                <w:rFonts w:ascii="Times New Roman" w:hAnsi="Times New Roman" w:cs="Times New Roman"/>
                <w:i/>
                <w:sz w:val="24"/>
                <w:szCs w:val="24"/>
              </w:rPr>
              <w:t xml:space="preserve"> </w:t>
            </w:r>
            <w:r w:rsidR="00CD0FA0" w:rsidRPr="00AA18E9">
              <w:rPr>
                <w:rFonts w:ascii="Times New Roman" w:hAnsi="Times New Roman" w:cs="Times New Roman"/>
                <w:sz w:val="24"/>
                <w:szCs w:val="24"/>
              </w:rPr>
              <w:t>2021).</w:t>
            </w:r>
          </w:p>
        </w:tc>
      </w:tr>
      <w:tr w:rsidR="00CD0FA0" w:rsidRPr="00AA18E9" w14:paraId="2C307BFE" w14:textId="77777777" w:rsidTr="008A3B85">
        <w:tc>
          <w:tcPr>
            <w:tcW w:w="1305" w:type="dxa"/>
            <w:vAlign w:val="center"/>
          </w:tcPr>
          <w:p w14:paraId="0902F9F9"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lastRenderedPageBreak/>
              <w:t>Kale</w:t>
            </w:r>
          </w:p>
        </w:tc>
        <w:tc>
          <w:tcPr>
            <w:tcW w:w="1257" w:type="dxa"/>
            <w:vAlign w:val="center"/>
          </w:tcPr>
          <w:p w14:paraId="523C8526"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76CCDC6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 xml:space="preserve">Increased plant height(Naznin </w:t>
            </w:r>
            <w:r w:rsidR="008A3B85" w:rsidRPr="008A3B85">
              <w:rPr>
                <w:rFonts w:ascii="Times New Roman" w:hAnsi="Times New Roman" w:cs="Times New Roman"/>
                <w:i/>
                <w:sz w:val="24"/>
                <w:szCs w:val="24"/>
              </w:rPr>
              <w:t>et al.,</w:t>
            </w:r>
            <w:r w:rsidRPr="00AA18E9">
              <w:rPr>
                <w:rFonts w:ascii="Times New Roman" w:hAnsi="Times New Roman" w:cs="Times New Roman"/>
                <w:sz w:val="24"/>
                <w:szCs w:val="24"/>
              </w:rPr>
              <w:t>2019).</w:t>
            </w:r>
          </w:p>
        </w:tc>
      </w:tr>
      <w:tr w:rsidR="00CD0FA0" w:rsidRPr="00AA18E9" w14:paraId="06C3D41E" w14:textId="77777777" w:rsidTr="008A3B85">
        <w:tc>
          <w:tcPr>
            <w:tcW w:w="1305" w:type="dxa"/>
            <w:vAlign w:val="center"/>
          </w:tcPr>
          <w:p w14:paraId="5B117CA3"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48E7705A"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71CDFF30"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Reduced plant height; enhanced pigment content and antioxidant capacity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08DD0102" w14:textId="77777777" w:rsidTr="008A3B85">
        <w:tc>
          <w:tcPr>
            <w:tcW w:w="1305" w:type="dxa"/>
            <w:vAlign w:val="center"/>
          </w:tcPr>
          <w:p w14:paraId="21AD4A28"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Basil</w:t>
            </w:r>
          </w:p>
        </w:tc>
        <w:tc>
          <w:tcPr>
            <w:tcW w:w="1257" w:type="dxa"/>
            <w:vAlign w:val="center"/>
          </w:tcPr>
          <w:p w14:paraId="1002B06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52365162"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Promoted growth and biomass accumulation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091796FC" w14:textId="77777777" w:rsidTr="008A3B85">
        <w:tc>
          <w:tcPr>
            <w:tcW w:w="1305" w:type="dxa"/>
            <w:vAlign w:val="center"/>
          </w:tcPr>
          <w:p w14:paraId="217C6C7D"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3D5ACB2E"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5F318065"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Increased chlorophyll content and antioxidant capacity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sz w:val="24"/>
                <w:szCs w:val="24"/>
              </w:rPr>
              <w:t xml:space="preserve"> 2</w:t>
            </w:r>
            <w:r w:rsidRPr="00AA18E9">
              <w:rPr>
                <w:rFonts w:ascii="Times New Roman" w:hAnsi="Times New Roman" w:cs="Times New Roman"/>
                <w:sz w:val="24"/>
                <w:szCs w:val="24"/>
              </w:rPr>
              <w:t>019).</w:t>
            </w:r>
          </w:p>
        </w:tc>
      </w:tr>
      <w:tr w:rsidR="00CD0FA0" w:rsidRPr="00AA18E9" w14:paraId="3864AB0F" w14:textId="77777777" w:rsidTr="008A3B85">
        <w:tc>
          <w:tcPr>
            <w:tcW w:w="1305" w:type="dxa"/>
            <w:vAlign w:val="center"/>
          </w:tcPr>
          <w:p w14:paraId="6907F16D"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Cucumber</w:t>
            </w:r>
          </w:p>
        </w:tc>
        <w:tc>
          <w:tcPr>
            <w:tcW w:w="1257" w:type="dxa"/>
            <w:vAlign w:val="center"/>
          </w:tcPr>
          <w:p w14:paraId="70C5BF0E"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6D3F81D5"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Increased plant height and leaf area; enhanced photosynthetic efficiency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Nguyen</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008A3B85">
              <w:rPr>
                <w:rFonts w:ascii="Times New Roman" w:hAnsi="Times New Roman" w:cs="Times New Roman"/>
                <w:sz w:val="24"/>
                <w:szCs w:val="24"/>
              </w:rPr>
              <w:t>2021</w:t>
            </w:r>
            <w:r w:rsidRPr="00AA18E9">
              <w:rPr>
                <w:rFonts w:ascii="Times New Roman" w:hAnsi="Times New Roman" w:cs="Times New Roman"/>
                <w:sz w:val="24"/>
                <w:szCs w:val="24"/>
              </w:rPr>
              <w:t>).</w:t>
            </w:r>
          </w:p>
        </w:tc>
      </w:tr>
      <w:tr w:rsidR="00CD0FA0" w:rsidRPr="00AA18E9" w14:paraId="5C30DC29" w14:textId="77777777" w:rsidTr="008A3B85">
        <w:tc>
          <w:tcPr>
            <w:tcW w:w="1305" w:type="dxa"/>
            <w:vAlign w:val="center"/>
          </w:tcPr>
          <w:p w14:paraId="090340D5"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5CDAF1CF"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567B8883"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Improved seedling quality and nutrient content; reduced stem elongation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Nguyen</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008A3B85">
              <w:rPr>
                <w:rFonts w:ascii="Times New Roman" w:hAnsi="Times New Roman" w:cs="Times New Roman"/>
                <w:sz w:val="24"/>
                <w:szCs w:val="24"/>
              </w:rPr>
              <w:t>2021</w:t>
            </w:r>
            <w:r w:rsidRPr="00AA18E9">
              <w:rPr>
                <w:rFonts w:ascii="Times New Roman" w:hAnsi="Times New Roman" w:cs="Times New Roman"/>
                <w:sz w:val="24"/>
                <w:szCs w:val="24"/>
              </w:rPr>
              <w:t>).</w:t>
            </w:r>
          </w:p>
        </w:tc>
      </w:tr>
      <w:tr w:rsidR="00CD0FA0" w:rsidRPr="00AA18E9" w14:paraId="018DA2B7" w14:textId="77777777" w:rsidTr="008A3B85">
        <w:tc>
          <w:tcPr>
            <w:tcW w:w="1305" w:type="dxa"/>
            <w:vAlign w:val="center"/>
          </w:tcPr>
          <w:p w14:paraId="597AF12D"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Tomato</w:t>
            </w:r>
          </w:p>
        </w:tc>
        <w:tc>
          <w:tcPr>
            <w:tcW w:w="1257" w:type="dxa"/>
            <w:vAlign w:val="center"/>
          </w:tcPr>
          <w:p w14:paraId="5C8334D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308F3915"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Increased fruit biomass and radiation-use efficiency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Ke</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2024).</w:t>
            </w:r>
          </w:p>
        </w:tc>
      </w:tr>
      <w:tr w:rsidR="00CD0FA0" w:rsidRPr="00AA18E9" w14:paraId="5272C65D" w14:textId="77777777" w:rsidTr="008A3B85">
        <w:tc>
          <w:tcPr>
            <w:tcW w:w="1305" w:type="dxa"/>
            <w:vAlign w:val="center"/>
          </w:tcPr>
          <w:p w14:paraId="31A7EFEB"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12ABCF02"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64314D63"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Enhanced photosynthetic rate and fruit biomass when combined with red light</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Ke</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Pr="00AA18E9">
              <w:rPr>
                <w:rFonts w:ascii="Times New Roman" w:hAnsi="Times New Roman" w:cs="Times New Roman"/>
                <w:sz w:val="24"/>
                <w:szCs w:val="24"/>
              </w:rPr>
              <w:t>2024).</w:t>
            </w:r>
          </w:p>
        </w:tc>
      </w:tr>
    </w:tbl>
    <w:p w14:paraId="1830B574" w14:textId="77777777" w:rsidR="00BE4B10" w:rsidRPr="00AA18E9" w:rsidRDefault="00BE4B10" w:rsidP="00BE4B10">
      <w:pPr>
        <w:rPr>
          <w:rFonts w:ascii="Times New Roman" w:hAnsi="Times New Roman" w:cs="Times New Roman"/>
          <w:sz w:val="24"/>
          <w:szCs w:val="24"/>
        </w:rPr>
      </w:pPr>
    </w:p>
    <w:p w14:paraId="1FADEA8D" w14:textId="77777777" w:rsidR="00A95D38" w:rsidRPr="00AA18E9" w:rsidRDefault="00A95D38" w:rsidP="00A95D38">
      <w:pPr>
        <w:jc w:val="both"/>
        <w:rPr>
          <w:rFonts w:ascii="Times New Roman" w:hAnsi="Times New Roman" w:cs="Times New Roman"/>
          <w:sz w:val="24"/>
          <w:szCs w:val="24"/>
        </w:rPr>
      </w:pPr>
      <w:r w:rsidRPr="00AA18E9">
        <w:rPr>
          <w:rFonts w:ascii="Times New Roman" w:hAnsi="Times New Roman" w:cs="Times New Roman"/>
          <w:b/>
          <w:bCs/>
          <w:sz w:val="24"/>
          <w:szCs w:val="24"/>
        </w:rPr>
        <w:t>Challenges and Limitations of Lighting in Hydroponic Systems</w:t>
      </w:r>
    </w:p>
    <w:p w14:paraId="6E0BDAAB" w14:textId="4C51B4FC" w:rsidR="00A95D38" w:rsidRPr="00AA18E9" w:rsidRDefault="00A95D38" w:rsidP="008A3B85">
      <w:pPr>
        <w:ind w:firstLine="360"/>
        <w:jc w:val="both"/>
        <w:rPr>
          <w:rFonts w:ascii="Times New Roman" w:hAnsi="Times New Roman" w:cs="Times New Roman"/>
          <w:sz w:val="24"/>
          <w:szCs w:val="24"/>
        </w:rPr>
      </w:pPr>
      <w:r w:rsidRPr="00AA18E9">
        <w:rPr>
          <w:rFonts w:ascii="Times New Roman" w:hAnsi="Times New Roman" w:cs="Times New Roman"/>
          <w:sz w:val="24"/>
          <w:szCs w:val="24"/>
        </w:rPr>
        <w:t xml:space="preserve">Hydroponic systems, which domesticate flora </w:t>
      </w:r>
      <w:r w:rsidR="0095595C" w:rsidRPr="00AA18E9">
        <w:rPr>
          <w:rFonts w:ascii="Times New Roman" w:hAnsi="Times New Roman" w:cs="Times New Roman"/>
          <w:sz w:val="24"/>
          <w:szCs w:val="24"/>
        </w:rPr>
        <w:t>without</w:t>
      </w:r>
      <w:r w:rsidRPr="00AA18E9">
        <w:rPr>
          <w:rFonts w:ascii="Times New Roman" w:hAnsi="Times New Roman" w:cs="Times New Roman"/>
          <w:sz w:val="24"/>
          <w:szCs w:val="24"/>
        </w:rPr>
        <w:t xml:space="preserve"> soil </w:t>
      </w:r>
      <w:r w:rsidR="00E40B11">
        <w:rPr>
          <w:rFonts w:ascii="Times New Roman" w:hAnsi="Times New Roman" w:cs="Times New Roman"/>
          <w:sz w:val="24"/>
          <w:szCs w:val="24"/>
        </w:rPr>
        <w:t>by</w:t>
      </w:r>
      <w:r w:rsidR="00E40B11" w:rsidRPr="00AA18E9">
        <w:rPr>
          <w:rFonts w:ascii="Times New Roman" w:hAnsi="Times New Roman" w:cs="Times New Roman"/>
          <w:sz w:val="24"/>
          <w:szCs w:val="24"/>
        </w:rPr>
        <w:t xml:space="preserve"> </w:t>
      </w:r>
      <w:r w:rsidRPr="00AA18E9">
        <w:rPr>
          <w:rFonts w:ascii="Times New Roman" w:hAnsi="Times New Roman" w:cs="Times New Roman"/>
          <w:sz w:val="24"/>
          <w:szCs w:val="24"/>
        </w:rPr>
        <w:t>providing nutrient-rich water answers, have won prominence in current agriculture because of their efficie</w:t>
      </w:r>
      <w:r w:rsidR="008A3B85">
        <w:rPr>
          <w:rFonts w:ascii="Times New Roman" w:hAnsi="Times New Roman" w:cs="Times New Roman"/>
          <w:sz w:val="24"/>
          <w:szCs w:val="24"/>
        </w:rPr>
        <w:t xml:space="preserve">ncy and area-saving blessings. </w:t>
      </w:r>
      <w:r w:rsidR="00E40B11">
        <w:rPr>
          <w:rFonts w:ascii="Times New Roman" w:hAnsi="Times New Roman" w:cs="Times New Roman"/>
          <w:sz w:val="24"/>
          <w:szCs w:val="24"/>
        </w:rPr>
        <w:t>However</w:t>
      </w:r>
      <w:r w:rsidRPr="00AA18E9">
        <w:rPr>
          <w:rFonts w:ascii="Times New Roman" w:hAnsi="Times New Roman" w:cs="Times New Roman"/>
          <w:sz w:val="24"/>
          <w:szCs w:val="24"/>
        </w:rPr>
        <w:t>, the reliance on artificial lighting fixtures in those structures introduces demanding situations related to streng</w:t>
      </w:r>
      <w:r w:rsidR="008A3B85">
        <w:rPr>
          <w:rFonts w:ascii="Times New Roman" w:hAnsi="Times New Roman" w:cs="Times New Roman"/>
          <w:sz w:val="24"/>
          <w:szCs w:val="24"/>
        </w:rPr>
        <w:t>th consumption, heat management</w:t>
      </w:r>
      <w:r w:rsidRPr="00AA18E9">
        <w:rPr>
          <w:rFonts w:ascii="Times New Roman" w:hAnsi="Times New Roman" w:cs="Times New Roman"/>
          <w:sz w:val="24"/>
          <w:szCs w:val="24"/>
        </w:rPr>
        <w:t xml:space="preserve"> and the optimization of </w:t>
      </w:r>
      <w:r w:rsidR="0028034B">
        <w:rPr>
          <w:rFonts w:ascii="Times New Roman" w:hAnsi="Times New Roman" w:cs="Times New Roman"/>
          <w:sz w:val="24"/>
          <w:szCs w:val="24"/>
        </w:rPr>
        <w:t>light</w:t>
      </w:r>
      <w:r w:rsidRPr="00AA18E9">
        <w:rPr>
          <w:rFonts w:ascii="Times New Roman" w:hAnsi="Times New Roman" w:cs="Times New Roman"/>
          <w:sz w:val="24"/>
          <w:szCs w:val="24"/>
        </w:rPr>
        <w:t xml:space="preserve"> parameters to make sure </w:t>
      </w:r>
      <w:r w:rsidR="00E40B11">
        <w:rPr>
          <w:rFonts w:ascii="Times New Roman" w:hAnsi="Times New Roman" w:cs="Times New Roman"/>
          <w:sz w:val="24"/>
          <w:szCs w:val="24"/>
        </w:rPr>
        <w:t xml:space="preserve">the </w:t>
      </w:r>
      <w:r w:rsidRPr="00AA18E9">
        <w:rPr>
          <w:rFonts w:ascii="Times New Roman" w:hAnsi="Times New Roman" w:cs="Times New Roman"/>
          <w:sz w:val="24"/>
          <w:szCs w:val="24"/>
        </w:rPr>
        <w:t>highest quality plant increase</w:t>
      </w:r>
      <w:r w:rsidR="00E40B11">
        <w:rPr>
          <w:rFonts w:ascii="Times New Roman" w:hAnsi="Times New Roman" w:cs="Times New Roman"/>
          <w:sz w:val="24"/>
          <w:szCs w:val="24"/>
        </w:rPr>
        <w:t>s</w:t>
      </w:r>
      <w:r w:rsidRPr="00AA18E9">
        <w:rPr>
          <w:rFonts w:ascii="Times New Roman" w:hAnsi="Times New Roman" w:cs="Times New Roman"/>
          <w:sz w:val="24"/>
          <w:szCs w:val="24"/>
        </w:rPr>
        <w:t xml:space="preserve"> and yield</w:t>
      </w:r>
      <w:r w:rsidR="00E40B11">
        <w:rPr>
          <w:rFonts w:ascii="Times New Roman" w:hAnsi="Times New Roman" w:cs="Times New Roman"/>
          <w:sz w:val="24"/>
          <w:szCs w:val="24"/>
        </w:rPr>
        <w:t>s</w:t>
      </w:r>
      <w:r w:rsidRPr="00AA18E9">
        <w:rPr>
          <w:rFonts w:ascii="Times New Roman" w:hAnsi="Times New Roman" w:cs="Times New Roman"/>
          <w:sz w:val="24"/>
          <w:szCs w:val="24"/>
        </w:rPr>
        <w:t>.</w:t>
      </w:r>
    </w:p>
    <w:p w14:paraId="57D0BBD8" w14:textId="77777777" w:rsidR="00A95D38" w:rsidRPr="00AA18E9" w:rsidRDefault="00A95D38" w:rsidP="00A95D38">
      <w:pPr>
        <w:pStyle w:val="ListParagraph"/>
        <w:numPr>
          <w:ilvl w:val="0"/>
          <w:numId w:val="6"/>
        </w:numPr>
        <w:jc w:val="both"/>
        <w:rPr>
          <w:rFonts w:ascii="Times New Roman" w:hAnsi="Times New Roman" w:cs="Times New Roman"/>
          <w:b/>
          <w:bCs/>
          <w:sz w:val="24"/>
          <w:szCs w:val="24"/>
        </w:rPr>
      </w:pPr>
      <w:r w:rsidRPr="00AA18E9">
        <w:rPr>
          <w:rFonts w:ascii="Times New Roman" w:hAnsi="Times New Roman" w:cs="Times New Roman"/>
          <w:b/>
          <w:bCs/>
          <w:sz w:val="24"/>
          <w:szCs w:val="24"/>
        </w:rPr>
        <w:t>High Energy Demand and Cost of Artificial Lighting</w:t>
      </w:r>
    </w:p>
    <w:p w14:paraId="7DC332B2" w14:textId="2DEEBA53" w:rsidR="00A95D38" w:rsidRPr="00AA18E9" w:rsidRDefault="008A3B85" w:rsidP="008A3B85">
      <w:pPr>
        <w:ind w:firstLine="360"/>
        <w:jc w:val="both"/>
        <w:rPr>
          <w:rFonts w:ascii="Times New Roman" w:hAnsi="Times New Roman" w:cs="Times New Roman"/>
          <w:sz w:val="24"/>
          <w:szCs w:val="24"/>
        </w:rPr>
      </w:pPr>
      <w:r w:rsidRPr="00AA18E9">
        <w:rPr>
          <w:rFonts w:ascii="Times New Roman" w:hAnsi="Times New Roman" w:cs="Times New Roman"/>
          <w:sz w:val="24"/>
          <w:szCs w:val="24"/>
        </w:rPr>
        <w:t>A</w:t>
      </w:r>
      <w:r w:rsidR="00A95D38" w:rsidRPr="00AA18E9">
        <w:rPr>
          <w:rFonts w:ascii="Times New Roman" w:hAnsi="Times New Roman" w:cs="Times New Roman"/>
          <w:sz w:val="24"/>
          <w:szCs w:val="24"/>
        </w:rPr>
        <w:t xml:space="preserve">rtificial lights </w:t>
      </w:r>
      <w:r w:rsidR="0095595C" w:rsidRPr="00AA18E9">
        <w:rPr>
          <w:rFonts w:ascii="Times New Roman" w:hAnsi="Times New Roman" w:cs="Times New Roman"/>
          <w:sz w:val="24"/>
          <w:szCs w:val="24"/>
        </w:rPr>
        <w:t>are</w:t>
      </w:r>
      <w:r w:rsidR="00A95D38" w:rsidRPr="00AA18E9">
        <w:rPr>
          <w:rFonts w:ascii="Times New Roman" w:hAnsi="Times New Roman" w:cs="Times New Roman"/>
          <w:sz w:val="24"/>
          <w:szCs w:val="24"/>
        </w:rPr>
        <w:t xml:space="preserve"> critical in hydroponic structures, </w:t>
      </w:r>
      <w:r w:rsidR="0095595C" w:rsidRPr="00AA18E9">
        <w:rPr>
          <w:rFonts w:ascii="Times New Roman" w:hAnsi="Times New Roman" w:cs="Times New Roman"/>
          <w:sz w:val="24"/>
          <w:szCs w:val="24"/>
        </w:rPr>
        <w:t>especially</w:t>
      </w:r>
      <w:r w:rsidR="00A95D38" w:rsidRPr="00AA18E9">
        <w:rPr>
          <w:rFonts w:ascii="Times New Roman" w:hAnsi="Times New Roman" w:cs="Times New Roman"/>
          <w:sz w:val="24"/>
          <w:szCs w:val="24"/>
        </w:rPr>
        <w:t xml:space="preserve"> in indoor vertical farms wherein herbal daylight is restricted or absent. The strength consumption related to those light structures is great, often constituting a lar</w:t>
      </w:r>
      <w:r>
        <w:rPr>
          <w:rFonts w:ascii="Times New Roman" w:hAnsi="Times New Roman" w:cs="Times New Roman"/>
          <w:sz w:val="24"/>
          <w:szCs w:val="24"/>
        </w:rPr>
        <w:t>ge part of operational prices. F</w:t>
      </w:r>
      <w:r w:rsidR="00A95D38" w:rsidRPr="00AA18E9">
        <w:rPr>
          <w:rFonts w:ascii="Times New Roman" w:hAnsi="Times New Roman" w:cs="Times New Roman"/>
          <w:sz w:val="24"/>
          <w:szCs w:val="24"/>
        </w:rPr>
        <w:t xml:space="preserve">or instance, in vertical farming setups, lights can account for approximately 50% to 65% of the overall power utilization. This excessive power demand not handiest escalates operational costs but also increases issues approximately the environmental effect, specifically when the strength is sourced from non-renewable power. The sort of lighting fixture generation hired notably affects </w:t>
      </w:r>
      <w:r>
        <w:rPr>
          <w:rFonts w:ascii="Times New Roman" w:hAnsi="Times New Roman" w:cs="Times New Roman"/>
          <w:sz w:val="24"/>
          <w:szCs w:val="24"/>
        </w:rPr>
        <w:t>power consumption and charges. Traditional light structures which include</w:t>
      </w:r>
      <w:r w:rsidR="00A95D38" w:rsidRPr="00AA18E9">
        <w:rPr>
          <w:rFonts w:ascii="Times New Roman" w:hAnsi="Times New Roman" w:cs="Times New Roman"/>
          <w:sz w:val="24"/>
          <w:szCs w:val="24"/>
        </w:rPr>
        <w:t xml:space="preserve"> excessive-strain sodium (HPS) lamps, have been broadly used however are frequently less power-efficient compared to trendy alternatives like light-emitting diodes (LEDs). A look at evaluating those lighting fixtures systems observed that, depending </w:t>
      </w:r>
      <w:r w:rsidR="00E40B11">
        <w:rPr>
          <w:rFonts w:ascii="Times New Roman" w:hAnsi="Times New Roman" w:cs="Times New Roman"/>
          <w:sz w:val="24"/>
          <w:szCs w:val="24"/>
        </w:rPr>
        <w:t>on</w:t>
      </w:r>
      <w:r w:rsidR="00E40B11" w:rsidRPr="00AA18E9">
        <w:rPr>
          <w:rFonts w:ascii="Times New Roman" w:hAnsi="Times New Roman" w:cs="Times New Roman"/>
          <w:sz w:val="24"/>
          <w:szCs w:val="24"/>
        </w:rPr>
        <w:t xml:space="preserve"> </w:t>
      </w:r>
      <w:r w:rsidR="00A95D38" w:rsidRPr="00AA18E9">
        <w:rPr>
          <w:rFonts w:ascii="Times New Roman" w:hAnsi="Times New Roman" w:cs="Times New Roman"/>
          <w:sz w:val="24"/>
          <w:szCs w:val="24"/>
        </w:rPr>
        <w:t>the capture situation, the most</w:t>
      </w:r>
      <w:r w:rsidR="00E40B11">
        <w:rPr>
          <w:rFonts w:ascii="Times New Roman" w:hAnsi="Times New Roman" w:cs="Times New Roman"/>
          <w:sz w:val="24"/>
          <w:szCs w:val="24"/>
        </w:rPr>
        <w:t xml:space="preserve"> </w:t>
      </w:r>
      <w:r w:rsidR="00A95D38" w:rsidRPr="00AA18E9">
        <w:rPr>
          <w:rFonts w:ascii="Times New Roman" w:hAnsi="Times New Roman" w:cs="Times New Roman"/>
          <w:sz w:val="24"/>
          <w:szCs w:val="24"/>
        </w:rPr>
        <w:t xml:space="preserve">green HPS furnishings had a lower common annual 5-12 months cost in line with photon than the </w:t>
      </w:r>
      <w:r>
        <w:rPr>
          <w:rFonts w:ascii="Times New Roman" w:hAnsi="Times New Roman" w:cs="Times New Roman"/>
          <w:sz w:val="24"/>
          <w:szCs w:val="24"/>
        </w:rPr>
        <w:t>maximum green LED furnishings. De</w:t>
      </w:r>
      <w:r w:rsidR="00A95D38" w:rsidRPr="00AA18E9">
        <w:rPr>
          <w:rFonts w:ascii="Times New Roman" w:hAnsi="Times New Roman" w:cs="Times New Roman"/>
          <w:sz w:val="24"/>
          <w:szCs w:val="24"/>
        </w:rPr>
        <w:t xml:space="preserve">spite the better preliminary investment, LEDs offer blessings including </w:t>
      </w:r>
      <w:r w:rsidR="00E40B11">
        <w:rPr>
          <w:rFonts w:ascii="Times New Roman" w:hAnsi="Times New Roman" w:cs="Times New Roman"/>
          <w:sz w:val="24"/>
          <w:szCs w:val="24"/>
        </w:rPr>
        <w:t xml:space="preserve">a </w:t>
      </w:r>
      <w:r w:rsidR="00A95D38" w:rsidRPr="00AA18E9">
        <w:rPr>
          <w:rFonts w:ascii="Times New Roman" w:hAnsi="Times New Roman" w:cs="Times New Roman"/>
          <w:sz w:val="24"/>
          <w:szCs w:val="24"/>
        </w:rPr>
        <w:t xml:space="preserve">longer lifespan and the potential to tailor </w:t>
      </w:r>
      <w:r w:rsidR="0028034B">
        <w:rPr>
          <w:rFonts w:ascii="Times New Roman" w:hAnsi="Times New Roman" w:cs="Times New Roman"/>
          <w:sz w:val="24"/>
          <w:szCs w:val="24"/>
        </w:rPr>
        <w:t>light</w:t>
      </w:r>
      <w:r w:rsidR="00A95D38" w:rsidRPr="00AA18E9">
        <w:rPr>
          <w:rFonts w:ascii="Times New Roman" w:hAnsi="Times New Roman" w:cs="Times New Roman"/>
          <w:sz w:val="24"/>
          <w:szCs w:val="24"/>
        </w:rPr>
        <w:t xml:space="preserve"> spectra to specific plant needs, doubtlessly main to strength savings and advanced </w:t>
      </w:r>
      <w:r>
        <w:rPr>
          <w:rFonts w:ascii="Times New Roman" w:hAnsi="Times New Roman" w:cs="Times New Roman"/>
          <w:sz w:val="24"/>
          <w:szCs w:val="24"/>
        </w:rPr>
        <w:t>crop yields through the years. H</w:t>
      </w:r>
      <w:r w:rsidR="00A95D38" w:rsidRPr="00AA18E9">
        <w:rPr>
          <w:rFonts w:ascii="Times New Roman" w:hAnsi="Times New Roman" w:cs="Times New Roman"/>
          <w:sz w:val="24"/>
          <w:szCs w:val="24"/>
        </w:rPr>
        <w:t xml:space="preserve">owever, the efficiency of LEDs </w:t>
      </w:r>
      <w:r w:rsidR="0095595C" w:rsidRPr="00AA18E9">
        <w:rPr>
          <w:rFonts w:ascii="Times New Roman" w:hAnsi="Times New Roman" w:cs="Times New Roman"/>
          <w:sz w:val="24"/>
          <w:szCs w:val="24"/>
        </w:rPr>
        <w:t>is not</w:t>
      </w:r>
      <w:r w:rsidR="00A95D38" w:rsidRPr="00AA18E9">
        <w:rPr>
          <w:rFonts w:ascii="Times New Roman" w:hAnsi="Times New Roman" w:cs="Times New Roman"/>
          <w:sz w:val="24"/>
          <w:szCs w:val="24"/>
        </w:rPr>
        <w:t xml:space="preserve"> always absolute; modern-day designs convert about 55% of electrical strength into </w:t>
      </w:r>
      <w:r w:rsidR="0028034B">
        <w:rPr>
          <w:rFonts w:ascii="Times New Roman" w:hAnsi="Times New Roman" w:cs="Times New Roman"/>
          <w:sz w:val="24"/>
          <w:szCs w:val="24"/>
        </w:rPr>
        <w:t>light</w:t>
      </w:r>
      <w:r w:rsidR="00A95D38" w:rsidRPr="00AA18E9">
        <w:rPr>
          <w:rFonts w:ascii="Times New Roman" w:hAnsi="Times New Roman" w:cs="Times New Roman"/>
          <w:sz w:val="24"/>
          <w:szCs w:val="24"/>
        </w:rPr>
        <w:t>, with the closing 45% dissipated as warmness, necessitating extra strength for cooling in indoor environments.</w:t>
      </w:r>
    </w:p>
    <w:p w14:paraId="447CBFB7" w14:textId="77777777" w:rsidR="00A95D38" w:rsidRPr="00AA18E9" w:rsidRDefault="00A95D38" w:rsidP="00A95D38">
      <w:pPr>
        <w:jc w:val="both"/>
        <w:rPr>
          <w:rFonts w:ascii="Times New Roman" w:hAnsi="Times New Roman" w:cs="Times New Roman"/>
          <w:sz w:val="24"/>
          <w:szCs w:val="24"/>
        </w:rPr>
      </w:pPr>
    </w:p>
    <w:p w14:paraId="00D39C70" w14:textId="77777777" w:rsidR="00A95D38" w:rsidRPr="00AA18E9" w:rsidRDefault="00A95D38" w:rsidP="00A95D38">
      <w:pPr>
        <w:pStyle w:val="ListParagraph"/>
        <w:numPr>
          <w:ilvl w:val="0"/>
          <w:numId w:val="6"/>
        </w:numPr>
        <w:jc w:val="both"/>
        <w:rPr>
          <w:rFonts w:ascii="Times New Roman" w:hAnsi="Times New Roman" w:cs="Times New Roman"/>
          <w:b/>
          <w:bCs/>
          <w:sz w:val="24"/>
          <w:szCs w:val="24"/>
        </w:rPr>
      </w:pPr>
      <w:r w:rsidRPr="00AA18E9">
        <w:rPr>
          <w:rFonts w:ascii="Times New Roman" w:hAnsi="Times New Roman" w:cs="Times New Roman"/>
          <w:b/>
          <w:bCs/>
          <w:sz w:val="24"/>
          <w:szCs w:val="24"/>
        </w:rPr>
        <w:t>Heat Stress and Its Impact on Plant Growth</w:t>
      </w:r>
    </w:p>
    <w:p w14:paraId="512516B4" w14:textId="18400AF2" w:rsidR="00A95D38" w:rsidRPr="00AA18E9" w:rsidRDefault="008A3B85" w:rsidP="008A3B85">
      <w:pPr>
        <w:ind w:firstLine="360"/>
        <w:jc w:val="both"/>
        <w:rPr>
          <w:rFonts w:ascii="Times New Roman" w:hAnsi="Times New Roman" w:cs="Times New Roman"/>
          <w:sz w:val="24"/>
          <w:szCs w:val="24"/>
        </w:rPr>
      </w:pPr>
      <w:r w:rsidRPr="00AA18E9">
        <w:rPr>
          <w:rFonts w:ascii="Times New Roman" w:hAnsi="Times New Roman" w:cs="Times New Roman"/>
          <w:sz w:val="24"/>
          <w:szCs w:val="24"/>
        </w:rPr>
        <w:t>T</w:t>
      </w:r>
      <w:r w:rsidR="00A95D38" w:rsidRPr="00AA18E9">
        <w:rPr>
          <w:rFonts w:ascii="Times New Roman" w:hAnsi="Times New Roman" w:cs="Times New Roman"/>
          <w:sz w:val="24"/>
          <w:szCs w:val="24"/>
        </w:rPr>
        <w:t>he heat generated by using artificial light systems can cause multiplied temperatures</w:t>
      </w:r>
      <w:r>
        <w:rPr>
          <w:rFonts w:ascii="Times New Roman" w:hAnsi="Times New Roman" w:cs="Times New Roman"/>
          <w:sz w:val="24"/>
          <w:szCs w:val="24"/>
        </w:rPr>
        <w:t xml:space="preserve"> inside hydroponic environments, and thus,</w:t>
      </w:r>
      <w:r w:rsidR="00A95D38" w:rsidRPr="00AA18E9">
        <w:rPr>
          <w:rFonts w:ascii="Times New Roman" w:hAnsi="Times New Roman" w:cs="Times New Roman"/>
          <w:sz w:val="24"/>
          <w:szCs w:val="24"/>
        </w:rPr>
        <w:t xml:space="preserve"> doubtlessly causing warmth pressure in plant life. </w:t>
      </w:r>
      <w:r w:rsidRPr="00AA18E9">
        <w:rPr>
          <w:rFonts w:ascii="Times New Roman" w:hAnsi="Times New Roman" w:cs="Times New Roman"/>
          <w:sz w:val="24"/>
          <w:szCs w:val="24"/>
        </w:rPr>
        <w:t>H</w:t>
      </w:r>
      <w:r w:rsidR="00A95D38" w:rsidRPr="00AA18E9">
        <w:rPr>
          <w:rFonts w:ascii="Times New Roman" w:hAnsi="Times New Roman" w:cs="Times New Roman"/>
          <w:sz w:val="24"/>
          <w:szCs w:val="24"/>
        </w:rPr>
        <w:t>eat stress adversely influences plant physiological methods, consisting of photosynthesis, respiratory, and transpiration, leading to reduced</w:t>
      </w:r>
      <w:r>
        <w:rPr>
          <w:rFonts w:ascii="Times New Roman" w:hAnsi="Times New Roman" w:cs="Times New Roman"/>
          <w:sz w:val="24"/>
          <w:szCs w:val="24"/>
        </w:rPr>
        <w:t xml:space="preserve"> increase charges, lower yields</w:t>
      </w:r>
      <w:r w:rsidR="00A95D38" w:rsidRPr="00AA18E9">
        <w:rPr>
          <w:rFonts w:ascii="Times New Roman" w:hAnsi="Times New Roman" w:cs="Times New Roman"/>
          <w:sz w:val="24"/>
          <w:szCs w:val="24"/>
        </w:rPr>
        <w:t xml:space="preserve"> and compromised crop </w:t>
      </w:r>
      <w:r w:rsidR="00E40B11">
        <w:rPr>
          <w:rFonts w:ascii="Times New Roman" w:hAnsi="Times New Roman" w:cs="Times New Roman"/>
          <w:sz w:val="24"/>
          <w:szCs w:val="24"/>
        </w:rPr>
        <w:t xml:space="preserve"> </w:t>
      </w:r>
      <w:r w:rsidR="00E40B11" w:rsidRPr="00AA18E9">
        <w:rPr>
          <w:rFonts w:ascii="Times New Roman" w:hAnsi="Times New Roman" w:cs="Times New Roman"/>
          <w:sz w:val="24"/>
          <w:szCs w:val="24"/>
        </w:rPr>
        <w:t>nic</w:t>
      </w:r>
      <w:r w:rsidR="00E40B11">
        <w:rPr>
          <w:rFonts w:ascii="Times New Roman" w:hAnsi="Times New Roman" w:cs="Times New Roman"/>
          <w:sz w:val="24"/>
          <w:szCs w:val="24"/>
        </w:rPr>
        <w:t>hes</w:t>
      </w:r>
      <w:r w:rsidR="00A95D38" w:rsidRPr="00AA18E9">
        <w:rPr>
          <w:rFonts w:ascii="Times New Roman" w:hAnsi="Times New Roman" w:cs="Times New Roman"/>
          <w:sz w:val="24"/>
          <w:szCs w:val="24"/>
        </w:rPr>
        <w:t xml:space="preserve">. In indoor vertical farms where </w:t>
      </w:r>
      <w:r w:rsidR="00E40B11">
        <w:rPr>
          <w:rFonts w:ascii="Times New Roman" w:hAnsi="Times New Roman" w:cs="Times New Roman"/>
          <w:sz w:val="24"/>
          <w:szCs w:val="24"/>
        </w:rPr>
        <w:t xml:space="preserve">an </w:t>
      </w:r>
      <w:r w:rsidR="00A95D38" w:rsidRPr="00AA18E9">
        <w:rPr>
          <w:rFonts w:ascii="Times New Roman" w:hAnsi="Times New Roman" w:cs="Times New Roman"/>
          <w:sz w:val="24"/>
          <w:szCs w:val="24"/>
        </w:rPr>
        <w:t xml:space="preserve">area is restricted the accumulation of heat from lighting fixtures structures can hastily elevate ambient temperatures growing challenging situations for maintaining </w:t>
      </w:r>
      <w:r w:rsidR="00E40B11">
        <w:rPr>
          <w:rFonts w:ascii="Times New Roman" w:hAnsi="Times New Roman" w:cs="Times New Roman"/>
          <w:sz w:val="24"/>
          <w:szCs w:val="24"/>
        </w:rPr>
        <w:t xml:space="preserve">the </w:t>
      </w:r>
      <w:r w:rsidR="00A95D38" w:rsidRPr="00AA18E9">
        <w:rPr>
          <w:rFonts w:ascii="Times New Roman" w:hAnsi="Times New Roman" w:cs="Times New Roman"/>
          <w:sz w:val="24"/>
          <w:szCs w:val="24"/>
        </w:rPr>
        <w:t>most efficient plant increase environments.</w:t>
      </w:r>
      <w:r>
        <w:rPr>
          <w:rFonts w:ascii="Times New Roman" w:hAnsi="Times New Roman" w:cs="Times New Roman"/>
          <w:sz w:val="24"/>
          <w:szCs w:val="24"/>
        </w:rPr>
        <w:t xml:space="preserve"> </w:t>
      </w:r>
      <w:r w:rsidRPr="00AA18E9">
        <w:rPr>
          <w:rFonts w:ascii="Times New Roman" w:hAnsi="Times New Roman" w:cs="Times New Roman"/>
          <w:sz w:val="24"/>
          <w:szCs w:val="24"/>
        </w:rPr>
        <w:t>C</w:t>
      </w:r>
      <w:r w:rsidR="00A95D38" w:rsidRPr="00AA18E9">
        <w:rPr>
          <w:rFonts w:ascii="Times New Roman" w:hAnsi="Times New Roman" w:cs="Times New Roman"/>
          <w:sz w:val="24"/>
          <w:szCs w:val="24"/>
        </w:rPr>
        <w:t xml:space="preserve">oping with warm pressure entails enforcing effective climate control techniques, along with ventilation, air conditioning and the usage of heat sinks. </w:t>
      </w:r>
      <w:r w:rsidRPr="00AA18E9">
        <w:rPr>
          <w:rFonts w:ascii="Times New Roman" w:hAnsi="Times New Roman" w:cs="Times New Roman"/>
          <w:sz w:val="24"/>
          <w:szCs w:val="24"/>
        </w:rPr>
        <w:t>A</w:t>
      </w:r>
      <w:r w:rsidR="00A95D38" w:rsidRPr="00AA18E9">
        <w:rPr>
          <w:rFonts w:ascii="Times New Roman" w:hAnsi="Times New Roman" w:cs="Times New Roman"/>
          <w:sz w:val="24"/>
          <w:szCs w:val="24"/>
        </w:rPr>
        <w:t>dditionally</w:t>
      </w:r>
      <w:r>
        <w:rPr>
          <w:rFonts w:ascii="Times New Roman" w:hAnsi="Times New Roman" w:cs="Times New Roman"/>
          <w:sz w:val="24"/>
          <w:szCs w:val="24"/>
        </w:rPr>
        <w:t>,</w:t>
      </w:r>
      <w:r w:rsidR="00A95D38" w:rsidRPr="00AA18E9">
        <w:rPr>
          <w:rFonts w:ascii="Times New Roman" w:hAnsi="Times New Roman" w:cs="Times New Roman"/>
          <w:sz w:val="24"/>
          <w:szCs w:val="24"/>
        </w:rPr>
        <w:t xml:space="preserve"> selecting light </w:t>
      </w:r>
      <w:r>
        <w:rPr>
          <w:rFonts w:ascii="Times New Roman" w:hAnsi="Times New Roman" w:cs="Times New Roman"/>
          <w:sz w:val="24"/>
          <w:szCs w:val="24"/>
        </w:rPr>
        <w:t>systems with higher strength</w:t>
      </w:r>
      <w:r w:rsidR="00E40B11">
        <w:rPr>
          <w:rFonts w:ascii="Times New Roman" w:hAnsi="Times New Roman" w:cs="Times New Roman"/>
          <w:sz w:val="24"/>
          <w:szCs w:val="24"/>
        </w:rPr>
        <w:t>-to-</w:t>
      </w:r>
      <w:r w:rsidR="00A95D38" w:rsidRPr="00AA18E9">
        <w:rPr>
          <w:rFonts w:ascii="Times New Roman" w:hAnsi="Times New Roman" w:cs="Times New Roman"/>
          <w:sz w:val="24"/>
          <w:szCs w:val="24"/>
        </w:rPr>
        <w:t xml:space="preserve">light conversion efficiencies can reduce excess warmth production. </w:t>
      </w:r>
      <w:r w:rsidR="00E40B11">
        <w:rPr>
          <w:rFonts w:ascii="Times New Roman" w:hAnsi="Times New Roman" w:cs="Times New Roman"/>
          <w:sz w:val="24"/>
          <w:szCs w:val="24"/>
        </w:rPr>
        <w:t>For</w:t>
      </w:r>
      <w:r w:rsidR="00E40B11" w:rsidRPr="00AA18E9">
        <w:rPr>
          <w:rFonts w:ascii="Times New Roman" w:hAnsi="Times New Roman" w:cs="Times New Roman"/>
          <w:sz w:val="24"/>
          <w:szCs w:val="24"/>
        </w:rPr>
        <w:t xml:space="preserve"> </w:t>
      </w:r>
      <w:r w:rsidR="00A95D38" w:rsidRPr="00AA18E9">
        <w:rPr>
          <w:rFonts w:ascii="Times New Roman" w:hAnsi="Times New Roman" w:cs="Times New Roman"/>
          <w:sz w:val="24"/>
          <w:szCs w:val="24"/>
        </w:rPr>
        <w:t>instance, while LEDs are greater efficient than traditional lighting fixture systems, they still convert a portion of electricity into warmness, necessitating consideration of heat dissipation mechanisms within the design of hydroponic systems.</w:t>
      </w:r>
    </w:p>
    <w:p w14:paraId="16E4E311" w14:textId="77777777" w:rsidR="00A95D38" w:rsidRPr="00AA18E9" w:rsidRDefault="00A95D38" w:rsidP="00A95D38">
      <w:pPr>
        <w:pStyle w:val="ListParagraph"/>
        <w:numPr>
          <w:ilvl w:val="0"/>
          <w:numId w:val="6"/>
        </w:numPr>
        <w:jc w:val="both"/>
        <w:rPr>
          <w:rFonts w:ascii="Times New Roman" w:hAnsi="Times New Roman" w:cs="Times New Roman"/>
          <w:b/>
          <w:bCs/>
          <w:sz w:val="24"/>
          <w:szCs w:val="24"/>
        </w:rPr>
      </w:pPr>
      <w:r w:rsidRPr="00AA18E9">
        <w:rPr>
          <w:rFonts w:ascii="Times New Roman" w:hAnsi="Times New Roman" w:cs="Times New Roman"/>
          <w:b/>
          <w:bCs/>
          <w:sz w:val="24"/>
          <w:szCs w:val="24"/>
        </w:rPr>
        <w:t>Balancing Light Intensity, Spectrum, and Photoperiod for Optimal Yield</w:t>
      </w:r>
    </w:p>
    <w:p w14:paraId="1F5A9A25" w14:textId="149EE8E4" w:rsidR="005014EE" w:rsidRDefault="008A3B85" w:rsidP="008A3B85">
      <w:pPr>
        <w:ind w:firstLine="360"/>
        <w:jc w:val="both"/>
        <w:rPr>
          <w:rFonts w:ascii="Times New Roman" w:hAnsi="Times New Roman" w:cs="Times New Roman"/>
          <w:sz w:val="24"/>
          <w:szCs w:val="24"/>
        </w:rPr>
      </w:pPr>
      <w:r w:rsidRPr="00AA18E9">
        <w:rPr>
          <w:rFonts w:ascii="Times New Roman" w:hAnsi="Times New Roman" w:cs="Times New Roman"/>
          <w:sz w:val="24"/>
          <w:szCs w:val="24"/>
        </w:rPr>
        <w:t>A</w:t>
      </w:r>
      <w:r w:rsidR="00A95D38" w:rsidRPr="00AA18E9">
        <w:rPr>
          <w:rFonts w:ascii="Times New Roman" w:hAnsi="Times New Roman" w:cs="Times New Roman"/>
          <w:sz w:val="24"/>
          <w:szCs w:val="24"/>
        </w:rPr>
        <w:t xml:space="preserve">ccomplishing surest plant growth in hydroponic systems calls for cautious calibration of light depth, spectrum, and photoperiod. </w:t>
      </w:r>
      <w:r w:rsidR="0028034B">
        <w:rPr>
          <w:rFonts w:ascii="Times New Roman" w:hAnsi="Times New Roman" w:cs="Times New Roman"/>
          <w:sz w:val="24"/>
          <w:szCs w:val="24"/>
        </w:rPr>
        <w:t>Light</w:t>
      </w:r>
      <w:r w:rsidR="00A95D38" w:rsidRPr="00AA18E9">
        <w:rPr>
          <w:rFonts w:ascii="Times New Roman" w:hAnsi="Times New Roman" w:cs="Times New Roman"/>
          <w:sz w:val="24"/>
          <w:szCs w:val="24"/>
        </w:rPr>
        <w:t xml:space="preserve"> intensity, measured as photosynthetic photon flux density (PPFD), at once affects photosynthesis prices. </w:t>
      </w:r>
      <w:r w:rsidR="00E40B11">
        <w:rPr>
          <w:rFonts w:ascii="Times New Roman" w:hAnsi="Times New Roman" w:cs="Times New Roman"/>
          <w:sz w:val="24"/>
          <w:szCs w:val="24"/>
        </w:rPr>
        <w:t>S</w:t>
      </w:r>
      <w:r w:rsidR="00E40B11" w:rsidRPr="00AA18E9">
        <w:rPr>
          <w:rFonts w:ascii="Times New Roman" w:hAnsi="Times New Roman" w:cs="Times New Roman"/>
          <w:sz w:val="24"/>
          <w:szCs w:val="24"/>
        </w:rPr>
        <w:t xml:space="preserve">tudies </w:t>
      </w:r>
      <w:r w:rsidR="00A95D38" w:rsidRPr="00AA18E9">
        <w:rPr>
          <w:rFonts w:ascii="Times New Roman" w:hAnsi="Times New Roman" w:cs="Times New Roman"/>
          <w:sz w:val="24"/>
          <w:szCs w:val="24"/>
        </w:rPr>
        <w:t xml:space="preserve">have shown a near correlation </w:t>
      </w:r>
      <w:r w:rsidR="00E40B11">
        <w:rPr>
          <w:rFonts w:ascii="Times New Roman" w:hAnsi="Times New Roman" w:cs="Times New Roman"/>
          <w:sz w:val="24"/>
          <w:szCs w:val="24"/>
        </w:rPr>
        <w:t>between</w:t>
      </w:r>
      <w:r w:rsidR="00E40B11" w:rsidRPr="00AA18E9">
        <w:rPr>
          <w:rFonts w:ascii="Times New Roman" w:hAnsi="Times New Roman" w:cs="Times New Roman"/>
          <w:sz w:val="24"/>
          <w:szCs w:val="24"/>
        </w:rPr>
        <w:t xml:space="preserve"> </w:t>
      </w:r>
      <w:r w:rsidR="00A95D38" w:rsidRPr="00AA18E9">
        <w:rPr>
          <w:rFonts w:ascii="Times New Roman" w:hAnsi="Times New Roman" w:cs="Times New Roman"/>
          <w:sz w:val="24"/>
          <w:szCs w:val="24"/>
        </w:rPr>
        <w:t>the fresh weight of lettuce and PPFD degrees ranging from 100 to 250 μmol</w:t>
      </w:r>
      <w:r>
        <w:rPr>
          <w:rFonts w:ascii="Times New Roman" w:hAnsi="Times New Roman" w:cs="Times New Roman"/>
          <w:sz w:val="24"/>
          <w:szCs w:val="24"/>
        </w:rPr>
        <w:t>/m</w:t>
      </w:r>
      <w:r w:rsidR="00A95D38" w:rsidRPr="008A3B85">
        <w:rPr>
          <w:rFonts w:ascii="Times New Roman" w:hAnsi="Times New Roman" w:cs="Times New Roman"/>
          <w:sz w:val="24"/>
          <w:szCs w:val="24"/>
          <w:vertAlign w:val="superscript"/>
        </w:rPr>
        <w:t>2</w:t>
      </w:r>
      <w:r>
        <w:rPr>
          <w:rFonts w:ascii="Times New Roman" w:hAnsi="Times New Roman" w:cs="Times New Roman"/>
          <w:sz w:val="24"/>
          <w:szCs w:val="24"/>
        </w:rPr>
        <w:t>/</w:t>
      </w:r>
      <w:r w:rsidR="00A95D38" w:rsidRPr="00AA18E9">
        <w:rPr>
          <w:rFonts w:ascii="Times New Roman" w:hAnsi="Times New Roman" w:cs="Times New Roman"/>
          <w:sz w:val="24"/>
          <w:szCs w:val="24"/>
        </w:rPr>
        <w:t xml:space="preserve">s when illuminated with warm white light and 660 nm pink LEDs for a sixteen-hour photoperiod.  The </w:t>
      </w:r>
      <w:r w:rsidR="0028034B">
        <w:rPr>
          <w:rFonts w:ascii="Times New Roman" w:hAnsi="Times New Roman" w:cs="Times New Roman"/>
          <w:sz w:val="24"/>
          <w:szCs w:val="24"/>
        </w:rPr>
        <w:t>light</w:t>
      </w:r>
      <w:r w:rsidR="00A95D38" w:rsidRPr="00AA18E9">
        <w:rPr>
          <w:rFonts w:ascii="Times New Roman" w:hAnsi="Times New Roman" w:cs="Times New Roman"/>
          <w:sz w:val="24"/>
          <w:szCs w:val="24"/>
        </w:rPr>
        <w:t xml:space="preserve"> spectrum additionally performs a critical position in plant development. Blue and pink wavelengths are often absorbed via chlorophyll and power photosynthesis, even as green </w:t>
      </w:r>
      <w:r w:rsidR="0028034B">
        <w:rPr>
          <w:rFonts w:ascii="Times New Roman" w:hAnsi="Times New Roman" w:cs="Times New Roman"/>
          <w:sz w:val="24"/>
          <w:szCs w:val="24"/>
        </w:rPr>
        <w:t>light</w:t>
      </w:r>
      <w:r w:rsidR="00A95D38" w:rsidRPr="00AA18E9">
        <w:rPr>
          <w:rFonts w:ascii="Times New Roman" w:hAnsi="Times New Roman" w:cs="Times New Roman"/>
          <w:sz w:val="24"/>
          <w:szCs w:val="24"/>
        </w:rPr>
        <w:t xml:space="preserve"> penetrates deeper into the cover, improving photosynthesis in lower leaves. In dense canopies typical of hydroponic systems, incorporating inexperienced </w:t>
      </w:r>
      <w:r w:rsidR="0028034B">
        <w:rPr>
          <w:rFonts w:ascii="Times New Roman" w:hAnsi="Times New Roman" w:cs="Times New Roman"/>
          <w:sz w:val="24"/>
          <w:szCs w:val="24"/>
        </w:rPr>
        <w:t>light</w:t>
      </w:r>
      <w:r w:rsidR="00A95D38" w:rsidRPr="00AA18E9">
        <w:rPr>
          <w:rFonts w:ascii="Times New Roman" w:hAnsi="Times New Roman" w:cs="Times New Roman"/>
          <w:sz w:val="24"/>
          <w:szCs w:val="24"/>
        </w:rPr>
        <w:t xml:space="preserve"> can improve typical light distribution and utilization. </w:t>
      </w:r>
      <w:r w:rsidR="00E40B11">
        <w:rPr>
          <w:rFonts w:ascii="Times New Roman" w:hAnsi="Times New Roman" w:cs="Times New Roman"/>
          <w:sz w:val="24"/>
          <w:szCs w:val="24"/>
        </w:rPr>
        <w:t>M</w:t>
      </w:r>
      <w:r w:rsidR="00E40B11" w:rsidRPr="00AA18E9">
        <w:rPr>
          <w:rFonts w:ascii="Times New Roman" w:hAnsi="Times New Roman" w:cs="Times New Roman"/>
          <w:sz w:val="24"/>
          <w:szCs w:val="24"/>
        </w:rPr>
        <w:t>oreover</w:t>
      </w:r>
      <w:r w:rsidR="00A95D38" w:rsidRPr="00AA18E9">
        <w:rPr>
          <w:rFonts w:ascii="Times New Roman" w:hAnsi="Times New Roman" w:cs="Times New Roman"/>
          <w:sz w:val="24"/>
          <w:szCs w:val="24"/>
        </w:rPr>
        <w:t xml:space="preserve">, the spectral high-quality of </w:t>
      </w:r>
      <w:r w:rsidR="0028034B">
        <w:rPr>
          <w:rFonts w:ascii="Times New Roman" w:hAnsi="Times New Roman" w:cs="Times New Roman"/>
          <w:sz w:val="24"/>
          <w:szCs w:val="24"/>
        </w:rPr>
        <w:t>light</w:t>
      </w:r>
      <w:r w:rsidR="00A95D38" w:rsidRPr="00AA18E9">
        <w:rPr>
          <w:rFonts w:ascii="Times New Roman" w:hAnsi="Times New Roman" w:cs="Times New Roman"/>
          <w:sz w:val="24"/>
          <w:szCs w:val="24"/>
        </w:rPr>
        <w:t xml:space="preserve"> influences other plant responses, inclusive of stem elongation, leaf expansion, and flowering time, necessitating a balanced spectrum tailor-made to particular crop requirements.  Photoperiod</w:t>
      </w:r>
      <w:r>
        <w:rPr>
          <w:rFonts w:ascii="Times New Roman" w:hAnsi="Times New Roman" w:cs="Times New Roman"/>
          <w:sz w:val="24"/>
          <w:szCs w:val="24"/>
        </w:rPr>
        <w:t xml:space="preserve"> is </w:t>
      </w:r>
      <w:r w:rsidR="00A95D38" w:rsidRPr="00AA18E9">
        <w:rPr>
          <w:rFonts w:ascii="Times New Roman" w:hAnsi="Times New Roman" w:cs="Times New Roman"/>
          <w:sz w:val="24"/>
          <w:szCs w:val="24"/>
        </w:rPr>
        <w:t xml:space="preserve">the period of </w:t>
      </w:r>
      <w:r w:rsidR="0028034B">
        <w:rPr>
          <w:rFonts w:ascii="Times New Roman" w:hAnsi="Times New Roman" w:cs="Times New Roman"/>
          <w:sz w:val="24"/>
          <w:szCs w:val="24"/>
        </w:rPr>
        <w:t>light</w:t>
      </w:r>
      <w:r w:rsidR="00A95D38" w:rsidRPr="00AA18E9">
        <w:rPr>
          <w:rFonts w:ascii="Times New Roman" w:hAnsi="Times New Roman" w:cs="Times New Roman"/>
          <w:sz w:val="24"/>
          <w:szCs w:val="24"/>
        </w:rPr>
        <w:t xml:space="preserve"> publicity</w:t>
      </w:r>
      <w:r>
        <w:rPr>
          <w:rFonts w:ascii="Times New Roman" w:hAnsi="Times New Roman" w:cs="Times New Roman"/>
          <w:sz w:val="24"/>
          <w:szCs w:val="24"/>
        </w:rPr>
        <w:t xml:space="preserve"> which </w:t>
      </w:r>
      <w:r w:rsidR="00A95D38" w:rsidRPr="00AA18E9">
        <w:rPr>
          <w:rFonts w:ascii="Times New Roman" w:hAnsi="Times New Roman" w:cs="Times New Roman"/>
          <w:sz w:val="24"/>
          <w:szCs w:val="24"/>
        </w:rPr>
        <w:t xml:space="preserve">regulates plant circadian rhythms and impacts methods like flowering and vegetative growth. </w:t>
      </w:r>
      <w:r w:rsidRPr="00AA18E9">
        <w:rPr>
          <w:rFonts w:ascii="Times New Roman" w:hAnsi="Times New Roman" w:cs="Times New Roman"/>
          <w:sz w:val="24"/>
          <w:szCs w:val="24"/>
        </w:rPr>
        <w:t>F</w:t>
      </w:r>
      <w:r w:rsidR="00A95D38" w:rsidRPr="00AA18E9">
        <w:rPr>
          <w:rFonts w:ascii="Times New Roman" w:hAnsi="Times New Roman" w:cs="Times New Roman"/>
          <w:sz w:val="24"/>
          <w:szCs w:val="24"/>
        </w:rPr>
        <w:t xml:space="preserve">or example, lettuce grown beneath a </w:t>
      </w:r>
      <w:r w:rsidR="0095595C" w:rsidRPr="00AA18E9">
        <w:rPr>
          <w:rFonts w:ascii="Times New Roman" w:hAnsi="Times New Roman" w:cs="Times New Roman"/>
          <w:sz w:val="24"/>
          <w:szCs w:val="24"/>
        </w:rPr>
        <w:t>16-hour</w:t>
      </w:r>
      <w:r w:rsidR="00A95D38" w:rsidRPr="00AA18E9">
        <w:rPr>
          <w:rFonts w:ascii="Times New Roman" w:hAnsi="Times New Roman" w:cs="Times New Roman"/>
          <w:sz w:val="24"/>
          <w:szCs w:val="24"/>
        </w:rPr>
        <w:t xml:space="preserve"> photoperiod with appropriate light spectra has established </w:t>
      </w:r>
      <w:r w:rsidR="00E40B11">
        <w:rPr>
          <w:rFonts w:ascii="Times New Roman" w:hAnsi="Times New Roman" w:cs="Times New Roman"/>
          <w:sz w:val="24"/>
          <w:szCs w:val="24"/>
        </w:rPr>
        <w:t xml:space="preserve">the </w:t>
      </w:r>
      <w:r w:rsidR="00A95D38" w:rsidRPr="00AA18E9">
        <w:rPr>
          <w:rFonts w:ascii="Times New Roman" w:hAnsi="Times New Roman" w:cs="Times New Roman"/>
          <w:sz w:val="24"/>
          <w:szCs w:val="24"/>
        </w:rPr>
        <w:t>finest increase and yield. Adjusting photoperiods to align with the photoperiodic responses of unique vegetation can enhance productiveness and resource use performance.</w:t>
      </w:r>
    </w:p>
    <w:p w14:paraId="65E7C2CA" w14:textId="20389BA9" w:rsidR="00BE4B10" w:rsidRDefault="005014EE" w:rsidP="005014EE">
      <w:pPr>
        <w:jc w:val="both"/>
        <w:rPr>
          <w:rFonts w:ascii="Times New Roman" w:hAnsi="Times New Roman" w:cs="Times New Roman"/>
          <w:b/>
          <w:bCs/>
          <w:sz w:val="24"/>
          <w:szCs w:val="24"/>
        </w:rPr>
      </w:pPr>
      <w:r w:rsidRPr="00DC1EDB">
        <w:rPr>
          <w:rFonts w:ascii="Times New Roman" w:hAnsi="Times New Roman" w:cs="Times New Roman"/>
          <w:b/>
          <w:bCs/>
          <w:sz w:val="24"/>
          <w:szCs w:val="24"/>
        </w:rPr>
        <w:t>Discussion</w:t>
      </w:r>
    </w:p>
    <w:p w14:paraId="2C1CEA3B" w14:textId="13D203AD" w:rsidR="00DC1EDB" w:rsidRPr="00DC1EDB" w:rsidRDefault="00DC1EDB" w:rsidP="00DC1EDB">
      <w:pPr>
        <w:jc w:val="both"/>
        <w:rPr>
          <w:rFonts w:ascii="Times New Roman" w:hAnsi="Times New Roman" w:cs="Times New Roman"/>
          <w:sz w:val="24"/>
          <w:szCs w:val="24"/>
        </w:rPr>
      </w:pPr>
      <w:r w:rsidRPr="00DC1EDB">
        <w:rPr>
          <w:rFonts w:ascii="Times New Roman" w:hAnsi="Times New Roman" w:cs="Times New Roman"/>
          <w:sz w:val="24"/>
          <w:szCs w:val="24"/>
        </w:rPr>
        <w:t>The</w:t>
      </w:r>
      <w:r>
        <w:rPr>
          <w:rFonts w:ascii="Times New Roman" w:hAnsi="Times New Roman" w:cs="Times New Roman"/>
          <w:sz w:val="24"/>
          <w:szCs w:val="24"/>
        </w:rPr>
        <w:t xml:space="preserve"> </w:t>
      </w:r>
      <w:r w:rsidRPr="00DC1EDB">
        <w:rPr>
          <w:rFonts w:ascii="Times New Roman" w:hAnsi="Times New Roman" w:cs="Times New Roman"/>
          <w:sz w:val="24"/>
          <w:szCs w:val="24"/>
        </w:rPr>
        <w:t xml:space="preserve">usage of artificial lighting in hydroponic structures has converted current agriculture by enabling controlled surroundings crop production. Our review clearly indicates that </w:t>
      </w:r>
      <w:r w:rsidR="00E40B11">
        <w:rPr>
          <w:rFonts w:ascii="Times New Roman" w:hAnsi="Times New Roman" w:cs="Times New Roman"/>
          <w:sz w:val="24"/>
          <w:szCs w:val="24"/>
        </w:rPr>
        <w:t xml:space="preserve">the </w:t>
      </w:r>
      <w:r w:rsidRPr="00DC1EDB">
        <w:rPr>
          <w:rFonts w:ascii="Times New Roman" w:hAnsi="Times New Roman" w:cs="Times New Roman"/>
          <w:sz w:val="24"/>
          <w:szCs w:val="24"/>
        </w:rPr>
        <w:t>light spectrum plays a critical role in influencing not only plant growth but additionally</w:t>
      </w:r>
      <w:r w:rsidR="00E40B11">
        <w:rPr>
          <w:rFonts w:ascii="Times New Roman" w:hAnsi="Times New Roman" w:cs="Times New Roman"/>
          <w:sz w:val="24"/>
          <w:szCs w:val="24"/>
        </w:rPr>
        <w:t>,</w:t>
      </w:r>
      <w:r w:rsidRPr="00DC1EDB">
        <w:rPr>
          <w:rFonts w:ascii="Times New Roman" w:hAnsi="Times New Roman" w:cs="Times New Roman"/>
          <w:sz w:val="24"/>
          <w:szCs w:val="24"/>
        </w:rPr>
        <w:t xml:space="preserve"> physiological processes which include nutrient uptake, pigment synthesis, and yield. </w:t>
      </w:r>
      <w:r w:rsidR="0020643A" w:rsidRPr="00DC1EDB">
        <w:rPr>
          <w:rFonts w:ascii="Times New Roman" w:hAnsi="Times New Roman" w:cs="Times New Roman"/>
          <w:sz w:val="24"/>
          <w:szCs w:val="24"/>
        </w:rPr>
        <w:t>R</w:t>
      </w:r>
      <w:r w:rsidRPr="00DC1EDB">
        <w:rPr>
          <w:rFonts w:ascii="Times New Roman" w:hAnsi="Times New Roman" w:cs="Times New Roman"/>
          <w:sz w:val="24"/>
          <w:szCs w:val="24"/>
        </w:rPr>
        <w:t>ed</w:t>
      </w:r>
      <w:r w:rsidR="0020643A">
        <w:rPr>
          <w:rFonts w:ascii="Times New Roman" w:hAnsi="Times New Roman" w:cs="Times New Roman"/>
          <w:sz w:val="24"/>
          <w:szCs w:val="24"/>
        </w:rPr>
        <w:t xml:space="preserve"> </w:t>
      </w:r>
      <w:r w:rsidRPr="00DC1EDB">
        <w:rPr>
          <w:rFonts w:ascii="Times New Roman" w:hAnsi="Times New Roman" w:cs="Times New Roman"/>
          <w:sz w:val="24"/>
          <w:szCs w:val="24"/>
        </w:rPr>
        <w:t xml:space="preserve">and blue light, being the most studied wavelengths, continuously display a strong impact on photosynthesis and plant morphology. </w:t>
      </w:r>
      <w:r w:rsidR="00E40B11">
        <w:rPr>
          <w:rFonts w:ascii="Times New Roman" w:hAnsi="Times New Roman" w:cs="Times New Roman"/>
          <w:sz w:val="24"/>
          <w:szCs w:val="24"/>
        </w:rPr>
        <w:t>R</w:t>
      </w:r>
      <w:r w:rsidR="00E40B11" w:rsidRPr="00DC1EDB">
        <w:rPr>
          <w:rFonts w:ascii="Times New Roman" w:hAnsi="Times New Roman" w:cs="Times New Roman"/>
          <w:sz w:val="24"/>
          <w:szCs w:val="24"/>
        </w:rPr>
        <w:t xml:space="preserve">ed </w:t>
      </w:r>
      <w:r w:rsidRPr="00DC1EDB">
        <w:rPr>
          <w:rFonts w:ascii="Times New Roman" w:hAnsi="Times New Roman" w:cs="Times New Roman"/>
          <w:sz w:val="24"/>
          <w:szCs w:val="24"/>
        </w:rPr>
        <w:t xml:space="preserve">light tends to inspire stem elongation and flowering, even as blue light </w:t>
      </w:r>
      <w:r w:rsidRPr="00DC1EDB">
        <w:rPr>
          <w:rFonts w:ascii="Times New Roman" w:hAnsi="Times New Roman" w:cs="Times New Roman"/>
          <w:sz w:val="24"/>
          <w:szCs w:val="24"/>
        </w:rPr>
        <w:lastRenderedPageBreak/>
        <w:t>complements leaf improvement, chlorophyll production, an</w:t>
      </w:r>
      <w:bookmarkStart w:id="0" w:name="_GoBack"/>
      <w:bookmarkEnd w:id="0"/>
      <w:r w:rsidRPr="00DC1EDB">
        <w:rPr>
          <w:rFonts w:ascii="Times New Roman" w:hAnsi="Times New Roman" w:cs="Times New Roman"/>
          <w:sz w:val="24"/>
          <w:szCs w:val="24"/>
        </w:rPr>
        <w:t xml:space="preserve">d antioxidant pastime. </w:t>
      </w:r>
      <w:r w:rsidR="00E40B11">
        <w:rPr>
          <w:rFonts w:ascii="Times New Roman" w:hAnsi="Times New Roman" w:cs="Times New Roman"/>
          <w:sz w:val="24"/>
          <w:szCs w:val="24"/>
        </w:rPr>
        <w:t>G</w:t>
      </w:r>
      <w:r w:rsidR="00E40B11" w:rsidRPr="00DC1EDB">
        <w:rPr>
          <w:rFonts w:ascii="Times New Roman" w:hAnsi="Times New Roman" w:cs="Times New Roman"/>
          <w:sz w:val="24"/>
          <w:szCs w:val="24"/>
        </w:rPr>
        <w:t xml:space="preserve">reen </w:t>
      </w:r>
      <w:r w:rsidRPr="00DC1EDB">
        <w:rPr>
          <w:rFonts w:ascii="Times New Roman" w:hAnsi="Times New Roman" w:cs="Times New Roman"/>
          <w:sz w:val="24"/>
          <w:szCs w:val="24"/>
        </w:rPr>
        <w:t xml:space="preserve">light, even though less absorbed, has also proven subtle consequences, mainly in aggregate with other spectra, indicating that it could play a supportive role in deep canopy penetration and biomass accumulation. </w:t>
      </w:r>
      <w:r w:rsidR="00E40B11">
        <w:rPr>
          <w:rFonts w:ascii="Times New Roman" w:hAnsi="Times New Roman" w:cs="Times New Roman"/>
          <w:sz w:val="24"/>
          <w:szCs w:val="24"/>
        </w:rPr>
        <w:t>D</w:t>
      </w:r>
      <w:r w:rsidR="00E40B11" w:rsidRPr="00DC1EDB">
        <w:rPr>
          <w:rFonts w:ascii="Times New Roman" w:hAnsi="Times New Roman" w:cs="Times New Roman"/>
          <w:sz w:val="24"/>
          <w:szCs w:val="24"/>
        </w:rPr>
        <w:t xml:space="preserve">istinct </w:t>
      </w:r>
      <w:r w:rsidRPr="00DC1EDB">
        <w:rPr>
          <w:rFonts w:ascii="Times New Roman" w:hAnsi="Times New Roman" w:cs="Times New Roman"/>
          <w:sz w:val="24"/>
          <w:szCs w:val="24"/>
        </w:rPr>
        <w:t>forms of grow</w:t>
      </w:r>
      <w:r w:rsidR="00E40B11">
        <w:rPr>
          <w:rFonts w:ascii="Times New Roman" w:hAnsi="Times New Roman" w:cs="Times New Roman"/>
          <w:sz w:val="24"/>
          <w:szCs w:val="24"/>
        </w:rPr>
        <w:t>th</w:t>
      </w:r>
      <w:r w:rsidRPr="00DC1EDB">
        <w:rPr>
          <w:rFonts w:ascii="Times New Roman" w:hAnsi="Times New Roman" w:cs="Times New Roman"/>
          <w:sz w:val="24"/>
          <w:szCs w:val="24"/>
        </w:rPr>
        <w:t xml:space="preserve"> lights</w:t>
      </w:r>
      <w:r w:rsidR="0020643A">
        <w:rPr>
          <w:rFonts w:ascii="Times New Roman" w:hAnsi="Times New Roman" w:cs="Times New Roman"/>
          <w:sz w:val="24"/>
          <w:szCs w:val="24"/>
        </w:rPr>
        <w:t>-</w:t>
      </w:r>
      <w:r w:rsidR="00E40B11">
        <w:rPr>
          <w:rFonts w:ascii="Times New Roman" w:hAnsi="Times New Roman" w:cs="Times New Roman"/>
          <w:sz w:val="24"/>
          <w:szCs w:val="24"/>
        </w:rPr>
        <w:t xml:space="preserve"> </w:t>
      </w:r>
      <w:r w:rsidRPr="00DC1EDB">
        <w:rPr>
          <w:rFonts w:ascii="Times New Roman" w:hAnsi="Times New Roman" w:cs="Times New Roman"/>
          <w:sz w:val="24"/>
          <w:szCs w:val="24"/>
        </w:rPr>
        <w:t xml:space="preserve">consisting of LEDs, fluorescent lamps, HPS, MH lamps, incandescent bulbs, and plasma lights offer particular benefits and limitations. LEDs emerge as the maximum promising because of their customizable spectrum, low warmness output, and excessive energy efficiency. In comparison, conventional lights like HPS and MH are more power-intensive and generate more warmness, making them less perfect for small or enclosed hydroponic setups. </w:t>
      </w:r>
      <w:r w:rsidR="00E40B11">
        <w:rPr>
          <w:rFonts w:ascii="Times New Roman" w:hAnsi="Times New Roman" w:cs="Times New Roman"/>
          <w:sz w:val="24"/>
          <w:szCs w:val="24"/>
        </w:rPr>
        <w:t xml:space="preserve"> B</w:t>
      </w:r>
      <w:r w:rsidR="00E40B11" w:rsidRPr="00DC1EDB">
        <w:rPr>
          <w:rFonts w:ascii="Times New Roman" w:hAnsi="Times New Roman" w:cs="Times New Roman"/>
          <w:sz w:val="24"/>
          <w:szCs w:val="24"/>
        </w:rPr>
        <w:t>ut</w:t>
      </w:r>
      <w:r w:rsidRPr="00DC1EDB">
        <w:rPr>
          <w:rFonts w:ascii="Times New Roman" w:hAnsi="Times New Roman" w:cs="Times New Roman"/>
          <w:sz w:val="24"/>
          <w:szCs w:val="24"/>
        </w:rPr>
        <w:t>, they still discover use in huge-scale greenhouses wherein heat may be managed or even applied in cold climates.</w:t>
      </w:r>
    </w:p>
    <w:p w14:paraId="5AFF23F2" w14:textId="75962503" w:rsidR="00DC1EDB" w:rsidRPr="0020643A" w:rsidRDefault="00DC1EDB" w:rsidP="00DC1EDB">
      <w:pPr>
        <w:jc w:val="both"/>
        <w:rPr>
          <w:rFonts w:ascii="Times New Roman" w:hAnsi="Times New Roman" w:cs="Times New Roman"/>
          <w:sz w:val="24"/>
          <w:szCs w:val="24"/>
        </w:rPr>
      </w:pPr>
      <w:r w:rsidRPr="00DC1EDB">
        <w:rPr>
          <w:rFonts w:ascii="Times New Roman" w:hAnsi="Times New Roman" w:cs="Times New Roman"/>
          <w:sz w:val="24"/>
          <w:szCs w:val="24"/>
        </w:rPr>
        <w:t xml:space="preserve">Integrating </w:t>
      </w:r>
      <w:r w:rsidR="0028034B">
        <w:rPr>
          <w:rFonts w:ascii="Times New Roman" w:hAnsi="Times New Roman" w:cs="Times New Roman"/>
          <w:sz w:val="24"/>
          <w:szCs w:val="24"/>
        </w:rPr>
        <w:t>light</w:t>
      </w:r>
      <w:r w:rsidRPr="00DC1EDB">
        <w:rPr>
          <w:rFonts w:ascii="Times New Roman" w:hAnsi="Times New Roman" w:cs="Times New Roman"/>
          <w:sz w:val="24"/>
          <w:szCs w:val="24"/>
        </w:rPr>
        <w:t xml:space="preserve"> spectrum control with hydroponic nutrient delivery allows growers to </w:t>
      </w:r>
      <w:r w:rsidR="00E40B11">
        <w:rPr>
          <w:rFonts w:ascii="Times New Roman" w:hAnsi="Times New Roman" w:cs="Times New Roman"/>
          <w:sz w:val="24"/>
          <w:szCs w:val="24"/>
        </w:rPr>
        <w:t xml:space="preserve">the </w:t>
      </w:r>
      <w:r w:rsidRPr="00DC1EDB">
        <w:rPr>
          <w:rFonts w:ascii="Times New Roman" w:hAnsi="Times New Roman" w:cs="Times New Roman"/>
          <w:sz w:val="24"/>
          <w:szCs w:val="24"/>
        </w:rPr>
        <w:t>bes</w:t>
      </w:r>
      <w:r w:rsidR="0020643A">
        <w:rPr>
          <w:rFonts w:ascii="Times New Roman" w:hAnsi="Times New Roman" w:cs="Times New Roman"/>
          <w:sz w:val="24"/>
          <w:szCs w:val="24"/>
        </w:rPr>
        <w:t xml:space="preserve">t </w:t>
      </w:r>
      <w:r w:rsidRPr="00DC1EDB">
        <w:rPr>
          <w:rFonts w:ascii="Times New Roman" w:hAnsi="Times New Roman" w:cs="Times New Roman"/>
          <w:sz w:val="24"/>
          <w:szCs w:val="24"/>
        </w:rPr>
        <w:t xml:space="preserve">conditions for optimum efficiency. </w:t>
      </w:r>
      <w:r w:rsidR="00E40B11">
        <w:rPr>
          <w:rFonts w:ascii="Times New Roman" w:hAnsi="Times New Roman" w:cs="Times New Roman"/>
          <w:sz w:val="24"/>
          <w:szCs w:val="24"/>
        </w:rPr>
        <w:t>Light</w:t>
      </w:r>
      <w:r w:rsidR="00E40B11" w:rsidRPr="00DC1EDB">
        <w:rPr>
          <w:rFonts w:ascii="Times New Roman" w:hAnsi="Times New Roman" w:cs="Times New Roman"/>
          <w:sz w:val="24"/>
          <w:szCs w:val="24"/>
        </w:rPr>
        <w:t xml:space="preserve"> </w:t>
      </w:r>
      <w:r w:rsidRPr="00DC1EDB">
        <w:rPr>
          <w:rFonts w:ascii="Times New Roman" w:hAnsi="Times New Roman" w:cs="Times New Roman"/>
          <w:sz w:val="24"/>
          <w:szCs w:val="24"/>
        </w:rPr>
        <w:t>impacts root interest and may affect the uptake of key minerals like nitrogen, magnesium, and iron. This opens exciting avenues for "light recipes" that can be customized to beautify both yield and nutritional first-rate.</w:t>
      </w:r>
      <w:r w:rsidR="0020643A">
        <w:rPr>
          <w:rFonts w:ascii="Times New Roman" w:hAnsi="Times New Roman" w:cs="Times New Roman"/>
          <w:sz w:val="24"/>
          <w:szCs w:val="24"/>
        </w:rPr>
        <w:t xml:space="preserve"> </w:t>
      </w:r>
      <w:r w:rsidR="00E40B11">
        <w:rPr>
          <w:rFonts w:ascii="Times New Roman" w:hAnsi="Times New Roman" w:cs="Times New Roman"/>
          <w:sz w:val="24"/>
          <w:szCs w:val="24"/>
        </w:rPr>
        <w:t xml:space="preserve"> O</w:t>
      </w:r>
      <w:r w:rsidR="00E40B11" w:rsidRPr="00DC1EDB">
        <w:rPr>
          <w:rFonts w:ascii="Times New Roman" w:hAnsi="Times New Roman" w:cs="Times New Roman"/>
          <w:sz w:val="24"/>
          <w:szCs w:val="24"/>
        </w:rPr>
        <w:t>rdinary</w:t>
      </w:r>
      <w:r w:rsidRPr="00DC1EDB">
        <w:rPr>
          <w:rFonts w:ascii="Times New Roman" w:hAnsi="Times New Roman" w:cs="Times New Roman"/>
          <w:sz w:val="24"/>
          <w:szCs w:val="24"/>
        </w:rPr>
        <w:t xml:space="preserve">, the proof strongly supports that strategic manipulation of </w:t>
      </w:r>
      <w:r w:rsidR="00E40B11">
        <w:rPr>
          <w:rFonts w:ascii="Times New Roman" w:hAnsi="Times New Roman" w:cs="Times New Roman"/>
          <w:sz w:val="24"/>
          <w:szCs w:val="24"/>
        </w:rPr>
        <w:t xml:space="preserve">the </w:t>
      </w:r>
      <w:r w:rsidRPr="00DC1EDB">
        <w:rPr>
          <w:rFonts w:ascii="Times New Roman" w:hAnsi="Times New Roman" w:cs="Times New Roman"/>
          <w:sz w:val="24"/>
          <w:szCs w:val="24"/>
        </w:rPr>
        <w:t xml:space="preserve">light spectrum, intensity, and length in hydroponic systems can appreciably enhance crop performance. As technology evolves, smarter lighting systems will possibly become necessary </w:t>
      </w:r>
      <w:r w:rsidR="00E40B11">
        <w:rPr>
          <w:rFonts w:ascii="Times New Roman" w:hAnsi="Times New Roman" w:cs="Times New Roman"/>
          <w:sz w:val="24"/>
          <w:szCs w:val="24"/>
        </w:rPr>
        <w:t>for</w:t>
      </w:r>
      <w:r w:rsidR="00E40B11" w:rsidRPr="00DC1EDB">
        <w:rPr>
          <w:rFonts w:ascii="Times New Roman" w:hAnsi="Times New Roman" w:cs="Times New Roman"/>
          <w:sz w:val="24"/>
          <w:szCs w:val="24"/>
        </w:rPr>
        <w:t xml:space="preserve"> </w:t>
      </w:r>
      <w:r w:rsidRPr="00DC1EDB">
        <w:rPr>
          <w:rFonts w:ascii="Times New Roman" w:hAnsi="Times New Roman" w:cs="Times New Roman"/>
          <w:sz w:val="24"/>
          <w:szCs w:val="24"/>
        </w:rPr>
        <w:t>sustainable and precision agriculture, particularly in regions going through land and water constraints.</w:t>
      </w:r>
    </w:p>
    <w:p w14:paraId="35FC794F" w14:textId="77777777" w:rsidR="00DC1EDB" w:rsidRDefault="00DC1EDB" w:rsidP="005014EE">
      <w:pPr>
        <w:jc w:val="both"/>
        <w:rPr>
          <w:rFonts w:ascii="Times New Roman" w:hAnsi="Times New Roman" w:cs="Times New Roman"/>
          <w:b/>
          <w:bCs/>
          <w:sz w:val="24"/>
          <w:szCs w:val="24"/>
        </w:rPr>
      </w:pPr>
    </w:p>
    <w:p w14:paraId="29233AD6" w14:textId="77777777" w:rsidR="00DC1EDB" w:rsidRPr="005014EE" w:rsidRDefault="00DC1EDB" w:rsidP="005014EE">
      <w:pPr>
        <w:jc w:val="both"/>
        <w:rPr>
          <w:rFonts w:ascii="Times New Roman" w:hAnsi="Times New Roman" w:cs="Times New Roman"/>
          <w:b/>
          <w:bCs/>
          <w:sz w:val="24"/>
          <w:szCs w:val="24"/>
        </w:rPr>
      </w:pPr>
    </w:p>
    <w:p w14:paraId="0728A165" w14:textId="77777777" w:rsidR="00BE4B10" w:rsidRPr="00AA18E9" w:rsidRDefault="00350487" w:rsidP="00BE4B10">
      <w:pPr>
        <w:rPr>
          <w:rFonts w:ascii="Times New Roman" w:hAnsi="Times New Roman" w:cs="Times New Roman"/>
          <w:b/>
          <w:bCs/>
          <w:sz w:val="24"/>
          <w:szCs w:val="24"/>
        </w:rPr>
      </w:pPr>
      <w:r w:rsidRPr="00AA18E9">
        <w:rPr>
          <w:rFonts w:ascii="Times New Roman" w:hAnsi="Times New Roman" w:cs="Times New Roman"/>
          <w:b/>
          <w:bCs/>
          <w:sz w:val="24"/>
          <w:szCs w:val="24"/>
        </w:rPr>
        <w:t xml:space="preserve">Conclusion </w:t>
      </w:r>
    </w:p>
    <w:p w14:paraId="3CC44348" w14:textId="13DA5F4C" w:rsidR="00BE4B10" w:rsidRPr="00AA18E9" w:rsidRDefault="008A3B85" w:rsidP="008A3B85">
      <w:pPr>
        <w:jc w:val="both"/>
        <w:rPr>
          <w:rFonts w:ascii="Times New Roman" w:hAnsi="Times New Roman" w:cs="Times New Roman"/>
          <w:sz w:val="24"/>
          <w:szCs w:val="24"/>
        </w:rPr>
      </w:pPr>
      <w:r>
        <w:rPr>
          <w:rFonts w:ascii="Times New Roman" w:hAnsi="Times New Roman" w:cs="Times New Roman"/>
          <w:sz w:val="24"/>
          <w:szCs w:val="24"/>
        </w:rPr>
        <w:t>I</w:t>
      </w:r>
      <w:r w:rsidR="00350487" w:rsidRPr="00AA18E9">
        <w:rPr>
          <w:rFonts w:ascii="Times New Roman" w:hAnsi="Times New Roman" w:cs="Times New Roman"/>
          <w:sz w:val="24"/>
          <w:szCs w:val="24"/>
        </w:rPr>
        <w:t>n hydroponic systems, synthetic lighting plays a pivotal role in replacing daylight t</w:t>
      </w:r>
      <w:r>
        <w:rPr>
          <w:rFonts w:ascii="Times New Roman" w:hAnsi="Times New Roman" w:cs="Times New Roman"/>
          <w:sz w:val="24"/>
          <w:szCs w:val="24"/>
        </w:rPr>
        <w:t>o guide plant boom, improvement</w:t>
      </w:r>
      <w:r w:rsidR="00350487" w:rsidRPr="00AA18E9">
        <w:rPr>
          <w:rFonts w:ascii="Times New Roman" w:hAnsi="Times New Roman" w:cs="Times New Roman"/>
          <w:sz w:val="24"/>
          <w:szCs w:val="24"/>
        </w:rPr>
        <w:t xml:space="preserve"> and productiveness. This evaluation highlights h</w:t>
      </w:r>
      <w:r>
        <w:rPr>
          <w:rFonts w:ascii="Times New Roman" w:hAnsi="Times New Roman" w:cs="Times New Roman"/>
          <w:sz w:val="24"/>
          <w:szCs w:val="24"/>
        </w:rPr>
        <w:t xml:space="preserve">ow unique forms of </w:t>
      </w:r>
      <w:r w:rsidR="0028034B">
        <w:rPr>
          <w:rFonts w:ascii="Times New Roman" w:hAnsi="Times New Roman" w:cs="Times New Roman"/>
          <w:sz w:val="24"/>
          <w:szCs w:val="24"/>
        </w:rPr>
        <w:t>light</w:t>
      </w:r>
      <w:r>
        <w:rPr>
          <w:rFonts w:ascii="Times New Roman" w:hAnsi="Times New Roman" w:cs="Times New Roman"/>
          <w:sz w:val="24"/>
          <w:szCs w:val="24"/>
        </w:rPr>
        <w:t xml:space="preserve"> sources in particular LED </w:t>
      </w:r>
      <w:r w:rsidR="00350487" w:rsidRPr="00AA18E9">
        <w:rPr>
          <w:rFonts w:ascii="Times New Roman" w:hAnsi="Times New Roman" w:cs="Times New Roman"/>
          <w:sz w:val="24"/>
          <w:szCs w:val="24"/>
        </w:rPr>
        <w:t xml:space="preserve">have transformed hydroponic cultivation </w:t>
      </w:r>
      <w:r w:rsidR="00E40B11">
        <w:rPr>
          <w:rFonts w:ascii="Times New Roman" w:hAnsi="Times New Roman" w:cs="Times New Roman"/>
          <w:sz w:val="24"/>
          <w:szCs w:val="24"/>
        </w:rPr>
        <w:t>by</w:t>
      </w:r>
      <w:r w:rsidR="00E40B11" w:rsidRPr="00AA18E9">
        <w:rPr>
          <w:rFonts w:ascii="Times New Roman" w:hAnsi="Times New Roman" w:cs="Times New Roman"/>
          <w:sz w:val="24"/>
          <w:szCs w:val="24"/>
        </w:rPr>
        <w:t xml:space="preserve"> </w:t>
      </w:r>
      <w:r w:rsidR="00350487" w:rsidRPr="00AA18E9">
        <w:rPr>
          <w:rFonts w:ascii="Times New Roman" w:hAnsi="Times New Roman" w:cs="Times New Roman"/>
          <w:sz w:val="24"/>
          <w:szCs w:val="24"/>
        </w:rPr>
        <w:t xml:space="preserve">allowing precise </w:t>
      </w:r>
      <w:r w:rsidR="00E40B11" w:rsidRPr="00AA18E9">
        <w:rPr>
          <w:rFonts w:ascii="Times New Roman" w:hAnsi="Times New Roman" w:cs="Times New Roman"/>
          <w:sz w:val="24"/>
          <w:szCs w:val="24"/>
        </w:rPr>
        <w:t>manipulat</w:t>
      </w:r>
      <w:r w:rsidR="00E40B11">
        <w:rPr>
          <w:rFonts w:ascii="Times New Roman" w:hAnsi="Times New Roman" w:cs="Times New Roman"/>
          <w:sz w:val="24"/>
          <w:szCs w:val="24"/>
        </w:rPr>
        <w:t>ion</w:t>
      </w:r>
      <w:r w:rsidR="00E40B11" w:rsidRPr="00AA18E9">
        <w:rPr>
          <w:rFonts w:ascii="Times New Roman" w:hAnsi="Times New Roman" w:cs="Times New Roman"/>
          <w:sz w:val="24"/>
          <w:szCs w:val="24"/>
        </w:rPr>
        <w:t xml:space="preserve"> </w:t>
      </w:r>
      <w:r w:rsidR="00350487" w:rsidRPr="00AA18E9">
        <w:rPr>
          <w:rFonts w:ascii="Times New Roman" w:hAnsi="Times New Roman" w:cs="Times New Roman"/>
          <w:sz w:val="24"/>
          <w:szCs w:val="24"/>
        </w:rPr>
        <w:t xml:space="preserve">over </w:t>
      </w:r>
      <w:r w:rsidR="0028034B">
        <w:rPr>
          <w:rFonts w:ascii="Times New Roman" w:hAnsi="Times New Roman" w:cs="Times New Roman"/>
          <w:sz w:val="24"/>
          <w:szCs w:val="24"/>
        </w:rPr>
        <w:t>light</w:t>
      </w:r>
      <w:r w:rsidR="00350487" w:rsidRPr="00AA18E9">
        <w:rPr>
          <w:rFonts w:ascii="Times New Roman" w:hAnsi="Times New Roman" w:cs="Times New Roman"/>
          <w:sz w:val="24"/>
          <w:szCs w:val="24"/>
        </w:rPr>
        <w:t xml:space="preserve"> dep</w:t>
      </w:r>
      <w:r>
        <w:rPr>
          <w:rFonts w:ascii="Times New Roman" w:hAnsi="Times New Roman" w:cs="Times New Roman"/>
          <w:sz w:val="24"/>
          <w:szCs w:val="24"/>
        </w:rPr>
        <w:t>th, spectrum, and photoperiod. Know</w:t>
      </w:r>
      <w:r w:rsidR="00350487" w:rsidRPr="00AA18E9">
        <w:rPr>
          <w:rFonts w:ascii="Times New Roman" w:hAnsi="Times New Roman" w:cs="Times New Roman"/>
          <w:sz w:val="24"/>
          <w:szCs w:val="24"/>
        </w:rPr>
        <w:t xml:space="preserve"> how every light wavelength influences photosynthesis and plant </w:t>
      </w:r>
      <w:r w:rsidR="00350487" w:rsidRPr="006549A2">
        <w:rPr>
          <w:rFonts w:ascii="Times New Roman" w:hAnsi="Times New Roman" w:cs="Times New Roman"/>
          <w:sz w:val="24"/>
          <w:szCs w:val="24"/>
        </w:rPr>
        <w:t>behavio</w:t>
      </w:r>
      <w:r w:rsidR="00E40B11">
        <w:rPr>
          <w:rFonts w:ascii="Times New Roman" w:hAnsi="Times New Roman" w:cs="Times New Roman"/>
          <w:sz w:val="24"/>
          <w:szCs w:val="24"/>
        </w:rPr>
        <w:t>u</w:t>
      </w:r>
      <w:r w:rsidR="00350487" w:rsidRPr="006549A2">
        <w:rPr>
          <w:rFonts w:ascii="Times New Roman" w:hAnsi="Times New Roman" w:cs="Times New Roman"/>
          <w:sz w:val="24"/>
          <w:szCs w:val="24"/>
        </w:rPr>
        <w:t>r</w:t>
      </w:r>
      <w:r w:rsidRPr="006549A2">
        <w:rPr>
          <w:rFonts w:ascii="Times New Roman" w:hAnsi="Times New Roman" w:cs="Times New Roman"/>
          <w:sz w:val="24"/>
          <w:szCs w:val="24"/>
        </w:rPr>
        <w:t xml:space="preserve"> at varying rates</w:t>
      </w:r>
      <w:r>
        <w:rPr>
          <w:rFonts w:ascii="Times New Roman" w:hAnsi="Times New Roman" w:cs="Times New Roman"/>
          <w:sz w:val="24"/>
          <w:szCs w:val="24"/>
        </w:rPr>
        <w:t xml:space="preserve"> </w:t>
      </w:r>
      <w:r w:rsidR="00350487" w:rsidRPr="00AA18E9">
        <w:rPr>
          <w:rFonts w:ascii="Times New Roman" w:hAnsi="Times New Roman" w:cs="Times New Roman"/>
          <w:sz w:val="24"/>
          <w:szCs w:val="24"/>
        </w:rPr>
        <w:t xml:space="preserve">enables </w:t>
      </w:r>
      <w:r>
        <w:rPr>
          <w:rFonts w:ascii="Times New Roman" w:hAnsi="Times New Roman" w:cs="Times New Roman"/>
          <w:sz w:val="24"/>
          <w:szCs w:val="24"/>
        </w:rPr>
        <w:t xml:space="preserve">the growers to </w:t>
      </w:r>
      <w:r w:rsidR="00350487" w:rsidRPr="00AA18E9">
        <w:rPr>
          <w:rFonts w:ascii="Times New Roman" w:hAnsi="Times New Roman" w:cs="Times New Roman"/>
          <w:sz w:val="24"/>
          <w:szCs w:val="24"/>
        </w:rPr>
        <w:t>tune their lighting setups for max</w:t>
      </w:r>
      <w:r>
        <w:rPr>
          <w:rFonts w:ascii="Times New Roman" w:hAnsi="Times New Roman" w:cs="Times New Roman"/>
          <w:sz w:val="24"/>
          <w:szCs w:val="24"/>
        </w:rPr>
        <w:t>imum</w:t>
      </w:r>
      <w:r w:rsidR="00350487" w:rsidRPr="00AA18E9">
        <w:rPr>
          <w:rFonts w:ascii="Times New Roman" w:hAnsi="Times New Roman" w:cs="Times New Roman"/>
          <w:sz w:val="24"/>
          <w:szCs w:val="24"/>
        </w:rPr>
        <w:t xml:space="preserve"> efficiency </w:t>
      </w:r>
      <w:r w:rsidR="00350487" w:rsidRPr="006549A2">
        <w:rPr>
          <w:rFonts w:ascii="Times New Roman" w:hAnsi="Times New Roman" w:cs="Times New Roman"/>
          <w:sz w:val="24"/>
          <w:szCs w:val="24"/>
        </w:rPr>
        <w:t xml:space="preserve">and yield. </w:t>
      </w:r>
      <w:r w:rsidR="005014EE" w:rsidRPr="006549A2">
        <w:rPr>
          <w:rFonts w:ascii="Times New Roman" w:hAnsi="Times New Roman" w:cs="Times New Roman"/>
          <w:sz w:val="24"/>
          <w:szCs w:val="24"/>
        </w:rPr>
        <w:t>W</w:t>
      </w:r>
      <w:r w:rsidR="00350487" w:rsidRPr="006549A2">
        <w:rPr>
          <w:rFonts w:ascii="Times New Roman" w:hAnsi="Times New Roman" w:cs="Times New Roman"/>
          <w:sz w:val="24"/>
          <w:szCs w:val="24"/>
        </w:rPr>
        <w:t>hile traditional</w:t>
      </w:r>
      <w:r w:rsidR="00350487" w:rsidRPr="00AA18E9">
        <w:rPr>
          <w:rFonts w:ascii="Times New Roman" w:hAnsi="Times New Roman" w:cs="Times New Roman"/>
          <w:sz w:val="24"/>
          <w:szCs w:val="24"/>
        </w:rPr>
        <w:t xml:space="preserve"> lighting fixtures like HPS and MH lamps are </w:t>
      </w:r>
      <w:r w:rsidR="006549A2">
        <w:rPr>
          <w:rFonts w:ascii="Times New Roman" w:hAnsi="Times New Roman" w:cs="Times New Roman"/>
          <w:sz w:val="24"/>
          <w:szCs w:val="24"/>
        </w:rPr>
        <w:t>still</w:t>
      </w:r>
      <w:r w:rsidR="00350487" w:rsidRPr="00AA18E9">
        <w:rPr>
          <w:rFonts w:ascii="Times New Roman" w:hAnsi="Times New Roman" w:cs="Times New Roman"/>
          <w:sz w:val="24"/>
          <w:szCs w:val="24"/>
        </w:rPr>
        <w:t xml:space="preserve"> used because of their established performance, contemporary technology like LEDs offer greater electricity performance, decrease</w:t>
      </w:r>
      <w:r w:rsidR="00E40B11">
        <w:rPr>
          <w:rFonts w:ascii="Times New Roman" w:hAnsi="Times New Roman" w:cs="Times New Roman"/>
          <w:sz w:val="24"/>
          <w:szCs w:val="24"/>
        </w:rPr>
        <w:t>d</w:t>
      </w:r>
      <w:r w:rsidR="00350487" w:rsidRPr="00AA18E9">
        <w:rPr>
          <w:rFonts w:ascii="Times New Roman" w:hAnsi="Times New Roman" w:cs="Times New Roman"/>
          <w:sz w:val="24"/>
          <w:szCs w:val="24"/>
        </w:rPr>
        <w:t xml:space="preserve"> warmn</w:t>
      </w:r>
      <w:r>
        <w:rPr>
          <w:rFonts w:ascii="Times New Roman" w:hAnsi="Times New Roman" w:cs="Times New Roman"/>
          <w:sz w:val="24"/>
          <w:szCs w:val="24"/>
        </w:rPr>
        <w:t>ess output, and customizability</w:t>
      </w:r>
      <w:r w:rsidR="00350487" w:rsidRPr="00AA18E9">
        <w:rPr>
          <w:rFonts w:ascii="Times New Roman" w:hAnsi="Times New Roman" w:cs="Times New Roman"/>
          <w:sz w:val="24"/>
          <w:szCs w:val="24"/>
        </w:rPr>
        <w:t xml:space="preserve"> making them ideal for sustainable indoor farming. The significance of </w:t>
      </w:r>
      <w:r w:rsidR="0028034B">
        <w:rPr>
          <w:rFonts w:ascii="Times New Roman" w:hAnsi="Times New Roman" w:cs="Times New Roman"/>
          <w:sz w:val="24"/>
          <w:szCs w:val="24"/>
        </w:rPr>
        <w:t>light</w:t>
      </w:r>
      <w:r w:rsidR="00350487" w:rsidRPr="00AA18E9">
        <w:rPr>
          <w:rFonts w:ascii="Times New Roman" w:hAnsi="Times New Roman" w:cs="Times New Roman"/>
          <w:sz w:val="24"/>
          <w:szCs w:val="24"/>
        </w:rPr>
        <w:t xml:space="preserve"> management is further emphasized </w:t>
      </w:r>
      <w:r w:rsidR="00E40B11">
        <w:rPr>
          <w:rFonts w:ascii="Times New Roman" w:hAnsi="Times New Roman" w:cs="Times New Roman"/>
          <w:sz w:val="24"/>
          <w:szCs w:val="24"/>
        </w:rPr>
        <w:t xml:space="preserve"> using</w:t>
      </w:r>
      <w:r w:rsidR="00350487" w:rsidRPr="00AA18E9">
        <w:rPr>
          <w:rFonts w:ascii="Times New Roman" w:hAnsi="Times New Roman" w:cs="Times New Roman"/>
          <w:sz w:val="24"/>
          <w:szCs w:val="24"/>
        </w:rPr>
        <w:t xml:space="preserve"> its impact on pla</w:t>
      </w:r>
      <w:r>
        <w:rPr>
          <w:rFonts w:ascii="Times New Roman" w:hAnsi="Times New Roman" w:cs="Times New Roman"/>
          <w:sz w:val="24"/>
          <w:szCs w:val="24"/>
        </w:rPr>
        <w:t xml:space="preserve">nt morphology, nutrient </w:t>
      </w:r>
      <w:r w:rsidR="0028034B">
        <w:rPr>
          <w:rFonts w:ascii="Times New Roman" w:hAnsi="Times New Roman" w:cs="Times New Roman"/>
          <w:sz w:val="24"/>
          <w:szCs w:val="24"/>
        </w:rPr>
        <w:t>uptake,</w:t>
      </w:r>
      <w:r>
        <w:rPr>
          <w:rFonts w:ascii="Times New Roman" w:hAnsi="Times New Roman" w:cs="Times New Roman"/>
          <w:sz w:val="24"/>
          <w:szCs w:val="24"/>
        </w:rPr>
        <w:t xml:space="preserve"> </w:t>
      </w:r>
      <w:r w:rsidR="00350487" w:rsidRPr="00AA18E9">
        <w:rPr>
          <w:rFonts w:ascii="Times New Roman" w:hAnsi="Times New Roman" w:cs="Times New Roman"/>
          <w:sz w:val="24"/>
          <w:szCs w:val="24"/>
        </w:rPr>
        <w:t xml:space="preserve">and biomass accumulation. As </w:t>
      </w:r>
      <w:r w:rsidR="00E40B11">
        <w:rPr>
          <w:rFonts w:ascii="Times New Roman" w:hAnsi="Times New Roman" w:cs="Times New Roman"/>
          <w:sz w:val="24"/>
          <w:szCs w:val="24"/>
        </w:rPr>
        <w:t xml:space="preserve">the </w:t>
      </w:r>
      <w:r w:rsidR="00350487" w:rsidRPr="00AA18E9">
        <w:rPr>
          <w:rFonts w:ascii="Times New Roman" w:hAnsi="Times New Roman" w:cs="Times New Roman"/>
          <w:sz w:val="24"/>
          <w:szCs w:val="24"/>
        </w:rPr>
        <w:t>hydroponic era advances, destiny achievement will depend on continued innovation in grow lights, integrating medical studies with practical applications to provide</w:t>
      </w:r>
      <w:r>
        <w:rPr>
          <w:rFonts w:ascii="Times New Roman" w:hAnsi="Times New Roman" w:cs="Times New Roman"/>
          <w:sz w:val="24"/>
          <w:szCs w:val="24"/>
        </w:rPr>
        <w:t xml:space="preserve"> </w:t>
      </w:r>
      <w:r w:rsidR="00350487" w:rsidRPr="00AA18E9">
        <w:rPr>
          <w:rFonts w:ascii="Times New Roman" w:hAnsi="Times New Roman" w:cs="Times New Roman"/>
          <w:sz w:val="24"/>
          <w:szCs w:val="24"/>
        </w:rPr>
        <w:t>greate</w:t>
      </w:r>
      <w:r>
        <w:rPr>
          <w:rFonts w:ascii="Times New Roman" w:hAnsi="Times New Roman" w:cs="Times New Roman"/>
          <w:sz w:val="24"/>
          <w:szCs w:val="24"/>
        </w:rPr>
        <w:t xml:space="preserve">r meals using fewer resources. </w:t>
      </w:r>
    </w:p>
    <w:p w14:paraId="505605B6" w14:textId="77777777" w:rsidR="00BE4B10" w:rsidRDefault="00BE4B10" w:rsidP="00BE4B10">
      <w:pPr>
        <w:rPr>
          <w:rFonts w:ascii="Times New Roman" w:hAnsi="Times New Roman" w:cs="Times New Roman"/>
          <w:sz w:val="24"/>
          <w:szCs w:val="24"/>
        </w:rPr>
      </w:pPr>
    </w:p>
    <w:p w14:paraId="2D7E376A" w14:textId="77777777" w:rsidR="00CA1B41" w:rsidRPr="00CA1B41" w:rsidRDefault="00CA1B41" w:rsidP="00CA1B41">
      <w:pPr>
        <w:rPr>
          <w:rFonts w:ascii="Times New Roman" w:hAnsi="Times New Roman" w:cs="Times New Roman"/>
          <w:sz w:val="24"/>
          <w:szCs w:val="24"/>
          <w:highlight w:val="yellow"/>
        </w:rPr>
      </w:pPr>
      <w:r w:rsidRPr="00CA1B41">
        <w:rPr>
          <w:rFonts w:ascii="Times New Roman" w:hAnsi="Times New Roman" w:cs="Times New Roman"/>
          <w:sz w:val="24"/>
          <w:szCs w:val="24"/>
          <w:highlight w:val="yellow"/>
        </w:rPr>
        <w:t>Disclaimer (Artificial intelligence)</w:t>
      </w:r>
    </w:p>
    <w:p w14:paraId="2474ED8E" w14:textId="77777777" w:rsidR="00CA1B41" w:rsidRPr="00CA1B41" w:rsidRDefault="00CA1B41" w:rsidP="00CA1B41">
      <w:pPr>
        <w:rPr>
          <w:rFonts w:ascii="Times New Roman" w:hAnsi="Times New Roman" w:cs="Times New Roman"/>
          <w:sz w:val="24"/>
          <w:szCs w:val="24"/>
        </w:rPr>
      </w:pPr>
      <w:r w:rsidRPr="00CA1B41">
        <w:rPr>
          <w:rFonts w:ascii="Times New Roman" w:hAnsi="Times New Roman" w:cs="Times New Roman"/>
          <w:sz w:val="24"/>
          <w:szCs w:val="24"/>
          <w:highlight w:val="yellow"/>
        </w:rPr>
        <w:t>Author(s) hereby declare that NO generative AI technologies such as Large Language Models (ChatGPT, COPILOT, etc.) and text-to-image generators have been used during the writing or editing of this manuscript.</w:t>
      </w:r>
    </w:p>
    <w:p w14:paraId="1A2DC1C5" w14:textId="77777777" w:rsidR="00CA1B41" w:rsidRDefault="00CA1B41" w:rsidP="00BE4B10">
      <w:pPr>
        <w:rPr>
          <w:rFonts w:ascii="Times New Roman" w:hAnsi="Times New Roman" w:cs="Times New Roman"/>
          <w:sz w:val="24"/>
          <w:szCs w:val="24"/>
        </w:rPr>
      </w:pPr>
    </w:p>
    <w:p w14:paraId="16668614" w14:textId="77777777" w:rsidR="00CA1B41" w:rsidRDefault="00CA1B41" w:rsidP="00BE4B10">
      <w:pPr>
        <w:rPr>
          <w:rFonts w:ascii="Times New Roman" w:hAnsi="Times New Roman" w:cs="Times New Roman"/>
          <w:sz w:val="24"/>
          <w:szCs w:val="24"/>
        </w:rPr>
      </w:pPr>
    </w:p>
    <w:p w14:paraId="0856CC70" w14:textId="77777777" w:rsidR="00CA1B41" w:rsidRDefault="00CA1B41" w:rsidP="00BE4B10">
      <w:pPr>
        <w:rPr>
          <w:rFonts w:ascii="Times New Roman" w:hAnsi="Times New Roman" w:cs="Times New Roman"/>
          <w:sz w:val="24"/>
          <w:szCs w:val="24"/>
        </w:rPr>
      </w:pPr>
    </w:p>
    <w:p w14:paraId="2918DEC3" w14:textId="77777777" w:rsidR="00CA1B41" w:rsidRDefault="00CA1B41" w:rsidP="00BE4B10">
      <w:pPr>
        <w:rPr>
          <w:rFonts w:ascii="Times New Roman" w:hAnsi="Times New Roman" w:cs="Times New Roman"/>
          <w:sz w:val="24"/>
          <w:szCs w:val="24"/>
        </w:rPr>
      </w:pPr>
    </w:p>
    <w:p w14:paraId="75A83502" w14:textId="77777777" w:rsidR="00CA1B41" w:rsidRPr="00AA18E9" w:rsidRDefault="00CA1B41" w:rsidP="00BE4B10">
      <w:pPr>
        <w:rPr>
          <w:rFonts w:ascii="Times New Roman" w:hAnsi="Times New Roman" w:cs="Times New Roman"/>
          <w:sz w:val="24"/>
          <w:szCs w:val="24"/>
        </w:rPr>
      </w:pPr>
    </w:p>
    <w:p w14:paraId="236892F6" w14:textId="51067EF1" w:rsidR="00273DF5" w:rsidRPr="00CA1B41" w:rsidRDefault="007D5C66">
      <w:pPr>
        <w:rPr>
          <w:rFonts w:ascii="Times New Roman" w:hAnsi="Times New Roman" w:cs="Times New Roman"/>
          <w:b/>
          <w:bCs/>
          <w:sz w:val="24"/>
          <w:szCs w:val="24"/>
        </w:rPr>
      </w:pPr>
      <w:r w:rsidRPr="00AA18E9">
        <w:rPr>
          <w:rFonts w:ascii="Times New Roman" w:hAnsi="Times New Roman" w:cs="Times New Roman"/>
          <w:b/>
          <w:bCs/>
          <w:sz w:val="24"/>
          <w:szCs w:val="24"/>
        </w:rPr>
        <w:t xml:space="preserve">References </w:t>
      </w:r>
    </w:p>
    <w:p w14:paraId="7DDAA87A"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Ballaré, C. L. (1999). Keeping up with the neighbours: phytochrome sensing and other signalling mechanisms. </w:t>
      </w:r>
      <w:r w:rsidRPr="00D24672">
        <w:rPr>
          <w:rFonts w:ascii="Times New Roman" w:hAnsi="Times New Roman" w:cs="Times New Roman"/>
          <w:i/>
          <w:iCs/>
          <w:sz w:val="24"/>
          <w:szCs w:val="24"/>
        </w:rPr>
        <w:t>Trends in plant science</w:t>
      </w:r>
      <w:r w:rsidRPr="00D24672">
        <w:rPr>
          <w:rFonts w:ascii="Times New Roman" w:hAnsi="Times New Roman" w:cs="Times New Roman"/>
          <w:sz w:val="24"/>
          <w:szCs w:val="24"/>
        </w:rPr>
        <w:t>, </w:t>
      </w:r>
      <w:r w:rsidRPr="00D24672">
        <w:rPr>
          <w:rFonts w:ascii="Times New Roman" w:hAnsi="Times New Roman" w:cs="Times New Roman"/>
          <w:i/>
          <w:iCs/>
          <w:sz w:val="24"/>
          <w:szCs w:val="24"/>
        </w:rPr>
        <w:t>4</w:t>
      </w:r>
      <w:r w:rsidRPr="00D24672">
        <w:rPr>
          <w:rFonts w:ascii="Times New Roman" w:hAnsi="Times New Roman" w:cs="Times New Roman"/>
          <w:sz w:val="24"/>
          <w:szCs w:val="24"/>
        </w:rPr>
        <w:t>(3), 97-102.</w:t>
      </w:r>
    </w:p>
    <w:p w14:paraId="487E4A9A"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Bian, Z., Yang, Q., Li, T., Cheng, R., Barnett, Y., &amp; Lu, C. (2018). Study of the beneficial effects of green light on lettuce grown under short‐term continuous red and blue light‐emitting diodes. </w:t>
      </w:r>
      <w:r w:rsidRPr="00D24672">
        <w:rPr>
          <w:rFonts w:ascii="Times New Roman" w:hAnsi="Times New Roman" w:cs="Times New Roman"/>
          <w:i/>
          <w:iCs/>
          <w:sz w:val="24"/>
          <w:szCs w:val="24"/>
        </w:rPr>
        <w:t>Physiologia plantarum</w:t>
      </w:r>
      <w:r w:rsidRPr="00D24672">
        <w:rPr>
          <w:rFonts w:ascii="Times New Roman" w:hAnsi="Times New Roman" w:cs="Times New Roman"/>
          <w:sz w:val="24"/>
          <w:szCs w:val="24"/>
        </w:rPr>
        <w:t>, </w:t>
      </w:r>
      <w:r w:rsidRPr="00D24672">
        <w:rPr>
          <w:rFonts w:ascii="Times New Roman" w:hAnsi="Times New Roman" w:cs="Times New Roman"/>
          <w:i/>
          <w:iCs/>
          <w:sz w:val="24"/>
          <w:szCs w:val="24"/>
        </w:rPr>
        <w:t>164</w:t>
      </w:r>
      <w:r w:rsidRPr="00D24672">
        <w:rPr>
          <w:rFonts w:ascii="Times New Roman" w:hAnsi="Times New Roman" w:cs="Times New Roman"/>
          <w:sz w:val="24"/>
          <w:szCs w:val="24"/>
        </w:rPr>
        <w:t>(2), 226-240.</w:t>
      </w:r>
    </w:p>
    <w:p w14:paraId="3000E092" w14:textId="77777777" w:rsidR="00273DF5" w:rsidRDefault="00273DF5" w:rsidP="00972512">
      <w:pPr>
        <w:spacing w:line="240" w:lineRule="auto"/>
        <w:ind w:right="258"/>
        <w:jc w:val="both"/>
        <w:rPr>
          <w:rFonts w:ascii="Times New Roman" w:hAnsi="Times New Roman" w:cs="Times New Roman"/>
          <w:bCs/>
          <w:sz w:val="24"/>
          <w:szCs w:val="24"/>
        </w:rPr>
      </w:pPr>
      <w:r w:rsidRPr="00273DF5">
        <w:rPr>
          <w:rFonts w:ascii="Times New Roman" w:hAnsi="Times New Roman" w:cs="Times New Roman"/>
          <w:bCs/>
          <w:sz w:val="24"/>
          <w:szCs w:val="24"/>
        </w:rPr>
        <w:t>Choorappulakkal, J., &amp; Jaglan, P. Optimizing Hydroponics Farming: A Comprehensive Review of AI and IoT Integration for Enhanced Efficiency and Sustainability.</w:t>
      </w:r>
    </w:p>
    <w:p w14:paraId="2CB406B9"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Dechaine, J. M., Gardner, G., &amp; Weinig, C. (2009). Phytochromes differentially regulate seed germination responses to light quality and temperature cues during seed maturation. </w:t>
      </w:r>
      <w:r w:rsidRPr="00D24672">
        <w:rPr>
          <w:rFonts w:ascii="Times New Roman" w:hAnsi="Times New Roman" w:cs="Times New Roman"/>
          <w:i/>
          <w:iCs/>
          <w:sz w:val="24"/>
          <w:szCs w:val="24"/>
        </w:rPr>
        <w:t>Plant, cell &amp; environment</w:t>
      </w:r>
      <w:r w:rsidRPr="00D24672">
        <w:rPr>
          <w:rFonts w:ascii="Times New Roman" w:hAnsi="Times New Roman" w:cs="Times New Roman"/>
          <w:sz w:val="24"/>
          <w:szCs w:val="24"/>
        </w:rPr>
        <w:t>, </w:t>
      </w:r>
      <w:r w:rsidRPr="00D24672">
        <w:rPr>
          <w:rFonts w:ascii="Times New Roman" w:hAnsi="Times New Roman" w:cs="Times New Roman"/>
          <w:i/>
          <w:iCs/>
          <w:sz w:val="24"/>
          <w:szCs w:val="24"/>
        </w:rPr>
        <w:t>32</w:t>
      </w:r>
      <w:r w:rsidRPr="00D24672">
        <w:rPr>
          <w:rFonts w:ascii="Times New Roman" w:hAnsi="Times New Roman" w:cs="Times New Roman"/>
          <w:sz w:val="24"/>
          <w:szCs w:val="24"/>
        </w:rPr>
        <w:t xml:space="preserve">(10), 1297-1309. </w:t>
      </w:r>
    </w:p>
    <w:p w14:paraId="1172BE34"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Eisinger, W. R., Bogomolni, R. A., &amp; Taiz, L. (2003). Interactions between a blue‐green reversible photoreceptor and a separate UV‐B receptor in stomatal guard cells. </w:t>
      </w:r>
      <w:r w:rsidRPr="00D24672">
        <w:rPr>
          <w:rFonts w:ascii="Times New Roman" w:hAnsi="Times New Roman" w:cs="Times New Roman"/>
          <w:i/>
          <w:iCs/>
          <w:sz w:val="24"/>
          <w:szCs w:val="24"/>
        </w:rPr>
        <w:t>American Journal of Botany</w:t>
      </w:r>
      <w:r w:rsidRPr="00D24672">
        <w:rPr>
          <w:rFonts w:ascii="Times New Roman" w:hAnsi="Times New Roman" w:cs="Times New Roman"/>
          <w:sz w:val="24"/>
          <w:szCs w:val="24"/>
        </w:rPr>
        <w:t>, </w:t>
      </w:r>
      <w:r w:rsidRPr="00D24672">
        <w:rPr>
          <w:rFonts w:ascii="Times New Roman" w:hAnsi="Times New Roman" w:cs="Times New Roman"/>
          <w:i/>
          <w:iCs/>
          <w:sz w:val="24"/>
          <w:szCs w:val="24"/>
        </w:rPr>
        <w:t>90</w:t>
      </w:r>
      <w:r w:rsidRPr="00D24672">
        <w:rPr>
          <w:rFonts w:ascii="Times New Roman" w:hAnsi="Times New Roman" w:cs="Times New Roman"/>
          <w:sz w:val="24"/>
          <w:szCs w:val="24"/>
        </w:rPr>
        <w:t xml:space="preserve">(11), 1560-1566. </w:t>
      </w:r>
    </w:p>
    <w:p w14:paraId="79F77FF1"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Franklin, K. A. (2008). Shade avoidance. </w:t>
      </w:r>
      <w:r w:rsidRPr="00D24672">
        <w:rPr>
          <w:rFonts w:ascii="Times New Roman" w:hAnsi="Times New Roman" w:cs="Times New Roman"/>
          <w:i/>
          <w:iCs/>
          <w:sz w:val="24"/>
          <w:szCs w:val="24"/>
        </w:rPr>
        <w:t>New Phytologist</w:t>
      </w:r>
      <w:r w:rsidRPr="00D24672">
        <w:rPr>
          <w:rFonts w:ascii="Times New Roman" w:hAnsi="Times New Roman" w:cs="Times New Roman"/>
          <w:sz w:val="24"/>
          <w:szCs w:val="24"/>
        </w:rPr>
        <w:t>, </w:t>
      </w:r>
      <w:r w:rsidRPr="00D24672">
        <w:rPr>
          <w:rFonts w:ascii="Times New Roman" w:hAnsi="Times New Roman" w:cs="Times New Roman"/>
          <w:i/>
          <w:iCs/>
          <w:sz w:val="24"/>
          <w:szCs w:val="24"/>
        </w:rPr>
        <w:t>179</w:t>
      </w:r>
      <w:r w:rsidRPr="00D24672">
        <w:rPr>
          <w:rFonts w:ascii="Times New Roman" w:hAnsi="Times New Roman" w:cs="Times New Roman"/>
          <w:sz w:val="24"/>
          <w:szCs w:val="24"/>
        </w:rPr>
        <w:t xml:space="preserve">(4), 930-944. </w:t>
      </w:r>
    </w:p>
    <w:p w14:paraId="26F44374"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Frechilla, S., Talbott, L. D., Bogomolni, R. A., &amp; Zeiger, E. (2000). Reversal of blue light-stimulated stomatal opening by green light. </w:t>
      </w:r>
      <w:r w:rsidRPr="00D24672">
        <w:rPr>
          <w:rFonts w:ascii="Times New Roman" w:hAnsi="Times New Roman" w:cs="Times New Roman"/>
          <w:i/>
          <w:iCs/>
          <w:sz w:val="24"/>
          <w:szCs w:val="24"/>
        </w:rPr>
        <w:t>Plant and Cell Physiology</w:t>
      </w:r>
      <w:r w:rsidRPr="00D24672">
        <w:rPr>
          <w:rFonts w:ascii="Times New Roman" w:hAnsi="Times New Roman" w:cs="Times New Roman"/>
          <w:sz w:val="24"/>
          <w:szCs w:val="24"/>
        </w:rPr>
        <w:t>, </w:t>
      </w:r>
      <w:r w:rsidRPr="00D24672">
        <w:rPr>
          <w:rFonts w:ascii="Times New Roman" w:hAnsi="Times New Roman" w:cs="Times New Roman"/>
          <w:i/>
          <w:iCs/>
          <w:sz w:val="24"/>
          <w:szCs w:val="24"/>
        </w:rPr>
        <w:t>41</w:t>
      </w:r>
      <w:r w:rsidRPr="00D24672">
        <w:rPr>
          <w:rFonts w:ascii="Times New Roman" w:hAnsi="Times New Roman" w:cs="Times New Roman"/>
          <w:sz w:val="24"/>
          <w:szCs w:val="24"/>
        </w:rPr>
        <w:t xml:space="preserve">(2), 171-176. </w:t>
      </w:r>
    </w:p>
    <w:p w14:paraId="03CC7935"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Goggin, D. E., &amp; Steadman, K. J. (2012). Blue and green are frequently seen: responses of seeds to short-and mid-wavelength light. </w:t>
      </w:r>
      <w:r w:rsidRPr="00D24672">
        <w:rPr>
          <w:rFonts w:ascii="Times New Roman" w:hAnsi="Times New Roman" w:cs="Times New Roman"/>
          <w:i/>
          <w:iCs/>
          <w:sz w:val="24"/>
          <w:szCs w:val="24"/>
        </w:rPr>
        <w:t>Seed Science Research</w:t>
      </w:r>
      <w:r w:rsidRPr="00D24672">
        <w:rPr>
          <w:rFonts w:ascii="Times New Roman" w:hAnsi="Times New Roman" w:cs="Times New Roman"/>
          <w:sz w:val="24"/>
          <w:szCs w:val="24"/>
        </w:rPr>
        <w:t>, </w:t>
      </w:r>
      <w:r w:rsidRPr="00D24672">
        <w:rPr>
          <w:rFonts w:ascii="Times New Roman" w:hAnsi="Times New Roman" w:cs="Times New Roman"/>
          <w:i/>
          <w:iCs/>
          <w:sz w:val="24"/>
          <w:szCs w:val="24"/>
        </w:rPr>
        <w:t>22</w:t>
      </w:r>
      <w:r w:rsidRPr="00D24672">
        <w:rPr>
          <w:rFonts w:ascii="Times New Roman" w:hAnsi="Times New Roman" w:cs="Times New Roman"/>
          <w:sz w:val="24"/>
          <w:szCs w:val="24"/>
        </w:rPr>
        <w:t xml:space="preserve">(1), 27-35. </w:t>
      </w:r>
    </w:p>
    <w:p w14:paraId="5652A558"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Goggin, D. E., Steadman, K. J., &amp; Powles, S. B. (2008). Green and blue light photoreceptors are involved in maintenance of dormancy in imbibed annual ryegrass (Lolium rigidum) seeds. </w:t>
      </w:r>
      <w:r w:rsidRPr="00D24672">
        <w:rPr>
          <w:rFonts w:ascii="Times New Roman" w:hAnsi="Times New Roman" w:cs="Times New Roman"/>
          <w:i/>
          <w:iCs/>
          <w:sz w:val="24"/>
          <w:szCs w:val="24"/>
        </w:rPr>
        <w:t>New Phytologist</w:t>
      </w:r>
      <w:r w:rsidRPr="00D24672">
        <w:rPr>
          <w:rFonts w:ascii="Times New Roman" w:hAnsi="Times New Roman" w:cs="Times New Roman"/>
          <w:sz w:val="24"/>
          <w:szCs w:val="24"/>
        </w:rPr>
        <w:t>, </w:t>
      </w:r>
      <w:r w:rsidRPr="00D24672">
        <w:rPr>
          <w:rFonts w:ascii="Times New Roman" w:hAnsi="Times New Roman" w:cs="Times New Roman"/>
          <w:i/>
          <w:iCs/>
          <w:sz w:val="24"/>
          <w:szCs w:val="24"/>
        </w:rPr>
        <w:t>180</w:t>
      </w:r>
      <w:r w:rsidRPr="00D24672">
        <w:rPr>
          <w:rFonts w:ascii="Times New Roman" w:hAnsi="Times New Roman" w:cs="Times New Roman"/>
          <w:sz w:val="24"/>
          <w:szCs w:val="24"/>
        </w:rPr>
        <w:t>(1), 81-89.</w:t>
      </w:r>
    </w:p>
    <w:p w14:paraId="72EC1BD0" w14:textId="77777777" w:rsidR="00273DF5" w:rsidRDefault="00273DF5" w:rsidP="00972512">
      <w:pPr>
        <w:jc w:val="both"/>
        <w:rPr>
          <w:rFonts w:ascii="Times New Roman" w:hAnsi="Times New Roman" w:cs="Times New Roman"/>
          <w:sz w:val="24"/>
          <w:szCs w:val="24"/>
        </w:rPr>
      </w:pPr>
      <w:r w:rsidRPr="00273DF5">
        <w:rPr>
          <w:rFonts w:ascii="Times New Roman" w:hAnsi="Times New Roman" w:cs="Times New Roman"/>
          <w:sz w:val="24"/>
          <w:szCs w:val="24"/>
        </w:rPr>
        <w:t>Kang, J. H., KrishnaKumar, S., Atulba, S. L. S., Jeong, B. R., &amp; Hwang, S. J. (2013). Light intensity and photoperiod influence the growth and development of hydroponically grown leaf lettuce in a closed-type plant factory system. </w:t>
      </w:r>
      <w:r w:rsidRPr="00273DF5">
        <w:rPr>
          <w:rFonts w:ascii="Times New Roman" w:hAnsi="Times New Roman" w:cs="Times New Roman"/>
          <w:i/>
          <w:iCs/>
          <w:sz w:val="24"/>
          <w:szCs w:val="24"/>
        </w:rPr>
        <w:t>Horticulture, Environment, and Biotechnology</w:t>
      </w:r>
      <w:r w:rsidRPr="00273DF5">
        <w:rPr>
          <w:rFonts w:ascii="Times New Roman" w:hAnsi="Times New Roman" w:cs="Times New Roman"/>
          <w:sz w:val="24"/>
          <w:szCs w:val="24"/>
        </w:rPr>
        <w:t>, </w:t>
      </w:r>
      <w:r w:rsidRPr="00273DF5">
        <w:rPr>
          <w:rFonts w:ascii="Times New Roman" w:hAnsi="Times New Roman" w:cs="Times New Roman"/>
          <w:i/>
          <w:iCs/>
          <w:sz w:val="24"/>
          <w:szCs w:val="24"/>
        </w:rPr>
        <w:t>54</w:t>
      </w:r>
      <w:r w:rsidRPr="00273DF5">
        <w:rPr>
          <w:rFonts w:ascii="Times New Roman" w:hAnsi="Times New Roman" w:cs="Times New Roman"/>
          <w:sz w:val="24"/>
          <w:szCs w:val="24"/>
        </w:rPr>
        <w:t xml:space="preserve">, 501-509. </w:t>
      </w:r>
    </w:p>
    <w:p w14:paraId="36556CC0" w14:textId="4BEA347A" w:rsidR="00273DF5" w:rsidRDefault="00273DF5" w:rsidP="00972512">
      <w:pPr>
        <w:jc w:val="both"/>
        <w:rPr>
          <w:rFonts w:ascii="Times New Roman" w:hAnsi="Times New Roman"/>
          <w:sz w:val="24"/>
          <w:szCs w:val="24"/>
        </w:rPr>
      </w:pPr>
      <w:r w:rsidRPr="00D24672">
        <w:rPr>
          <w:rFonts w:ascii="Times New Roman" w:hAnsi="Times New Roman"/>
          <w:sz w:val="24"/>
          <w:szCs w:val="24"/>
        </w:rPr>
        <w:lastRenderedPageBreak/>
        <w:t>Kaushal, S. (2024). Cultivating Resilience: Exploring Root Systems in Hydroponic Agriculture. </w:t>
      </w:r>
      <w:r w:rsidRPr="00D24672">
        <w:rPr>
          <w:rFonts w:ascii="Times New Roman" w:hAnsi="Times New Roman"/>
          <w:i/>
          <w:iCs/>
          <w:sz w:val="24"/>
          <w:szCs w:val="24"/>
        </w:rPr>
        <w:t>J. Exp. Agric. Int</w:t>
      </w:r>
      <w:r w:rsidRPr="00D24672">
        <w:rPr>
          <w:rFonts w:ascii="Times New Roman" w:hAnsi="Times New Roman"/>
          <w:sz w:val="24"/>
          <w:szCs w:val="24"/>
        </w:rPr>
        <w:t>, </w:t>
      </w:r>
      <w:r w:rsidRPr="00D24672">
        <w:rPr>
          <w:rFonts w:ascii="Times New Roman" w:hAnsi="Times New Roman"/>
          <w:i/>
          <w:iCs/>
          <w:sz w:val="24"/>
          <w:szCs w:val="24"/>
        </w:rPr>
        <w:t>46</w:t>
      </w:r>
      <w:r w:rsidRPr="00D24672">
        <w:rPr>
          <w:rFonts w:ascii="Times New Roman" w:hAnsi="Times New Roman"/>
          <w:sz w:val="24"/>
          <w:szCs w:val="24"/>
        </w:rPr>
        <w:t xml:space="preserve">(5), 915-925. </w:t>
      </w:r>
    </w:p>
    <w:p w14:paraId="0639E3AF"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Ke, X., Yoshida, H., Hikosaka, S., &amp; Goto, E. (2024). Effect of red and blue light versus white light on fruit biomass radiation-use efficiency in dwarf tomatoes. </w:t>
      </w:r>
      <w:r w:rsidRPr="00D24672">
        <w:rPr>
          <w:rFonts w:ascii="Times New Roman" w:hAnsi="Times New Roman" w:cs="Times New Roman"/>
          <w:i/>
          <w:iCs/>
          <w:sz w:val="24"/>
          <w:szCs w:val="24"/>
        </w:rPr>
        <w:t>Frontiers in Plant Science</w:t>
      </w:r>
      <w:r w:rsidRPr="00D24672">
        <w:rPr>
          <w:rFonts w:ascii="Times New Roman" w:hAnsi="Times New Roman" w:cs="Times New Roman"/>
          <w:sz w:val="24"/>
          <w:szCs w:val="24"/>
        </w:rPr>
        <w:t>, </w:t>
      </w:r>
      <w:r w:rsidRPr="00D24672">
        <w:rPr>
          <w:rFonts w:ascii="Times New Roman" w:hAnsi="Times New Roman" w:cs="Times New Roman"/>
          <w:i/>
          <w:iCs/>
          <w:sz w:val="24"/>
          <w:szCs w:val="24"/>
        </w:rPr>
        <w:t>15</w:t>
      </w:r>
      <w:r w:rsidRPr="00D24672">
        <w:rPr>
          <w:rFonts w:ascii="Times New Roman" w:hAnsi="Times New Roman" w:cs="Times New Roman"/>
          <w:sz w:val="24"/>
          <w:szCs w:val="24"/>
        </w:rPr>
        <w:t xml:space="preserve">, 1393918. </w:t>
      </w:r>
    </w:p>
    <w:p w14:paraId="75E0738F" w14:textId="77777777" w:rsidR="00273DF5" w:rsidRDefault="00273DF5" w:rsidP="00424C73">
      <w:pPr>
        <w:jc w:val="both"/>
        <w:rPr>
          <w:rFonts w:ascii="Times New Roman" w:hAnsi="Times New Roman" w:cs="Times New Roman"/>
          <w:bCs/>
          <w:sz w:val="24"/>
          <w:szCs w:val="24"/>
        </w:rPr>
      </w:pPr>
      <w:r w:rsidRPr="00D24672">
        <w:rPr>
          <w:rFonts w:ascii="Times New Roman" w:hAnsi="Times New Roman" w:cs="Times New Roman"/>
          <w:sz w:val="24"/>
          <w:szCs w:val="24"/>
        </w:rPr>
        <w:t>Kim, H. H., Goins, G. D., Wheeler, R. M., &amp; Sager, J. C. (2004). Green-light supplementation for enhanced lettuce growth under red-and blue-light-emitting diodes. </w:t>
      </w:r>
      <w:r w:rsidRPr="00D24672">
        <w:rPr>
          <w:rFonts w:ascii="Times New Roman" w:hAnsi="Times New Roman" w:cs="Times New Roman"/>
          <w:i/>
          <w:iCs/>
          <w:sz w:val="24"/>
          <w:szCs w:val="24"/>
        </w:rPr>
        <w:t>HortScience</w:t>
      </w:r>
      <w:r w:rsidRPr="00D24672">
        <w:rPr>
          <w:rFonts w:ascii="Times New Roman" w:hAnsi="Times New Roman" w:cs="Times New Roman"/>
          <w:sz w:val="24"/>
          <w:szCs w:val="24"/>
        </w:rPr>
        <w:t>, </w:t>
      </w:r>
      <w:r w:rsidRPr="00D24672">
        <w:rPr>
          <w:rFonts w:ascii="Times New Roman" w:hAnsi="Times New Roman" w:cs="Times New Roman"/>
          <w:i/>
          <w:iCs/>
          <w:sz w:val="24"/>
          <w:szCs w:val="24"/>
        </w:rPr>
        <w:t>39</w:t>
      </w:r>
      <w:r w:rsidRPr="00D24672">
        <w:rPr>
          <w:rFonts w:ascii="Times New Roman" w:hAnsi="Times New Roman" w:cs="Times New Roman"/>
          <w:sz w:val="24"/>
          <w:szCs w:val="24"/>
        </w:rPr>
        <w:t>(7), 1617-1622.</w:t>
      </w:r>
      <w:r w:rsidRPr="00D24672">
        <w:rPr>
          <w:rFonts w:ascii="Times New Roman" w:hAnsi="Times New Roman" w:cs="Times New Roman"/>
          <w:bCs/>
          <w:sz w:val="24"/>
          <w:szCs w:val="24"/>
        </w:rPr>
        <w:t xml:space="preserve"> </w:t>
      </w:r>
    </w:p>
    <w:p w14:paraId="3EBE1DA0"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Klein, R. M., Edsall, P. C., &amp; Gentile, A. C. (1965). Effects of near ultraviolet and green radiations on plant growth. </w:t>
      </w:r>
      <w:r w:rsidRPr="00D24672">
        <w:rPr>
          <w:rFonts w:ascii="Times New Roman" w:hAnsi="Times New Roman" w:cs="Times New Roman"/>
          <w:i/>
          <w:iCs/>
          <w:sz w:val="24"/>
          <w:szCs w:val="24"/>
        </w:rPr>
        <w:t>Plant Physiology</w:t>
      </w:r>
      <w:r w:rsidRPr="00D24672">
        <w:rPr>
          <w:rFonts w:ascii="Times New Roman" w:hAnsi="Times New Roman" w:cs="Times New Roman"/>
          <w:sz w:val="24"/>
          <w:szCs w:val="24"/>
        </w:rPr>
        <w:t>, </w:t>
      </w:r>
      <w:r w:rsidRPr="00D24672">
        <w:rPr>
          <w:rFonts w:ascii="Times New Roman" w:hAnsi="Times New Roman" w:cs="Times New Roman"/>
          <w:i/>
          <w:iCs/>
          <w:sz w:val="24"/>
          <w:szCs w:val="24"/>
        </w:rPr>
        <w:t>40</w:t>
      </w:r>
      <w:r w:rsidRPr="00D24672">
        <w:rPr>
          <w:rFonts w:ascii="Times New Roman" w:hAnsi="Times New Roman" w:cs="Times New Roman"/>
          <w:sz w:val="24"/>
          <w:szCs w:val="24"/>
        </w:rPr>
        <w:t>(5), 903.</w:t>
      </w:r>
    </w:p>
    <w:p w14:paraId="1E835387"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Morgan, D. C., &amp; Smith, H. (1976). Linear relationship between phytochrome photoequilibrium and growth in plants under simulated natural radiation. </w:t>
      </w:r>
      <w:r w:rsidRPr="00D24672">
        <w:rPr>
          <w:rFonts w:ascii="Times New Roman" w:hAnsi="Times New Roman" w:cs="Times New Roman"/>
          <w:i/>
          <w:iCs/>
          <w:sz w:val="24"/>
          <w:szCs w:val="24"/>
        </w:rPr>
        <w:t>Nature</w:t>
      </w:r>
      <w:r w:rsidRPr="00D24672">
        <w:rPr>
          <w:rFonts w:ascii="Times New Roman" w:hAnsi="Times New Roman" w:cs="Times New Roman"/>
          <w:sz w:val="24"/>
          <w:szCs w:val="24"/>
        </w:rPr>
        <w:t>, </w:t>
      </w:r>
      <w:r w:rsidRPr="00D24672">
        <w:rPr>
          <w:rFonts w:ascii="Times New Roman" w:hAnsi="Times New Roman" w:cs="Times New Roman"/>
          <w:i/>
          <w:iCs/>
          <w:sz w:val="24"/>
          <w:szCs w:val="24"/>
        </w:rPr>
        <w:t>262</w:t>
      </w:r>
      <w:r w:rsidRPr="00D24672">
        <w:rPr>
          <w:rFonts w:ascii="Times New Roman" w:hAnsi="Times New Roman" w:cs="Times New Roman"/>
          <w:sz w:val="24"/>
          <w:szCs w:val="24"/>
        </w:rPr>
        <w:t xml:space="preserve">(5565), 210-212. </w:t>
      </w:r>
    </w:p>
    <w:p w14:paraId="2F2811B3"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Naznin, M. T., Lefsrud, M., Gravel, V., &amp; Azad, M. O. K. (2019). Blue light added with red LEDs enhance growth characteristics, pigments content, and antioxidant capacity in lettuce, spinach, kale, basil, and sweet pepper in a controlled environment. </w:t>
      </w:r>
      <w:r w:rsidRPr="00D24672">
        <w:rPr>
          <w:rFonts w:ascii="Times New Roman" w:hAnsi="Times New Roman" w:cs="Times New Roman"/>
          <w:i/>
          <w:iCs/>
          <w:sz w:val="24"/>
          <w:szCs w:val="24"/>
        </w:rPr>
        <w:t>Plants</w:t>
      </w:r>
      <w:r w:rsidRPr="00D24672">
        <w:rPr>
          <w:rFonts w:ascii="Times New Roman" w:hAnsi="Times New Roman" w:cs="Times New Roman"/>
          <w:sz w:val="24"/>
          <w:szCs w:val="24"/>
        </w:rPr>
        <w:t>, </w:t>
      </w:r>
      <w:r w:rsidRPr="00D24672">
        <w:rPr>
          <w:rFonts w:ascii="Times New Roman" w:hAnsi="Times New Roman" w:cs="Times New Roman"/>
          <w:i/>
          <w:iCs/>
          <w:sz w:val="24"/>
          <w:szCs w:val="24"/>
        </w:rPr>
        <w:t>8</w:t>
      </w:r>
      <w:r w:rsidRPr="00D24672">
        <w:rPr>
          <w:rFonts w:ascii="Times New Roman" w:hAnsi="Times New Roman" w:cs="Times New Roman"/>
          <w:sz w:val="24"/>
          <w:szCs w:val="24"/>
        </w:rPr>
        <w:t xml:space="preserve">(4), 93. </w:t>
      </w:r>
    </w:p>
    <w:p w14:paraId="2F3BC796"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Nguyen, T. P. D., Jang, D. C., Tran, T. T. H., Nguyen, Q. T., Kim, I. S., Hoang, T. L. H., &amp; Vu, N. T. (2021). Influence of green light added with red and blue LEDs on the growth, leaf microstructure and quality of spinach (</w:t>
      </w:r>
      <w:r w:rsidRPr="00D24672">
        <w:rPr>
          <w:rFonts w:ascii="Times New Roman" w:hAnsi="Times New Roman" w:cs="Times New Roman"/>
          <w:i/>
          <w:iCs/>
          <w:sz w:val="24"/>
          <w:szCs w:val="24"/>
        </w:rPr>
        <w:t>Spinacia oleracea</w:t>
      </w:r>
      <w:r w:rsidRPr="00D24672">
        <w:rPr>
          <w:rFonts w:ascii="Times New Roman" w:hAnsi="Times New Roman" w:cs="Times New Roman"/>
          <w:sz w:val="24"/>
          <w:szCs w:val="24"/>
        </w:rPr>
        <w:t xml:space="preserve"> L.). </w:t>
      </w:r>
      <w:r w:rsidRPr="00D24672">
        <w:rPr>
          <w:rFonts w:ascii="Times New Roman" w:hAnsi="Times New Roman" w:cs="Times New Roman"/>
          <w:i/>
          <w:iCs/>
          <w:sz w:val="24"/>
          <w:szCs w:val="24"/>
        </w:rPr>
        <w:t>Agronomy</w:t>
      </w:r>
      <w:r w:rsidRPr="00D24672">
        <w:rPr>
          <w:rFonts w:ascii="Times New Roman" w:hAnsi="Times New Roman" w:cs="Times New Roman"/>
          <w:sz w:val="24"/>
          <w:szCs w:val="24"/>
        </w:rPr>
        <w:t>, </w:t>
      </w:r>
      <w:r w:rsidRPr="00D24672">
        <w:rPr>
          <w:rFonts w:ascii="Times New Roman" w:hAnsi="Times New Roman" w:cs="Times New Roman"/>
          <w:i/>
          <w:iCs/>
          <w:sz w:val="24"/>
          <w:szCs w:val="24"/>
        </w:rPr>
        <w:t>11</w:t>
      </w:r>
      <w:r w:rsidRPr="00D24672">
        <w:rPr>
          <w:rFonts w:ascii="Times New Roman" w:hAnsi="Times New Roman" w:cs="Times New Roman"/>
          <w:sz w:val="24"/>
          <w:szCs w:val="24"/>
        </w:rPr>
        <w:t>(9), 1724.</w:t>
      </w:r>
    </w:p>
    <w:p w14:paraId="23648AE1" w14:textId="77777777" w:rsidR="00273DF5" w:rsidRDefault="00273DF5" w:rsidP="00972512">
      <w:pPr>
        <w:jc w:val="both"/>
        <w:rPr>
          <w:rFonts w:ascii="Times New Roman" w:hAnsi="Times New Roman" w:cs="Times New Roman"/>
          <w:sz w:val="24"/>
          <w:szCs w:val="24"/>
        </w:rPr>
      </w:pPr>
      <w:r w:rsidRPr="00D24672">
        <w:rPr>
          <w:rFonts w:ascii="Times New Roman" w:hAnsi="Times New Roman" w:cs="Times New Roman"/>
          <w:sz w:val="24"/>
          <w:szCs w:val="24"/>
        </w:rPr>
        <w:t>Nishio, J. N. (2000). Why are higher plants green? Evolution of the higher plant photosynthetic pigment complement. </w:t>
      </w:r>
      <w:r w:rsidRPr="00D24672">
        <w:rPr>
          <w:rFonts w:ascii="Times New Roman" w:hAnsi="Times New Roman" w:cs="Times New Roman"/>
          <w:i/>
          <w:iCs/>
          <w:sz w:val="24"/>
          <w:szCs w:val="24"/>
        </w:rPr>
        <w:t>Plant, Cell &amp; Environment</w:t>
      </w:r>
      <w:r w:rsidRPr="00D24672">
        <w:rPr>
          <w:rFonts w:ascii="Times New Roman" w:hAnsi="Times New Roman" w:cs="Times New Roman"/>
          <w:sz w:val="24"/>
          <w:szCs w:val="24"/>
        </w:rPr>
        <w:t>, </w:t>
      </w:r>
      <w:r w:rsidRPr="00D24672">
        <w:rPr>
          <w:rFonts w:ascii="Times New Roman" w:hAnsi="Times New Roman" w:cs="Times New Roman"/>
          <w:i/>
          <w:iCs/>
          <w:sz w:val="24"/>
          <w:szCs w:val="24"/>
        </w:rPr>
        <w:t>23</w:t>
      </w:r>
      <w:r w:rsidRPr="00D24672">
        <w:rPr>
          <w:rFonts w:ascii="Times New Roman" w:hAnsi="Times New Roman" w:cs="Times New Roman"/>
          <w:sz w:val="24"/>
          <w:szCs w:val="24"/>
        </w:rPr>
        <w:t>(6), 539-548.</w:t>
      </w:r>
    </w:p>
    <w:p w14:paraId="633094DB" w14:textId="77777777" w:rsidR="00273DF5" w:rsidRDefault="00273DF5" w:rsidP="00972512">
      <w:pPr>
        <w:spacing w:line="240" w:lineRule="auto"/>
        <w:ind w:right="258"/>
        <w:jc w:val="both"/>
        <w:rPr>
          <w:rFonts w:ascii="Times New Roman" w:hAnsi="Times New Roman" w:cs="Times New Roman"/>
          <w:sz w:val="24"/>
          <w:szCs w:val="24"/>
        </w:rPr>
      </w:pPr>
      <w:r w:rsidRPr="00D24672">
        <w:rPr>
          <w:rFonts w:ascii="Times New Roman" w:hAnsi="Times New Roman" w:cs="Times New Roman"/>
          <w:sz w:val="24"/>
          <w:szCs w:val="24"/>
        </w:rPr>
        <w:t>Paradiso, R., &amp; Proietti, S. (2022). Light-quality manipulation to control plant growth and photomorphogenesis in greenhouse horticulture: The state of the art and the opportunities of modern LED systems. </w:t>
      </w:r>
      <w:r w:rsidRPr="00D24672">
        <w:rPr>
          <w:rFonts w:ascii="Times New Roman" w:hAnsi="Times New Roman" w:cs="Times New Roman"/>
          <w:i/>
          <w:iCs/>
          <w:sz w:val="24"/>
          <w:szCs w:val="24"/>
        </w:rPr>
        <w:t>Journal of Plant Growth Regulation</w:t>
      </w:r>
      <w:r w:rsidRPr="00D24672">
        <w:rPr>
          <w:rFonts w:ascii="Times New Roman" w:hAnsi="Times New Roman" w:cs="Times New Roman"/>
          <w:sz w:val="24"/>
          <w:szCs w:val="24"/>
        </w:rPr>
        <w:t>, </w:t>
      </w:r>
      <w:r w:rsidRPr="00D24672">
        <w:rPr>
          <w:rFonts w:ascii="Times New Roman" w:hAnsi="Times New Roman" w:cs="Times New Roman"/>
          <w:i/>
          <w:iCs/>
          <w:sz w:val="24"/>
          <w:szCs w:val="24"/>
        </w:rPr>
        <w:t>41</w:t>
      </w:r>
      <w:r w:rsidRPr="00D24672">
        <w:rPr>
          <w:rFonts w:ascii="Times New Roman" w:hAnsi="Times New Roman" w:cs="Times New Roman"/>
          <w:sz w:val="24"/>
          <w:szCs w:val="24"/>
        </w:rPr>
        <w:t>(2), 742-780.</w:t>
      </w:r>
      <w:r>
        <w:rPr>
          <w:rFonts w:ascii="Times New Roman" w:hAnsi="Times New Roman" w:cs="Times New Roman"/>
          <w:sz w:val="24"/>
          <w:szCs w:val="24"/>
        </w:rPr>
        <w:t>4</w:t>
      </w:r>
    </w:p>
    <w:p w14:paraId="59CB7B76" w14:textId="77777777" w:rsidR="00273DF5" w:rsidRDefault="00273DF5" w:rsidP="00972512">
      <w:pPr>
        <w:jc w:val="both"/>
        <w:rPr>
          <w:rFonts w:ascii="Times New Roman" w:hAnsi="Times New Roman"/>
          <w:bCs/>
          <w:sz w:val="24"/>
          <w:szCs w:val="24"/>
        </w:rPr>
      </w:pPr>
      <w:r w:rsidRPr="00D24672">
        <w:rPr>
          <w:rFonts w:ascii="Times New Roman" w:hAnsi="Times New Roman"/>
          <w:bCs/>
          <w:sz w:val="24"/>
          <w:szCs w:val="24"/>
        </w:rPr>
        <w:t>Rai, A., Smriti, S., &amp; Kaushal, S. (2024). Utilising crop residues as hydroponic media for sustainable food production system. </w:t>
      </w:r>
      <w:r w:rsidRPr="00D24672">
        <w:rPr>
          <w:rFonts w:ascii="Times New Roman" w:hAnsi="Times New Roman"/>
          <w:bCs/>
          <w:i/>
          <w:iCs/>
          <w:sz w:val="24"/>
          <w:szCs w:val="24"/>
        </w:rPr>
        <w:t>International Journal of Research in Agronomy</w:t>
      </w:r>
      <w:r w:rsidRPr="00D24672">
        <w:rPr>
          <w:rFonts w:ascii="Times New Roman" w:hAnsi="Times New Roman"/>
          <w:bCs/>
          <w:sz w:val="24"/>
          <w:szCs w:val="24"/>
        </w:rPr>
        <w:t>, </w:t>
      </w:r>
      <w:r w:rsidRPr="00D24672">
        <w:rPr>
          <w:rFonts w:ascii="Times New Roman" w:hAnsi="Times New Roman"/>
          <w:bCs/>
          <w:i/>
          <w:iCs/>
          <w:sz w:val="24"/>
          <w:szCs w:val="24"/>
        </w:rPr>
        <w:t>7</w:t>
      </w:r>
      <w:r w:rsidRPr="00D24672">
        <w:rPr>
          <w:rFonts w:ascii="Times New Roman" w:hAnsi="Times New Roman"/>
          <w:bCs/>
          <w:sz w:val="24"/>
          <w:szCs w:val="24"/>
        </w:rPr>
        <w:t>(4), 73-78.</w:t>
      </w:r>
    </w:p>
    <w:p w14:paraId="6E4C38E7" w14:textId="77777777" w:rsidR="00273DF5" w:rsidRPr="00424C73" w:rsidRDefault="00273DF5" w:rsidP="00972512">
      <w:pPr>
        <w:spacing w:line="240" w:lineRule="auto"/>
        <w:ind w:right="258"/>
        <w:jc w:val="both"/>
        <w:rPr>
          <w:rFonts w:ascii="Times New Roman" w:hAnsi="Times New Roman" w:cs="Times New Roman"/>
          <w:sz w:val="24"/>
          <w:szCs w:val="24"/>
        </w:rPr>
      </w:pPr>
      <w:r w:rsidRPr="00424C73">
        <w:rPr>
          <w:rFonts w:ascii="Times New Roman" w:hAnsi="Times New Roman" w:cs="Times New Roman"/>
          <w:bCs/>
          <w:sz w:val="24"/>
          <w:szCs w:val="24"/>
        </w:rPr>
        <w:t>Ritambara, Shubham and Kaushal, S. 2024.</w:t>
      </w:r>
      <w:r w:rsidRPr="00424C73">
        <w:rPr>
          <w:rFonts w:ascii="Times New Roman" w:hAnsi="Times New Roman" w:cs="Times New Roman"/>
          <w:sz w:val="24"/>
          <w:szCs w:val="24"/>
        </w:rPr>
        <w:t xml:space="preserve"> </w:t>
      </w:r>
      <w:r w:rsidRPr="00424C73">
        <w:rPr>
          <w:rFonts w:ascii="Times New Roman" w:hAnsi="Times New Roman" w:cs="Times New Roman"/>
          <w:bCs/>
          <w:sz w:val="24"/>
          <w:szCs w:val="24"/>
        </w:rPr>
        <w:t xml:space="preserve">Expanding horizons: Exploring the potential of Dutch bucket hydroponics. </w:t>
      </w:r>
      <w:r w:rsidRPr="00424C73">
        <w:rPr>
          <w:rFonts w:ascii="Times New Roman" w:hAnsi="Times New Roman" w:cs="Times New Roman"/>
          <w:bCs/>
          <w:i/>
          <w:sz w:val="24"/>
          <w:szCs w:val="24"/>
        </w:rPr>
        <w:t>International Journal of Research in Agronomy</w:t>
      </w:r>
      <w:r w:rsidRPr="00424C73">
        <w:rPr>
          <w:rFonts w:ascii="Times New Roman" w:hAnsi="Times New Roman" w:cs="Times New Roman"/>
          <w:bCs/>
          <w:sz w:val="24"/>
          <w:szCs w:val="24"/>
        </w:rPr>
        <w:t xml:space="preserve"> 7(11)</w:t>
      </w:r>
      <w:r>
        <w:rPr>
          <w:rFonts w:ascii="Times New Roman" w:hAnsi="Times New Roman" w:cs="Times New Roman"/>
          <w:bCs/>
          <w:sz w:val="24"/>
          <w:szCs w:val="24"/>
        </w:rPr>
        <w:t>,</w:t>
      </w:r>
      <w:r w:rsidRPr="00424C73">
        <w:rPr>
          <w:rFonts w:ascii="Times New Roman" w:hAnsi="Times New Roman" w:cs="Times New Roman"/>
          <w:bCs/>
          <w:sz w:val="24"/>
          <w:szCs w:val="24"/>
        </w:rPr>
        <w:t xml:space="preserve"> 204-207.</w:t>
      </w:r>
      <w:r w:rsidRPr="00424C73">
        <w:rPr>
          <w:rFonts w:ascii="Times New Roman" w:hAnsi="Times New Roman" w:cs="Times New Roman"/>
          <w:sz w:val="24"/>
          <w:szCs w:val="24"/>
        </w:rPr>
        <w:t xml:space="preserve"> </w:t>
      </w:r>
    </w:p>
    <w:p w14:paraId="7D2FEA5A" w14:textId="77777777" w:rsidR="00273DF5" w:rsidRDefault="00273DF5" w:rsidP="00972512">
      <w:pPr>
        <w:jc w:val="both"/>
        <w:rPr>
          <w:rFonts w:ascii="Times New Roman" w:hAnsi="Times New Roman" w:cs="Times New Roman"/>
          <w:sz w:val="24"/>
          <w:szCs w:val="24"/>
        </w:rPr>
      </w:pPr>
      <w:r w:rsidRPr="00BF2CBF">
        <w:rPr>
          <w:rFonts w:ascii="Times New Roman" w:hAnsi="Times New Roman" w:cs="Times New Roman"/>
          <w:sz w:val="24"/>
          <w:szCs w:val="24"/>
        </w:rPr>
        <w:t>Takemiya, A., Inoue, S. I., Doi, M., Kinoshita, T., &amp; Shimazaki, K. I. (2005). Phototropins promote plant growth in response to blue light in low light environments. </w:t>
      </w:r>
      <w:r w:rsidRPr="00BF2CBF">
        <w:rPr>
          <w:rFonts w:ascii="Times New Roman" w:hAnsi="Times New Roman" w:cs="Times New Roman"/>
          <w:i/>
          <w:iCs/>
          <w:sz w:val="24"/>
          <w:szCs w:val="24"/>
        </w:rPr>
        <w:t>The Plant Cell</w:t>
      </w:r>
      <w:r w:rsidRPr="00BF2CBF">
        <w:rPr>
          <w:rFonts w:ascii="Times New Roman" w:hAnsi="Times New Roman" w:cs="Times New Roman"/>
          <w:sz w:val="24"/>
          <w:szCs w:val="24"/>
        </w:rPr>
        <w:t>, </w:t>
      </w:r>
      <w:r w:rsidRPr="00BF2CBF">
        <w:rPr>
          <w:rFonts w:ascii="Times New Roman" w:hAnsi="Times New Roman" w:cs="Times New Roman"/>
          <w:i/>
          <w:iCs/>
          <w:sz w:val="24"/>
          <w:szCs w:val="24"/>
        </w:rPr>
        <w:t>17</w:t>
      </w:r>
      <w:r w:rsidRPr="00BF2CBF">
        <w:rPr>
          <w:rFonts w:ascii="Times New Roman" w:hAnsi="Times New Roman" w:cs="Times New Roman"/>
          <w:sz w:val="24"/>
          <w:szCs w:val="24"/>
        </w:rPr>
        <w:t>(4), 1120-1127.</w:t>
      </w:r>
    </w:p>
    <w:p w14:paraId="323E8964" w14:textId="77777777" w:rsidR="00273DF5" w:rsidRDefault="00273DF5" w:rsidP="00972512">
      <w:pPr>
        <w:jc w:val="both"/>
        <w:rPr>
          <w:rFonts w:ascii="Times New Roman" w:hAnsi="Times New Roman" w:cs="Times New Roman"/>
          <w:sz w:val="24"/>
          <w:szCs w:val="24"/>
        </w:rPr>
      </w:pPr>
      <w:r w:rsidRPr="00BF2CBF">
        <w:rPr>
          <w:rFonts w:ascii="Times New Roman" w:hAnsi="Times New Roman" w:cs="Times New Roman"/>
          <w:sz w:val="24"/>
          <w:szCs w:val="24"/>
        </w:rPr>
        <w:t>Terashima, I., Fujita, T., Inoue, T., Chow, W. S., &amp; Oguchi, R. (2009). Green light drives leaf photosynthesis more efficiently than red light in strong white light: revisiting the enigmatic question of why leaves are green. </w:t>
      </w:r>
      <w:r w:rsidRPr="00BF2CBF">
        <w:rPr>
          <w:rFonts w:ascii="Times New Roman" w:hAnsi="Times New Roman" w:cs="Times New Roman"/>
          <w:i/>
          <w:iCs/>
          <w:sz w:val="24"/>
          <w:szCs w:val="24"/>
        </w:rPr>
        <w:t>Plant and cell physiology</w:t>
      </w:r>
      <w:r w:rsidRPr="00BF2CBF">
        <w:rPr>
          <w:rFonts w:ascii="Times New Roman" w:hAnsi="Times New Roman" w:cs="Times New Roman"/>
          <w:sz w:val="24"/>
          <w:szCs w:val="24"/>
        </w:rPr>
        <w:t>, </w:t>
      </w:r>
      <w:r w:rsidRPr="00BF2CBF">
        <w:rPr>
          <w:rFonts w:ascii="Times New Roman" w:hAnsi="Times New Roman" w:cs="Times New Roman"/>
          <w:i/>
          <w:iCs/>
          <w:sz w:val="24"/>
          <w:szCs w:val="24"/>
        </w:rPr>
        <w:t>50</w:t>
      </w:r>
      <w:r w:rsidRPr="00BF2CBF">
        <w:rPr>
          <w:rFonts w:ascii="Times New Roman" w:hAnsi="Times New Roman" w:cs="Times New Roman"/>
          <w:sz w:val="24"/>
          <w:szCs w:val="24"/>
        </w:rPr>
        <w:t>(4), 684-697.</w:t>
      </w:r>
    </w:p>
    <w:p w14:paraId="24297D33" w14:textId="77777777" w:rsidR="00273DF5" w:rsidRPr="00AD0D56" w:rsidRDefault="00273DF5" w:rsidP="00972512">
      <w:pPr>
        <w:jc w:val="both"/>
        <w:rPr>
          <w:rFonts w:ascii="Times New Roman" w:hAnsi="Times New Roman" w:cs="Times New Roman"/>
          <w:sz w:val="24"/>
          <w:szCs w:val="24"/>
        </w:rPr>
      </w:pPr>
      <w:r w:rsidRPr="00AD0D56">
        <w:rPr>
          <w:rFonts w:ascii="Times New Roman" w:hAnsi="Times New Roman" w:cs="Times New Roman"/>
          <w:sz w:val="24"/>
          <w:szCs w:val="24"/>
        </w:rPr>
        <w:t>Tyler A. 2023. Hydroponics Lighting: Unleash the Power of Optimal Plant Growth.</w:t>
      </w:r>
    </w:p>
    <w:p w14:paraId="66B4C605" w14:textId="77777777" w:rsidR="00273DF5" w:rsidRPr="00424C73" w:rsidRDefault="00273DF5" w:rsidP="00972512">
      <w:pPr>
        <w:jc w:val="both"/>
        <w:rPr>
          <w:rFonts w:ascii="Times New Roman" w:hAnsi="Times New Roman" w:cs="Times New Roman"/>
          <w:sz w:val="24"/>
          <w:szCs w:val="24"/>
        </w:rPr>
      </w:pPr>
      <w:r w:rsidRPr="00424C73">
        <w:rPr>
          <w:rFonts w:ascii="Times New Roman" w:hAnsi="Times New Roman" w:cs="Times New Roman"/>
          <w:sz w:val="24"/>
          <w:szCs w:val="24"/>
        </w:rPr>
        <w:lastRenderedPageBreak/>
        <w:t>Yang R, Yang H, Ji F and He D. 2024. Enhancing the Photon Yield of Hydroponic Lettuce Through Stage-Wise Optimization of the Daily Light Integral in an LED Plant Factory. </w:t>
      </w:r>
      <w:r w:rsidRPr="00424C73">
        <w:rPr>
          <w:rFonts w:ascii="Times New Roman" w:hAnsi="Times New Roman" w:cs="Times New Roman"/>
          <w:i/>
          <w:iCs/>
          <w:sz w:val="24"/>
          <w:szCs w:val="24"/>
        </w:rPr>
        <w:t>Agronomy</w:t>
      </w:r>
      <w:r w:rsidRPr="00424C73">
        <w:rPr>
          <w:rFonts w:ascii="Times New Roman" w:hAnsi="Times New Roman" w:cs="Times New Roman"/>
          <w:sz w:val="24"/>
          <w:szCs w:val="24"/>
        </w:rPr>
        <w:t xml:space="preserve"> </w:t>
      </w:r>
      <w:r w:rsidRPr="00424C73">
        <w:rPr>
          <w:rFonts w:ascii="Times New Roman" w:hAnsi="Times New Roman" w:cs="Times New Roman"/>
          <w:iCs/>
          <w:sz w:val="24"/>
          <w:szCs w:val="24"/>
        </w:rPr>
        <w:t>14</w:t>
      </w:r>
      <w:r w:rsidRPr="00424C73">
        <w:rPr>
          <w:rFonts w:ascii="Times New Roman" w:hAnsi="Times New Roman" w:cs="Times New Roman"/>
          <w:sz w:val="24"/>
          <w:szCs w:val="24"/>
        </w:rPr>
        <w:t>(12)</w:t>
      </w:r>
      <w:r>
        <w:rPr>
          <w:rFonts w:ascii="Times New Roman" w:hAnsi="Times New Roman" w:cs="Times New Roman"/>
          <w:sz w:val="24"/>
          <w:szCs w:val="24"/>
        </w:rPr>
        <w:t>,</w:t>
      </w:r>
      <w:r w:rsidRPr="00424C73">
        <w:rPr>
          <w:rFonts w:ascii="Times New Roman" w:hAnsi="Times New Roman" w:cs="Times New Roman"/>
          <w:sz w:val="24"/>
          <w:szCs w:val="24"/>
        </w:rPr>
        <w:t xml:space="preserve"> 2949.</w:t>
      </w:r>
    </w:p>
    <w:p w14:paraId="401DAC5F" w14:textId="77777777" w:rsidR="00273DF5" w:rsidRDefault="00273DF5" w:rsidP="00972512">
      <w:pPr>
        <w:spacing w:line="240" w:lineRule="auto"/>
        <w:ind w:right="258"/>
        <w:jc w:val="both"/>
        <w:rPr>
          <w:rFonts w:ascii="Times New Roman" w:hAnsi="Times New Roman" w:cs="Times New Roman"/>
          <w:bCs/>
          <w:sz w:val="24"/>
          <w:szCs w:val="24"/>
        </w:rPr>
      </w:pPr>
      <w:r w:rsidRPr="00273DF5">
        <w:rPr>
          <w:rFonts w:ascii="Times New Roman" w:hAnsi="Times New Roman" w:cs="Times New Roman"/>
          <w:sz w:val="24"/>
          <w:szCs w:val="24"/>
        </w:rPr>
        <w:t>Yang, J., Song, J., &amp; Jeong, B. R. (2022). Lighting from top and side enhances photosynthesis and plant performance by improving light usage efficiency. </w:t>
      </w:r>
      <w:r w:rsidRPr="00273DF5">
        <w:rPr>
          <w:rFonts w:ascii="Times New Roman" w:hAnsi="Times New Roman" w:cs="Times New Roman"/>
          <w:i/>
          <w:iCs/>
          <w:sz w:val="24"/>
          <w:szCs w:val="24"/>
        </w:rPr>
        <w:t>International Journal of Molecular Sciences</w:t>
      </w:r>
      <w:r w:rsidRPr="00273DF5">
        <w:rPr>
          <w:rFonts w:ascii="Times New Roman" w:hAnsi="Times New Roman" w:cs="Times New Roman"/>
          <w:sz w:val="24"/>
          <w:szCs w:val="24"/>
        </w:rPr>
        <w:t>, </w:t>
      </w:r>
      <w:r w:rsidRPr="00273DF5">
        <w:rPr>
          <w:rFonts w:ascii="Times New Roman" w:hAnsi="Times New Roman" w:cs="Times New Roman"/>
          <w:i/>
          <w:iCs/>
          <w:sz w:val="24"/>
          <w:szCs w:val="24"/>
        </w:rPr>
        <w:t>23</w:t>
      </w:r>
      <w:r w:rsidRPr="00273DF5">
        <w:rPr>
          <w:rFonts w:ascii="Times New Roman" w:hAnsi="Times New Roman" w:cs="Times New Roman"/>
          <w:sz w:val="24"/>
          <w:szCs w:val="24"/>
        </w:rPr>
        <w:t>(5), 2448.</w:t>
      </w:r>
      <w:r w:rsidRPr="00273DF5">
        <w:rPr>
          <w:rFonts w:ascii="Times New Roman" w:hAnsi="Times New Roman" w:cs="Times New Roman"/>
          <w:bCs/>
          <w:sz w:val="24"/>
          <w:szCs w:val="24"/>
        </w:rPr>
        <w:t xml:space="preserve"> </w:t>
      </w:r>
    </w:p>
    <w:p w14:paraId="4D6A8A55" w14:textId="77777777" w:rsidR="00273DF5" w:rsidRPr="00424C73" w:rsidRDefault="00273DF5" w:rsidP="00972512">
      <w:pPr>
        <w:jc w:val="both"/>
        <w:rPr>
          <w:rFonts w:ascii="Times New Roman" w:hAnsi="Times New Roman" w:cs="Times New Roman"/>
          <w:sz w:val="24"/>
          <w:szCs w:val="24"/>
        </w:rPr>
      </w:pPr>
      <w:r w:rsidRPr="00424C73">
        <w:rPr>
          <w:rFonts w:ascii="Times New Roman" w:hAnsi="Times New Roman" w:cs="Times New Roman"/>
          <w:sz w:val="24"/>
          <w:szCs w:val="24"/>
        </w:rPr>
        <w:t>Zhang  T, Maruhnich SA and Folta KM. 2011. Green light induces shade avoidance symptoms. </w:t>
      </w:r>
      <w:r w:rsidRPr="00424C73">
        <w:rPr>
          <w:rFonts w:ascii="Times New Roman" w:hAnsi="Times New Roman" w:cs="Times New Roman"/>
          <w:i/>
          <w:iCs/>
          <w:sz w:val="24"/>
          <w:szCs w:val="24"/>
        </w:rPr>
        <w:t>Plant physiology</w:t>
      </w:r>
      <w:r w:rsidRPr="00424C73">
        <w:rPr>
          <w:rFonts w:ascii="Times New Roman" w:hAnsi="Times New Roman" w:cs="Times New Roman"/>
          <w:sz w:val="24"/>
          <w:szCs w:val="24"/>
        </w:rPr>
        <w:t> </w:t>
      </w:r>
      <w:r w:rsidRPr="00424C73">
        <w:rPr>
          <w:rFonts w:ascii="Times New Roman" w:hAnsi="Times New Roman" w:cs="Times New Roman"/>
          <w:iCs/>
          <w:sz w:val="24"/>
          <w:szCs w:val="24"/>
        </w:rPr>
        <w:t>157</w:t>
      </w:r>
      <w:r w:rsidRPr="00424C73">
        <w:rPr>
          <w:rFonts w:ascii="Times New Roman" w:hAnsi="Times New Roman" w:cs="Times New Roman"/>
          <w:sz w:val="24"/>
          <w:szCs w:val="24"/>
        </w:rPr>
        <w:t>(3)</w:t>
      </w:r>
      <w:r>
        <w:rPr>
          <w:rFonts w:ascii="Times New Roman" w:hAnsi="Times New Roman" w:cs="Times New Roman"/>
          <w:sz w:val="24"/>
          <w:szCs w:val="24"/>
        </w:rPr>
        <w:t>,</w:t>
      </w:r>
      <w:r w:rsidRPr="00424C73">
        <w:rPr>
          <w:rFonts w:ascii="Times New Roman" w:hAnsi="Times New Roman" w:cs="Times New Roman"/>
          <w:sz w:val="24"/>
          <w:szCs w:val="24"/>
        </w:rPr>
        <w:t xml:space="preserve"> 1528-1536.</w:t>
      </w:r>
    </w:p>
    <w:sectPr w:rsidR="00273DF5" w:rsidRPr="00424C73" w:rsidSect="00C81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F25B6" w14:textId="77777777" w:rsidR="000A355B" w:rsidRDefault="000A355B" w:rsidP="000D1615">
      <w:pPr>
        <w:spacing w:after="0" w:line="240" w:lineRule="auto"/>
      </w:pPr>
      <w:r>
        <w:separator/>
      </w:r>
    </w:p>
  </w:endnote>
  <w:endnote w:type="continuationSeparator" w:id="0">
    <w:p w14:paraId="555DBBC3" w14:textId="77777777" w:rsidR="000A355B" w:rsidRDefault="000A355B" w:rsidP="000D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6327" w14:textId="77777777" w:rsidR="000D1615" w:rsidRDefault="000D1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34D8" w14:textId="77777777" w:rsidR="000D1615" w:rsidRDefault="000D1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A257" w14:textId="77777777" w:rsidR="000D1615" w:rsidRDefault="000D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5A9A" w14:textId="77777777" w:rsidR="000A355B" w:rsidRDefault="000A355B" w:rsidP="000D1615">
      <w:pPr>
        <w:spacing w:after="0" w:line="240" w:lineRule="auto"/>
      </w:pPr>
      <w:r>
        <w:separator/>
      </w:r>
    </w:p>
  </w:footnote>
  <w:footnote w:type="continuationSeparator" w:id="0">
    <w:p w14:paraId="13437047" w14:textId="77777777" w:rsidR="000A355B" w:rsidRDefault="000A355B" w:rsidP="000D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9CAB" w14:textId="2016F4DB" w:rsidR="000D1615" w:rsidRDefault="00F478B9">
    <w:pPr>
      <w:pStyle w:val="Header"/>
    </w:pPr>
    <w:r>
      <w:rPr>
        <w:noProof/>
      </w:rPr>
      <w:pict w14:anchorId="2654D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9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5AF6" w14:textId="527B833B" w:rsidR="000D1615" w:rsidRDefault="00F478B9">
    <w:pPr>
      <w:pStyle w:val="Header"/>
    </w:pPr>
    <w:r>
      <w:rPr>
        <w:noProof/>
      </w:rPr>
      <w:pict w14:anchorId="49E43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9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FDCF" w14:textId="67BD6A54" w:rsidR="000D1615" w:rsidRDefault="00F478B9">
    <w:pPr>
      <w:pStyle w:val="Header"/>
    </w:pPr>
    <w:r>
      <w:rPr>
        <w:noProof/>
      </w:rPr>
      <w:pict w14:anchorId="79485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9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841"/>
    <w:multiLevelType w:val="multilevel"/>
    <w:tmpl w:val="AD46D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03835"/>
    <w:multiLevelType w:val="hybridMultilevel"/>
    <w:tmpl w:val="0ED8E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D34AC"/>
    <w:multiLevelType w:val="multilevel"/>
    <w:tmpl w:val="C51C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04785"/>
    <w:multiLevelType w:val="hybridMultilevel"/>
    <w:tmpl w:val="06AA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C404B"/>
    <w:multiLevelType w:val="hybridMultilevel"/>
    <w:tmpl w:val="B26C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A5025"/>
    <w:multiLevelType w:val="multilevel"/>
    <w:tmpl w:val="AC327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yNwFCSxMLU3NLQyUdpeDU4uLM/DyQAuNaAF1yLzYsAAAA"/>
  </w:docVars>
  <w:rsids>
    <w:rsidRoot w:val="00AC3642"/>
    <w:rsid w:val="00013C74"/>
    <w:rsid w:val="00021875"/>
    <w:rsid w:val="00025572"/>
    <w:rsid w:val="00027740"/>
    <w:rsid w:val="000756F3"/>
    <w:rsid w:val="000A27E8"/>
    <w:rsid w:val="000A355B"/>
    <w:rsid w:val="000B2587"/>
    <w:rsid w:val="000D1615"/>
    <w:rsid w:val="000E37ED"/>
    <w:rsid w:val="000F2C19"/>
    <w:rsid w:val="000F3D70"/>
    <w:rsid w:val="000F7C49"/>
    <w:rsid w:val="00111BD9"/>
    <w:rsid w:val="001160E5"/>
    <w:rsid w:val="001256A4"/>
    <w:rsid w:val="001C2D60"/>
    <w:rsid w:val="0020382A"/>
    <w:rsid w:val="0020643A"/>
    <w:rsid w:val="0022657C"/>
    <w:rsid w:val="00247CAE"/>
    <w:rsid w:val="002501D8"/>
    <w:rsid w:val="00273DF5"/>
    <w:rsid w:val="0028034B"/>
    <w:rsid w:val="002E1165"/>
    <w:rsid w:val="002F47DA"/>
    <w:rsid w:val="002F7179"/>
    <w:rsid w:val="00325FAA"/>
    <w:rsid w:val="003408C5"/>
    <w:rsid w:val="00350487"/>
    <w:rsid w:val="003B3EB3"/>
    <w:rsid w:val="003C2C46"/>
    <w:rsid w:val="003F13E2"/>
    <w:rsid w:val="00424C73"/>
    <w:rsid w:val="00431597"/>
    <w:rsid w:val="00442B43"/>
    <w:rsid w:val="00456749"/>
    <w:rsid w:val="004A5349"/>
    <w:rsid w:val="004D72EE"/>
    <w:rsid w:val="004F10BC"/>
    <w:rsid w:val="004F1450"/>
    <w:rsid w:val="004F5A9C"/>
    <w:rsid w:val="004F5C15"/>
    <w:rsid w:val="005014EE"/>
    <w:rsid w:val="0052574E"/>
    <w:rsid w:val="005311B2"/>
    <w:rsid w:val="00567D65"/>
    <w:rsid w:val="00570EE0"/>
    <w:rsid w:val="00581983"/>
    <w:rsid w:val="005B26DA"/>
    <w:rsid w:val="005C4A91"/>
    <w:rsid w:val="00606CBC"/>
    <w:rsid w:val="006549A2"/>
    <w:rsid w:val="00661775"/>
    <w:rsid w:val="00664E90"/>
    <w:rsid w:val="00665259"/>
    <w:rsid w:val="0067411B"/>
    <w:rsid w:val="00694A2A"/>
    <w:rsid w:val="006A5833"/>
    <w:rsid w:val="006B1962"/>
    <w:rsid w:val="006C0A20"/>
    <w:rsid w:val="006E139D"/>
    <w:rsid w:val="006E2FB0"/>
    <w:rsid w:val="006E6509"/>
    <w:rsid w:val="006E7DC2"/>
    <w:rsid w:val="00716070"/>
    <w:rsid w:val="007162C8"/>
    <w:rsid w:val="00732F42"/>
    <w:rsid w:val="00796E26"/>
    <w:rsid w:val="007D2C26"/>
    <w:rsid w:val="007D5C66"/>
    <w:rsid w:val="007E3F89"/>
    <w:rsid w:val="00850284"/>
    <w:rsid w:val="00851273"/>
    <w:rsid w:val="00851624"/>
    <w:rsid w:val="00866D9E"/>
    <w:rsid w:val="00874E47"/>
    <w:rsid w:val="00884730"/>
    <w:rsid w:val="008A3B85"/>
    <w:rsid w:val="008D308B"/>
    <w:rsid w:val="008E268F"/>
    <w:rsid w:val="008E46E4"/>
    <w:rsid w:val="008F036F"/>
    <w:rsid w:val="009115BE"/>
    <w:rsid w:val="009254DA"/>
    <w:rsid w:val="00946EAF"/>
    <w:rsid w:val="0095595C"/>
    <w:rsid w:val="00963937"/>
    <w:rsid w:val="00972512"/>
    <w:rsid w:val="00976090"/>
    <w:rsid w:val="009F32D8"/>
    <w:rsid w:val="00A62FE4"/>
    <w:rsid w:val="00A90AE1"/>
    <w:rsid w:val="00A915DE"/>
    <w:rsid w:val="00A95D38"/>
    <w:rsid w:val="00AA18E9"/>
    <w:rsid w:val="00AC3642"/>
    <w:rsid w:val="00AD78BD"/>
    <w:rsid w:val="00AE0972"/>
    <w:rsid w:val="00AF5142"/>
    <w:rsid w:val="00B04E6D"/>
    <w:rsid w:val="00B60FEC"/>
    <w:rsid w:val="00B80122"/>
    <w:rsid w:val="00BC2F66"/>
    <w:rsid w:val="00BD3594"/>
    <w:rsid w:val="00BE4B10"/>
    <w:rsid w:val="00BF2CBF"/>
    <w:rsid w:val="00C34AA7"/>
    <w:rsid w:val="00C432A4"/>
    <w:rsid w:val="00C475F0"/>
    <w:rsid w:val="00C569F2"/>
    <w:rsid w:val="00C6675D"/>
    <w:rsid w:val="00C813EB"/>
    <w:rsid w:val="00C8496D"/>
    <w:rsid w:val="00CA1B41"/>
    <w:rsid w:val="00CA5D31"/>
    <w:rsid w:val="00CC148E"/>
    <w:rsid w:val="00CC68B8"/>
    <w:rsid w:val="00CC6E31"/>
    <w:rsid w:val="00CC779C"/>
    <w:rsid w:val="00CD0FA0"/>
    <w:rsid w:val="00CF15DF"/>
    <w:rsid w:val="00CF282C"/>
    <w:rsid w:val="00D02F6B"/>
    <w:rsid w:val="00D24672"/>
    <w:rsid w:val="00D33979"/>
    <w:rsid w:val="00D37725"/>
    <w:rsid w:val="00D65370"/>
    <w:rsid w:val="00D76E18"/>
    <w:rsid w:val="00D80E8E"/>
    <w:rsid w:val="00DC1EDB"/>
    <w:rsid w:val="00DC1F1C"/>
    <w:rsid w:val="00DD2E1A"/>
    <w:rsid w:val="00E0096F"/>
    <w:rsid w:val="00E01106"/>
    <w:rsid w:val="00E40B11"/>
    <w:rsid w:val="00E4637C"/>
    <w:rsid w:val="00E7298F"/>
    <w:rsid w:val="00E75B84"/>
    <w:rsid w:val="00E77401"/>
    <w:rsid w:val="00E9008C"/>
    <w:rsid w:val="00ED47AD"/>
    <w:rsid w:val="00F05113"/>
    <w:rsid w:val="00F1291C"/>
    <w:rsid w:val="00F478B9"/>
    <w:rsid w:val="00F74392"/>
    <w:rsid w:val="00F92D96"/>
    <w:rsid w:val="00FC1995"/>
    <w:rsid w:val="00FC3EEB"/>
    <w:rsid w:val="00FD1C3B"/>
    <w:rsid w:val="00FF6A46"/>
  </w:rsids>
  <m:mathPr>
    <m:mathFont m:val="Cambria Math"/>
    <m:brkBin m:val="before"/>
    <m:brkBinSub m:val="--"/>
    <m:smallFrac/>
    <m:dispDef/>
    <m:lMargin m:val="0"/>
    <m:rMargin m:val="0"/>
    <m:defJc m:val="centerGroup"/>
    <m:wrapIndent m:val="1440"/>
    <m:intLim m:val="subSup"/>
    <m:naryLim m:val="undOvr"/>
  </m:mathPr>
  <w:themeFontLang w:val="en-IN"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6034D1"/>
  <w15:docId w15:val="{9D168F8B-103C-414F-B6C4-5048BB93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3EB"/>
  </w:style>
  <w:style w:type="paragraph" w:styleId="Heading1">
    <w:name w:val="heading 1"/>
    <w:basedOn w:val="Normal"/>
    <w:next w:val="Normal"/>
    <w:link w:val="Heading1Char"/>
    <w:uiPriority w:val="9"/>
    <w:qFormat/>
    <w:rsid w:val="00AC36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36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36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36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36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3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36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36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36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36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3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642"/>
    <w:rPr>
      <w:rFonts w:eastAsiaTheme="majorEastAsia" w:cstheme="majorBidi"/>
      <w:color w:val="272727" w:themeColor="text1" w:themeTint="D8"/>
    </w:rPr>
  </w:style>
  <w:style w:type="paragraph" w:styleId="Title">
    <w:name w:val="Title"/>
    <w:basedOn w:val="Normal"/>
    <w:next w:val="Normal"/>
    <w:link w:val="TitleChar"/>
    <w:uiPriority w:val="10"/>
    <w:qFormat/>
    <w:rsid w:val="00AC3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642"/>
    <w:pPr>
      <w:spacing w:before="160"/>
      <w:jc w:val="center"/>
    </w:pPr>
    <w:rPr>
      <w:i/>
      <w:iCs/>
      <w:color w:val="404040" w:themeColor="text1" w:themeTint="BF"/>
    </w:rPr>
  </w:style>
  <w:style w:type="character" w:customStyle="1" w:styleId="QuoteChar">
    <w:name w:val="Quote Char"/>
    <w:basedOn w:val="DefaultParagraphFont"/>
    <w:link w:val="Quote"/>
    <w:uiPriority w:val="29"/>
    <w:rsid w:val="00AC3642"/>
    <w:rPr>
      <w:i/>
      <w:iCs/>
      <w:color w:val="404040" w:themeColor="text1" w:themeTint="BF"/>
    </w:rPr>
  </w:style>
  <w:style w:type="paragraph" w:styleId="ListParagraph">
    <w:name w:val="List Paragraph"/>
    <w:basedOn w:val="Normal"/>
    <w:uiPriority w:val="34"/>
    <w:qFormat/>
    <w:rsid w:val="00AC3642"/>
    <w:pPr>
      <w:ind w:left="720"/>
      <w:contextualSpacing/>
    </w:pPr>
  </w:style>
  <w:style w:type="character" w:styleId="IntenseEmphasis">
    <w:name w:val="Intense Emphasis"/>
    <w:basedOn w:val="DefaultParagraphFont"/>
    <w:uiPriority w:val="21"/>
    <w:qFormat/>
    <w:rsid w:val="00AC3642"/>
    <w:rPr>
      <w:i/>
      <w:iCs/>
      <w:color w:val="2F5496" w:themeColor="accent1" w:themeShade="BF"/>
    </w:rPr>
  </w:style>
  <w:style w:type="paragraph" w:styleId="IntenseQuote">
    <w:name w:val="Intense Quote"/>
    <w:basedOn w:val="Normal"/>
    <w:next w:val="Normal"/>
    <w:link w:val="IntenseQuoteChar"/>
    <w:uiPriority w:val="30"/>
    <w:qFormat/>
    <w:rsid w:val="00AC3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3642"/>
    <w:rPr>
      <w:i/>
      <w:iCs/>
      <w:color w:val="2F5496" w:themeColor="accent1" w:themeShade="BF"/>
    </w:rPr>
  </w:style>
  <w:style w:type="character" w:styleId="IntenseReference">
    <w:name w:val="Intense Reference"/>
    <w:basedOn w:val="DefaultParagraphFont"/>
    <w:uiPriority w:val="32"/>
    <w:qFormat/>
    <w:rsid w:val="00AC3642"/>
    <w:rPr>
      <w:b/>
      <w:bCs/>
      <w:smallCaps/>
      <w:color w:val="2F5496" w:themeColor="accent1" w:themeShade="BF"/>
      <w:spacing w:val="5"/>
    </w:rPr>
  </w:style>
  <w:style w:type="table" w:styleId="TableGrid">
    <w:name w:val="Table Grid"/>
    <w:basedOn w:val="TableNormal"/>
    <w:uiPriority w:val="39"/>
    <w:rsid w:val="0067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7E8"/>
    <w:rPr>
      <w:rFonts w:ascii="Tahoma" w:hAnsi="Tahoma" w:cs="Tahoma"/>
      <w:sz w:val="16"/>
      <w:szCs w:val="16"/>
    </w:rPr>
  </w:style>
  <w:style w:type="character" w:styleId="Hyperlink">
    <w:name w:val="Hyperlink"/>
    <w:basedOn w:val="DefaultParagraphFont"/>
    <w:uiPriority w:val="99"/>
    <w:unhideWhenUsed/>
    <w:rsid w:val="000A27E8"/>
    <w:rPr>
      <w:color w:val="0563C1" w:themeColor="hyperlink"/>
      <w:u w:val="single"/>
    </w:rPr>
  </w:style>
  <w:style w:type="paragraph" w:customStyle="1" w:styleId="Default">
    <w:name w:val="Default"/>
    <w:rsid w:val="008A3B85"/>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IN" w:eastAsia="en-IN"/>
    </w:rPr>
  </w:style>
  <w:style w:type="character" w:customStyle="1" w:styleId="UnresolvedMention1">
    <w:name w:val="Unresolved Mention1"/>
    <w:basedOn w:val="DefaultParagraphFont"/>
    <w:uiPriority w:val="99"/>
    <w:semiHidden/>
    <w:unhideWhenUsed/>
    <w:rsid w:val="00E01106"/>
    <w:rPr>
      <w:color w:val="605E5C"/>
      <w:shd w:val="clear" w:color="auto" w:fill="E1DFDD"/>
    </w:rPr>
  </w:style>
  <w:style w:type="paragraph" w:styleId="Header">
    <w:name w:val="header"/>
    <w:basedOn w:val="Normal"/>
    <w:link w:val="HeaderChar"/>
    <w:uiPriority w:val="99"/>
    <w:unhideWhenUsed/>
    <w:rsid w:val="000D1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615"/>
  </w:style>
  <w:style w:type="paragraph" w:styleId="Footer">
    <w:name w:val="footer"/>
    <w:basedOn w:val="Normal"/>
    <w:link w:val="FooterChar"/>
    <w:uiPriority w:val="99"/>
    <w:unhideWhenUsed/>
    <w:rsid w:val="000D1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9911">
      <w:bodyDiv w:val="1"/>
      <w:marLeft w:val="0"/>
      <w:marRight w:val="0"/>
      <w:marTop w:val="0"/>
      <w:marBottom w:val="0"/>
      <w:divBdr>
        <w:top w:val="none" w:sz="0" w:space="0" w:color="auto"/>
        <w:left w:val="none" w:sz="0" w:space="0" w:color="auto"/>
        <w:bottom w:val="none" w:sz="0" w:space="0" w:color="auto"/>
        <w:right w:val="none" w:sz="0" w:space="0" w:color="auto"/>
      </w:divBdr>
    </w:div>
    <w:div w:id="295988312">
      <w:bodyDiv w:val="1"/>
      <w:marLeft w:val="0"/>
      <w:marRight w:val="0"/>
      <w:marTop w:val="0"/>
      <w:marBottom w:val="0"/>
      <w:divBdr>
        <w:top w:val="none" w:sz="0" w:space="0" w:color="auto"/>
        <w:left w:val="none" w:sz="0" w:space="0" w:color="auto"/>
        <w:bottom w:val="none" w:sz="0" w:space="0" w:color="auto"/>
        <w:right w:val="none" w:sz="0" w:space="0" w:color="auto"/>
      </w:divBdr>
    </w:div>
    <w:div w:id="353190056">
      <w:bodyDiv w:val="1"/>
      <w:marLeft w:val="0"/>
      <w:marRight w:val="0"/>
      <w:marTop w:val="0"/>
      <w:marBottom w:val="0"/>
      <w:divBdr>
        <w:top w:val="none" w:sz="0" w:space="0" w:color="auto"/>
        <w:left w:val="none" w:sz="0" w:space="0" w:color="auto"/>
        <w:bottom w:val="none" w:sz="0" w:space="0" w:color="auto"/>
        <w:right w:val="none" w:sz="0" w:space="0" w:color="auto"/>
      </w:divBdr>
    </w:div>
    <w:div w:id="411437508">
      <w:bodyDiv w:val="1"/>
      <w:marLeft w:val="0"/>
      <w:marRight w:val="0"/>
      <w:marTop w:val="0"/>
      <w:marBottom w:val="0"/>
      <w:divBdr>
        <w:top w:val="none" w:sz="0" w:space="0" w:color="auto"/>
        <w:left w:val="none" w:sz="0" w:space="0" w:color="auto"/>
        <w:bottom w:val="none" w:sz="0" w:space="0" w:color="auto"/>
        <w:right w:val="none" w:sz="0" w:space="0" w:color="auto"/>
      </w:divBdr>
    </w:div>
    <w:div w:id="503981064">
      <w:bodyDiv w:val="1"/>
      <w:marLeft w:val="0"/>
      <w:marRight w:val="0"/>
      <w:marTop w:val="0"/>
      <w:marBottom w:val="0"/>
      <w:divBdr>
        <w:top w:val="none" w:sz="0" w:space="0" w:color="auto"/>
        <w:left w:val="none" w:sz="0" w:space="0" w:color="auto"/>
        <w:bottom w:val="none" w:sz="0" w:space="0" w:color="auto"/>
        <w:right w:val="none" w:sz="0" w:space="0" w:color="auto"/>
      </w:divBdr>
    </w:div>
    <w:div w:id="603075460">
      <w:bodyDiv w:val="1"/>
      <w:marLeft w:val="0"/>
      <w:marRight w:val="0"/>
      <w:marTop w:val="0"/>
      <w:marBottom w:val="0"/>
      <w:divBdr>
        <w:top w:val="none" w:sz="0" w:space="0" w:color="auto"/>
        <w:left w:val="none" w:sz="0" w:space="0" w:color="auto"/>
        <w:bottom w:val="none" w:sz="0" w:space="0" w:color="auto"/>
        <w:right w:val="none" w:sz="0" w:space="0" w:color="auto"/>
      </w:divBdr>
    </w:div>
    <w:div w:id="740980685">
      <w:bodyDiv w:val="1"/>
      <w:marLeft w:val="0"/>
      <w:marRight w:val="0"/>
      <w:marTop w:val="0"/>
      <w:marBottom w:val="0"/>
      <w:divBdr>
        <w:top w:val="none" w:sz="0" w:space="0" w:color="auto"/>
        <w:left w:val="none" w:sz="0" w:space="0" w:color="auto"/>
        <w:bottom w:val="none" w:sz="0" w:space="0" w:color="auto"/>
        <w:right w:val="none" w:sz="0" w:space="0" w:color="auto"/>
      </w:divBdr>
    </w:div>
    <w:div w:id="779372101">
      <w:bodyDiv w:val="1"/>
      <w:marLeft w:val="0"/>
      <w:marRight w:val="0"/>
      <w:marTop w:val="0"/>
      <w:marBottom w:val="0"/>
      <w:divBdr>
        <w:top w:val="none" w:sz="0" w:space="0" w:color="auto"/>
        <w:left w:val="none" w:sz="0" w:space="0" w:color="auto"/>
        <w:bottom w:val="none" w:sz="0" w:space="0" w:color="auto"/>
        <w:right w:val="none" w:sz="0" w:space="0" w:color="auto"/>
      </w:divBdr>
    </w:div>
    <w:div w:id="786509480">
      <w:bodyDiv w:val="1"/>
      <w:marLeft w:val="0"/>
      <w:marRight w:val="0"/>
      <w:marTop w:val="0"/>
      <w:marBottom w:val="0"/>
      <w:divBdr>
        <w:top w:val="none" w:sz="0" w:space="0" w:color="auto"/>
        <w:left w:val="none" w:sz="0" w:space="0" w:color="auto"/>
        <w:bottom w:val="none" w:sz="0" w:space="0" w:color="auto"/>
        <w:right w:val="none" w:sz="0" w:space="0" w:color="auto"/>
      </w:divBdr>
    </w:div>
    <w:div w:id="808132281">
      <w:bodyDiv w:val="1"/>
      <w:marLeft w:val="0"/>
      <w:marRight w:val="0"/>
      <w:marTop w:val="0"/>
      <w:marBottom w:val="0"/>
      <w:divBdr>
        <w:top w:val="none" w:sz="0" w:space="0" w:color="auto"/>
        <w:left w:val="none" w:sz="0" w:space="0" w:color="auto"/>
        <w:bottom w:val="none" w:sz="0" w:space="0" w:color="auto"/>
        <w:right w:val="none" w:sz="0" w:space="0" w:color="auto"/>
      </w:divBdr>
    </w:div>
    <w:div w:id="857621563">
      <w:bodyDiv w:val="1"/>
      <w:marLeft w:val="0"/>
      <w:marRight w:val="0"/>
      <w:marTop w:val="0"/>
      <w:marBottom w:val="0"/>
      <w:divBdr>
        <w:top w:val="none" w:sz="0" w:space="0" w:color="auto"/>
        <w:left w:val="none" w:sz="0" w:space="0" w:color="auto"/>
        <w:bottom w:val="none" w:sz="0" w:space="0" w:color="auto"/>
        <w:right w:val="none" w:sz="0" w:space="0" w:color="auto"/>
      </w:divBdr>
    </w:div>
    <w:div w:id="885719304">
      <w:bodyDiv w:val="1"/>
      <w:marLeft w:val="0"/>
      <w:marRight w:val="0"/>
      <w:marTop w:val="0"/>
      <w:marBottom w:val="0"/>
      <w:divBdr>
        <w:top w:val="none" w:sz="0" w:space="0" w:color="auto"/>
        <w:left w:val="none" w:sz="0" w:space="0" w:color="auto"/>
        <w:bottom w:val="none" w:sz="0" w:space="0" w:color="auto"/>
        <w:right w:val="none" w:sz="0" w:space="0" w:color="auto"/>
      </w:divBdr>
    </w:div>
    <w:div w:id="900945878">
      <w:bodyDiv w:val="1"/>
      <w:marLeft w:val="0"/>
      <w:marRight w:val="0"/>
      <w:marTop w:val="0"/>
      <w:marBottom w:val="0"/>
      <w:divBdr>
        <w:top w:val="none" w:sz="0" w:space="0" w:color="auto"/>
        <w:left w:val="none" w:sz="0" w:space="0" w:color="auto"/>
        <w:bottom w:val="none" w:sz="0" w:space="0" w:color="auto"/>
        <w:right w:val="none" w:sz="0" w:space="0" w:color="auto"/>
      </w:divBdr>
    </w:div>
    <w:div w:id="940340351">
      <w:bodyDiv w:val="1"/>
      <w:marLeft w:val="0"/>
      <w:marRight w:val="0"/>
      <w:marTop w:val="0"/>
      <w:marBottom w:val="0"/>
      <w:divBdr>
        <w:top w:val="none" w:sz="0" w:space="0" w:color="auto"/>
        <w:left w:val="none" w:sz="0" w:space="0" w:color="auto"/>
        <w:bottom w:val="none" w:sz="0" w:space="0" w:color="auto"/>
        <w:right w:val="none" w:sz="0" w:space="0" w:color="auto"/>
      </w:divBdr>
    </w:div>
    <w:div w:id="1007830105">
      <w:bodyDiv w:val="1"/>
      <w:marLeft w:val="0"/>
      <w:marRight w:val="0"/>
      <w:marTop w:val="0"/>
      <w:marBottom w:val="0"/>
      <w:divBdr>
        <w:top w:val="none" w:sz="0" w:space="0" w:color="auto"/>
        <w:left w:val="none" w:sz="0" w:space="0" w:color="auto"/>
        <w:bottom w:val="none" w:sz="0" w:space="0" w:color="auto"/>
        <w:right w:val="none" w:sz="0" w:space="0" w:color="auto"/>
      </w:divBdr>
    </w:div>
    <w:div w:id="1058550264">
      <w:bodyDiv w:val="1"/>
      <w:marLeft w:val="0"/>
      <w:marRight w:val="0"/>
      <w:marTop w:val="0"/>
      <w:marBottom w:val="0"/>
      <w:divBdr>
        <w:top w:val="none" w:sz="0" w:space="0" w:color="auto"/>
        <w:left w:val="none" w:sz="0" w:space="0" w:color="auto"/>
        <w:bottom w:val="none" w:sz="0" w:space="0" w:color="auto"/>
        <w:right w:val="none" w:sz="0" w:space="0" w:color="auto"/>
      </w:divBdr>
    </w:div>
    <w:div w:id="1063483763">
      <w:bodyDiv w:val="1"/>
      <w:marLeft w:val="0"/>
      <w:marRight w:val="0"/>
      <w:marTop w:val="0"/>
      <w:marBottom w:val="0"/>
      <w:divBdr>
        <w:top w:val="none" w:sz="0" w:space="0" w:color="auto"/>
        <w:left w:val="none" w:sz="0" w:space="0" w:color="auto"/>
        <w:bottom w:val="none" w:sz="0" w:space="0" w:color="auto"/>
        <w:right w:val="none" w:sz="0" w:space="0" w:color="auto"/>
      </w:divBdr>
    </w:div>
    <w:div w:id="1071543013">
      <w:bodyDiv w:val="1"/>
      <w:marLeft w:val="0"/>
      <w:marRight w:val="0"/>
      <w:marTop w:val="0"/>
      <w:marBottom w:val="0"/>
      <w:divBdr>
        <w:top w:val="none" w:sz="0" w:space="0" w:color="auto"/>
        <w:left w:val="none" w:sz="0" w:space="0" w:color="auto"/>
        <w:bottom w:val="none" w:sz="0" w:space="0" w:color="auto"/>
        <w:right w:val="none" w:sz="0" w:space="0" w:color="auto"/>
      </w:divBdr>
    </w:div>
    <w:div w:id="1072705116">
      <w:bodyDiv w:val="1"/>
      <w:marLeft w:val="0"/>
      <w:marRight w:val="0"/>
      <w:marTop w:val="0"/>
      <w:marBottom w:val="0"/>
      <w:divBdr>
        <w:top w:val="none" w:sz="0" w:space="0" w:color="auto"/>
        <w:left w:val="none" w:sz="0" w:space="0" w:color="auto"/>
        <w:bottom w:val="none" w:sz="0" w:space="0" w:color="auto"/>
        <w:right w:val="none" w:sz="0" w:space="0" w:color="auto"/>
      </w:divBdr>
    </w:div>
    <w:div w:id="1084648013">
      <w:bodyDiv w:val="1"/>
      <w:marLeft w:val="0"/>
      <w:marRight w:val="0"/>
      <w:marTop w:val="0"/>
      <w:marBottom w:val="0"/>
      <w:divBdr>
        <w:top w:val="none" w:sz="0" w:space="0" w:color="auto"/>
        <w:left w:val="none" w:sz="0" w:space="0" w:color="auto"/>
        <w:bottom w:val="none" w:sz="0" w:space="0" w:color="auto"/>
        <w:right w:val="none" w:sz="0" w:space="0" w:color="auto"/>
      </w:divBdr>
    </w:div>
    <w:div w:id="1128938336">
      <w:bodyDiv w:val="1"/>
      <w:marLeft w:val="0"/>
      <w:marRight w:val="0"/>
      <w:marTop w:val="0"/>
      <w:marBottom w:val="0"/>
      <w:divBdr>
        <w:top w:val="none" w:sz="0" w:space="0" w:color="auto"/>
        <w:left w:val="none" w:sz="0" w:space="0" w:color="auto"/>
        <w:bottom w:val="none" w:sz="0" w:space="0" w:color="auto"/>
        <w:right w:val="none" w:sz="0" w:space="0" w:color="auto"/>
      </w:divBdr>
    </w:div>
    <w:div w:id="1139498486">
      <w:bodyDiv w:val="1"/>
      <w:marLeft w:val="0"/>
      <w:marRight w:val="0"/>
      <w:marTop w:val="0"/>
      <w:marBottom w:val="0"/>
      <w:divBdr>
        <w:top w:val="none" w:sz="0" w:space="0" w:color="auto"/>
        <w:left w:val="none" w:sz="0" w:space="0" w:color="auto"/>
        <w:bottom w:val="none" w:sz="0" w:space="0" w:color="auto"/>
        <w:right w:val="none" w:sz="0" w:space="0" w:color="auto"/>
      </w:divBdr>
    </w:div>
    <w:div w:id="1280259357">
      <w:bodyDiv w:val="1"/>
      <w:marLeft w:val="0"/>
      <w:marRight w:val="0"/>
      <w:marTop w:val="0"/>
      <w:marBottom w:val="0"/>
      <w:divBdr>
        <w:top w:val="none" w:sz="0" w:space="0" w:color="auto"/>
        <w:left w:val="none" w:sz="0" w:space="0" w:color="auto"/>
        <w:bottom w:val="none" w:sz="0" w:space="0" w:color="auto"/>
        <w:right w:val="none" w:sz="0" w:space="0" w:color="auto"/>
      </w:divBdr>
    </w:div>
    <w:div w:id="1375541268">
      <w:bodyDiv w:val="1"/>
      <w:marLeft w:val="0"/>
      <w:marRight w:val="0"/>
      <w:marTop w:val="0"/>
      <w:marBottom w:val="0"/>
      <w:divBdr>
        <w:top w:val="none" w:sz="0" w:space="0" w:color="auto"/>
        <w:left w:val="none" w:sz="0" w:space="0" w:color="auto"/>
        <w:bottom w:val="none" w:sz="0" w:space="0" w:color="auto"/>
        <w:right w:val="none" w:sz="0" w:space="0" w:color="auto"/>
      </w:divBdr>
    </w:div>
    <w:div w:id="1419986699">
      <w:bodyDiv w:val="1"/>
      <w:marLeft w:val="0"/>
      <w:marRight w:val="0"/>
      <w:marTop w:val="0"/>
      <w:marBottom w:val="0"/>
      <w:divBdr>
        <w:top w:val="none" w:sz="0" w:space="0" w:color="auto"/>
        <w:left w:val="none" w:sz="0" w:space="0" w:color="auto"/>
        <w:bottom w:val="none" w:sz="0" w:space="0" w:color="auto"/>
        <w:right w:val="none" w:sz="0" w:space="0" w:color="auto"/>
      </w:divBdr>
    </w:div>
    <w:div w:id="1457330233">
      <w:bodyDiv w:val="1"/>
      <w:marLeft w:val="0"/>
      <w:marRight w:val="0"/>
      <w:marTop w:val="0"/>
      <w:marBottom w:val="0"/>
      <w:divBdr>
        <w:top w:val="none" w:sz="0" w:space="0" w:color="auto"/>
        <w:left w:val="none" w:sz="0" w:space="0" w:color="auto"/>
        <w:bottom w:val="none" w:sz="0" w:space="0" w:color="auto"/>
        <w:right w:val="none" w:sz="0" w:space="0" w:color="auto"/>
      </w:divBdr>
    </w:div>
    <w:div w:id="1496653746">
      <w:bodyDiv w:val="1"/>
      <w:marLeft w:val="0"/>
      <w:marRight w:val="0"/>
      <w:marTop w:val="0"/>
      <w:marBottom w:val="0"/>
      <w:divBdr>
        <w:top w:val="none" w:sz="0" w:space="0" w:color="auto"/>
        <w:left w:val="none" w:sz="0" w:space="0" w:color="auto"/>
        <w:bottom w:val="none" w:sz="0" w:space="0" w:color="auto"/>
        <w:right w:val="none" w:sz="0" w:space="0" w:color="auto"/>
      </w:divBdr>
    </w:div>
    <w:div w:id="1637763130">
      <w:bodyDiv w:val="1"/>
      <w:marLeft w:val="0"/>
      <w:marRight w:val="0"/>
      <w:marTop w:val="0"/>
      <w:marBottom w:val="0"/>
      <w:divBdr>
        <w:top w:val="none" w:sz="0" w:space="0" w:color="auto"/>
        <w:left w:val="none" w:sz="0" w:space="0" w:color="auto"/>
        <w:bottom w:val="none" w:sz="0" w:space="0" w:color="auto"/>
        <w:right w:val="none" w:sz="0" w:space="0" w:color="auto"/>
      </w:divBdr>
    </w:div>
    <w:div w:id="1664430212">
      <w:bodyDiv w:val="1"/>
      <w:marLeft w:val="0"/>
      <w:marRight w:val="0"/>
      <w:marTop w:val="0"/>
      <w:marBottom w:val="0"/>
      <w:divBdr>
        <w:top w:val="none" w:sz="0" w:space="0" w:color="auto"/>
        <w:left w:val="none" w:sz="0" w:space="0" w:color="auto"/>
        <w:bottom w:val="none" w:sz="0" w:space="0" w:color="auto"/>
        <w:right w:val="none" w:sz="0" w:space="0" w:color="auto"/>
      </w:divBdr>
    </w:div>
    <w:div w:id="1832715336">
      <w:bodyDiv w:val="1"/>
      <w:marLeft w:val="0"/>
      <w:marRight w:val="0"/>
      <w:marTop w:val="0"/>
      <w:marBottom w:val="0"/>
      <w:divBdr>
        <w:top w:val="none" w:sz="0" w:space="0" w:color="auto"/>
        <w:left w:val="none" w:sz="0" w:space="0" w:color="auto"/>
        <w:bottom w:val="none" w:sz="0" w:space="0" w:color="auto"/>
        <w:right w:val="none" w:sz="0" w:space="0" w:color="auto"/>
      </w:divBdr>
    </w:div>
    <w:div w:id="1943024956">
      <w:bodyDiv w:val="1"/>
      <w:marLeft w:val="0"/>
      <w:marRight w:val="0"/>
      <w:marTop w:val="0"/>
      <w:marBottom w:val="0"/>
      <w:divBdr>
        <w:top w:val="none" w:sz="0" w:space="0" w:color="auto"/>
        <w:left w:val="none" w:sz="0" w:space="0" w:color="auto"/>
        <w:bottom w:val="none" w:sz="0" w:space="0" w:color="auto"/>
        <w:right w:val="none" w:sz="0" w:space="0" w:color="auto"/>
      </w:divBdr>
    </w:div>
    <w:div w:id="1967925595">
      <w:bodyDiv w:val="1"/>
      <w:marLeft w:val="0"/>
      <w:marRight w:val="0"/>
      <w:marTop w:val="0"/>
      <w:marBottom w:val="0"/>
      <w:divBdr>
        <w:top w:val="none" w:sz="0" w:space="0" w:color="auto"/>
        <w:left w:val="none" w:sz="0" w:space="0" w:color="auto"/>
        <w:bottom w:val="none" w:sz="0" w:space="0" w:color="auto"/>
        <w:right w:val="none" w:sz="0" w:space="0" w:color="auto"/>
      </w:divBdr>
    </w:div>
    <w:div w:id="2004628536">
      <w:bodyDiv w:val="1"/>
      <w:marLeft w:val="0"/>
      <w:marRight w:val="0"/>
      <w:marTop w:val="0"/>
      <w:marBottom w:val="0"/>
      <w:divBdr>
        <w:top w:val="none" w:sz="0" w:space="0" w:color="auto"/>
        <w:left w:val="none" w:sz="0" w:space="0" w:color="auto"/>
        <w:bottom w:val="none" w:sz="0" w:space="0" w:color="auto"/>
        <w:right w:val="none" w:sz="0" w:space="0" w:color="auto"/>
      </w:divBdr>
    </w:div>
    <w:div w:id="21098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wri23</b:Tag>
    <b:SourceType>Report</b:SourceType>
    <b:Guid>{EF2FC173-48ED-417D-AAB2-9FABFA597091}</b:Guid>
    <b:Title>the impact of light spectrum on hydroponic plants</b:Title>
    <b:Year>2023</b:Year>
    <b:Author>
      <b:Author>
        <b:NameList>
          <b:Person>
            <b:Last>wright</b:Last>
            <b:First>Chris</b:First>
          </b:Person>
        </b:NameList>
      </b:Author>
    </b:Author>
    <b:Publisher>kadence Wp</b:Publisher>
    <b:URL>https://growingfoodindoors.com/the-impact-of-light-spectrum-on-hydroponic-plants/</b:URL>
    <b:RefOrder>5</b:RefOrder>
  </b:Source>
  <b:Source>
    <b:Tag>how23</b:Tag>
    <b:SourceType>InternetSite</b:SourceType>
    <b:Guid>{58C75D85-2698-4D51-8047-AE0009376051}</b:Guid>
    <b:Title>how much water is needed to produce food and gow much do we waste?</b:Title>
    <b:Year>2022</b:Year>
    <b:InternetSiteTitle>theguardian</b:InternetSiteTitle>
    <b:URL>https://www.theguardian.com/news/datablog/2013/jan/10/how-much-water-food-production-waste#data</b:URL>
    <b:RefOrder>7</b:RefOrder>
  </b:Source>
  <b:Source>
    <b:Tag>Pra24</b:Tag>
    <b:SourceType>BookSection</b:SourceType>
    <b:Guid>{109EBA4E-9EC9-44C4-8CA5-22E675ADBB5D}</b:Guid>
    <b:Author>
      <b:Author>
        <b:NameList>
          <b:Person>
            <b:Last>Kumar</b:Last>
            <b:First>Prasann</b:First>
          </b:Person>
          <b:Person>
            <b:Last>Dey</b:Last>
            <b:Middle>Rani</b:Middle>
            <b:First>Shipa</b:First>
          </b:Person>
        </b:NameList>
      </b:Author>
      <b:BookAuthor>
        <b:NameList>
          <b:Person>
            <b:Last>kumar</b:Last>
            <b:First>Nitish</b:First>
          </b:Person>
        </b:NameList>
      </b:BookAuthor>
    </b:Author>
    <b:Title>hydropinic phytoremediation: An overview</b:Title>
    <b:BookTitle>hydroponics and environmental bioremediation</b:BookTitle>
    <b:Year>2024</b:Year>
    <b:Pages>361-396</b:Pages>
    <b:Publisher>Springer</b:Publisher>
    <b:URL>https://doi.org/10.1007/978-3-031-53258-0_13</b:URL>
    <b:RefOrder>1</b:RefOrder>
  </b:Source>
  <b:Source>
    <b:Tag>hyd25</b:Tag>
    <b:SourceType>JournalArticle</b:SourceType>
    <b:Guid>{57B6B02C-72CD-4F54-8592-3FC5C7C8EA8A}</b:Guid>
    <b:Title>Implementing Vertical Farming at University Scale to Promote Sustainable Communities: A Feasibility Analysis</b:Title>
    <b:Year>2018</b:Year>
    <b:InternetSiteTitle>wikipedia</b:InternetSiteTitle>
    <b:Month>november</b:Month>
    <b:Day>27</b:Day>
    <b:Author>
      <b:Author>
        <b:NameList>
          <b:Person>
            <b:Last>Zhang</b:Last>
            <b:First>He</b:First>
          </b:Person>
          <b:Person>
            <b:Last>Ashutosh</b:Last>
            <b:First>Ashish</b:First>
          </b:Person>
          <b:Person>
            <b:Last>Hu</b:Last>
            <b:First>Wei</b:First>
          </b:Person>
        </b:NameList>
      </b:Author>
    </b:Author>
    <b:URL>https://doi.org/10.3390/su10124429</b:URL>
    <b:JournalName>Economic and business aspects of sustainability</b:JournalName>
    <b:Pages>4429</b:Pages>
    <b:Publisher>Multidisciplinary Digital Publishing Institute</b:Publisher>
    <b:Volume>10</b:Volume>
    <b:Issue>12</b:Issue>
    <b:RefOrder>2</b:RefOrder>
  </b:Source>
  <b:Source>
    <b:Tag>Kha24</b:Tag>
    <b:SourceType>BookSection</b:SourceType>
    <b:Guid>{36F7763F-1674-4576-9C41-6A073A5BAB64}</b:Guid>
    <b:Title>hydroponic system for cultivation of horticulture crops</b:Title>
    <b:Year>2024</b:Year>
    <b:URL>https://doi.org/10.1007/978-1-0716-3993-1_8</b:URL>
    <b:Author>
      <b:Author>
        <b:NameList>
          <b:Person>
            <b:Last>Khan</b:Last>
            <b:First>Muhammad</b:First>
            <b:Middle>Mumtaz</b:Middle>
          </b:Person>
        </b:NameList>
      </b:Author>
      <b:BookAuthor>
        <b:NameList>
          <b:Person>
            <b:Last>Kumar</b:Last>
            <b:First>Nitish</b:First>
          </b:Person>
        </b:NameList>
      </b:BookAuthor>
    </b:Author>
    <b:BookTitle>hydroponics</b:BookTitle>
    <b:Pages>149-165</b:Pages>
    <b:Publisher>springer</b:Publisher>
    <b:RefOrder>3</b:RefOrder>
  </b:Source>
  <b:Source>
    <b:Tag>Rob21</b:Tag>
    <b:SourceType>JournalArticle</b:SourceType>
    <b:Guid>{9F717BFD-44E1-4987-B715-A5DBDB130E61}</b:Guid>
    <b:Title>Light-Quality Manipulation to Control Plant Growth and Photomorphogenesis in Greenhouse Horticulture: The State of the Art and the Opportunities of Modern LED Systems</b:Title>
    <b:Year>2021</b:Year>
    <b:Pages>742-780</b:Pages>
    <b:Publisher>springer</b:Publisher>
    <b:JournalName>journal of plant growth regulation</b:JournalName>
    <b:Author>
      <b:Author>
        <b:NameList>
          <b:Person>
            <b:Last>Paradiso</b:Last>
            <b:First>Roberta</b:First>
          </b:Person>
          <b:Person>
            <b:Last>Proietti</b:Last>
            <b:First>Simona</b:First>
          </b:Person>
        </b:NameList>
      </b:Author>
    </b:Author>
    <b:Month>march</b:Month>
    <b:Day>23</b:Day>
    <b:Volume>41</b:Volume>
    <b:URL>https://doi.org/10.1007/s00344-021-10337-y</b:URL>
    <b:RefOrder>4</b:RefOrder>
  </b:Source>
  <b:Source>
    <b:Tag>Tyl23</b:Tag>
    <b:SourceType>Report</b:SourceType>
    <b:Guid>{30C153F5-5C6E-4D6A-B4EA-31688F9E8F2C}</b:Guid>
    <b:Title>Hydroponics Lighting: Unleash the Power of Optimal Plant Growth</b:Title>
    <b:Year>2023</b:Year>
    <b:Author>
      <b:Author>
        <b:NameList>
          <b:Person>
            <b:Last>Tyler</b:Last>
            <b:First>Alex</b:First>
          </b:Person>
        </b:NameList>
      </b:Author>
    </b:Author>
    <b:RefOrder>6</b:RefOrder>
  </b:Source>
</b:Sources>
</file>

<file path=customXml/itemProps1.xml><?xml version="1.0" encoding="utf-8"?>
<ds:datastoreItem xmlns:ds="http://schemas.openxmlformats.org/officeDocument/2006/customXml" ds:itemID="{0748F49D-5EE0-4703-A8EB-CC9FE6B3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13</Pages>
  <Words>5410</Words>
  <Characters>30839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pulkit sharma</dc:creator>
  <cp:lastModifiedBy>SDI PC New 16</cp:lastModifiedBy>
  <cp:revision>11</cp:revision>
  <dcterms:created xsi:type="dcterms:W3CDTF">2025-04-12T18:14:00Z</dcterms:created>
  <dcterms:modified xsi:type="dcterms:W3CDTF">2025-04-16T11:45:00Z</dcterms:modified>
</cp:coreProperties>
</file>