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482" w14:textId="77777777" w:rsidR="00DF72FE" w:rsidRPr="00DF72FE" w:rsidRDefault="00DF72FE" w:rsidP="00DF72FE">
      <w:pPr>
        <w:jc w:val="center"/>
        <w:rPr>
          <w:rFonts w:cs="Times New Roman"/>
          <w:b/>
          <w:bCs/>
          <w:i/>
          <w:iCs/>
          <w:szCs w:val="24"/>
          <w:u w:val="single"/>
          <w:lang w:val="en-US"/>
        </w:rPr>
      </w:pPr>
      <w:r w:rsidRPr="00DF72FE">
        <w:rPr>
          <w:rFonts w:cs="Times New Roman"/>
          <w:b/>
          <w:bCs/>
          <w:i/>
          <w:iCs/>
          <w:szCs w:val="24"/>
          <w:u w:val="single"/>
          <w:lang w:val="en-US"/>
        </w:rPr>
        <w:t>Original Research Article</w:t>
      </w:r>
    </w:p>
    <w:p w14:paraId="6A1EB132" w14:textId="77777777" w:rsidR="00DF72FE" w:rsidRDefault="00DF72FE" w:rsidP="005015C8">
      <w:pPr>
        <w:jc w:val="center"/>
        <w:rPr>
          <w:rFonts w:cs="Times New Roman"/>
          <w:b/>
          <w:bCs/>
          <w:szCs w:val="24"/>
        </w:rPr>
      </w:pPr>
    </w:p>
    <w:p w14:paraId="4896E51B" w14:textId="038D9877" w:rsidR="0003651B" w:rsidRDefault="00A50591" w:rsidP="005015C8">
      <w:pPr>
        <w:jc w:val="center"/>
        <w:rPr>
          <w:rFonts w:cs="Times New Roman"/>
          <w:b/>
          <w:bCs/>
          <w:szCs w:val="24"/>
        </w:rPr>
      </w:pPr>
      <w:r w:rsidRPr="008A36D2">
        <w:rPr>
          <w:rFonts w:cs="Times New Roman"/>
          <w:b/>
          <w:bCs/>
          <w:szCs w:val="24"/>
        </w:rPr>
        <w:t>Conspectus of</w:t>
      </w:r>
      <w:r>
        <w:rPr>
          <w:rFonts w:cs="Times New Roman"/>
          <w:b/>
          <w:bCs/>
          <w:szCs w:val="24"/>
        </w:rPr>
        <w:t xml:space="preserve"> Tree Wealth Conserved i</w:t>
      </w:r>
      <w:r w:rsidRPr="008A36D2">
        <w:rPr>
          <w:rFonts w:cs="Times New Roman"/>
          <w:b/>
          <w:bCs/>
          <w:szCs w:val="24"/>
        </w:rPr>
        <w:t xml:space="preserve">n the Botanic </w:t>
      </w:r>
      <w:r>
        <w:rPr>
          <w:rFonts w:cs="Times New Roman"/>
          <w:b/>
          <w:bCs/>
          <w:szCs w:val="24"/>
        </w:rPr>
        <w:t>Garden of Indian Republic</w:t>
      </w:r>
      <w:r w:rsidRPr="008A36D2">
        <w:rPr>
          <w:rFonts w:cs="Times New Roman"/>
          <w:b/>
          <w:bCs/>
          <w:szCs w:val="24"/>
        </w:rPr>
        <w:t>, Noida</w:t>
      </w:r>
      <w:r>
        <w:rPr>
          <w:rFonts w:cs="Times New Roman"/>
          <w:b/>
          <w:bCs/>
          <w:szCs w:val="24"/>
        </w:rPr>
        <w:t>, India</w:t>
      </w:r>
    </w:p>
    <w:p w14:paraId="3C7248F0" w14:textId="3A9568AD" w:rsidR="00DF72FE" w:rsidRPr="0053045A" w:rsidRDefault="00DF72FE" w:rsidP="005F5202">
      <w:pPr>
        <w:rPr>
          <w:rFonts w:cs="Times New Roman"/>
          <w:color w:val="0563C1"/>
          <w:szCs w:val="24"/>
          <w:u w:val="single"/>
          <w:lang w:val="en-US"/>
        </w:rPr>
      </w:pPr>
    </w:p>
    <w:p w14:paraId="7D0FB15D" w14:textId="44335C11" w:rsidR="00A7233E" w:rsidRPr="008A36D2" w:rsidRDefault="001F1805" w:rsidP="00883D6A">
      <w:pPr>
        <w:rPr>
          <w:rFonts w:cs="Times New Roman"/>
          <w:szCs w:val="24"/>
        </w:rPr>
      </w:pPr>
      <w:r w:rsidRPr="008A36D2">
        <w:rPr>
          <w:rFonts w:cs="Times New Roman"/>
          <w:b/>
          <w:bCs/>
          <w:szCs w:val="24"/>
          <w:lang w:val="en-US"/>
        </w:rPr>
        <w:t>ABSTRACT</w:t>
      </w:r>
    </w:p>
    <w:p w14:paraId="32B84352" w14:textId="60D60EAB" w:rsidR="00294118" w:rsidRPr="00294118" w:rsidRDefault="00294118" w:rsidP="0050429B">
      <w:pPr>
        <w:spacing w:before="100" w:beforeAutospacing="1" w:after="100" w:afterAutospacing="1"/>
        <w:ind w:firstLine="720"/>
        <w:rPr>
          <w:rFonts w:eastAsia="Times New Roman" w:cs="Times New Roman"/>
          <w:kern w:val="0"/>
          <w:szCs w:val="24"/>
          <w:lang w:eastAsia="en-IN" w:bidi="hi-IN"/>
          <w14:ligatures w14:val="none"/>
        </w:rPr>
      </w:pPr>
      <w:r w:rsidRPr="00294118">
        <w:rPr>
          <w:rFonts w:eastAsia="Times New Roman" w:cs="Times New Roman"/>
          <w:kern w:val="0"/>
          <w:szCs w:val="24"/>
          <w:lang w:eastAsia="en-IN" w:bidi="hi-IN"/>
          <w14:ligatures w14:val="none"/>
        </w:rPr>
        <w:t xml:space="preserve">Botanic Garden of Indian Republic (BGIR) plays a crucial role in biodiversity conservation, scientific research, and public awareness by preserving plant species, supporting ecological studies and aiding in habitat restoration efforts. The Botanic Garden of Indian Republic (BGIR), Noida, established in 1997, spans 164.85 acres and is managed by the Botanical Survey of India under the Ministry of Environment, Forest &amp; Climate Change. Situated in the floodplain of the Yamuna River. The garden is divided into eight forest zones and multiple specialized plant sections, which houses 5,011 individual trees representing 175 angiosperm tree taxa across 133 genera and 38 families. The dominant families include Fabaceae, </w:t>
      </w:r>
      <w:proofErr w:type="spellStart"/>
      <w:r w:rsidRPr="00294118">
        <w:rPr>
          <w:rFonts w:eastAsia="Times New Roman" w:cs="Times New Roman"/>
          <w:kern w:val="0"/>
          <w:szCs w:val="24"/>
          <w:lang w:eastAsia="en-IN" w:bidi="hi-IN"/>
          <w14:ligatures w14:val="none"/>
        </w:rPr>
        <w:t>Malvaceae</w:t>
      </w:r>
      <w:proofErr w:type="spellEnd"/>
      <w:r w:rsidRPr="00294118">
        <w:rPr>
          <w:rFonts w:eastAsia="Times New Roman" w:cs="Times New Roman"/>
          <w:kern w:val="0"/>
          <w:szCs w:val="24"/>
          <w:lang w:eastAsia="en-IN" w:bidi="hi-IN"/>
          <w14:ligatures w14:val="none"/>
        </w:rPr>
        <w:t xml:space="preserve">, Bignoniaceae, </w:t>
      </w:r>
      <w:proofErr w:type="spellStart"/>
      <w:r w:rsidRPr="00294118">
        <w:rPr>
          <w:rFonts w:eastAsia="Times New Roman" w:cs="Times New Roman"/>
          <w:kern w:val="0"/>
          <w:szCs w:val="24"/>
          <w:lang w:eastAsia="en-IN" w:bidi="hi-IN"/>
          <w14:ligatures w14:val="none"/>
        </w:rPr>
        <w:t>Rutaceae</w:t>
      </w:r>
      <w:proofErr w:type="spellEnd"/>
      <w:r w:rsidRPr="00294118">
        <w:rPr>
          <w:rFonts w:eastAsia="Times New Roman" w:cs="Times New Roman"/>
          <w:kern w:val="0"/>
          <w:szCs w:val="24"/>
          <w:lang w:eastAsia="en-IN" w:bidi="hi-IN"/>
          <w14:ligatures w14:val="none"/>
        </w:rPr>
        <w:t xml:space="preserve"> and </w:t>
      </w:r>
      <w:proofErr w:type="spellStart"/>
      <w:r w:rsidRPr="00294118">
        <w:rPr>
          <w:rFonts w:eastAsia="Times New Roman" w:cs="Times New Roman"/>
          <w:kern w:val="0"/>
          <w:szCs w:val="24"/>
          <w:lang w:eastAsia="en-IN" w:bidi="hi-IN"/>
          <w14:ligatures w14:val="none"/>
        </w:rPr>
        <w:t>Moraceae</w:t>
      </w:r>
      <w:proofErr w:type="spellEnd"/>
      <w:r w:rsidRPr="00294118">
        <w:rPr>
          <w:rFonts w:eastAsia="Times New Roman" w:cs="Times New Roman"/>
          <w:kern w:val="0"/>
          <w:szCs w:val="24"/>
          <w:lang w:eastAsia="en-IN" w:bidi="hi-IN"/>
          <w14:ligatures w14:val="none"/>
        </w:rPr>
        <w:t xml:space="preserve">. The study documents </w:t>
      </w:r>
      <w:r w:rsidRPr="00294118">
        <w:rPr>
          <w:rFonts w:eastAsia="Times New Roman" w:cs="Times New Roman"/>
          <w:szCs w:val="24"/>
          <w14:ligatures w14:val="none"/>
        </w:rPr>
        <w:t>141 taxa listed in the IUCN Red List of Threatened Species (version 3.1)</w:t>
      </w:r>
      <w:r w:rsidRPr="00294118">
        <w:rPr>
          <w:rFonts w:eastAsia="Times New Roman" w:cs="Times New Roman"/>
          <w:kern w:val="0"/>
          <w:szCs w:val="24"/>
          <w:lang w:eastAsia="en-IN" w:bidi="hi-IN"/>
          <w14:ligatures w14:val="none"/>
        </w:rPr>
        <w:t>. Thes</w:t>
      </w:r>
      <w:r w:rsidR="0050429B">
        <w:rPr>
          <w:rFonts w:eastAsia="Times New Roman" w:cs="Times New Roman"/>
          <w:kern w:val="0"/>
          <w:szCs w:val="24"/>
          <w:lang w:eastAsia="en-IN" w:bidi="hi-IN"/>
          <w14:ligatures w14:val="none"/>
        </w:rPr>
        <w:t>e findings highlight the garden</w:t>
      </w:r>
      <w:r w:rsidRPr="00294118">
        <w:rPr>
          <w:rFonts w:eastAsia="Times New Roman" w:cs="Times New Roman"/>
          <w:kern w:val="0"/>
          <w:szCs w:val="24"/>
          <w:lang w:eastAsia="en-IN" w:bidi="hi-IN"/>
          <w14:ligatures w14:val="none"/>
        </w:rPr>
        <w:t>s</w:t>
      </w:r>
      <w:r w:rsidR="0050429B">
        <w:rPr>
          <w:rFonts w:eastAsia="Times New Roman" w:cs="Times New Roman"/>
          <w:kern w:val="0"/>
          <w:szCs w:val="24"/>
          <w:lang w:eastAsia="en-IN" w:bidi="hi-IN"/>
          <w14:ligatures w14:val="none"/>
        </w:rPr>
        <w:t>’</w:t>
      </w:r>
      <w:r w:rsidRPr="00294118">
        <w:rPr>
          <w:rFonts w:eastAsia="Times New Roman" w:cs="Times New Roman"/>
          <w:kern w:val="0"/>
          <w:szCs w:val="24"/>
          <w:lang w:eastAsia="en-IN" w:bidi="hi-IN"/>
          <w14:ligatures w14:val="none"/>
        </w:rPr>
        <w:t xml:space="preserve"> effectiveness in providing a secure habitat for rare and endemic species, ensuring their survival and promoting conservation </w:t>
      </w:r>
      <w:proofErr w:type="spellStart"/>
      <w:r w:rsidRPr="00294118">
        <w:rPr>
          <w:rFonts w:eastAsia="Times New Roman" w:cs="Times New Roman"/>
          <w:kern w:val="0"/>
          <w:szCs w:val="24"/>
          <w:lang w:eastAsia="en-IN" w:bidi="hi-IN"/>
          <w14:ligatures w14:val="none"/>
        </w:rPr>
        <w:t>research.The</w:t>
      </w:r>
      <w:proofErr w:type="spellEnd"/>
      <w:r w:rsidRPr="00294118">
        <w:rPr>
          <w:rFonts w:eastAsia="Times New Roman" w:cs="Times New Roman"/>
          <w:kern w:val="0"/>
          <w:szCs w:val="24"/>
          <w:lang w:eastAsia="en-IN" w:bidi="hi-IN"/>
          <w14:ligatures w14:val="none"/>
        </w:rPr>
        <w:t xml:space="preserve"> BGIR serves as a critical centre for plant ex-situ conservation, biodiversity management and ecological research. The documentation of its rich tree diversity underscores its importance in safeguarding endangered taxa, contributing to global conservation efforts, and fostering public education on plant diversity and sustainability.</w:t>
      </w:r>
    </w:p>
    <w:p w14:paraId="622A73F7" w14:textId="3154D156" w:rsidR="0053045A" w:rsidRDefault="005F5202" w:rsidP="005015C8">
      <w:pPr>
        <w:rPr>
          <w:rFonts w:cs="Times New Roman"/>
          <w:b/>
          <w:szCs w:val="24"/>
        </w:rPr>
      </w:pPr>
      <w:r w:rsidRPr="00A50591">
        <w:rPr>
          <w:rFonts w:cs="Times New Roman"/>
          <w:b/>
          <w:szCs w:val="24"/>
        </w:rPr>
        <w:t xml:space="preserve">Keywords: </w:t>
      </w:r>
      <w:r w:rsidR="0053045A" w:rsidRPr="00EC42C6">
        <w:rPr>
          <w:rFonts w:cs="Times New Roman"/>
          <w:i/>
          <w:szCs w:val="24"/>
        </w:rPr>
        <w:t>Botanical Survey; Climate Change; Environment; Forest; Plant Species</w:t>
      </w:r>
    </w:p>
    <w:p w14:paraId="0595482C" w14:textId="77777777" w:rsidR="00294118" w:rsidRDefault="00294118" w:rsidP="005015C8">
      <w:pPr>
        <w:ind w:right="4"/>
        <w:jc w:val="left"/>
        <w:rPr>
          <w:rFonts w:cs="Times New Roman"/>
          <w:b/>
          <w:bCs/>
          <w:szCs w:val="24"/>
        </w:rPr>
      </w:pPr>
    </w:p>
    <w:p w14:paraId="256BB116" w14:textId="0D1BFBBD" w:rsidR="00C772E9" w:rsidRPr="008A36D2" w:rsidRDefault="005F5202" w:rsidP="005015C8">
      <w:pPr>
        <w:ind w:right="4"/>
        <w:jc w:val="left"/>
        <w:rPr>
          <w:rFonts w:cs="Times New Roman"/>
          <w:b/>
          <w:bCs/>
          <w:szCs w:val="24"/>
        </w:rPr>
      </w:pPr>
      <w:r>
        <w:rPr>
          <w:rFonts w:cs="Times New Roman"/>
          <w:b/>
          <w:bCs/>
          <w:szCs w:val="24"/>
        </w:rPr>
        <w:t xml:space="preserve">1. </w:t>
      </w:r>
      <w:r w:rsidR="001F1805" w:rsidRPr="008A36D2">
        <w:rPr>
          <w:rFonts w:cs="Times New Roman"/>
          <w:b/>
          <w:bCs/>
          <w:szCs w:val="24"/>
        </w:rPr>
        <w:t>INTRODUCTION</w:t>
      </w:r>
    </w:p>
    <w:p w14:paraId="26D88E30" w14:textId="4239AA0F" w:rsidR="00A7233E" w:rsidRDefault="000E2FFD" w:rsidP="005015C8">
      <w:pPr>
        <w:pStyle w:val="NormalWeb"/>
        <w:spacing w:line="360" w:lineRule="auto"/>
        <w:ind w:firstLine="720"/>
        <w:jc w:val="both"/>
        <w:rPr>
          <w:color w:val="222222"/>
        </w:rPr>
      </w:pPr>
      <w:r w:rsidRPr="008A36D2">
        <w:rPr>
          <w:color w:val="222222"/>
        </w:rPr>
        <w:t>Botanical Gardens plays crucial role in conservation</w:t>
      </w:r>
      <w:r w:rsidR="00825A81" w:rsidRPr="008A36D2">
        <w:rPr>
          <w:color w:val="222222"/>
        </w:rPr>
        <w:t>,</w:t>
      </w:r>
      <w:r w:rsidRPr="008A36D2">
        <w:rPr>
          <w:color w:val="222222"/>
        </w:rPr>
        <w:t xml:space="preserve"> </w:t>
      </w:r>
      <w:r w:rsidR="00825A81" w:rsidRPr="008A36D2">
        <w:rPr>
          <w:color w:val="222222"/>
        </w:rPr>
        <w:t xml:space="preserve">scientific research </w:t>
      </w:r>
      <w:r w:rsidRPr="008A36D2">
        <w:rPr>
          <w:color w:val="222222"/>
        </w:rPr>
        <w:t xml:space="preserve">and </w:t>
      </w:r>
      <w:r w:rsidR="003C76A6">
        <w:rPr>
          <w:color w:val="222222"/>
        </w:rPr>
        <w:t xml:space="preserve">public participation in scientific activities </w:t>
      </w:r>
      <w:r w:rsidR="008A0F05" w:rsidRPr="008A36D2">
        <w:t xml:space="preserve">by preserving biodiversity, supporting ecological studies, and aiding in habitat restoration efforts. They serve as living </w:t>
      </w:r>
      <w:r w:rsidR="00884879">
        <w:t xml:space="preserve">repositories </w:t>
      </w:r>
      <w:r w:rsidR="008A0F05" w:rsidRPr="008A36D2">
        <w:t xml:space="preserve">where scientists study plant genetics, climate adaptability, and medicinal properties (Heywood, 2017). Additionally, these gardens contribute to public education and awareness about endangered species and sustainable </w:t>
      </w:r>
      <w:r w:rsidR="008A0F05" w:rsidRPr="008A36D2">
        <w:lastRenderedPageBreak/>
        <w:t>practices (Wyse Jackson &amp; Sutherland, 2000). Through seed banks and conservation programs, botanical gardens help in protection of rare and threatened plant species from extinction (M</w:t>
      </w:r>
      <w:r w:rsidR="0050429B">
        <w:t>ounce et</w:t>
      </w:r>
      <w:r w:rsidR="008A0F05" w:rsidRPr="008A36D2">
        <w:t xml:space="preserve"> al., 2017)</w:t>
      </w:r>
      <w:r w:rsidRPr="008A36D2">
        <w:rPr>
          <w:color w:val="222222"/>
        </w:rPr>
        <w:t>.</w:t>
      </w:r>
      <w:r w:rsidR="002F35FF" w:rsidRPr="008A36D2">
        <w:rPr>
          <w:color w:val="222222"/>
        </w:rPr>
        <w:t xml:space="preserve"> The</w:t>
      </w:r>
      <w:r w:rsidRPr="008A36D2">
        <w:rPr>
          <w:color w:val="222222"/>
        </w:rPr>
        <w:t xml:space="preserve"> </w:t>
      </w:r>
      <w:r w:rsidR="002F35FF" w:rsidRPr="008A36D2">
        <w:rPr>
          <w:color w:val="222222"/>
        </w:rPr>
        <w:t xml:space="preserve">botanical gardens can be used as common platform, where researchers can conduct comparative studies of </w:t>
      </w:r>
      <w:r w:rsidR="009C5E2B" w:rsidRPr="008A36D2">
        <w:rPr>
          <w:color w:val="222222"/>
        </w:rPr>
        <w:t xml:space="preserve">conservation, propagation, horticulture, seed science, taxonomy, systematics, genetics, biotechnology, education, restoration ecology, public education, </w:t>
      </w:r>
      <w:r w:rsidR="002F35FF" w:rsidRPr="008A36D2">
        <w:rPr>
          <w:color w:val="222222"/>
        </w:rPr>
        <w:t>plant physiology, anatomy and responses to climate change</w:t>
      </w:r>
      <w:r w:rsidR="009C5E2B" w:rsidRPr="008A36D2">
        <w:rPr>
          <w:color w:val="222222"/>
        </w:rPr>
        <w:t xml:space="preserve"> and much more</w:t>
      </w:r>
      <w:r w:rsidR="002F35FF" w:rsidRPr="008A36D2">
        <w:rPr>
          <w:color w:val="222222"/>
        </w:rPr>
        <w:t xml:space="preserve"> (</w:t>
      </w:r>
      <w:r w:rsidR="009C5E2B" w:rsidRPr="008A36D2">
        <w:rPr>
          <w:color w:val="222222"/>
        </w:rPr>
        <w:t>M</w:t>
      </w:r>
      <w:r w:rsidR="0050429B">
        <w:rPr>
          <w:color w:val="222222"/>
        </w:rPr>
        <w:t>aunder et</w:t>
      </w:r>
      <w:r w:rsidR="009C5E2B" w:rsidRPr="008A36D2">
        <w:rPr>
          <w:color w:val="222222"/>
        </w:rPr>
        <w:t xml:space="preserve"> al., 2001; </w:t>
      </w:r>
      <w:r w:rsidR="002F35FF" w:rsidRPr="008A36D2">
        <w:rPr>
          <w:color w:val="222222"/>
        </w:rPr>
        <w:t xml:space="preserve">Donaldson, 2009; Sellmann &amp; Bogner, 2013; Chen &amp; Sun, 2018; Primack </w:t>
      </w:r>
      <w:r w:rsidR="0050429B">
        <w:rPr>
          <w:color w:val="222222"/>
        </w:rPr>
        <w:t>et</w:t>
      </w:r>
      <w:r w:rsidR="002F35FF" w:rsidRPr="008A36D2">
        <w:rPr>
          <w:color w:val="222222"/>
        </w:rPr>
        <w:t xml:space="preserve"> al., 2021). </w:t>
      </w:r>
      <w:r w:rsidR="001F1805" w:rsidRPr="008A36D2">
        <w:rPr>
          <w:color w:val="222222"/>
        </w:rPr>
        <w:t>Botanic Garden of Indian Republic (BGIR)</w:t>
      </w:r>
      <w:r w:rsidR="00A60887" w:rsidRPr="008A36D2">
        <w:rPr>
          <w:color w:val="222222"/>
        </w:rPr>
        <w:t xml:space="preserve">, Noida is also contributing in aforesaid studies by conserving 5011 trees. </w:t>
      </w:r>
    </w:p>
    <w:p w14:paraId="1F17624C" w14:textId="5F22B14F" w:rsidR="005F5202" w:rsidRDefault="005F5202" w:rsidP="005F5202">
      <w:pPr>
        <w:pStyle w:val="NormalWeb"/>
        <w:spacing w:line="360" w:lineRule="auto"/>
        <w:rPr>
          <w:b/>
          <w:color w:val="222222"/>
        </w:rPr>
      </w:pPr>
      <w:r>
        <w:rPr>
          <w:b/>
          <w:color w:val="222222"/>
        </w:rPr>
        <w:t xml:space="preserve">2. </w:t>
      </w:r>
      <w:r w:rsidRPr="005F5202">
        <w:rPr>
          <w:b/>
          <w:color w:val="222222"/>
        </w:rPr>
        <w:t xml:space="preserve">Methods and materials </w:t>
      </w:r>
    </w:p>
    <w:p w14:paraId="50F90A46" w14:textId="1172C34C" w:rsidR="005F5202" w:rsidRPr="005F5202" w:rsidRDefault="00FA0D83" w:rsidP="005F5202">
      <w:pPr>
        <w:pStyle w:val="NormalWeb"/>
        <w:spacing w:line="360" w:lineRule="auto"/>
        <w:rPr>
          <w:b/>
          <w:color w:val="222222"/>
        </w:rPr>
      </w:pPr>
      <w:r>
        <w:rPr>
          <w:b/>
          <w:color w:val="222222"/>
        </w:rPr>
        <w:t>2.1 Study Location</w:t>
      </w:r>
    </w:p>
    <w:p w14:paraId="77EE572D" w14:textId="2A8EAAAC" w:rsidR="00D7254F" w:rsidRDefault="00A60887" w:rsidP="00FA0D83">
      <w:pPr>
        <w:shd w:val="clear" w:color="auto" w:fill="FFFFFF"/>
        <w:ind w:right="4" w:firstLine="720"/>
        <w:rPr>
          <w:rFonts w:cs="Times New Roman"/>
          <w:szCs w:val="24"/>
        </w:rPr>
      </w:pPr>
      <w:r w:rsidRPr="008A36D2">
        <w:rPr>
          <w:rFonts w:eastAsia="Times New Roman" w:cs="Times New Roman"/>
          <w:color w:val="222222"/>
          <w:kern w:val="0"/>
          <w:szCs w:val="24"/>
          <w:lang w:eastAsia="en-IN" w:bidi="hi-IN"/>
          <w14:ligatures w14:val="none"/>
        </w:rPr>
        <w:t>Botanic Garden of Indian Republic (BGIR) was</w:t>
      </w:r>
      <w:r w:rsidR="001F1805" w:rsidRPr="008A36D2">
        <w:rPr>
          <w:rFonts w:eastAsia="Times New Roman" w:cs="Times New Roman"/>
          <w:color w:val="222222"/>
          <w:kern w:val="0"/>
          <w:szCs w:val="24"/>
          <w:lang w:eastAsia="en-IN" w:bidi="hi-IN"/>
          <w14:ligatures w14:val="none"/>
        </w:rPr>
        <w:t xml:space="preserve"> established in 1997</w:t>
      </w:r>
      <w:r w:rsidRPr="008A36D2">
        <w:rPr>
          <w:rFonts w:eastAsia="Times New Roman" w:cs="Times New Roman"/>
          <w:color w:val="222222"/>
          <w:kern w:val="0"/>
          <w:szCs w:val="24"/>
          <w:lang w:eastAsia="en-IN" w:bidi="hi-IN"/>
          <w14:ligatures w14:val="none"/>
        </w:rPr>
        <w:t>,</w:t>
      </w:r>
      <w:r w:rsidR="001F1805" w:rsidRPr="008A36D2">
        <w:rPr>
          <w:rFonts w:eastAsia="Times New Roman" w:cs="Times New Roman"/>
          <w:color w:val="222222"/>
          <w:kern w:val="0"/>
          <w:szCs w:val="24"/>
          <w:lang w:eastAsia="en-IN" w:bidi="hi-IN"/>
          <w14:ligatures w14:val="none"/>
        </w:rPr>
        <w:t xml:space="preserve"> is situated in Noida within the National Capital Region (NCR) under the jurisdiction of the Botanical Survey of India, Ministry of Environment, Forest &amp; Climate Change. The Botanic Garden of Indian Republic is spread over 164.85</w:t>
      </w:r>
      <w:r w:rsidR="0050429B">
        <w:rPr>
          <w:rFonts w:eastAsia="Times New Roman" w:cs="Times New Roman"/>
          <w:color w:val="222222"/>
          <w:kern w:val="0"/>
          <w:szCs w:val="24"/>
          <w:lang w:eastAsia="en-IN" w:bidi="hi-IN"/>
          <w14:ligatures w14:val="none"/>
        </w:rPr>
        <w:t xml:space="preserve"> </w:t>
      </w:r>
      <w:r w:rsidR="001F1805" w:rsidRPr="008A36D2">
        <w:rPr>
          <w:rFonts w:eastAsia="Times New Roman" w:cs="Times New Roman"/>
          <w:color w:val="222222"/>
          <w:kern w:val="0"/>
          <w:szCs w:val="24"/>
          <w:lang w:eastAsia="en-IN" w:bidi="hi-IN"/>
          <w14:ligatures w14:val="none"/>
        </w:rPr>
        <w:t>acre which is situated at 28°33′27″ N. lat. to 28°34′00</w:t>
      </w:r>
      <w:r w:rsidR="005F5202">
        <w:rPr>
          <w:rFonts w:eastAsia="Times New Roman" w:cs="Times New Roman"/>
          <w:color w:val="222222"/>
          <w:kern w:val="0"/>
          <w:szCs w:val="24"/>
          <w:lang w:eastAsia="en-IN" w:bidi="hi-IN"/>
          <w14:ligatures w14:val="none"/>
        </w:rPr>
        <w:t>″ N. lat. and 77°19′16" E. long</w:t>
      </w:r>
      <w:r w:rsidR="001F1805" w:rsidRPr="008A36D2">
        <w:rPr>
          <w:rFonts w:eastAsia="Times New Roman" w:cs="Times New Roman"/>
          <w:color w:val="222222"/>
          <w:kern w:val="0"/>
          <w:szCs w:val="24"/>
          <w:lang w:eastAsia="en-IN" w:bidi="hi-IN"/>
          <w14:ligatures w14:val="none"/>
        </w:rPr>
        <w:t xml:space="preserve"> to 77°20′13″ E. long</w:t>
      </w:r>
      <w:r w:rsidR="00FA0D83">
        <w:rPr>
          <w:rFonts w:eastAsia="Times New Roman" w:cs="Times New Roman"/>
          <w:color w:val="222222"/>
          <w:kern w:val="0"/>
          <w:szCs w:val="24"/>
          <w:lang w:eastAsia="en-IN" w:bidi="hi-IN"/>
          <w14:ligatures w14:val="none"/>
        </w:rPr>
        <w:t xml:space="preserve"> (Figure 1</w:t>
      </w:r>
      <w:r w:rsidR="0062687C">
        <w:rPr>
          <w:rFonts w:eastAsia="Times New Roman" w:cs="Times New Roman"/>
          <w:color w:val="222222"/>
          <w:kern w:val="0"/>
          <w:szCs w:val="24"/>
          <w:lang w:eastAsia="en-IN" w:bidi="hi-IN"/>
          <w14:ligatures w14:val="none"/>
        </w:rPr>
        <w:t xml:space="preserve"> and Figure</w:t>
      </w:r>
      <w:r w:rsidR="00FA0D83">
        <w:rPr>
          <w:rFonts w:eastAsia="Times New Roman" w:cs="Times New Roman"/>
          <w:color w:val="222222"/>
          <w:kern w:val="0"/>
          <w:szCs w:val="24"/>
          <w:lang w:eastAsia="en-IN" w:bidi="hi-IN"/>
          <w14:ligatures w14:val="none"/>
        </w:rPr>
        <w:t xml:space="preserve"> 2)</w:t>
      </w:r>
      <w:r w:rsidR="001F1805" w:rsidRPr="008A36D2">
        <w:rPr>
          <w:rFonts w:eastAsia="Times New Roman" w:cs="Times New Roman"/>
          <w:color w:val="222222"/>
          <w:kern w:val="0"/>
          <w:szCs w:val="24"/>
          <w:lang w:eastAsia="en-IN" w:bidi="hi-IN"/>
          <w14:ligatures w14:val="none"/>
        </w:rPr>
        <w:t>.</w:t>
      </w:r>
      <w:r w:rsidR="00DB017C" w:rsidRPr="008A36D2">
        <w:rPr>
          <w:rFonts w:eastAsia="Times New Roman" w:cs="Times New Roman"/>
          <w:color w:val="222222"/>
          <w:kern w:val="0"/>
          <w:szCs w:val="24"/>
          <w:lang w:eastAsia="en-IN" w:bidi="hi-IN"/>
          <w14:ligatures w14:val="none"/>
        </w:rPr>
        <w:t xml:space="preserve"> </w:t>
      </w:r>
      <w:r w:rsidR="001F1805" w:rsidRPr="008A36D2">
        <w:rPr>
          <w:rFonts w:eastAsia="Times New Roman" w:cs="Times New Roman"/>
          <w:color w:val="222222"/>
          <w:kern w:val="0"/>
          <w:szCs w:val="24"/>
          <w:lang w:eastAsia="en-IN" w:bidi="hi-IN"/>
          <w14:ligatures w14:val="none"/>
        </w:rPr>
        <w:t>The area is located in flood plain of river Yamuna having alluvial soil, represents fairly coarse sand with very fine texture on surface soil, greyish-brownish to grey depending upon depth, deficient in nitrogen, humus and phosphoric acid. However, soil contains high percentage of soluble salts of sodium, calcium and magnesium as pH of soil is alkaline and moisture content is very lo</w:t>
      </w:r>
      <w:r w:rsidR="00FA0D83">
        <w:rPr>
          <w:rFonts w:eastAsia="Times New Roman" w:cs="Times New Roman"/>
          <w:color w:val="222222"/>
          <w:kern w:val="0"/>
          <w:szCs w:val="24"/>
          <w:lang w:eastAsia="en-IN" w:bidi="hi-IN"/>
          <w14:ligatures w14:val="none"/>
        </w:rPr>
        <w:t xml:space="preserve">w during most part of the year. </w:t>
      </w:r>
      <w:r w:rsidR="001F1805" w:rsidRPr="008A36D2">
        <w:rPr>
          <w:rFonts w:eastAsia="Times New Roman" w:cs="Times New Roman"/>
          <w:color w:val="222222"/>
          <w:kern w:val="0"/>
          <w:szCs w:val="24"/>
          <w:lang w:eastAsia="en-IN" w:bidi="hi-IN"/>
          <w14:ligatures w14:val="none"/>
        </w:rPr>
        <w:t>Over the years, BGIR has evolved into a sanctuary which is dedicated to the conservation of endemic and threatened plant species from diverse ecological zones across the country, fulfilling a vital role in their ex-situ conservation and the requirement of agreement, International Agenda and Global Mission through Botanical Survey of Indi</w:t>
      </w:r>
      <w:r w:rsidR="00FA0D83">
        <w:rPr>
          <w:rFonts w:eastAsia="Times New Roman" w:cs="Times New Roman"/>
          <w:color w:val="222222"/>
          <w:kern w:val="0"/>
          <w:szCs w:val="24"/>
          <w:lang w:eastAsia="en-IN" w:bidi="hi-IN"/>
          <w14:ligatures w14:val="none"/>
        </w:rPr>
        <w:t xml:space="preserve">a with the following objectives </w:t>
      </w:r>
      <w:r w:rsidR="00FA0D83" w:rsidRPr="0050429B">
        <w:rPr>
          <w:rFonts w:eastAsia="Times New Roman" w:cs="Times New Roman"/>
          <w:i/>
          <w:iCs/>
          <w:color w:val="222222"/>
          <w:kern w:val="0"/>
          <w:szCs w:val="24"/>
          <w:lang w:eastAsia="en-IN" w:bidi="hi-IN"/>
          <w14:ligatures w14:val="none"/>
        </w:rPr>
        <w:t>i.e</w:t>
      </w:r>
      <w:r w:rsidR="00FA0D83">
        <w:rPr>
          <w:rFonts w:eastAsia="Times New Roman" w:cs="Times New Roman"/>
          <w:color w:val="222222"/>
          <w:kern w:val="0"/>
          <w:szCs w:val="24"/>
          <w:lang w:eastAsia="en-IN" w:bidi="hi-IN"/>
          <w14:ligatures w14:val="none"/>
        </w:rPr>
        <w:t>. (i)</w:t>
      </w:r>
      <w:r w:rsidR="001F1805" w:rsidRPr="008A36D2">
        <w:rPr>
          <w:rFonts w:eastAsia="Times New Roman" w:cs="Times New Roman"/>
          <w:color w:val="222222"/>
          <w:kern w:val="0"/>
          <w:szCs w:val="24"/>
          <w:lang w:eastAsia="en-IN" w:bidi="hi-IN"/>
          <w14:ligatures w14:val="none"/>
        </w:rPr>
        <w:t xml:space="preserve"> Ex-situ Conservation of endemic and threatened plant species of represent</w:t>
      </w:r>
      <w:r w:rsidR="00FA0D83">
        <w:rPr>
          <w:rFonts w:eastAsia="Times New Roman" w:cs="Times New Roman"/>
          <w:color w:val="222222"/>
          <w:kern w:val="0"/>
          <w:szCs w:val="24"/>
          <w:lang w:eastAsia="en-IN" w:bidi="hi-IN"/>
          <w14:ligatures w14:val="none"/>
        </w:rPr>
        <w:t>ative ecosystems of the country, (ii)</w:t>
      </w:r>
      <w:r w:rsidR="001F1805" w:rsidRPr="008A36D2">
        <w:rPr>
          <w:rFonts w:eastAsia="Times New Roman" w:cs="Times New Roman"/>
          <w:color w:val="222222"/>
          <w:kern w:val="0"/>
          <w:szCs w:val="24"/>
          <w:lang w:eastAsia="en-IN" w:bidi="hi-IN"/>
          <w14:ligatures w14:val="none"/>
        </w:rPr>
        <w:t xml:space="preserve"> Serve as a 'Centre of Excell</w:t>
      </w:r>
      <w:r w:rsidR="00FA0D83">
        <w:rPr>
          <w:rFonts w:eastAsia="Times New Roman" w:cs="Times New Roman"/>
          <w:color w:val="222222"/>
          <w:kern w:val="0"/>
          <w:szCs w:val="24"/>
          <w:lang w:eastAsia="en-IN" w:bidi="hi-IN"/>
          <w14:ligatures w14:val="none"/>
        </w:rPr>
        <w:t>ence' for research and training and (iii)</w:t>
      </w:r>
      <w:r w:rsidR="001F1805" w:rsidRPr="008A36D2">
        <w:rPr>
          <w:rFonts w:eastAsia="Times New Roman" w:cs="Times New Roman"/>
          <w:color w:val="222222"/>
          <w:kern w:val="0"/>
          <w:szCs w:val="24"/>
          <w:lang w:eastAsia="en-IN" w:bidi="hi-IN"/>
          <w14:ligatures w14:val="none"/>
        </w:rPr>
        <w:t xml:space="preserve"> To create public awareness through educational programmes on plant diversity and conservation.</w:t>
      </w:r>
      <w:r w:rsidR="00FA0D83">
        <w:rPr>
          <w:rFonts w:eastAsia="Times New Roman" w:cs="Times New Roman"/>
          <w:color w:val="222222"/>
          <w:kern w:val="0"/>
          <w:szCs w:val="24"/>
          <w:lang w:eastAsia="en-IN" w:bidi="hi-IN"/>
          <w14:ligatures w14:val="none"/>
        </w:rPr>
        <w:t xml:space="preserve"> </w:t>
      </w:r>
      <w:r w:rsidR="001F1805" w:rsidRPr="008A36D2">
        <w:rPr>
          <w:rFonts w:cs="Times New Roman"/>
          <w:szCs w:val="24"/>
        </w:rPr>
        <w:t>Before establishment of this garden, the land area was under cultivation of cereal</w:t>
      </w:r>
      <w:r w:rsidR="00333F87" w:rsidRPr="008A36D2">
        <w:rPr>
          <w:rFonts w:cs="Times New Roman"/>
          <w:szCs w:val="24"/>
        </w:rPr>
        <w:t xml:space="preserve"> crops where the </w:t>
      </w:r>
      <w:r w:rsidR="001F1805" w:rsidRPr="008A36D2">
        <w:rPr>
          <w:rFonts w:cs="Times New Roman"/>
          <w:szCs w:val="24"/>
        </w:rPr>
        <w:t xml:space="preserve">natural vegetation represented by </w:t>
      </w:r>
      <w:proofErr w:type="spellStart"/>
      <w:r w:rsidR="001F1805" w:rsidRPr="008A36D2">
        <w:rPr>
          <w:rFonts w:cs="Times New Roman"/>
          <w:i/>
          <w:iCs/>
          <w:szCs w:val="24"/>
        </w:rPr>
        <w:t>Azadirachta</w:t>
      </w:r>
      <w:proofErr w:type="spellEnd"/>
      <w:r w:rsidR="001F1805" w:rsidRPr="008A36D2">
        <w:rPr>
          <w:rFonts w:cs="Times New Roman"/>
          <w:i/>
          <w:iCs/>
          <w:szCs w:val="24"/>
        </w:rPr>
        <w:t xml:space="preserve"> indica</w:t>
      </w:r>
      <w:r w:rsidR="001F1805" w:rsidRPr="008A36D2">
        <w:rPr>
          <w:rFonts w:cs="Times New Roman"/>
          <w:szCs w:val="24"/>
        </w:rPr>
        <w:t xml:space="preserve"> </w:t>
      </w:r>
      <w:proofErr w:type="spellStart"/>
      <w:r w:rsidR="001F1805" w:rsidRPr="008A36D2">
        <w:rPr>
          <w:rFonts w:cs="Times New Roman"/>
          <w:szCs w:val="24"/>
        </w:rPr>
        <w:t>A.Juss</w:t>
      </w:r>
      <w:proofErr w:type="spellEnd"/>
      <w:r w:rsidR="001F1805" w:rsidRPr="008A36D2">
        <w:rPr>
          <w:rFonts w:cs="Times New Roman"/>
          <w:szCs w:val="24"/>
        </w:rPr>
        <w:t xml:space="preserve">., </w:t>
      </w:r>
      <w:r w:rsidR="001F1805" w:rsidRPr="008A36D2">
        <w:rPr>
          <w:rFonts w:cs="Times New Roman"/>
          <w:i/>
          <w:iCs/>
          <w:szCs w:val="24"/>
        </w:rPr>
        <w:t>Bombax ceiba</w:t>
      </w:r>
      <w:r w:rsidR="001F1805" w:rsidRPr="008A36D2">
        <w:rPr>
          <w:rFonts w:cs="Times New Roman"/>
          <w:szCs w:val="24"/>
        </w:rPr>
        <w:t xml:space="preserve"> L., </w:t>
      </w:r>
      <w:r w:rsidR="001F1805" w:rsidRPr="008A36D2">
        <w:rPr>
          <w:rFonts w:cs="Times New Roman"/>
          <w:i/>
          <w:iCs/>
          <w:szCs w:val="24"/>
        </w:rPr>
        <w:t>Cassia fistula</w:t>
      </w:r>
      <w:r w:rsidR="001F1805" w:rsidRPr="008A36D2">
        <w:rPr>
          <w:rFonts w:cs="Times New Roman"/>
          <w:szCs w:val="24"/>
        </w:rPr>
        <w:t xml:space="preserve"> L., </w:t>
      </w:r>
      <w:r w:rsidR="001F1805" w:rsidRPr="008A36D2">
        <w:rPr>
          <w:rFonts w:cs="Times New Roman"/>
          <w:i/>
          <w:iCs/>
          <w:szCs w:val="24"/>
        </w:rPr>
        <w:lastRenderedPageBreak/>
        <w:t>Dalbergia sissoo</w:t>
      </w:r>
      <w:r w:rsidR="001F1805" w:rsidRPr="008A36D2">
        <w:rPr>
          <w:rFonts w:cs="Times New Roman"/>
          <w:szCs w:val="24"/>
        </w:rPr>
        <w:t xml:space="preserve"> </w:t>
      </w:r>
      <w:proofErr w:type="spellStart"/>
      <w:r w:rsidR="001F1805" w:rsidRPr="008A36D2">
        <w:rPr>
          <w:rFonts w:cs="Times New Roman"/>
          <w:szCs w:val="24"/>
        </w:rPr>
        <w:t>Roxb</w:t>
      </w:r>
      <w:proofErr w:type="spellEnd"/>
      <w:r w:rsidR="001F1805" w:rsidRPr="008A36D2">
        <w:rPr>
          <w:rFonts w:cs="Times New Roman"/>
          <w:szCs w:val="24"/>
        </w:rPr>
        <w:t xml:space="preserve">., </w:t>
      </w:r>
      <w:r w:rsidR="001F1805" w:rsidRPr="008A36D2">
        <w:rPr>
          <w:rFonts w:cs="Times New Roman"/>
          <w:i/>
          <w:iCs/>
          <w:szCs w:val="24"/>
        </w:rPr>
        <w:t>Morus alba</w:t>
      </w:r>
      <w:r w:rsidR="001F1805" w:rsidRPr="008A36D2">
        <w:rPr>
          <w:rFonts w:cs="Times New Roman"/>
          <w:szCs w:val="24"/>
        </w:rPr>
        <w:t xml:space="preserve"> L. and </w:t>
      </w:r>
      <w:proofErr w:type="spellStart"/>
      <w:r w:rsidR="001F1805" w:rsidRPr="008A36D2">
        <w:rPr>
          <w:rFonts w:cs="Times New Roman"/>
          <w:i/>
          <w:iCs/>
          <w:szCs w:val="24"/>
        </w:rPr>
        <w:t>Tamarix</w:t>
      </w:r>
      <w:proofErr w:type="spellEnd"/>
      <w:r w:rsidR="001F1805" w:rsidRPr="008A36D2">
        <w:rPr>
          <w:rFonts w:cs="Times New Roman"/>
          <w:i/>
          <w:iCs/>
          <w:szCs w:val="24"/>
        </w:rPr>
        <w:t xml:space="preserve"> </w:t>
      </w:r>
      <w:proofErr w:type="spellStart"/>
      <w:r w:rsidR="001F1805" w:rsidRPr="008A36D2">
        <w:rPr>
          <w:rFonts w:cs="Times New Roman"/>
          <w:i/>
          <w:iCs/>
          <w:szCs w:val="24"/>
        </w:rPr>
        <w:t>aphylla</w:t>
      </w:r>
      <w:proofErr w:type="spellEnd"/>
      <w:r w:rsidR="001F1805" w:rsidRPr="008A36D2">
        <w:rPr>
          <w:rFonts w:cs="Times New Roman"/>
          <w:szCs w:val="24"/>
        </w:rPr>
        <w:t xml:space="preserve"> (L.) </w:t>
      </w:r>
      <w:proofErr w:type="spellStart"/>
      <w:r w:rsidR="001F1805" w:rsidRPr="008A36D2">
        <w:rPr>
          <w:rFonts w:cs="Times New Roman"/>
          <w:szCs w:val="24"/>
        </w:rPr>
        <w:t>H.Karst</w:t>
      </w:r>
      <w:proofErr w:type="spellEnd"/>
      <w:r w:rsidR="001F1805" w:rsidRPr="008A36D2">
        <w:rPr>
          <w:rFonts w:cs="Times New Roman"/>
          <w:szCs w:val="24"/>
        </w:rPr>
        <w:t>.</w:t>
      </w:r>
      <w:r w:rsidR="00FA0D83">
        <w:rPr>
          <w:rFonts w:cs="Times New Roman"/>
          <w:szCs w:val="24"/>
        </w:rPr>
        <w:t xml:space="preserve"> </w:t>
      </w:r>
      <w:r w:rsidR="001F1805" w:rsidRPr="008A36D2">
        <w:rPr>
          <w:rFonts w:cs="Times New Roman"/>
          <w:szCs w:val="24"/>
        </w:rPr>
        <w:t>Currently, despite the regions</w:t>
      </w:r>
      <w:r w:rsidR="006A40BA">
        <w:rPr>
          <w:rFonts w:cs="Times New Roman"/>
          <w:szCs w:val="24"/>
        </w:rPr>
        <w:t>’</w:t>
      </w:r>
      <w:r w:rsidR="001F1805" w:rsidRPr="008A36D2">
        <w:rPr>
          <w:rFonts w:cs="Times New Roman"/>
          <w:szCs w:val="24"/>
        </w:rPr>
        <w:t xml:space="preserve"> extreme and contrasting climatic conditions, BGIR serves as a national repository and safe haven for over 5,011 individual plant</w:t>
      </w:r>
      <w:r w:rsidR="00D7254F" w:rsidRPr="008A36D2">
        <w:rPr>
          <w:rFonts w:cs="Times New Roman"/>
          <w:szCs w:val="24"/>
        </w:rPr>
        <w:t>s.</w:t>
      </w:r>
      <w:r w:rsidR="001F1805" w:rsidRPr="008A36D2">
        <w:rPr>
          <w:rFonts w:cs="Times New Roman"/>
          <w:szCs w:val="24"/>
        </w:rPr>
        <w:tab/>
      </w:r>
    </w:p>
    <w:p w14:paraId="2B60DE6A" w14:textId="77777777" w:rsidR="00FA0D83" w:rsidRPr="008A36D2" w:rsidRDefault="00FA0D83" w:rsidP="00FA0D83">
      <w:pPr>
        <w:shd w:val="clear" w:color="auto" w:fill="FFFFFF"/>
        <w:ind w:right="4" w:firstLine="720"/>
        <w:rPr>
          <w:rFonts w:cs="Times New Roman"/>
          <w:szCs w:val="24"/>
        </w:rPr>
      </w:pPr>
    </w:p>
    <w:p w14:paraId="31CF7A8E" w14:textId="2664FA19" w:rsidR="0070468D" w:rsidRDefault="0070468D" w:rsidP="00FA0D83">
      <w:pPr>
        <w:shd w:val="clear" w:color="auto" w:fill="FFFFFF"/>
        <w:tabs>
          <w:tab w:val="left" w:pos="851"/>
        </w:tabs>
        <w:ind w:right="4"/>
        <w:jc w:val="center"/>
        <w:rPr>
          <w:rFonts w:cs="Times New Roman"/>
          <w:b/>
          <w:bCs/>
          <w:noProof/>
          <w:szCs w:val="24"/>
        </w:rPr>
      </w:pPr>
      <w:r w:rsidRPr="0070468D">
        <w:rPr>
          <w:rFonts w:cs="Times New Roman"/>
          <w:b/>
          <w:bCs/>
          <w:noProof/>
          <w:szCs w:val="24"/>
          <w:lang w:eastAsia="en-IN"/>
        </w:rPr>
        <w:drawing>
          <wp:inline distT="0" distB="0" distL="0" distR="0" wp14:anchorId="0ADB58A4" wp14:editId="67E5F018">
            <wp:extent cx="4244009" cy="3258652"/>
            <wp:effectExtent l="19050" t="19050" r="23495" b="18415"/>
            <wp:docPr id="29" name="Picture 28">
              <a:extLst xmlns:a="http://schemas.openxmlformats.org/drawingml/2006/main">
                <a:ext uri="{FF2B5EF4-FFF2-40B4-BE49-F238E27FC236}">
                  <a16:creationId xmlns:a16="http://schemas.microsoft.com/office/drawing/2014/main" id="{04200FCA-1581-721B-7EF7-6A71306F2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04200FCA-1581-721B-7EF7-6A71306F2AAE}"/>
                        </a:ext>
                      </a:extLst>
                    </pic:cNvPr>
                    <pic:cNvPicPr>
                      <a:picLocks noChangeAspect="1"/>
                    </pic:cNvPicPr>
                  </pic:nvPicPr>
                  <pic:blipFill rotWithShape="1">
                    <a:blip r:embed="rId7"/>
                    <a:srcRect l="44310" t="30061" r="7870"/>
                    <a:stretch/>
                  </pic:blipFill>
                  <pic:spPr>
                    <a:xfrm>
                      <a:off x="0" y="0"/>
                      <a:ext cx="4262680" cy="3272988"/>
                    </a:xfrm>
                    <a:prstGeom prst="rect">
                      <a:avLst/>
                    </a:prstGeom>
                    <a:ln w="19050">
                      <a:solidFill>
                        <a:schemeClr val="tx1"/>
                      </a:solidFill>
                    </a:ln>
                  </pic:spPr>
                </pic:pic>
              </a:graphicData>
            </a:graphic>
          </wp:inline>
        </w:drawing>
      </w:r>
    </w:p>
    <w:p w14:paraId="7E1333FE" w14:textId="17CD524F" w:rsidR="0070468D" w:rsidRPr="00FA0D83" w:rsidRDefault="005F5202" w:rsidP="0070468D">
      <w:pPr>
        <w:shd w:val="clear" w:color="auto" w:fill="FFFFFF"/>
        <w:tabs>
          <w:tab w:val="left" w:pos="851"/>
        </w:tabs>
        <w:ind w:right="4"/>
        <w:rPr>
          <w:rFonts w:cs="Times New Roman"/>
          <w:noProof/>
          <w:szCs w:val="24"/>
        </w:rPr>
      </w:pPr>
      <w:r w:rsidRPr="005F5202">
        <w:rPr>
          <w:rFonts w:cs="Times New Roman"/>
          <w:b/>
          <w:noProof/>
          <w:szCs w:val="24"/>
        </w:rPr>
        <w:t>Figure 1</w:t>
      </w:r>
      <w:r w:rsidR="0070468D" w:rsidRPr="005F5202">
        <w:rPr>
          <w:rFonts w:cs="Times New Roman"/>
          <w:b/>
          <w:noProof/>
          <w:szCs w:val="24"/>
        </w:rPr>
        <w:t>:</w:t>
      </w:r>
      <w:r w:rsidR="0070468D" w:rsidRPr="0070468D">
        <w:rPr>
          <w:rFonts w:cs="Times New Roman"/>
          <w:noProof/>
          <w:szCs w:val="24"/>
        </w:rPr>
        <w:t xml:space="preserve"> Google Earth Image of Botanic Garden of Indian Republic (BGIR), Noida</w:t>
      </w:r>
      <w:r>
        <w:rPr>
          <w:rFonts w:cs="Times New Roman"/>
          <w:noProof/>
          <w:szCs w:val="24"/>
        </w:rPr>
        <w:t xml:space="preserve"> </w:t>
      </w:r>
      <w:r w:rsidRPr="00FA0D83">
        <w:rPr>
          <w:rFonts w:cs="Times New Roman"/>
          <w:noProof/>
          <w:szCs w:val="24"/>
        </w:rPr>
        <w:t>(</w:t>
      </w:r>
      <w:r w:rsidRPr="00FA0D83">
        <w:rPr>
          <w:rFonts w:cs="Times New Roman"/>
          <w:bCs/>
          <w:noProof/>
          <w:szCs w:val="24"/>
        </w:rPr>
        <w:t>Location Map).</w:t>
      </w:r>
    </w:p>
    <w:p w14:paraId="221236E8" w14:textId="2FD12A5D" w:rsidR="0070468D" w:rsidRPr="0070468D" w:rsidRDefault="0070468D" w:rsidP="00FA0D83">
      <w:pPr>
        <w:shd w:val="clear" w:color="auto" w:fill="FFFFFF"/>
        <w:tabs>
          <w:tab w:val="left" w:pos="851"/>
        </w:tabs>
        <w:ind w:right="4"/>
        <w:jc w:val="center"/>
        <w:rPr>
          <w:rFonts w:cs="Times New Roman"/>
          <w:b/>
          <w:bCs/>
          <w:noProof/>
          <w:szCs w:val="24"/>
        </w:rPr>
      </w:pPr>
      <w:r>
        <w:rPr>
          <w:noProof/>
          <w:lang w:eastAsia="en-IN"/>
        </w:rPr>
        <w:drawing>
          <wp:inline distT="0" distB="0" distL="0" distR="0" wp14:anchorId="71CBA86D" wp14:editId="25990B72">
            <wp:extent cx="4502426" cy="2694240"/>
            <wp:effectExtent l="19050" t="19050" r="12700" b="11430"/>
            <wp:docPr id="111834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2426" cy="2694240"/>
                    </a:xfrm>
                    <a:prstGeom prst="rect">
                      <a:avLst/>
                    </a:prstGeom>
                    <a:noFill/>
                    <a:ln>
                      <a:solidFill>
                        <a:schemeClr val="tx1"/>
                      </a:solidFill>
                    </a:ln>
                  </pic:spPr>
                </pic:pic>
              </a:graphicData>
            </a:graphic>
          </wp:inline>
        </w:drawing>
      </w:r>
      <w:bookmarkStart w:id="0" w:name="_Hlk189861965"/>
    </w:p>
    <w:p w14:paraId="3ED7F1B5" w14:textId="1DE80F66" w:rsidR="0005593B" w:rsidRPr="0070468D" w:rsidRDefault="00B370A4" w:rsidP="0070468D">
      <w:pPr>
        <w:shd w:val="clear" w:color="auto" w:fill="FFFFFF"/>
        <w:tabs>
          <w:tab w:val="left" w:pos="851"/>
        </w:tabs>
        <w:ind w:right="4"/>
        <w:rPr>
          <w:lang w:bidi="hi-IN"/>
        </w:rPr>
      </w:pPr>
      <w:r w:rsidRPr="005F5202">
        <w:rPr>
          <w:rFonts w:eastAsia="Times New Roman" w:cs="Times New Roman"/>
          <w:b/>
          <w:kern w:val="0"/>
          <w:szCs w:val="24"/>
          <w:lang w:eastAsia="en-IN" w:bidi="hi-IN"/>
          <w14:ligatures w14:val="none"/>
        </w:rPr>
        <w:t xml:space="preserve">Figure </w:t>
      </w:r>
      <w:r w:rsidR="0070468D" w:rsidRPr="005F5202">
        <w:rPr>
          <w:rFonts w:eastAsia="Times New Roman" w:cs="Times New Roman"/>
          <w:b/>
          <w:kern w:val="0"/>
          <w:szCs w:val="24"/>
          <w:lang w:eastAsia="en-IN" w:bidi="hi-IN"/>
          <w14:ligatures w14:val="none"/>
        </w:rPr>
        <w:t>2</w:t>
      </w:r>
      <w:r w:rsidRPr="005F5202">
        <w:rPr>
          <w:rFonts w:eastAsia="Times New Roman" w:cs="Times New Roman"/>
          <w:b/>
          <w:kern w:val="0"/>
          <w:szCs w:val="24"/>
          <w:lang w:eastAsia="en-IN" w:bidi="hi-IN"/>
          <w14:ligatures w14:val="none"/>
        </w:rPr>
        <w:t>:</w:t>
      </w:r>
      <w:r w:rsidRPr="0070468D">
        <w:rPr>
          <w:rFonts w:eastAsia="Times New Roman" w:cs="Times New Roman"/>
          <w:kern w:val="0"/>
          <w:szCs w:val="24"/>
          <w:lang w:eastAsia="en-IN" w:bidi="hi-IN"/>
          <w14:ligatures w14:val="none"/>
        </w:rPr>
        <w:t xml:space="preserve"> </w:t>
      </w:r>
      <w:bookmarkEnd w:id="0"/>
      <w:r w:rsidR="0070468D" w:rsidRPr="0070468D">
        <w:rPr>
          <w:lang w:bidi="hi-IN"/>
        </w:rPr>
        <w:t>Spatial Analysis of trees of Botanic Garden of Indian Republic (BGIR), Noida</w:t>
      </w:r>
    </w:p>
    <w:p w14:paraId="39709C21" w14:textId="77777777" w:rsidR="0070468D" w:rsidRDefault="0070468D" w:rsidP="005015C8">
      <w:pPr>
        <w:ind w:right="4"/>
        <w:jc w:val="left"/>
        <w:rPr>
          <w:rFonts w:cs="Times New Roman"/>
          <w:b/>
          <w:bCs/>
          <w:szCs w:val="24"/>
        </w:rPr>
      </w:pPr>
    </w:p>
    <w:p w14:paraId="7D6091E7" w14:textId="51E9D52F" w:rsidR="0005593B" w:rsidRPr="008A36D2" w:rsidRDefault="005F5202" w:rsidP="005015C8">
      <w:pPr>
        <w:ind w:right="4"/>
        <w:jc w:val="left"/>
        <w:rPr>
          <w:rFonts w:cs="Times New Roman"/>
          <w:b/>
          <w:bCs/>
          <w:szCs w:val="24"/>
        </w:rPr>
      </w:pPr>
      <w:r>
        <w:rPr>
          <w:rFonts w:cs="Times New Roman"/>
          <w:b/>
          <w:bCs/>
          <w:szCs w:val="24"/>
        </w:rPr>
        <w:lastRenderedPageBreak/>
        <w:t xml:space="preserve">2.2 </w:t>
      </w:r>
      <w:r w:rsidR="0005593B" w:rsidRPr="008A36D2">
        <w:rPr>
          <w:rFonts w:cs="Times New Roman"/>
          <w:b/>
          <w:bCs/>
          <w:szCs w:val="24"/>
        </w:rPr>
        <w:t>Data Collection</w:t>
      </w:r>
    </w:p>
    <w:p w14:paraId="49798C8B" w14:textId="569A72E3" w:rsidR="006A40BA" w:rsidRDefault="0005593B" w:rsidP="005015C8">
      <w:pPr>
        <w:ind w:right="4" w:firstLine="720"/>
        <w:rPr>
          <w:rFonts w:cs="Times New Roman"/>
          <w:szCs w:val="24"/>
        </w:rPr>
      </w:pPr>
      <w:r w:rsidRPr="008A36D2">
        <w:rPr>
          <w:rFonts w:cs="Times New Roman"/>
          <w:szCs w:val="24"/>
        </w:rPr>
        <w:t xml:space="preserve">Plant samples of the </w:t>
      </w:r>
      <w:r w:rsidR="00D7254F" w:rsidRPr="008A36D2">
        <w:rPr>
          <w:rFonts w:cs="Times New Roman"/>
          <w:szCs w:val="24"/>
        </w:rPr>
        <w:t xml:space="preserve">tree </w:t>
      </w:r>
      <w:r w:rsidRPr="008A36D2">
        <w:rPr>
          <w:rFonts w:cs="Times New Roman"/>
          <w:szCs w:val="24"/>
        </w:rPr>
        <w:t>species were</w:t>
      </w:r>
      <w:r w:rsidR="00D7254F" w:rsidRPr="008A36D2">
        <w:rPr>
          <w:rFonts w:cs="Times New Roman"/>
          <w:szCs w:val="24"/>
        </w:rPr>
        <w:t xml:space="preserve"> </w:t>
      </w:r>
      <w:r w:rsidRPr="008A36D2">
        <w:rPr>
          <w:rFonts w:cs="Times New Roman"/>
          <w:szCs w:val="24"/>
        </w:rPr>
        <w:t>collected</w:t>
      </w:r>
      <w:r w:rsidR="009362BC" w:rsidRPr="008A36D2">
        <w:rPr>
          <w:rFonts w:cs="Times New Roman"/>
          <w:szCs w:val="24"/>
        </w:rPr>
        <w:t xml:space="preserve"> in duplicates</w:t>
      </w:r>
      <w:r w:rsidR="0050429B">
        <w:rPr>
          <w:rFonts w:cs="Times New Roman"/>
          <w:szCs w:val="24"/>
        </w:rPr>
        <w:t xml:space="preserve"> </w:t>
      </w:r>
      <w:r w:rsidRPr="008A36D2">
        <w:rPr>
          <w:rFonts w:cs="Times New Roman"/>
          <w:szCs w:val="24"/>
        </w:rPr>
        <w:t xml:space="preserve">from different </w:t>
      </w:r>
      <w:r w:rsidR="00D7254F" w:rsidRPr="008A36D2">
        <w:rPr>
          <w:rFonts w:cs="Times New Roman"/>
          <w:szCs w:val="24"/>
        </w:rPr>
        <w:t>zones</w:t>
      </w:r>
      <w:r w:rsidR="006A40BA">
        <w:rPr>
          <w:rFonts w:cs="Times New Roman"/>
          <w:szCs w:val="24"/>
        </w:rPr>
        <w:t xml:space="preserve"> and from other sections</w:t>
      </w:r>
      <w:r w:rsidR="0050429B">
        <w:rPr>
          <w:rFonts w:cs="Times New Roman"/>
          <w:szCs w:val="24"/>
        </w:rPr>
        <w:t xml:space="preserve"> </w:t>
      </w:r>
      <w:r w:rsidR="00D7254F" w:rsidRPr="008A36D2">
        <w:rPr>
          <w:rFonts w:cs="Times New Roman"/>
          <w:szCs w:val="24"/>
        </w:rPr>
        <w:t>in flowering and fruiting</w:t>
      </w:r>
      <w:r w:rsidRPr="008A36D2">
        <w:rPr>
          <w:rFonts w:cs="Times New Roman"/>
          <w:szCs w:val="24"/>
        </w:rPr>
        <w:t xml:space="preserve">. </w:t>
      </w:r>
      <w:r w:rsidR="009362BC" w:rsidRPr="008A36D2">
        <w:rPr>
          <w:rFonts w:cs="Times New Roman"/>
          <w:szCs w:val="24"/>
        </w:rPr>
        <w:t xml:space="preserve">These trees are mainly conserved in eight Forest </w:t>
      </w:r>
      <w:r w:rsidR="006A40BA">
        <w:rPr>
          <w:rFonts w:cs="Times New Roman"/>
          <w:szCs w:val="24"/>
        </w:rPr>
        <w:t>z</w:t>
      </w:r>
      <w:r w:rsidR="009362BC" w:rsidRPr="008A36D2">
        <w:rPr>
          <w:rFonts w:cs="Times New Roman"/>
          <w:szCs w:val="24"/>
        </w:rPr>
        <w:t xml:space="preserve">ones established along the peripheral area adjacent to boundary wall of the Garden and adjoining area, different plant sections and central open area of the garden. The representation of these zones and sections is as follows-. </w:t>
      </w:r>
    </w:p>
    <w:p w14:paraId="11636B99" w14:textId="35A0CB00" w:rsidR="007E6FF6" w:rsidRDefault="004977EE" w:rsidP="0050429B">
      <w:pPr>
        <w:ind w:right="4"/>
        <w:rPr>
          <w:rFonts w:cs="Times New Roman"/>
          <w:szCs w:val="24"/>
        </w:rPr>
      </w:pPr>
      <w:r>
        <w:rPr>
          <w:rFonts w:cs="Times New Roman"/>
          <w:szCs w:val="24"/>
        </w:rPr>
        <w:t>Table</w:t>
      </w:r>
      <w:r w:rsidR="007E6FF6">
        <w:rPr>
          <w:rFonts w:cs="Times New Roman"/>
          <w:szCs w:val="24"/>
        </w:rPr>
        <w:t xml:space="preserve"> 1: </w:t>
      </w:r>
      <w:r w:rsidRPr="008A36D2">
        <w:rPr>
          <w:rFonts w:cs="Times New Roman"/>
          <w:szCs w:val="24"/>
        </w:rPr>
        <w:t>The representation of zones and sections</w:t>
      </w:r>
    </w:p>
    <w:tbl>
      <w:tblPr>
        <w:tblStyle w:val="TableGrid"/>
        <w:tblW w:w="0" w:type="auto"/>
        <w:tblLook w:val="04A0" w:firstRow="1" w:lastRow="0" w:firstColumn="1" w:lastColumn="0" w:noHBand="0" w:noVBand="1"/>
      </w:tblPr>
      <w:tblGrid>
        <w:gridCol w:w="807"/>
        <w:gridCol w:w="2680"/>
        <w:gridCol w:w="6089"/>
      </w:tblGrid>
      <w:tr w:rsidR="006A40BA" w14:paraId="081B67BE" w14:textId="3542D5FF" w:rsidTr="006A40BA">
        <w:tc>
          <w:tcPr>
            <w:tcW w:w="0" w:type="auto"/>
          </w:tcPr>
          <w:p w14:paraId="72FA711F" w14:textId="3E550CC0" w:rsidR="006A40BA" w:rsidRPr="0050429B" w:rsidRDefault="006A40BA" w:rsidP="005015C8">
            <w:pPr>
              <w:ind w:right="4"/>
              <w:rPr>
                <w:rFonts w:cs="Times New Roman"/>
                <w:b/>
                <w:bCs/>
                <w:szCs w:val="24"/>
              </w:rPr>
            </w:pPr>
            <w:r w:rsidRPr="0050429B">
              <w:rPr>
                <w:rFonts w:cs="Times New Roman"/>
                <w:b/>
                <w:bCs/>
                <w:szCs w:val="24"/>
              </w:rPr>
              <w:t>Sl. No.</w:t>
            </w:r>
          </w:p>
        </w:tc>
        <w:tc>
          <w:tcPr>
            <w:tcW w:w="0" w:type="auto"/>
          </w:tcPr>
          <w:p w14:paraId="0CD2A548" w14:textId="0AD2D521" w:rsidR="006A40BA" w:rsidRPr="0050429B" w:rsidRDefault="006A40BA" w:rsidP="005015C8">
            <w:pPr>
              <w:ind w:right="4"/>
              <w:rPr>
                <w:rFonts w:cs="Times New Roman"/>
                <w:b/>
                <w:bCs/>
                <w:szCs w:val="24"/>
              </w:rPr>
            </w:pPr>
            <w:r w:rsidRPr="0050429B">
              <w:rPr>
                <w:rFonts w:cs="Times New Roman"/>
                <w:b/>
                <w:bCs/>
                <w:szCs w:val="24"/>
              </w:rPr>
              <w:t>Name of the zone and section</w:t>
            </w:r>
          </w:p>
        </w:tc>
        <w:tc>
          <w:tcPr>
            <w:tcW w:w="0" w:type="auto"/>
          </w:tcPr>
          <w:p w14:paraId="60185A06" w14:textId="41EF920B" w:rsidR="006A40BA" w:rsidRPr="0050429B" w:rsidRDefault="006A40BA" w:rsidP="005015C8">
            <w:pPr>
              <w:ind w:right="4"/>
              <w:rPr>
                <w:rFonts w:cs="Times New Roman"/>
                <w:b/>
                <w:bCs/>
                <w:szCs w:val="24"/>
              </w:rPr>
            </w:pPr>
            <w:r w:rsidRPr="0050429B">
              <w:rPr>
                <w:rFonts w:cs="Times New Roman"/>
                <w:b/>
                <w:bCs/>
                <w:szCs w:val="24"/>
              </w:rPr>
              <w:t>Representation of forest type</w:t>
            </w:r>
          </w:p>
        </w:tc>
      </w:tr>
      <w:tr w:rsidR="006A40BA" w14:paraId="053E221D" w14:textId="21426F79" w:rsidTr="006A40BA">
        <w:tc>
          <w:tcPr>
            <w:tcW w:w="0" w:type="auto"/>
          </w:tcPr>
          <w:p w14:paraId="1E679A6C"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079BF622" w14:textId="343035ED"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w:t>
            </w:r>
            <w:r w:rsidRPr="008A36D2">
              <w:rPr>
                <w:rFonts w:cs="Times New Roman"/>
                <w:szCs w:val="24"/>
              </w:rPr>
              <w:t>1</w:t>
            </w:r>
          </w:p>
        </w:tc>
        <w:tc>
          <w:tcPr>
            <w:tcW w:w="0" w:type="auto"/>
          </w:tcPr>
          <w:p w14:paraId="0CBB3FE4" w14:textId="05CEA7C9" w:rsidR="006A40BA" w:rsidRDefault="006A40BA" w:rsidP="005015C8">
            <w:pPr>
              <w:ind w:right="4"/>
              <w:rPr>
                <w:rFonts w:cs="Times New Roman"/>
                <w:szCs w:val="24"/>
              </w:rPr>
            </w:pPr>
            <w:r w:rsidRPr="008A36D2">
              <w:rPr>
                <w:rFonts w:cs="Times New Roman"/>
                <w:szCs w:val="24"/>
              </w:rPr>
              <w:t>Tropical wet evergreen forest</w:t>
            </w:r>
          </w:p>
        </w:tc>
      </w:tr>
      <w:tr w:rsidR="006A40BA" w14:paraId="171967DC" w14:textId="068EB385" w:rsidTr="006A40BA">
        <w:tc>
          <w:tcPr>
            <w:tcW w:w="0" w:type="auto"/>
          </w:tcPr>
          <w:p w14:paraId="3BAF6902"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535C4D96" w14:textId="190B2AE2"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2</w:t>
            </w:r>
          </w:p>
        </w:tc>
        <w:tc>
          <w:tcPr>
            <w:tcW w:w="0" w:type="auto"/>
          </w:tcPr>
          <w:p w14:paraId="2B89B6CE" w14:textId="0721B755" w:rsidR="006A40BA" w:rsidRDefault="006A40BA" w:rsidP="005015C8">
            <w:pPr>
              <w:ind w:right="4"/>
              <w:rPr>
                <w:rFonts w:cs="Times New Roman"/>
                <w:szCs w:val="24"/>
              </w:rPr>
            </w:pPr>
            <w:r w:rsidRPr="008A36D2">
              <w:rPr>
                <w:rFonts w:cs="Times New Roman"/>
                <w:szCs w:val="24"/>
              </w:rPr>
              <w:t>Tropical semi-evergreen forest</w:t>
            </w:r>
          </w:p>
        </w:tc>
      </w:tr>
      <w:tr w:rsidR="006A40BA" w14:paraId="56AC0E0A" w14:textId="5D36CD3C" w:rsidTr="006A40BA">
        <w:tc>
          <w:tcPr>
            <w:tcW w:w="0" w:type="auto"/>
          </w:tcPr>
          <w:p w14:paraId="44B219C5"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7F9372E7" w14:textId="41CDE64B"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3</w:t>
            </w:r>
          </w:p>
        </w:tc>
        <w:tc>
          <w:tcPr>
            <w:tcW w:w="0" w:type="auto"/>
          </w:tcPr>
          <w:p w14:paraId="1A6C4CD1" w14:textId="3EC88809" w:rsidR="006A40BA" w:rsidRDefault="006A40BA" w:rsidP="005015C8">
            <w:pPr>
              <w:ind w:right="4"/>
              <w:rPr>
                <w:rFonts w:cs="Times New Roman"/>
                <w:szCs w:val="24"/>
              </w:rPr>
            </w:pPr>
            <w:r w:rsidRPr="008A36D2">
              <w:rPr>
                <w:rFonts w:cs="Times New Roman"/>
                <w:szCs w:val="24"/>
              </w:rPr>
              <w:t>Tropical moist-deciduous forest</w:t>
            </w:r>
          </w:p>
        </w:tc>
      </w:tr>
      <w:tr w:rsidR="006A40BA" w14:paraId="74883001" w14:textId="47CBB57B" w:rsidTr="006A40BA">
        <w:tc>
          <w:tcPr>
            <w:tcW w:w="0" w:type="auto"/>
          </w:tcPr>
          <w:p w14:paraId="21A374DE"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16C73D52" w14:textId="7CCCC4A7"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4</w:t>
            </w:r>
          </w:p>
        </w:tc>
        <w:tc>
          <w:tcPr>
            <w:tcW w:w="0" w:type="auto"/>
          </w:tcPr>
          <w:p w14:paraId="6CFE1B6E" w14:textId="36D0E29D" w:rsidR="006A40BA" w:rsidRDefault="006A40BA" w:rsidP="005015C8">
            <w:pPr>
              <w:ind w:right="4"/>
              <w:rPr>
                <w:rFonts w:cs="Times New Roman"/>
                <w:szCs w:val="24"/>
              </w:rPr>
            </w:pPr>
            <w:r w:rsidRPr="008A36D2">
              <w:rPr>
                <w:rFonts w:cs="Times New Roman"/>
                <w:szCs w:val="24"/>
              </w:rPr>
              <w:t>Dry deciduous forest</w:t>
            </w:r>
          </w:p>
        </w:tc>
      </w:tr>
      <w:tr w:rsidR="006A40BA" w14:paraId="6187D549" w14:textId="6B6F2C71" w:rsidTr="006A40BA">
        <w:tc>
          <w:tcPr>
            <w:tcW w:w="0" w:type="auto"/>
          </w:tcPr>
          <w:p w14:paraId="27A67F90"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3978920D" w14:textId="16AF7ADE"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5</w:t>
            </w:r>
          </w:p>
        </w:tc>
        <w:tc>
          <w:tcPr>
            <w:tcW w:w="0" w:type="auto"/>
          </w:tcPr>
          <w:p w14:paraId="2308D108" w14:textId="5E89A3F0" w:rsidR="006A40BA" w:rsidRDefault="006A40BA" w:rsidP="005015C8">
            <w:pPr>
              <w:ind w:right="4"/>
              <w:rPr>
                <w:rFonts w:cs="Times New Roman"/>
                <w:szCs w:val="24"/>
              </w:rPr>
            </w:pPr>
            <w:r w:rsidRPr="008A36D2">
              <w:rPr>
                <w:rFonts w:cs="Times New Roman"/>
                <w:szCs w:val="24"/>
              </w:rPr>
              <w:t>Thorny scrub forest</w:t>
            </w:r>
          </w:p>
        </w:tc>
      </w:tr>
      <w:tr w:rsidR="006A40BA" w14:paraId="3E1398F7" w14:textId="2447DBA0" w:rsidTr="006A40BA">
        <w:tc>
          <w:tcPr>
            <w:tcW w:w="0" w:type="auto"/>
          </w:tcPr>
          <w:p w14:paraId="330E462F"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45A74BCC" w14:textId="34B8B03E"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6</w:t>
            </w:r>
          </w:p>
        </w:tc>
        <w:tc>
          <w:tcPr>
            <w:tcW w:w="0" w:type="auto"/>
          </w:tcPr>
          <w:p w14:paraId="73C15A0B" w14:textId="323463D1" w:rsidR="006A40BA" w:rsidRDefault="006A40BA" w:rsidP="005015C8">
            <w:pPr>
              <w:ind w:right="4"/>
              <w:rPr>
                <w:rFonts w:cs="Times New Roman"/>
                <w:szCs w:val="24"/>
              </w:rPr>
            </w:pPr>
            <w:r w:rsidRPr="008A36D2">
              <w:rPr>
                <w:rFonts w:cs="Times New Roman"/>
                <w:szCs w:val="24"/>
              </w:rPr>
              <w:t>Tropical dry evergreen forest</w:t>
            </w:r>
          </w:p>
        </w:tc>
      </w:tr>
      <w:tr w:rsidR="006A40BA" w14:paraId="1CDB39AF" w14:textId="5BA85ECA" w:rsidTr="006A40BA">
        <w:tc>
          <w:tcPr>
            <w:tcW w:w="0" w:type="auto"/>
          </w:tcPr>
          <w:p w14:paraId="10E01CFE"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00C4E6E9" w14:textId="4964DC9E"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7</w:t>
            </w:r>
          </w:p>
        </w:tc>
        <w:tc>
          <w:tcPr>
            <w:tcW w:w="0" w:type="auto"/>
          </w:tcPr>
          <w:p w14:paraId="654962E4" w14:textId="7A7231AB" w:rsidR="006A40BA" w:rsidRDefault="006A40BA" w:rsidP="005015C8">
            <w:pPr>
              <w:ind w:right="4"/>
              <w:rPr>
                <w:rFonts w:cs="Times New Roman"/>
                <w:szCs w:val="24"/>
              </w:rPr>
            </w:pPr>
            <w:r w:rsidRPr="008A36D2">
              <w:rPr>
                <w:rFonts w:cs="Times New Roman"/>
                <w:szCs w:val="24"/>
              </w:rPr>
              <w:t>Sub-tropical broadleaf forest</w:t>
            </w:r>
          </w:p>
        </w:tc>
      </w:tr>
      <w:tr w:rsidR="006A40BA" w14:paraId="4928410E" w14:textId="4B63BA2A" w:rsidTr="006A40BA">
        <w:tc>
          <w:tcPr>
            <w:tcW w:w="0" w:type="auto"/>
          </w:tcPr>
          <w:p w14:paraId="2140BB87"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4B66FDED" w14:textId="7D25789B" w:rsidR="006A40BA" w:rsidRDefault="006A40BA" w:rsidP="005015C8">
            <w:pPr>
              <w:ind w:right="4"/>
              <w:rPr>
                <w:rFonts w:cs="Times New Roman"/>
                <w:szCs w:val="24"/>
              </w:rPr>
            </w:pPr>
            <w:r w:rsidRPr="008A36D2">
              <w:rPr>
                <w:rFonts w:cs="Times New Roman"/>
                <w:szCs w:val="24"/>
              </w:rPr>
              <w:t>Forest Zone</w:t>
            </w:r>
            <w:r>
              <w:rPr>
                <w:rFonts w:cs="Times New Roman"/>
                <w:szCs w:val="24"/>
              </w:rPr>
              <w:t xml:space="preserve"> 8</w:t>
            </w:r>
          </w:p>
        </w:tc>
        <w:tc>
          <w:tcPr>
            <w:tcW w:w="0" w:type="auto"/>
          </w:tcPr>
          <w:p w14:paraId="4BE9C854" w14:textId="35F30CAD" w:rsidR="006A40BA" w:rsidRDefault="006A40BA" w:rsidP="005015C8">
            <w:pPr>
              <w:ind w:right="4"/>
              <w:rPr>
                <w:rFonts w:cs="Times New Roman"/>
                <w:szCs w:val="24"/>
              </w:rPr>
            </w:pPr>
            <w:r w:rsidRPr="008A36D2">
              <w:rPr>
                <w:rFonts w:cs="Times New Roman"/>
                <w:szCs w:val="24"/>
              </w:rPr>
              <w:t>Sub-tropical dry forest</w:t>
            </w:r>
          </w:p>
        </w:tc>
      </w:tr>
      <w:tr w:rsidR="006A40BA" w14:paraId="676EBB50" w14:textId="62B72E02" w:rsidTr="006A40BA">
        <w:tc>
          <w:tcPr>
            <w:tcW w:w="0" w:type="auto"/>
          </w:tcPr>
          <w:p w14:paraId="2854910D"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4F4D66D4" w14:textId="08862195" w:rsidR="006A40BA" w:rsidRDefault="006A40BA" w:rsidP="005015C8">
            <w:pPr>
              <w:ind w:right="4"/>
              <w:rPr>
                <w:rFonts w:cs="Times New Roman"/>
                <w:szCs w:val="24"/>
              </w:rPr>
            </w:pPr>
            <w:r w:rsidRPr="008A36D2">
              <w:rPr>
                <w:rFonts w:cs="Times New Roman"/>
                <w:szCs w:val="24"/>
              </w:rPr>
              <w:t xml:space="preserve">Economic Plant Section (EPS) </w:t>
            </w:r>
          </w:p>
        </w:tc>
        <w:tc>
          <w:tcPr>
            <w:tcW w:w="0" w:type="auto"/>
          </w:tcPr>
          <w:p w14:paraId="286CE75B" w14:textId="1A76DBBD" w:rsidR="006A40BA" w:rsidRDefault="006A40BA" w:rsidP="005015C8">
            <w:pPr>
              <w:ind w:right="4"/>
              <w:rPr>
                <w:rFonts w:cs="Times New Roman"/>
                <w:szCs w:val="24"/>
              </w:rPr>
            </w:pPr>
            <w:r>
              <w:rPr>
                <w:rFonts w:cs="Times New Roman"/>
                <w:szCs w:val="24"/>
              </w:rPr>
              <w:t>Economically important plants</w:t>
            </w:r>
          </w:p>
        </w:tc>
      </w:tr>
      <w:tr w:rsidR="006A40BA" w14:paraId="0B6B2B04" w14:textId="74F465B9" w:rsidTr="006A40BA">
        <w:tc>
          <w:tcPr>
            <w:tcW w:w="0" w:type="auto"/>
          </w:tcPr>
          <w:p w14:paraId="1E14E646"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22D2C8B9" w14:textId="723D141D" w:rsidR="006A40BA" w:rsidRDefault="006A40BA" w:rsidP="005015C8">
            <w:pPr>
              <w:ind w:right="4"/>
              <w:rPr>
                <w:rFonts w:cs="Times New Roman"/>
                <w:szCs w:val="24"/>
              </w:rPr>
            </w:pPr>
            <w:r w:rsidRPr="008A36D2">
              <w:rPr>
                <w:rFonts w:cs="Times New Roman"/>
                <w:szCs w:val="24"/>
              </w:rPr>
              <w:t>Medicinal Plant Section (MPS)</w:t>
            </w:r>
          </w:p>
        </w:tc>
        <w:tc>
          <w:tcPr>
            <w:tcW w:w="0" w:type="auto"/>
          </w:tcPr>
          <w:p w14:paraId="5EEF57FA" w14:textId="118C255A" w:rsidR="006A40BA" w:rsidRDefault="006A40BA" w:rsidP="005015C8">
            <w:pPr>
              <w:ind w:right="4"/>
              <w:rPr>
                <w:rFonts w:cs="Times New Roman"/>
                <w:szCs w:val="24"/>
              </w:rPr>
            </w:pPr>
            <w:r>
              <w:rPr>
                <w:rFonts w:cs="Times New Roman"/>
                <w:szCs w:val="24"/>
              </w:rPr>
              <w:t>Medicinal plants</w:t>
            </w:r>
          </w:p>
        </w:tc>
      </w:tr>
      <w:tr w:rsidR="006A40BA" w14:paraId="4E7FB771" w14:textId="1F0EEFB5" w:rsidTr="006A40BA">
        <w:tc>
          <w:tcPr>
            <w:tcW w:w="0" w:type="auto"/>
          </w:tcPr>
          <w:p w14:paraId="295DE8B5"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12B540B2" w14:textId="70BADB1A" w:rsidR="006A40BA" w:rsidRDefault="006A40BA" w:rsidP="005015C8">
            <w:pPr>
              <w:ind w:right="4"/>
              <w:rPr>
                <w:rFonts w:cs="Times New Roman"/>
                <w:szCs w:val="24"/>
              </w:rPr>
            </w:pPr>
            <w:r w:rsidRPr="008A36D2">
              <w:rPr>
                <w:rFonts w:cs="Times New Roman"/>
                <w:szCs w:val="24"/>
              </w:rPr>
              <w:t>Fruit Plant Section (FPS)</w:t>
            </w:r>
          </w:p>
        </w:tc>
        <w:tc>
          <w:tcPr>
            <w:tcW w:w="0" w:type="auto"/>
          </w:tcPr>
          <w:p w14:paraId="1B0EBD16" w14:textId="526148F0" w:rsidR="006A40BA" w:rsidRDefault="006A40BA" w:rsidP="005015C8">
            <w:pPr>
              <w:ind w:right="4"/>
              <w:rPr>
                <w:rFonts w:cs="Times New Roman"/>
                <w:szCs w:val="24"/>
              </w:rPr>
            </w:pPr>
            <w:r>
              <w:rPr>
                <w:rFonts w:cs="Times New Roman"/>
                <w:szCs w:val="24"/>
              </w:rPr>
              <w:t>Fruit plants</w:t>
            </w:r>
          </w:p>
        </w:tc>
      </w:tr>
      <w:tr w:rsidR="006A40BA" w14:paraId="4328EB5D" w14:textId="1F78AFAA" w:rsidTr="006A40BA">
        <w:tc>
          <w:tcPr>
            <w:tcW w:w="0" w:type="auto"/>
          </w:tcPr>
          <w:p w14:paraId="14AD4E88" w14:textId="77777777" w:rsidR="006A40BA" w:rsidRPr="007E6FF6" w:rsidRDefault="006A40BA" w:rsidP="0050429B">
            <w:pPr>
              <w:pStyle w:val="ListParagraph"/>
              <w:numPr>
                <w:ilvl w:val="0"/>
                <w:numId w:val="11"/>
              </w:numPr>
              <w:ind w:right="4"/>
              <w:rPr>
                <w:rFonts w:cs="Times New Roman"/>
                <w:szCs w:val="24"/>
              </w:rPr>
            </w:pPr>
          </w:p>
        </w:tc>
        <w:tc>
          <w:tcPr>
            <w:tcW w:w="0" w:type="auto"/>
          </w:tcPr>
          <w:p w14:paraId="57AA8122" w14:textId="6C24EF8F" w:rsidR="006A40BA" w:rsidRDefault="006A40BA" w:rsidP="005015C8">
            <w:pPr>
              <w:ind w:right="4"/>
              <w:rPr>
                <w:rFonts w:cs="Times New Roman"/>
                <w:szCs w:val="24"/>
              </w:rPr>
            </w:pPr>
            <w:r w:rsidRPr="008A36D2">
              <w:rPr>
                <w:rFonts w:cs="Times New Roman"/>
                <w:szCs w:val="24"/>
              </w:rPr>
              <w:t>Central Open Area</w:t>
            </w:r>
          </w:p>
        </w:tc>
        <w:tc>
          <w:tcPr>
            <w:tcW w:w="0" w:type="auto"/>
          </w:tcPr>
          <w:p w14:paraId="73F7C8D9" w14:textId="4A2F72B7" w:rsidR="006A40BA" w:rsidRDefault="006A40BA" w:rsidP="005015C8">
            <w:pPr>
              <w:ind w:right="4"/>
              <w:rPr>
                <w:rFonts w:cs="Times New Roman"/>
                <w:szCs w:val="24"/>
              </w:rPr>
            </w:pPr>
            <w:r>
              <w:rPr>
                <w:rFonts w:cs="Times New Roman"/>
                <w:szCs w:val="24"/>
              </w:rPr>
              <w:t xml:space="preserve">Middle area of the garden with randomly cultivated and naturally grown trees </w:t>
            </w:r>
          </w:p>
        </w:tc>
      </w:tr>
    </w:tbl>
    <w:p w14:paraId="4D6017C9" w14:textId="77777777" w:rsidR="006A40BA" w:rsidRDefault="006A40BA" w:rsidP="005015C8">
      <w:pPr>
        <w:ind w:right="4" w:firstLine="720"/>
        <w:rPr>
          <w:rFonts w:cs="Times New Roman"/>
          <w:szCs w:val="24"/>
        </w:rPr>
      </w:pPr>
    </w:p>
    <w:p w14:paraId="5051CBDE" w14:textId="3AD01F17" w:rsidR="00A16FD9" w:rsidRDefault="0005593B" w:rsidP="005015C8">
      <w:pPr>
        <w:ind w:right="4" w:firstLine="720"/>
        <w:rPr>
          <w:rFonts w:cs="Times New Roman"/>
          <w:szCs w:val="24"/>
        </w:rPr>
      </w:pPr>
      <w:r w:rsidRPr="008A36D2">
        <w:rPr>
          <w:rFonts w:cs="Times New Roman"/>
          <w:szCs w:val="24"/>
        </w:rPr>
        <w:t>The specimens were critically</w:t>
      </w:r>
      <w:r w:rsidR="00D7254F" w:rsidRPr="008A36D2">
        <w:rPr>
          <w:rFonts w:cs="Times New Roman"/>
          <w:szCs w:val="24"/>
        </w:rPr>
        <w:t xml:space="preserve"> </w:t>
      </w:r>
      <w:r w:rsidRPr="008A36D2">
        <w:rPr>
          <w:rFonts w:cs="Times New Roman"/>
          <w:szCs w:val="24"/>
        </w:rPr>
        <w:t>studied for morphological details and for correct identification.</w:t>
      </w:r>
      <w:r w:rsidR="00D7254F" w:rsidRPr="008A36D2">
        <w:rPr>
          <w:rFonts w:cs="Times New Roman"/>
          <w:szCs w:val="24"/>
        </w:rPr>
        <w:t xml:space="preserve"> </w:t>
      </w:r>
      <w:r w:rsidRPr="008A36D2">
        <w:rPr>
          <w:rFonts w:cs="Times New Roman"/>
          <w:szCs w:val="24"/>
        </w:rPr>
        <w:t>Identification was confirmed by consulting standard literature</w:t>
      </w:r>
      <w:r w:rsidR="00D7254F" w:rsidRPr="008A36D2">
        <w:rPr>
          <w:rFonts w:cs="Times New Roman"/>
          <w:szCs w:val="24"/>
        </w:rPr>
        <w:t xml:space="preserve"> </w:t>
      </w:r>
      <w:r w:rsidRPr="008A36D2">
        <w:rPr>
          <w:rFonts w:cs="Times New Roman"/>
          <w:szCs w:val="24"/>
        </w:rPr>
        <w:t>and through reference against identified herbarium specimens</w:t>
      </w:r>
      <w:r w:rsidR="00D7254F" w:rsidRPr="008A36D2">
        <w:rPr>
          <w:rFonts w:cs="Times New Roman"/>
          <w:szCs w:val="24"/>
        </w:rPr>
        <w:t xml:space="preserve"> </w:t>
      </w:r>
      <w:r w:rsidRPr="008A36D2">
        <w:rPr>
          <w:rFonts w:cs="Times New Roman"/>
          <w:szCs w:val="24"/>
        </w:rPr>
        <w:t>at Botanical Survey of India, Western Regional Centre herbarium,</w:t>
      </w:r>
      <w:r w:rsidR="00D7254F" w:rsidRPr="008A36D2">
        <w:rPr>
          <w:rFonts w:cs="Times New Roman"/>
          <w:szCs w:val="24"/>
        </w:rPr>
        <w:t xml:space="preserve"> </w:t>
      </w:r>
      <w:r w:rsidRPr="008A36D2">
        <w:rPr>
          <w:rFonts w:cs="Times New Roman"/>
          <w:szCs w:val="24"/>
        </w:rPr>
        <w:t>Pune (BSI), Central National Herbarium (CAL), Southern Regional</w:t>
      </w:r>
      <w:r w:rsidR="00D7254F" w:rsidRPr="008A36D2">
        <w:rPr>
          <w:rFonts w:cs="Times New Roman"/>
          <w:szCs w:val="24"/>
        </w:rPr>
        <w:t xml:space="preserve"> </w:t>
      </w:r>
      <w:r w:rsidRPr="008A36D2">
        <w:rPr>
          <w:rFonts w:cs="Times New Roman"/>
          <w:szCs w:val="24"/>
        </w:rPr>
        <w:t>Centre herbarium (MH). Web databases such as International</w:t>
      </w:r>
      <w:r w:rsidR="00D7254F" w:rsidRPr="008A36D2">
        <w:rPr>
          <w:rFonts w:cs="Times New Roman"/>
          <w:szCs w:val="24"/>
        </w:rPr>
        <w:t xml:space="preserve"> </w:t>
      </w:r>
      <w:r w:rsidRPr="008A36D2">
        <w:rPr>
          <w:rFonts w:cs="Times New Roman"/>
          <w:szCs w:val="24"/>
        </w:rPr>
        <w:t>Plant Names Index (IPNI), Biodiversity Heritage Library, Global</w:t>
      </w:r>
      <w:r w:rsidR="00D7254F" w:rsidRPr="008A36D2">
        <w:rPr>
          <w:rFonts w:cs="Times New Roman"/>
          <w:szCs w:val="24"/>
        </w:rPr>
        <w:t xml:space="preserve"> </w:t>
      </w:r>
      <w:r w:rsidRPr="008A36D2">
        <w:rPr>
          <w:rFonts w:cs="Times New Roman"/>
          <w:szCs w:val="24"/>
        </w:rPr>
        <w:t>Biodiversity Information Facility (GBIF) and Plants of the World</w:t>
      </w:r>
      <w:r w:rsidR="009362BC" w:rsidRPr="008A36D2">
        <w:rPr>
          <w:rFonts w:cs="Times New Roman"/>
          <w:szCs w:val="24"/>
        </w:rPr>
        <w:t xml:space="preserve"> </w:t>
      </w:r>
      <w:r w:rsidRPr="008A36D2">
        <w:rPr>
          <w:rFonts w:cs="Times New Roman"/>
          <w:szCs w:val="24"/>
        </w:rPr>
        <w:t>Online (POWO) were also consulted for correct nomenclature,</w:t>
      </w:r>
      <w:r w:rsidR="00D7254F" w:rsidRPr="008A36D2">
        <w:rPr>
          <w:rFonts w:cs="Times New Roman"/>
          <w:szCs w:val="24"/>
        </w:rPr>
        <w:t xml:space="preserve"> </w:t>
      </w:r>
      <w:r w:rsidRPr="008A36D2">
        <w:rPr>
          <w:rFonts w:cs="Times New Roman"/>
          <w:szCs w:val="24"/>
        </w:rPr>
        <w:t>author citation and additional information.</w:t>
      </w:r>
    </w:p>
    <w:p w14:paraId="0B307E95" w14:textId="77777777" w:rsidR="00FA0D83" w:rsidRPr="008A36D2" w:rsidRDefault="00FA0D83" w:rsidP="005015C8">
      <w:pPr>
        <w:ind w:right="4" w:firstLine="720"/>
        <w:rPr>
          <w:rFonts w:cs="Times New Roman"/>
          <w:szCs w:val="24"/>
        </w:rPr>
      </w:pPr>
    </w:p>
    <w:p w14:paraId="3F99522F" w14:textId="419F84C0" w:rsidR="00D7254F" w:rsidRPr="008A36D2" w:rsidRDefault="005F5202" w:rsidP="005015C8">
      <w:pPr>
        <w:ind w:right="4"/>
        <w:rPr>
          <w:rFonts w:cs="Times New Roman"/>
          <w:szCs w:val="24"/>
        </w:rPr>
      </w:pPr>
      <w:r>
        <w:rPr>
          <w:rFonts w:cs="Times New Roman"/>
          <w:b/>
          <w:bCs/>
          <w:szCs w:val="24"/>
        </w:rPr>
        <w:t xml:space="preserve">3. </w:t>
      </w:r>
      <w:r w:rsidR="00D7254F" w:rsidRPr="008A36D2">
        <w:rPr>
          <w:rFonts w:cs="Times New Roman"/>
          <w:b/>
          <w:bCs/>
          <w:szCs w:val="24"/>
        </w:rPr>
        <w:t>Results</w:t>
      </w:r>
    </w:p>
    <w:p w14:paraId="08897AA1" w14:textId="174B3E93" w:rsidR="001F1805" w:rsidRPr="008A36D2" w:rsidRDefault="001F1805" w:rsidP="005015C8">
      <w:pPr>
        <w:ind w:right="4" w:firstLine="720"/>
        <w:rPr>
          <w:rFonts w:cs="Times New Roman"/>
          <w:szCs w:val="24"/>
        </w:rPr>
      </w:pPr>
      <w:r w:rsidRPr="008A36D2">
        <w:rPr>
          <w:rFonts w:cs="Times New Roman"/>
          <w:szCs w:val="24"/>
        </w:rPr>
        <w:lastRenderedPageBreak/>
        <w:t xml:space="preserve">The present study resulted in the documentation of 175 angiosperms tree taxa. Presently, the garden houses over 5,011 individual plants representing 175 species of angiosperm trees, encompassing 133 genera across 38 families (Figure </w:t>
      </w:r>
      <w:r w:rsidR="00086C30">
        <w:rPr>
          <w:rFonts w:cs="Times New Roman"/>
          <w:szCs w:val="24"/>
        </w:rPr>
        <w:t>3</w:t>
      </w:r>
      <w:r w:rsidRPr="008A36D2">
        <w:rPr>
          <w:rFonts w:cs="Times New Roman"/>
          <w:szCs w:val="24"/>
        </w:rPr>
        <w:t xml:space="preserve">). This is mainly based on the native as well as exotic tree taxa conserved in the botanical garden and few naturally occurring taxa are also included in this </w:t>
      </w:r>
      <w:r w:rsidR="004977EE">
        <w:rPr>
          <w:rFonts w:cs="Times New Roman"/>
          <w:szCs w:val="24"/>
        </w:rPr>
        <w:t>research.</w:t>
      </w:r>
    </w:p>
    <w:p w14:paraId="1D32188E" w14:textId="77777777" w:rsidR="001F1805" w:rsidRPr="008A36D2" w:rsidRDefault="001F1805" w:rsidP="005015C8">
      <w:pPr>
        <w:ind w:right="4" w:firstLine="720"/>
        <w:rPr>
          <w:rFonts w:cs="Times New Roman"/>
          <w:szCs w:val="24"/>
        </w:rPr>
      </w:pPr>
    </w:p>
    <w:p w14:paraId="25E4BD8E" w14:textId="77777777" w:rsidR="001F1805" w:rsidRPr="008A36D2" w:rsidRDefault="001F1805" w:rsidP="005015C8">
      <w:pPr>
        <w:ind w:right="4"/>
        <w:jc w:val="center"/>
        <w:rPr>
          <w:rFonts w:cs="Times New Roman"/>
          <w:szCs w:val="24"/>
        </w:rPr>
      </w:pPr>
      <w:r w:rsidRPr="008A36D2">
        <w:rPr>
          <w:rFonts w:cs="Times New Roman"/>
          <w:noProof/>
          <w:szCs w:val="24"/>
          <w:lang w:eastAsia="en-IN"/>
        </w:rPr>
        <w:drawing>
          <wp:inline distT="0" distB="0" distL="0" distR="0" wp14:anchorId="062FB7BB" wp14:editId="795D424B">
            <wp:extent cx="5854260" cy="3638550"/>
            <wp:effectExtent l="19050" t="19050" r="13335" b="19050"/>
            <wp:docPr id="2826650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6475" cy="3639926"/>
                    </a:xfrm>
                    <a:prstGeom prst="rect">
                      <a:avLst/>
                    </a:prstGeom>
                    <a:noFill/>
                    <a:ln w="19050">
                      <a:solidFill>
                        <a:schemeClr val="tx1">
                          <a:lumMod val="95000"/>
                          <a:lumOff val="5000"/>
                        </a:schemeClr>
                      </a:solidFill>
                    </a:ln>
                  </pic:spPr>
                </pic:pic>
              </a:graphicData>
            </a:graphic>
          </wp:inline>
        </w:drawing>
      </w:r>
    </w:p>
    <w:p w14:paraId="5348AC61" w14:textId="4E3751C7" w:rsidR="001F1805" w:rsidRDefault="001F1805" w:rsidP="005015C8">
      <w:pPr>
        <w:ind w:right="4"/>
        <w:jc w:val="center"/>
        <w:rPr>
          <w:rFonts w:cs="Times New Roman"/>
          <w:szCs w:val="24"/>
        </w:rPr>
      </w:pPr>
      <w:bookmarkStart w:id="1" w:name="_Hlk189862171"/>
      <w:r w:rsidRPr="00FA0D83">
        <w:rPr>
          <w:rFonts w:cs="Times New Roman"/>
          <w:b/>
          <w:szCs w:val="24"/>
        </w:rPr>
        <w:t xml:space="preserve">Figure </w:t>
      </w:r>
      <w:r w:rsidR="0070468D" w:rsidRPr="00FA0D83">
        <w:rPr>
          <w:rFonts w:cs="Times New Roman"/>
          <w:b/>
          <w:szCs w:val="24"/>
        </w:rPr>
        <w:t>3</w:t>
      </w:r>
      <w:r w:rsidR="00FA0D83">
        <w:rPr>
          <w:rFonts w:cs="Times New Roman"/>
          <w:szCs w:val="24"/>
        </w:rPr>
        <w:t>:</w:t>
      </w:r>
      <w:r w:rsidRPr="0070468D">
        <w:rPr>
          <w:rFonts w:cs="Times New Roman"/>
          <w:szCs w:val="24"/>
        </w:rPr>
        <w:t xml:space="preserve"> </w:t>
      </w:r>
      <w:r w:rsidR="004977EE">
        <w:rPr>
          <w:rFonts w:cs="Times New Roman"/>
          <w:szCs w:val="24"/>
        </w:rPr>
        <w:t>G</w:t>
      </w:r>
      <w:r w:rsidRPr="0070468D">
        <w:rPr>
          <w:rFonts w:cs="Times New Roman"/>
          <w:szCs w:val="24"/>
        </w:rPr>
        <w:t xml:space="preserve">raphical representation of </w:t>
      </w:r>
      <w:r w:rsidR="004977EE">
        <w:rPr>
          <w:rFonts w:cs="Times New Roman"/>
          <w:szCs w:val="24"/>
        </w:rPr>
        <w:t>number</w:t>
      </w:r>
      <w:r w:rsidRPr="0070468D">
        <w:rPr>
          <w:rFonts w:cs="Times New Roman"/>
          <w:szCs w:val="24"/>
        </w:rPr>
        <w:t xml:space="preserve"> of families, genera and species</w:t>
      </w:r>
      <w:bookmarkEnd w:id="1"/>
      <w:r w:rsidR="004977EE">
        <w:rPr>
          <w:rFonts w:cs="Times New Roman"/>
          <w:szCs w:val="24"/>
        </w:rPr>
        <w:t xml:space="preserve"> conserved in the garden</w:t>
      </w:r>
    </w:p>
    <w:p w14:paraId="6AE4F975" w14:textId="77777777" w:rsidR="0070468D" w:rsidRPr="0070468D" w:rsidRDefault="0070468D" w:rsidP="005015C8">
      <w:pPr>
        <w:ind w:right="4"/>
        <w:jc w:val="center"/>
        <w:rPr>
          <w:rFonts w:cs="Times New Roman"/>
          <w:szCs w:val="24"/>
        </w:rPr>
      </w:pPr>
    </w:p>
    <w:p w14:paraId="2609DD22" w14:textId="77777777" w:rsidR="001F1805" w:rsidRPr="008A36D2" w:rsidRDefault="001F1805" w:rsidP="005015C8">
      <w:pPr>
        <w:ind w:right="4" w:firstLine="720"/>
        <w:rPr>
          <w:rFonts w:cs="Times New Roman"/>
          <w:szCs w:val="24"/>
        </w:rPr>
      </w:pPr>
      <w:r w:rsidRPr="008A36D2">
        <w:rPr>
          <w:rFonts w:cs="Times New Roman"/>
          <w:szCs w:val="24"/>
        </w:rPr>
        <w:t>The</w:t>
      </w:r>
      <w:r w:rsidRPr="008A36D2">
        <w:rPr>
          <w:rFonts w:cs="Times New Roman"/>
          <w:b/>
          <w:bCs/>
          <w:szCs w:val="24"/>
        </w:rPr>
        <w:t xml:space="preserve"> </w:t>
      </w:r>
      <w:r w:rsidRPr="008A36D2">
        <w:rPr>
          <w:rFonts w:cs="Times New Roman"/>
          <w:szCs w:val="24"/>
        </w:rPr>
        <w:t xml:space="preserve">five dominant families of the BGIR are viz., Fabaceae (28 genera, 40 spp.), </w:t>
      </w:r>
      <w:proofErr w:type="spellStart"/>
      <w:r w:rsidRPr="008A36D2">
        <w:rPr>
          <w:rFonts w:cs="Times New Roman"/>
          <w:szCs w:val="24"/>
        </w:rPr>
        <w:t>Malvaceae</w:t>
      </w:r>
      <w:proofErr w:type="spellEnd"/>
      <w:r w:rsidRPr="008A36D2">
        <w:rPr>
          <w:rFonts w:cs="Times New Roman"/>
          <w:szCs w:val="24"/>
        </w:rPr>
        <w:t xml:space="preserve"> (12 genera, 14 spp.), Bignoniaceae (11 genera, 11 spp.), </w:t>
      </w:r>
      <w:proofErr w:type="spellStart"/>
      <w:r w:rsidRPr="008A36D2">
        <w:rPr>
          <w:rFonts w:cs="Times New Roman"/>
          <w:szCs w:val="24"/>
        </w:rPr>
        <w:t>Rutaceae</w:t>
      </w:r>
      <w:proofErr w:type="spellEnd"/>
      <w:r w:rsidRPr="008A36D2">
        <w:rPr>
          <w:rFonts w:cs="Times New Roman"/>
          <w:szCs w:val="24"/>
        </w:rPr>
        <w:t xml:space="preserve"> (6 genera, 11 spp.), </w:t>
      </w:r>
      <w:proofErr w:type="spellStart"/>
      <w:r w:rsidRPr="008A36D2">
        <w:rPr>
          <w:rFonts w:cs="Times New Roman"/>
          <w:szCs w:val="24"/>
        </w:rPr>
        <w:t>Moraceae</w:t>
      </w:r>
      <w:proofErr w:type="spellEnd"/>
      <w:r w:rsidRPr="008A36D2">
        <w:rPr>
          <w:rFonts w:cs="Times New Roman"/>
          <w:szCs w:val="24"/>
        </w:rPr>
        <w:t xml:space="preserve"> (3 genera, 9 spp.).</w:t>
      </w:r>
    </w:p>
    <w:p w14:paraId="6375174C" w14:textId="77777777" w:rsidR="001F1805" w:rsidRPr="008A36D2" w:rsidRDefault="001F1805" w:rsidP="005015C8">
      <w:pPr>
        <w:ind w:right="4"/>
        <w:rPr>
          <w:rFonts w:cs="Times New Roman"/>
          <w:b/>
          <w:bCs/>
          <w:szCs w:val="24"/>
        </w:rPr>
      </w:pPr>
    </w:p>
    <w:p w14:paraId="1E0BB66C" w14:textId="77777777" w:rsidR="001F1805" w:rsidRPr="008A36D2" w:rsidRDefault="001F1805" w:rsidP="005015C8">
      <w:pPr>
        <w:ind w:right="4"/>
        <w:jc w:val="center"/>
        <w:rPr>
          <w:rFonts w:cs="Times New Roman"/>
          <w:b/>
          <w:bCs/>
          <w:szCs w:val="24"/>
        </w:rPr>
      </w:pPr>
      <w:r w:rsidRPr="008A36D2">
        <w:rPr>
          <w:rFonts w:cs="Times New Roman"/>
          <w:noProof/>
          <w:szCs w:val="24"/>
          <w:lang w:eastAsia="en-IN"/>
        </w:rPr>
        <w:lastRenderedPageBreak/>
        <w:drawing>
          <wp:inline distT="0" distB="0" distL="0" distR="0" wp14:anchorId="207CCE03" wp14:editId="1B2AC908">
            <wp:extent cx="4997450" cy="2541343"/>
            <wp:effectExtent l="0" t="0" r="0" b="0"/>
            <wp:docPr id="149399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83578" cy="2585141"/>
                    </a:xfrm>
                    <a:prstGeom prst="rect">
                      <a:avLst/>
                    </a:prstGeom>
                    <a:noFill/>
                    <a:ln>
                      <a:noFill/>
                    </a:ln>
                  </pic:spPr>
                </pic:pic>
              </a:graphicData>
            </a:graphic>
          </wp:inline>
        </w:drawing>
      </w:r>
    </w:p>
    <w:p w14:paraId="426211B8" w14:textId="3B49160F" w:rsidR="001F1805" w:rsidRPr="0070468D" w:rsidRDefault="001F1805" w:rsidP="005015C8">
      <w:pPr>
        <w:ind w:right="4"/>
        <w:jc w:val="center"/>
        <w:rPr>
          <w:rFonts w:cs="Times New Roman"/>
          <w:szCs w:val="24"/>
        </w:rPr>
      </w:pPr>
      <w:bookmarkStart w:id="2" w:name="_Hlk189862203"/>
      <w:r w:rsidRPr="00485D2F">
        <w:rPr>
          <w:rFonts w:cs="Times New Roman"/>
          <w:b/>
          <w:szCs w:val="24"/>
        </w:rPr>
        <w:t xml:space="preserve">Figure </w:t>
      </w:r>
      <w:r w:rsidR="0070468D" w:rsidRPr="00485D2F">
        <w:rPr>
          <w:rFonts w:cs="Times New Roman"/>
          <w:b/>
          <w:szCs w:val="24"/>
        </w:rPr>
        <w:t>4</w:t>
      </w:r>
      <w:r w:rsidR="00485D2F" w:rsidRPr="00485D2F">
        <w:rPr>
          <w:rFonts w:cs="Times New Roman"/>
          <w:b/>
          <w:szCs w:val="24"/>
        </w:rPr>
        <w:t>:</w:t>
      </w:r>
      <w:r w:rsidRPr="0070468D">
        <w:rPr>
          <w:rFonts w:cs="Times New Roman"/>
          <w:szCs w:val="24"/>
        </w:rPr>
        <w:t xml:space="preserve"> </w:t>
      </w:r>
      <w:r w:rsidR="004977EE">
        <w:rPr>
          <w:rFonts w:cs="Times New Roman"/>
          <w:szCs w:val="24"/>
        </w:rPr>
        <w:t>Graphical representation of f</w:t>
      </w:r>
      <w:r w:rsidRPr="0070468D">
        <w:rPr>
          <w:rFonts w:cs="Times New Roman"/>
          <w:szCs w:val="24"/>
        </w:rPr>
        <w:t>ive dominant families</w:t>
      </w:r>
      <w:bookmarkEnd w:id="2"/>
      <w:r w:rsidR="004977EE">
        <w:rPr>
          <w:rFonts w:cs="Times New Roman"/>
          <w:szCs w:val="24"/>
        </w:rPr>
        <w:t xml:space="preserve"> conserved in BGIR</w:t>
      </w:r>
    </w:p>
    <w:p w14:paraId="0A5621B7" w14:textId="77777777" w:rsidR="00584184" w:rsidRDefault="00584184" w:rsidP="00485D2F">
      <w:pPr>
        <w:jc w:val="center"/>
        <w:rPr>
          <w:rFonts w:cs="Times New Roman"/>
          <w:b/>
          <w:bCs/>
          <w:szCs w:val="24"/>
        </w:rPr>
      </w:pPr>
      <w:bookmarkStart w:id="3" w:name="_Hlk189862217"/>
    </w:p>
    <w:p w14:paraId="474E9A6F" w14:textId="459C0354" w:rsidR="001F1805" w:rsidRPr="008A36D2" w:rsidRDefault="001F1805" w:rsidP="00485D2F">
      <w:pPr>
        <w:spacing w:line="240" w:lineRule="auto"/>
        <w:rPr>
          <w:rFonts w:cs="Times New Roman"/>
          <w:b/>
          <w:bCs/>
          <w:szCs w:val="24"/>
        </w:rPr>
      </w:pPr>
      <w:r w:rsidRPr="008A36D2">
        <w:rPr>
          <w:rFonts w:cs="Times New Roman"/>
          <w:b/>
          <w:bCs/>
          <w:szCs w:val="24"/>
        </w:rPr>
        <w:t xml:space="preserve">Table </w:t>
      </w:r>
      <w:r w:rsidR="004977EE">
        <w:rPr>
          <w:rFonts w:cs="Times New Roman"/>
          <w:b/>
          <w:bCs/>
          <w:szCs w:val="24"/>
        </w:rPr>
        <w:t>2</w:t>
      </w:r>
      <w:r w:rsidRPr="008A36D2">
        <w:rPr>
          <w:rFonts w:cs="Times New Roman"/>
          <w:b/>
          <w:bCs/>
          <w:szCs w:val="24"/>
        </w:rPr>
        <w:t xml:space="preserve">. </w:t>
      </w:r>
      <w:r w:rsidR="004977EE">
        <w:rPr>
          <w:rFonts w:cs="Times New Roman"/>
          <w:b/>
          <w:bCs/>
          <w:szCs w:val="24"/>
        </w:rPr>
        <w:t xml:space="preserve">Familywise number of genus and species of the trees conserved in BGIR </w:t>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988"/>
        <w:gridCol w:w="2948"/>
        <w:gridCol w:w="2126"/>
        <w:gridCol w:w="2126"/>
      </w:tblGrid>
      <w:tr w:rsidR="001F1805" w:rsidRPr="00FA0D83" w14:paraId="51ED5D14" w14:textId="77777777" w:rsidTr="00FA0D83">
        <w:tc>
          <w:tcPr>
            <w:tcW w:w="988" w:type="dxa"/>
          </w:tcPr>
          <w:bookmarkEnd w:id="3"/>
          <w:p w14:paraId="2D875EF4" w14:textId="77777777" w:rsidR="001F1805" w:rsidRPr="00FA0D83" w:rsidRDefault="001F1805" w:rsidP="00485D2F">
            <w:pPr>
              <w:jc w:val="center"/>
              <w:rPr>
                <w:rFonts w:cs="Times New Roman"/>
                <w:b/>
                <w:bCs/>
                <w:szCs w:val="24"/>
              </w:rPr>
            </w:pPr>
            <w:r w:rsidRPr="00FA0D83">
              <w:rPr>
                <w:rFonts w:cs="Times New Roman"/>
                <w:b/>
                <w:bCs/>
                <w:szCs w:val="24"/>
              </w:rPr>
              <w:t>Sl. No.</w:t>
            </w:r>
          </w:p>
        </w:tc>
        <w:tc>
          <w:tcPr>
            <w:tcW w:w="2948" w:type="dxa"/>
          </w:tcPr>
          <w:p w14:paraId="3D528D2F" w14:textId="77777777" w:rsidR="001F1805" w:rsidRPr="00FA0D83" w:rsidRDefault="001F1805" w:rsidP="00485D2F">
            <w:pPr>
              <w:jc w:val="center"/>
              <w:rPr>
                <w:rFonts w:cs="Times New Roman"/>
                <w:b/>
                <w:bCs/>
                <w:szCs w:val="24"/>
              </w:rPr>
            </w:pPr>
            <w:r w:rsidRPr="00FA0D83">
              <w:rPr>
                <w:rFonts w:cs="Times New Roman"/>
                <w:b/>
                <w:bCs/>
                <w:szCs w:val="24"/>
              </w:rPr>
              <w:t>Family</w:t>
            </w:r>
          </w:p>
        </w:tc>
        <w:tc>
          <w:tcPr>
            <w:tcW w:w="2126" w:type="dxa"/>
          </w:tcPr>
          <w:p w14:paraId="22FF160C" w14:textId="2998CCFD" w:rsidR="001F1805" w:rsidRPr="00FA0D83" w:rsidRDefault="001F1805" w:rsidP="00485D2F">
            <w:pPr>
              <w:jc w:val="center"/>
              <w:rPr>
                <w:rFonts w:cs="Times New Roman"/>
                <w:b/>
                <w:bCs/>
                <w:szCs w:val="24"/>
              </w:rPr>
            </w:pPr>
            <w:r w:rsidRPr="00FA0D83">
              <w:rPr>
                <w:rFonts w:cs="Times New Roman"/>
                <w:b/>
                <w:bCs/>
                <w:szCs w:val="24"/>
              </w:rPr>
              <w:t>No. of Gen</w:t>
            </w:r>
            <w:r w:rsidR="00DD258D" w:rsidRPr="00FA0D83">
              <w:rPr>
                <w:rFonts w:cs="Times New Roman"/>
                <w:b/>
                <w:bCs/>
                <w:szCs w:val="24"/>
              </w:rPr>
              <w:t>us</w:t>
            </w:r>
          </w:p>
        </w:tc>
        <w:tc>
          <w:tcPr>
            <w:tcW w:w="2126" w:type="dxa"/>
          </w:tcPr>
          <w:p w14:paraId="2EFD9943" w14:textId="77777777" w:rsidR="001F1805" w:rsidRPr="00FA0D83" w:rsidRDefault="001F1805" w:rsidP="00485D2F">
            <w:pPr>
              <w:jc w:val="center"/>
              <w:rPr>
                <w:rFonts w:cs="Times New Roman"/>
                <w:b/>
                <w:bCs/>
                <w:szCs w:val="24"/>
              </w:rPr>
            </w:pPr>
            <w:r w:rsidRPr="00FA0D83">
              <w:rPr>
                <w:rFonts w:cs="Times New Roman"/>
                <w:b/>
                <w:bCs/>
                <w:szCs w:val="24"/>
              </w:rPr>
              <w:t>No. of Species</w:t>
            </w:r>
          </w:p>
        </w:tc>
      </w:tr>
      <w:tr w:rsidR="001F1805" w:rsidRPr="00FA0D83" w14:paraId="18AAEAAE" w14:textId="77777777" w:rsidTr="00FA0D83">
        <w:tc>
          <w:tcPr>
            <w:tcW w:w="988" w:type="dxa"/>
          </w:tcPr>
          <w:p w14:paraId="1A18BBE2" w14:textId="77777777" w:rsidR="001F1805" w:rsidRPr="00FA0D83" w:rsidRDefault="001F1805" w:rsidP="00485D2F">
            <w:pPr>
              <w:pStyle w:val="ListParagraph"/>
              <w:numPr>
                <w:ilvl w:val="0"/>
                <w:numId w:val="5"/>
              </w:numPr>
              <w:ind w:left="459" w:hanging="425"/>
              <w:jc w:val="center"/>
              <w:rPr>
                <w:rFonts w:cs="Times New Roman"/>
                <w:szCs w:val="24"/>
              </w:rPr>
            </w:pPr>
          </w:p>
        </w:tc>
        <w:tc>
          <w:tcPr>
            <w:tcW w:w="2948" w:type="dxa"/>
          </w:tcPr>
          <w:p w14:paraId="41EC8AFE" w14:textId="77777777" w:rsidR="001F1805" w:rsidRPr="00FA0D83" w:rsidRDefault="001F1805" w:rsidP="00485D2F">
            <w:pPr>
              <w:jc w:val="center"/>
              <w:rPr>
                <w:rFonts w:cs="Times New Roman"/>
                <w:szCs w:val="24"/>
              </w:rPr>
            </w:pPr>
            <w:proofErr w:type="spellStart"/>
            <w:r w:rsidRPr="00FA0D83">
              <w:rPr>
                <w:rFonts w:cs="Times New Roman"/>
                <w:szCs w:val="24"/>
              </w:rPr>
              <w:t>Anacardiaceae</w:t>
            </w:r>
            <w:proofErr w:type="spellEnd"/>
          </w:p>
        </w:tc>
        <w:tc>
          <w:tcPr>
            <w:tcW w:w="2126" w:type="dxa"/>
          </w:tcPr>
          <w:p w14:paraId="2A9D0D76" w14:textId="77777777" w:rsidR="001F1805" w:rsidRPr="00FA0D83" w:rsidRDefault="001F1805" w:rsidP="00485D2F">
            <w:pPr>
              <w:jc w:val="center"/>
              <w:rPr>
                <w:rFonts w:cs="Times New Roman"/>
                <w:szCs w:val="24"/>
              </w:rPr>
            </w:pPr>
            <w:r w:rsidRPr="00FA0D83">
              <w:rPr>
                <w:rFonts w:cs="Times New Roman"/>
                <w:szCs w:val="24"/>
              </w:rPr>
              <w:t>4</w:t>
            </w:r>
          </w:p>
        </w:tc>
        <w:tc>
          <w:tcPr>
            <w:tcW w:w="2126" w:type="dxa"/>
          </w:tcPr>
          <w:p w14:paraId="661A43E1" w14:textId="77777777" w:rsidR="001F1805" w:rsidRPr="00FA0D83" w:rsidRDefault="001F1805" w:rsidP="00485D2F">
            <w:pPr>
              <w:jc w:val="center"/>
              <w:rPr>
                <w:rFonts w:cs="Times New Roman"/>
                <w:szCs w:val="24"/>
              </w:rPr>
            </w:pPr>
            <w:r w:rsidRPr="00FA0D83">
              <w:rPr>
                <w:rFonts w:cs="Times New Roman"/>
                <w:szCs w:val="24"/>
              </w:rPr>
              <w:t>4</w:t>
            </w:r>
          </w:p>
        </w:tc>
      </w:tr>
      <w:tr w:rsidR="001F1805" w:rsidRPr="00FA0D83" w14:paraId="386FB14B" w14:textId="77777777" w:rsidTr="00FA0D83">
        <w:tc>
          <w:tcPr>
            <w:tcW w:w="988" w:type="dxa"/>
          </w:tcPr>
          <w:p w14:paraId="6FF9C3D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BDA0204" w14:textId="77777777" w:rsidR="001F1805" w:rsidRPr="00FA0D83" w:rsidRDefault="001F1805" w:rsidP="00FA0D83">
            <w:pPr>
              <w:jc w:val="center"/>
              <w:rPr>
                <w:rFonts w:cs="Times New Roman"/>
                <w:szCs w:val="24"/>
              </w:rPr>
            </w:pPr>
            <w:proofErr w:type="spellStart"/>
            <w:r w:rsidRPr="00FA0D83">
              <w:rPr>
                <w:rFonts w:cs="Times New Roman"/>
                <w:szCs w:val="24"/>
              </w:rPr>
              <w:t>Annonaceae</w:t>
            </w:r>
            <w:proofErr w:type="spellEnd"/>
          </w:p>
        </w:tc>
        <w:tc>
          <w:tcPr>
            <w:tcW w:w="2126" w:type="dxa"/>
          </w:tcPr>
          <w:p w14:paraId="558C2C3E"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7D8A29BA"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34AF6C01" w14:textId="77777777" w:rsidTr="00FA0D83">
        <w:tc>
          <w:tcPr>
            <w:tcW w:w="988" w:type="dxa"/>
          </w:tcPr>
          <w:p w14:paraId="2FF1534D"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8158EA2" w14:textId="77777777" w:rsidR="001F1805" w:rsidRPr="00FA0D83" w:rsidRDefault="001F1805" w:rsidP="00FA0D83">
            <w:pPr>
              <w:jc w:val="center"/>
              <w:rPr>
                <w:rFonts w:cs="Times New Roman"/>
                <w:szCs w:val="24"/>
              </w:rPr>
            </w:pPr>
            <w:proofErr w:type="spellStart"/>
            <w:r w:rsidRPr="00FA0D83">
              <w:rPr>
                <w:rFonts w:cs="Times New Roman"/>
                <w:szCs w:val="24"/>
              </w:rPr>
              <w:t>Apocynaceae</w:t>
            </w:r>
            <w:proofErr w:type="spellEnd"/>
          </w:p>
        </w:tc>
        <w:tc>
          <w:tcPr>
            <w:tcW w:w="2126" w:type="dxa"/>
          </w:tcPr>
          <w:p w14:paraId="4E0DB8A3"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7F71329B" w14:textId="77777777" w:rsidR="001F1805" w:rsidRPr="00FA0D83" w:rsidRDefault="001F1805" w:rsidP="00FA0D83">
            <w:pPr>
              <w:jc w:val="center"/>
              <w:rPr>
                <w:rFonts w:cs="Times New Roman"/>
                <w:szCs w:val="24"/>
              </w:rPr>
            </w:pPr>
            <w:r w:rsidRPr="00FA0D83">
              <w:rPr>
                <w:rFonts w:cs="Times New Roman"/>
                <w:szCs w:val="24"/>
              </w:rPr>
              <w:t>7</w:t>
            </w:r>
          </w:p>
        </w:tc>
      </w:tr>
      <w:tr w:rsidR="001F1805" w:rsidRPr="00FA0D83" w14:paraId="5429304B" w14:textId="77777777" w:rsidTr="00FA0D83">
        <w:tc>
          <w:tcPr>
            <w:tcW w:w="988" w:type="dxa"/>
          </w:tcPr>
          <w:p w14:paraId="48CF3A67"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vAlign w:val="center"/>
          </w:tcPr>
          <w:p w14:paraId="51006BAA" w14:textId="77777777" w:rsidR="001F1805" w:rsidRPr="00FA0D83" w:rsidRDefault="001F1805" w:rsidP="00FA0D83">
            <w:pPr>
              <w:jc w:val="center"/>
              <w:rPr>
                <w:rFonts w:cs="Times New Roman"/>
                <w:szCs w:val="24"/>
              </w:rPr>
            </w:pPr>
            <w:proofErr w:type="spellStart"/>
            <w:r w:rsidRPr="00FA0D83">
              <w:rPr>
                <w:rFonts w:cs="Times New Roman"/>
                <w:color w:val="000000"/>
                <w:szCs w:val="24"/>
              </w:rPr>
              <w:t>Arecaceae</w:t>
            </w:r>
            <w:proofErr w:type="spellEnd"/>
          </w:p>
        </w:tc>
        <w:tc>
          <w:tcPr>
            <w:tcW w:w="2126" w:type="dxa"/>
          </w:tcPr>
          <w:p w14:paraId="182F4854" w14:textId="77777777" w:rsidR="001F1805" w:rsidRPr="00FA0D83" w:rsidRDefault="001F1805" w:rsidP="00FA0D83">
            <w:pPr>
              <w:jc w:val="center"/>
              <w:rPr>
                <w:rFonts w:cs="Times New Roman"/>
                <w:szCs w:val="24"/>
              </w:rPr>
            </w:pPr>
            <w:r w:rsidRPr="00FA0D83">
              <w:rPr>
                <w:rFonts w:cs="Times New Roman"/>
                <w:szCs w:val="24"/>
              </w:rPr>
              <w:t>4</w:t>
            </w:r>
          </w:p>
        </w:tc>
        <w:tc>
          <w:tcPr>
            <w:tcW w:w="2126" w:type="dxa"/>
          </w:tcPr>
          <w:p w14:paraId="68F683BF"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3BAE6EA8" w14:textId="77777777" w:rsidTr="00FA0D83">
        <w:tc>
          <w:tcPr>
            <w:tcW w:w="988" w:type="dxa"/>
          </w:tcPr>
          <w:p w14:paraId="4B2E9B64"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60C259E" w14:textId="77777777" w:rsidR="001F1805" w:rsidRPr="00FA0D83" w:rsidRDefault="001F1805" w:rsidP="00FA0D83">
            <w:pPr>
              <w:jc w:val="center"/>
              <w:rPr>
                <w:rFonts w:cs="Times New Roman"/>
                <w:szCs w:val="24"/>
              </w:rPr>
            </w:pPr>
            <w:r w:rsidRPr="00FA0D83">
              <w:rPr>
                <w:rFonts w:cs="Times New Roman"/>
                <w:szCs w:val="24"/>
              </w:rPr>
              <w:t>Bignoniaceae</w:t>
            </w:r>
          </w:p>
        </w:tc>
        <w:tc>
          <w:tcPr>
            <w:tcW w:w="2126" w:type="dxa"/>
          </w:tcPr>
          <w:p w14:paraId="2B0BF385" w14:textId="77777777" w:rsidR="001F1805" w:rsidRPr="00FA0D83" w:rsidRDefault="001F1805" w:rsidP="00FA0D83">
            <w:pPr>
              <w:jc w:val="center"/>
              <w:rPr>
                <w:rFonts w:cs="Times New Roman"/>
                <w:szCs w:val="24"/>
              </w:rPr>
            </w:pPr>
            <w:r w:rsidRPr="00FA0D83">
              <w:rPr>
                <w:rFonts w:cs="Times New Roman"/>
                <w:szCs w:val="24"/>
              </w:rPr>
              <w:t>11</w:t>
            </w:r>
          </w:p>
        </w:tc>
        <w:tc>
          <w:tcPr>
            <w:tcW w:w="2126" w:type="dxa"/>
          </w:tcPr>
          <w:p w14:paraId="0489F5FC" w14:textId="77777777" w:rsidR="001F1805" w:rsidRPr="00FA0D83" w:rsidRDefault="001F1805" w:rsidP="00FA0D83">
            <w:pPr>
              <w:jc w:val="center"/>
              <w:rPr>
                <w:rFonts w:cs="Times New Roman"/>
                <w:szCs w:val="24"/>
              </w:rPr>
            </w:pPr>
            <w:r w:rsidRPr="00FA0D83">
              <w:rPr>
                <w:rFonts w:cs="Times New Roman"/>
                <w:szCs w:val="24"/>
              </w:rPr>
              <w:t>11</w:t>
            </w:r>
          </w:p>
        </w:tc>
      </w:tr>
      <w:tr w:rsidR="001F1805" w:rsidRPr="00FA0D83" w14:paraId="7E2ACF40" w14:textId="77777777" w:rsidTr="00FA0D83">
        <w:tc>
          <w:tcPr>
            <w:tcW w:w="988" w:type="dxa"/>
          </w:tcPr>
          <w:p w14:paraId="2DD8000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2858340" w14:textId="77777777" w:rsidR="001F1805" w:rsidRPr="00FA0D83" w:rsidRDefault="001F1805" w:rsidP="00FA0D83">
            <w:pPr>
              <w:jc w:val="center"/>
              <w:rPr>
                <w:rFonts w:cs="Times New Roman"/>
                <w:szCs w:val="24"/>
              </w:rPr>
            </w:pPr>
            <w:r w:rsidRPr="00FA0D83">
              <w:rPr>
                <w:rFonts w:cs="Times New Roman"/>
                <w:szCs w:val="24"/>
              </w:rPr>
              <w:t>Boraginaceae</w:t>
            </w:r>
          </w:p>
        </w:tc>
        <w:tc>
          <w:tcPr>
            <w:tcW w:w="2126" w:type="dxa"/>
          </w:tcPr>
          <w:p w14:paraId="67091A5F"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63458C78" w14:textId="77777777" w:rsidR="001F1805" w:rsidRPr="00FA0D83" w:rsidRDefault="001F1805" w:rsidP="00FA0D83">
            <w:pPr>
              <w:jc w:val="center"/>
              <w:rPr>
                <w:rFonts w:cs="Times New Roman"/>
                <w:szCs w:val="24"/>
              </w:rPr>
            </w:pPr>
            <w:r w:rsidRPr="00FA0D83">
              <w:rPr>
                <w:rFonts w:cs="Times New Roman"/>
                <w:szCs w:val="24"/>
              </w:rPr>
              <w:t>3</w:t>
            </w:r>
          </w:p>
        </w:tc>
      </w:tr>
      <w:tr w:rsidR="001F1805" w:rsidRPr="00FA0D83" w14:paraId="5C9DC187" w14:textId="77777777" w:rsidTr="00FA0D83">
        <w:tc>
          <w:tcPr>
            <w:tcW w:w="988" w:type="dxa"/>
          </w:tcPr>
          <w:p w14:paraId="4B5DCD86"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8A27082" w14:textId="77777777" w:rsidR="001F1805" w:rsidRPr="00FA0D83" w:rsidRDefault="001F1805" w:rsidP="00FA0D83">
            <w:pPr>
              <w:jc w:val="center"/>
              <w:rPr>
                <w:rFonts w:cs="Times New Roman"/>
                <w:szCs w:val="24"/>
              </w:rPr>
            </w:pPr>
            <w:r w:rsidRPr="00FA0D83">
              <w:rPr>
                <w:rFonts w:cs="Times New Roman"/>
                <w:szCs w:val="24"/>
              </w:rPr>
              <w:t>Burseraceae</w:t>
            </w:r>
          </w:p>
        </w:tc>
        <w:tc>
          <w:tcPr>
            <w:tcW w:w="2126" w:type="dxa"/>
          </w:tcPr>
          <w:p w14:paraId="3AC31B78"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6A01A82D"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474ECECF" w14:textId="77777777" w:rsidTr="00FA0D83">
        <w:tc>
          <w:tcPr>
            <w:tcW w:w="988" w:type="dxa"/>
          </w:tcPr>
          <w:p w14:paraId="2B16499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1110D3E9" w14:textId="77777777" w:rsidR="001F1805" w:rsidRPr="00FA0D83" w:rsidRDefault="001F1805" w:rsidP="00FA0D83">
            <w:pPr>
              <w:jc w:val="center"/>
              <w:rPr>
                <w:rFonts w:cs="Times New Roman"/>
                <w:szCs w:val="24"/>
              </w:rPr>
            </w:pPr>
            <w:proofErr w:type="spellStart"/>
            <w:r w:rsidRPr="00FA0D83">
              <w:rPr>
                <w:rFonts w:cs="Times New Roman"/>
                <w:szCs w:val="24"/>
              </w:rPr>
              <w:t>Capparaceae</w:t>
            </w:r>
            <w:proofErr w:type="spellEnd"/>
          </w:p>
        </w:tc>
        <w:tc>
          <w:tcPr>
            <w:tcW w:w="2126" w:type="dxa"/>
          </w:tcPr>
          <w:p w14:paraId="4D9E46C5"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4C0DC517"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09194643" w14:textId="77777777" w:rsidTr="00FA0D83">
        <w:tc>
          <w:tcPr>
            <w:tcW w:w="988" w:type="dxa"/>
          </w:tcPr>
          <w:p w14:paraId="3560B1AB"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98CB820" w14:textId="77777777" w:rsidR="001F1805" w:rsidRPr="00FA0D83" w:rsidRDefault="001F1805" w:rsidP="00FA0D83">
            <w:pPr>
              <w:jc w:val="center"/>
              <w:rPr>
                <w:rFonts w:cs="Times New Roman"/>
                <w:szCs w:val="24"/>
              </w:rPr>
            </w:pPr>
            <w:proofErr w:type="spellStart"/>
            <w:r w:rsidRPr="00FA0D83">
              <w:rPr>
                <w:rFonts w:cs="Times New Roman"/>
                <w:szCs w:val="24"/>
              </w:rPr>
              <w:t>Casuarinaceae</w:t>
            </w:r>
            <w:proofErr w:type="spellEnd"/>
          </w:p>
        </w:tc>
        <w:tc>
          <w:tcPr>
            <w:tcW w:w="2126" w:type="dxa"/>
          </w:tcPr>
          <w:p w14:paraId="068076A6"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09547BAD"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51FB951" w14:textId="77777777" w:rsidTr="00FA0D83">
        <w:tc>
          <w:tcPr>
            <w:tcW w:w="988" w:type="dxa"/>
          </w:tcPr>
          <w:p w14:paraId="29A92479"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8E90F45" w14:textId="77777777" w:rsidR="001F1805" w:rsidRPr="00FA0D83" w:rsidRDefault="001F1805" w:rsidP="00FA0D83">
            <w:pPr>
              <w:jc w:val="center"/>
              <w:rPr>
                <w:rFonts w:cs="Times New Roman"/>
                <w:szCs w:val="24"/>
              </w:rPr>
            </w:pPr>
            <w:proofErr w:type="spellStart"/>
            <w:r w:rsidRPr="00FA0D83">
              <w:rPr>
                <w:rFonts w:cs="Times New Roman"/>
                <w:szCs w:val="24"/>
              </w:rPr>
              <w:t>Celastraceae</w:t>
            </w:r>
            <w:proofErr w:type="spellEnd"/>
          </w:p>
        </w:tc>
        <w:tc>
          <w:tcPr>
            <w:tcW w:w="2126" w:type="dxa"/>
          </w:tcPr>
          <w:p w14:paraId="7FFBB7AF"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6C2AACF"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1CC0E852" w14:textId="77777777" w:rsidTr="00FA0D83">
        <w:tc>
          <w:tcPr>
            <w:tcW w:w="988" w:type="dxa"/>
          </w:tcPr>
          <w:p w14:paraId="4D15247A"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3F25442C" w14:textId="77777777" w:rsidR="001F1805" w:rsidRPr="00FA0D83" w:rsidRDefault="001F1805" w:rsidP="00FA0D83">
            <w:pPr>
              <w:jc w:val="center"/>
              <w:rPr>
                <w:rFonts w:cs="Times New Roman"/>
                <w:szCs w:val="24"/>
              </w:rPr>
            </w:pPr>
            <w:proofErr w:type="spellStart"/>
            <w:r w:rsidRPr="00FA0D83">
              <w:rPr>
                <w:rFonts w:cs="Times New Roman"/>
                <w:szCs w:val="24"/>
              </w:rPr>
              <w:t>Combretaceae</w:t>
            </w:r>
            <w:proofErr w:type="spellEnd"/>
          </w:p>
        </w:tc>
        <w:tc>
          <w:tcPr>
            <w:tcW w:w="2126" w:type="dxa"/>
          </w:tcPr>
          <w:p w14:paraId="13B51C63"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260EB19F" w14:textId="77777777" w:rsidR="001F1805" w:rsidRPr="00FA0D83" w:rsidRDefault="001F1805" w:rsidP="00FA0D83">
            <w:pPr>
              <w:jc w:val="center"/>
              <w:rPr>
                <w:rFonts w:cs="Times New Roman"/>
                <w:szCs w:val="24"/>
              </w:rPr>
            </w:pPr>
            <w:r w:rsidRPr="00FA0D83">
              <w:rPr>
                <w:rFonts w:cs="Times New Roman"/>
                <w:szCs w:val="24"/>
              </w:rPr>
              <w:t>7</w:t>
            </w:r>
          </w:p>
        </w:tc>
      </w:tr>
      <w:tr w:rsidR="001F1805" w:rsidRPr="00FA0D83" w14:paraId="21414868" w14:textId="77777777" w:rsidTr="00FA0D83">
        <w:tc>
          <w:tcPr>
            <w:tcW w:w="988" w:type="dxa"/>
          </w:tcPr>
          <w:p w14:paraId="2F9D572D"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2261477" w14:textId="77777777" w:rsidR="001F1805" w:rsidRPr="00FA0D83" w:rsidRDefault="001F1805" w:rsidP="00FA0D83">
            <w:pPr>
              <w:jc w:val="center"/>
              <w:rPr>
                <w:rFonts w:cs="Times New Roman"/>
                <w:szCs w:val="24"/>
              </w:rPr>
            </w:pPr>
            <w:proofErr w:type="spellStart"/>
            <w:r w:rsidRPr="00FA0D83">
              <w:rPr>
                <w:rFonts w:cs="Times New Roman"/>
                <w:szCs w:val="24"/>
              </w:rPr>
              <w:t>Elaeocarpaceae</w:t>
            </w:r>
            <w:proofErr w:type="spellEnd"/>
          </w:p>
        </w:tc>
        <w:tc>
          <w:tcPr>
            <w:tcW w:w="2126" w:type="dxa"/>
          </w:tcPr>
          <w:p w14:paraId="49EBFF22"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DA79663"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676B1B3D" w14:textId="77777777" w:rsidTr="00FA0D83">
        <w:tc>
          <w:tcPr>
            <w:tcW w:w="988" w:type="dxa"/>
          </w:tcPr>
          <w:p w14:paraId="60837BBF"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2F2F308B" w14:textId="77777777" w:rsidR="001F1805" w:rsidRPr="00FA0D83" w:rsidRDefault="001F1805" w:rsidP="00FA0D83">
            <w:pPr>
              <w:jc w:val="center"/>
              <w:rPr>
                <w:rFonts w:cs="Times New Roman"/>
                <w:szCs w:val="24"/>
              </w:rPr>
            </w:pPr>
            <w:proofErr w:type="spellStart"/>
            <w:r w:rsidRPr="00FA0D83">
              <w:rPr>
                <w:rFonts w:cs="Times New Roman"/>
                <w:szCs w:val="24"/>
              </w:rPr>
              <w:t>Euphorbiaceae</w:t>
            </w:r>
            <w:proofErr w:type="spellEnd"/>
          </w:p>
        </w:tc>
        <w:tc>
          <w:tcPr>
            <w:tcW w:w="2126" w:type="dxa"/>
          </w:tcPr>
          <w:p w14:paraId="40661C63" w14:textId="77777777" w:rsidR="001F1805" w:rsidRPr="00FA0D83" w:rsidRDefault="001F1805" w:rsidP="00FA0D83">
            <w:pPr>
              <w:jc w:val="center"/>
              <w:rPr>
                <w:rFonts w:cs="Times New Roman"/>
                <w:szCs w:val="24"/>
              </w:rPr>
            </w:pPr>
            <w:r w:rsidRPr="00FA0D83">
              <w:rPr>
                <w:rFonts w:cs="Times New Roman"/>
                <w:szCs w:val="24"/>
              </w:rPr>
              <w:t>3</w:t>
            </w:r>
          </w:p>
        </w:tc>
        <w:tc>
          <w:tcPr>
            <w:tcW w:w="2126" w:type="dxa"/>
          </w:tcPr>
          <w:p w14:paraId="285BDE47" w14:textId="77777777" w:rsidR="001F1805" w:rsidRPr="00FA0D83" w:rsidRDefault="001F1805" w:rsidP="00FA0D83">
            <w:pPr>
              <w:jc w:val="center"/>
              <w:rPr>
                <w:rFonts w:cs="Times New Roman"/>
                <w:szCs w:val="24"/>
              </w:rPr>
            </w:pPr>
            <w:r w:rsidRPr="00FA0D83">
              <w:rPr>
                <w:rFonts w:cs="Times New Roman"/>
                <w:szCs w:val="24"/>
              </w:rPr>
              <w:t>3</w:t>
            </w:r>
          </w:p>
        </w:tc>
      </w:tr>
      <w:tr w:rsidR="001F1805" w:rsidRPr="00FA0D83" w14:paraId="7715A475" w14:textId="77777777" w:rsidTr="00FA0D83">
        <w:tc>
          <w:tcPr>
            <w:tcW w:w="988" w:type="dxa"/>
          </w:tcPr>
          <w:p w14:paraId="1300DE0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2351CD51" w14:textId="77777777" w:rsidR="001F1805" w:rsidRPr="00FA0D83" w:rsidRDefault="001F1805" w:rsidP="00FA0D83">
            <w:pPr>
              <w:jc w:val="center"/>
              <w:rPr>
                <w:rFonts w:cs="Times New Roman"/>
                <w:szCs w:val="24"/>
              </w:rPr>
            </w:pPr>
            <w:r w:rsidRPr="00FA0D83">
              <w:rPr>
                <w:rFonts w:cs="Times New Roman"/>
                <w:szCs w:val="24"/>
              </w:rPr>
              <w:t>Fabaceae</w:t>
            </w:r>
          </w:p>
        </w:tc>
        <w:tc>
          <w:tcPr>
            <w:tcW w:w="2126" w:type="dxa"/>
          </w:tcPr>
          <w:p w14:paraId="143E670F" w14:textId="77777777" w:rsidR="001F1805" w:rsidRPr="00FA0D83" w:rsidRDefault="001F1805" w:rsidP="00FA0D83">
            <w:pPr>
              <w:jc w:val="center"/>
              <w:rPr>
                <w:rFonts w:cs="Times New Roman"/>
                <w:szCs w:val="24"/>
              </w:rPr>
            </w:pPr>
            <w:r w:rsidRPr="00FA0D83">
              <w:rPr>
                <w:rFonts w:cs="Times New Roman"/>
                <w:szCs w:val="24"/>
              </w:rPr>
              <w:t>28</w:t>
            </w:r>
          </w:p>
        </w:tc>
        <w:tc>
          <w:tcPr>
            <w:tcW w:w="2126" w:type="dxa"/>
          </w:tcPr>
          <w:p w14:paraId="39045AA1" w14:textId="77777777" w:rsidR="001F1805" w:rsidRPr="00FA0D83" w:rsidRDefault="001F1805" w:rsidP="00FA0D83">
            <w:pPr>
              <w:jc w:val="center"/>
              <w:rPr>
                <w:rFonts w:cs="Times New Roman"/>
                <w:szCs w:val="24"/>
              </w:rPr>
            </w:pPr>
            <w:r w:rsidRPr="00FA0D83">
              <w:rPr>
                <w:rFonts w:cs="Times New Roman"/>
                <w:szCs w:val="24"/>
              </w:rPr>
              <w:t>40</w:t>
            </w:r>
          </w:p>
        </w:tc>
      </w:tr>
      <w:tr w:rsidR="001F1805" w:rsidRPr="00FA0D83" w14:paraId="4D6D0DCC" w14:textId="77777777" w:rsidTr="00FA0D83">
        <w:tc>
          <w:tcPr>
            <w:tcW w:w="988" w:type="dxa"/>
          </w:tcPr>
          <w:p w14:paraId="145311C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1DD7062" w14:textId="77777777" w:rsidR="001F1805" w:rsidRPr="00FA0D83" w:rsidRDefault="001F1805" w:rsidP="00FA0D83">
            <w:pPr>
              <w:jc w:val="center"/>
              <w:rPr>
                <w:rFonts w:cs="Times New Roman"/>
                <w:szCs w:val="24"/>
              </w:rPr>
            </w:pPr>
            <w:proofErr w:type="spellStart"/>
            <w:r w:rsidRPr="00FA0D83">
              <w:rPr>
                <w:rFonts w:cs="Times New Roman"/>
                <w:szCs w:val="24"/>
              </w:rPr>
              <w:t>Lamiaceae</w:t>
            </w:r>
            <w:proofErr w:type="spellEnd"/>
          </w:p>
        </w:tc>
        <w:tc>
          <w:tcPr>
            <w:tcW w:w="2126" w:type="dxa"/>
          </w:tcPr>
          <w:p w14:paraId="372D33D2" w14:textId="77777777" w:rsidR="001F1805" w:rsidRPr="00FA0D83" w:rsidRDefault="001F1805" w:rsidP="00FA0D83">
            <w:pPr>
              <w:jc w:val="center"/>
              <w:rPr>
                <w:rFonts w:cs="Times New Roman"/>
                <w:szCs w:val="24"/>
              </w:rPr>
            </w:pPr>
            <w:r w:rsidRPr="00FA0D83">
              <w:rPr>
                <w:rFonts w:cs="Times New Roman"/>
                <w:szCs w:val="24"/>
              </w:rPr>
              <w:t>4</w:t>
            </w:r>
          </w:p>
        </w:tc>
        <w:tc>
          <w:tcPr>
            <w:tcW w:w="2126" w:type="dxa"/>
          </w:tcPr>
          <w:p w14:paraId="5C29DF6C"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294AF951" w14:textId="77777777" w:rsidTr="00FA0D83">
        <w:tc>
          <w:tcPr>
            <w:tcW w:w="988" w:type="dxa"/>
          </w:tcPr>
          <w:p w14:paraId="6BB72399"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BDD9246" w14:textId="77777777" w:rsidR="001F1805" w:rsidRPr="00FA0D83" w:rsidRDefault="001F1805" w:rsidP="00FA0D83">
            <w:pPr>
              <w:jc w:val="center"/>
              <w:rPr>
                <w:rFonts w:cs="Times New Roman"/>
                <w:szCs w:val="24"/>
              </w:rPr>
            </w:pPr>
            <w:proofErr w:type="spellStart"/>
            <w:r w:rsidRPr="00FA0D83">
              <w:rPr>
                <w:rFonts w:cs="Times New Roman"/>
                <w:szCs w:val="24"/>
              </w:rPr>
              <w:t>Lauraceae</w:t>
            </w:r>
            <w:proofErr w:type="spellEnd"/>
          </w:p>
        </w:tc>
        <w:tc>
          <w:tcPr>
            <w:tcW w:w="2126" w:type="dxa"/>
          </w:tcPr>
          <w:p w14:paraId="2E4184A3"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228A28C6"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61CD06EC" w14:textId="77777777" w:rsidTr="00FA0D83">
        <w:tc>
          <w:tcPr>
            <w:tcW w:w="988" w:type="dxa"/>
          </w:tcPr>
          <w:p w14:paraId="3C4B538B"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30D0E166" w14:textId="77777777" w:rsidR="001F1805" w:rsidRPr="00FA0D83" w:rsidRDefault="001F1805" w:rsidP="00FA0D83">
            <w:pPr>
              <w:jc w:val="center"/>
              <w:rPr>
                <w:rFonts w:cs="Times New Roman"/>
                <w:szCs w:val="24"/>
              </w:rPr>
            </w:pPr>
            <w:proofErr w:type="spellStart"/>
            <w:r w:rsidRPr="00FA0D83">
              <w:rPr>
                <w:rFonts w:cs="Times New Roman"/>
                <w:szCs w:val="24"/>
              </w:rPr>
              <w:t>Lecythidaceae</w:t>
            </w:r>
            <w:proofErr w:type="spellEnd"/>
          </w:p>
        </w:tc>
        <w:tc>
          <w:tcPr>
            <w:tcW w:w="2126" w:type="dxa"/>
          </w:tcPr>
          <w:p w14:paraId="5863E117"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0ABF23CC"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3CB404F6" w14:textId="77777777" w:rsidTr="00FA0D83">
        <w:tc>
          <w:tcPr>
            <w:tcW w:w="988" w:type="dxa"/>
          </w:tcPr>
          <w:p w14:paraId="118F8652"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A20B18F" w14:textId="77777777" w:rsidR="001F1805" w:rsidRPr="00FA0D83" w:rsidRDefault="001F1805" w:rsidP="00FA0D83">
            <w:pPr>
              <w:jc w:val="center"/>
              <w:rPr>
                <w:rFonts w:cs="Times New Roman"/>
                <w:szCs w:val="24"/>
              </w:rPr>
            </w:pPr>
            <w:r w:rsidRPr="00FA0D83">
              <w:rPr>
                <w:rFonts w:cs="Times New Roman"/>
                <w:szCs w:val="24"/>
              </w:rPr>
              <w:t>Loganiaceae</w:t>
            </w:r>
          </w:p>
        </w:tc>
        <w:tc>
          <w:tcPr>
            <w:tcW w:w="2126" w:type="dxa"/>
          </w:tcPr>
          <w:p w14:paraId="63489682"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2C2F814"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62374135" w14:textId="77777777" w:rsidTr="00FA0D83">
        <w:tc>
          <w:tcPr>
            <w:tcW w:w="988" w:type="dxa"/>
          </w:tcPr>
          <w:p w14:paraId="612F283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9266719" w14:textId="77777777" w:rsidR="001F1805" w:rsidRPr="00FA0D83" w:rsidRDefault="001F1805" w:rsidP="00FA0D83">
            <w:pPr>
              <w:jc w:val="center"/>
              <w:rPr>
                <w:rFonts w:cs="Times New Roman"/>
                <w:szCs w:val="24"/>
              </w:rPr>
            </w:pPr>
            <w:proofErr w:type="spellStart"/>
            <w:r w:rsidRPr="00FA0D83">
              <w:rPr>
                <w:rFonts w:cs="Times New Roman"/>
                <w:szCs w:val="24"/>
              </w:rPr>
              <w:t>Lythraceae</w:t>
            </w:r>
            <w:proofErr w:type="spellEnd"/>
          </w:p>
        </w:tc>
        <w:tc>
          <w:tcPr>
            <w:tcW w:w="2126" w:type="dxa"/>
          </w:tcPr>
          <w:p w14:paraId="014E0EDD"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2A9CF387"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514ACD73" w14:textId="77777777" w:rsidTr="00FA0D83">
        <w:tc>
          <w:tcPr>
            <w:tcW w:w="988" w:type="dxa"/>
          </w:tcPr>
          <w:p w14:paraId="7CCD785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18D865A" w14:textId="77777777" w:rsidR="001F1805" w:rsidRPr="00FA0D83" w:rsidRDefault="001F1805" w:rsidP="00FA0D83">
            <w:pPr>
              <w:jc w:val="center"/>
              <w:rPr>
                <w:rFonts w:cs="Times New Roman"/>
                <w:szCs w:val="24"/>
              </w:rPr>
            </w:pPr>
            <w:proofErr w:type="spellStart"/>
            <w:r w:rsidRPr="00FA0D83">
              <w:rPr>
                <w:rFonts w:cs="Times New Roman"/>
                <w:szCs w:val="24"/>
              </w:rPr>
              <w:t>Malvaceae</w:t>
            </w:r>
            <w:proofErr w:type="spellEnd"/>
          </w:p>
        </w:tc>
        <w:tc>
          <w:tcPr>
            <w:tcW w:w="2126" w:type="dxa"/>
          </w:tcPr>
          <w:p w14:paraId="5D681D1C" w14:textId="77777777" w:rsidR="001F1805" w:rsidRPr="00FA0D83" w:rsidRDefault="001F1805" w:rsidP="00FA0D83">
            <w:pPr>
              <w:jc w:val="center"/>
              <w:rPr>
                <w:rFonts w:cs="Times New Roman"/>
                <w:szCs w:val="24"/>
              </w:rPr>
            </w:pPr>
            <w:r w:rsidRPr="00FA0D83">
              <w:rPr>
                <w:rFonts w:cs="Times New Roman"/>
                <w:szCs w:val="24"/>
              </w:rPr>
              <w:t>12</w:t>
            </w:r>
          </w:p>
        </w:tc>
        <w:tc>
          <w:tcPr>
            <w:tcW w:w="2126" w:type="dxa"/>
          </w:tcPr>
          <w:p w14:paraId="7E31A318" w14:textId="77777777" w:rsidR="001F1805" w:rsidRPr="00FA0D83" w:rsidRDefault="001F1805" w:rsidP="00FA0D83">
            <w:pPr>
              <w:jc w:val="center"/>
              <w:rPr>
                <w:rFonts w:cs="Times New Roman"/>
                <w:szCs w:val="24"/>
              </w:rPr>
            </w:pPr>
            <w:r w:rsidRPr="00FA0D83">
              <w:rPr>
                <w:rFonts w:cs="Times New Roman"/>
                <w:szCs w:val="24"/>
              </w:rPr>
              <w:t>14</w:t>
            </w:r>
          </w:p>
        </w:tc>
      </w:tr>
      <w:tr w:rsidR="001F1805" w:rsidRPr="00FA0D83" w14:paraId="06CDB130" w14:textId="77777777" w:rsidTr="00FA0D83">
        <w:tc>
          <w:tcPr>
            <w:tcW w:w="988" w:type="dxa"/>
          </w:tcPr>
          <w:p w14:paraId="3DB886D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B192285" w14:textId="77777777" w:rsidR="001F1805" w:rsidRPr="00FA0D83" w:rsidRDefault="001F1805" w:rsidP="00FA0D83">
            <w:pPr>
              <w:jc w:val="center"/>
              <w:rPr>
                <w:rFonts w:cs="Times New Roman"/>
                <w:szCs w:val="24"/>
              </w:rPr>
            </w:pPr>
            <w:proofErr w:type="spellStart"/>
            <w:r w:rsidRPr="00FA0D83">
              <w:rPr>
                <w:rFonts w:cs="Times New Roman"/>
                <w:szCs w:val="24"/>
              </w:rPr>
              <w:t>Meliaceae</w:t>
            </w:r>
            <w:proofErr w:type="spellEnd"/>
          </w:p>
        </w:tc>
        <w:tc>
          <w:tcPr>
            <w:tcW w:w="2126" w:type="dxa"/>
          </w:tcPr>
          <w:p w14:paraId="3E4E284D"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576CDFAC"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14FD768A" w14:textId="77777777" w:rsidTr="00FA0D83">
        <w:tc>
          <w:tcPr>
            <w:tcW w:w="988" w:type="dxa"/>
          </w:tcPr>
          <w:p w14:paraId="1C1340E7"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29AD95D1" w14:textId="77777777" w:rsidR="001F1805" w:rsidRPr="00FA0D83" w:rsidRDefault="001F1805" w:rsidP="00FA0D83">
            <w:pPr>
              <w:jc w:val="center"/>
              <w:rPr>
                <w:rFonts w:cs="Times New Roman"/>
                <w:szCs w:val="24"/>
              </w:rPr>
            </w:pPr>
            <w:proofErr w:type="spellStart"/>
            <w:r w:rsidRPr="00FA0D83">
              <w:rPr>
                <w:rFonts w:cs="Times New Roman"/>
                <w:szCs w:val="24"/>
              </w:rPr>
              <w:t>Moraceae</w:t>
            </w:r>
            <w:proofErr w:type="spellEnd"/>
          </w:p>
        </w:tc>
        <w:tc>
          <w:tcPr>
            <w:tcW w:w="2126" w:type="dxa"/>
          </w:tcPr>
          <w:p w14:paraId="035939BD" w14:textId="77777777" w:rsidR="001F1805" w:rsidRPr="00FA0D83" w:rsidRDefault="001F1805" w:rsidP="00FA0D83">
            <w:pPr>
              <w:jc w:val="center"/>
              <w:rPr>
                <w:rFonts w:cs="Times New Roman"/>
                <w:szCs w:val="24"/>
              </w:rPr>
            </w:pPr>
            <w:r w:rsidRPr="00FA0D83">
              <w:rPr>
                <w:rFonts w:cs="Times New Roman"/>
                <w:szCs w:val="24"/>
              </w:rPr>
              <w:t>3</w:t>
            </w:r>
          </w:p>
        </w:tc>
        <w:tc>
          <w:tcPr>
            <w:tcW w:w="2126" w:type="dxa"/>
          </w:tcPr>
          <w:p w14:paraId="1108ADBA" w14:textId="77777777" w:rsidR="001F1805" w:rsidRPr="00FA0D83" w:rsidRDefault="001F1805" w:rsidP="00FA0D83">
            <w:pPr>
              <w:jc w:val="center"/>
              <w:rPr>
                <w:rFonts w:cs="Times New Roman"/>
                <w:szCs w:val="24"/>
              </w:rPr>
            </w:pPr>
            <w:r w:rsidRPr="00FA0D83">
              <w:rPr>
                <w:rFonts w:cs="Times New Roman"/>
                <w:szCs w:val="24"/>
              </w:rPr>
              <w:t>9</w:t>
            </w:r>
          </w:p>
        </w:tc>
      </w:tr>
      <w:tr w:rsidR="001F1805" w:rsidRPr="00FA0D83" w14:paraId="7B666303" w14:textId="77777777" w:rsidTr="00FA0D83">
        <w:tc>
          <w:tcPr>
            <w:tcW w:w="988" w:type="dxa"/>
          </w:tcPr>
          <w:p w14:paraId="5AB947ED"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110926FE" w14:textId="77777777" w:rsidR="001F1805" w:rsidRPr="00FA0D83" w:rsidRDefault="001F1805" w:rsidP="00FA0D83">
            <w:pPr>
              <w:jc w:val="center"/>
              <w:rPr>
                <w:rFonts w:cs="Times New Roman"/>
                <w:szCs w:val="24"/>
              </w:rPr>
            </w:pPr>
            <w:proofErr w:type="spellStart"/>
            <w:r w:rsidRPr="00FA0D83">
              <w:rPr>
                <w:rFonts w:cs="Times New Roman"/>
                <w:color w:val="000000"/>
                <w:szCs w:val="24"/>
              </w:rPr>
              <w:t>Moringaceae</w:t>
            </w:r>
            <w:proofErr w:type="spellEnd"/>
          </w:p>
        </w:tc>
        <w:tc>
          <w:tcPr>
            <w:tcW w:w="2126" w:type="dxa"/>
          </w:tcPr>
          <w:p w14:paraId="27299439"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01282029"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308D3C0C" w14:textId="77777777" w:rsidTr="00FA0D83">
        <w:tc>
          <w:tcPr>
            <w:tcW w:w="988" w:type="dxa"/>
          </w:tcPr>
          <w:p w14:paraId="21F16B0B"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5A45B3D" w14:textId="77777777" w:rsidR="001F1805" w:rsidRPr="00FA0D83" w:rsidRDefault="001F1805" w:rsidP="00FA0D83">
            <w:pPr>
              <w:jc w:val="center"/>
              <w:rPr>
                <w:rFonts w:cs="Times New Roman"/>
                <w:szCs w:val="24"/>
              </w:rPr>
            </w:pPr>
            <w:proofErr w:type="spellStart"/>
            <w:r w:rsidRPr="00FA0D83">
              <w:rPr>
                <w:rFonts w:cs="Times New Roman"/>
                <w:szCs w:val="24"/>
              </w:rPr>
              <w:t>Myrtaceae</w:t>
            </w:r>
            <w:proofErr w:type="spellEnd"/>
          </w:p>
        </w:tc>
        <w:tc>
          <w:tcPr>
            <w:tcW w:w="2126" w:type="dxa"/>
          </w:tcPr>
          <w:p w14:paraId="4D4D0F9F"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205D2626" w14:textId="77777777" w:rsidR="001F1805" w:rsidRPr="00FA0D83" w:rsidRDefault="001F1805" w:rsidP="00FA0D83">
            <w:pPr>
              <w:jc w:val="center"/>
              <w:rPr>
                <w:rFonts w:cs="Times New Roman"/>
                <w:szCs w:val="24"/>
              </w:rPr>
            </w:pPr>
            <w:r w:rsidRPr="00FA0D83">
              <w:rPr>
                <w:rFonts w:cs="Times New Roman"/>
                <w:szCs w:val="24"/>
              </w:rPr>
              <w:t>7</w:t>
            </w:r>
          </w:p>
        </w:tc>
      </w:tr>
      <w:tr w:rsidR="001F1805" w:rsidRPr="00FA0D83" w14:paraId="3B69E2B7" w14:textId="77777777" w:rsidTr="00FA0D83">
        <w:tc>
          <w:tcPr>
            <w:tcW w:w="988" w:type="dxa"/>
          </w:tcPr>
          <w:p w14:paraId="354573B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4745D9D" w14:textId="77777777" w:rsidR="001F1805" w:rsidRPr="00FA0D83" w:rsidRDefault="001F1805" w:rsidP="00FA0D83">
            <w:pPr>
              <w:jc w:val="center"/>
              <w:rPr>
                <w:rFonts w:cs="Times New Roman"/>
                <w:szCs w:val="24"/>
              </w:rPr>
            </w:pPr>
            <w:r w:rsidRPr="00FA0D83">
              <w:rPr>
                <w:rFonts w:cs="Times New Roman"/>
                <w:szCs w:val="24"/>
              </w:rPr>
              <w:t>Oleaceae</w:t>
            </w:r>
          </w:p>
        </w:tc>
        <w:tc>
          <w:tcPr>
            <w:tcW w:w="2126" w:type="dxa"/>
          </w:tcPr>
          <w:p w14:paraId="3F3823BB"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67BF92A6"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3725917" w14:textId="77777777" w:rsidTr="00FA0D83">
        <w:tc>
          <w:tcPr>
            <w:tcW w:w="988" w:type="dxa"/>
          </w:tcPr>
          <w:p w14:paraId="682B5C59"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282A250" w14:textId="77777777" w:rsidR="001F1805" w:rsidRPr="00FA0D83" w:rsidRDefault="001F1805" w:rsidP="00FA0D83">
            <w:pPr>
              <w:jc w:val="center"/>
              <w:rPr>
                <w:rFonts w:cs="Times New Roman"/>
                <w:szCs w:val="24"/>
              </w:rPr>
            </w:pPr>
            <w:proofErr w:type="spellStart"/>
            <w:r w:rsidRPr="00FA0D83">
              <w:rPr>
                <w:rFonts w:cs="Times New Roman"/>
                <w:szCs w:val="24"/>
              </w:rPr>
              <w:t>Phyllanthaceae</w:t>
            </w:r>
            <w:proofErr w:type="spellEnd"/>
          </w:p>
        </w:tc>
        <w:tc>
          <w:tcPr>
            <w:tcW w:w="2126" w:type="dxa"/>
          </w:tcPr>
          <w:p w14:paraId="4899CB0D" w14:textId="77777777" w:rsidR="001F1805" w:rsidRPr="00FA0D83" w:rsidRDefault="001F1805" w:rsidP="00FA0D83">
            <w:pPr>
              <w:jc w:val="center"/>
              <w:rPr>
                <w:rFonts w:cs="Times New Roman"/>
                <w:szCs w:val="24"/>
              </w:rPr>
            </w:pPr>
            <w:r w:rsidRPr="00FA0D83">
              <w:rPr>
                <w:rFonts w:cs="Times New Roman"/>
                <w:szCs w:val="24"/>
              </w:rPr>
              <w:t>3</w:t>
            </w:r>
          </w:p>
        </w:tc>
        <w:tc>
          <w:tcPr>
            <w:tcW w:w="2126" w:type="dxa"/>
          </w:tcPr>
          <w:p w14:paraId="4F0F9274"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03049765" w14:textId="77777777" w:rsidTr="00FA0D83">
        <w:tc>
          <w:tcPr>
            <w:tcW w:w="988" w:type="dxa"/>
          </w:tcPr>
          <w:p w14:paraId="74D07EE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DA04810" w14:textId="77777777" w:rsidR="001F1805" w:rsidRPr="00FA0D83" w:rsidRDefault="001F1805" w:rsidP="00FA0D83">
            <w:pPr>
              <w:jc w:val="center"/>
              <w:rPr>
                <w:rFonts w:cs="Times New Roman"/>
                <w:szCs w:val="24"/>
              </w:rPr>
            </w:pPr>
            <w:proofErr w:type="spellStart"/>
            <w:r w:rsidRPr="00FA0D83">
              <w:rPr>
                <w:rFonts w:cs="Times New Roman"/>
                <w:szCs w:val="24"/>
              </w:rPr>
              <w:t>Putranjivaceae</w:t>
            </w:r>
            <w:proofErr w:type="spellEnd"/>
          </w:p>
        </w:tc>
        <w:tc>
          <w:tcPr>
            <w:tcW w:w="2126" w:type="dxa"/>
          </w:tcPr>
          <w:p w14:paraId="08F99536"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69DDF4C8"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1EA864AF" w14:textId="77777777" w:rsidTr="00FA0D83">
        <w:tc>
          <w:tcPr>
            <w:tcW w:w="988" w:type="dxa"/>
          </w:tcPr>
          <w:p w14:paraId="62309F08"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E51EF97" w14:textId="77777777" w:rsidR="001F1805" w:rsidRPr="00FA0D83" w:rsidRDefault="001F1805" w:rsidP="00FA0D83">
            <w:pPr>
              <w:jc w:val="center"/>
              <w:rPr>
                <w:rFonts w:cs="Times New Roman"/>
                <w:szCs w:val="24"/>
              </w:rPr>
            </w:pPr>
            <w:r w:rsidRPr="00FA0D83">
              <w:rPr>
                <w:rFonts w:cs="Times New Roman"/>
                <w:szCs w:val="24"/>
              </w:rPr>
              <w:t>Rhamnaceae</w:t>
            </w:r>
          </w:p>
        </w:tc>
        <w:tc>
          <w:tcPr>
            <w:tcW w:w="2126" w:type="dxa"/>
          </w:tcPr>
          <w:p w14:paraId="2861641A"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3B49F0D1"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D5DF353" w14:textId="77777777" w:rsidTr="00FA0D83">
        <w:tc>
          <w:tcPr>
            <w:tcW w:w="988" w:type="dxa"/>
          </w:tcPr>
          <w:p w14:paraId="3D2B507C"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1BB86C1" w14:textId="77777777" w:rsidR="001F1805" w:rsidRPr="00FA0D83" w:rsidRDefault="001F1805" w:rsidP="00FA0D83">
            <w:pPr>
              <w:jc w:val="center"/>
              <w:rPr>
                <w:rFonts w:cs="Times New Roman"/>
                <w:szCs w:val="24"/>
              </w:rPr>
            </w:pPr>
            <w:r w:rsidRPr="00FA0D83">
              <w:rPr>
                <w:rFonts w:cs="Times New Roman"/>
                <w:szCs w:val="24"/>
              </w:rPr>
              <w:t>Rosaceae</w:t>
            </w:r>
          </w:p>
        </w:tc>
        <w:tc>
          <w:tcPr>
            <w:tcW w:w="2126" w:type="dxa"/>
          </w:tcPr>
          <w:p w14:paraId="522D6E8F"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33F732A0"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101019B4" w14:textId="77777777" w:rsidTr="00FA0D83">
        <w:tc>
          <w:tcPr>
            <w:tcW w:w="988" w:type="dxa"/>
          </w:tcPr>
          <w:p w14:paraId="084C90C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C5A9254" w14:textId="77777777" w:rsidR="001F1805" w:rsidRPr="00FA0D83" w:rsidRDefault="001F1805" w:rsidP="00FA0D83">
            <w:pPr>
              <w:jc w:val="center"/>
              <w:rPr>
                <w:rFonts w:cs="Times New Roman"/>
                <w:szCs w:val="24"/>
              </w:rPr>
            </w:pPr>
            <w:proofErr w:type="spellStart"/>
            <w:r w:rsidRPr="00FA0D83">
              <w:rPr>
                <w:rFonts w:cs="Times New Roman"/>
                <w:szCs w:val="24"/>
              </w:rPr>
              <w:t>Rubiaceae</w:t>
            </w:r>
            <w:proofErr w:type="spellEnd"/>
          </w:p>
        </w:tc>
        <w:tc>
          <w:tcPr>
            <w:tcW w:w="2126" w:type="dxa"/>
          </w:tcPr>
          <w:p w14:paraId="39ACACA2"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3067901B"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43982295" w14:textId="77777777" w:rsidTr="00FA0D83">
        <w:tc>
          <w:tcPr>
            <w:tcW w:w="988" w:type="dxa"/>
          </w:tcPr>
          <w:p w14:paraId="54B6C337"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026BF0FF" w14:textId="77777777" w:rsidR="001F1805" w:rsidRPr="00FA0D83" w:rsidRDefault="001F1805" w:rsidP="00FA0D83">
            <w:pPr>
              <w:jc w:val="center"/>
              <w:rPr>
                <w:rFonts w:cs="Times New Roman"/>
                <w:szCs w:val="24"/>
              </w:rPr>
            </w:pPr>
            <w:proofErr w:type="spellStart"/>
            <w:r w:rsidRPr="00FA0D83">
              <w:rPr>
                <w:rFonts w:cs="Times New Roman"/>
                <w:szCs w:val="24"/>
              </w:rPr>
              <w:t>Rutaceae</w:t>
            </w:r>
            <w:proofErr w:type="spellEnd"/>
          </w:p>
        </w:tc>
        <w:tc>
          <w:tcPr>
            <w:tcW w:w="2126" w:type="dxa"/>
          </w:tcPr>
          <w:p w14:paraId="02091C37" w14:textId="77777777" w:rsidR="001F1805" w:rsidRPr="00FA0D83" w:rsidRDefault="001F1805" w:rsidP="00FA0D83">
            <w:pPr>
              <w:jc w:val="center"/>
              <w:rPr>
                <w:rFonts w:cs="Times New Roman"/>
                <w:szCs w:val="24"/>
              </w:rPr>
            </w:pPr>
            <w:r w:rsidRPr="00FA0D83">
              <w:rPr>
                <w:rFonts w:cs="Times New Roman"/>
                <w:szCs w:val="24"/>
              </w:rPr>
              <w:t>6</w:t>
            </w:r>
          </w:p>
        </w:tc>
        <w:tc>
          <w:tcPr>
            <w:tcW w:w="2126" w:type="dxa"/>
          </w:tcPr>
          <w:p w14:paraId="328C1897" w14:textId="77777777" w:rsidR="001F1805" w:rsidRPr="00FA0D83" w:rsidRDefault="001F1805" w:rsidP="00FA0D83">
            <w:pPr>
              <w:jc w:val="center"/>
              <w:rPr>
                <w:rFonts w:cs="Times New Roman"/>
                <w:szCs w:val="24"/>
              </w:rPr>
            </w:pPr>
            <w:r w:rsidRPr="00FA0D83">
              <w:rPr>
                <w:rFonts w:cs="Times New Roman"/>
                <w:szCs w:val="24"/>
              </w:rPr>
              <w:t>11</w:t>
            </w:r>
          </w:p>
        </w:tc>
      </w:tr>
      <w:tr w:rsidR="001F1805" w:rsidRPr="00FA0D83" w14:paraId="29D5BE4B" w14:textId="77777777" w:rsidTr="00FA0D83">
        <w:tc>
          <w:tcPr>
            <w:tcW w:w="988" w:type="dxa"/>
          </w:tcPr>
          <w:p w14:paraId="3E73762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E87E58B" w14:textId="77777777" w:rsidR="001F1805" w:rsidRPr="00FA0D83" w:rsidRDefault="001F1805" w:rsidP="00FA0D83">
            <w:pPr>
              <w:jc w:val="center"/>
              <w:rPr>
                <w:rFonts w:cs="Times New Roman"/>
                <w:szCs w:val="24"/>
              </w:rPr>
            </w:pPr>
            <w:proofErr w:type="spellStart"/>
            <w:r w:rsidRPr="00FA0D83">
              <w:rPr>
                <w:rFonts w:cs="Times New Roman"/>
                <w:szCs w:val="24"/>
              </w:rPr>
              <w:t>Salvadoraceae</w:t>
            </w:r>
            <w:proofErr w:type="spellEnd"/>
          </w:p>
        </w:tc>
        <w:tc>
          <w:tcPr>
            <w:tcW w:w="2126" w:type="dxa"/>
          </w:tcPr>
          <w:p w14:paraId="6E7DF49D"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11E1342"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42B199EC" w14:textId="77777777" w:rsidTr="00FA0D83">
        <w:tc>
          <w:tcPr>
            <w:tcW w:w="988" w:type="dxa"/>
          </w:tcPr>
          <w:p w14:paraId="07F20BB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BB7C4AA" w14:textId="77777777" w:rsidR="001F1805" w:rsidRPr="00FA0D83" w:rsidRDefault="001F1805" w:rsidP="00FA0D83">
            <w:pPr>
              <w:jc w:val="center"/>
              <w:rPr>
                <w:rFonts w:cs="Times New Roman"/>
                <w:szCs w:val="24"/>
              </w:rPr>
            </w:pPr>
            <w:proofErr w:type="spellStart"/>
            <w:r w:rsidRPr="00FA0D83">
              <w:rPr>
                <w:rFonts w:cs="Times New Roman"/>
                <w:szCs w:val="24"/>
              </w:rPr>
              <w:t>Santalaceae</w:t>
            </w:r>
            <w:proofErr w:type="spellEnd"/>
          </w:p>
        </w:tc>
        <w:tc>
          <w:tcPr>
            <w:tcW w:w="2126" w:type="dxa"/>
          </w:tcPr>
          <w:p w14:paraId="0400AA84"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289A4E11"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42F10A47" w14:textId="77777777" w:rsidTr="00FA0D83">
        <w:tc>
          <w:tcPr>
            <w:tcW w:w="988" w:type="dxa"/>
          </w:tcPr>
          <w:p w14:paraId="326AD1F8"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705EBC3" w14:textId="77777777" w:rsidR="001F1805" w:rsidRPr="00FA0D83" w:rsidRDefault="001F1805" w:rsidP="00FA0D83">
            <w:pPr>
              <w:jc w:val="center"/>
              <w:rPr>
                <w:rFonts w:cs="Times New Roman"/>
                <w:szCs w:val="24"/>
              </w:rPr>
            </w:pPr>
            <w:proofErr w:type="spellStart"/>
            <w:r w:rsidRPr="00FA0D83">
              <w:rPr>
                <w:rFonts w:cs="Times New Roman"/>
                <w:szCs w:val="24"/>
              </w:rPr>
              <w:t>Sapindaceae</w:t>
            </w:r>
            <w:proofErr w:type="spellEnd"/>
          </w:p>
        </w:tc>
        <w:tc>
          <w:tcPr>
            <w:tcW w:w="2126" w:type="dxa"/>
          </w:tcPr>
          <w:p w14:paraId="49327B6B"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30B5A112" w14:textId="77777777" w:rsidR="001F1805" w:rsidRPr="00FA0D83" w:rsidRDefault="001F1805" w:rsidP="00FA0D83">
            <w:pPr>
              <w:jc w:val="center"/>
              <w:rPr>
                <w:rFonts w:cs="Times New Roman"/>
                <w:szCs w:val="24"/>
              </w:rPr>
            </w:pPr>
            <w:r w:rsidRPr="00FA0D83">
              <w:rPr>
                <w:rFonts w:cs="Times New Roman"/>
                <w:szCs w:val="24"/>
              </w:rPr>
              <w:t>3</w:t>
            </w:r>
          </w:p>
        </w:tc>
      </w:tr>
      <w:tr w:rsidR="001F1805" w:rsidRPr="00FA0D83" w14:paraId="3F1E02AF" w14:textId="77777777" w:rsidTr="00FA0D83">
        <w:tc>
          <w:tcPr>
            <w:tcW w:w="988" w:type="dxa"/>
          </w:tcPr>
          <w:p w14:paraId="34241E5C"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8AD7DB8" w14:textId="77777777" w:rsidR="001F1805" w:rsidRPr="00FA0D83" w:rsidRDefault="001F1805" w:rsidP="00FA0D83">
            <w:pPr>
              <w:jc w:val="center"/>
              <w:rPr>
                <w:rFonts w:cs="Times New Roman"/>
                <w:szCs w:val="24"/>
              </w:rPr>
            </w:pPr>
            <w:proofErr w:type="spellStart"/>
            <w:r w:rsidRPr="00FA0D83">
              <w:rPr>
                <w:rFonts w:cs="Times New Roman"/>
                <w:szCs w:val="24"/>
              </w:rPr>
              <w:t>Sapotaceae</w:t>
            </w:r>
            <w:proofErr w:type="spellEnd"/>
          </w:p>
        </w:tc>
        <w:tc>
          <w:tcPr>
            <w:tcW w:w="2126" w:type="dxa"/>
          </w:tcPr>
          <w:p w14:paraId="62BCF4ED" w14:textId="77777777" w:rsidR="001F1805" w:rsidRPr="00FA0D83" w:rsidRDefault="001F1805" w:rsidP="00FA0D83">
            <w:pPr>
              <w:jc w:val="center"/>
              <w:rPr>
                <w:rFonts w:cs="Times New Roman"/>
                <w:szCs w:val="24"/>
              </w:rPr>
            </w:pPr>
            <w:r w:rsidRPr="00FA0D83">
              <w:rPr>
                <w:rFonts w:cs="Times New Roman"/>
                <w:szCs w:val="24"/>
              </w:rPr>
              <w:t>4</w:t>
            </w:r>
          </w:p>
        </w:tc>
        <w:tc>
          <w:tcPr>
            <w:tcW w:w="2126" w:type="dxa"/>
          </w:tcPr>
          <w:p w14:paraId="060D1652"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5C6A4291" w14:textId="77777777" w:rsidTr="00FA0D83">
        <w:tc>
          <w:tcPr>
            <w:tcW w:w="988" w:type="dxa"/>
          </w:tcPr>
          <w:p w14:paraId="7D59C491"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7D6FC70" w14:textId="77777777" w:rsidR="001F1805" w:rsidRPr="00FA0D83" w:rsidRDefault="001F1805" w:rsidP="00FA0D83">
            <w:pPr>
              <w:jc w:val="center"/>
              <w:rPr>
                <w:rFonts w:cs="Times New Roman"/>
                <w:szCs w:val="24"/>
              </w:rPr>
            </w:pPr>
            <w:r w:rsidRPr="00FA0D83">
              <w:rPr>
                <w:rFonts w:cs="Times New Roman"/>
                <w:szCs w:val="24"/>
              </w:rPr>
              <w:t>Simaroubaceae</w:t>
            </w:r>
          </w:p>
        </w:tc>
        <w:tc>
          <w:tcPr>
            <w:tcW w:w="2126" w:type="dxa"/>
          </w:tcPr>
          <w:p w14:paraId="0D9F4801"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329A16D2"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25C111A4" w14:textId="77777777" w:rsidTr="00FA0D83">
        <w:tc>
          <w:tcPr>
            <w:tcW w:w="988" w:type="dxa"/>
          </w:tcPr>
          <w:p w14:paraId="73888B11"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84BF593" w14:textId="77777777" w:rsidR="001F1805" w:rsidRPr="00FA0D83" w:rsidRDefault="001F1805" w:rsidP="00FA0D83">
            <w:pPr>
              <w:jc w:val="center"/>
              <w:rPr>
                <w:rFonts w:cs="Times New Roman"/>
                <w:szCs w:val="24"/>
              </w:rPr>
            </w:pPr>
            <w:r w:rsidRPr="00FA0D83">
              <w:rPr>
                <w:rFonts w:cs="Times New Roman"/>
                <w:szCs w:val="24"/>
              </w:rPr>
              <w:t>Tamaricaceae</w:t>
            </w:r>
          </w:p>
        </w:tc>
        <w:tc>
          <w:tcPr>
            <w:tcW w:w="2126" w:type="dxa"/>
          </w:tcPr>
          <w:p w14:paraId="7518DF8B"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5644BADA"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0AA7CF7" w14:textId="77777777" w:rsidTr="00FA0D83">
        <w:tc>
          <w:tcPr>
            <w:tcW w:w="988" w:type="dxa"/>
          </w:tcPr>
          <w:p w14:paraId="7ACE8F4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15A7FD0" w14:textId="77777777" w:rsidR="001F1805" w:rsidRPr="00FA0D83" w:rsidRDefault="001F1805" w:rsidP="00FA0D83">
            <w:pPr>
              <w:jc w:val="center"/>
              <w:rPr>
                <w:rFonts w:cs="Times New Roman"/>
                <w:szCs w:val="24"/>
              </w:rPr>
            </w:pPr>
            <w:proofErr w:type="spellStart"/>
            <w:r w:rsidRPr="00FA0D83">
              <w:rPr>
                <w:rFonts w:cs="Times New Roman"/>
                <w:szCs w:val="24"/>
              </w:rPr>
              <w:t>Ulmaceae</w:t>
            </w:r>
            <w:proofErr w:type="spellEnd"/>
          </w:p>
        </w:tc>
        <w:tc>
          <w:tcPr>
            <w:tcW w:w="2126" w:type="dxa"/>
          </w:tcPr>
          <w:p w14:paraId="67E62840"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03A3095A"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02A9ED03" w14:textId="77777777" w:rsidTr="00FA0D83">
        <w:tc>
          <w:tcPr>
            <w:tcW w:w="988" w:type="dxa"/>
          </w:tcPr>
          <w:p w14:paraId="4788DD35" w14:textId="77777777" w:rsidR="001F1805" w:rsidRPr="00FA0D83" w:rsidRDefault="001F1805" w:rsidP="00FA0D83">
            <w:pPr>
              <w:jc w:val="center"/>
              <w:rPr>
                <w:rFonts w:cs="Times New Roman"/>
                <w:szCs w:val="24"/>
              </w:rPr>
            </w:pPr>
          </w:p>
        </w:tc>
        <w:tc>
          <w:tcPr>
            <w:tcW w:w="2948" w:type="dxa"/>
          </w:tcPr>
          <w:p w14:paraId="689B0D0C" w14:textId="77777777" w:rsidR="001F1805" w:rsidRPr="00FA0D83" w:rsidRDefault="001F1805" w:rsidP="00FA0D83">
            <w:pPr>
              <w:jc w:val="center"/>
              <w:rPr>
                <w:rFonts w:cs="Times New Roman"/>
                <w:szCs w:val="24"/>
              </w:rPr>
            </w:pPr>
            <w:r w:rsidRPr="00FA0D83">
              <w:rPr>
                <w:rFonts w:cs="Times New Roman"/>
                <w:szCs w:val="24"/>
              </w:rPr>
              <w:t>Total</w:t>
            </w:r>
          </w:p>
        </w:tc>
        <w:tc>
          <w:tcPr>
            <w:tcW w:w="2126" w:type="dxa"/>
          </w:tcPr>
          <w:p w14:paraId="1F507A8D" w14:textId="77777777" w:rsidR="001F1805" w:rsidRPr="00FA0D83" w:rsidRDefault="001F1805" w:rsidP="00FA0D83">
            <w:pPr>
              <w:jc w:val="center"/>
              <w:rPr>
                <w:rFonts w:cs="Times New Roman"/>
                <w:szCs w:val="24"/>
              </w:rPr>
            </w:pPr>
            <w:r w:rsidRPr="00FA0D83">
              <w:rPr>
                <w:rFonts w:cs="Times New Roman"/>
                <w:szCs w:val="24"/>
              </w:rPr>
              <w:t>133</w:t>
            </w:r>
          </w:p>
        </w:tc>
        <w:tc>
          <w:tcPr>
            <w:tcW w:w="2126" w:type="dxa"/>
          </w:tcPr>
          <w:p w14:paraId="6D7A29FE" w14:textId="77777777" w:rsidR="001F1805" w:rsidRPr="00FA0D83" w:rsidRDefault="001F1805" w:rsidP="00FA0D83">
            <w:pPr>
              <w:jc w:val="center"/>
              <w:rPr>
                <w:rFonts w:cs="Times New Roman"/>
                <w:szCs w:val="24"/>
              </w:rPr>
            </w:pPr>
            <w:r w:rsidRPr="00FA0D83">
              <w:rPr>
                <w:rFonts w:cs="Times New Roman"/>
                <w:szCs w:val="24"/>
              </w:rPr>
              <w:t>175</w:t>
            </w:r>
          </w:p>
        </w:tc>
      </w:tr>
    </w:tbl>
    <w:p w14:paraId="4BF649C1" w14:textId="77777777" w:rsidR="001F1805" w:rsidRPr="008A36D2" w:rsidRDefault="001F1805" w:rsidP="005015C8">
      <w:pPr>
        <w:rPr>
          <w:rFonts w:cs="Times New Roman"/>
          <w:b/>
          <w:bCs/>
          <w:color w:val="C00000"/>
          <w:szCs w:val="24"/>
        </w:rPr>
      </w:pPr>
      <w:r w:rsidRPr="008A36D2">
        <w:rPr>
          <w:rFonts w:cs="Times New Roman"/>
          <w:b/>
          <w:bCs/>
          <w:color w:val="C00000"/>
          <w:szCs w:val="24"/>
        </w:rPr>
        <w:tab/>
      </w:r>
    </w:p>
    <w:p w14:paraId="42785DC3" w14:textId="77777777" w:rsidR="001F1805" w:rsidRPr="008A36D2" w:rsidRDefault="001F1805" w:rsidP="005015C8">
      <w:pPr>
        <w:rPr>
          <w:rFonts w:cs="Times New Roman"/>
          <w:szCs w:val="24"/>
        </w:rPr>
      </w:pPr>
    </w:p>
    <w:p w14:paraId="1EB1DADB" w14:textId="77777777" w:rsidR="001F1805" w:rsidRPr="008A36D2" w:rsidRDefault="001F1805" w:rsidP="005015C8">
      <w:pPr>
        <w:rPr>
          <w:rFonts w:cs="Times New Roman"/>
          <w:szCs w:val="24"/>
        </w:rPr>
      </w:pPr>
    </w:p>
    <w:p w14:paraId="2825D54F" w14:textId="77777777" w:rsidR="001F1805" w:rsidRPr="008A36D2" w:rsidRDefault="001F1805" w:rsidP="005015C8">
      <w:pPr>
        <w:ind w:right="4"/>
        <w:rPr>
          <w:rFonts w:cs="Times New Roman"/>
          <w:szCs w:val="24"/>
        </w:rPr>
      </w:pPr>
      <w:r w:rsidRPr="008A36D2">
        <w:rPr>
          <w:rFonts w:cs="Times New Roman"/>
          <w:szCs w:val="24"/>
        </w:rPr>
        <w:t xml:space="preserve">         </w:t>
      </w:r>
    </w:p>
    <w:p w14:paraId="4E74F1B1" w14:textId="77777777" w:rsidR="001F1805" w:rsidRPr="008A36D2" w:rsidRDefault="001F1805" w:rsidP="005015C8">
      <w:pPr>
        <w:ind w:right="4"/>
        <w:rPr>
          <w:rFonts w:cs="Times New Roman"/>
          <w:szCs w:val="24"/>
        </w:rPr>
      </w:pPr>
    </w:p>
    <w:p w14:paraId="5550B7E2" w14:textId="77777777" w:rsidR="00333F87" w:rsidRPr="008A36D2" w:rsidRDefault="001F1805" w:rsidP="005015C8">
      <w:pPr>
        <w:ind w:right="4"/>
        <w:rPr>
          <w:rFonts w:cs="Times New Roman"/>
          <w:szCs w:val="24"/>
        </w:rPr>
      </w:pPr>
      <w:r w:rsidRPr="008A36D2">
        <w:rPr>
          <w:rFonts w:cs="Times New Roman"/>
          <w:szCs w:val="24"/>
        </w:rPr>
        <w:t xml:space="preserve">       </w:t>
      </w:r>
    </w:p>
    <w:p w14:paraId="0A744F32" w14:textId="77777777" w:rsidR="00333F87" w:rsidRPr="008A36D2" w:rsidRDefault="00333F87" w:rsidP="005015C8">
      <w:pPr>
        <w:ind w:right="4"/>
        <w:rPr>
          <w:rFonts w:cs="Times New Roman"/>
          <w:szCs w:val="24"/>
        </w:rPr>
      </w:pPr>
    </w:p>
    <w:p w14:paraId="3E577519" w14:textId="77777777" w:rsidR="0070468D" w:rsidRDefault="0070468D" w:rsidP="005015C8">
      <w:pPr>
        <w:ind w:right="4" w:firstLine="720"/>
        <w:rPr>
          <w:rFonts w:cs="Times New Roman"/>
          <w:szCs w:val="24"/>
        </w:rPr>
      </w:pPr>
    </w:p>
    <w:p w14:paraId="2D309A8A" w14:textId="0D387A52" w:rsidR="001F1805" w:rsidRPr="008A36D2" w:rsidRDefault="001F1805" w:rsidP="005015C8">
      <w:pPr>
        <w:ind w:right="4" w:firstLine="720"/>
        <w:rPr>
          <w:rFonts w:cs="Times New Roman"/>
          <w:szCs w:val="24"/>
        </w:rPr>
      </w:pPr>
      <w:r w:rsidRPr="008A36D2">
        <w:rPr>
          <w:rFonts w:cs="Times New Roman"/>
          <w:szCs w:val="24"/>
        </w:rPr>
        <w:t>In the present study approximately 5011 trees are conserved in different Forest Zones and Plant Sections i.e., Forest Zone 1 (418), Forest Zone 2 (724), Forest Zone 3 (414), Forest Zone 4 (265), Forest Zone 5 (246), Forest Zone 6 (347), Forest Zone 7 (569), Forest Zone 8 (690), Economic Plant Section (EPS) (478), Medicinal Plant Section (MPS) (121), Fruit Plant Section (FPS) (218)</w:t>
      </w:r>
      <w:r w:rsidR="006136DC">
        <w:rPr>
          <w:rFonts w:cs="Times New Roman"/>
          <w:szCs w:val="24"/>
        </w:rPr>
        <w:t xml:space="preserve"> and </w:t>
      </w:r>
      <w:r w:rsidRPr="008A36D2">
        <w:rPr>
          <w:rFonts w:cs="Times New Roman"/>
          <w:szCs w:val="24"/>
        </w:rPr>
        <w:t xml:space="preserve"> Central Open Area (521).</w:t>
      </w:r>
    </w:p>
    <w:p w14:paraId="3CA57687" w14:textId="3F047E14" w:rsidR="001F1805" w:rsidRPr="008A36D2" w:rsidRDefault="001F1805" w:rsidP="00133C15">
      <w:pPr>
        <w:ind w:right="4"/>
        <w:jc w:val="center"/>
        <w:rPr>
          <w:rFonts w:cs="Times New Roman"/>
          <w:color w:val="C00000"/>
          <w:szCs w:val="24"/>
        </w:rPr>
      </w:pPr>
      <w:r w:rsidRPr="008A36D2">
        <w:rPr>
          <w:rFonts w:cs="Times New Roman"/>
          <w:noProof/>
          <w:szCs w:val="24"/>
          <w:lang w:eastAsia="en-IN"/>
        </w:rPr>
        <w:drawing>
          <wp:inline distT="0" distB="0" distL="0" distR="0" wp14:anchorId="63E05C59" wp14:editId="7C12BD43">
            <wp:extent cx="5918200" cy="3423192"/>
            <wp:effectExtent l="19050" t="19050" r="25400" b="25400"/>
            <wp:docPr id="12148177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8888" cy="3475648"/>
                    </a:xfrm>
                    <a:prstGeom prst="rect">
                      <a:avLst/>
                    </a:prstGeom>
                    <a:noFill/>
                    <a:ln w="19050">
                      <a:solidFill>
                        <a:schemeClr val="accent1"/>
                      </a:solidFill>
                    </a:ln>
                  </pic:spPr>
                </pic:pic>
              </a:graphicData>
            </a:graphic>
          </wp:inline>
        </w:drawing>
      </w:r>
    </w:p>
    <w:p w14:paraId="32C0DD14" w14:textId="754B7BD4" w:rsidR="001F1805" w:rsidRPr="0070468D" w:rsidRDefault="001F1805" w:rsidP="005015C8">
      <w:pPr>
        <w:ind w:right="4"/>
        <w:jc w:val="center"/>
        <w:rPr>
          <w:rFonts w:cs="Times New Roman"/>
          <w:szCs w:val="24"/>
        </w:rPr>
      </w:pPr>
      <w:bookmarkStart w:id="4" w:name="_Hlk189862283"/>
      <w:r w:rsidRPr="00485D2F">
        <w:rPr>
          <w:rFonts w:cs="Times New Roman"/>
          <w:b/>
          <w:szCs w:val="24"/>
        </w:rPr>
        <w:t xml:space="preserve">Figure </w:t>
      </w:r>
      <w:r w:rsidR="0070468D" w:rsidRPr="00485D2F">
        <w:rPr>
          <w:rFonts w:cs="Times New Roman"/>
          <w:b/>
          <w:szCs w:val="24"/>
        </w:rPr>
        <w:t>5</w:t>
      </w:r>
      <w:r w:rsidR="00485D2F" w:rsidRPr="00485D2F">
        <w:rPr>
          <w:rFonts w:cs="Times New Roman"/>
          <w:b/>
          <w:szCs w:val="24"/>
        </w:rPr>
        <w:t>:</w:t>
      </w:r>
      <w:r w:rsidRPr="0070468D">
        <w:rPr>
          <w:rFonts w:cs="Times New Roman"/>
          <w:szCs w:val="24"/>
        </w:rPr>
        <w:t xml:space="preserve"> </w:t>
      </w:r>
      <w:r w:rsidR="006136DC">
        <w:rPr>
          <w:rFonts w:cs="Times New Roman"/>
          <w:szCs w:val="24"/>
        </w:rPr>
        <w:t>Number of trees distributed in different zones and sections of the garden.</w:t>
      </w:r>
      <w:bookmarkEnd w:id="4"/>
    </w:p>
    <w:p w14:paraId="25C312AC" w14:textId="77777777" w:rsidR="0070468D" w:rsidRDefault="0070468D" w:rsidP="00A14262">
      <w:pPr>
        <w:ind w:right="4"/>
        <w:rPr>
          <w:rFonts w:cs="Times New Roman"/>
          <w:szCs w:val="24"/>
        </w:rPr>
      </w:pPr>
    </w:p>
    <w:p w14:paraId="1BFC4A4A" w14:textId="77777777" w:rsidR="00A14262" w:rsidRPr="008A36D2" w:rsidRDefault="00A14262" w:rsidP="00A14262">
      <w:pPr>
        <w:spacing w:before="100" w:beforeAutospacing="1" w:after="100" w:afterAutospacing="1"/>
        <w:jc w:val="left"/>
        <w:rPr>
          <w:rFonts w:eastAsia="Times New Roman" w:cs="Times New Roman"/>
          <w:kern w:val="0"/>
          <w:szCs w:val="24"/>
          <w:lang w:eastAsia="en-IN" w:bidi="hi-IN"/>
        </w:rPr>
      </w:pPr>
      <w:r w:rsidRPr="008A36D2">
        <w:rPr>
          <w:rFonts w:eastAsia="Times New Roman" w:cs="Times New Roman"/>
          <w:noProof/>
          <w:kern w:val="0"/>
          <w:szCs w:val="24"/>
          <w:lang w:eastAsia="en-IN"/>
        </w:rPr>
        <w:lastRenderedPageBreak/>
        <w:drawing>
          <wp:inline distT="0" distB="0" distL="0" distR="0" wp14:anchorId="6C0307A3" wp14:editId="4B48E78F">
            <wp:extent cx="5455381" cy="76791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8566" cy="7697688"/>
                    </a:xfrm>
                    <a:prstGeom prst="rect">
                      <a:avLst/>
                    </a:prstGeom>
                    <a:noFill/>
                    <a:ln>
                      <a:noFill/>
                    </a:ln>
                  </pic:spPr>
                </pic:pic>
              </a:graphicData>
            </a:graphic>
          </wp:inline>
        </w:drawing>
      </w:r>
    </w:p>
    <w:p w14:paraId="38BAA970" w14:textId="77777777" w:rsidR="00A14262" w:rsidRPr="008A36D2" w:rsidRDefault="00A14262" w:rsidP="00A14262">
      <w:pPr>
        <w:shd w:val="clear" w:color="auto" w:fill="FFFFFF"/>
        <w:ind w:right="4"/>
        <w:jc w:val="center"/>
        <w:rPr>
          <w:rFonts w:cs="Times New Roman"/>
          <w:b/>
          <w:bCs/>
          <w:szCs w:val="24"/>
        </w:rPr>
      </w:pPr>
      <w:r w:rsidRPr="008A36D2">
        <w:rPr>
          <w:rFonts w:cs="Times New Roman"/>
          <w:b/>
          <w:bCs/>
          <w:szCs w:val="24"/>
        </w:rPr>
        <w:t xml:space="preserve">Figure </w:t>
      </w:r>
      <w:r>
        <w:rPr>
          <w:rFonts w:cs="Times New Roman"/>
          <w:b/>
          <w:bCs/>
          <w:szCs w:val="24"/>
        </w:rPr>
        <w:t>6</w:t>
      </w:r>
      <w:r w:rsidRPr="008A36D2">
        <w:rPr>
          <w:rFonts w:cs="Times New Roman"/>
          <w:b/>
          <w:bCs/>
          <w:szCs w:val="24"/>
        </w:rPr>
        <w:t>. Different Zones/Sections of Botanic Garden of Indian Republic (BGIR), Noida</w:t>
      </w:r>
    </w:p>
    <w:p w14:paraId="6937BC22" w14:textId="1CDEADED" w:rsidR="001F1805" w:rsidRPr="008A36D2" w:rsidRDefault="001F1805" w:rsidP="005015C8">
      <w:pPr>
        <w:ind w:right="4" w:firstLine="720"/>
        <w:rPr>
          <w:rFonts w:cs="Times New Roman"/>
          <w:szCs w:val="24"/>
        </w:rPr>
      </w:pPr>
      <w:r w:rsidRPr="008A36D2">
        <w:rPr>
          <w:rFonts w:cs="Times New Roman"/>
          <w:szCs w:val="24"/>
        </w:rPr>
        <w:lastRenderedPageBreak/>
        <w:t>The garden conserves 14</w:t>
      </w:r>
      <w:r w:rsidR="00EB2EC2" w:rsidRPr="008A36D2">
        <w:rPr>
          <w:rFonts w:cs="Times New Roman"/>
          <w:szCs w:val="24"/>
        </w:rPr>
        <w:t>1</w:t>
      </w:r>
      <w:r w:rsidRPr="008A36D2">
        <w:rPr>
          <w:rFonts w:cs="Times New Roman"/>
          <w:szCs w:val="24"/>
        </w:rPr>
        <w:t xml:space="preserve"> taxa listed in the IUCN Red List of Threatened Species (version 3.1), including: 12</w:t>
      </w:r>
      <w:r w:rsidR="00EB2EC2" w:rsidRPr="008A36D2">
        <w:rPr>
          <w:rFonts w:cs="Times New Roman"/>
          <w:szCs w:val="24"/>
        </w:rPr>
        <w:t>7</w:t>
      </w:r>
      <w:r w:rsidRPr="008A36D2">
        <w:rPr>
          <w:rFonts w:cs="Times New Roman"/>
          <w:szCs w:val="24"/>
        </w:rPr>
        <w:t xml:space="preserve"> species categorized as Least Concern (LC), </w:t>
      </w:r>
      <w:r w:rsidR="00EB2EC2" w:rsidRPr="008A36D2">
        <w:rPr>
          <w:rFonts w:cs="Times New Roman"/>
          <w:szCs w:val="24"/>
        </w:rPr>
        <w:t xml:space="preserve">3 as Near Threatened (NT), </w:t>
      </w:r>
      <w:r w:rsidRPr="008A36D2">
        <w:rPr>
          <w:rFonts w:cs="Times New Roman"/>
          <w:szCs w:val="24"/>
        </w:rPr>
        <w:t>7 as Vulnerable (VU), 2 as Endangered (EN) and 2 as Critically Endangered (CR)</w:t>
      </w:r>
      <w:r w:rsidR="00EB2EC2" w:rsidRPr="008A36D2">
        <w:rPr>
          <w:rFonts w:cs="Times New Roman"/>
          <w:szCs w:val="24"/>
        </w:rPr>
        <w:t xml:space="preserve">, from remaining species 6 are Data Deficient (DD) and 28 are Not Evaluated (NE). </w:t>
      </w:r>
      <w:r w:rsidRPr="008A36D2">
        <w:rPr>
          <w:rFonts w:cs="Times New Roman"/>
          <w:szCs w:val="24"/>
        </w:rPr>
        <w:t>All the taxa within BGIR are thriving and growing luxuriantly in the garden.</w:t>
      </w:r>
    </w:p>
    <w:p w14:paraId="0EB96D01" w14:textId="77777777" w:rsidR="008A36D2" w:rsidRPr="008A36D2" w:rsidRDefault="008A36D2" w:rsidP="005015C8">
      <w:pPr>
        <w:ind w:right="4" w:firstLine="720"/>
        <w:rPr>
          <w:rFonts w:cs="Times New Roman"/>
          <w:szCs w:val="24"/>
        </w:rPr>
      </w:pPr>
    </w:p>
    <w:p w14:paraId="1A395F03" w14:textId="2D102EC5" w:rsidR="001F1805" w:rsidRPr="00FA0D83" w:rsidRDefault="00FA0D83" w:rsidP="005015C8">
      <w:pPr>
        <w:ind w:right="-279"/>
        <w:rPr>
          <w:rFonts w:cs="Times New Roman"/>
          <w:bCs/>
          <w:szCs w:val="24"/>
        </w:rPr>
      </w:pPr>
      <w:bookmarkStart w:id="5" w:name="_Hlk193055432"/>
      <w:bookmarkStart w:id="6" w:name="_Hlk189862294"/>
      <w:r>
        <w:rPr>
          <w:rFonts w:cs="Times New Roman"/>
          <w:b/>
          <w:bCs/>
          <w:szCs w:val="24"/>
        </w:rPr>
        <w:t xml:space="preserve">Table </w:t>
      </w:r>
      <w:r w:rsidR="004977EE">
        <w:rPr>
          <w:rFonts w:cs="Times New Roman"/>
          <w:b/>
          <w:bCs/>
          <w:szCs w:val="24"/>
        </w:rPr>
        <w:t>3</w:t>
      </w:r>
      <w:r>
        <w:rPr>
          <w:rFonts w:cs="Times New Roman"/>
          <w:b/>
          <w:bCs/>
          <w:szCs w:val="24"/>
        </w:rPr>
        <w:t>:</w:t>
      </w:r>
      <w:r w:rsidR="001F1805" w:rsidRPr="008A36D2">
        <w:rPr>
          <w:rFonts w:cs="Times New Roman"/>
          <w:b/>
          <w:bCs/>
          <w:szCs w:val="24"/>
        </w:rPr>
        <w:t xml:space="preserve"> </w:t>
      </w:r>
      <w:r w:rsidR="001F1805" w:rsidRPr="00FA0D83">
        <w:rPr>
          <w:rFonts w:cs="Times New Roman"/>
          <w:bCs/>
          <w:szCs w:val="24"/>
        </w:rPr>
        <w:t>List of</w:t>
      </w:r>
      <w:r w:rsidR="008A0F05" w:rsidRPr="00FA0D83">
        <w:rPr>
          <w:rFonts w:cs="Times New Roman"/>
          <w:bCs/>
          <w:szCs w:val="24"/>
        </w:rPr>
        <w:t xml:space="preserve"> tree taxa conserved in BGIR,</w:t>
      </w:r>
      <w:r w:rsidR="001F1805" w:rsidRPr="00FA0D83">
        <w:rPr>
          <w:rFonts w:cs="Times New Roman"/>
          <w:bCs/>
          <w:szCs w:val="24"/>
        </w:rPr>
        <w:t xml:space="preserve"> </w:t>
      </w:r>
      <w:r w:rsidR="008A0F05" w:rsidRPr="00FA0D83">
        <w:rPr>
          <w:rFonts w:cs="Times New Roman"/>
          <w:bCs/>
          <w:szCs w:val="24"/>
        </w:rPr>
        <w:t>listed in the IUCN Red List of Threatened Species</w:t>
      </w:r>
      <w:r w:rsidR="008A0F05" w:rsidRPr="00FA0D83">
        <w:rPr>
          <w:rFonts w:cs="Times New Roman"/>
          <w:szCs w:val="24"/>
        </w:rPr>
        <w:t xml:space="preserve"> </w:t>
      </w:r>
      <w:r w:rsidR="008A0F05" w:rsidRPr="00FA0D83">
        <w:rPr>
          <w:rFonts w:cs="Times New Roman"/>
          <w:bCs/>
          <w:szCs w:val="24"/>
        </w:rPr>
        <w:t>with their c</w:t>
      </w:r>
      <w:r w:rsidR="001F1805" w:rsidRPr="00FA0D83">
        <w:rPr>
          <w:rFonts w:cs="Times New Roman"/>
          <w:bCs/>
          <w:szCs w:val="24"/>
        </w:rPr>
        <w:t xml:space="preserve">ategory &amp; </w:t>
      </w:r>
      <w:r w:rsidR="008A0F05" w:rsidRPr="00FA0D83">
        <w:rPr>
          <w:rFonts w:cs="Times New Roman"/>
          <w:bCs/>
          <w:szCs w:val="24"/>
        </w:rPr>
        <w:t>c</w:t>
      </w:r>
      <w:r w:rsidR="001F1805" w:rsidRPr="00FA0D83">
        <w:rPr>
          <w:rFonts w:cs="Times New Roman"/>
          <w:bCs/>
          <w:szCs w:val="24"/>
        </w:rPr>
        <w:t>riteria.</w:t>
      </w:r>
      <w:r w:rsidR="008A36D2" w:rsidRPr="00FA0D83">
        <w:rPr>
          <w:rFonts w:cs="Times New Roman"/>
          <w:bCs/>
          <w:szCs w:val="24"/>
        </w:rPr>
        <w:t xml:space="preserve"> </w:t>
      </w:r>
    </w:p>
    <w:tbl>
      <w:tblPr>
        <w:tblStyle w:val="TableGrid"/>
        <w:tblW w:w="9747" w:type="dxa"/>
        <w:tblLook w:val="04A0" w:firstRow="1" w:lastRow="0" w:firstColumn="1" w:lastColumn="0" w:noHBand="0" w:noVBand="1"/>
      </w:tblPr>
      <w:tblGrid>
        <w:gridCol w:w="988"/>
        <w:gridCol w:w="3940"/>
        <w:gridCol w:w="1843"/>
        <w:gridCol w:w="1417"/>
        <w:gridCol w:w="1559"/>
      </w:tblGrid>
      <w:tr w:rsidR="008A36D2" w:rsidRPr="00FA0D83" w14:paraId="0FF16FA1" w14:textId="77777777" w:rsidTr="00FA0D83">
        <w:tc>
          <w:tcPr>
            <w:tcW w:w="988" w:type="dxa"/>
            <w:vAlign w:val="center"/>
          </w:tcPr>
          <w:p w14:paraId="4F5B3FFD"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Sl. No.</w:t>
            </w:r>
          </w:p>
        </w:tc>
        <w:tc>
          <w:tcPr>
            <w:tcW w:w="3940" w:type="dxa"/>
            <w:vAlign w:val="center"/>
          </w:tcPr>
          <w:p w14:paraId="7AB2AA44"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Name of the plant</w:t>
            </w:r>
          </w:p>
        </w:tc>
        <w:tc>
          <w:tcPr>
            <w:tcW w:w="1843" w:type="dxa"/>
            <w:vAlign w:val="center"/>
          </w:tcPr>
          <w:p w14:paraId="333AFF58"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Family</w:t>
            </w:r>
          </w:p>
        </w:tc>
        <w:tc>
          <w:tcPr>
            <w:tcW w:w="1417" w:type="dxa"/>
            <w:vAlign w:val="center"/>
          </w:tcPr>
          <w:p w14:paraId="7962AA8F"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Number of trees in BGIR</w:t>
            </w:r>
          </w:p>
        </w:tc>
        <w:tc>
          <w:tcPr>
            <w:tcW w:w="1559" w:type="dxa"/>
            <w:vAlign w:val="center"/>
          </w:tcPr>
          <w:p w14:paraId="593616C0" w14:textId="5131A599" w:rsidR="008A36D2" w:rsidRPr="00FA0D83" w:rsidRDefault="008A36D2" w:rsidP="00FA0D83">
            <w:pPr>
              <w:pStyle w:val="NormalWeb"/>
              <w:spacing w:before="0" w:beforeAutospacing="0" w:after="0" w:afterAutospacing="0" w:line="360" w:lineRule="auto"/>
              <w:jc w:val="center"/>
              <w:textAlignment w:val="center"/>
              <w:rPr>
                <w:sz w:val="20"/>
                <w:szCs w:val="20"/>
              </w:rPr>
            </w:pPr>
            <w:r w:rsidRPr="00FA0D83">
              <w:rPr>
                <w:b/>
                <w:bCs/>
                <w:color w:val="000000" w:themeColor="dark1"/>
                <w:kern w:val="24"/>
                <w:sz w:val="20"/>
                <w:szCs w:val="20"/>
              </w:rPr>
              <w:t>IUCN Red</w:t>
            </w:r>
          </w:p>
          <w:p w14:paraId="0B13A5AF" w14:textId="78AAC06F" w:rsidR="008A36D2" w:rsidRPr="00FA0D83" w:rsidRDefault="008A36D2" w:rsidP="00FA0D83">
            <w:pPr>
              <w:pStyle w:val="NormalWeb"/>
              <w:spacing w:before="0" w:beforeAutospacing="0" w:after="0" w:afterAutospacing="0" w:line="360" w:lineRule="auto"/>
              <w:jc w:val="center"/>
              <w:textAlignment w:val="center"/>
              <w:rPr>
                <w:sz w:val="20"/>
                <w:szCs w:val="20"/>
              </w:rPr>
            </w:pPr>
            <w:r w:rsidRPr="00FA0D83">
              <w:rPr>
                <w:b/>
                <w:bCs/>
                <w:color w:val="000000" w:themeColor="dark1"/>
                <w:kern w:val="24"/>
                <w:sz w:val="20"/>
                <w:szCs w:val="20"/>
              </w:rPr>
              <w:t>List Category</w:t>
            </w:r>
          </w:p>
          <w:p w14:paraId="0BC7ED90"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&amp; Criteria</w:t>
            </w:r>
          </w:p>
        </w:tc>
      </w:tr>
      <w:tr w:rsidR="008A36D2" w:rsidRPr="00FA0D83" w14:paraId="4F7A56D7" w14:textId="77777777" w:rsidTr="00FA0D83">
        <w:tc>
          <w:tcPr>
            <w:tcW w:w="988" w:type="dxa"/>
            <w:vAlign w:val="center"/>
          </w:tcPr>
          <w:p w14:paraId="3C541D7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1FA93D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Commiphora </w:t>
            </w:r>
            <w:proofErr w:type="spellStart"/>
            <w:r w:rsidRPr="00FA0D83">
              <w:rPr>
                <w:rFonts w:cs="Times New Roman"/>
                <w:i/>
                <w:iCs/>
                <w:color w:val="000000" w:themeColor="dark1"/>
                <w:kern w:val="24"/>
                <w:sz w:val="20"/>
                <w:szCs w:val="20"/>
              </w:rPr>
              <w:t>wightii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 Bhandari</w:t>
            </w:r>
          </w:p>
        </w:tc>
        <w:tc>
          <w:tcPr>
            <w:tcW w:w="1843" w:type="dxa"/>
            <w:vAlign w:val="center"/>
          </w:tcPr>
          <w:p w14:paraId="0505F7B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Burseraceae</w:t>
            </w:r>
          </w:p>
        </w:tc>
        <w:tc>
          <w:tcPr>
            <w:tcW w:w="1417" w:type="dxa"/>
            <w:vAlign w:val="center"/>
          </w:tcPr>
          <w:p w14:paraId="50FC2CA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54ABE7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CR A2cd</w:t>
            </w:r>
          </w:p>
        </w:tc>
      </w:tr>
      <w:tr w:rsidR="008A36D2" w:rsidRPr="00FA0D83" w14:paraId="50FB6A4A" w14:textId="77777777" w:rsidTr="00FA0D83">
        <w:tc>
          <w:tcPr>
            <w:tcW w:w="988" w:type="dxa"/>
            <w:vAlign w:val="center"/>
          </w:tcPr>
          <w:p w14:paraId="23624E2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D5CCBB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Hildegardia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populifolia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Schott &amp; Endl.</w:t>
            </w:r>
          </w:p>
        </w:tc>
        <w:tc>
          <w:tcPr>
            <w:tcW w:w="1843" w:type="dxa"/>
            <w:vAlign w:val="center"/>
          </w:tcPr>
          <w:p w14:paraId="3BFF0E8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42DC56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21</w:t>
            </w:r>
          </w:p>
        </w:tc>
        <w:tc>
          <w:tcPr>
            <w:tcW w:w="1559" w:type="dxa"/>
            <w:vAlign w:val="center"/>
          </w:tcPr>
          <w:p w14:paraId="19EDC06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CR D</w:t>
            </w:r>
          </w:p>
        </w:tc>
      </w:tr>
      <w:tr w:rsidR="008A36D2" w:rsidRPr="00FA0D83" w14:paraId="11245775" w14:textId="77777777" w:rsidTr="00FA0D83">
        <w:tc>
          <w:tcPr>
            <w:tcW w:w="988" w:type="dxa"/>
            <w:vAlign w:val="center"/>
          </w:tcPr>
          <w:p w14:paraId="582973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934341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Mangifera indica </w:t>
            </w:r>
            <w:r w:rsidRPr="00FA0D83">
              <w:rPr>
                <w:rFonts w:cs="Times New Roman"/>
                <w:color w:val="000000" w:themeColor="dark1"/>
                <w:kern w:val="24"/>
                <w:sz w:val="20"/>
                <w:szCs w:val="20"/>
              </w:rPr>
              <w:t>L.</w:t>
            </w:r>
          </w:p>
        </w:tc>
        <w:tc>
          <w:tcPr>
            <w:tcW w:w="1843" w:type="dxa"/>
            <w:vAlign w:val="center"/>
          </w:tcPr>
          <w:p w14:paraId="72BFB07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3EE1E2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7AB8731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88FDABB" w14:textId="77777777" w:rsidTr="00FA0D83">
        <w:tc>
          <w:tcPr>
            <w:tcW w:w="988" w:type="dxa"/>
            <w:vAlign w:val="center"/>
          </w:tcPr>
          <w:p w14:paraId="3A3BE1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63A1B4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Ehretia</w:t>
            </w:r>
            <w:proofErr w:type="spellEnd"/>
            <w:r w:rsidRPr="00FA0D83">
              <w:rPr>
                <w:rFonts w:cs="Times New Roman"/>
                <w:i/>
                <w:iCs/>
                <w:color w:val="000000" w:themeColor="dark1"/>
                <w:kern w:val="24"/>
                <w:sz w:val="20"/>
                <w:szCs w:val="20"/>
              </w:rPr>
              <w:t xml:space="preserve"> aspera </w:t>
            </w:r>
            <w:r w:rsidRPr="00FA0D83">
              <w:rPr>
                <w:rFonts w:cs="Times New Roman"/>
                <w:color w:val="000000" w:themeColor="dark1"/>
                <w:kern w:val="24"/>
                <w:sz w:val="20"/>
                <w:szCs w:val="20"/>
              </w:rPr>
              <w:t>Willd.</w:t>
            </w:r>
          </w:p>
        </w:tc>
        <w:tc>
          <w:tcPr>
            <w:tcW w:w="1843" w:type="dxa"/>
            <w:vAlign w:val="center"/>
          </w:tcPr>
          <w:p w14:paraId="1E34E81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Boraginaceae</w:t>
            </w:r>
          </w:p>
        </w:tc>
        <w:tc>
          <w:tcPr>
            <w:tcW w:w="1417" w:type="dxa"/>
            <w:vAlign w:val="center"/>
          </w:tcPr>
          <w:p w14:paraId="6EB8221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39</w:t>
            </w:r>
          </w:p>
        </w:tc>
        <w:tc>
          <w:tcPr>
            <w:tcW w:w="1559" w:type="dxa"/>
            <w:vAlign w:val="center"/>
          </w:tcPr>
          <w:p w14:paraId="290038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6AF5C9EE" w14:textId="77777777" w:rsidTr="00FA0D83">
        <w:tc>
          <w:tcPr>
            <w:tcW w:w="988" w:type="dxa"/>
            <w:vAlign w:val="center"/>
          </w:tcPr>
          <w:p w14:paraId="11C6EBA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74A8C6E"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Elaeodendron</w:t>
            </w:r>
            <w:proofErr w:type="spellEnd"/>
            <w:r w:rsidRPr="00FA0D83">
              <w:rPr>
                <w:rFonts w:cs="Times New Roman"/>
                <w:i/>
                <w:iCs/>
                <w:color w:val="000000" w:themeColor="dark1"/>
                <w:kern w:val="24"/>
                <w:sz w:val="20"/>
                <w:szCs w:val="20"/>
              </w:rPr>
              <w:t xml:space="preserve"> glaucum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Rottb</w:t>
            </w:r>
            <w:proofErr w:type="spellEnd"/>
            <w:r w:rsidRPr="00FA0D83">
              <w:rPr>
                <w:rFonts w:cs="Times New Roman"/>
                <w:color w:val="000000" w:themeColor="dark1"/>
                <w:kern w:val="24"/>
                <w:sz w:val="20"/>
                <w:szCs w:val="20"/>
              </w:rPr>
              <w:t>.) Pers.</w:t>
            </w:r>
          </w:p>
        </w:tc>
        <w:tc>
          <w:tcPr>
            <w:tcW w:w="1843" w:type="dxa"/>
            <w:vAlign w:val="center"/>
          </w:tcPr>
          <w:p w14:paraId="21FA24F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Celastraceae</w:t>
            </w:r>
            <w:proofErr w:type="spellEnd"/>
          </w:p>
        </w:tc>
        <w:tc>
          <w:tcPr>
            <w:tcW w:w="1417" w:type="dxa"/>
            <w:vAlign w:val="center"/>
          </w:tcPr>
          <w:p w14:paraId="1469CD4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10</w:t>
            </w:r>
          </w:p>
        </w:tc>
        <w:tc>
          <w:tcPr>
            <w:tcW w:w="1559" w:type="dxa"/>
            <w:vAlign w:val="center"/>
          </w:tcPr>
          <w:p w14:paraId="39F4448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4E418C3" w14:textId="77777777" w:rsidTr="00FA0D83">
        <w:tc>
          <w:tcPr>
            <w:tcW w:w="988" w:type="dxa"/>
            <w:vAlign w:val="center"/>
          </w:tcPr>
          <w:p w14:paraId="725095F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895EAC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Millettia </w:t>
            </w:r>
            <w:proofErr w:type="spellStart"/>
            <w:r w:rsidRPr="00FA0D83">
              <w:rPr>
                <w:rFonts w:cs="Times New Roman"/>
                <w:i/>
                <w:iCs/>
                <w:color w:val="000000" w:themeColor="dark1"/>
                <w:kern w:val="24"/>
                <w:sz w:val="20"/>
                <w:szCs w:val="20"/>
              </w:rPr>
              <w:t>peguensis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Ali</w:t>
            </w:r>
          </w:p>
        </w:tc>
        <w:tc>
          <w:tcPr>
            <w:tcW w:w="1843" w:type="dxa"/>
            <w:vAlign w:val="center"/>
          </w:tcPr>
          <w:p w14:paraId="4A5D1AE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0DEE43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1E6F8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97A0DBB" w14:textId="77777777" w:rsidTr="00FA0D83">
        <w:tc>
          <w:tcPr>
            <w:tcW w:w="988" w:type="dxa"/>
            <w:vAlign w:val="center"/>
          </w:tcPr>
          <w:p w14:paraId="3D96921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470088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Parkia </w:t>
            </w:r>
            <w:proofErr w:type="spellStart"/>
            <w:r w:rsidRPr="00FA0D83">
              <w:rPr>
                <w:rFonts w:cs="Times New Roman"/>
                <w:i/>
                <w:iCs/>
                <w:color w:val="000000" w:themeColor="dark1"/>
                <w:kern w:val="24"/>
                <w:sz w:val="20"/>
                <w:szCs w:val="20"/>
              </w:rPr>
              <w:t>biglandulosa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6903DA0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53D097E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04609D2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A2E961D" w14:textId="77777777" w:rsidTr="00FA0D83">
        <w:tc>
          <w:tcPr>
            <w:tcW w:w="988" w:type="dxa"/>
            <w:vAlign w:val="center"/>
          </w:tcPr>
          <w:p w14:paraId="2A6D7EA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59F82B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Ailanthus excelsa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136752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Simaroubaceae</w:t>
            </w:r>
          </w:p>
        </w:tc>
        <w:tc>
          <w:tcPr>
            <w:tcW w:w="1417" w:type="dxa"/>
            <w:vAlign w:val="center"/>
          </w:tcPr>
          <w:p w14:paraId="7DD490B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5EC0169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63E57E6B" w14:textId="77777777" w:rsidTr="00FA0D83">
        <w:tc>
          <w:tcPr>
            <w:tcW w:w="988" w:type="dxa"/>
            <w:vAlign w:val="center"/>
          </w:tcPr>
          <w:p w14:paraId="38419D6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840E54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Tecomella</w:t>
            </w:r>
            <w:proofErr w:type="spellEnd"/>
            <w:r w:rsidRPr="00FA0D83">
              <w:rPr>
                <w:rFonts w:cs="Times New Roman"/>
                <w:i/>
                <w:iCs/>
                <w:color w:val="000000" w:themeColor="dark1"/>
                <w:kern w:val="24"/>
                <w:sz w:val="20"/>
                <w:szCs w:val="20"/>
              </w:rPr>
              <w:t xml:space="preserve"> undulata </w:t>
            </w:r>
            <w:proofErr w:type="spellStart"/>
            <w:r w:rsidRPr="00FA0D83">
              <w:rPr>
                <w:rFonts w:cs="Times New Roman"/>
                <w:color w:val="000000" w:themeColor="dark1"/>
                <w:kern w:val="24"/>
                <w:sz w:val="20"/>
                <w:szCs w:val="20"/>
              </w:rPr>
              <w:t>D.Don</w:t>
            </w:r>
            <w:proofErr w:type="spellEnd"/>
          </w:p>
        </w:tc>
        <w:tc>
          <w:tcPr>
            <w:tcW w:w="1843" w:type="dxa"/>
            <w:vAlign w:val="center"/>
          </w:tcPr>
          <w:p w14:paraId="7CA841E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5DF56A2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2AF714C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EN A2a</w:t>
            </w:r>
          </w:p>
        </w:tc>
      </w:tr>
      <w:tr w:rsidR="008A36D2" w:rsidRPr="00FA0D83" w14:paraId="4CE180E1" w14:textId="77777777" w:rsidTr="00FA0D83">
        <w:tc>
          <w:tcPr>
            <w:tcW w:w="988" w:type="dxa"/>
            <w:vAlign w:val="center"/>
          </w:tcPr>
          <w:p w14:paraId="762FC46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18FAFF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Tectona grandis </w:t>
            </w:r>
            <w:proofErr w:type="spellStart"/>
            <w:r w:rsidRPr="00FA0D83">
              <w:rPr>
                <w:rFonts w:cs="Times New Roman"/>
                <w:color w:val="000000" w:themeColor="dark1"/>
                <w:kern w:val="24"/>
                <w:sz w:val="20"/>
                <w:szCs w:val="20"/>
              </w:rPr>
              <w:t>L.f.</w:t>
            </w:r>
            <w:proofErr w:type="spellEnd"/>
          </w:p>
        </w:tc>
        <w:tc>
          <w:tcPr>
            <w:tcW w:w="1843" w:type="dxa"/>
            <w:vAlign w:val="center"/>
          </w:tcPr>
          <w:p w14:paraId="205D6D5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3B37A22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24</w:t>
            </w:r>
          </w:p>
        </w:tc>
        <w:tc>
          <w:tcPr>
            <w:tcW w:w="1559" w:type="dxa"/>
            <w:vAlign w:val="center"/>
          </w:tcPr>
          <w:p w14:paraId="60558BC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EN A2cd</w:t>
            </w:r>
          </w:p>
        </w:tc>
      </w:tr>
      <w:tr w:rsidR="008A36D2" w:rsidRPr="00FA0D83" w14:paraId="6C915B7A" w14:textId="77777777" w:rsidTr="00FA0D83">
        <w:tc>
          <w:tcPr>
            <w:tcW w:w="988" w:type="dxa"/>
            <w:vAlign w:val="center"/>
          </w:tcPr>
          <w:p w14:paraId="021A1B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E911BE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Buchanania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lanzan</w:t>
            </w:r>
            <w:proofErr w:type="spellEnd"/>
            <w:r w:rsidRPr="00FA0D83">
              <w:rPr>
                <w:rFonts w:cs="Times New Roman"/>
                <w:i/>
                <w:iCs/>
                <w:color w:val="000000" w:themeColor="dark1"/>
                <w:kern w:val="24"/>
                <w:sz w:val="20"/>
                <w:szCs w:val="20"/>
              </w:rPr>
              <w:t> </w:t>
            </w:r>
            <w:r w:rsidRPr="00FA0D83">
              <w:rPr>
                <w:rFonts w:cs="Times New Roman"/>
                <w:color w:val="000000" w:themeColor="dark1"/>
                <w:kern w:val="24"/>
                <w:sz w:val="20"/>
                <w:szCs w:val="20"/>
              </w:rPr>
              <w:t>Spreng.</w:t>
            </w:r>
          </w:p>
        </w:tc>
        <w:tc>
          <w:tcPr>
            <w:tcW w:w="1843" w:type="dxa"/>
            <w:vAlign w:val="center"/>
          </w:tcPr>
          <w:p w14:paraId="5FE7901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518F647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50D5C0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28C5648" w14:textId="77777777" w:rsidTr="00FA0D83">
        <w:tc>
          <w:tcPr>
            <w:tcW w:w="988" w:type="dxa"/>
            <w:vAlign w:val="center"/>
          </w:tcPr>
          <w:p w14:paraId="1F6F41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A3906F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Spondias</w:t>
            </w:r>
            <w:proofErr w:type="spellEnd"/>
            <w:r w:rsidRPr="00FA0D83">
              <w:rPr>
                <w:rFonts w:cs="Times New Roman"/>
                <w:i/>
                <w:iCs/>
                <w:color w:val="000000" w:themeColor="dark1"/>
                <w:kern w:val="24"/>
                <w:sz w:val="20"/>
                <w:szCs w:val="20"/>
              </w:rPr>
              <w:t xml:space="preserve"> pinnata </w:t>
            </w:r>
            <w:r w:rsidRPr="00FA0D83">
              <w:rPr>
                <w:rFonts w:cs="Times New Roman"/>
                <w:color w:val="000000" w:themeColor="dark1"/>
                <w:kern w:val="24"/>
                <w:sz w:val="20"/>
                <w:szCs w:val="20"/>
              </w:rPr>
              <w:t>(L. f.) Kurz</w:t>
            </w:r>
          </w:p>
        </w:tc>
        <w:tc>
          <w:tcPr>
            <w:tcW w:w="1843" w:type="dxa"/>
            <w:vAlign w:val="center"/>
          </w:tcPr>
          <w:p w14:paraId="48CDD4E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1B6D76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515CDCB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52A8B22" w14:textId="77777777" w:rsidTr="00FA0D83">
        <w:tc>
          <w:tcPr>
            <w:tcW w:w="988" w:type="dxa"/>
            <w:vAlign w:val="center"/>
          </w:tcPr>
          <w:p w14:paraId="0CD7076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04324E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Annona squamosa </w:t>
            </w:r>
            <w:r w:rsidRPr="00FA0D83">
              <w:rPr>
                <w:rFonts w:cs="Times New Roman"/>
                <w:color w:val="000000" w:themeColor="dark1"/>
                <w:kern w:val="24"/>
                <w:sz w:val="20"/>
                <w:szCs w:val="20"/>
              </w:rPr>
              <w:t>L.</w:t>
            </w:r>
          </w:p>
        </w:tc>
        <w:tc>
          <w:tcPr>
            <w:tcW w:w="1843" w:type="dxa"/>
            <w:vAlign w:val="center"/>
          </w:tcPr>
          <w:p w14:paraId="1AEC684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Annonaceae</w:t>
            </w:r>
            <w:proofErr w:type="spellEnd"/>
          </w:p>
        </w:tc>
        <w:tc>
          <w:tcPr>
            <w:tcW w:w="1417" w:type="dxa"/>
            <w:vAlign w:val="center"/>
          </w:tcPr>
          <w:p w14:paraId="7A69068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2A2CD66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EC66D88" w14:textId="77777777" w:rsidTr="00FA0D83">
        <w:tc>
          <w:tcPr>
            <w:tcW w:w="988" w:type="dxa"/>
            <w:vAlign w:val="center"/>
          </w:tcPr>
          <w:p w14:paraId="1C285D0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385F943"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Monoon</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longifolium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(Sonn.) B. Xue &amp; R.M.K. Saunders</w:t>
            </w:r>
          </w:p>
        </w:tc>
        <w:tc>
          <w:tcPr>
            <w:tcW w:w="1843" w:type="dxa"/>
            <w:vAlign w:val="center"/>
          </w:tcPr>
          <w:p w14:paraId="55B854C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Annonaceae</w:t>
            </w:r>
            <w:proofErr w:type="spellEnd"/>
          </w:p>
        </w:tc>
        <w:tc>
          <w:tcPr>
            <w:tcW w:w="1417" w:type="dxa"/>
            <w:vAlign w:val="center"/>
          </w:tcPr>
          <w:p w14:paraId="1B98730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78</w:t>
            </w:r>
          </w:p>
        </w:tc>
        <w:tc>
          <w:tcPr>
            <w:tcW w:w="1559" w:type="dxa"/>
            <w:vAlign w:val="center"/>
          </w:tcPr>
          <w:p w14:paraId="4281207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FE9F009" w14:textId="77777777" w:rsidTr="00FA0D83">
        <w:tc>
          <w:tcPr>
            <w:tcW w:w="988" w:type="dxa"/>
            <w:vAlign w:val="center"/>
          </w:tcPr>
          <w:p w14:paraId="4D64FC7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36E11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Alstonia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scholaris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R. Br.</w:t>
            </w:r>
          </w:p>
        </w:tc>
        <w:tc>
          <w:tcPr>
            <w:tcW w:w="1843" w:type="dxa"/>
            <w:vAlign w:val="center"/>
          </w:tcPr>
          <w:p w14:paraId="7266D49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6DF7D5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57CEB4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ACF51AF" w14:textId="77777777" w:rsidTr="00FA0D83">
        <w:tc>
          <w:tcPr>
            <w:tcW w:w="988" w:type="dxa"/>
            <w:vAlign w:val="center"/>
          </w:tcPr>
          <w:p w14:paraId="3CAA4F1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CA97D5F"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Holarrhena</w:t>
            </w:r>
            <w:proofErr w:type="spellEnd"/>
            <w:r w:rsidRPr="00FA0D83">
              <w:rPr>
                <w:rFonts w:cs="Times New Roman"/>
                <w:i/>
                <w:iCs/>
                <w:color w:val="000000" w:themeColor="dark1"/>
                <w:kern w:val="24"/>
                <w:sz w:val="20"/>
                <w:szCs w:val="20"/>
              </w:rPr>
              <w:t xml:space="preserve"> pubescens </w:t>
            </w:r>
            <w:r w:rsidRPr="00FA0D83">
              <w:rPr>
                <w:rFonts w:cs="Times New Roman"/>
                <w:color w:val="000000" w:themeColor="dark1"/>
                <w:kern w:val="24"/>
                <w:sz w:val="20"/>
                <w:szCs w:val="20"/>
              </w:rPr>
              <w:t xml:space="preserve">Wall. ex </w:t>
            </w:r>
            <w:proofErr w:type="spellStart"/>
            <w:r w:rsidRPr="00FA0D83">
              <w:rPr>
                <w:rFonts w:cs="Times New Roman"/>
                <w:color w:val="000000" w:themeColor="dark1"/>
                <w:kern w:val="24"/>
                <w:sz w:val="20"/>
                <w:szCs w:val="20"/>
              </w:rPr>
              <w:t>G.Don</w:t>
            </w:r>
            <w:proofErr w:type="spellEnd"/>
          </w:p>
        </w:tc>
        <w:tc>
          <w:tcPr>
            <w:tcW w:w="1843" w:type="dxa"/>
            <w:vAlign w:val="center"/>
          </w:tcPr>
          <w:p w14:paraId="3D3B990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326B652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5D149CC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DAC067D" w14:textId="77777777" w:rsidTr="00FA0D83">
        <w:tc>
          <w:tcPr>
            <w:tcW w:w="988" w:type="dxa"/>
            <w:vAlign w:val="center"/>
          </w:tcPr>
          <w:p w14:paraId="7E7DAD2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6846F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Plumeria alba </w:t>
            </w:r>
            <w:r w:rsidRPr="00FA0D83">
              <w:rPr>
                <w:rFonts w:cs="Times New Roman"/>
                <w:color w:val="000000" w:themeColor="dark1"/>
                <w:kern w:val="24"/>
                <w:sz w:val="20"/>
                <w:szCs w:val="20"/>
              </w:rPr>
              <w:t>L.</w:t>
            </w:r>
          </w:p>
        </w:tc>
        <w:tc>
          <w:tcPr>
            <w:tcW w:w="1843" w:type="dxa"/>
            <w:vAlign w:val="center"/>
          </w:tcPr>
          <w:p w14:paraId="597792E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5B4B769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214</w:t>
            </w:r>
          </w:p>
        </w:tc>
        <w:tc>
          <w:tcPr>
            <w:tcW w:w="1559" w:type="dxa"/>
            <w:vAlign w:val="center"/>
          </w:tcPr>
          <w:p w14:paraId="7911746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8A9B972" w14:textId="77777777" w:rsidTr="00FA0D83">
        <w:tc>
          <w:tcPr>
            <w:tcW w:w="988" w:type="dxa"/>
            <w:vAlign w:val="center"/>
          </w:tcPr>
          <w:p w14:paraId="3B81A62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7D0F21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Plumeria </w:t>
            </w:r>
            <w:proofErr w:type="spellStart"/>
            <w:r w:rsidRPr="00FA0D83">
              <w:rPr>
                <w:rFonts w:cs="Times New Roman"/>
                <w:i/>
                <w:iCs/>
                <w:color w:val="000000" w:themeColor="dark1"/>
                <w:kern w:val="24"/>
                <w:sz w:val="20"/>
                <w:szCs w:val="20"/>
              </w:rPr>
              <w:t>obtusa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25E49C8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4E567D4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670FEAA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9927273" w14:textId="77777777" w:rsidTr="00FA0D83">
        <w:tc>
          <w:tcPr>
            <w:tcW w:w="988" w:type="dxa"/>
            <w:vAlign w:val="center"/>
          </w:tcPr>
          <w:p w14:paraId="523C2DC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9B4B2D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Plumeria rubra </w:t>
            </w:r>
            <w:r w:rsidRPr="00FA0D83">
              <w:rPr>
                <w:rFonts w:cs="Times New Roman"/>
                <w:color w:val="000000" w:themeColor="dark1"/>
                <w:kern w:val="24"/>
                <w:sz w:val="20"/>
                <w:szCs w:val="20"/>
              </w:rPr>
              <w:t>L.</w:t>
            </w:r>
          </w:p>
        </w:tc>
        <w:tc>
          <w:tcPr>
            <w:tcW w:w="1843" w:type="dxa"/>
            <w:vAlign w:val="center"/>
          </w:tcPr>
          <w:p w14:paraId="543E890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7E1B829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006EE6A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00022CF" w14:textId="77777777" w:rsidTr="00FA0D83">
        <w:tc>
          <w:tcPr>
            <w:tcW w:w="988" w:type="dxa"/>
            <w:vAlign w:val="center"/>
          </w:tcPr>
          <w:p w14:paraId="423D75F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AE2DE3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Thevetia peruviana</w:t>
            </w:r>
            <w:r w:rsidRPr="00A05140">
              <w:rPr>
                <w:rFonts w:cs="Times New Roman"/>
                <w:color w:val="000000" w:themeColor="dark1"/>
                <w:kern w:val="24"/>
                <w:sz w:val="20"/>
                <w:szCs w:val="20"/>
                <w:lang w:val="pt-BR"/>
              </w:rPr>
              <w:t xml:space="preserve"> (Pers.) K. Schum.</w:t>
            </w:r>
          </w:p>
        </w:tc>
        <w:tc>
          <w:tcPr>
            <w:tcW w:w="1843" w:type="dxa"/>
            <w:vAlign w:val="center"/>
          </w:tcPr>
          <w:p w14:paraId="7C73D63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02EF08C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20</w:t>
            </w:r>
          </w:p>
        </w:tc>
        <w:tc>
          <w:tcPr>
            <w:tcW w:w="1559" w:type="dxa"/>
            <w:vAlign w:val="center"/>
          </w:tcPr>
          <w:p w14:paraId="2731791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F655379" w14:textId="77777777" w:rsidTr="00FA0D83">
        <w:tc>
          <w:tcPr>
            <w:tcW w:w="988" w:type="dxa"/>
            <w:vAlign w:val="center"/>
          </w:tcPr>
          <w:p w14:paraId="10441E7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050943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Wrightia</w:t>
            </w:r>
            <w:proofErr w:type="spellEnd"/>
            <w:r w:rsidRPr="00FA0D83">
              <w:rPr>
                <w:rFonts w:cs="Times New Roman"/>
                <w:i/>
                <w:iCs/>
                <w:color w:val="000000" w:themeColor="dark1"/>
                <w:kern w:val="24"/>
                <w:sz w:val="20"/>
                <w:szCs w:val="20"/>
              </w:rPr>
              <w:t xml:space="preserve"> tinctoria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R.Br</w:t>
            </w:r>
          </w:p>
        </w:tc>
        <w:tc>
          <w:tcPr>
            <w:tcW w:w="1843" w:type="dxa"/>
            <w:vAlign w:val="center"/>
          </w:tcPr>
          <w:p w14:paraId="4E52E08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5C7CF0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402F3DD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0FA3AC7" w14:textId="77777777" w:rsidTr="00FA0D83">
        <w:tc>
          <w:tcPr>
            <w:tcW w:w="988" w:type="dxa"/>
            <w:vAlign w:val="center"/>
          </w:tcPr>
          <w:p w14:paraId="1D40436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56625A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Bismarckia</w:t>
            </w:r>
            <w:proofErr w:type="spellEnd"/>
            <w:r w:rsidRPr="00FA0D83">
              <w:rPr>
                <w:rFonts w:cs="Times New Roman"/>
                <w:i/>
                <w:iCs/>
                <w:color w:val="000000" w:themeColor="dark1"/>
                <w:kern w:val="24"/>
                <w:sz w:val="20"/>
                <w:szCs w:val="20"/>
              </w:rPr>
              <w:t xml:space="preserve"> nobilis </w:t>
            </w:r>
            <w:r w:rsidRPr="00FA0D83">
              <w:rPr>
                <w:rFonts w:cs="Times New Roman"/>
                <w:color w:val="000000" w:themeColor="dark1"/>
                <w:kern w:val="24"/>
                <w:sz w:val="20"/>
                <w:szCs w:val="20"/>
              </w:rPr>
              <w:t xml:space="preserve">Hildebrandt &amp; </w:t>
            </w:r>
            <w:proofErr w:type="spellStart"/>
            <w:r w:rsidRPr="00FA0D83">
              <w:rPr>
                <w:rFonts w:cs="Times New Roman"/>
                <w:color w:val="000000" w:themeColor="dark1"/>
                <w:kern w:val="24"/>
                <w:sz w:val="20"/>
                <w:szCs w:val="20"/>
              </w:rPr>
              <w:t>H.Wendl</w:t>
            </w:r>
            <w:proofErr w:type="spellEnd"/>
            <w:r w:rsidRPr="00FA0D83">
              <w:rPr>
                <w:rFonts w:cs="Times New Roman"/>
                <w:color w:val="000000" w:themeColor="dark1"/>
                <w:kern w:val="24"/>
                <w:sz w:val="20"/>
                <w:szCs w:val="20"/>
              </w:rPr>
              <w:t>.</w:t>
            </w:r>
          </w:p>
        </w:tc>
        <w:tc>
          <w:tcPr>
            <w:tcW w:w="1843" w:type="dxa"/>
            <w:vAlign w:val="center"/>
          </w:tcPr>
          <w:p w14:paraId="7AC0293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38FA65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917613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9F48ADB" w14:textId="77777777" w:rsidTr="00FA0D83">
        <w:tc>
          <w:tcPr>
            <w:tcW w:w="988" w:type="dxa"/>
            <w:vAlign w:val="center"/>
          </w:tcPr>
          <w:p w14:paraId="6AADA10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208A234"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Livistona chinensis </w:t>
            </w:r>
            <w:r w:rsidRPr="00A05140">
              <w:rPr>
                <w:rFonts w:cs="Times New Roman"/>
                <w:color w:val="000000" w:themeColor="dark1"/>
                <w:kern w:val="24"/>
                <w:sz w:val="20"/>
                <w:szCs w:val="20"/>
                <w:lang w:val="pt-BR"/>
              </w:rPr>
              <w:t>(Jacq.) R.Br. Ex Mart.</w:t>
            </w:r>
          </w:p>
        </w:tc>
        <w:tc>
          <w:tcPr>
            <w:tcW w:w="1843" w:type="dxa"/>
            <w:vAlign w:val="center"/>
          </w:tcPr>
          <w:p w14:paraId="404371F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7678F39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1925CB4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EBD1543" w14:textId="77777777" w:rsidTr="00FA0D83">
        <w:tc>
          <w:tcPr>
            <w:tcW w:w="988" w:type="dxa"/>
            <w:vAlign w:val="center"/>
          </w:tcPr>
          <w:p w14:paraId="157FDD8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56197E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Phoenix dactylifera </w:t>
            </w:r>
            <w:r w:rsidRPr="00FA0D83">
              <w:rPr>
                <w:rFonts w:cs="Times New Roman"/>
                <w:color w:val="000000" w:themeColor="dark1"/>
                <w:kern w:val="24"/>
                <w:sz w:val="20"/>
                <w:szCs w:val="20"/>
              </w:rPr>
              <w:t>L.</w:t>
            </w:r>
          </w:p>
        </w:tc>
        <w:tc>
          <w:tcPr>
            <w:tcW w:w="1843" w:type="dxa"/>
            <w:vAlign w:val="center"/>
          </w:tcPr>
          <w:p w14:paraId="6C0E0E7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724D4A2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1A23E96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0C2DC1F" w14:textId="77777777" w:rsidTr="00FA0D83">
        <w:tc>
          <w:tcPr>
            <w:tcW w:w="988" w:type="dxa"/>
            <w:vAlign w:val="center"/>
          </w:tcPr>
          <w:p w14:paraId="66E5A22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28B757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Phoenix sylvestris </w:t>
            </w:r>
            <w:r w:rsidRPr="00FA0D83">
              <w:rPr>
                <w:rFonts w:cs="Times New Roman"/>
                <w:color w:val="000000" w:themeColor="dark1"/>
                <w:kern w:val="24"/>
                <w:sz w:val="20"/>
                <w:szCs w:val="20"/>
              </w:rPr>
              <w:t>(L.)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0B26E76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6E88D7B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12C9BF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1FE752B" w14:textId="77777777" w:rsidTr="00FA0D83">
        <w:tc>
          <w:tcPr>
            <w:tcW w:w="988" w:type="dxa"/>
            <w:vAlign w:val="center"/>
          </w:tcPr>
          <w:p w14:paraId="2E836B5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2B935B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Roystonea regia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Kunth</w:t>
            </w:r>
            <w:proofErr w:type="spellEnd"/>
            <w:r w:rsidRPr="00FA0D83">
              <w:rPr>
                <w:rFonts w:cs="Times New Roman"/>
                <w:color w:val="000000" w:themeColor="dark1"/>
                <w:kern w:val="24"/>
                <w:sz w:val="20"/>
                <w:szCs w:val="20"/>
              </w:rPr>
              <w:t>) O.F. Cook</w:t>
            </w:r>
          </w:p>
        </w:tc>
        <w:tc>
          <w:tcPr>
            <w:tcW w:w="1843" w:type="dxa"/>
            <w:vAlign w:val="center"/>
          </w:tcPr>
          <w:p w14:paraId="164F13F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72BD93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69</w:t>
            </w:r>
          </w:p>
        </w:tc>
        <w:tc>
          <w:tcPr>
            <w:tcW w:w="1559" w:type="dxa"/>
            <w:vAlign w:val="center"/>
          </w:tcPr>
          <w:p w14:paraId="6DD8D20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4AEB296" w14:textId="77777777" w:rsidTr="00FA0D83">
        <w:tc>
          <w:tcPr>
            <w:tcW w:w="988" w:type="dxa"/>
            <w:vAlign w:val="center"/>
          </w:tcPr>
          <w:p w14:paraId="09E1BAA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3C17B5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Dolichandrone</w:t>
            </w:r>
            <w:proofErr w:type="spellEnd"/>
            <w:r w:rsidRPr="00FA0D83">
              <w:rPr>
                <w:rFonts w:cs="Times New Roman"/>
                <w:i/>
                <w:iCs/>
                <w:color w:val="000000" w:themeColor="dark1"/>
                <w:kern w:val="24"/>
                <w:sz w:val="20"/>
                <w:szCs w:val="20"/>
              </w:rPr>
              <w:t xml:space="preserve"> falcata </w:t>
            </w:r>
            <w:r w:rsidRPr="00FA0D83">
              <w:rPr>
                <w:rFonts w:cs="Times New Roman"/>
                <w:color w:val="000000" w:themeColor="dark1"/>
                <w:kern w:val="24"/>
                <w:sz w:val="20"/>
                <w:szCs w:val="20"/>
              </w:rPr>
              <w:t>Seem.</w:t>
            </w:r>
          </w:p>
        </w:tc>
        <w:tc>
          <w:tcPr>
            <w:tcW w:w="1843" w:type="dxa"/>
            <w:vAlign w:val="center"/>
          </w:tcPr>
          <w:p w14:paraId="20A4C18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6BA1D9A5" w14:textId="77777777" w:rsidR="008A36D2" w:rsidRPr="00FA0D83" w:rsidRDefault="008A36D2" w:rsidP="00FA0D83">
            <w:pPr>
              <w:spacing w:line="360" w:lineRule="auto"/>
              <w:rPr>
                <w:rFonts w:cs="Times New Roman"/>
                <w:sz w:val="20"/>
                <w:szCs w:val="20"/>
              </w:rPr>
            </w:pPr>
            <w:r w:rsidRPr="00FA0D83">
              <w:rPr>
                <w:rFonts w:cs="Times New Roman"/>
                <w:color w:val="000000"/>
                <w:kern w:val="24"/>
                <w:sz w:val="20"/>
                <w:szCs w:val="20"/>
              </w:rPr>
              <w:t>10</w:t>
            </w:r>
          </w:p>
        </w:tc>
        <w:tc>
          <w:tcPr>
            <w:tcW w:w="1559" w:type="dxa"/>
            <w:vAlign w:val="center"/>
          </w:tcPr>
          <w:p w14:paraId="3B277B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8F2B940" w14:textId="77777777" w:rsidTr="00FA0D83">
        <w:tc>
          <w:tcPr>
            <w:tcW w:w="988" w:type="dxa"/>
            <w:vAlign w:val="center"/>
          </w:tcPr>
          <w:p w14:paraId="6D061AE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E42034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Fernandoa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adenophylla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(Wall. ex </w:t>
            </w:r>
            <w:proofErr w:type="spellStart"/>
            <w:r w:rsidRPr="00FA0D83">
              <w:rPr>
                <w:rFonts w:cs="Times New Roman"/>
                <w:color w:val="000000" w:themeColor="dark1"/>
                <w:kern w:val="24"/>
                <w:sz w:val="20"/>
                <w:szCs w:val="20"/>
              </w:rPr>
              <w:t>G.Don</w:t>
            </w:r>
            <w:proofErr w:type="spellEnd"/>
            <w:r w:rsidRPr="00FA0D83">
              <w:rPr>
                <w:rFonts w:cs="Times New Roman"/>
                <w:color w:val="000000" w:themeColor="dark1"/>
                <w:kern w:val="24"/>
                <w:sz w:val="20"/>
                <w:szCs w:val="20"/>
              </w:rPr>
              <w:t>) Steenis</w:t>
            </w:r>
          </w:p>
        </w:tc>
        <w:tc>
          <w:tcPr>
            <w:tcW w:w="1843" w:type="dxa"/>
            <w:vAlign w:val="center"/>
          </w:tcPr>
          <w:p w14:paraId="6584970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2AA2D86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54</w:t>
            </w:r>
          </w:p>
        </w:tc>
        <w:tc>
          <w:tcPr>
            <w:tcW w:w="1559" w:type="dxa"/>
            <w:vAlign w:val="center"/>
          </w:tcPr>
          <w:p w14:paraId="445416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0511C58" w14:textId="77777777" w:rsidTr="00FA0D83">
        <w:tc>
          <w:tcPr>
            <w:tcW w:w="988" w:type="dxa"/>
            <w:vAlign w:val="center"/>
          </w:tcPr>
          <w:p w14:paraId="42B9C0C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B24E3FC"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Kigelia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africana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 Benth.</w:t>
            </w:r>
          </w:p>
        </w:tc>
        <w:tc>
          <w:tcPr>
            <w:tcW w:w="1843" w:type="dxa"/>
            <w:vAlign w:val="center"/>
          </w:tcPr>
          <w:p w14:paraId="014B31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3CA3FA4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79C687B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321EC0D" w14:textId="77777777" w:rsidTr="00FA0D83">
        <w:tc>
          <w:tcPr>
            <w:tcW w:w="988" w:type="dxa"/>
            <w:vAlign w:val="center"/>
          </w:tcPr>
          <w:p w14:paraId="52B943E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86E7F8F"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Markhamia</w:t>
            </w:r>
            <w:proofErr w:type="spellEnd"/>
            <w:r w:rsidRPr="00FA0D83">
              <w:rPr>
                <w:rFonts w:cs="Times New Roman"/>
                <w:i/>
                <w:iCs/>
                <w:color w:val="000000" w:themeColor="dark1"/>
                <w:kern w:val="24"/>
                <w:sz w:val="20"/>
                <w:szCs w:val="20"/>
              </w:rPr>
              <w:t xml:space="preserve"> lutea </w:t>
            </w:r>
            <w:r w:rsidRPr="00FA0D83">
              <w:rPr>
                <w:rFonts w:cs="Times New Roman"/>
                <w:color w:val="000000" w:themeColor="dark1"/>
                <w:kern w:val="24"/>
                <w:sz w:val="20"/>
                <w:szCs w:val="20"/>
              </w:rPr>
              <w:t>(Benth.) K. Schum.</w:t>
            </w:r>
          </w:p>
        </w:tc>
        <w:tc>
          <w:tcPr>
            <w:tcW w:w="1843" w:type="dxa"/>
            <w:vAlign w:val="center"/>
          </w:tcPr>
          <w:p w14:paraId="322062D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1F7CE6C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11</w:t>
            </w:r>
          </w:p>
        </w:tc>
        <w:tc>
          <w:tcPr>
            <w:tcW w:w="1559" w:type="dxa"/>
            <w:vAlign w:val="center"/>
          </w:tcPr>
          <w:p w14:paraId="15ADAF1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4CC28CF" w14:textId="77777777" w:rsidTr="00FA0D83">
        <w:tc>
          <w:tcPr>
            <w:tcW w:w="988" w:type="dxa"/>
            <w:vAlign w:val="center"/>
          </w:tcPr>
          <w:p w14:paraId="0769968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8BF75E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Millingtonia</w:t>
            </w:r>
            <w:proofErr w:type="spellEnd"/>
            <w:r w:rsidRPr="00FA0D83">
              <w:rPr>
                <w:rFonts w:cs="Times New Roman"/>
                <w:i/>
                <w:iCs/>
                <w:color w:val="000000" w:themeColor="dark1"/>
                <w:kern w:val="24"/>
                <w:sz w:val="20"/>
                <w:szCs w:val="20"/>
              </w:rPr>
              <w:t xml:space="preserve"> hortensis </w:t>
            </w:r>
            <w:proofErr w:type="spellStart"/>
            <w:r w:rsidRPr="00FA0D83">
              <w:rPr>
                <w:rFonts w:cs="Times New Roman"/>
                <w:color w:val="000000" w:themeColor="dark1"/>
                <w:kern w:val="24"/>
                <w:sz w:val="20"/>
                <w:szCs w:val="20"/>
              </w:rPr>
              <w:t>L.f.</w:t>
            </w:r>
            <w:proofErr w:type="spellEnd"/>
          </w:p>
        </w:tc>
        <w:tc>
          <w:tcPr>
            <w:tcW w:w="1843" w:type="dxa"/>
            <w:vAlign w:val="center"/>
          </w:tcPr>
          <w:p w14:paraId="641C059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220FAC3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4E4E16C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05A8EC2" w14:textId="77777777" w:rsidTr="00FA0D83">
        <w:tc>
          <w:tcPr>
            <w:tcW w:w="988" w:type="dxa"/>
            <w:vAlign w:val="center"/>
          </w:tcPr>
          <w:p w14:paraId="47464B3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EC14C4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Oroxylum indicum </w:t>
            </w:r>
            <w:r w:rsidRPr="00A05140">
              <w:rPr>
                <w:rFonts w:cs="Times New Roman"/>
                <w:color w:val="000000" w:themeColor="dark1"/>
                <w:kern w:val="24"/>
                <w:sz w:val="20"/>
                <w:szCs w:val="20"/>
                <w:lang w:val="pt-BR"/>
              </w:rPr>
              <w:t>(L.) Benth. ex Kurz</w:t>
            </w:r>
          </w:p>
        </w:tc>
        <w:tc>
          <w:tcPr>
            <w:tcW w:w="1843" w:type="dxa"/>
            <w:vAlign w:val="center"/>
          </w:tcPr>
          <w:p w14:paraId="0898604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58B2D3B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5F7115B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C318A1" w14:textId="77777777" w:rsidTr="00FA0D83">
        <w:tc>
          <w:tcPr>
            <w:tcW w:w="988" w:type="dxa"/>
            <w:vAlign w:val="center"/>
          </w:tcPr>
          <w:p w14:paraId="7D235F5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10CCB7E"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Spathodea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campanulata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P. </w:t>
            </w:r>
            <w:proofErr w:type="spellStart"/>
            <w:r w:rsidRPr="00FA0D83">
              <w:rPr>
                <w:rFonts w:cs="Times New Roman"/>
                <w:color w:val="000000" w:themeColor="dark1"/>
                <w:kern w:val="24"/>
                <w:sz w:val="20"/>
                <w:szCs w:val="20"/>
              </w:rPr>
              <w:t>Beauv</w:t>
            </w:r>
            <w:proofErr w:type="spellEnd"/>
            <w:r w:rsidRPr="00FA0D83">
              <w:rPr>
                <w:rFonts w:cs="Times New Roman"/>
                <w:color w:val="000000" w:themeColor="dark1"/>
                <w:kern w:val="24"/>
                <w:sz w:val="20"/>
                <w:szCs w:val="20"/>
              </w:rPr>
              <w:t>.</w:t>
            </w:r>
          </w:p>
        </w:tc>
        <w:tc>
          <w:tcPr>
            <w:tcW w:w="1843" w:type="dxa"/>
            <w:vAlign w:val="center"/>
          </w:tcPr>
          <w:p w14:paraId="72E7809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363DA05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15</w:t>
            </w:r>
          </w:p>
        </w:tc>
        <w:tc>
          <w:tcPr>
            <w:tcW w:w="1559" w:type="dxa"/>
            <w:vAlign w:val="center"/>
          </w:tcPr>
          <w:p w14:paraId="753DD28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50D3107" w14:textId="77777777" w:rsidTr="00FA0D83">
        <w:tc>
          <w:tcPr>
            <w:tcW w:w="988" w:type="dxa"/>
            <w:vAlign w:val="center"/>
          </w:tcPr>
          <w:p w14:paraId="5A94B55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5FD0D0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Stereospermum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chelonoides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L.f.</w:t>
            </w:r>
            <w:proofErr w:type="spellEnd"/>
            <w:r w:rsidRPr="00FA0D83">
              <w:rPr>
                <w:rFonts w:cs="Times New Roman"/>
                <w:color w:val="000000" w:themeColor="dark1"/>
                <w:kern w:val="24"/>
                <w:sz w:val="20"/>
                <w:szCs w:val="20"/>
              </w:rPr>
              <w:t>) DC.</w:t>
            </w:r>
          </w:p>
        </w:tc>
        <w:tc>
          <w:tcPr>
            <w:tcW w:w="1843" w:type="dxa"/>
            <w:vAlign w:val="center"/>
          </w:tcPr>
          <w:p w14:paraId="27E9207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358EDF5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39</w:t>
            </w:r>
          </w:p>
        </w:tc>
        <w:tc>
          <w:tcPr>
            <w:tcW w:w="1559" w:type="dxa"/>
            <w:vAlign w:val="center"/>
          </w:tcPr>
          <w:p w14:paraId="451B580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E164A2E" w14:textId="77777777" w:rsidTr="00FA0D83">
        <w:tc>
          <w:tcPr>
            <w:tcW w:w="988" w:type="dxa"/>
            <w:vAlign w:val="center"/>
          </w:tcPr>
          <w:p w14:paraId="261EB8A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39DBF3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Tecoma stans </w:t>
            </w:r>
            <w:r w:rsidRPr="00FA0D83">
              <w:rPr>
                <w:rFonts w:cs="Times New Roman"/>
                <w:color w:val="000000" w:themeColor="dark1"/>
                <w:kern w:val="24"/>
                <w:sz w:val="20"/>
                <w:szCs w:val="20"/>
              </w:rPr>
              <w:t xml:space="preserve">(L.) Juss. ex </w:t>
            </w:r>
            <w:proofErr w:type="spellStart"/>
            <w:r w:rsidRPr="00FA0D83">
              <w:rPr>
                <w:rFonts w:cs="Times New Roman"/>
                <w:color w:val="000000" w:themeColor="dark1"/>
                <w:kern w:val="24"/>
                <w:sz w:val="20"/>
                <w:szCs w:val="20"/>
              </w:rPr>
              <w:t>Kunth</w:t>
            </w:r>
            <w:proofErr w:type="spellEnd"/>
          </w:p>
        </w:tc>
        <w:tc>
          <w:tcPr>
            <w:tcW w:w="1843" w:type="dxa"/>
            <w:vAlign w:val="center"/>
          </w:tcPr>
          <w:p w14:paraId="55BDB32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698F3AB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55</w:t>
            </w:r>
          </w:p>
        </w:tc>
        <w:tc>
          <w:tcPr>
            <w:tcW w:w="1559" w:type="dxa"/>
            <w:vAlign w:val="center"/>
          </w:tcPr>
          <w:p w14:paraId="36CC138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8BEA2BA" w14:textId="77777777" w:rsidTr="00FA0D83">
        <w:tc>
          <w:tcPr>
            <w:tcW w:w="988" w:type="dxa"/>
            <w:vAlign w:val="center"/>
          </w:tcPr>
          <w:p w14:paraId="4828B7A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D196B1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Cordia dichotoma </w:t>
            </w:r>
            <w:proofErr w:type="spellStart"/>
            <w:r w:rsidRPr="00FA0D83">
              <w:rPr>
                <w:rFonts w:cs="Times New Roman"/>
                <w:color w:val="000000" w:themeColor="dark1"/>
                <w:kern w:val="24"/>
                <w:sz w:val="20"/>
                <w:szCs w:val="20"/>
              </w:rPr>
              <w:t>G.Forst</w:t>
            </w:r>
            <w:proofErr w:type="spellEnd"/>
            <w:r w:rsidRPr="00FA0D83">
              <w:rPr>
                <w:rFonts w:cs="Times New Roman"/>
                <w:color w:val="000000" w:themeColor="dark1"/>
                <w:kern w:val="24"/>
                <w:sz w:val="20"/>
                <w:szCs w:val="20"/>
              </w:rPr>
              <w:t>.</w:t>
            </w:r>
          </w:p>
        </w:tc>
        <w:tc>
          <w:tcPr>
            <w:tcW w:w="1843" w:type="dxa"/>
            <w:vAlign w:val="center"/>
          </w:tcPr>
          <w:p w14:paraId="332D1AE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Boraginaceae</w:t>
            </w:r>
          </w:p>
        </w:tc>
        <w:tc>
          <w:tcPr>
            <w:tcW w:w="1417" w:type="dxa"/>
            <w:vAlign w:val="center"/>
          </w:tcPr>
          <w:p w14:paraId="646E04C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17</w:t>
            </w:r>
          </w:p>
        </w:tc>
        <w:tc>
          <w:tcPr>
            <w:tcW w:w="1559" w:type="dxa"/>
            <w:vAlign w:val="center"/>
          </w:tcPr>
          <w:p w14:paraId="6BBB3A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0EB7426" w14:textId="77777777" w:rsidTr="00FA0D83">
        <w:tc>
          <w:tcPr>
            <w:tcW w:w="988" w:type="dxa"/>
            <w:vAlign w:val="center"/>
          </w:tcPr>
          <w:p w14:paraId="147575B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932A80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Ehretia</w:t>
            </w:r>
            <w:proofErr w:type="spellEnd"/>
            <w:r w:rsidRPr="00FA0D83">
              <w:rPr>
                <w:rFonts w:cs="Times New Roman"/>
                <w:i/>
                <w:iCs/>
                <w:color w:val="000000" w:themeColor="dark1"/>
                <w:kern w:val="24"/>
                <w:sz w:val="20"/>
                <w:szCs w:val="20"/>
              </w:rPr>
              <w:t xml:space="preserve"> acuminata </w:t>
            </w:r>
            <w:r w:rsidRPr="00FA0D83">
              <w:rPr>
                <w:rFonts w:cs="Times New Roman"/>
                <w:color w:val="000000" w:themeColor="dark1"/>
                <w:kern w:val="24"/>
                <w:sz w:val="20"/>
                <w:szCs w:val="20"/>
              </w:rPr>
              <w:t>R.Br.</w:t>
            </w:r>
          </w:p>
        </w:tc>
        <w:tc>
          <w:tcPr>
            <w:tcW w:w="1843" w:type="dxa"/>
            <w:vAlign w:val="center"/>
          </w:tcPr>
          <w:p w14:paraId="2765029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Boraginaceae</w:t>
            </w:r>
          </w:p>
        </w:tc>
        <w:tc>
          <w:tcPr>
            <w:tcW w:w="1417" w:type="dxa"/>
            <w:vAlign w:val="center"/>
          </w:tcPr>
          <w:p w14:paraId="692214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5B76A02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917276D" w14:textId="77777777" w:rsidTr="00FA0D83">
        <w:tc>
          <w:tcPr>
            <w:tcW w:w="988" w:type="dxa"/>
            <w:vAlign w:val="center"/>
          </w:tcPr>
          <w:p w14:paraId="13D3D08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FF405FD" w14:textId="77777777" w:rsidR="008A36D2" w:rsidRPr="00FA0D83" w:rsidRDefault="008A36D2" w:rsidP="00FA0D83">
            <w:pPr>
              <w:spacing w:line="360" w:lineRule="auto"/>
              <w:rPr>
                <w:rFonts w:cs="Times New Roman"/>
                <w:sz w:val="20"/>
                <w:szCs w:val="20"/>
              </w:rPr>
            </w:pPr>
            <w:r w:rsidRPr="00A05140">
              <w:rPr>
                <w:rFonts w:cs="Times New Roman"/>
                <w:i/>
                <w:iCs/>
                <w:color w:val="000000" w:themeColor="dark1"/>
                <w:kern w:val="24"/>
                <w:sz w:val="20"/>
                <w:szCs w:val="20"/>
                <w:lang w:val="pt-BR"/>
              </w:rPr>
              <w:t xml:space="preserve">Crateva adansonii </w:t>
            </w:r>
            <w:r w:rsidRPr="00A05140">
              <w:rPr>
                <w:rFonts w:cs="Times New Roman"/>
                <w:color w:val="000000" w:themeColor="dark1"/>
                <w:kern w:val="24"/>
                <w:sz w:val="20"/>
                <w:szCs w:val="20"/>
                <w:lang w:val="pt-BR"/>
              </w:rPr>
              <w:t xml:space="preserve">DC. subsp. odora (Buch.–Ham.) </w:t>
            </w:r>
            <w:r w:rsidRPr="00FA0D83">
              <w:rPr>
                <w:rFonts w:cs="Times New Roman"/>
                <w:color w:val="000000" w:themeColor="dark1"/>
                <w:kern w:val="24"/>
                <w:sz w:val="20"/>
                <w:szCs w:val="20"/>
              </w:rPr>
              <w:t>Jacobs</w:t>
            </w:r>
          </w:p>
        </w:tc>
        <w:tc>
          <w:tcPr>
            <w:tcW w:w="1843" w:type="dxa"/>
            <w:vAlign w:val="center"/>
          </w:tcPr>
          <w:p w14:paraId="0F969C2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Capparaceae</w:t>
            </w:r>
            <w:proofErr w:type="spellEnd"/>
          </w:p>
        </w:tc>
        <w:tc>
          <w:tcPr>
            <w:tcW w:w="1417" w:type="dxa"/>
            <w:vAlign w:val="center"/>
          </w:tcPr>
          <w:p w14:paraId="1FF1EE9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1F5C0A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88359B2" w14:textId="77777777" w:rsidTr="00FA0D83">
        <w:tc>
          <w:tcPr>
            <w:tcW w:w="988" w:type="dxa"/>
            <w:vAlign w:val="center"/>
          </w:tcPr>
          <w:p w14:paraId="785048F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B0C8A7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Casuarina </w:t>
            </w:r>
            <w:proofErr w:type="spellStart"/>
            <w:r w:rsidRPr="00FA0D83">
              <w:rPr>
                <w:rFonts w:cs="Times New Roman"/>
                <w:i/>
                <w:iCs/>
                <w:color w:val="000000" w:themeColor="dark1"/>
                <w:kern w:val="24"/>
                <w:sz w:val="20"/>
                <w:szCs w:val="20"/>
              </w:rPr>
              <w:t>equisetifolia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6B29DE5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Casuarinaceae</w:t>
            </w:r>
            <w:proofErr w:type="spellEnd"/>
          </w:p>
        </w:tc>
        <w:tc>
          <w:tcPr>
            <w:tcW w:w="1417" w:type="dxa"/>
            <w:vAlign w:val="center"/>
          </w:tcPr>
          <w:p w14:paraId="4044606A" w14:textId="77777777" w:rsidR="008A36D2" w:rsidRPr="00FA0D83" w:rsidRDefault="008A36D2" w:rsidP="00FA0D83">
            <w:pPr>
              <w:spacing w:line="360" w:lineRule="auto"/>
              <w:rPr>
                <w:rFonts w:cs="Times New Roman"/>
                <w:sz w:val="20"/>
                <w:szCs w:val="20"/>
              </w:rPr>
            </w:pPr>
            <w:r w:rsidRPr="00FA0D83">
              <w:rPr>
                <w:rFonts w:cs="Times New Roman"/>
                <w:color w:val="000000"/>
                <w:kern w:val="24"/>
                <w:sz w:val="20"/>
                <w:szCs w:val="20"/>
              </w:rPr>
              <w:t>4</w:t>
            </w:r>
          </w:p>
        </w:tc>
        <w:tc>
          <w:tcPr>
            <w:tcW w:w="1559" w:type="dxa"/>
            <w:vAlign w:val="center"/>
          </w:tcPr>
          <w:p w14:paraId="1A33990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439BF2A" w14:textId="77777777" w:rsidTr="00FA0D83">
        <w:tc>
          <w:tcPr>
            <w:tcW w:w="988" w:type="dxa"/>
            <w:vAlign w:val="center"/>
          </w:tcPr>
          <w:p w14:paraId="7214D09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392086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Conocarpus</w:t>
            </w:r>
            <w:proofErr w:type="spellEnd"/>
            <w:r w:rsidRPr="00FA0D83">
              <w:rPr>
                <w:rFonts w:cs="Times New Roman"/>
                <w:i/>
                <w:iCs/>
                <w:color w:val="000000" w:themeColor="dark1"/>
                <w:kern w:val="24"/>
                <w:sz w:val="20"/>
                <w:szCs w:val="20"/>
              </w:rPr>
              <w:t xml:space="preserve"> erectus </w:t>
            </w:r>
            <w:r w:rsidRPr="00FA0D83">
              <w:rPr>
                <w:rFonts w:cs="Times New Roman"/>
                <w:color w:val="000000" w:themeColor="dark1"/>
                <w:kern w:val="24"/>
                <w:sz w:val="20"/>
                <w:szCs w:val="20"/>
              </w:rPr>
              <w:t>L.</w:t>
            </w:r>
          </w:p>
        </w:tc>
        <w:tc>
          <w:tcPr>
            <w:tcW w:w="1843" w:type="dxa"/>
            <w:vAlign w:val="center"/>
          </w:tcPr>
          <w:p w14:paraId="3459BE2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71DF8F8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2891962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57AEFD4" w14:textId="77777777" w:rsidTr="00FA0D83">
        <w:tc>
          <w:tcPr>
            <w:tcW w:w="988" w:type="dxa"/>
            <w:vAlign w:val="center"/>
          </w:tcPr>
          <w:p w14:paraId="6667912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E38C91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w:t>
            </w:r>
            <w:proofErr w:type="spellStart"/>
            <w:r w:rsidRPr="00FA0D83">
              <w:rPr>
                <w:rFonts w:cs="Times New Roman"/>
                <w:i/>
                <w:iCs/>
                <w:color w:val="000000" w:themeColor="dark1"/>
                <w:kern w:val="24"/>
                <w:sz w:val="20"/>
                <w:szCs w:val="20"/>
              </w:rPr>
              <w:t>bellirica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5387EA4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203354A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227</w:t>
            </w:r>
          </w:p>
        </w:tc>
        <w:tc>
          <w:tcPr>
            <w:tcW w:w="1559" w:type="dxa"/>
            <w:vAlign w:val="center"/>
          </w:tcPr>
          <w:p w14:paraId="6C4245C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78BBC42" w14:textId="77777777" w:rsidTr="00FA0D83">
        <w:tc>
          <w:tcPr>
            <w:tcW w:w="988" w:type="dxa"/>
            <w:vAlign w:val="center"/>
          </w:tcPr>
          <w:p w14:paraId="184F757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B59AA0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w:t>
            </w:r>
            <w:proofErr w:type="spellStart"/>
            <w:r w:rsidRPr="00FA0D83">
              <w:rPr>
                <w:rFonts w:cs="Times New Roman"/>
                <w:i/>
                <w:iCs/>
                <w:color w:val="000000" w:themeColor="dark1"/>
                <w:kern w:val="24"/>
                <w:sz w:val="20"/>
                <w:szCs w:val="20"/>
              </w:rPr>
              <w:t>chebula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Retz.</w:t>
            </w:r>
          </w:p>
        </w:tc>
        <w:tc>
          <w:tcPr>
            <w:tcW w:w="1843" w:type="dxa"/>
            <w:vAlign w:val="center"/>
          </w:tcPr>
          <w:p w14:paraId="79DC7B9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1A7D969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38</w:t>
            </w:r>
          </w:p>
        </w:tc>
        <w:tc>
          <w:tcPr>
            <w:tcW w:w="1559" w:type="dxa"/>
            <w:vAlign w:val="center"/>
          </w:tcPr>
          <w:p w14:paraId="5F07C13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5666212" w14:textId="77777777" w:rsidTr="00FA0D83">
        <w:tc>
          <w:tcPr>
            <w:tcW w:w="988" w:type="dxa"/>
            <w:vAlign w:val="center"/>
          </w:tcPr>
          <w:p w14:paraId="56C21E0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00785A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elliptica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6BA03D7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7D624B8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3EF76EE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92927F8" w14:textId="77777777" w:rsidTr="00FA0D83">
        <w:tc>
          <w:tcPr>
            <w:tcW w:w="988" w:type="dxa"/>
            <w:vAlign w:val="center"/>
          </w:tcPr>
          <w:p w14:paraId="33CD115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D1E6D4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pendula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Edgew</w:t>
            </w:r>
            <w:proofErr w:type="spellEnd"/>
            <w:r w:rsidRPr="00FA0D83">
              <w:rPr>
                <w:rFonts w:cs="Times New Roman"/>
                <w:color w:val="000000" w:themeColor="dark1"/>
                <w:kern w:val="24"/>
                <w:sz w:val="20"/>
                <w:szCs w:val="20"/>
              </w:rPr>
              <w:t xml:space="preserve">.) Gere &amp; </w:t>
            </w:r>
            <w:proofErr w:type="spellStart"/>
            <w:r w:rsidRPr="00FA0D83">
              <w:rPr>
                <w:rFonts w:cs="Times New Roman"/>
                <w:color w:val="000000" w:themeColor="dark1"/>
                <w:kern w:val="24"/>
                <w:sz w:val="20"/>
                <w:szCs w:val="20"/>
              </w:rPr>
              <w:t>Boatwr</w:t>
            </w:r>
            <w:proofErr w:type="spellEnd"/>
            <w:r w:rsidRPr="00FA0D83">
              <w:rPr>
                <w:rFonts w:cs="Times New Roman"/>
                <w:color w:val="000000" w:themeColor="dark1"/>
                <w:kern w:val="24"/>
                <w:sz w:val="20"/>
                <w:szCs w:val="20"/>
              </w:rPr>
              <w:t>.</w:t>
            </w:r>
          </w:p>
        </w:tc>
        <w:tc>
          <w:tcPr>
            <w:tcW w:w="1843" w:type="dxa"/>
            <w:vAlign w:val="center"/>
          </w:tcPr>
          <w:p w14:paraId="735210C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2E59BA8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154</w:t>
            </w:r>
          </w:p>
        </w:tc>
        <w:tc>
          <w:tcPr>
            <w:tcW w:w="1559" w:type="dxa"/>
            <w:vAlign w:val="center"/>
          </w:tcPr>
          <w:p w14:paraId="4355444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4E76CE3" w14:textId="77777777" w:rsidTr="00FA0D83">
        <w:tc>
          <w:tcPr>
            <w:tcW w:w="988" w:type="dxa"/>
            <w:vAlign w:val="center"/>
          </w:tcPr>
          <w:p w14:paraId="7AEF163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133C32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Jatropha </w:t>
            </w:r>
            <w:proofErr w:type="spellStart"/>
            <w:r w:rsidRPr="00FA0D83">
              <w:rPr>
                <w:rFonts w:cs="Times New Roman"/>
                <w:i/>
                <w:iCs/>
                <w:color w:val="000000" w:themeColor="dark1"/>
                <w:kern w:val="24"/>
                <w:sz w:val="20"/>
                <w:szCs w:val="20"/>
              </w:rPr>
              <w:t>curcas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79D3599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Euphorbiaceae</w:t>
            </w:r>
            <w:proofErr w:type="spellEnd"/>
          </w:p>
        </w:tc>
        <w:tc>
          <w:tcPr>
            <w:tcW w:w="1417" w:type="dxa"/>
            <w:vAlign w:val="center"/>
          </w:tcPr>
          <w:p w14:paraId="3C217B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w:t>
            </w:r>
          </w:p>
        </w:tc>
        <w:tc>
          <w:tcPr>
            <w:tcW w:w="1559" w:type="dxa"/>
            <w:vAlign w:val="center"/>
          </w:tcPr>
          <w:p w14:paraId="6B86293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15F5DA" w14:textId="77777777" w:rsidTr="00FA0D83">
        <w:tc>
          <w:tcPr>
            <w:tcW w:w="988" w:type="dxa"/>
            <w:vAlign w:val="center"/>
          </w:tcPr>
          <w:p w14:paraId="0D48EE8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1F43F8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Mallotus </w:t>
            </w:r>
            <w:proofErr w:type="spellStart"/>
            <w:r w:rsidRPr="00FA0D83">
              <w:rPr>
                <w:rFonts w:cs="Times New Roman"/>
                <w:i/>
                <w:iCs/>
                <w:color w:val="000000" w:themeColor="dark1"/>
                <w:kern w:val="24"/>
                <w:sz w:val="20"/>
                <w:szCs w:val="20"/>
              </w:rPr>
              <w:t>nudiflorus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(L.) Kulju &amp; </w:t>
            </w:r>
            <w:proofErr w:type="spellStart"/>
            <w:r w:rsidRPr="00FA0D83">
              <w:rPr>
                <w:rFonts w:cs="Times New Roman"/>
                <w:color w:val="000000" w:themeColor="dark1"/>
                <w:kern w:val="24"/>
                <w:sz w:val="20"/>
                <w:szCs w:val="20"/>
              </w:rPr>
              <w:t>Welzen</w:t>
            </w:r>
            <w:proofErr w:type="spellEnd"/>
          </w:p>
        </w:tc>
        <w:tc>
          <w:tcPr>
            <w:tcW w:w="1843" w:type="dxa"/>
            <w:vAlign w:val="center"/>
          </w:tcPr>
          <w:p w14:paraId="523639F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Euphorbiaceae</w:t>
            </w:r>
            <w:proofErr w:type="spellEnd"/>
          </w:p>
        </w:tc>
        <w:tc>
          <w:tcPr>
            <w:tcW w:w="1417" w:type="dxa"/>
            <w:vAlign w:val="center"/>
          </w:tcPr>
          <w:p w14:paraId="055AB8B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46CDAE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B28C928" w14:textId="77777777" w:rsidTr="00FA0D83">
        <w:tc>
          <w:tcPr>
            <w:tcW w:w="988" w:type="dxa"/>
            <w:vAlign w:val="center"/>
          </w:tcPr>
          <w:p w14:paraId="68859FA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94AECB6"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Acacia auriculiformis </w:t>
            </w:r>
            <w:r w:rsidRPr="00A05140">
              <w:rPr>
                <w:rFonts w:cs="Times New Roman"/>
                <w:color w:val="000000" w:themeColor="dark1"/>
                <w:kern w:val="24"/>
                <w:sz w:val="20"/>
                <w:szCs w:val="20"/>
                <w:lang w:val="pt-BR"/>
              </w:rPr>
              <w:t>A.Cunn. ex Benth.</w:t>
            </w:r>
          </w:p>
        </w:tc>
        <w:tc>
          <w:tcPr>
            <w:tcW w:w="1843" w:type="dxa"/>
            <w:vAlign w:val="center"/>
          </w:tcPr>
          <w:p w14:paraId="7A67E58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EDE071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24</w:t>
            </w:r>
          </w:p>
        </w:tc>
        <w:tc>
          <w:tcPr>
            <w:tcW w:w="1559" w:type="dxa"/>
            <w:vAlign w:val="center"/>
          </w:tcPr>
          <w:p w14:paraId="26C4136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81BDA5D" w14:textId="77777777" w:rsidTr="00FA0D83">
        <w:tc>
          <w:tcPr>
            <w:tcW w:w="988" w:type="dxa"/>
            <w:vAlign w:val="center"/>
          </w:tcPr>
          <w:p w14:paraId="76B9D79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291012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Albizia </w:t>
            </w:r>
            <w:proofErr w:type="spellStart"/>
            <w:r w:rsidRPr="00FA0D83">
              <w:rPr>
                <w:rFonts w:cs="Times New Roman"/>
                <w:i/>
                <w:iCs/>
                <w:color w:val="000000" w:themeColor="dark1"/>
                <w:kern w:val="24"/>
                <w:sz w:val="20"/>
                <w:szCs w:val="20"/>
              </w:rPr>
              <w:t>lebbeck</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Benth.</w:t>
            </w:r>
          </w:p>
        </w:tc>
        <w:tc>
          <w:tcPr>
            <w:tcW w:w="1843" w:type="dxa"/>
            <w:vAlign w:val="center"/>
          </w:tcPr>
          <w:p w14:paraId="1FE5A5F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81C86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117</w:t>
            </w:r>
          </w:p>
        </w:tc>
        <w:tc>
          <w:tcPr>
            <w:tcW w:w="1559" w:type="dxa"/>
            <w:vAlign w:val="center"/>
          </w:tcPr>
          <w:p w14:paraId="0968E4B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1350620" w14:textId="77777777" w:rsidTr="00FA0D83">
        <w:tc>
          <w:tcPr>
            <w:tcW w:w="988" w:type="dxa"/>
            <w:vAlign w:val="center"/>
          </w:tcPr>
          <w:p w14:paraId="7F94E1F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DAEE70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Albizia odoratissima </w:t>
            </w:r>
            <w:r w:rsidRPr="00A05140">
              <w:rPr>
                <w:rFonts w:cs="Times New Roman"/>
                <w:color w:val="000000" w:themeColor="dark1"/>
                <w:kern w:val="24"/>
                <w:sz w:val="20"/>
                <w:szCs w:val="20"/>
                <w:lang w:val="pt-BR"/>
              </w:rPr>
              <w:t>(L.f.) Benth.</w:t>
            </w:r>
          </w:p>
        </w:tc>
        <w:tc>
          <w:tcPr>
            <w:tcW w:w="1843" w:type="dxa"/>
            <w:vAlign w:val="center"/>
          </w:tcPr>
          <w:p w14:paraId="09E1C6E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598006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2353642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914F944" w14:textId="77777777" w:rsidTr="00FA0D83">
        <w:tc>
          <w:tcPr>
            <w:tcW w:w="988" w:type="dxa"/>
            <w:vAlign w:val="center"/>
          </w:tcPr>
          <w:p w14:paraId="7A38E60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3DE2DD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Bauhinia purpurea </w:t>
            </w:r>
            <w:r w:rsidRPr="00FA0D83">
              <w:rPr>
                <w:rFonts w:cs="Times New Roman"/>
                <w:color w:val="000000" w:themeColor="dark1"/>
                <w:kern w:val="24"/>
                <w:sz w:val="20"/>
                <w:szCs w:val="20"/>
              </w:rPr>
              <w:t>L.</w:t>
            </w:r>
          </w:p>
        </w:tc>
        <w:tc>
          <w:tcPr>
            <w:tcW w:w="1843" w:type="dxa"/>
            <w:vAlign w:val="center"/>
          </w:tcPr>
          <w:p w14:paraId="2D91055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F86C70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28</w:t>
            </w:r>
          </w:p>
        </w:tc>
        <w:tc>
          <w:tcPr>
            <w:tcW w:w="1559" w:type="dxa"/>
            <w:vAlign w:val="center"/>
          </w:tcPr>
          <w:p w14:paraId="608E2B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1152A4E" w14:textId="77777777" w:rsidTr="00FA0D83">
        <w:tc>
          <w:tcPr>
            <w:tcW w:w="988" w:type="dxa"/>
            <w:vAlign w:val="center"/>
          </w:tcPr>
          <w:p w14:paraId="44AB841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2F8214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Bauhinia racemosa </w:t>
            </w:r>
            <w:r w:rsidRPr="00FA0D83">
              <w:rPr>
                <w:rFonts w:cs="Times New Roman"/>
                <w:color w:val="000000" w:themeColor="dark1"/>
                <w:kern w:val="24"/>
                <w:sz w:val="20"/>
                <w:szCs w:val="20"/>
              </w:rPr>
              <w:t>L.</w:t>
            </w:r>
          </w:p>
        </w:tc>
        <w:tc>
          <w:tcPr>
            <w:tcW w:w="1843" w:type="dxa"/>
            <w:vAlign w:val="center"/>
          </w:tcPr>
          <w:p w14:paraId="04218B5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15EB6DB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25</w:t>
            </w:r>
          </w:p>
        </w:tc>
        <w:tc>
          <w:tcPr>
            <w:tcW w:w="1559" w:type="dxa"/>
            <w:vAlign w:val="center"/>
          </w:tcPr>
          <w:p w14:paraId="03DBC4A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BA7ADB1" w14:textId="77777777" w:rsidTr="00FA0D83">
        <w:tc>
          <w:tcPr>
            <w:tcW w:w="988" w:type="dxa"/>
            <w:vAlign w:val="center"/>
          </w:tcPr>
          <w:p w14:paraId="4404C16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57D2E9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Bauhinia variegata </w:t>
            </w:r>
            <w:r w:rsidRPr="00FA0D83">
              <w:rPr>
                <w:rFonts w:cs="Times New Roman"/>
                <w:color w:val="000000" w:themeColor="dark1"/>
                <w:kern w:val="24"/>
                <w:sz w:val="20"/>
                <w:szCs w:val="20"/>
              </w:rPr>
              <w:t>L.</w:t>
            </w:r>
          </w:p>
        </w:tc>
        <w:tc>
          <w:tcPr>
            <w:tcW w:w="1843" w:type="dxa"/>
            <w:vAlign w:val="center"/>
          </w:tcPr>
          <w:p w14:paraId="2E70B9E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599DB5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6A7F95E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B95CE10" w14:textId="77777777" w:rsidTr="00FA0D83">
        <w:tc>
          <w:tcPr>
            <w:tcW w:w="988" w:type="dxa"/>
            <w:vAlign w:val="center"/>
          </w:tcPr>
          <w:p w14:paraId="2ABF3E2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5C0831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Butea </w:t>
            </w:r>
            <w:proofErr w:type="spellStart"/>
            <w:r w:rsidRPr="00FA0D83">
              <w:rPr>
                <w:rFonts w:cs="Times New Roman"/>
                <w:i/>
                <w:iCs/>
                <w:color w:val="000000" w:themeColor="dark1"/>
                <w:kern w:val="24"/>
                <w:sz w:val="20"/>
                <w:szCs w:val="20"/>
              </w:rPr>
              <w:t>monosperma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 Taub.</w:t>
            </w:r>
          </w:p>
        </w:tc>
        <w:tc>
          <w:tcPr>
            <w:tcW w:w="1843" w:type="dxa"/>
            <w:vAlign w:val="center"/>
          </w:tcPr>
          <w:p w14:paraId="4571B4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63276E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4907CE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BCE89CF" w14:textId="77777777" w:rsidTr="00FA0D83">
        <w:tc>
          <w:tcPr>
            <w:tcW w:w="988" w:type="dxa"/>
            <w:vAlign w:val="center"/>
          </w:tcPr>
          <w:p w14:paraId="4D0F271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95C3B3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Cassia fistula </w:t>
            </w:r>
            <w:r w:rsidRPr="00FA0D83">
              <w:rPr>
                <w:rFonts w:cs="Times New Roman"/>
                <w:color w:val="000000" w:themeColor="dark1"/>
                <w:kern w:val="24"/>
                <w:sz w:val="20"/>
                <w:szCs w:val="20"/>
              </w:rPr>
              <w:t>L.</w:t>
            </w:r>
          </w:p>
        </w:tc>
        <w:tc>
          <w:tcPr>
            <w:tcW w:w="1843" w:type="dxa"/>
            <w:vAlign w:val="center"/>
          </w:tcPr>
          <w:p w14:paraId="4258388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D7D1F1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28</w:t>
            </w:r>
          </w:p>
        </w:tc>
        <w:tc>
          <w:tcPr>
            <w:tcW w:w="1559" w:type="dxa"/>
            <w:vAlign w:val="center"/>
          </w:tcPr>
          <w:p w14:paraId="541F32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DB12C69" w14:textId="77777777" w:rsidTr="00FA0D83">
        <w:tc>
          <w:tcPr>
            <w:tcW w:w="988" w:type="dxa"/>
            <w:vAlign w:val="center"/>
          </w:tcPr>
          <w:p w14:paraId="4D89B98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9FE03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Cassia javanica </w:t>
            </w:r>
            <w:r w:rsidRPr="00FA0D83">
              <w:rPr>
                <w:rFonts w:cs="Times New Roman"/>
                <w:color w:val="000000" w:themeColor="dark1"/>
                <w:kern w:val="24"/>
                <w:sz w:val="20"/>
                <w:szCs w:val="20"/>
              </w:rPr>
              <w:t>L.</w:t>
            </w:r>
          </w:p>
        </w:tc>
        <w:tc>
          <w:tcPr>
            <w:tcW w:w="1843" w:type="dxa"/>
            <w:vAlign w:val="center"/>
          </w:tcPr>
          <w:p w14:paraId="0B68715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0D129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3344B3C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53264A2" w14:textId="77777777" w:rsidTr="00FA0D83">
        <w:tc>
          <w:tcPr>
            <w:tcW w:w="988" w:type="dxa"/>
            <w:vAlign w:val="center"/>
          </w:tcPr>
          <w:p w14:paraId="4101998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56C9527" w14:textId="77777777" w:rsidR="008A36D2" w:rsidRPr="00FA0D83" w:rsidRDefault="008A36D2" w:rsidP="00FA0D83">
            <w:pPr>
              <w:spacing w:line="360" w:lineRule="auto"/>
              <w:rPr>
                <w:rFonts w:cs="Times New Roman"/>
                <w:sz w:val="20"/>
                <w:szCs w:val="20"/>
              </w:rPr>
            </w:pPr>
            <w:r w:rsidRPr="00A05140">
              <w:rPr>
                <w:rFonts w:cs="Times New Roman"/>
                <w:i/>
                <w:iCs/>
                <w:color w:val="000000" w:themeColor="dark1"/>
                <w:kern w:val="24"/>
                <w:sz w:val="20"/>
                <w:szCs w:val="20"/>
                <w:lang w:val="pt-BR"/>
              </w:rPr>
              <w:t xml:space="preserve">Dalbergia lanceolaria </w:t>
            </w:r>
            <w:r w:rsidRPr="00A05140">
              <w:rPr>
                <w:rFonts w:cs="Times New Roman"/>
                <w:color w:val="000000" w:themeColor="dark1"/>
                <w:kern w:val="24"/>
                <w:sz w:val="20"/>
                <w:szCs w:val="20"/>
                <w:lang w:val="pt-BR"/>
              </w:rPr>
              <w:t xml:space="preserve">subsp. paniculata </w:t>
            </w:r>
            <w:r w:rsidRPr="00A05140">
              <w:rPr>
                <w:rFonts w:cs="Times New Roman"/>
                <w:color w:val="000000" w:themeColor="dark1"/>
                <w:kern w:val="24"/>
                <w:sz w:val="20"/>
                <w:szCs w:val="20"/>
                <w:lang w:val="pt-BR"/>
              </w:rPr>
              <w:lastRenderedPageBreak/>
              <w:t xml:space="preserve">(Roxb.) </w:t>
            </w:r>
            <w:r w:rsidRPr="00FA0D83">
              <w:rPr>
                <w:rFonts w:cs="Times New Roman"/>
                <w:color w:val="000000" w:themeColor="dark1"/>
                <w:kern w:val="24"/>
                <w:sz w:val="20"/>
                <w:szCs w:val="20"/>
              </w:rPr>
              <w:t>Thoth.</w:t>
            </w:r>
          </w:p>
        </w:tc>
        <w:tc>
          <w:tcPr>
            <w:tcW w:w="1843" w:type="dxa"/>
            <w:vAlign w:val="center"/>
          </w:tcPr>
          <w:p w14:paraId="61A2FEB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lastRenderedPageBreak/>
              <w:t>Fabaceae</w:t>
            </w:r>
          </w:p>
        </w:tc>
        <w:tc>
          <w:tcPr>
            <w:tcW w:w="1417" w:type="dxa"/>
            <w:vAlign w:val="center"/>
          </w:tcPr>
          <w:p w14:paraId="45119A2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15</w:t>
            </w:r>
          </w:p>
        </w:tc>
        <w:tc>
          <w:tcPr>
            <w:tcW w:w="1559" w:type="dxa"/>
            <w:vAlign w:val="center"/>
          </w:tcPr>
          <w:p w14:paraId="4F53997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6C7016A" w14:textId="77777777" w:rsidTr="00FA0D83">
        <w:tc>
          <w:tcPr>
            <w:tcW w:w="988" w:type="dxa"/>
            <w:vAlign w:val="center"/>
          </w:tcPr>
          <w:p w14:paraId="094B79D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F8ED30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Dalbergia sissoo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1543634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5545690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134</w:t>
            </w:r>
          </w:p>
        </w:tc>
        <w:tc>
          <w:tcPr>
            <w:tcW w:w="1559" w:type="dxa"/>
            <w:vAlign w:val="center"/>
          </w:tcPr>
          <w:p w14:paraId="62DBD6A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A8B05D3" w14:textId="77777777" w:rsidTr="00FA0D83">
        <w:tc>
          <w:tcPr>
            <w:tcW w:w="988" w:type="dxa"/>
            <w:vAlign w:val="center"/>
          </w:tcPr>
          <w:p w14:paraId="3B8E083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2DCFA9E"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Delonix regia </w:t>
            </w:r>
            <w:r w:rsidRPr="00A05140">
              <w:rPr>
                <w:rFonts w:cs="Times New Roman"/>
                <w:color w:val="000000" w:themeColor="dark1"/>
                <w:kern w:val="24"/>
                <w:sz w:val="20"/>
                <w:szCs w:val="20"/>
                <w:lang w:val="pt-BR"/>
              </w:rPr>
              <w:t>(Bojer ex Hook.) Raf.</w:t>
            </w:r>
          </w:p>
        </w:tc>
        <w:tc>
          <w:tcPr>
            <w:tcW w:w="1843" w:type="dxa"/>
            <w:vAlign w:val="center"/>
          </w:tcPr>
          <w:p w14:paraId="02876FC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0D883E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2D4927D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97A9A75" w14:textId="77777777" w:rsidTr="00FA0D83">
        <w:tc>
          <w:tcPr>
            <w:tcW w:w="988" w:type="dxa"/>
            <w:vAlign w:val="center"/>
          </w:tcPr>
          <w:p w14:paraId="726B66D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D5605C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Dichrostachys</w:t>
            </w:r>
            <w:proofErr w:type="spellEnd"/>
            <w:r w:rsidRPr="00FA0D83">
              <w:rPr>
                <w:rFonts w:cs="Times New Roman"/>
                <w:i/>
                <w:iCs/>
                <w:color w:val="000000" w:themeColor="dark1"/>
                <w:kern w:val="24"/>
                <w:sz w:val="20"/>
                <w:szCs w:val="20"/>
              </w:rPr>
              <w:t xml:space="preserve"> cinerea </w:t>
            </w:r>
            <w:r w:rsidRPr="00FA0D83">
              <w:rPr>
                <w:rFonts w:cs="Times New Roman"/>
                <w:color w:val="000000" w:themeColor="dark1"/>
                <w:kern w:val="24"/>
                <w:sz w:val="20"/>
                <w:szCs w:val="20"/>
              </w:rPr>
              <w:t xml:space="preserve">(L.) 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08276C1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B6AAA4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6139C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6F3CCAF" w14:textId="77777777" w:rsidTr="00FA0D83">
        <w:tc>
          <w:tcPr>
            <w:tcW w:w="988" w:type="dxa"/>
            <w:vAlign w:val="center"/>
          </w:tcPr>
          <w:p w14:paraId="1F8460C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481B02C"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Hardwickia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binata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6E5067D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1DABA2F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208</w:t>
            </w:r>
          </w:p>
        </w:tc>
        <w:tc>
          <w:tcPr>
            <w:tcW w:w="1559" w:type="dxa"/>
            <w:vAlign w:val="center"/>
          </w:tcPr>
          <w:p w14:paraId="5C9839F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D93A0A9" w14:textId="77777777" w:rsidTr="00FA0D83">
        <w:tc>
          <w:tcPr>
            <w:tcW w:w="988" w:type="dxa"/>
            <w:vAlign w:val="center"/>
          </w:tcPr>
          <w:p w14:paraId="6200324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C95024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Neltuma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juliflora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(Sw.) Raf.</w:t>
            </w:r>
          </w:p>
        </w:tc>
        <w:tc>
          <w:tcPr>
            <w:tcW w:w="1843" w:type="dxa"/>
            <w:vAlign w:val="center"/>
          </w:tcPr>
          <w:p w14:paraId="3B84C0F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EEAE05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43AEA24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1BC3DE2" w14:textId="77777777" w:rsidTr="00FA0D83">
        <w:tc>
          <w:tcPr>
            <w:tcW w:w="988" w:type="dxa"/>
            <w:vAlign w:val="center"/>
          </w:tcPr>
          <w:p w14:paraId="43872F5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42FDC1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Ougeinia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oojeinensis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Hochr</w:t>
            </w:r>
            <w:proofErr w:type="spellEnd"/>
            <w:r w:rsidRPr="00FA0D83">
              <w:rPr>
                <w:rFonts w:cs="Times New Roman"/>
                <w:color w:val="000000" w:themeColor="dark1"/>
                <w:kern w:val="24"/>
                <w:sz w:val="20"/>
                <w:szCs w:val="20"/>
              </w:rPr>
              <w:t>.</w:t>
            </w:r>
          </w:p>
        </w:tc>
        <w:tc>
          <w:tcPr>
            <w:tcW w:w="1843" w:type="dxa"/>
            <w:vAlign w:val="center"/>
          </w:tcPr>
          <w:p w14:paraId="2B1A729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0AB9CD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12</w:t>
            </w:r>
          </w:p>
        </w:tc>
        <w:tc>
          <w:tcPr>
            <w:tcW w:w="1559" w:type="dxa"/>
            <w:vAlign w:val="center"/>
          </w:tcPr>
          <w:p w14:paraId="42ADD47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653336F" w14:textId="77777777" w:rsidTr="00FA0D83">
        <w:tc>
          <w:tcPr>
            <w:tcW w:w="988" w:type="dxa"/>
            <w:vAlign w:val="center"/>
          </w:tcPr>
          <w:p w14:paraId="4D9ED57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170830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Peltophorum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pterocarpum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(DC.) Backer ex </w:t>
            </w:r>
            <w:proofErr w:type="spellStart"/>
            <w:r w:rsidRPr="00FA0D83">
              <w:rPr>
                <w:rFonts w:cs="Times New Roman"/>
                <w:color w:val="000000" w:themeColor="dark1"/>
                <w:kern w:val="24"/>
                <w:sz w:val="20"/>
                <w:szCs w:val="20"/>
              </w:rPr>
              <w:t>K.Heyne</w:t>
            </w:r>
            <w:proofErr w:type="spellEnd"/>
          </w:p>
        </w:tc>
        <w:tc>
          <w:tcPr>
            <w:tcW w:w="1843" w:type="dxa"/>
            <w:vAlign w:val="center"/>
          </w:tcPr>
          <w:p w14:paraId="345ECD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40AF94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240A32F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DC7236C" w14:textId="77777777" w:rsidTr="00FA0D83">
        <w:tc>
          <w:tcPr>
            <w:tcW w:w="988" w:type="dxa"/>
            <w:vAlign w:val="center"/>
          </w:tcPr>
          <w:p w14:paraId="30E8F82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484A6F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Pithecellobium dulce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Benth.</w:t>
            </w:r>
          </w:p>
        </w:tc>
        <w:tc>
          <w:tcPr>
            <w:tcW w:w="1843" w:type="dxa"/>
            <w:vAlign w:val="center"/>
          </w:tcPr>
          <w:p w14:paraId="20053CE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3FF0DC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54</w:t>
            </w:r>
          </w:p>
        </w:tc>
        <w:tc>
          <w:tcPr>
            <w:tcW w:w="1559" w:type="dxa"/>
            <w:vAlign w:val="center"/>
          </w:tcPr>
          <w:p w14:paraId="6ABFDE7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8E52062" w14:textId="77777777" w:rsidTr="00FA0D83">
        <w:tc>
          <w:tcPr>
            <w:tcW w:w="988" w:type="dxa"/>
            <w:vAlign w:val="center"/>
          </w:tcPr>
          <w:p w14:paraId="3BA6C10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748C8E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Pongamia</w:t>
            </w:r>
            <w:proofErr w:type="spellEnd"/>
            <w:r w:rsidRPr="00FA0D83">
              <w:rPr>
                <w:rFonts w:cs="Times New Roman"/>
                <w:i/>
                <w:iCs/>
                <w:color w:val="000000" w:themeColor="dark1"/>
                <w:kern w:val="24"/>
                <w:sz w:val="20"/>
                <w:szCs w:val="20"/>
              </w:rPr>
              <w:t xml:space="preserve"> pinnata </w:t>
            </w:r>
            <w:r w:rsidRPr="00FA0D83">
              <w:rPr>
                <w:rFonts w:cs="Times New Roman"/>
                <w:color w:val="000000" w:themeColor="dark1"/>
                <w:kern w:val="24"/>
                <w:sz w:val="20"/>
                <w:szCs w:val="20"/>
              </w:rPr>
              <w:t>(L.) Pierre</w:t>
            </w:r>
          </w:p>
        </w:tc>
        <w:tc>
          <w:tcPr>
            <w:tcW w:w="1843" w:type="dxa"/>
            <w:vAlign w:val="center"/>
          </w:tcPr>
          <w:p w14:paraId="0E4FC36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506E69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83</w:t>
            </w:r>
          </w:p>
        </w:tc>
        <w:tc>
          <w:tcPr>
            <w:tcW w:w="1559" w:type="dxa"/>
            <w:vAlign w:val="center"/>
          </w:tcPr>
          <w:p w14:paraId="14C9B30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94E1017" w14:textId="77777777" w:rsidTr="00FA0D83">
        <w:tc>
          <w:tcPr>
            <w:tcW w:w="988" w:type="dxa"/>
            <w:vAlign w:val="center"/>
          </w:tcPr>
          <w:p w14:paraId="2917FC1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82F93F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Prosopis cineraria </w:t>
            </w:r>
            <w:r w:rsidRPr="00FA0D83">
              <w:rPr>
                <w:rFonts w:cs="Times New Roman"/>
                <w:color w:val="000000" w:themeColor="dark1"/>
                <w:kern w:val="24"/>
                <w:sz w:val="20"/>
                <w:szCs w:val="20"/>
              </w:rPr>
              <w:t>(L.) Druce</w:t>
            </w:r>
          </w:p>
        </w:tc>
        <w:tc>
          <w:tcPr>
            <w:tcW w:w="1843" w:type="dxa"/>
            <w:vAlign w:val="center"/>
          </w:tcPr>
          <w:p w14:paraId="744C43B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CCFC82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A3DA0C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27663A8" w14:textId="77777777" w:rsidTr="00FA0D83">
        <w:tc>
          <w:tcPr>
            <w:tcW w:w="988" w:type="dxa"/>
            <w:vAlign w:val="center"/>
          </w:tcPr>
          <w:p w14:paraId="72CC30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E76186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catechu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L.f.</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P.J.H.Hurter</w:t>
            </w:r>
            <w:proofErr w:type="spellEnd"/>
            <w:r w:rsidRPr="00FA0D83">
              <w:rPr>
                <w:rFonts w:cs="Times New Roman"/>
                <w:color w:val="000000" w:themeColor="dark1"/>
                <w:kern w:val="24"/>
                <w:sz w:val="20"/>
                <w:szCs w:val="20"/>
              </w:rPr>
              <w:t xml:space="preserve"> &amp; Mabb.</w:t>
            </w:r>
          </w:p>
        </w:tc>
        <w:tc>
          <w:tcPr>
            <w:tcW w:w="1843" w:type="dxa"/>
            <w:vAlign w:val="center"/>
          </w:tcPr>
          <w:p w14:paraId="3392F02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714B02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47</w:t>
            </w:r>
          </w:p>
        </w:tc>
        <w:tc>
          <w:tcPr>
            <w:tcW w:w="1559" w:type="dxa"/>
            <w:vAlign w:val="center"/>
          </w:tcPr>
          <w:p w14:paraId="5FB5F49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DD1A5E9" w14:textId="77777777" w:rsidTr="00FA0D83">
        <w:tc>
          <w:tcPr>
            <w:tcW w:w="988" w:type="dxa"/>
            <w:vAlign w:val="center"/>
          </w:tcPr>
          <w:p w14:paraId="72DA137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329007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polyacantha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(Willd.) Seigler &amp; Ebinger</w:t>
            </w:r>
          </w:p>
        </w:tc>
        <w:tc>
          <w:tcPr>
            <w:tcW w:w="1843" w:type="dxa"/>
            <w:vAlign w:val="center"/>
          </w:tcPr>
          <w:p w14:paraId="4702A4A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B72631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45</w:t>
            </w:r>
          </w:p>
        </w:tc>
        <w:tc>
          <w:tcPr>
            <w:tcW w:w="1559" w:type="dxa"/>
            <w:vAlign w:val="center"/>
          </w:tcPr>
          <w:p w14:paraId="7E5068C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DA00D46" w14:textId="77777777" w:rsidTr="00FA0D83">
        <w:tc>
          <w:tcPr>
            <w:tcW w:w="988" w:type="dxa"/>
            <w:vAlign w:val="center"/>
          </w:tcPr>
          <w:p w14:paraId="1ED6DE3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418E17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senegal</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Britton</w:t>
            </w:r>
          </w:p>
        </w:tc>
        <w:tc>
          <w:tcPr>
            <w:tcW w:w="1843" w:type="dxa"/>
            <w:vAlign w:val="center"/>
          </w:tcPr>
          <w:p w14:paraId="398D7BA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3CC7F3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573955D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EE3A7E0" w14:textId="77777777" w:rsidTr="00FA0D83">
        <w:tc>
          <w:tcPr>
            <w:tcW w:w="988" w:type="dxa"/>
            <w:vAlign w:val="center"/>
          </w:tcPr>
          <w:p w14:paraId="102A184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9F28AE7" w14:textId="77777777" w:rsidR="008A36D2" w:rsidRPr="00A05140" w:rsidRDefault="008A36D2" w:rsidP="00FA0D83">
            <w:pPr>
              <w:spacing w:line="360" w:lineRule="auto"/>
              <w:rPr>
                <w:rFonts w:cs="Times New Roman"/>
                <w:sz w:val="20"/>
                <w:szCs w:val="20"/>
                <w:lang w:val="sv-SE"/>
              </w:rPr>
            </w:pPr>
            <w:r w:rsidRPr="00A05140">
              <w:rPr>
                <w:rFonts w:cs="Times New Roman"/>
                <w:i/>
                <w:iCs/>
                <w:color w:val="000000" w:themeColor="dark1"/>
                <w:kern w:val="24"/>
                <w:sz w:val="20"/>
                <w:szCs w:val="20"/>
                <w:lang w:val="sv-SE"/>
              </w:rPr>
              <w:t xml:space="preserve">Senna siamea </w:t>
            </w:r>
            <w:r w:rsidRPr="00A05140">
              <w:rPr>
                <w:rFonts w:cs="Times New Roman"/>
                <w:color w:val="000000" w:themeColor="dark1"/>
                <w:kern w:val="24"/>
                <w:sz w:val="20"/>
                <w:szCs w:val="20"/>
                <w:lang w:val="sv-SE"/>
              </w:rPr>
              <w:t>(Lam.) H.S.Irwin &amp; Barneby</w:t>
            </w:r>
          </w:p>
        </w:tc>
        <w:tc>
          <w:tcPr>
            <w:tcW w:w="1843" w:type="dxa"/>
            <w:vAlign w:val="center"/>
          </w:tcPr>
          <w:p w14:paraId="28C7865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979FAA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55</w:t>
            </w:r>
          </w:p>
        </w:tc>
        <w:tc>
          <w:tcPr>
            <w:tcW w:w="1559" w:type="dxa"/>
            <w:vAlign w:val="center"/>
          </w:tcPr>
          <w:p w14:paraId="27915E8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255B945" w14:textId="77777777" w:rsidTr="00FA0D83">
        <w:tc>
          <w:tcPr>
            <w:tcW w:w="988" w:type="dxa"/>
            <w:vAlign w:val="center"/>
          </w:tcPr>
          <w:p w14:paraId="4EABFF8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7614D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Tamarindus indica </w:t>
            </w:r>
            <w:r w:rsidRPr="00FA0D83">
              <w:rPr>
                <w:rFonts w:cs="Times New Roman"/>
                <w:color w:val="000000" w:themeColor="dark1"/>
                <w:kern w:val="24"/>
                <w:sz w:val="20"/>
                <w:szCs w:val="20"/>
              </w:rPr>
              <w:t>L.</w:t>
            </w:r>
          </w:p>
        </w:tc>
        <w:tc>
          <w:tcPr>
            <w:tcW w:w="1843" w:type="dxa"/>
            <w:vAlign w:val="center"/>
          </w:tcPr>
          <w:p w14:paraId="480A443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CE6B53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49C3A9C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E6A31B0" w14:textId="77777777" w:rsidTr="00FA0D83">
        <w:tc>
          <w:tcPr>
            <w:tcW w:w="988" w:type="dxa"/>
            <w:vAlign w:val="center"/>
          </w:tcPr>
          <w:p w14:paraId="5DB174D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BDB4D5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Vachellia nilotica </w:t>
            </w:r>
            <w:r w:rsidRPr="00FA0D83">
              <w:rPr>
                <w:rFonts w:cs="Times New Roman"/>
                <w:color w:val="000000" w:themeColor="dark1"/>
                <w:kern w:val="24"/>
                <w:sz w:val="20"/>
                <w:szCs w:val="20"/>
              </w:rPr>
              <w:t xml:space="preserve">(L.) </w:t>
            </w:r>
            <w:proofErr w:type="spellStart"/>
            <w:r w:rsidRPr="00FA0D83">
              <w:rPr>
                <w:rFonts w:cs="Times New Roman"/>
                <w:color w:val="000000" w:themeColor="dark1"/>
                <w:kern w:val="24"/>
                <w:sz w:val="20"/>
                <w:szCs w:val="20"/>
              </w:rPr>
              <w:t>P.J.H.Hurter</w:t>
            </w:r>
            <w:proofErr w:type="spellEnd"/>
            <w:r w:rsidRPr="00FA0D83">
              <w:rPr>
                <w:rFonts w:cs="Times New Roman"/>
                <w:color w:val="000000" w:themeColor="dark1"/>
                <w:kern w:val="24"/>
                <w:sz w:val="20"/>
                <w:szCs w:val="20"/>
              </w:rPr>
              <w:t xml:space="preserve"> &amp; Mabb.</w:t>
            </w:r>
          </w:p>
        </w:tc>
        <w:tc>
          <w:tcPr>
            <w:tcW w:w="1843" w:type="dxa"/>
            <w:vAlign w:val="center"/>
          </w:tcPr>
          <w:p w14:paraId="2733E80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D58A56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1CCEA3A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8FCB9A1" w14:textId="77777777" w:rsidTr="00FA0D83">
        <w:tc>
          <w:tcPr>
            <w:tcW w:w="988" w:type="dxa"/>
            <w:vAlign w:val="center"/>
          </w:tcPr>
          <w:p w14:paraId="0B0100D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08ABC2F"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Vachellia </w:t>
            </w:r>
            <w:proofErr w:type="spellStart"/>
            <w:r w:rsidRPr="00FA0D83">
              <w:rPr>
                <w:rFonts w:cs="Times New Roman"/>
                <w:i/>
                <w:iCs/>
                <w:color w:val="000000" w:themeColor="dark1"/>
                <w:kern w:val="24"/>
                <w:sz w:val="20"/>
                <w:szCs w:val="20"/>
              </w:rPr>
              <w:t>tortilis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Forssk</w:t>
            </w:r>
            <w:proofErr w:type="spellEnd"/>
            <w:r w:rsidRPr="00FA0D83">
              <w:rPr>
                <w:rFonts w:cs="Times New Roman"/>
                <w:color w:val="000000" w:themeColor="dark1"/>
                <w:kern w:val="24"/>
                <w:sz w:val="20"/>
                <w:szCs w:val="20"/>
              </w:rPr>
              <w:t>.) Galasso &amp; Banfi</w:t>
            </w:r>
          </w:p>
        </w:tc>
        <w:tc>
          <w:tcPr>
            <w:tcW w:w="1843" w:type="dxa"/>
            <w:vAlign w:val="center"/>
          </w:tcPr>
          <w:p w14:paraId="25621CC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FF6157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5EA272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1B34B0C" w14:textId="77777777" w:rsidTr="00FA0D83">
        <w:tc>
          <w:tcPr>
            <w:tcW w:w="988" w:type="dxa"/>
            <w:vAlign w:val="center"/>
          </w:tcPr>
          <w:p w14:paraId="326A157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AC6C7C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Gmelina arborea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26EC058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479DB24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199</w:t>
            </w:r>
          </w:p>
        </w:tc>
        <w:tc>
          <w:tcPr>
            <w:tcW w:w="1559" w:type="dxa"/>
            <w:vAlign w:val="center"/>
          </w:tcPr>
          <w:p w14:paraId="07CD7FF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130D009" w14:textId="77777777" w:rsidTr="00FA0D83">
        <w:tc>
          <w:tcPr>
            <w:tcW w:w="988" w:type="dxa"/>
            <w:vAlign w:val="center"/>
          </w:tcPr>
          <w:p w14:paraId="0652F22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20F0D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Premna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serratifolia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05C3B80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4076C0A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6CA7D2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356C09C" w14:textId="77777777" w:rsidTr="00FA0D83">
        <w:tc>
          <w:tcPr>
            <w:tcW w:w="988" w:type="dxa"/>
            <w:vAlign w:val="center"/>
          </w:tcPr>
          <w:p w14:paraId="08A9B4F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18F934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Vitex negundo </w:t>
            </w:r>
            <w:r w:rsidRPr="00FA0D83">
              <w:rPr>
                <w:rFonts w:cs="Times New Roman"/>
                <w:color w:val="000000" w:themeColor="dark1"/>
                <w:kern w:val="24"/>
                <w:sz w:val="20"/>
                <w:szCs w:val="20"/>
              </w:rPr>
              <w:t>L.</w:t>
            </w:r>
          </w:p>
        </w:tc>
        <w:tc>
          <w:tcPr>
            <w:tcW w:w="1843" w:type="dxa"/>
            <w:vAlign w:val="center"/>
          </w:tcPr>
          <w:p w14:paraId="2C123C8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52A8B4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2D2DDB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F31116E" w14:textId="77777777" w:rsidTr="00FA0D83">
        <w:tc>
          <w:tcPr>
            <w:tcW w:w="988" w:type="dxa"/>
            <w:vAlign w:val="center"/>
          </w:tcPr>
          <w:p w14:paraId="4227F8C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280283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Vitex </w:t>
            </w:r>
            <w:proofErr w:type="spellStart"/>
            <w:r w:rsidRPr="00FA0D83">
              <w:rPr>
                <w:rFonts w:cs="Times New Roman"/>
                <w:i/>
                <w:iCs/>
                <w:color w:val="000000" w:themeColor="dark1"/>
                <w:kern w:val="24"/>
                <w:sz w:val="20"/>
                <w:szCs w:val="20"/>
              </w:rPr>
              <w:t>trifolia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5994713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2EC943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A2F2F2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697D22" w14:textId="77777777" w:rsidTr="00FA0D83">
        <w:tc>
          <w:tcPr>
            <w:tcW w:w="988" w:type="dxa"/>
            <w:vAlign w:val="center"/>
          </w:tcPr>
          <w:p w14:paraId="1876AB9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BA07DDE"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Cinnamomum camphora </w:t>
            </w:r>
            <w:r w:rsidRPr="00A05140">
              <w:rPr>
                <w:rFonts w:cs="Times New Roman"/>
                <w:color w:val="000000" w:themeColor="dark1"/>
                <w:kern w:val="24"/>
                <w:sz w:val="20"/>
                <w:szCs w:val="20"/>
                <w:lang w:val="pt-BR"/>
              </w:rPr>
              <w:t>(L.) J. Presl</w:t>
            </w:r>
          </w:p>
        </w:tc>
        <w:tc>
          <w:tcPr>
            <w:tcW w:w="1843" w:type="dxa"/>
            <w:vAlign w:val="center"/>
          </w:tcPr>
          <w:p w14:paraId="77097D3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Lauraceae</w:t>
            </w:r>
            <w:proofErr w:type="spellEnd"/>
          </w:p>
        </w:tc>
        <w:tc>
          <w:tcPr>
            <w:tcW w:w="1417" w:type="dxa"/>
            <w:vAlign w:val="center"/>
          </w:tcPr>
          <w:p w14:paraId="4215C9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58EB8C1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C5E94FB" w14:textId="77777777" w:rsidTr="00FA0D83">
        <w:tc>
          <w:tcPr>
            <w:tcW w:w="988" w:type="dxa"/>
            <w:vAlign w:val="center"/>
          </w:tcPr>
          <w:p w14:paraId="6CF25F1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936B1C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Litsea glutinosa </w:t>
            </w:r>
            <w:r w:rsidRPr="00A05140">
              <w:rPr>
                <w:rFonts w:cs="Times New Roman"/>
                <w:color w:val="000000" w:themeColor="dark1"/>
                <w:kern w:val="24"/>
                <w:sz w:val="20"/>
                <w:szCs w:val="20"/>
                <w:lang w:val="pt-BR"/>
              </w:rPr>
              <w:t>(Lour.) C. B. Rob.</w:t>
            </w:r>
          </w:p>
        </w:tc>
        <w:tc>
          <w:tcPr>
            <w:tcW w:w="1843" w:type="dxa"/>
            <w:vAlign w:val="center"/>
          </w:tcPr>
          <w:p w14:paraId="324DD5D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Lauraceae</w:t>
            </w:r>
            <w:proofErr w:type="spellEnd"/>
          </w:p>
        </w:tc>
        <w:tc>
          <w:tcPr>
            <w:tcW w:w="1417" w:type="dxa"/>
            <w:vAlign w:val="center"/>
          </w:tcPr>
          <w:p w14:paraId="6F1055D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60BA0BA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37651E9" w14:textId="77777777" w:rsidTr="00FA0D83">
        <w:tc>
          <w:tcPr>
            <w:tcW w:w="988" w:type="dxa"/>
            <w:vAlign w:val="center"/>
          </w:tcPr>
          <w:p w14:paraId="338656A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3B7D72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Strychnos nux-vomica </w:t>
            </w:r>
            <w:r w:rsidRPr="00FA0D83">
              <w:rPr>
                <w:rFonts w:cs="Times New Roman"/>
                <w:color w:val="000000" w:themeColor="dark1"/>
                <w:kern w:val="24"/>
                <w:sz w:val="20"/>
                <w:szCs w:val="20"/>
              </w:rPr>
              <w:t>L.</w:t>
            </w:r>
          </w:p>
        </w:tc>
        <w:tc>
          <w:tcPr>
            <w:tcW w:w="1843" w:type="dxa"/>
            <w:vAlign w:val="center"/>
          </w:tcPr>
          <w:p w14:paraId="7EC4F43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Loganiaceae</w:t>
            </w:r>
          </w:p>
        </w:tc>
        <w:tc>
          <w:tcPr>
            <w:tcW w:w="1417" w:type="dxa"/>
            <w:vAlign w:val="center"/>
          </w:tcPr>
          <w:p w14:paraId="64DAAD8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344057D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92C9037" w14:textId="77777777" w:rsidTr="00FA0D83">
        <w:tc>
          <w:tcPr>
            <w:tcW w:w="988" w:type="dxa"/>
            <w:vAlign w:val="center"/>
          </w:tcPr>
          <w:p w14:paraId="0D310EB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E0E6FBA" w14:textId="77777777" w:rsidR="008A36D2" w:rsidRPr="00A05140" w:rsidRDefault="008A36D2" w:rsidP="00FA0D83">
            <w:pPr>
              <w:spacing w:line="360" w:lineRule="auto"/>
              <w:rPr>
                <w:rFonts w:cs="Times New Roman"/>
                <w:sz w:val="20"/>
                <w:szCs w:val="20"/>
                <w:lang w:val="sv-SE"/>
              </w:rPr>
            </w:pPr>
            <w:r w:rsidRPr="00A05140">
              <w:rPr>
                <w:rFonts w:cs="Times New Roman"/>
                <w:i/>
                <w:iCs/>
                <w:color w:val="000000" w:themeColor="dark1"/>
                <w:kern w:val="24"/>
                <w:sz w:val="20"/>
                <w:szCs w:val="20"/>
                <w:lang w:val="sv-SE"/>
              </w:rPr>
              <w:t xml:space="preserve">Lagerstroemia speciosa </w:t>
            </w:r>
            <w:r w:rsidRPr="00A05140">
              <w:rPr>
                <w:rFonts w:cs="Times New Roman"/>
                <w:color w:val="000000" w:themeColor="dark1"/>
                <w:kern w:val="24"/>
                <w:sz w:val="20"/>
                <w:szCs w:val="20"/>
                <w:lang w:val="sv-SE"/>
              </w:rPr>
              <w:t>(L.) Pers. Kurz</w:t>
            </w:r>
          </w:p>
        </w:tc>
        <w:tc>
          <w:tcPr>
            <w:tcW w:w="1843" w:type="dxa"/>
            <w:vAlign w:val="center"/>
          </w:tcPr>
          <w:p w14:paraId="7AE105F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Lythraceae</w:t>
            </w:r>
            <w:proofErr w:type="spellEnd"/>
          </w:p>
        </w:tc>
        <w:tc>
          <w:tcPr>
            <w:tcW w:w="1417" w:type="dxa"/>
            <w:vAlign w:val="center"/>
          </w:tcPr>
          <w:p w14:paraId="25AEB4F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A603DB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9CC0B0F" w14:textId="77777777" w:rsidTr="00FA0D83">
        <w:tc>
          <w:tcPr>
            <w:tcW w:w="988" w:type="dxa"/>
            <w:vAlign w:val="center"/>
          </w:tcPr>
          <w:p w14:paraId="5DA555A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AD51442"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Adansonia digitata </w:t>
            </w:r>
            <w:r w:rsidRPr="00FA0D83">
              <w:rPr>
                <w:rFonts w:cs="Times New Roman"/>
                <w:color w:val="000000" w:themeColor="dark1"/>
                <w:kern w:val="24"/>
                <w:sz w:val="20"/>
                <w:szCs w:val="20"/>
              </w:rPr>
              <w:t>L.</w:t>
            </w:r>
          </w:p>
        </w:tc>
        <w:tc>
          <w:tcPr>
            <w:tcW w:w="1843" w:type="dxa"/>
            <w:vAlign w:val="center"/>
          </w:tcPr>
          <w:p w14:paraId="4B77013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2F7681A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7057F7D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1CBC34C" w14:textId="77777777" w:rsidTr="00FA0D83">
        <w:tc>
          <w:tcPr>
            <w:tcW w:w="988" w:type="dxa"/>
            <w:vAlign w:val="center"/>
          </w:tcPr>
          <w:p w14:paraId="23D1266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9BA085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Bombax ceiba </w:t>
            </w:r>
            <w:r w:rsidRPr="00FA0D83">
              <w:rPr>
                <w:rFonts w:cs="Times New Roman"/>
                <w:color w:val="000000" w:themeColor="dark1"/>
                <w:kern w:val="24"/>
                <w:sz w:val="20"/>
                <w:szCs w:val="20"/>
              </w:rPr>
              <w:t>L.</w:t>
            </w:r>
          </w:p>
        </w:tc>
        <w:tc>
          <w:tcPr>
            <w:tcW w:w="1843" w:type="dxa"/>
            <w:vAlign w:val="center"/>
          </w:tcPr>
          <w:p w14:paraId="60DDE44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3B8BD50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67</w:t>
            </w:r>
          </w:p>
        </w:tc>
        <w:tc>
          <w:tcPr>
            <w:tcW w:w="1559" w:type="dxa"/>
            <w:vAlign w:val="center"/>
          </w:tcPr>
          <w:p w14:paraId="7E7962A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1C087AF" w14:textId="77777777" w:rsidTr="00FA0D83">
        <w:tc>
          <w:tcPr>
            <w:tcW w:w="988" w:type="dxa"/>
            <w:vAlign w:val="center"/>
          </w:tcPr>
          <w:p w14:paraId="510FE77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A309F0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Ceiba pentandra </w:t>
            </w:r>
            <w:r w:rsidRPr="00FA0D83">
              <w:rPr>
                <w:rFonts w:cs="Times New Roman"/>
                <w:color w:val="000000" w:themeColor="dark1"/>
                <w:kern w:val="24"/>
                <w:sz w:val="20"/>
                <w:szCs w:val="20"/>
              </w:rPr>
              <w:t xml:space="preserve">(L.) </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w:t>
            </w:r>
          </w:p>
        </w:tc>
        <w:tc>
          <w:tcPr>
            <w:tcW w:w="1843" w:type="dxa"/>
            <w:vAlign w:val="center"/>
          </w:tcPr>
          <w:p w14:paraId="665253C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7F64802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4D96803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8159AF8" w14:textId="77777777" w:rsidTr="00FA0D83">
        <w:tc>
          <w:tcPr>
            <w:tcW w:w="988" w:type="dxa"/>
            <w:vAlign w:val="center"/>
          </w:tcPr>
          <w:p w14:paraId="7221FAA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C9A77DF"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Firmiana colorata </w:t>
            </w:r>
            <w:r w:rsidRPr="00A05140">
              <w:rPr>
                <w:rFonts w:cs="Times New Roman"/>
                <w:color w:val="000000" w:themeColor="dark1"/>
                <w:kern w:val="24"/>
                <w:sz w:val="20"/>
                <w:szCs w:val="20"/>
                <w:lang w:val="pt-BR"/>
              </w:rPr>
              <w:t>(Roxb.) R.Br.</w:t>
            </w:r>
          </w:p>
        </w:tc>
        <w:tc>
          <w:tcPr>
            <w:tcW w:w="1843" w:type="dxa"/>
            <w:vAlign w:val="center"/>
          </w:tcPr>
          <w:p w14:paraId="6CF5625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CCA12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F40E81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1823E8D" w14:textId="77777777" w:rsidTr="00FA0D83">
        <w:tc>
          <w:tcPr>
            <w:tcW w:w="988" w:type="dxa"/>
            <w:vAlign w:val="center"/>
          </w:tcPr>
          <w:p w14:paraId="7FE6EE4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95070B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Grewia optiva </w:t>
            </w:r>
            <w:r w:rsidRPr="00A05140">
              <w:rPr>
                <w:rFonts w:cs="Times New Roman"/>
                <w:color w:val="000000" w:themeColor="dark1"/>
                <w:kern w:val="24"/>
                <w:sz w:val="20"/>
                <w:szCs w:val="20"/>
                <w:lang w:val="pt-BR"/>
              </w:rPr>
              <w:t>J.R.Drumm. ex Burret</w:t>
            </w:r>
          </w:p>
        </w:tc>
        <w:tc>
          <w:tcPr>
            <w:tcW w:w="1843" w:type="dxa"/>
            <w:vAlign w:val="center"/>
          </w:tcPr>
          <w:p w14:paraId="7DFFE7A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5D67CC9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31</w:t>
            </w:r>
          </w:p>
        </w:tc>
        <w:tc>
          <w:tcPr>
            <w:tcW w:w="1559" w:type="dxa"/>
            <w:vAlign w:val="center"/>
          </w:tcPr>
          <w:p w14:paraId="7220705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FD68F14" w14:textId="77777777" w:rsidTr="00FA0D83">
        <w:tc>
          <w:tcPr>
            <w:tcW w:w="988" w:type="dxa"/>
            <w:vAlign w:val="center"/>
          </w:tcPr>
          <w:p w14:paraId="5CA680C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AA6950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Guazuma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ulmifolia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w:t>
            </w:r>
          </w:p>
        </w:tc>
        <w:tc>
          <w:tcPr>
            <w:tcW w:w="1843" w:type="dxa"/>
            <w:vAlign w:val="center"/>
          </w:tcPr>
          <w:p w14:paraId="63AF0AD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4D41002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51B09F2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656F9EF" w14:textId="77777777" w:rsidTr="00FA0D83">
        <w:tc>
          <w:tcPr>
            <w:tcW w:w="988" w:type="dxa"/>
            <w:vAlign w:val="center"/>
          </w:tcPr>
          <w:p w14:paraId="653BF26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CED78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Helicteres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isora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652FDAF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77EF3B8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FCB53B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141B798" w14:textId="77777777" w:rsidTr="00FA0D83">
        <w:tc>
          <w:tcPr>
            <w:tcW w:w="988" w:type="dxa"/>
            <w:vAlign w:val="center"/>
          </w:tcPr>
          <w:p w14:paraId="71BEFB9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6C7ECA3"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Kydia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calycina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7ECDF60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3E63D84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176C4FE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38191AF" w14:textId="77777777" w:rsidTr="00FA0D83">
        <w:tc>
          <w:tcPr>
            <w:tcW w:w="988" w:type="dxa"/>
            <w:vAlign w:val="center"/>
          </w:tcPr>
          <w:p w14:paraId="412D0CE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855973E"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Pterospermum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acerifolium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Willd.</w:t>
            </w:r>
          </w:p>
        </w:tc>
        <w:tc>
          <w:tcPr>
            <w:tcW w:w="1843" w:type="dxa"/>
            <w:vAlign w:val="center"/>
          </w:tcPr>
          <w:p w14:paraId="069819B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42037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w:t>
            </w:r>
          </w:p>
        </w:tc>
        <w:tc>
          <w:tcPr>
            <w:tcW w:w="1559" w:type="dxa"/>
            <w:vAlign w:val="center"/>
          </w:tcPr>
          <w:p w14:paraId="32EB2F4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04A4A3B" w14:textId="77777777" w:rsidTr="00FA0D83">
        <w:tc>
          <w:tcPr>
            <w:tcW w:w="988" w:type="dxa"/>
            <w:vAlign w:val="center"/>
          </w:tcPr>
          <w:p w14:paraId="1CBEA6B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90E808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Sterculia </w:t>
            </w:r>
            <w:proofErr w:type="spellStart"/>
            <w:r w:rsidRPr="00FA0D83">
              <w:rPr>
                <w:rFonts w:cs="Times New Roman"/>
                <w:i/>
                <w:iCs/>
                <w:color w:val="000000" w:themeColor="dark1"/>
                <w:kern w:val="24"/>
                <w:sz w:val="20"/>
                <w:szCs w:val="20"/>
              </w:rPr>
              <w:t>foetida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1C66019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058582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28397BA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F707D0C" w14:textId="77777777" w:rsidTr="00FA0D83">
        <w:tc>
          <w:tcPr>
            <w:tcW w:w="988" w:type="dxa"/>
            <w:vAlign w:val="center"/>
          </w:tcPr>
          <w:p w14:paraId="7D0E7D9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FF5FB7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Sterculia </w:t>
            </w:r>
            <w:proofErr w:type="spellStart"/>
            <w:r w:rsidRPr="00FA0D83">
              <w:rPr>
                <w:rFonts w:cs="Times New Roman"/>
                <w:i/>
                <w:iCs/>
                <w:color w:val="000000" w:themeColor="dark1"/>
                <w:kern w:val="24"/>
                <w:sz w:val="20"/>
                <w:szCs w:val="20"/>
              </w:rPr>
              <w:t>urens</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0ABD528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C13213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79</w:t>
            </w:r>
          </w:p>
        </w:tc>
        <w:tc>
          <w:tcPr>
            <w:tcW w:w="1559" w:type="dxa"/>
            <w:vAlign w:val="center"/>
          </w:tcPr>
          <w:p w14:paraId="24EEFD1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7F10CF" w14:textId="77777777" w:rsidTr="00FA0D83">
        <w:tc>
          <w:tcPr>
            <w:tcW w:w="988" w:type="dxa"/>
            <w:vAlign w:val="center"/>
          </w:tcPr>
          <w:p w14:paraId="197A34D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048E85B"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Thespesia populnea </w:t>
            </w:r>
            <w:r w:rsidRPr="00A05140">
              <w:rPr>
                <w:rFonts w:cs="Times New Roman"/>
                <w:color w:val="000000" w:themeColor="dark1"/>
                <w:kern w:val="24"/>
                <w:sz w:val="20"/>
                <w:szCs w:val="20"/>
                <w:lang w:val="pt-BR"/>
              </w:rPr>
              <w:t>(L.) Sol. Ex Corrêa</w:t>
            </w:r>
          </w:p>
        </w:tc>
        <w:tc>
          <w:tcPr>
            <w:tcW w:w="1843" w:type="dxa"/>
            <w:vAlign w:val="center"/>
          </w:tcPr>
          <w:p w14:paraId="0806A7E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02640F4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24</w:t>
            </w:r>
          </w:p>
        </w:tc>
        <w:tc>
          <w:tcPr>
            <w:tcW w:w="1559" w:type="dxa"/>
            <w:vAlign w:val="center"/>
          </w:tcPr>
          <w:p w14:paraId="53AAEE2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F7FAD43" w14:textId="77777777" w:rsidTr="00FA0D83">
        <w:tc>
          <w:tcPr>
            <w:tcW w:w="988" w:type="dxa"/>
            <w:vAlign w:val="center"/>
          </w:tcPr>
          <w:p w14:paraId="28B4B97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83B725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Azadirachta</w:t>
            </w:r>
            <w:proofErr w:type="spellEnd"/>
            <w:r w:rsidRPr="00FA0D83">
              <w:rPr>
                <w:rFonts w:cs="Times New Roman"/>
                <w:i/>
                <w:iCs/>
                <w:color w:val="000000" w:themeColor="dark1"/>
                <w:kern w:val="24"/>
                <w:sz w:val="20"/>
                <w:szCs w:val="20"/>
              </w:rPr>
              <w:t xml:space="preserve"> indica </w:t>
            </w:r>
            <w:r w:rsidRPr="00FA0D83">
              <w:rPr>
                <w:rFonts w:cs="Times New Roman"/>
                <w:color w:val="000000" w:themeColor="dark1"/>
                <w:kern w:val="24"/>
                <w:sz w:val="20"/>
                <w:szCs w:val="20"/>
              </w:rPr>
              <w:t>A. Juss.</w:t>
            </w:r>
          </w:p>
        </w:tc>
        <w:tc>
          <w:tcPr>
            <w:tcW w:w="1843" w:type="dxa"/>
            <w:vAlign w:val="center"/>
          </w:tcPr>
          <w:p w14:paraId="5B9DDC8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522202F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350</w:t>
            </w:r>
          </w:p>
        </w:tc>
        <w:tc>
          <w:tcPr>
            <w:tcW w:w="1559" w:type="dxa"/>
            <w:vAlign w:val="center"/>
          </w:tcPr>
          <w:p w14:paraId="7DD92C2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54D67CD" w14:textId="77777777" w:rsidTr="00FA0D83">
        <w:tc>
          <w:tcPr>
            <w:tcW w:w="988" w:type="dxa"/>
            <w:vAlign w:val="center"/>
          </w:tcPr>
          <w:p w14:paraId="302695C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34C636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Melia </w:t>
            </w:r>
            <w:proofErr w:type="spellStart"/>
            <w:r w:rsidRPr="00FA0D83">
              <w:rPr>
                <w:rFonts w:cs="Times New Roman"/>
                <w:i/>
                <w:iCs/>
                <w:color w:val="000000" w:themeColor="dark1"/>
                <w:kern w:val="24"/>
                <w:sz w:val="20"/>
                <w:szCs w:val="20"/>
              </w:rPr>
              <w:t>dubia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Cav.</w:t>
            </w:r>
          </w:p>
        </w:tc>
        <w:tc>
          <w:tcPr>
            <w:tcW w:w="1843" w:type="dxa"/>
            <w:vAlign w:val="center"/>
          </w:tcPr>
          <w:p w14:paraId="348E798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58D812D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7457BF2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64D8A01" w14:textId="77777777" w:rsidTr="00FA0D83">
        <w:tc>
          <w:tcPr>
            <w:tcW w:w="988" w:type="dxa"/>
            <w:vAlign w:val="center"/>
          </w:tcPr>
          <w:p w14:paraId="6594107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C4996A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Soymida febrifuga </w:t>
            </w:r>
            <w:r w:rsidRPr="00A05140">
              <w:rPr>
                <w:rFonts w:cs="Times New Roman"/>
                <w:color w:val="000000" w:themeColor="dark1"/>
                <w:kern w:val="24"/>
                <w:sz w:val="20"/>
                <w:szCs w:val="20"/>
                <w:lang w:val="pt-BR"/>
              </w:rPr>
              <w:t>(Roxb.) A.Juss.</w:t>
            </w:r>
          </w:p>
        </w:tc>
        <w:tc>
          <w:tcPr>
            <w:tcW w:w="1843" w:type="dxa"/>
            <w:vAlign w:val="center"/>
          </w:tcPr>
          <w:p w14:paraId="2E2464B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4537E22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20</w:t>
            </w:r>
          </w:p>
        </w:tc>
        <w:tc>
          <w:tcPr>
            <w:tcW w:w="1559" w:type="dxa"/>
            <w:vAlign w:val="center"/>
          </w:tcPr>
          <w:p w14:paraId="0BEB8B5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16496EE" w14:textId="77777777" w:rsidTr="00FA0D83">
        <w:tc>
          <w:tcPr>
            <w:tcW w:w="988" w:type="dxa"/>
            <w:vAlign w:val="center"/>
          </w:tcPr>
          <w:p w14:paraId="47B43CC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88D68A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Toona </w:t>
            </w:r>
            <w:proofErr w:type="spellStart"/>
            <w:r w:rsidRPr="00FA0D83">
              <w:rPr>
                <w:rFonts w:cs="Times New Roman"/>
                <w:i/>
                <w:iCs/>
                <w:color w:val="000000" w:themeColor="dark1"/>
                <w:kern w:val="24"/>
                <w:sz w:val="20"/>
                <w:szCs w:val="20"/>
              </w:rPr>
              <w:t>ciliata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M. Roem.</w:t>
            </w:r>
          </w:p>
        </w:tc>
        <w:tc>
          <w:tcPr>
            <w:tcW w:w="1843" w:type="dxa"/>
            <w:vAlign w:val="center"/>
          </w:tcPr>
          <w:p w14:paraId="13F4A2E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2B19BE9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15B1CF2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3A4F471" w14:textId="77777777" w:rsidTr="00FA0D83">
        <w:tc>
          <w:tcPr>
            <w:tcW w:w="988" w:type="dxa"/>
            <w:vAlign w:val="center"/>
          </w:tcPr>
          <w:p w14:paraId="6AFF162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701D35F"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Broussonetia papyrifera </w:t>
            </w:r>
            <w:r w:rsidRPr="00A05140">
              <w:rPr>
                <w:rFonts w:cs="Times New Roman"/>
                <w:color w:val="000000" w:themeColor="dark1"/>
                <w:kern w:val="24"/>
                <w:sz w:val="20"/>
                <w:szCs w:val="20"/>
                <w:lang w:val="pt-BR"/>
              </w:rPr>
              <w:t>(L.) L'Hér. ex Vent.</w:t>
            </w:r>
          </w:p>
        </w:tc>
        <w:tc>
          <w:tcPr>
            <w:tcW w:w="1843" w:type="dxa"/>
            <w:vAlign w:val="center"/>
          </w:tcPr>
          <w:p w14:paraId="7C16D16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126D54B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757856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63DA2E1" w14:textId="77777777" w:rsidTr="00FA0D83">
        <w:tc>
          <w:tcPr>
            <w:tcW w:w="988" w:type="dxa"/>
            <w:vAlign w:val="center"/>
          </w:tcPr>
          <w:p w14:paraId="2A4265D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04A04A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benghalensis </w:t>
            </w:r>
            <w:r w:rsidRPr="00FA0D83">
              <w:rPr>
                <w:rFonts w:cs="Times New Roman"/>
                <w:color w:val="000000" w:themeColor="dark1"/>
                <w:kern w:val="24"/>
                <w:sz w:val="20"/>
                <w:szCs w:val="20"/>
              </w:rPr>
              <w:t>L.</w:t>
            </w:r>
          </w:p>
        </w:tc>
        <w:tc>
          <w:tcPr>
            <w:tcW w:w="1843" w:type="dxa"/>
            <w:vAlign w:val="center"/>
          </w:tcPr>
          <w:p w14:paraId="42A17E2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487208F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59CFDC2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787E07B" w14:textId="77777777" w:rsidTr="00FA0D83">
        <w:tc>
          <w:tcPr>
            <w:tcW w:w="988" w:type="dxa"/>
            <w:vAlign w:val="center"/>
          </w:tcPr>
          <w:p w14:paraId="559E5BF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3BF95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w:t>
            </w:r>
            <w:proofErr w:type="spellStart"/>
            <w:r w:rsidRPr="00FA0D83">
              <w:rPr>
                <w:rFonts w:cs="Times New Roman"/>
                <w:i/>
                <w:iCs/>
                <w:color w:val="000000" w:themeColor="dark1"/>
                <w:kern w:val="24"/>
                <w:sz w:val="20"/>
                <w:szCs w:val="20"/>
              </w:rPr>
              <w:t>benjamina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12D93ED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34BCB5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27</w:t>
            </w:r>
          </w:p>
        </w:tc>
        <w:tc>
          <w:tcPr>
            <w:tcW w:w="1559" w:type="dxa"/>
            <w:vAlign w:val="center"/>
          </w:tcPr>
          <w:p w14:paraId="7DC3B1C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C518F91" w14:textId="77777777" w:rsidTr="00FA0D83">
        <w:tc>
          <w:tcPr>
            <w:tcW w:w="988" w:type="dxa"/>
            <w:vAlign w:val="center"/>
          </w:tcPr>
          <w:p w14:paraId="12BBA9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46AEC4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w:t>
            </w:r>
            <w:proofErr w:type="spellStart"/>
            <w:r w:rsidRPr="00FA0D83">
              <w:rPr>
                <w:rFonts w:cs="Times New Roman"/>
                <w:i/>
                <w:iCs/>
                <w:color w:val="000000" w:themeColor="dark1"/>
                <w:kern w:val="24"/>
                <w:sz w:val="20"/>
                <w:szCs w:val="20"/>
              </w:rPr>
              <w:t>carica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54F76A5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2B739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3A24440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698D5DE" w14:textId="77777777" w:rsidTr="00FA0D83">
        <w:tc>
          <w:tcPr>
            <w:tcW w:w="988" w:type="dxa"/>
            <w:vAlign w:val="center"/>
          </w:tcPr>
          <w:p w14:paraId="7FFD5FC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51292B"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Ficus palmata </w:t>
            </w:r>
            <w:r w:rsidRPr="00A05140">
              <w:rPr>
                <w:rFonts w:cs="Times New Roman"/>
                <w:color w:val="000000" w:themeColor="dark1"/>
                <w:kern w:val="24"/>
                <w:sz w:val="20"/>
                <w:szCs w:val="20"/>
                <w:lang w:val="pt-BR"/>
              </w:rPr>
              <w:t>subsp. virgata Browicz</w:t>
            </w:r>
          </w:p>
        </w:tc>
        <w:tc>
          <w:tcPr>
            <w:tcW w:w="1843" w:type="dxa"/>
            <w:vAlign w:val="center"/>
          </w:tcPr>
          <w:p w14:paraId="62A52D7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75CDF5B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9582BE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A47DE14" w14:textId="77777777" w:rsidTr="00FA0D83">
        <w:tc>
          <w:tcPr>
            <w:tcW w:w="988" w:type="dxa"/>
            <w:vAlign w:val="center"/>
          </w:tcPr>
          <w:p w14:paraId="7051923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4634FC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racemosa </w:t>
            </w:r>
            <w:r w:rsidRPr="00FA0D83">
              <w:rPr>
                <w:rFonts w:cs="Times New Roman"/>
                <w:color w:val="000000" w:themeColor="dark1"/>
                <w:kern w:val="24"/>
                <w:sz w:val="20"/>
                <w:szCs w:val="20"/>
              </w:rPr>
              <w:t>L.</w:t>
            </w:r>
          </w:p>
        </w:tc>
        <w:tc>
          <w:tcPr>
            <w:tcW w:w="1843" w:type="dxa"/>
            <w:vAlign w:val="center"/>
          </w:tcPr>
          <w:p w14:paraId="70F757A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5BEBB3B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7C5B012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9F68077" w14:textId="77777777" w:rsidTr="00FA0D83">
        <w:tc>
          <w:tcPr>
            <w:tcW w:w="988" w:type="dxa"/>
            <w:vAlign w:val="center"/>
          </w:tcPr>
          <w:p w14:paraId="421F860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E64749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religiosa </w:t>
            </w:r>
            <w:r w:rsidRPr="00FA0D83">
              <w:rPr>
                <w:rFonts w:cs="Times New Roman"/>
                <w:color w:val="000000" w:themeColor="dark1"/>
                <w:kern w:val="24"/>
                <w:sz w:val="20"/>
                <w:szCs w:val="20"/>
              </w:rPr>
              <w:t>L.</w:t>
            </w:r>
          </w:p>
        </w:tc>
        <w:tc>
          <w:tcPr>
            <w:tcW w:w="1843" w:type="dxa"/>
            <w:vAlign w:val="center"/>
          </w:tcPr>
          <w:p w14:paraId="7ED9560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72C5A1C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22DC56B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57749B" w14:textId="77777777" w:rsidTr="00FA0D83">
        <w:tc>
          <w:tcPr>
            <w:tcW w:w="988" w:type="dxa"/>
            <w:vAlign w:val="center"/>
          </w:tcPr>
          <w:p w14:paraId="00AB4FF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277E9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virens </w:t>
            </w:r>
            <w:r w:rsidRPr="00FA0D83">
              <w:rPr>
                <w:rFonts w:cs="Times New Roman"/>
                <w:color w:val="000000" w:themeColor="dark1"/>
                <w:kern w:val="24"/>
                <w:sz w:val="20"/>
                <w:szCs w:val="20"/>
              </w:rPr>
              <w:t>Aiton</w:t>
            </w:r>
          </w:p>
        </w:tc>
        <w:tc>
          <w:tcPr>
            <w:tcW w:w="1843" w:type="dxa"/>
            <w:vAlign w:val="center"/>
          </w:tcPr>
          <w:p w14:paraId="513021C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E8B9F3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37</w:t>
            </w:r>
          </w:p>
        </w:tc>
        <w:tc>
          <w:tcPr>
            <w:tcW w:w="1559" w:type="dxa"/>
            <w:vAlign w:val="center"/>
          </w:tcPr>
          <w:p w14:paraId="0D67BA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E2A1251" w14:textId="77777777" w:rsidTr="00FA0D83">
        <w:tc>
          <w:tcPr>
            <w:tcW w:w="988" w:type="dxa"/>
            <w:vAlign w:val="center"/>
          </w:tcPr>
          <w:p w14:paraId="392139A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AAD58E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Morus alba </w:t>
            </w:r>
            <w:r w:rsidRPr="00FA0D83">
              <w:rPr>
                <w:rFonts w:cs="Times New Roman"/>
                <w:color w:val="000000" w:themeColor="dark1"/>
                <w:kern w:val="24"/>
                <w:sz w:val="20"/>
                <w:szCs w:val="20"/>
              </w:rPr>
              <w:t>L.</w:t>
            </w:r>
          </w:p>
        </w:tc>
        <w:tc>
          <w:tcPr>
            <w:tcW w:w="1843" w:type="dxa"/>
            <w:vAlign w:val="center"/>
          </w:tcPr>
          <w:p w14:paraId="7737F68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8F9486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4E5B431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4ABBD31" w14:textId="77777777" w:rsidTr="00FA0D83">
        <w:tc>
          <w:tcPr>
            <w:tcW w:w="988" w:type="dxa"/>
            <w:vAlign w:val="center"/>
          </w:tcPr>
          <w:p w14:paraId="4F0D670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03704FC"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Moringa concanensis </w:t>
            </w:r>
            <w:r w:rsidRPr="00A05140">
              <w:rPr>
                <w:rFonts w:cs="Times New Roman"/>
                <w:color w:val="000000" w:themeColor="dark1"/>
                <w:kern w:val="24"/>
                <w:sz w:val="20"/>
                <w:szCs w:val="20"/>
                <w:lang w:val="pt-BR"/>
              </w:rPr>
              <w:t>Nimmo ex Dalzell &amp; A.Gibson</w:t>
            </w:r>
          </w:p>
        </w:tc>
        <w:tc>
          <w:tcPr>
            <w:tcW w:w="1843" w:type="dxa"/>
            <w:vAlign w:val="center"/>
          </w:tcPr>
          <w:p w14:paraId="69C7184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Moringaceae</w:t>
            </w:r>
            <w:proofErr w:type="spellEnd"/>
          </w:p>
        </w:tc>
        <w:tc>
          <w:tcPr>
            <w:tcW w:w="1417" w:type="dxa"/>
            <w:vAlign w:val="center"/>
          </w:tcPr>
          <w:p w14:paraId="15FB48B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10</w:t>
            </w:r>
          </w:p>
        </w:tc>
        <w:tc>
          <w:tcPr>
            <w:tcW w:w="1559" w:type="dxa"/>
            <w:vAlign w:val="center"/>
          </w:tcPr>
          <w:p w14:paraId="6422588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C697FA5" w14:textId="77777777" w:rsidTr="00FA0D83">
        <w:tc>
          <w:tcPr>
            <w:tcW w:w="988" w:type="dxa"/>
            <w:vAlign w:val="center"/>
          </w:tcPr>
          <w:p w14:paraId="1B85BB7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475CD0C"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Corymbia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torelliana</w:t>
            </w:r>
            <w:proofErr w:type="spellEnd"/>
            <w:r w:rsidRPr="00FA0D83">
              <w:rPr>
                <w:rFonts w:cs="Times New Roman"/>
                <w:i/>
                <w:iCs/>
                <w:color w:val="000000" w:themeColor="dark1"/>
                <w:kern w:val="24"/>
                <w:sz w:val="20"/>
                <w:szCs w:val="20"/>
              </w:rPr>
              <w:t> </w:t>
            </w:r>
            <w:r w:rsidRPr="00FA0D83">
              <w:rPr>
                <w:rFonts w:cs="Times New Roman"/>
                <w:color w:val="000000" w:themeColor="dark1"/>
                <w:kern w:val="24"/>
                <w:sz w:val="20"/>
                <w:szCs w:val="20"/>
              </w:rPr>
              <w:t xml:space="preserve">(F. Muell.) </w:t>
            </w:r>
            <w:proofErr w:type="spellStart"/>
            <w:r w:rsidRPr="00FA0D83">
              <w:rPr>
                <w:rFonts w:cs="Times New Roman"/>
                <w:color w:val="000000" w:themeColor="dark1"/>
                <w:kern w:val="24"/>
                <w:sz w:val="20"/>
                <w:szCs w:val="20"/>
              </w:rPr>
              <w:t>K.D.Hill</w:t>
            </w:r>
            <w:proofErr w:type="spellEnd"/>
            <w:r w:rsidRPr="00FA0D83">
              <w:rPr>
                <w:rFonts w:cs="Times New Roman"/>
                <w:color w:val="000000" w:themeColor="dark1"/>
                <w:kern w:val="24"/>
                <w:sz w:val="20"/>
                <w:szCs w:val="20"/>
              </w:rPr>
              <w:t xml:space="preserve"> &amp; </w:t>
            </w:r>
            <w:proofErr w:type="spellStart"/>
            <w:r w:rsidRPr="00FA0D83">
              <w:rPr>
                <w:rFonts w:cs="Times New Roman"/>
                <w:color w:val="000000" w:themeColor="dark1"/>
                <w:kern w:val="24"/>
                <w:sz w:val="20"/>
                <w:szCs w:val="20"/>
              </w:rPr>
              <w:t>L.A.S.Johnson</w:t>
            </w:r>
            <w:proofErr w:type="spellEnd"/>
          </w:p>
        </w:tc>
        <w:tc>
          <w:tcPr>
            <w:tcW w:w="1843" w:type="dxa"/>
            <w:vAlign w:val="center"/>
          </w:tcPr>
          <w:p w14:paraId="6648391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7BC44C8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4B8B0F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9BC1ADF" w14:textId="77777777" w:rsidTr="00FA0D83">
        <w:tc>
          <w:tcPr>
            <w:tcW w:w="988" w:type="dxa"/>
            <w:vAlign w:val="center"/>
          </w:tcPr>
          <w:p w14:paraId="6652B23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D8B9038" w14:textId="77777777" w:rsidR="008A36D2" w:rsidRPr="00FA0D83" w:rsidRDefault="008A36D2" w:rsidP="00FA0D83">
            <w:pPr>
              <w:spacing w:line="360" w:lineRule="auto"/>
              <w:rPr>
                <w:rFonts w:cs="Times New Roman"/>
                <w:sz w:val="20"/>
                <w:szCs w:val="20"/>
              </w:rPr>
            </w:pPr>
            <w:r w:rsidRPr="00A05140">
              <w:rPr>
                <w:rFonts w:cs="Times New Roman"/>
                <w:i/>
                <w:iCs/>
                <w:color w:val="000000" w:themeColor="dark1"/>
                <w:kern w:val="24"/>
                <w:sz w:val="20"/>
                <w:szCs w:val="20"/>
                <w:lang w:val="pt-BR"/>
              </w:rPr>
              <w:t xml:space="preserve">Melaleuca viminalis </w:t>
            </w:r>
            <w:r w:rsidRPr="00A05140">
              <w:rPr>
                <w:rFonts w:cs="Times New Roman"/>
                <w:color w:val="000000" w:themeColor="dark1"/>
                <w:kern w:val="24"/>
                <w:sz w:val="20"/>
                <w:szCs w:val="20"/>
                <w:lang w:val="pt-BR"/>
              </w:rPr>
              <w:t xml:space="preserve">(Sol. ex Gaertn.) </w:t>
            </w:r>
            <w:r w:rsidRPr="00FA0D83">
              <w:rPr>
                <w:rFonts w:cs="Times New Roman"/>
                <w:color w:val="000000" w:themeColor="dark1"/>
                <w:kern w:val="24"/>
                <w:sz w:val="20"/>
                <w:szCs w:val="20"/>
              </w:rPr>
              <w:t>Byrnes</w:t>
            </w:r>
          </w:p>
        </w:tc>
        <w:tc>
          <w:tcPr>
            <w:tcW w:w="1843" w:type="dxa"/>
            <w:vAlign w:val="center"/>
          </w:tcPr>
          <w:p w14:paraId="3E287C9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323FF12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22</w:t>
            </w:r>
          </w:p>
        </w:tc>
        <w:tc>
          <w:tcPr>
            <w:tcW w:w="1559" w:type="dxa"/>
            <w:vAlign w:val="center"/>
          </w:tcPr>
          <w:p w14:paraId="5A12AE7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7D7F5E7" w14:textId="77777777" w:rsidTr="00FA0D83">
        <w:tc>
          <w:tcPr>
            <w:tcW w:w="988" w:type="dxa"/>
            <w:vAlign w:val="center"/>
          </w:tcPr>
          <w:p w14:paraId="605F985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E64AF8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Psidium guajava </w:t>
            </w:r>
            <w:r w:rsidRPr="00FA0D83">
              <w:rPr>
                <w:rFonts w:cs="Times New Roman"/>
                <w:color w:val="000000" w:themeColor="dark1"/>
                <w:kern w:val="24"/>
                <w:sz w:val="20"/>
                <w:szCs w:val="20"/>
              </w:rPr>
              <w:t>L.</w:t>
            </w:r>
          </w:p>
        </w:tc>
        <w:tc>
          <w:tcPr>
            <w:tcW w:w="1843" w:type="dxa"/>
            <w:vAlign w:val="center"/>
          </w:tcPr>
          <w:p w14:paraId="07ADB68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2E409B5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75</w:t>
            </w:r>
          </w:p>
        </w:tc>
        <w:tc>
          <w:tcPr>
            <w:tcW w:w="1559" w:type="dxa"/>
            <w:vAlign w:val="center"/>
          </w:tcPr>
          <w:p w14:paraId="7F93E57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02D09A3" w14:textId="77777777" w:rsidTr="00FA0D83">
        <w:tc>
          <w:tcPr>
            <w:tcW w:w="988" w:type="dxa"/>
            <w:vAlign w:val="center"/>
          </w:tcPr>
          <w:p w14:paraId="630184B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C4E677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Syzygium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cumini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Skeels</w:t>
            </w:r>
          </w:p>
        </w:tc>
        <w:tc>
          <w:tcPr>
            <w:tcW w:w="1843" w:type="dxa"/>
            <w:vAlign w:val="center"/>
          </w:tcPr>
          <w:p w14:paraId="76E3C5B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1B2447D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80</w:t>
            </w:r>
          </w:p>
        </w:tc>
        <w:tc>
          <w:tcPr>
            <w:tcW w:w="1559" w:type="dxa"/>
            <w:vAlign w:val="center"/>
          </w:tcPr>
          <w:p w14:paraId="59E48E1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07A6028" w14:textId="77777777" w:rsidTr="00FA0D83">
        <w:tc>
          <w:tcPr>
            <w:tcW w:w="988" w:type="dxa"/>
            <w:vAlign w:val="center"/>
          </w:tcPr>
          <w:p w14:paraId="4AD78BE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A1F070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Nyctanthes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arbor</w:t>
            </w:r>
            <w:proofErr w:type="spellEnd"/>
            <w:r w:rsidRPr="00FA0D83">
              <w:rPr>
                <w:rFonts w:cs="Times New Roman"/>
                <w:i/>
                <w:iCs/>
                <w:color w:val="000000" w:themeColor="dark1"/>
                <w:kern w:val="24"/>
                <w:sz w:val="20"/>
                <w:szCs w:val="20"/>
              </w:rPr>
              <w:t xml:space="preserve">-tristis </w:t>
            </w:r>
            <w:r w:rsidRPr="00FA0D83">
              <w:rPr>
                <w:rFonts w:cs="Times New Roman"/>
                <w:color w:val="000000" w:themeColor="dark1"/>
                <w:kern w:val="24"/>
                <w:sz w:val="20"/>
                <w:szCs w:val="20"/>
              </w:rPr>
              <w:t>L.</w:t>
            </w:r>
          </w:p>
        </w:tc>
        <w:tc>
          <w:tcPr>
            <w:tcW w:w="1843" w:type="dxa"/>
            <w:vAlign w:val="center"/>
          </w:tcPr>
          <w:p w14:paraId="235D061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Oleaceae</w:t>
            </w:r>
          </w:p>
        </w:tc>
        <w:tc>
          <w:tcPr>
            <w:tcW w:w="1417" w:type="dxa"/>
            <w:vAlign w:val="center"/>
          </w:tcPr>
          <w:p w14:paraId="42BF477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3F25996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34718BE" w14:textId="77777777" w:rsidTr="00FA0D83">
        <w:tc>
          <w:tcPr>
            <w:tcW w:w="988" w:type="dxa"/>
            <w:vAlign w:val="center"/>
          </w:tcPr>
          <w:p w14:paraId="11C7954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0B7A2B6"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Bridelia retusa </w:t>
            </w:r>
            <w:r w:rsidRPr="00A05140">
              <w:rPr>
                <w:rFonts w:cs="Times New Roman"/>
                <w:color w:val="000000" w:themeColor="dark1"/>
                <w:kern w:val="24"/>
                <w:sz w:val="20"/>
                <w:szCs w:val="20"/>
                <w:lang w:val="pt-BR"/>
              </w:rPr>
              <w:t>(L.) A.Juss.</w:t>
            </w:r>
          </w:p>
        </w:tc>
        <w:tc>
          <w:tcPr>
            <w:tcW w:w="1843" w:type="dxa"/>
            <w:vAlign w:val="center"/>
          </w:tcPr>
          <w:p w14:paraId="0FE9DDA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19E86E9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38</w:t>
            </w:r>
          </w:p>
        </w:tc>
        <w:tc>
          <w:tcPr>
            <w:tcW w:w="1559" w:type="dxa"/>
            <w:vAlign w:val="center"/>
          </w:tcPr>
          <w:p w14:paraId="04E654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F81ED9A" w14:textId="77777777" w:rsidTr="00FA0D83">
        <w:tc>
          <w:tcPr>
            <w:tcW w:w="988" w:type="dxa"/>
            <w:vAlign w:val="center"/>
          </w:tcPr>
          <w:p w14:paraId="298CF13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F0F7E3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Bridelia</w:t>
            </w:r>
            <w:proofErr w:type="spellEnd"/>
            <w:r w:rsidRPr="00FA0D83">
              <w:rPr>
                <w:rFonts w:cs="Times New Roman"/>
                <w:i/>
                <w:iCs/>
                <w:color w:val="000000" w:themeColor="dark1"/>
                <w:kern w:val="24"/>
                <w:sz w:val="20"/>
                <w:szCs w:val="20"/>
              </w:rPr>
              <w:t xml:space="preserve"> verrucosa </w:t>
            </w:r>
            <w:r w:rsidRPr="00FA0D83">
              <w:rPr>
                <w:rFonts w:cs="Times New Roman"/>
                <w:color w:val="000000" w:themeColor="dark1"/>
                <w:kern w:val="24"/>
                <w:sz w:val="20"/>
                <w:szCs w:val="20"/>
              </w:rPr>
              <w:t>Haines</w:t>
            </w:r>
          </w:p>
        </w:tc>
        <w:tc>
          <w:tcPr>
            <w:tcW w:w="1843" w:type="dxa"/>
            <w:vAlign w:val="center"/>
          </w:tcPr>
          <w:p w14:paraId="3068C6C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3E9EF4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73195FE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3A7D9CA" w14:textId="77777777" w:rsidTr="00FA0D83">
        <w:tc>
          <w:tcPr>
            <w:tcW w:w="988" w:type="dxa"/>
            <w:vAlign w:val="center"/>
          </w:tcPr>
          <w:p w14:paraId="2684F30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56B40D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Phyllanthus </w:t>
            </w:r>
            <w:proofErr w:type="spellStart"/>
            <w:r w:rsidRPr="00FA0D83">
              <w:rPr>
                <w:rFonts w:cs="Times New Roman"/>
                <w:i/>
                <w:iCs/>
                <w:color w:val="000000" w:themeColor="dark1"/>
                <w:kern w:val="24"/>
                <w:sz w:val="20"/>
                <w:szCs w:val="20"/>
              </w:rPr>
              <w:t>emblica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0EA3128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210BAFF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12</w:t>
            </w:r>
          </w:p>
        </w:tc>
        <w:tc>
          <w:tcPr>
            <w:tcW w:w="1559" w:type="dxa"/>
            <w:vAlign w:val="center"/>
          </w:tcPr>
          <w:p w14:paraId="586B9E6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9130D63" w14:textId="77777777" w:rsidTr="00FA0D83">
        <w:tc>
          <w:tcPr>
            <w:tcW w:w="988" w:type="dxa"/>
            <w:vAlign w:val="center"/>
          </w:tcPr>
          <w:p w14:paraId="495AD91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D476F3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Putranjiva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roxburghii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Wall.</w:t>
            </w:r>
          </w:p>
        </w:tc>
        <w:tc>
          <w:tcPr>
            <w:tcW w:w="1843" w:type="dxa"/>
            <w:vAlign w:val="center"/>
          </w:tcPr>
          <w:p w14:paraId="7881A63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Putranjivaceae</w:t>
            </w:r>
            <w:proofErr w:type="spellEnd"/>
          </w:p>
        </w:tc>
        <w:tc>
          <w:tcPr>
            <w:tcW w:w="1417" w:type="dxa"/>
            <w:vAlign w:val="center"/>
          </w:tcPr>
          <w:p w14:paraId="20D21F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56</w:t>
            </w:r>
          </w:p>
        </w:tc>
        <w:tc>
          <w:tcPr>
            <w:tcW w:w="1559" w:type="dxa"/>
            <w:vAlign w:val="center"/>
          </w:tcPr>
          <w:p w14:paraId="380814C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4EEA795" w14:textId="77777777" w:rsidTr="00FA0D83">
        <w:tc>
          <w:tcPr>
            <w:tcW w:w="988" w:type="dxa"/>
            <w:vAlign w:val="center"/>
          </w:tcPr>
          <w:p w14:paraId="5AF54DA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FB1E75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Ziziphus </w:t>
            </w:r>
            <w:proofErr w:type="spellStart"/>
            <w:r w:rsidRPr="00FA0D83">
              <w:rPr>
                <w:rFonts w:cs="Times New Roman"/>
                <w:i/>
                <w:iCs/>
                <w:color w:val="000000" w:themeColor="dark1"/>
                <w:kern w:val="24"/>
                <w:sz w:val="20"/>
                <w:szCs w:val="20"/>
              </w:rPr>
              <w:t>mauritiana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w:t>
            </w:r>
          </w:p>
        </w:tc>
        <w:tc>
          <w:tcPr>
            <w:tcW w:w="1843" w:type="dxa"/>
            <w:vAlign w:val="center"/>
          </w:tcPr>
          <w:p w14:paraId="3704303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Rhamnaceae</w:t>
            </w:r>
          </w:p>
        </w:tc>
        <w:tc>
          <w:tcPr>
            <w:tcW w:w="1417" w:type="dxa"/>
            <w:vAlign w:val="center"/>
          </w:tcPr>
          <w:p w14:paraId="36B9CE3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40</w:t>
            </w:r>
          </w:p>
        </w:tc>
        <w:tc>
          <w:tcPr>
            <w:tcW w:w="1559" w:type="dxa"/>
            <w:vAlign w:val="center"/>
          </w:tcPr>
          <w:p w14:paraId="1129354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C2BBA13" w14:textId="77777777" w:rsidTr="00FA0D83">
        <w:tc>
          <w:tcPr>
            <w:tcW w:w="988" w:type="dxa"/>
            <w:vAlign w:val="center"/>
          </w:tcPr>
          <w:p w14:paraId="029FEC7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C3ED23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Adina cordifolia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Brandis</w:t>
            </w:r>
          </w:p>
        </w:tc>
        <w:tc>
          <w:tcPr>
            <w:tcW w:w="1843" w:type="dxa"/>
            <w:vAlign w:val="center"/>
          </w:tcPr>
          <w:p w14:paraId="21136B0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00FE2E1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3239BD9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F74FBD2" w14:textId="77777777" w:rsidTr="00FA0D83">
        <w:tc>
          <w:tcPr>
            <w:tcW w:w="988" w:type="dxa"/>
            <w:vAlign w:val="center"/>
          </w:tcPr>
          <w:p w14:paraId="648E5D4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49D647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Gardenia latifolia </w:t>
            </w:r>
            <w:r w:rsidRPr="00FA0D83">
              <w:rPr>
                <w:rFonts w:cs="Times New Roman"/>
                <w:color w:val="000000" w:themeColor="dark1"/>
                <w:kern w:val="24"/>
                <w:sz w:val="20"/>
                <w:szCs w:val="20"/>
              </w:rPr>
              <w:t>Aiton</w:t>
            </w:r>
          </w:p>
        </w:tc>
        <w:tc>
          <w:tcPr>
            <w:tcW w:w="1843" w:type="dxa"/>
            <w:vAlign w:val="center"/>
          </w:tcPr>
          <w:p w14:paraId="6523930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20CD3C8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34</w:t>
            </w:r>
          </w:p>
        </w:tc>
        <w:tc>
          <w:tcPr>
            <w:tcW w:w="1559" w:type="dxa"/>
            <w:vAlign w:val="center"/>
          </w:tcPr>
          <w:p w14:paraId="7C98DD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39BACA2" w14:textId="77777777" w:rsidTr="00FA0D83">
        <w:tc>
          <w:tcPr>
            <w:tcW w:w="988" w:type="dxa"/>
            <w:vAlign w:val="center"/>
          </w:tcPr>
          <w:p w14:paraId="15ED55D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D022B6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Mitragyna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parvifolia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Korth</w:t>
            </w:r>
          </w:p>
        </w:tc>
        <w:tc>
          <w:tcPr>
            <w:tcW w:w="1843" w:type="dxa"/>
            <w:vAlign w:val="center"/>
          </w:tcPr>
          <w:p w14:paraId="674837F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5898740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70</w:t>
            </w:r>
          </w:p>
        </w:tc>
        <w:tc>
          <w:tcPr>
            <w:tcW w:w="1559" w:type="dxa"/>
            <w:vAlign w:val="center"/>
          </w:tcPr>
          <w:p w14:paraId="6BA8BE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601C6BD" w14:textId="77777777" w:rsidTr="00FA0D83">
        <w:tc>
          <w:tcPr>
            <w:tcW w:w="988" w:type="dxa"/>
            <w:vAlign w:val="center"/>
          </w:tcPr>
          <w:p w14:paraId="463A9B3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160868F"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Bergera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koenigii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7F16FB0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FA94F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0D489E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D8C3197" w14:textId="77777777" w:rsidTr="00FA0D83">
        <w:tc>
          <w:tcPr>
            <w:tcW w:w="988" w:type="dxa"/>
            <w:vAlign w:val="center"/>
          </w:tcPr>
          <w:p w14:paraId="7D32227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760247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 aurantium </w:t>
            </w:r>
            <w:r w:rsidRPr="00FA0D83">
              <w:rPr>
                <w:rFonts w:cs="Times New Roman"/>
                <w:color w:val="000000" w:themeColor="dark1"/>
                <w:kern w:val="24"/>
                <w:sz w:val="20"/>
                <w:szCs w:val="20"/>
              </w:rPr>
              <w:t>L.</w:t>
            </w:r>
          </w:p>
        </w:tc>
        <w:tc>
          <w:tcPr>
            <w:tcW w:w="1843" w:type="dxa"/>
            <w:vAlign w:val="center"/>
          </w:tcPr>
          <w:p w14:paraId="0E63B3C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1F4F59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4D7E9E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EC6538F" w14:textId="77777777" w:rsidTr="00FA0D83">
        <w:tc>
          <w:tcPr>
            <w:tcW w:w="988" w:type="dxa"/>
            <w:vAlign w:val="center"/>
          </w:tcPr>
          <w:p w14:paraId="56572F1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9B773C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 </w:t>
            </w:r>
            <w:proofErr w:type="spellStart"/>
            <w:r w:rsidRPr="00FA0D83">
              <w:rPr>
                <w:rFonts w:cs="Times New Roman"/>
                <w:i/>
                <w:iCs/>
                <w:color w:val="000000" w:themeColor="dark1"/>
                <w:kern w:val="24"/>
                <w:sz w:val="20"/>
                <w:szCs w:val="20"/>
              </w:rPr>
              <w:t>taitensis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Risso</w:t>
            </w:r>
          </w:p>
        </w:tc>
        <w:tc>
          <w:tcPr>
            <w:tcW w:w="1843" w:type="dxa"/>
            <w:vAlign w:val="center"/>
          </w:tcPr>
          <w:p w14:paraId="3DE0957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6BD3EF9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3C9A83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4E5D62B" w14:textId="77777777" w:rsidTr="00FA0D83">
        <w:tc>
          <w:tcPr>
            <w:tcW w:w="988" w:type="dxa"/>
            <w:vAlign w:val="center"/>
          </w:tcPr>
          <w:p w14:paraId="698055D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B69D81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limon </w:t>
            </w:r>
            <w:r w:rsidRPr="00FA0D83">
              <w:rPr>
                <w:rFonts w:cs="Times New Roman"/>
                <w:color w:val="000000" w:themeColor="dark1"/>
                <w:kern w:val="24"/>
                <w:sz w:val="20"/>
                <w:szCs w:val="20"/>
              </w:rPr>
              <w:t>L.</w:t>
            </w:r>
          </w:p>
        </w:tc>
        <w:tc>
          <w:tcPr>
            <w:tcW w:w="1843" w:type="dxa"/>
            <w:vAlign w:val="center"/>
          </w:tcPr>
          <w:p w14:paraId="2694EDE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3A76E20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DC9E1B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0FB70CD" w14:textId="77777777" w:rsidTr="00FA0D83">
        <w:tc>
          <w:tcPr>
            <w:tcW w:w="988" w:type="dxa"/>
            <w:vAlign w:val="center"/>
          </w:tcPr>
          <w:p w14:paraId="4056069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F488A7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maxima </w:t>
            </w:r>
            <w:r w:rsidRPr="00FA0D83">
              <w:rPr>
                <w:rFonts w:cs="Times New Roman"/>
                <w:color w:val="000000" w:themeColor="dark1"/>
                <w:kern w:val="24"/>
                <w:sz w:val="20"/>
                <w:szCs w:val="20"/>
              </w:rPr>
              <w:t xml:space="preserve">(Burm.) </w:t>
            </w:r>
            <w:proofErr w:type="spellStart"/>
            <w:r w:rsidRPr="00FA0D83">
              <w:rPr>
                <w:rFonts w:cs="Times New Roman"/>
                <w:color w:val="000000" w:themeColor="dark1"/>
                <w:kern w:val="24"/>
                <w:sz w:val="20"/>
                <w:szCs w:val="20"/>
              </w:rPr>
              <w:t>Merr</w:t>
            </w:r>
            <w:proofErr w:type="spellEnd"/>
            <w:r w:rsidRPr="00FA0D83">
              <w:rPr>
                <w:rFonts w:cs="Times New Roman"/>
                <w:color w:val="000000" w:themeColor="dark1"/>
                <w:kern w:val="24"/>
                <w:sz w:val="20"/>
                <w:szCs w:val="20"/>
              </w:rPr>
              <w:t>.</w:t>
            </w:r>
          </w:p>
        </w:tc>
        <w:tc>
          <w:tcPr>
            <w:tcW w:w="1843" w:type="dxa"/>
            <w:vAlign w:val="center"/>
          </w:tcPr>
          <w:p w14:paraId="5CF460A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62DB33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42408A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D2F015A" w14:textId="77777777" w:rsidTr="00FA0D83">
        <w:tc>
          <w:tcPr>
            <w:tcW w:w="988" w:type="dxa"/>
            <w:vAlign w:val="center"/>
          </w:tcPr>
          <w:p w14:paraId="09234EE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A96B302"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medica </w:t>
            </w:r>
            <w:r w:rsidRPr="00FA0D83">
              <w:rPr>
                <w:rFonts w:cs="Times New Roman"/>
                <w:color w:val="000000" w:themeColor="dark1"/>
                <w:kern w:val="24"/>
                <w:sz w:val="20"/>
                <w:szCs w:val="20"/>
              </w:rPr>
              <w:t>L.</w:t>
            </w:r>
          </w:p>
        </w:tc>
        <w:tc>
          <w:tcPr>
            <w:tcW w:w="1843" w:type="dxa"/>
            <w:vAlign w:val="center"/>
          </w:tcPr>
          <w:p w14:paraId="725E2B5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1B0A93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1158F8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861B638" w14:textId="77777777" w:rsidTr="00FA0D83">
        <w:tc>
          <w:tcPr>
            <w:tcW w:w="988" w:type="dxa"/>
            <w:vAlign w:val="center"/>
          </w:tcPr>
          <w:p w14:paraId="2F539C0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594C90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Glycosmis pentaphylla </w:t>
            </w:r>
            <w:r w:rsidRPr="00FA0D83">
              <w:rPr>
                <w:rFonts w:cs="Times New Roman"/>
                <w:color w:val="000000" w:themeColor="dark1"/>
                <w:kern w:val="24"/>
                <w:sz w:val="20"/>
                <w:szCs w:val="20"/>
              </w:rPr>
              <w:t>(Retz.) DC.</w:t>
            </w:r>
          </w:p>
        </w:tc>
        <w:tc>
          <w:tcPr>
            <w:tcW w:w="1843" w:type="dxa"/>
            <w:vAlign w:val="center"/>
          </w:tcPr>
          <w:p w14:paraId="27F1C6C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0163659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5D3DD6A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A4A2038" w14:textId="77777777" w:rsidTr="00FA0D83">
        <w:tc>
          <w:tcPr>
            <w:tcW w:w="988" w:type="dxa"/>
            <w:vAlign w:val="center"/>
          </w:tcPr>
          <w:p w14:paraId="47983B9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32E10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Murraya</w:t>
            </w:r>
            <w:proofErr w:type="spellEnd"/>
            <w:r w:rsidRPr="00FA0D83">
              <w:rPr>
                <w:rFonts w:cs="Times New Roman"/>
                <w:i/>
                <w:iCs/>
                <w:color w:val="000000" w:themeColor="dark1"/>
                <w:kern w:val="24"/>
                <w:sz w:val="20"/>
                <w:szCs w:val="20"/>
              </w:rPr>
              <w:t xml:space="preserve"> paniculata </w:t>
            </w:r>
            <w:r w:rsidRPr="00FA0D83">
              <w:rPr>
                <w:rFonts w:cs="Times New Roman"/>
                <w:color w:val="000000" w:themeColor="dark1"/>
                <w:kern w:val="24"/>
                <w:sz w:val="20"/>
                <w:szCs w:val="20"/>
              </w:rPr>
              <w:t>(L.) Jack</w:t>
            </w:r>
          </w:p>
        </w:tc>
        <w:tc>
          <w:tcPr>
            <w:tcW w:w="1843" w:type="dxa"/>
            <w:vAlign w:val="center"/>
          </w:tcPr>
          <w:p w14:paraId="58EEB25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583C78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71</w:t>
            </w:r>
          </w:p>
        </w:tc>
        <w:tc>
          <w:tcPr>
            <w:tcW w:w="1559" w:type="dxa"/>
            <w:vAlign w:val="center"/>
          </w:tcPr>
          <w:p w14:paraId="22E0848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7C4C622" w14:textId="77777777" w:rsidTr="00FA0D83">
        <w:tc>
          <w:tcPr>
            <w:tcW w:w="988" w:type="dxa"/>
            <w:vAlign w:val="center"/>
          </w:tcPr>
          <w:p w14:paraId="28C2B5A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0BF68B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Salvadora persica </w:t>
            </w:r>
            <w:r w:rsidRPr="00FA0D83">
              <w:rPr>
                <w:rFonts w:cs="Times New Roman"/>
                <w:color w:val="000000" w:themeColor="dark1"/>
                <w:kern w:val="24"/>
                <w:sz w:val="20"/>
                <w:szCs w:val="20"/>
              </w:rPr>
              <w:t>L.</w:t>
            </w:r>
          </w:p>
        </w:tc>
        <w:tc>
          <w:tcPr>
            <w:tcW w:w="1843" w:type="dxa"/>
            <w:vAlign w:val="center"/>
          </w:tcPr>
          <w:p w14:paraId="5A20EBE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Salvadoraceae</w:t>
            </w:r>
            <w:proofErr w:type="spellEnd"/>
          </w:p>
        </w:tc>
        <w:tc>
          <w:tcPr>
            <w:tcW w:w="1417" w:type="dxa"/>
            <w:vAlign w:val="center"/>
          </w:tcPr>
          <w:p w14:paraId="3C07CC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1249797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2B44460" w14:textId="77777777" w:rsidTr="00FA0D83">
        <w:tc>
          <w:tcPr>
            <w:tcW w:w="988" w:type="dxa"/>
            <w:vAlign w:val="center"/>
          </w:tcPr>
          <w:p w14:paraId="42F1D74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2DC78D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Sapindus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mukorossi</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w:t>
            </w:r>
          </w:p>
        </w:tc>
        <w:tc>
          <w:tcPr>
            <w:tcW w:w="1843" w:type="dxa"/>
            <w:vAlign w:val="center"/>
          </w:tcPr>
          <w:p w14:paraId="6F15875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Sapindaceae</w:t>
            </w:r>
            <w:proofErr w:type="spellEnd"/>
          </w:p>
        </w:tc>
        <w:tc>
          <w:tcPr>
            <w:tcW w:w="1417" w:type="dxa"/>
            <w:vAlign w:val="center"/>
          </w:tcPr>
          <w:p w14:paraId="27F69C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3ADBF0D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0CC8E02" w14:textId="77777777" w:rsidTr="00FA0D83">
        <w:tc>
          <w:tcPr>
            <w:tcW w:w="988" w:type="dxa"/>
            <w:vAlign w:val="center"/>
          </w:tcPr>
          <w:p w14:paraId="78AFD48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C799EC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Schleichera</w:t>
            </w:r>
            <w:proofErr w:type="spellEnd"/>
            <w:r w:rsidRPr="00FA0D83">
              <w:rPr>
                <w:rFonts w:cs="Times New Roman"/>
                <w:i/>
                <w:iCs/>
                <w:color w:val="000000" w:themeColor="dark1"/>
                <w:kern w:val="24"/>
                <w:sz w:val="20"/>
                <w:szCs w:val="20"/>
              </w:rPr>
              <w:t xml:space="preserve"> oleosa </w:t>
            </w:r>
            <w:r w:rsidRPr="00FA0D83">
              <w:rPr>
                <w:rFonts w:cs="Times New Roman"/>
                <w:color w:val="000000" w:themeColor="dark1"/>
                <w:kern w:val="24"/>
                <w:sz w:val="20"/>
                <w:szCs w:val="20"/>
              </w:rPr>
              <w:t xml:space="preserve">(Lour.) </w:t>
            </w:r>
            <w:proofErr w:type="spellStart"/>
            <w:r w:rsidRPr="00FA0D83">
              <w:rPr>
                <w:rFonts w:cs="Times New Roman"/>
                <w:color w:val="000000" w:themeColor="dark1"/>
                <w:kern w:val="24"/>
                <w:sz w:val="20"/>
                <w:szCs w:val="20"/>
              </w:rPr>
              <w:t>oken</w:t>
            </w:r>
            <w:proofErr w:type="spellEnd"/>
            <w:r w:rsidRPr="00FA0D83">
              <w:rPr>
                <w:rFonts w:cs="Times New Roman"/>
                <w:color w:val="000000" w:themeColor="dark1"/>
                <w:kern w:val="24"/>
                <w:sz w:val="20"/>
                <w:szCs w:val="20"/>
              </w:rPr>
              <w:t>.</w:t>
            </w:r>
          </w:p>
        </w:tc>
        <w:tc>
          <w:tcPr>
            <w:tcW w:w="1843" w:type="dxa"/>
            <w:vAlign w:val="center"/>
          </w:tcPr>
          <w:p w14:paraId="30CD20D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Sapindaceae</w:t>
            </w:r>
            <w:proofErr w:type="spellEnd"/>
          </w:p>
        </w:tc>
        <w:tc>
          <w:tcPr>
            <w:tcW w:w="1417" w:type="dxa"/>
            <w:vAlign w:val="center"/>
          </w:tcPr>
          <w:p w14:paraId="4870DAA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2C81F62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C42EC76" w14:textId="77777777" w:rsidTr="00FA0D83">
        <w:tc>
          <w:tcPr>
            <w:tcW w:w="988" w:type="dxa"/>
            <w:vAlign w:val="center"/>
          </w:tcPr>
          <w:p w14:paraId="1270AEC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7EDF02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Madhuca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neriifolia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(Moon) </w:t>
            </w:r>
            <w:proofErr w:type="spellStart"/>
            <w:r w:rsidRPr="00FA0D83">
              <w:rPr>
                <w:rFonts w:cs="Times New Roman"/>
                <w:color w:val="000000" w:themeColor="dark1"/>
                <w:kern w:val="24"/>
                <w:sz w:val="20"/>
                <w:szCs w:val="20"/>
              </w:rPr>
              <w:t>H.J.Lam</w:t>
            </w:r>
            <w:proofErr w:type="spellEnd"/>
          </w:p>
        </w:tc>
        <w:tc>
          <w:tcPr>
            <w:tcW w:w="1843" w:type="dxa"/>
            <w:vAlign w:val="center"/>
          </w:tcPr>
          <w:p w14:paraId="4E228BD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1E5B8D2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3941CC2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F8D54EF" w14:textId="77777777" w:rsidTr="00FA0D83">
        <w:tc>
          <w:tcPr>
            <w:tcW w:w="988" w:type="dxa"/>
            <w:vAlign w:val="center"/>
          </w:tcPr>
          <w:p w14:paraId="1E7625F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59C1A73"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Manilkara </w:t>
            </w:r>
            <w:proofErr w:type="spellStart"/>
            <w:r w:rsidRPr="00FA0D83">
              <w:rPr>
                <w:rFonts w:cs="Times New Roman"/>
                <w:i/>
                <w:iCs/>
                <w:color w:val="000000" w:themeColor="dark1"/>
                <w:kern w:val="24"/>
                <w:sz w:val="20"/>
                <w:szCs w:val="20"/>
              </w:rPr>
              <w:t>hexandra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Dubard</w:t>
            </w:r>
          </w:p>
        </w:tc>
        <w:tc>
          <w:tcPr>
            <w:tcW w:w="1843" w:type="dxa"/>
            <w:vAlign w:val="center"/>
          </w:tcPr>
          <w:p w14:paraId="40AF88D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292088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21</w:t>
            </w:r>
          </w:p>
        </w:tc>
        <w:tc>
          <w:tcPr>
            <w:tcW w:w="1559" w:type="dxa"/>
            <w:vAlign w:val="center"/>
          </w:tcPr>
          <w:p w14:paraId="600E4C2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0A68E52" w14:textId="77777777" w:rsidTr="00FA0D83">
        <w:tc>
          <w:tcPr>
            <w:tcW w:w="988" w:type="dxa"/>
            <w:vAlign w:val="center"/>
          </w:tcPr>
          <w:p w14:paraId="0C000E9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93CB8C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Mimusops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elengi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2989A92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212ADE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52</w:t>
            </w:r>
          </w:p>
        </w:tc>
        <w:tc>
          <w:tcPr>
            <w:tcW w:w="1559" w:type="dxa"/>
            <w:vAlign w:val="center"/>
          </w:tcPr>
          <w:p w14:paraId="049B9B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1C51BE5" w14:textId="77777777" w:rsidTr="00FA0D83">
        <w:tc>
          <w:tcPr>
            <w:tcW w:w="988" w:type="dxa"/>
            <w:vAlign w:val="center"/>
          </w:tcPr>
          <w:p w14:paraId="70AEC4F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BC633A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Simarouba glauca </w:t>
            </w:r>
            <w:r w:rsidRPr="00FA0D83">
              <w:rPr>
                <w:rFonts w:cs="Times New Roman"/>
                <w:color w:val="000000" w:themeColor="dark1"/>
                <w:kern w:val="24"/>
                <w:sz w:val="20"/>
                <w:szCs w:val="20"/>
              </w:rPr>
              <w:t>DC.</w:t>
            </w:r>
          </w:p>
        </w:tc>
        <w:tc>
          <w:tcPr>
            <w:tcW w:w="1843" w:type="dxa"/>
            <w:vAlign w:val="center"/>
          </w:tcPr>
          <w:p w14:paraId="7DB79ED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Simaroubaceae</w:t>
            </w:r>
          </w:p>
        </w:tc>
        <w:tc>
          <w:tcPr>
            <w:tcW w:w="1417" w:type="dxa"/>
            <w:vAlign w:val="center"/>
          </w:tcPr>
          <w:p w14:paraId="0855D2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5F71F4B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16C4121" w14:textId="77777777" w:rsidTr="00FA0D83">
        <w:tc>
          <w:tcPr>
            <w:tcW w:w="988" w:type="dxa"/>
            <w:vAlign w:val="center"/>
          </w:tcPr>
          <w:p w14:paraId="71CBE1C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5A0807B" w14:textId="77777777" w:rsidR="008A36D2" w:rsidRPr="00A05140" w:rsidRDefault="008A36D2" w:rsidP="00FA0D83">
            <w:pPr>
              <w:spacing w:line="360" w:lineRule="auto"/>
              <w:rPr>
                <w:rFonts w:cs="Times New Roman"/>
                <w:sz w:val="20"/>
                <w:szCs w:val="20"/>
                <w:lang w:val="sv-SE"/>
              </w:rPr>
            </w:pPr>
            <w:r w:rsidRPr="00A05140">
              <w:rPr>
                <w:rFonts w:cs="Times New Roman"/>
                <w:i/>
                <w:iCs/>
                <w:color w:val="000000" w:themeColor="dark1"/>
                <w:kern w:val="24"/>
                <w:sz w:val="20"/>
                <w:szCs w:val="20"/>
                <w:lang w:val="sv-SE"/>
              </w:rPr>
              <w:t xml:space="preserve">Tamarix aphylla </w:t>
            </w:r>
            <w:r w:rsidRPr="00A05140">
              <w:rPr>
                <w:rFonts w:cs="Times New Roman"/>
                <w:color w:val="000000" w:themeColor="dark1"/>
                <w:kern w:val="24"/>
                <w:sz w:val="20"/>
                <w:szCs w:val="20"/>
                <w:lang w:val="sv-SE"/>
              </w:rPr>
              <w:t>(L.) H.Karst.</w:t>
            </w:r>
          </w:p>
        </w:tc>
        <w:tc>
          <w:tcPr>
            <w:tcW w:w="1843" w:type="dxa"/>
            <w:vAlign w:val="center"/>
          </w:tcPr>
          <w:p w14:paraId="696DC0B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Tamaricaceae</w:t>
            </w:r>
          </w:p>
        </w:tc>
        <w:tc>
          <w:tcPr>
            <w:tcW w:w="1417" w:type="dxa"/>
            <w:vAlign w:val="center"/>
          </w:tcPr>
          <w:p w14:paraId="32879B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1770E77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D06268F" w14:textId="77777777" w:rsidTr="00FA0D83">
        <w:tc>
          <w:tcPr>
            <w:tcW w:w="988" w:type="dxa"/>
            <w:vAlign w:val="center"/>
          </w:tcPr>
          <w:p w14:paraId="110B6F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EC9D2C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Holoptelea</w:t>
            </w:r>
            <w:proofErr w:type="spellEnd"/>
            <w:r w:rsidRPr="00FA0D83">
              <w:rPr>
                <w:rFonts w:cs="Times New Roman"/>
                <w:i/>
                <w:iCs/>
                <w:color w:val="000000" w:themeColor="dark1"/>
                <w:kern w:val="24"/>
                <w:sz w:val="20"/>
                <w:szCs w:val="20"/>
              </w:rPr>
              <w:t xml:space="preserve"> integrifolia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Planch.</w:t>
            </w:r>
          </w:p>
        </w:tc>
        <w:tc>
          <w:tcPr>
            <w:tcW w:w="1843" w:type="dxa"/>
            <w:vAlign w:val="center"/>
          </w:tcPr>
          <w:p w14:paraId="1FA86D4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Ulmaceae</w:t>
            </w:r>
            <w:proofErr w:type="spellEnd"/>
          </w:p>
        </w:tc>
        <w:tc>
          <w:tcPr>
            <w:tcW w:w="1417" w:type="dxa"/>
            <w:vAlign w:val="center"/>
          </w:tcPr>
          <w:p w14:paraId="1B74BA7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178</w:t>
            </w:r>
          </w:p>
        </w:tc>
        <w:tc>
          <w:tcPr>
            <w:tcW w:w="1559" w:type="dxa"/>
            <w:vAlign w:val="center"/>
          </w:tcPr>
          <w:p w14:paraId="6822759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BC374EC" w14:textId="77777777" w:rsidTr="00FA0D83">
        <w:tc>
          <w:tcPr>
            <w:tcW w:w="988" w:type="dxa"/>
            <w:vAlign w:val="center"/>
          </w:tcPr>
          <w:p w14:paraId="4001E35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37C2F1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Lannea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coromandelica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Houtt</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Merr</w:t>
            </w:r>
            <w:proofErr w:type="spellEnd"/>
            <w:r w:rsidRPr="00FA0D83">
              <w:rPr>
                <w:rFonts w:cs="Times New Roman"/>
                <w:color w:val="000000" w:themeColor="dark1"/>
                <w:kern w:val="24"/>
                <w:sz w:val="20"/>
                <w:szCs w:val="20"/>
              </w:rPr>
              <w:t>.</w:t>
            </w:r>
          </w:p>
        </w:tc>
        <w:tc>
          <w:tcPr>
            <w:tcW w:w="1843" w:type="dxa"/>
            <w:vAlign w:val="center"/>
          </w:tcPr>
          <w:p w14:paraId="6E276A0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791CA01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68</w:t>
            </w:r>
          </w:p>
        </w:tc>
        <w:tc>
          <w:tcPr>
            <w:tcW w:w="1559" w:type="dxa"/>
            <w:vAlign w:val="center"/>
          </w:tcPr>
          <w:p w14:paraId="5A362F5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96B4CB7" w14:textId="77777777" w:rsidTr="00FA0D83">
        <w:tc>
          <w:tcPr>
            <w:tcW w:w="988" w:type="dxa"/>
            <w:vAlign w:val="center"/>
          </w:tcPr>
          <w:p w14:paraId="44696AC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B326DF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w:t>
            </w:r>
            <w:proofErr w:type="spellStart"/>
            <w:r w:rsidRPr="00FA0D83">
              <w:rPr>
                <w:rFonts w:cs="Times New Roman"/>
                <w:i/>
                <w:iCs/>
                <w:color w:val="000000" w:themeColor="dark1"/>
                <w:kern w:val="24"/>
                <w:sz w:val="20"/>
                <w:szCs w:val="20"/>
              </w:rPr>
              <w:t>anogeissiana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Gere &amp; </w:t>
            </w:r>
            <w:proofErr w:type="spellStart"/>
            <w:r w:rsidRPr="00FA0D83">
              <w:rPr>
                <w:rFonts w:cs="Times New Roman"/>
                <w:color w:val="000000" w:themeColor="dark1"/>
                <w:kern w:val="24"/>
                <w:sz w:val="20"/>
                <w:szCs w:val="20"/>
              </w:rPr>
              <w:t>Boatwr</w:t>
            </w:r>
            <w:proofErr w:type="spellEnd"/>
            <w:r w:rsidRPr="00FA0D83">
              <w:rPr>
                <w:rFonts w:cs="Times New Roman"/>
                <w:color w:val="000000" w:themeColor="dark1"/>
                <w:kern w:val="24"/>
                <w:sz w:val="20"/>
                <w:szCs w:val="20"/>
              </w:rPr>
              <w:t>.</w:t>
            </w:r>
          </w:p>
        </w:tc>
        <w:tc>
          <w:tcPr>
            <w:tcW w:w="1843" w:type="dxa"/>
            <w:vAlign w:val="center"/>
          </w:tcPr>
          <w:p w14:paraId="78B1B1D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54004A6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A339F1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A2662F1" w14:textId="77777777" w:rsidTr="00FA0D83">
        <w:tc>
          <w:tcPr>
            <w:tcW w:w="988" w:type="dxa"/>
            <w:vAlign w:val="center"/>
          </w:tcPr>
          <w:p w14:paraId="446AB8A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D3AFD5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arjuna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xml:space="preserve">.) 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6B16CE0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64EB86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148</w:t>
            </w:r>
          </w:p>
        </w:tc>
        <w:tc>
          <w:tcPr>
            <w:tcW w:w="1559" w:type="dxa"/>
            <w:vAlign w:val="center"/>
          </w:tcPr>
          <w:p w14:paraId="3A92507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7B60E2CC" w14:textId="77777777" w:rsidTr="00FA0D83">
        <w:tc>
          <w:tcPr>
            <w:tcW w:w="988" w:type="dxa"/>
            <w:vAlign w:val="center"/>
          </w:tcPr>
          <w:p w14:paraId="4DAE6C6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807AE3"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Elaeocarpus </w:t>
            </w:r>
            <w:proofErr w:type="spellStart"/>
            <w:r w:rsidRPr="00FA0D83">
              <w:rPr>
                <w:rFonts w:cs="Times New Roman"/>
                <w:i/>
                <w:iCs/>
                <w:color w:val="000000" w:themeColor="dark1"/>
                <w:kern w:val="24"/>
                <w:sz w:val="20"/>
                <w:szCs w:val="20"/>
              </w:rPr>
              <w:t>sphaericus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 Heer</w:t>
            </w:r>
          </w:p>
        </w:tc>
        <w:tc>
          <w:tcPr>
            <w:tcW w:w="1843" w:type="dxa"/>
            <w:vAlign w:val="center"/>
          </w:tcPr>
          <w:p w14:paraId="56F7326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Elaeocarpaceae</w:t>
            </w:r>
            <w:proofErr w:type="spellEnd"/>
          </w:p>
        </w:tc>
        <w:tc>
          <w:tcPr>
            <w:tcW w:w="1417" w:type="dxa"/>
            <w:vAlign w:val="center"/>
          </w:tcPr>
          <w:p w14:paraId="64556E6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3C78A50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64914339" w14:textId="77777777" w:rsidTr="00FA0D83">
        <w:tc>
          <w:tcPr>
            <w:tcW w:w="988" w:type="dxa"/>
            <w:vAlign w:val="center"/>
          </w:tcPr>
          <w:p w14:paraId="4EE9AEB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5E046A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Ricinus communis </w:t>
            </w:r>
            <w:r w:rsidRPr="00FA0D83">
              <w:rPr>
                <w:rFonts w:cs="Times New Roman"/>
                <w:color w:val="000000" w:themeColor="dark1"/>
                <w:kern w:val="24"/>
                <w:sz w:val="20"/>
                <w:szCs w:val="20"/>
              </w:rPr>
              <w:t>L.</w:t>
            </w:r>
          </w:p>
        </w:tc>
        <w:tc>
          <w:tcPr>
            <w:tcW w:w="1843" w:type="dxa"/>
            <w:vAlign w:val="center"/>
          </w:tcPr>
          <w:p w14:paraId="3804040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Euphorbiaceae</w:t>
            </w:r>
            <w:proofErr w:type="spellEnd"/>
          </w:p>
        </w:tc>
        <w:tc>
          <w:tcPr>
            <w:tcW w:w="1417" w:type="dxa"/>
            <w:vAlign w:val="center"/>
          </w:tcPr>
          <w:p w14:paraId="0D1C89B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1ADB27C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784F9AB" w14:textId="77777777" w:rsidTr="00FA0D83">
        <w:tc>
          <w:tcPr>
            <w:tcW w:w="988" w:type="dxa"/>
            <w:vAlign w:val="center"/>
          </w:tcPr>
          <w:p w14:paraId="33CCC45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1940C6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Calliandra </w:t>
            </w:r>
            <w:proofErr w:type="spellStart"/>
            <w:r w:rsidRPr="00FA0D83">
              <w:rPr>
                <w:rFonts w:cs="Times New Roman"/>
                <w:i/>
                <w:iCs/>
                <w:color w:val="000000" w:themeColor="dark1"/>
                <w:kern w:val="24"/>
                <w:sz w:val="20"/>
                <w:szCs w:val="20"/>
              </w:rPr>
              <w:t>haematocephala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Hassk</w:t>
            </w:r>
            <w:proofErr w:type="spellEnd"/>
            <w:r w:rsidRPr="00FA0D83">
              <w:rPr>
                <w:rFonts w:cs="Times New Roman"/>
                <w:color w:val="000000" w:themeColor="dark1"/>
                <w:kern w:val="24"/>
                <w:sz w:val="20"/>
                <w:szCs w:val="20"/>
              </w:rPr>
              <w:t>.</w:t>
            </w:r>
          </w:p>
        </w:tc>
        <w:tc>
          <w:tcPr>
            <w:tcW w:w="1843" w:type="dxa"/>
            <w:vAlign w:val="center"/>
          </w:tcPr>
          <w:p w14:paraId="37AC8F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1F6ED0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28F12E2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2DFFCB6" w14:textId="77777777" w:rsidTr="00FA0D83">
        <w:tc>
          <w:tcPr>
            <w:tcW w:w="988" w:type="dxa"/>
            <w:vAlign w:val="center"/>
          </w:tcPr>
          <w:p w14:paraId="536AEAF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C5CBE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Colophospermum</w:t>
            </w:r>
            <w:proofErr w:type="spellEnd"/>
            <w:r w:rsidRPr="00FA0D83">
              <w:rPr>
                <w:rFonts w:cs="Times New Roman"/>
                <w:i/>
                <w:iCs/>
                <w:color w:val="000000" w:themeColor="dark1"/>
                <w:kern w:val="24"/>
                <w:sz w:val="20"/>
                <w:szCs w:val="20"/>
              </w:rPr>
              <w:t xml:space="preserve"> mopane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J.Kirk</w:t>
            </w:r>
            <w:proofErr w:type="spellEnd"/>
            <w:r w:rsidRPr="00FA0D83">
              <w:rPr>
                <w:rFonts w:cs="Times New Roman"/>
                <w:color w:val="000000" w:themeColor="dark1"/>
                <w:kern w:val="24"/>
                <w:sz w:val="20"/>
                <w:szCs w:val="20"/>
              </w:rPr>
              <w:t xml:space="preserve"> ex Benth.) </w:t>
            </w:r>
            <w:proofErr w:type="spellStart"/>
            <w:r w:rsidRPr="00FA0D83">
              <w:rPr>
                <w:rFonts w:cs="Times New Roman"/>
                <w:color w:val="000000" w:themeColor="dark1"/>
                <w:kern w:val="24"/>
                <w:sz w:val="20"/>
                <w:szCs w:val="20"/>
              </w:rPr>
              <w:t>J.Léonard</w:t>
            </w:r>
            <w:proofErr w:type="spellEnd"/>
          </w:p>
        </w:tc>
        <w:tc>
          <w:tcPr>
            <w:tcW w:w="1843" w:type="dxa"/>
            <w:vAlign w:val="center"/>
          </w:tcPr>
          <w:p w14:paraId="0A2BDD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FE97BA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4B39C8F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46D5757" w14:textId="77777777" w:rsidTr="00FA0D83">
        <w:tc>
          <w:tcPr>
            <w:tcW w:w="988" w:type="dxa"/>
            <w:vAlign w:val="center"/>
          </w:tcPr>
          <w:p w14:paraId="65EE761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834E4A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Indopiptadenia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oudhensis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(Brandis) Brenan</w:t>
            </w:r>
          </w:p>
        </w:tc>
        <w:tc>
          <w:tcPr>
            <w:tcW w:w="1843" w:type="dxa"/>
            <w:vAlign w:val="center"/>
          </w:tcPr>
          <w:p w14:paraId="703520D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13A35E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1325ED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746F2568" w14:textId="77777777" w:rsidTr="00FA0D83">
        <w:tc>
          <w:tcPr>
            <w:tcW w:w="988" w:type="dxa"/>
            <w:vAlign w:val="center"/>
          </w:tcPr>
          <w:p w14:paraId="61BC7A8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6B633D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Leucaena leucocephala </w:t>
            </w:r>
            <w:r w:rsidRPr="00A05140">
              <w:rPr>
                <w:rFonts w:cs="Times New Roman"/>
                <w:color w:val="000000" w:themeColor="dark1"/>
                <w:kern w:val="24"/>
                <w:sz w:val="20"/>
                <w:szCs w:val="20"/>
                <w:lang w:val="pt-BR"/>
              </w:rPr>
              <w:t>(Lam.) de Wit</w:t>
            </w:r>
          </w:p>
        </w:tc>
        <w:tc>
          <w:tcPr>
            <w:tcW w:w="1843" w:type="dxa"/>
            <w:vAlign w:val="center"/>
          </w:tcPr>
          <w:p w14:paraId="66EE7C1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61A7948" w14:textId="77777777" w:rsidR="008A36D2" w:rsidRPr="00FA0D83" w:rsidRDefault="008A36D2" w:rsidP="00FA0D83">
            <w:pPr>
              <w:spacing w:line="360" w:lineRule="auto"/>
              <w:rPr>
                <w:rFonts w:cs="Times New Roman"/>
                <w:sz w:val="20"/>
                <w:szCs w:val="20"/>
              </w:rPr>
            </w:pPr>
            <w:r w:rsidRPr="00FA0D83">
              <w:rPr>
                <w:rFonts w:cs="Times New Roman"/>
                <w:color w:val="000000"/>
                <w:kern w:val="24"/>
                <w:sz w:val="20"/>
                <w:szCs w:val="20"/>
              </w:rPr>
              <w:t>190</w:t>
            </w:r>
          </w:p>
        </w:tc>
        <w:tc>
          <w:tcPr>
            <w:tcW w:w="1559" w:type="dxa"/>
            <w:vAlign w:val="center"/>
          </w:tcPr>
          <w:p w14:paraId="20ABA89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5617C2B3" w14:textId="77777777" w:rsidTr="00FA0D83">
        <w:tc>
          <w:tcPr>
            <w:tcW w:w="988" w:type="dxa"/>
            <w:vAlign w:val="center"/>
          </w:tcPr>
          <w:p w14:paraId="66FAF95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53C9AD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Phanera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roxburghiana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(Voigt) </w:t>
            </w:r>
            <w:proofErr w:type="spellStart"/>
            <w:r w:rsidRPr="00FA0D83">
              <w:rPr>
                <w:rFonts w:cs="Times New Roman"/>
                <w:color w:val="000000" w:themeColor="dark1"/>
                <w:kern w:val="24"/>
                <w:sz w:val="20"/>
                <w:szCs w:val="20"/>
              </w:rPr>
              <w:t>Bandyop</w:t>
            </w:r>
            <w:proofErr w:type="spellEnd"/>
            <w:r w:rsidRPr="00FA0D83">
              <w:rPr>
                <w:rFonts w:cs="Times New Roman"/>
                <w:color w:val="000000" w:themeColor="dark1"/>
                <w:kern w:val="24"/>
                <w:sz w:val="20"/>
                <w:szCs w:val="20"/>
              </w:rPr>
              <w:t xml:space="preserve">., Anand Kumar &amp; </w:t>
            </w:r>
            <w:proofErr w:type="spellStart"/>
            <w:r w:rsidRPr="00FA0D83">
              <w:rPr>
                <w:rFonts w:cs="Times New Roman"/>
                <w:color w:val="000000" w:themeColor="dark1"/>
                <w:kern w:val="24"/>
                <w:sz w:val="20"/>
                <w:szCs w:val="20"/>
              </w:rPr>
              <w:t>Chakrab</w:t>
            </w:r>
            <w:proofErr w:type="spellEnd"/>
            <w:r w:rsidRPr="00FA0D83">
              <w:rPr>
                <w:rFonts w:cs="Times New Roman"/>
                <w:color w:val="000000" w:themeColor="dark1"/>
                <w:kern w:val="24"/>
                <w:sz w:val="20"/>
                <w:szCs w:val="20"/>
              </w:rPr>
              <w:t>.</w:t>
            </w:r>
          </w:p>
        </w:tc>
        <w:tc>
          <w:tcPr>
            <w:tcW w:w="1843" w:type="dxa"/>
            <w:vAlign w:val="center"/>
          </w:tcPr>
          <w:p w14:paraId="410CAC8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1E42A38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w:t>
            </w:r>
          </w:p>
        </w:tc>
        <w:tc>
          <w:tcPr>
            <w:tcW w:w="1559" w:type="dxa"/>
            <w:vAlign w:val="center"/>
          </w:tcPr>
          <w:p w14:paraId="7D87997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02415F2" w14:textId="77777777" w:rsidTr="00FA0D83">
        <w:tc>
          <w:tcPr>
            <w:tcW w:w="988" w:type="dxa"/>
            <w:vAlign w:val="center"/>
          </w:tcPr>
          <w:p w14:paraId="68951D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BA2341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rugata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 Britton &amp; Rose</w:t>
            </w:r>
          </w:p>
        </w:tc>
        <w:tc>
          <w:tcPr>
            <w:tcW w:w="1843" w:type="dxa"/>
            <w:vAlign w:val="center"/>
          </w:tcPr>
          <w:p w14:paraId="58B5808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610353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6D5B8E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EFDABF1" w14:textId="77777777" w:rsidTr="00FA0D83">
        <w:tc>
          <w:tcPr>
            <w:tcW w:w="988" w:type="dxa"/>
            <w:vAlign w:val="center"/>
          </w:tcPr>
          <w:p w14:paraId="036AA11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CB2770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Senna </w:t>
            </w:r>
            <w:proofErr w:type="spellStart"/>
            <w:r w:rsidRPr="00FA0D83">
              <w:rPr>
                <w:rFonts w:cs="Times New Roman"/>
                <w:i/>
                <w:iCs/>
                <w:color w:val="000000" w:themeColor="dark1"/>
                <w:kern w:val="24"/>
                <w:sz w:val="20"/>
                <w:szCs w:val="20"/>
              </w:rPr>
              <w:t>suratensis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Burm.f</w:t>
            </w:r>
            <w:proofErr w:type="spellEnd"/>
            <w:r w:rsidRPr="00FA0D83">
              <w:rPr>
                <w:rFonts w:cs="Times New Roman"/>
                <w:color w:val="000000" w:themeColor="dark1"/>
                <w:kern w:val="24"/>
                <w:sz w:val="20"/>
                <w:szCs w:val="20"/>
              </w:rPr>
              <w:t>.) H.S. Irwin &amp; Barneby</w:t>
            </w:r>
          </w:p>
        </w:tc>
        <w:tc>
          <w:tcPr>
            <w:tcW w:w="1843" w:type="dxa"/>
            <w:vAlign w:val="center"/>
          </w:tcPr>
          <w:p w14:paraId="558C111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9780A4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0D2E945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2D085BDA" w14:textId="77777777" w:rsidTr="00FA0D83">
        <w:tc>
          <w:tcPr>
            <w:tcW w:w="988" w:type="dxa"/>
            <w:vAlign w:val="center"/>
          </w:tcPr>
          <w:p w14:paraId="74BA0A5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02B00D3"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Careya</w:t>
            </w:r>
            <w:proofErr w:type="spellEnd"/>
            <w:r w:rsidRPr="00FA0D83">
              <w:rPr>
                <w:rFonts w:cs="Times New Roman"/>
                <w:i/>
                <w:iCs/>
                <w:color w:val="000000" w:themeColor="dark1"/>
                <w:kern w:val="24"/>
                <w:sz w:val="20"/>
                <w:szCs w:val="20"/>
              </w:rPr>
              <w:t xml:space="preserve"> arborea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2CCB5D1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Lecythidaceae</w:t>
            </w:r>
            <w:proofErr w:type="spellEnd"/>
          </w:p>
        </w:tc>
        <w:tc>
          <w:tcPr>
            <w:tcW w:w="1417" w:type="dxa"/>
            <w:vAlign w:val="center"/>
          </w:tcPr>
          <w:p w14:paraId="10BE3AC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6CE1C9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37B2A16" w14:textId="77777777" w:rsidTr="00FA0D83">
        <w:tc>
          <w:tcPr>
            <w:tcW w:w="988" w:type="dxa"/>
            <w:vAlign w:val="center"/>
          </w:tcPr>
          <w:p w14:paraId="34B876A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3AD21A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Planchonia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andamanica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King</w:t>
            </w:r>
          </w:p>
        </w:tc>
        <w:tc>
          <w:tcPr>
            <w:tcW w:w="1843" w:type="dxa"/>
            <w:vAlign w:val="center"/>
          </w:tcPr>
          <w:p w14:paraId="43F047C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Lecythidaceae</w:t>
            </w:r>
            <w:proofErr w:type="spellEnd"/>
          </w:p>
        </w:tc>
        <w:tc>
          <w:tcPr>
            <w:tcW w:w="1417" w:type="dxa"/>
            <w:vAlign w:val="center"/>
          </w:tcPr>
          <w:p w14:paraId="73FF584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5EB006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3F48F71" w14:textId="77777777" w:rsidTr="00FA0D83">
        <w:tc>
          <w:tcPr>
            <w:tcW w:w="988" w:type="dxa"/>
            <w:vAlign w:val="center"/>
          </w:tcPr>
          <w:p w14:paraId="670A707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688B92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Punica granatum </w:t>
            </w:r>
            <w:r w:rsidRPr="00FA0D83">
              <w:rPr>
                <w:rFonts w:cs="Times New Roman"/>
                <w:color w:val="000000" w:themeColor="dark1"/>
                <w:kern w:val="24"/>
                <w:sz w:val="20"/>
                <w:szCs w:val="20"/>
              </w:rPr>
              <w:t>L.</w:t>
            </w:r>
          </w:p>
        </w:tc>
        <w:tc>
          <w:tcPr>
            <w:tcW w:w="1843" w:type="dxa"/>
            <w:vAlign w:val="center"/>
          </w:tcPr>
          <w:p w14:paraId="1634E58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Lythraceae</w:t>
            </w:r>
            <w:proofErr w:type="spellEnd"/>
          </w:p>
        </w:tc>
        <w:tc>
          <w:tcPr>
            <w:tcW w:w="1417" w:type="dxa"/>
            <w:vAlign w:val="center"/>
          </w:tcPr>
          <w:p w14:paraId="0656B21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33</w:t>
            </w:r>
          </w:p>
        </w:tc>
        <w:tc>
          <w:tcPr>
            <w:tcW w:w="1559" w:type="dxa"/>
            <w:vAlign w:val="center"/>
          </w:tcPr>
          <w:p w14:paraId="46FA860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AD59B9F" w14:textId="77777777" w:rsidTr="00FA0D83">
        <w:tc>
          <w:tcPr>
            <w:tcW w:w="988" w:type="dxa"/>
            <w:vAlign w:val="center"/>
          </w:tcPr>
          <w:p w14:paraId="282F8DD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3601B0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Moringa oleifera </w:t>
            </w:r>
            <w:r w:rsidRPr="00FA0D83">
              <w:rPr>
                <w:rFonts w:cs="Times New Roman"/>
                <w:color w:val="000000" w:themeColor="dark1"/>
                <w:kern w:val="24"/>
                <w:sz w:val="20"/>
                <w:szCs w:val="20"/>
              </w:rPr>
              <w:t>Lam.</w:t>
            </w:r>
          </w:p>
        </w:tc>
        <w:tc>
          <w:tcPr>
            <w:tcW w:w="1843" w:type="dxa"/>
            <w:vAlign w:val="center"/>
          </w:tcPr>
          <w:p w14:paraId="58FA042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Moringaceae</w:t>
            </w:r>
            <w:proofErr w:type="spellEnd"/>
          </w:p>
        </w:tc>
        <w:tc>
          <w:tcPr>
            <w:tcW w:w="1417" w:type="dxa"/>
            <w:vAlign w:val="center"/>
          </w:tcPr>
          <w:p w14:paraId="0A7D5A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22</w:t>
            </w:r>
          </w:p>
        </w:tc>
        <w:tc>
          <w:tcPr>
            <w:tcW w:w="1559" w:type="dxa"/>
            <w:vAlign w:val="center"/>
          </w:tcPr>
          <w:p w14:paraId="06000BE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520DD63" w14:textId="77777777" w:rsidTr="00FA0D83">
        <w:tc>
          <w:tcPr>
            <w:tcW w:w="988" w:type="dxa"/>
            <w:vAlign w:val="center"/>
          </w:tcPr>
          <w:p w14:paraId="7FC0028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42D876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Eucalyptus globules </w:t>
            </w:r>
            <w:r w:rsidRPr="00FA0D83">
              <w:rPr>
                <w:rFonts w:cs="Times New Roman"/>
                <w:color w:val="000000" w:themeColor="dark1"/>
                <w:kern w:val="24"/>
                <w:sz w:val="20"/>
                <w:szCs w:val="20"/>
              </w:rPr>
              <w:t>Labill.</w:t>
            </w:r>
          </w:p>
        </w:tc>
        <w:tc>
          <w:tcPr>
            <w:tcW w:w="1843" w:type="dxa"/>
            <w:vAlign w:val="center"/>
          </w:tcPr>
          <w:p w14:paraId="61B0413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41C31A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4DC5E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092B7DB" w14:textId="77777777" w:rsidTr="00FA0D83">
        <w:tc>
          <w:tcPr>
            <w:tcW w:w="988" w:type="dxa"/>
            <w:vAlign w:val="center"/>
          </w:tcPr>
          <w:p w14:paraId="18D9F70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CE5CB9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Melaleuca lanceolata </w:t>
            </w:r>
            <w:r w:rsidRPr="00FA0D83">
              <w:rPr>
                <w:rFonts w:cs="Times New Roman"/>
                <w:color w:val="000000" w:themeColor="dark1"/>
                <w:kern w:val="24"/>
                <w:sz w:val="20"/>
                <w:szCs w:val="20"/>
              </w:rPr>
              <w:t>Otto</w:t>
            </w:r>
          </w:p>
        </w:tc>
        <w:tc>
          <w:tcPr>
            <w:tcW w:w="1843" w:type="dxa"/>
            <w:vAlign w:val="center"/>
          </w:tcPr>
          <w:p w14:paraId="16C10F3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077282D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4F11FFE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55FD005E" w14:textId="77777777" w:rsidTr="00FA0D83">
        <w:tc>
          <w:tcPr>
            <w:tcW w:w="988" w:type="dxa"/>
            <w:vAlign w:val="center"/>
          </w:tcPr>
          <w:p w14:paraId="17A400D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9C1C98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Psidium </w:t>
            </w:r>
            <w:proofErr w:type="spellStart"/>
            <w:r w:rsidRPr="00FA0D83">
              <w:rPr>
                <w:rFonts w:cs="Times New Roman"/>
                <w:i/>
                <w:iCs/>
                <w:color w:val="000000" w:themeColor="dark1"/>
                <w:kern w:val="24"/>
                <w:sz w:val="20"/>
                <w:szCs w:val="20"/>
              </w:rPr>
              <w:t>cattleianum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Hodel.</w:t>
            </w:r>
          </w:p>
        </w:tc>
        <w:tc>
          <w:tcPr>
            <w:tcW w:w="1843" w:type="dxa"/>
            <w:vAlign w:val="center"/>
          </w:tcPr>
          <w:p w14:paraId="6A5CD13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05D3F22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2EFDB45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5C91F95" w14:textId="77777777" w:rsidTr="00FA0D83">
        <w:tc>
          <w:tcPr>
            <w:tcW w:w="988" w:type="dxa"/>
            <w:vAlign w:val="center"/>
          </w:tcPr>
          <w:p w14:paraId="6603F2E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08AA98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Phyllanthus </w:t>
            </w:r>
            <w:proofErr w:type="spellStart"/>
            <w:r w:rsidRPr="00FA0D83">
              <w:rPr>
                <w:rFonts w:cs="Times New Roman"/>
                <w:i/>
                <w:iCs/>
                <w:color w:val="000000" w:themeColor="dark1"/>
                <w:kern w:val="24"/>
                <w:sz w:val="20"/>
                <w:szCs w:val="20"/>
              </w:rPr>
              <w:t>acidus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Skeels</w:t>
            </w:r>
          </w:p>
        </w:tc>
        <w:tc>
          <w:tcPr>
            <w:tcW w:w="1843" w:type="dxa"/>
            <w:vAlign w:val="center"/>
          </w:tcPr>
          <w:p w14:paraId="2296E54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11E5CB7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w:t>
            </w:r>
          </w:p>
        </w:tc>
        <w:tc>
          <w:tcPr>
            <w:tcW w:w="1559" w:type="dxa"/>
            <w:vAlign w:val="center"/>
          </w:tcPr>
          <w:p w14:paraId="37BAD6A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B879D4B" w14:textId="77777777" w:rsidTr="00FA0D83">
        <w:tc>
          <w:tcPr>
            <w:tcW w:w="988" w:type="dxa"/>
            <w:vAlign w:val="center"/>
          </w:tcPr>
          <w:p w14:paraId="5FCD4DF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235482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Malus domestica </w:t>
            </w:r>
            <w:r w:rsidRPr="00FA0D83">
              <w:rPr>
                <w:rFonts w:cs="Times New Roman"/>
                <w:color w:val="000000" w:themeColor="dark1"/>
                <w:kern w:val="24"/>
                <w:sz w:val="20"/>
                <w:szCs w:val="20"/>
              </w:rPr>
              <w:t>(Suckow) Borkh.</w:t>
            </w:r>
          </w:p>
        </w:tc>
        <w:tc>
          <w:tcPr>
            <w:tcW w:w="1843" w:type="dxa"/>
            <w:vAlign w:val="center"/>
          </w:tcPr>
          <w:p w14:paraId="311E2CA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Rosaceae</w:t>
            </w:r>
          </w:p>
        </w:tc>
        <w:tc>
          <w:tcPr>
            <w:tcW w:w="1417" w:type="dxa"/>
            <w:vAlign w:val="center"/>
          </w:tcPr>
          <w:p w14:paraId="6DA3E1C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43186FD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4BEF808" w14:textId="77777777" w:rsidTr="00FA0D83">
        <w:tc>
          <w:tcPr>
            <w:tcW w:w="988" w:type="dxa"/>
            <w:vAlign w:val="center"/>
          </w:tcPr>
          <w:p w14:paraId="3CAA085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20E86A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Morinda</w:t>
            </w:r>
            <w:proofErr w:type="spellEnd"/>
            <w:r w:rsidRPr="00FA0D83">
              <w:rPr>
                <w:rFonts w:cs="Times New Roman"/>
                <w:i/>
                <w:iCs/>
                <w:color w:val="000000" w:themeColor="dark1"/>
                <w:kern w:val="24"/>
                <w:sz w:val="20"/>
                <w:szCs w:val="20"/>
              </w:rPr>
              <w:t xml:space="preserve"> pubescens </w:t>
            </w:r>
            <w:r w:rsidRPr="00FA0D83">
              <w:rPr>
                <w:rFonts w:cs="Times New Roman"/>
                <w:color w:val="000000" w:themeColor="dark1"/>
                <w:kern w:val="24"/>
                <w:sz w:val="20"/>
                <w:szCs w:val="20"/>
              </w:rPr>
              <w:t>J. E. Sm.</w:t>
            </w:r>
          </w:p>
        </w:tc>
        <w:tc>
          <w:tcPr>
            <w:tcW w:w="1843" w:type="dxa"/>
            <w:vAlign w:val="center"/>
          </w:tcPr>
          <w:p w14:paraId="6250DCC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5333BBC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02B6AAB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8897721" w14:textId="77777777" w:rsidTr="00FA0D83">
        <w:tc>
          <w:tcPr>
            <w:tcW w:w="988" w:type="dxa"/>
            <w:vAlign w:val="center"/>
          </w:tcPr>
          <w:p w14:paraId="1D3E197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2628F9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Neolamarckia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cadamba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Bosser</w:t>
            </w:r>
          </w:p>
        </w:tc>
        <w:tc>
          <w:tcPr>
            <w:tcW w:w="1843" w:type="dxa"/>
            <w:vAlign w:val="center"/>
          </w:tcPr>
          <w:p w14:paraId="4A2B6CA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7EF3D93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6BE12D0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7588EA4" w14:textId="77777777" w:rsidTr="00FA0D83">
        <w:tc>
          <w:tcPr>
            <w:tcW w:w="988" w:type="dxa"/>
            <w:vAlign w:val="center"/>
          </w:tcPr>
          <w:p w14:paraId="0CAC042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E27495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reticulata </w:t>
            </w:r>
            <w:r w:rsidRPr="00FA0D83">
              <w:rPr>
                <w:rFonts w:cs="Times New Roman"/>
                <w:color w:val="000000" w:themeColor="dark1"/>
                <w:kern w:val="24"/>
                <w:sz w:val="20"/>
                <w:szCs w:val="20"/>
              </w:rPr>
              <w:t>Blanco</w:t>
            </w:r>
          </w:p>
        </w:tc>
        <w:tc>
          <w:tcPr>
            <w:tcW w:w="1843" w:type="dxa"/>
            <w:vAlign w:val="center"/>
          </w:tcPr>
          <w:p w14:paraId="0435894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14DFB67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10</w:t>
            </w:r>
          </w:p>
        </w:tc>
        <w:tc>
          <w:tcPr>
            <w:tcW w:w="1559" w:type="dxa"/>
            <w:vAlign w:val="center"/>
          </w:tcPr>
          <w:p w14:paraId="6566E47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0ABDC93" w14:textId="77777777" w:rsidTr="00FA0D83">
        <w:tc>
          <w:tcPr>
            <w:tcW w:w="988" w:type="dxa"/>
            <w:vAlign w:val="center"/>
          </w:tcPr>
          <w:p w14:paraId="5B64ED6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9F3D79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Limonia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acidissima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2AA19F0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155EC91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7054CF9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8AB9E90" w14:textId="77777777" w:rsidTr="00FA0D83">
        <w:tc>
          <w:tcPr>
            <w:tcW w:w="988" w:type="dxa"/>
            <w:vAlign w:val="center"/>
          </w:tcPr>
          <w:p w14:paraId="5C39A04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9C6E2C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Sapindus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emarginatus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Vahl.</w:t>
            </w:r>
          </w:p>
        </w:tc>
        <w:tc>
          <w:tcPr>
            <w:tcW w:w="1843" w:type="dxa"/>
            <w:vAlign w:val="center"/>
          </w:tcPr>
          <w:p w14:paraId="4DF7559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Sapindaceae</w:t>
            </w:r>
            <w:proofErr w:type="spellEnd"/>
          </w:p>
        </w:tc>
        <w:tc>
          <w:tcPr>
            <w:tcW w:w="1417" w:type="dxa"/>
            <w:vAlign w:val="center"/>
          </w:tcPr>
          <w:p w14:paraId="249C805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11</w:t>
            </w:r>
          </w:p>
        </w:tc>
        <w:tc>
          <w:tcPr>
            <w:tcW w:w="1559" w:type="dxa"/>
            <w:vAlign w:val="center"/>
          </w:tcPr>
          <w:p w14:paraId="22F5543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 xml:space="preserve">Not Evaluated </w:t>
            </w:r>
          </w:p>
        </w:tc>
      </w:tr>
      <w:tr w:rsidR="008A36D2" w:rsidRPr="00FA0D83" w14:paraId="3169D5B1" w14:textId="77777777" w:rsidTr="00FA0D83">
        <w:tc>
          <w:tcPr>
            <w:tcW w:w="988" w:type="dxa"/>
            <w:vAlign w:val="center"/>
          </w:tcPr>
          <w:p w14:paraId="2AEECE1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664D85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Diploknema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butyracea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H.J. Lam</w:t>
            </w:r>
          </w:p>
        </w:tc>
        <w:tc>
          <w:tcPr>
            <w:tcW w:w="1843" w:type="dxa"/>
            <w:vAlign w:val="center"/>
          </w:tcPr>
          <w:p w14:paraId="05CB695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679577F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6C270EA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73E53A31" w14:textId="77777777" w:rsidTr="00FA0D83">
        <w:tc>
          <w:tcPr>
            <w:tcW w:w="988" w:type="dxa"/>
            <w:vAlign w:val="center"/>
          </w:tcPr>
          <w:p w14:paraId="4437A39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58CC6B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Madhuca</w:t>
            </w:r>
            <w:proofErr w:type="spellEnd"/>
            <w:r w:rsidRPr="00FA0D83">
              <w:rPr>
                <w:rFonts w:cs="Times New Roman"/>
                <w:i/>
                <w:iCs/>
                <w:color w:val="000000" w:themeColor="dark1"/>
                <w:kern w:val="24"/>
                <w:sz w:val="20"/>
                <w:szCs w:val="20"/>
              </w:rPr>
              <w:t xml:space="preserve"> longifolia </w:t>
            </w:r>
            <w:r w:rsidRPr="00FA0D83">
              <w:rPr>
                <w:rFonts w:cs="Times New Roman"/>
                <w:color w:val="000000" w:themeColor="dark1"/>
                <w:kern w:val="24"/>
                <w:sz w:val="20"/>
                <w:szCs w:val="20"/>
              </w:rPr>
              <w:t>var. latifolia (</w:t>
            </w:r>
            <w:proofErr w:type="spellStart"/>
            <w:r w:rsidRPr="00FA0D83">
              <w:rPr>
                <w:rFonts w:cs="Times New Roman"/>
                <w:color w:val="000000" w:themeColor="dark1"/>
                <w:kern w:val="24"/>
                <w:sz w:val="20"/>
                <w:szCs w:val="20"/>
              </w:rPr>
              <w:t>J.Konig</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J.F.Macbr</w:t>
            </w:r>
            <w:proofErr w:type="spellEnd"/>
            <w:r w:rsidRPr="00FA0D83">
              <w:rPr>
                <w:rFonts w:cs="Times New Roman"/>
                <w:color w:val="000000" w:themeColor="dark1"/>
                <w:kern w:val="24"/>
                <w:sz w:val="20"/>
                <w:szCs w:val="20"/>
              </w:rPr>
              <w:t>.</w:t>
            </w:r>
          </w:p>
        </w:tc>
        <w:tc>
          <w:tcPr>
            <w:tcW w:w="1843" w:type="dxa"/>
            <w:vAlign w:val="center"/>
          </w:tcPr>
          <w:p w14:paraId="24AFCD3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0760B16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89</w:t>
            </w:r>
          </w:p>
        </w:tc>
        <w:tc>
          <w:tcPr>
            <w:tcW w:w="1559" w:type="dxa"/>
            <w:vAlign w:val="center"/>
          </w:tcPr>
          <w:p w14:paraId="238301B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C012DB4" w14:textId="77777777" w:rsidTr="00FA0D83">
        <w:tc>
          <w:tcPr>
            <w:tcW w:w="988" w:type="dxa"/>
            <w:vAlign w:val="center"/>
          </w:tcPr>
          <w:p w14:paraId="3BF667E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6FCFDB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Aegle </w:t>
            </w:r>
            <w:proofErr w:type="spellStart"/>
            <w:r w:rsidRPr="00FA0D83">
              <w:rPr>
                <w:rFonts w:cs="Times New Roman"/>
                <w:i/>
                <w:iCs/>
                <w:color w:val="000000" w:themeColor="dark1"/>
                <w:kern w:val="24"/>
                <w:sz w:val="20"/>
                <w:szCs w:val="20"/>
              </w:rPr>
              <w:t>marmelos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Correa</w:t>
            </w:r>
          </w:p>
        </w:tc>
        <w:tc>
          <w:tcPr>
            <w:tcW w:w="1843" w:type="dxa"/>
            <w:vAlign w:val="center"/>
          </w:tcPr>
          <w:p w14:paraId="629ECF9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018EB9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w:t>
            </w:r>
          </w:p>
        </w:tc>
        <w:tc>
          <w:tcPr>
            <w:tcW w:w="1559" w:type="dxa"/>
            <w:vAlign w:val="center"/>
          </w:tcPr>
          <w:p w14:paraId="5B81C22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NT A2acd</w:t>
            </w:r>
          </w:p>
        </w:tc>
      </w:tr>
      <w:tr w:rsidR="008A36D2" w:rsidRPr="00FA0D83" w14:paraId="1CD764E7" w14:textId="77777777" w:rsidTr="00FA0D83">
        <w:tc>
          <w:tcPr>
            <w:tcW w:w="988" w:type="dxa"/>
            <w:vAlign w:val="center"/>
          </w:tcPr>
          <w:p w14:paraId="74431CC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DB47FBF"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Swietenia </w:t>
            </w:r>
            <w:proofErr w:type="spellStart"/>
            <w:r w:rsidRPr="00FA0D83">
              <w:rPr>
                <w:rFonts w:cs="Times New Roman"/>
                <w:i/>
                <w:iCs/>
                <w:color w:val="000000" w:themeColor="dark1"/>
                <w:kern w:val="24"/>
                <w:sz w:val="20"/>
                <w:szCs w:val="20"/>
              </w:rPr>
              <w:t>mahagoni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Jacq.</w:t>
            </w:r>
          </w:p>
        </w:tc>
        <w:tc>
          <w:tcPr>
            <w:tcW w:w="1843" w:type="dxa"/>
            <w:vAlign w:val="center"/>
          </w:tcPr>
          <w:p w14:paraId="2095A0B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2743A6F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6969D9D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NT A2cd</w:t>
            </w:r>
          </w:p>
        </w:tc>
      </w:tr>
      <w:tr w:rsidR="008A36D2" w:rsidRPr="00FA0D83" w14:paraId="1F6FF986" w14:textId="77777777" w:rsidTr="00FA0D83">
        <w:tc>
          <w:tcPr>
            <w:tcW w:w="988" w:type="dxa"/>
            <w:vAlign w:val="center"/>
          </w:tcPr>
          <w:p w14:paraId="0E46AA3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FBDD1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Pterocarpus marsupium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245D732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0186B8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32</w:t>
            </w:r>
          </w:p>
        </w:tc>
        <w:tc>
          <w:tcPr>
            <w:tcW w:w="1559" w:type="dxa"/>
            <w:vAlign w:val="center"/>
          </w:tcPr>
          <w:p w14:paraId="33E2D0C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NT C1</w:t>
            </w:r>
          </w:p>
        </w:tc>
      </w:tr>
      <w:tr w:rsidR="008A36D2" w:rsidRPr="00FA0D83" w14:paraId="4785A825" w14:textId="77777777" w:rsidTr="00FA0D83">
        <w:tc>
          <w:tcPr>
            <w:tcW w:w="988" w:type="dxa"/>
            <w:vAlign w:val="center"/>
          </w:tcPr>
          <w:p w14:paraId="25C448F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63124C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Dalbergia latifolia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565C74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3DB2D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60</w:t>
            </w:r>
          </w:p>
        </w:tc>
        <w:tc>
          <w:tcPr>
            <w:tcW w:w="1559" w:type="dxa"/>
            <w:vAlign w:val="center"/>
          </w:tcPr>
          <w:p w14:paraId="7A6D208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A1cd.</w:t>
            </w:r>
          </w:p>
        </w:tc>
      </w:tr>
      <w:tr w:rsidR="008A36D2" w:rsidRPr="00FA0D83" w14:paraId="68E1FAF6" w14:textId="77777777" w:rsidTr="00FA0D83">
        <w:tc>
          <w:tcPr>
            <w:tcW w:w="988" w:type="dxa"/>
            <w:vAlign w:val="center"/>
          </w:tcPr>
          <w:p w14:paraId="6D9069D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838FAC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Cleistanthus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collinus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xml:space="preserve">.) Benth. </w:t>
            </w:r>
            <w:proofErr w:type="spellStart"/>
            <w:r w:rsidRPr="00FA0D83">
              <w:rPr>
                <w:rFonts w:cs="Times New Roman"/>
                <w:color w:val="000000" w:themeColor="dark1"/>
                <w:kern w:val="24"/>
                <w:sz w:val="20"/>
                <w:szCs w:val="20"/>
              </w:rPr>
              <w:t>ex Hook</w:t>
            </w:r>
            <w:proofErr w:type="spellEnd"/>
            <w:r w:rsidRPr="00FA0D83">
              <w:rPr>
                <w:rFonts w:cs="Times New Roman"/>
                <w:color w:val="000000" w:themeColor="dark1"/>
                <w:kern w:val="24"/>
                <w:sz w:val="20"/>
                <w:szCs w:val="20"/>
              </w:rPr>
              <w:t>.f.</w:t>
            </w:r>
          </w:p>
        </w:tc>
        <w:tc>
          <w:tcPr>
            <w:tcW w:w="1843" w:type="dxa"/>
            <w:vAlign w:val="center"/>
          </w:tcPr>
          <w:p w14:paraId="1CF97B7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2A0134A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w:t>
            </w:r>
          </w:p>
        </w:tc>
        <w:tc>
          <w:tcPr>
            <w:tcW w:w="1559" w:type="dxa"/>
            <w:vAlign w:val="center"/>
          </w:tcPr>
          <w:p w14:paraId="0B4ECB8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A1d</w:t>
            </w:r>
          </w:p>
        </w:tc>
      </w:tr>
      <w:tr w:rsidR="008A36D2" w:rsidRPr="00FA0D83" w14:paraId="02E25A2B" w14:textId="77777777" w:rsidTr="00FA0D83">
        <w:tc>
          <w:tcPr>
            <w:tcW w:w="988" w:type="dxa"/>
            <w:vAlign w:val="center"/>
          </w:tcPr>
          <w:p w14:paraId="4065AD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7B149D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Jacaranda </w:t>
            </w:r>
            <w:proofErr w:type="spellStart"/>
            <w:r w:rsidRPr="00FA0D83">
              <w:rPr>
                <w:rFonts w:cs="Times New Roman"/>
                <w:i/>
                <w:iCs/>
                <w:color w:val="000000" w:themeColor="dark1"/>
                <w:kern w:val="24"/>
                <w:sz w:val="20"/>
                <w:szCs w:val="20"/>
              </w:rPr>
              <w:t>mimosifolia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D.Don</w:t>
            </w:r>
            <w:proofErr w:type="spellEnd"/>
          </w:p>
        </w:tc>
        <w:tc>
          <w:tcPr>
            <w:tcW w:w="1843" w:type="dxa"/>
            <w:vAlign w:val="center"/>
          </w:tcPr>
          <w:p w14:paraId="076AF40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2D1FB2F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3421771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A2cd</w:t>
            </w:r>
          </w:p>
        </w:tc>
      </w:tr>
      <w:tr w:rsidR="008A36D2" w:rsidRPr="00FA0D83" w14:paraId="1791ED8D" w14:textId="77777777" w:rsidTr="00FA0D83">
        <w:tc>
          <w:tcPr>
            <w:tcW w:w="988" w:type="dxa"/>
            <w:vAlign w:val="center"/>
          </w:tcPr>
          <w:p w14:paraId="40A9C89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C8004D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Pterocarpus dalbergioides </w:t>
            </w:r>
            <w:r w:rsidRPr="00A05140">
              <w:rPr>
                <w:rFonts w:cs="Times New Roman"/>
                <w:color w:val="000000" w:themeColor="dark1"/>
                <w:kern w:val="24"/>
                <w:sz w:val="20"/>
                <w:szCs w:val="20"/>
                <w:lang w:val="pt-BR"/>
              </w:rPr>
              <w:t>Roxb. ex DC.</w:t>
            </w:r>
          </w:p>
        </w:tc>
        <w:tc>
          <w:tcPr>
            <w:tcW w:w="1843" w:type="dxa"/>
            <w:vAlign w:val="center"/>
          </w:tcPr>
          <w:p w14:paraId="6646BC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2C2A80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40B5BFF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A2d</w:t>
            </w:r>
          </w:p>
        </w:tc>
      </w:tr>
      <w:tr w:rsidR="008A36D2" w:rsidRPr="00FA0D83" w14:paraId="7B9C4B5D" w14:textId="77777777" w:rsidTr="00FA0D83">
        <w:tc>
          <w:tcPr>
            <w:tcW w:w="988" w:type="dxa"/>
            <w:vAlign w:val="center"/>
          </w:tcPr>
          <w:p w14:paraId="5453020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F80BAA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Santalum album </w:t>
            </w:r>
            <w:r w:rsidRPr="00FA0D83">
              <w:rPr>
                <w:rFonts w:cs="Times New Roman"/>
                <w:color w:val="000000" w:themeColor="dark1"/>
                <w:kern w:val="24"/>
                <w:sz w:val="20"/>
                <w:szCs w:val="20"/>
              </w:rPr>
              <w:t>L.</w:t>
            </w:r>
          </w:p>
        </w:tc>
        <w:tc>
          <w:tcPr>
            <w:tcW w:w="1843" w:type="dxa"/>
            <w:vAlign w:val="center"/>
          </w:tcPr>
          <w:p w14:paraId="58856DC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Santalaceae</w:t>
            </w:r>
            <w:proofErr w:type="spellEnd"/>
          </w:p>
        </w:tc>
        <w:tc>
          <w:tcPr>
            <w:tcW w:w="1417" w:type="dxa"/>
            <w:vAlign w:val="center"/>
          </w:tcPr>
          <w:p w14:paraId="11D19F0D" w14:textId="77777777" w:rsidR="008A36D2" w:rsidRPr="00FA0D83" w:rsidRDefault="008A36D2" w:rsidP="00FA0D83">
            <w:pPr>
              <w:spacing w:line="360" w:lineRule="auto"/>
              <w:rPr>
                <w:rFonts w:cs="Times New Roman"/>
                <w:sz w:val="20"/>
                <w:szCs w:val="20"/>
              </w:rPr>
            </w:pPr>
            <w:r w:rsidRPr="00FA0D83">
              <w:rPr>
                <w:rFonts w:cs="Times New Roman"/>
                <w:sz w:val="20"/>
                <w:szCs w:val="20"/>
              </w:rPr>
              <w:t>8</w:t>
            </w:r>
          </w:p>
        </w:tc>
        <w:tc>
          <w:tcPr>
            <w:tcW w:w="1559" w:type="dxa"/>
            <w:vAlign w:val="center"/>
          </w:tcPr>
          <w:p w14:paraId="31CF5FD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A2de</w:t>
            </w:r>
          </w:p>
        </w:tc>
      </w:tr>
      <w:tr w:rsidR="008A36D2" w:rsidRPr="00FA0D83" w14:paraId="0F431C34" w14:textId="77777777" w:rsidTr="00FA0D83">
        <w:tc>
          <w:tcPr>
            <w:tcW w:w="988" w:type="dxa"/>
            <w:vAlign w:val="center"/>
          </w:tcPr>
          <w:p w14:paraId="3604189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62FF84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Saraca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asoca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Wilde</w:t>
            </w:r>
          </w:p>
        </w:tc>
        <w:tc>
          <w:tcPr>
            <w:tcW w:w="1843" w:type="dxa"/>
            <w:vAlign w:val="center"/>
          </w:tcPr>
          <w:p w14:paraId="09538D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55D21E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40EAEAE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B1+2c</w:t>
            </w:r>
          </w:p>
        </w:tc>
      </w:tr>
      <w:tr w:rsidR="008A36D2" w:rsidRPr="00FA0D83" w14:paraId="5DC6BAEC" w14:textId="77777777" w:rsidTr="00FA0D83">
        <w:tc>
          <w:tcPr>
            <w:tcW w:w="988" w:type="dxa"/>
            <w:vAlign w:val="center"/>
          </w:tcPr>
          <w:p w14:paraId="1C9DC0C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AF9232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Pterospermum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reticulatum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72C663F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3FF6AC1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7533C2D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B1+2c</w:t>
            </w:r>
          </w:p>
        </w:tc>
      </w:tr>
      <w:tr w:rsidR="00FA0D83" w:rsidRPr="00FA0D83" w14:paraId="3744799D" w14:textId="77777777" w:rsidTr="00FA0D83">
        <w:trPr>
          <w:trHeight w:val="207"/>
        </w:trPr>
        <w:tc>
          <w:tcPr>
            <w:tcW w:w="988" w:type="dxa"/>
            <w:vAlign w:val="center"/>
          </w:tcPr>
          <w:p w14:paraId="2BFDE3A6" w14:textId="77777777" w:rsidR="00FA0D83" w:rsidRPr="00FA0D83" w:rsidRDefault="00FA0D83" w:rsidP="00FA0D83">
            <w:pPr>
              <w:spacing w:line="360" w:lineRule="auto"/>
              <w:rPr>
                <w:rFonts w:cs="Times New Roman"/>
                <w:sz w:val="20"/>
                <w:szCs w:val="20"/>
              </w:rPr>
            </w:pPr>
            <w:r w:rsidRPr="00FA0D83">
              <w:rPr>
                <w:rFonts w:cs="Times New Roman"/>
                <w:color w:val="000000" w:themeColor="dark1"/>
                <w:kern w:val="24"/>
                <w:sz w:val="20"/>
                <w:szCs w:val="20"/>
              </w:rPr>
              <w:t> </w:t>
            </w:r>
          </w:p>
        </w:tc>
        <w:tc>
          <w:tcPr>
            <w:tcW w:w="5783" w:type="dxa"/>
            <w:gridSpan w:val="2"/>
            <w:vAlign w:val="center"/>
          </w:tcPr>
          <w:p w14:paraId="694E4A3E" w14:textId="590E5FC0" w:rsidR="00FA0D83" w:rsidRPr="00FA0D83" w:rsidRDefault="00FA0D83" w:rsidP="00FA0D83">
            <w:pPr>
              <w:spacing w:line="360" w:lineRule="auto"/>
              <w:jc w:val="center"/>
              <w:rPr>
                <w:rFonts w:cs="Times New Roman"/>
                <w:b/>
                <w:sz w:val="20"/>
                <w:szCs w:val="20"/>
              </w:rPr>
            </w:pPr>
            <w:r w:rsidRPr="00FA0D83">
              <w:rPr>
                <w:rFonts w:cs="Times New Roman"/>
                <w:b/>
                <w:color w:val="000000" w:themeColor="dark1"/>
                <w:kern w:val="24"/>
                <w:sz w:val="20"/>
                <w:szCs w:val="20"/>
              </w:rPr>
              <w:t>Total number of plants</w:t>
            </w:r>
          </w:p>
        </w:tc>
        <w:tc>
          <w:tcPr>
            <w:tcW w:w="1417" w:type="dxa"/>
            <w:vAlign w:val="center"/>
          </w:tcPr>
          <w:p w14:paraId="7B830A08" w14:textId="77777777" w:rsidR="00FA0D83" w:rsidRPr="00FA0D83" w:rsidRDefault="00FA0D83" w:rsidP="00FA0D83">
            <w:pPr>
              <w:spacing w:line="360" w:lineRule="auto"/>
              <w:jc w:val="center"/>
              <w:rPr>
                <w:rFonts w:cs="Times New Roman"/>
                <w:b/>
                <w:sz w:val="20"/>
                <w:szCs w:val="20"/>
              </w:rPr>
            </w:pPr>
            <w:r w:rsidRPr="00FA0D83">
              <w:rPr>
                <w:rFonts w:cs="Times New Roman"/>
                <w:b/>
                <w:color w:val="000000" w:themeColor="dark1"/>
                <w:kern w:val="24"/>
                <w:sz w:val="20"/>
                <w:szCs w:val="20"/>
              </w:rPr>
              <w:t>5011</w:t>
            </w:r>
          </w:p>
        </w:tc>
        <w:tc>
          <w:tcPr>
            <w:tcW w:w="1559" w:type="dxa"/>
            <w:vAlign w:val="center"/>
          </w:tcPr>
          <w:p w14:paraId="6D24C91E" w14:textId="77777777" w:rsidR="00FA0D83" w:rsidRPr="00FA0D83" w:rsidRDefault="00FA0D83" w:rsidP="00FA0D83">
            <w:pPr>
              <w:spacing w:line="360" w:lineRule="auto"/>
              <w:rPr>
                <w:rFonts w:cs="Times New Roman"/>
                <w:sz w:val="20"/>
                <w:szCs w:val="20"/>
              </w:rPr>
            </w:pPr>
            <w:r w:rsidRPr="00FA0D83">
              <w:rPr>
                <w:rFonts w:cs="Times New Roman"/>
                <w:color w:val="000000" w:themeColor="dark1"/>
                <w:kern w:val="24"/>
                <w:sz w:val="20"/>
                <w:szCs w:val="20"/>
              </w:rPr>
              <w:t> </w:t>
            </w:r>
          </w:p>
        </w:tc>
      </w:tr>
      <w:bookmarkEnd w:id="5"/>
      <w:bookmarkEnd w:id="6"/>
    </w:tbl>
    <w:p w14:paraId="548B90C8" w14:textId="77777777" w:rsidR="00A16FD9" w:rsidRPr="008A36D2" w:rsidRDefault="00A16FD9" w:rsidP="005015C8">
      <w:pPr>
        <w:rPr>
          <w:rFonts w:cs="Times New Roman"/>
          <w:b/>
          <w:bCs/>
          <w:szCs w:val="24"/>
        </w:rPr>
      </w:pPr>
    </w:p>
    <w:p w14:paraId="25E39B18" w14:textId="1FB49A09" w:rsidR="000116DB" w:rsidRPr="008A36D2" w:rsidRDefault="005F5202" w:rsidP="005015C8">
      <w:pPr>
        <w:rPr>
          <w:rFonts w:cs="Times New Roman"/>
          <w:b/>
          <w:bCs/>
          <w:szCs w:val="24"/>
        </w:rPr>
      </w:pPr>
      <w:r>
        <w:rPr>
          <w:rFonts w:cs="Times New Roman"/>
          <w:b/>
          <w:bCs/>
          <w:szCs w:val="24"/>
        </w:rPr>
        <w:t xml:space="preserve">4. </w:t>
      </w:r>
      <w:r w:rsidR="003619B6" w:rsidRPr="008A36D2">
        <w:rPr>
          <w:rFonts w:cs="Times New Roman"/>
          <w:b/>
          <w:bCs/>
          <w:szCs w:val="24"/>
        </w:rPr>
        <w:t>Discussion</w:t>
      </w:r>
    </w:p>
    <w:p w14:paraId="122EA351" w14:textId="59BD1F9F" w:rsidR="00825A81" w:rsidRDefault="000116DB" w:rsidP="005015C8">
      <w:pPr>
        <w:ind w:firstLine="720"/>
        <w:rPr>
          <w:rFonts w:cs="Times New Roman"/>
          <w:szCs w:val="24"/>
        </w:rPr>
      </w:pPr>
      <w:r w:rsidRPr="008A36D2">
        <w:rPr>
          <w:rFonts w:cs="Times New Roman"/>
          <w:szCs w:val="24"/>
        </w:rPr>
        <w:t xml:space="preserve">According to Global Tree Portal (2025) out of world’s </w:t>
      </w:r>
      <w:r w:rsidRPr="008A36D2">
        <w:rPr>
          <w:rFonts w:cs="Times New Roman"/>
          <w:i/>
          <w:iCs/>
          <w:szCs w:val="24"/>
        </w:rPr>
        <w:t>c</w:t>
      </w:r>
      <w:r w:rsidR="00DE66E5">
        <w:rPr>
          <w:rFonts w:cs="Times New Roman"/>
          <w:i/>
          <w:iCs/>
          <w:szCs w:val="24"/>
        </w:rPr>
        <w:t>.</w:t>
      </w:r>
      <w:r w:rsidRPr="008A36D2">
        <w:rPr>
          <w:rFonts w:cs="Times New Roman"/>
          <w:szCs w:val="24"/>
        </w:rPr>
        <w:t xml:space="preserve"> 60,000 tree species, 17</w:t>
      </w:r>
      <w:r w:rsidR="005C2ED2">
        <w:rPr>
          <w:rFonts w:cs="Times New Roman"/>
          <w:szCs w:val="24"/>
        </w:rPr>
        <w:t>,</w:t>
      </w:r>
      <w:r w:rsidRPr="008A36D2">
        <w:rPr>
          <w:rFonts w:cs="Times New Roman"/>
          <w:szCs w:val="24"/>
        </w:rPr>
        <w:t>756 species (approx</w:t>
      </w:r>
      <w:r w:rsidR="00A14262">
        <w:rPr>
          <w:rFonts w:cs="Times New Roman"/>
          <w:szCs w:val="24"/>
        </w:rPr>
        <w:t xml:space="preserve">imately </w:t>
      </w:r>
      <w:r w:rsidRPr="008A36D2">
        <w:rPr>
          <w:rFonts w:cs="Times New Roman"/>
          <w:szCs w:val="24"/>
        </w:rPr>
        <w:t>30.8 %) are globally threatened.</w:t>
      </w:r>
      <w:r w:rsidR="00576448" w:rsidRPr="008A36D2">
        <w:rPr>
          <w:rFonts w:cs="Times New Roman"/>
          <w:szCs w:val="24"/>
        </w:rPr>
        <w:t xml:space="preserve"> Total 2,584 tree species are native </w:t>
      </w:r>
      <w:r w:rsidR="00A14262">
        <w:rPr>
          <w:rFonts w:cs="Times New Roman"/>
          <w:szCs w:val="24"/>
        </w:rPr>
        <w:t xml:space="preserve">to </w:t>
      </w:r>
      <w:r w:rsidR="00576448" w:rsidRPr="008A36D2">
        <w:rPr>
          <w:rFonts w:cs="Times New Roman"/>
          <w:szCs w:val="24"/>
        </w:rPr>
        <w:t>India of which 654 tree species</w:t>
      </w:r>
      <w:r w:rsidR="00B66F2B" w:rsidRPr="008A36D2">
        <w:rPr>
          <w:rFonts w:cs="Times New Roman"/>
          <w:szCs w:val="24"/>
        </w:rPr>
        <w:t xml:space="preserve"> are endemic and </w:t>
      </w:r>
      <w:r w:rsidR="00576448" w:rsidRPr="008A36D2">
        <w:rPr>
          <w:rFonts w:cs="Times New Roman"/>
          <w:szCs w:val="24"/>
        </w:rPr>
        <w:t>431</w:t>
      </w:r>
      <w:r w:rsidR="00B66F2B" w:rsidRPr="008A36D2">
        <w:rPr>
          <w:rFonts w:cs="Times New Roman"/>
          <w:szCs w:val="24"/>
        </w:rPr>
        <w:t xml:space="preserve"> are</w:t>
      </w:r>
      <w:r w:rsidR="00576448" w:rsidRPr="008A36D2">
        <w:rPr>
          <w:rFonts w:cs="Times New Roman"/>
          <w:szCs w:val="24"/>
        </w:rPr>
        <w:t xml:space="preserve"> globally threatened</w:t>
      </w:r>
      <w:r w:rsidR="00485D2F">
        <w:rPr>
          <w:rFonts w:cs="Times New Roman"/>
          <w:szCs w:val="24"/>
        </w:rPr>
        <w:t xml:space="preserve">. </w:t>
      </w:r>
      <w:r w:rsidR="007724DC" w:rsidRPr="008A36D2">
        <w:rPr>
          <w:rFonts w:cs="Times New Roman"/>
          <w:szCs w:val="24"/>
        </w:rPr>
        <w:t xml:space="preserve">As per the in the IUCN Red List of Threatened Species (version 3.1), </w:t>
      </w:r>
      <w:r w:rsidR="003619B6" w:rsidRPr="008A36D2">
        <w:rPr>
          <w:rFonts w:cs="Times New Roman"/>
          <w:szCs w:val="24"/>
        </w:rPr>
        <w:t>Botanic Garden of Indian Republic (BGIR), Noida conserves 14</w:t>
      </w:r>
      <w:r w:rsidR="00A14262">
        <w:rPr>
          <w:rFonts w:cs="Times New Roman"/>
          <w:szCs w:val="24"/>
        </w:rPr>
        <w:t>1</w:t>
      </w:r>
      <w:r w:rsidR="003619B6" w:rsidRPr="008A36D2">
        <w:rPr>
          <w:rFonts w:cs="Times New Roman"/>
          <w:szCs w:val="24"/>
        </w:rPr>
        <w:t xml:space="preserve"> t</w:t>
      </w:r>
      <w:r w:rsidR="007724DC" w:rsidRPr="008A36D2">
        <w:rPr>
          <w:rFonts w:cs="Times New Roman"/>
          <w:szCs w:val="24"/>
        </w:rPr>
        <w:t>axa</w:t>
      </w:r>
      <w:r w:rsidR="00421362" w:rsidRPr="008A36D2">
        <w:rPr>
          <w:rFonts w:cs="Times New Roman"/>
          <w:szCs w:val="24"/>
        </w:rPr>
        <w:t xml:space="preserve"> f</w:t>
      </w:r>
      <w:r w:rsidR="00A16FD9" w:rsidRPr="008A36D2">
        <w:rPr>
          <w:rFonts w:cs="Times New Roman"/>
          <w:szCs w:val="24"/>
        </w:rPr>
        <w:t xml:space="preserve">rom which Critically Endangered (CR) taxa are </w:t>
      </w:r>
      <w:r w:rsidR="00A16FD9" w:rsidRPr="008A36D2">
        <w:rPr>
          <w:rFonts w:cs="Times New Roman"/>
          <w:i/>
          <w:iCs/>
          <w:szCs w:val="24"/>
        </w:rPr>
        <w:t xml:space="preserve">Commiphora </w:t>
      </w:r>
      <w:proofErr w:type="spellStart"/>
      <w:r w:rsidR="00A16FD9" w:rsidRPr="008A36D2">
        <w:rPr>
          <w:rFonts w:cs="Times New Roman"/>
          <w:i/>
          <w:iCs/>
          <w:szCs w:val="24"/>
        </w:rPr>
        <w:t>wightii</w:t>
      </w:r>
      <w:proofErr w:type="spellEnd"/>
      <w:r w:rsidR="00A16FD9" w:rsidRPr="008A36D2">
        <w:rPr>
          <w:rFonts w:cs="Times New Roman"/>
          <w:szCs w:val="24"/>
        </w:rPr>
        <w:t xml:space="preserve"> (</w:t>
      </w:r>
      <w:proofErr w:type="spellStart"/>
      <w:r w:rsidR="00A16FD9" w:rsidRPr="008A36D2">
        <w:rPr>
          <w:rFonts w:cs="Times New Roman"/>
          <w:szCs w:val="24"/>
        </w:rPr>
        <w:t>Arn</w:t>
      </w:r>
      <w:proofErr w:type="spellEnd"/>
      <w:r w:rsidR="00A16FD9" w:rsidRPr="008A36D2">
        <w:rPr>
          <w:rFonts w:cs="Times New Roman"/>
          <w:szCs w:val="24"/>
        </w:rPr>
        <w:t xml:space="preserve">.) Bhandari </w:t>
      </w:r>
      <w:r w:rsidR="00DE66E5">
        <w:rPr>
          <w:rFonts w:cs="Times New Roman"/>
          <w:szCs w:val="24"/>
        </w:rPr>
        <w:t>(Oldfield et</w:t>
      </w:r>
      <w:r w:rsidR="007724DC" w:rsidRPr="008A36D2">
        <w:rPr>
          <w:rFonts w:cs="Times New Roman"/>
          <w:szCs w:val="24"/>
        </w:rPr>
        <w:t xml:space="preserve"> al., 1998; CAMP Workshops on Medicinal Plants, India, 1998) </w:t>
      </w:r>
      <w:r w:rsidR="00A16FD9" w:rsidRPr="008A36D2">
        <w:rPr>
          <w:rFonts w:cs="Times New Roman"/>
          <w:szCs w:val="24"/>
        </w:rPr>
        <w:t xml:space="preserve">and </w:t>
      </w:r>
      <w:proofErr w:type="spellStart"/>
      <w:r w:rsidR="00A16FD9" w:rsidRPr="008A36D2">
        <w:rPr>
          <w:rFonts w:cs="Times New Roman"/>
          <w:i/>
          <w:iCs/>
          <w:szCs w:val="24"/>
        </w:rPr>
        <w:t>Hildegardia</w:t>
      </w:r>
      <w:proofErr w:type="spellEnd"/>
      <w:r w:rsidR="00A16FD9" w:rsidRPr="008A36D2">
        <w:rPr>
          <w:rFonts w:cs="Times New Roman"/>
          <w:i/>
          <w:iCs/>
          <w:szCs w:val="24"/>
        </w:rPr>
        <w:t xml:space="preserve"> </w:t>
      </w:r>
      <w:proofErr w:type="spellStart"/>
      <w:r w:rsidR="00A16FD9" w:rsidRPr="008A36D2">
        <w:rPr>
          <w:rFonts w:cs="Times New Roman"/>
          <w:i/>
          <w:iCs/>
          <w:szCs w:val="24"/>
        </w:rPr>
        <w:t>populifolia</w:t>
      </w:r>
      <w:proofErr w:type="spellEnd"/>
      <w:r w:rsidR="00A16FD9" w:rsidRPr="008A36D2">
        <w:rPr>
          <w:rFonts w:cs="Times New Roman"/>
          <w:szCs w:val="24"/>
        </w:rPr>
        <w:t xml:space="preserve"> (</w:t>
      </w:r>
      <w:proofErr w:type="spellStart"/>
      <w:r w:rsidR="00A16FD9" w:rsidRPr="008A36D2">
        <w:rPr>
          <w:rFonts w:cs="Times New Roman"/>
          <w:szCs w:val="24"/>
        </w:rPr>
        <w:t>Roxb</w:t>
      </w:r>
      <w:proofErr w:type="spellEnd"/>
      <w:r w:rsidR="00A16FD9" w:rsidRPr="008A36D2">
        <w:rPr>
          <w:rFonts w:cs="Times New Roman"/>
          <w:szCs w:val="24"/>
        </w:rPr>
        <w:t>.) Schott &amp; Endl.</w:t>
      </w:r>
      <w:r w:rsidR="00333436" w:rsidRPr="008A36D2">
        <w:rPr>
          <w:rFonts w:cs="Times New Roman"/>
          <w:szCs w:val="24"/>
        </w:rPr>
        <w:t xml:space="preserve"> The two 2 Endangered (EN) taxa are </w:t>
      </w:r>
      <w:proofErr w:type="spellStart"/>
      <w:r w:rsidR="00333436" w:rsidRPr="008A36D2">
        <w:rPr>
          <w:rFonts w:cs="Times New Roman"/>
          <w:i/>
          <w:iCs/>
          <w:szCs w:val="24"/>
        </w:rPr>
        <w:t>Tecomella</w:t>
      </w:r>
      <w:proofErr w:type="spellEnd"/>
      <w:r w:rsidR="00333436" w:rsidRPr="008A36D2">
        <w:rPr>
          <w:rFonts w:cs="Times New Roman"/>
          <w:i/>
          <w:iCs/>
          <w:szCs w:val="24"/>
        </w:rPr>
        <w:t xml:space="preserve"> undulata</w:t>
      </w:r>
      <w:r w:rsidR="00333436" w:rsidRPr="008A36D2">
        <w:rPr>
          <w:rFonts w:cs="Times New Roman"/>
          <w:szCs w:val="24"/>
        </w:rPr>
        <w:t xml:space="preserve"> </w:t>
      </w:r>
      <w:proofErr w:type="spellStart"/>
      <w:r w:rsidR="00333436" w:rsidRPr="008A36D2">
        <w:rPr>
          <w:rFonts w:cs="Times New Roman"/>
          <w:szCs w:val="24"/>
        </w:rPr>
        <w:t>D.Don</w:t>
      </w:r>
      <w:proofErr w:type="spellEnd"/>
      <w:r w:rsidR="00333436" w:rsidRPr="008A36D2">
        <w:rPr>
          <w:rFonts w:cs="Times New Roman"/>
          <w:szCs w:val="24"/>
        </w:rPr>
        <w:t xml:space="preserve"> (Plummer, 2021) and </w:t>
      </w:r>
      <w:r w:rsidR="00333436" w:rsidRPr="008A36D2">
        <w:rPr>
          <w:rFonts w:cs="Times New Roman"/>
          <w:i/>
          <w:iCs/>
          <w:szCs w:val="24"/>
        </w:rPr>
        <w:t>Tectona grandis</w:t>
      </w:r>
      <w:r w:rsidR="00333436" w:rsidRPr="008A36D2">
        <w:rPr>
          <w:rFonts w:cs="Times New Roman"/>
          <w:szCs w:val="24"/>
        </w:rPr>
        <w:t xml:space="preserve"> </w:t>
      </w:r>
      <w:proofErr w:type="spellStart"/>
      <w:r w:rsidR="00333436" w:rsidRPr="008A36D2">
        <w:rPr>
          <w:rFonts w:cs="Times New Roman"/>
          <w:szCs w:val="24"/>
        </w:rPr>
        <w:t>L.f.</w:t>
      </w:r>
      <w:proofErr w:type="spellEnd"/>
      <w:r w:rsidR="00333436" w:rsidRPr="008A36D2">
        <w:rPr>
          <w:rFonts w:cs="Times New Roman"/>
          <w:szCs w:val="24"/>
        </w:rPr>
        <w:t xml:space="preserve"> (Gua </w:t>
      </w:r>
      <w:r w:rsidR="00485D2F">
        <w:rPr>
          <w:rFonts w:cs="Times New Roman"/>
          <w:szCs w:val="24"/>
        </w:rPr>
        <w:t>et</w:t>
      </w:r>
      <w:r w:rsidR="00333436" w:rsidRPr="008A36D2">
        <w:rPr>
          <w:rFonts w:cs="Times New Roman"/>
          <w:szCs w:val="24"/>
        </w:rPr>
        <w:t xml:space="preserve"> al., 2022). The seven </w:t>
      </w:r>
      <w:r w:rsidR="003619B6" w:rsidRPr="008A36D2">
        <w:rPr>
          <w:rFonts w:cs="Times New Roman"/>
          <w:szCs w:val="24"/>
        </w:rPr>
        <w:t>Vulnerable (VU)</w:t>
      </w:r>
      <w:r w:rsidR="007313C5" w:rsidRPr="008A36D2">
        <w:rPr>
          <w:rFonts w:cs="Times New Roman"/>
          <w:szCs w:val="24"/>
        </w:rPr>
        <w:t xml:space="preserve"> taxa are </w:t>
      </w:r>
      <w:r w:rsidR="007313C5" w:rsidRPr="008A36D2">
        <w:rPr>
          <w:rFonts w:cs="Times New Roman"/>
          <w:i/>
          <w:iCs/>
          <w:szCs w:val="24"/>
        </w:rPr>
        <w:t>Dalbergia latifolia</w:t>
      </w:r>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w:t>
      </w:r>
      <w:proofErr w:type="spellStart"/>
      <w:r w:rsidR="007313C5" w:rsidRPr="008A36D2">
        <w:rPr>
          <w:rFonts w:cs="Times New Roman"/>
          <w:szCs w:val="24"/>
        </w:rPr>
        <w:t>Lakhey</w:t>
      </w:r>
      <w:proofErr w:type="spellEnd"/>
      <w:r w:rsidR="007313C5" w:rsidRPr="008A36D2">
        <w:rPr>
          <w:rFonts w:cs="Times New Roman"/>
          <w:szCs w:val="24"/>
        </w:rPr>
        <w:t xml:space="preserve">, 2020), </w:t>
      </w:r>
      <w:proofErr w:type="spellStart"/>
      <w:r w:rsidR="007313C5" w:rsidRPr="008A36D2">
        <w:rPr>
          <w:rFonts w:cs="Times New Roman"/>
          <w:i/>
          <w:iCs/>
          <w:szCs w:val="24"/>
        </w:rPr>
        <w:t>Cleistanthus</w:t>
      </w:r>
      <w:proofErr w:type="spellEnd"/>
      <w:r w:rsidR="007313C5" w:rsidRPr="008A36D2">
        <w:rPr>
          <w:rFonts w:cs="Times New Roman"/>
          <w:i/>
          <w:iCs/>
          <w:szCs w:val="24"/>
        </w:rPr>
        <w:t xml:space="preserve"> </w:t>
      </w:r>
      <w:proofErr w:type="spellStart"/>
      <w:r w:rsidR="007313C5" w:rsidRPr="008A36D2">
        <w:rPr>
          <w:rFonts w:cs="Times New Roman"/>
          <w:i/>
          <w:iCs/>
          <w:szCs w:val="24"/>
        </w:rPr>
        <w:t>collinus</w:t>
      </w:r>
      <w:proofErr w:type="spellEnd"/>
      <w:r w:rsidR="007313C5" w:rsidRPr="008A36D2">
        <w:rPr>
          <w:rFonts w:cs="Times New Roman"/>
          <w:szCs w:val="24"/>
        </w:rPr>
        <w:t xml:space="preserve"> </w:t>
      </w:r>
      <w:r w:rsidR="007313C5" w:rsidRPr="008A36D2">
        <w:rPr>
          <w:rFonts w:cs="Times New Roman"/>
          <w:szCs w:val="24"/>
        </w:rPr>
        <w:lastRenderedPageBreak/>
        <w:t>(</w:t>
      </w:r>
      <w:proofErr w:type="spellStart"/>
      <w:r w:rsidR="007313C5" w:rsidRPr="008A36D2">
        <w:rPr>
          <w:rFonts w:cs="Times New Roman"/>
          <w:szCs w:val="24"/>
        </w:rPr>
        <w:t>Roxb</w:t>
      </w:r>
      <w:proofErr w:type="spellEnd"/>
      <w:r w:rsidR="007313C5" w:rsidRPr="008A36D2">
        <w:rPr>
          <w:rFonts w:cs="Times New Roman"/>
          <w:szCs w:val="24"/>
        </w:rPr>
        <w:t xml:space="preserve">.) Benth. </w:t>
      </w:r>
      <w:proofErr w:type="spellStart"/>
      <w:r w:rsidR="007313C5" w:rsidRPr="008A36D2">
        <w:rPr>
          <w:rFonts w:cs="Times New Roman"/>
          <w:szCs w:val="24"/>
        </w:rPr>
        <w:t>ex Hook</w:t>
      </w:r>
      <w:proofErr w:type="spellEnd"/>
      <w:r w:rsidR="007313C5" w:rsidRPr="008A36D2">
        <w:rPr>
          <w:rFonts w:cs="Times New Roman"/>
          <w:szCs w:val="24"/>
        </w:rPr>
        <w:t xml:space="preserve">.f., </w:t>
      </w:r>
      <w:r w:rsidR="007313C5" w:rsidRPr="008A36D2">
        <w:rPr>
          <w:rFonts w:cs="Times New Roman"/>
          <w:i/>
          <w:iCs/>
          <w:szCs w:val="24"/>
        </w:rPr>
        <w:t xml:space="preserve">Jacaranda </w:t>
      </w:r>
      <w:proofErr w:type="spellStart"/>
      <w:r w:rsidR="007313C5" w:rsidRPr="008A36D2">
        <w:rPr>
          <w:rFonts w:cs="Times New Roman"/>
          <w:i/>
          <w:iCs/>
          <w:szCs w:val="24"/>
        </w:rPr>
        <w:t>mimosifolia</w:t>
      </w:r>
      <w:proofErr w:type="spellEnd"/>
      <w:r w:rsidR="007313C5" w:rsidRPr="008A36D2">
        <w:rPr>
          <w:rFonts w:cs="Times New Roman"/>
          <w:szCs w:val="24"/>
        </w:rPr>
        <w:t xml:space="preserve"> </w:t>
      </w:r>
      <w:proofErr w:type="spellStart"/>
      <w:proofErr w:type="gramStart"/>
      <w:r w:rsidR="007313C5" w:rsidRPr="008A36D2">
        <w:rPr>
          <w:rFonts w:cs="Times New Roman"/>
          <w:szCs w:val="24"/>
        </w:rPr>
        <w:t>D.Don</w:t>
      </w:r>
      <w:proofErr w:type="spellEnd"/>
      <w:proofErr w:type="gramEnd"/>
      <w:r w:rsidR="007313C5" w:rsidRPr="008A36D2">
        <w:rPr>
          <w:rFonts w:cs="Times New Roman"/>
          <w:szCs w:val="24"/>
        </w:rPr>
        <w:t xml:space="preserve"> (Hills, 2020), </w:t>
      </w:r>
      <w:r w:rsidR="007313C5" w:rsidRPr="008A36D2">
        <w:rPr>
          <w:rFonts w:cs="Times New Roman"/>
          <w:i/>
          <w:iCs/>
          <w:szCs w:val="24"/>
        </w:rPr>
        <w:t xml:space="preserve">Pterocarpus </w:t>
      </w:r>
      <w:proofErr w:type="spellStart"/>
      <w:r w:rsidR="007313C5" w:rsidRPr="008A36D2">
        <w:rPr>
          <w:rFonts w:cs="Times New Roman"/>
          <w:i/>
          <w:iCs/>
          <w:szCs w:val="24"/>
        </w:rPr>
        <w:t>dalbergioides</w:t>
      </w:r>
      <w:proofErr w:type="spellEnd"/>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xml:space="preserve">. ex DC. (Barstow, 2018), </w:t>
      </w:r>
      <w:r w:rsidR="007313C5" w:rsidRPr="008A36D2">
        <w:rPr>
          <w:rFonts w:cs="Times New Roman"/>
          <w:i/>
          <w:iCs/>
          <w:szCs w:val="24"/>
        </w:rPr>
        <w:t>Santalum album</w:t>
      </w:r>
      <w:r w:rsidR="00B54546">
        <w:rPr>
          <w:rFonts w:cs="Times New Roman"/>
          <w:szCs w:val="24"/>
        </w:rPr>
        <w:t xml:space="preserve"> L. (Arunkumar et</w:t>
      </w:r>
      <w:r w:rsidR="007313C5" w:rsidRPr="008A36D2">
        <w:rPr>
          <w:rFonts w:cs="Times New Roman"/>
          <w:szCs w:val="24"/>
        </w:rPr>
        <w:t xml:space="preserve"> al., 2019), </w:t>
      </w:r>
      <w:proofErr w:type="spellStart"/>
      <w:r w:rsidR="007313C5" w:rsidRPr="008A36D2">
        <w:rPr>
          <w:rFonts w:cs="Times New Roman"/>
          <w:i/>
          <w:iCs/>
          <w:szCs w:val="24"/>
        </w:rPr>
        <w:t>Saraca</w:t>
      </w:r>
      <w:proofErr w:type="spellEnd"/>
      <w:r w:rsidR="007313C5" w:rsidRPr="008A36D2">
        <w:rPr>
          <w:rFonts w:cs="Times New Roman"/>
          <w:i/>
          <w:iCs/>
          <w:szCs w:val="24"/>
        </w:rPr>
        <w:t xml:space="preserve"> </w:t>
      </w:r>
      <w:proofErr w:type="spellStart"/>
      <w:r w:rsidR="007313C5" w:rsidRPr="008A36D2">
        <w:rPr>
          <w:rFonts w:cs="Times New Roman"/>
          <w:i/>
          <w:iCs/>
          <w:szCs w:val="24"/>
        </w:rPr>
        <w:t>asoca</w:t>
      </w:r>
      <w:proofErr w:type="spellEnd"/>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xml:space="preserve">.) Wilde (CAMP, 1998) and </w:t>
      </w:r>
      <w:proofErr w:type="spellStart"/>
      <w:r w:rsidR="007313C5" w:rsidRPr="008A36D2">
        <w:rPr>
          <w:rFonts w:cs="Times New Roman"/>
          <w:i/>
          <w:iCs/>
          <w:szCs w:val="24"/>
        </w:rPr>
        <w:t>Pterospermum</w:t>
      </w:r>
      <w:proofErr w:type="spellEnd"/>
      <w:r w:rsidR="007313C5" w:rsidRPr="008A36D2">
        <w:rPr>
          <w:rFonts w:cs="Times New Roman"/>
          <w:i/>
          <w:iCs/>
          <w:szCs w:val="24"/>
        </w:rPr>
        <w:t xml:space="preserve"> </w:t>
      </w:r>
      <w:proofErr w:type="spellStart"/>
      <w:r w:rsidR="007313C5" w:rsidRPr="008A36D2">
        <w:rPr>
          <w:rFonts w:cs="Times New Roman"/>
          <w:i/>
          <w:iCs/>
          <w:szCs w:val="24"/>
        </w:rPr>
        <w:t>reticulatum</w:t>
      </w:r>
      <w:proofErr w:type="spellEnd"/>
      <w:r w:rsidR="007313C5" w:rsidRPr="008A36D2">
        <w:rPr>
          <w:rFonts w:cs="Times New Roman"/>
          <w:szCs w:val="24"/>
        </w:rPr>
        <w:t xml:space="preserve"> Wight &amp; </w:t>
      </w:r>
      <w:proofErr w:type="spellStart"/>
      <w:r w:rsidR="007313C5" w:rsidRPr="008A36D2">
        <w:rPr>
          <w:rFonts w:cs="Times New Roman"/>
          <w:szCs w:val="24"/>
        </w:rPr>
        <w:t>Arn</w:t>
      </w:r>
      <w:proofErr w:type="spellEnd"/>
      <w:r w:rsidR="007313C5" w:rsidRPr="008A36D2">
        <w:rPr>
          <w:rFonts w:cs="Times New Roman"/>
          <w:szCs w:val="24"/>
        </w:rPr>
        <w:t>. (WCMC, 1998)</w:t>
      </w:r>
      <w:r w:rsidR="00333436" w:rsidRPr="008A36D2">
        <w:rPr>
          <w:rFonts w:cs="Times New Roman"/>
          <w:szCs w:val="24"/>
        </w:rPr>
        <w:t>. The three</w:t>
      </w:r>
      <w:r w:rsidR="003619B6" w:rsidRPr="008A36D2">
        <w:rPr>
          <w:rFonts w:cs="Times New Roman"/>
          <w:szCs w:val="24"/>
        </w:rPr>
        <w:t xml:space="preserve"> </w:t>
      </w:r>
      <w:r w:rsidR="007313C5" w:rsidRPr="008A36D2">
        <w:rPr>
          <w:rFonts w:cs="Times New Roman"/>
          <w:szCs w:val="24"/>
        </w:rPr>
        <w:t xml:space="preserve">Near Threatened (NT) taxa are </w:t>
      </w:r>
      <w:r w:rsidR="007313C5" w:rsidRPr="008A36D2">
        <w:rPr>
          <w:rFonts w:cs="Times New Roman"/>
          <w:i/>
          <w:iCs/>
          <w:szCs w:val="24"/>
        </w:rPr>
        <w:t xml:space="preserve">Aegle </w:t>
      </w:r>
      <w:proofErr w:type="spellStart"/>
      <w:r w:rsidR="007313C5" w:rsidRPr="008A36D2">
        <w:rPr>
          <w:rFonts w:cs="Times New Roman"/>
          <w:i/>
          <w:iCs/>
          <w:szCs w:val="24"/>
        </w:rPr>
        <w:t>marmelos</w:t>
      </w:r>
      <w:proofErr w:type="spellEnd"/>
      <w:r w:rsidR="007313C5" w:rsidRPr="008A36D2">
        <w:rPr>
          <w:rFonts w:cs="Times New Roman"/>
          <w:szCs w:val="24"/>
        </w:rPr>
        <w:t xml:space="preserve"> (L.) Correa (Plummer, 2020), </w:t>
      </w:r>
      <w:r w:rsidR="007313C5" w:rsidRPr="008A36D2">
        <w:rPr>
          <w:rFonts w:cs="Times New Roman"/>
          <w:i/>
          <w:iCs/>
          <w:szCs w:val="24"/>
        </w:rPr>
        <w:t xml:space="preserve">Swietenia </w:t>
      </w:r>
      <w:proofErr w:type="spellStart"/>
      <w:r w:rsidR="007313C5" w:rsidRPr="008A36D2">
        <w:rPr>
          <w:rFonts w:cs="Times New Roman"/>
          <w:i/>
          <w:iCs/>
          <w:szCs w:val="24"/>
        </w:rPr>
        <w:t>mahagoni</w:t>
      </w:r>
      <w:proofErr w:type="spellEnd"/>
      <w:r w:rsidR="007313C5" w:rsidRPr="008A36D2">
        <w:rPr>
          <w:rFonts w:cs="Times New Roman"/>
          <w:szCs w:val="24"/>
        </w:rPr>
        <w:t xml:space="preserve"> (L.) Jacq. (Bahamas, 2018; Barstow, 2020) and </w:t>
      </w:r>
      <w:r w:rsidR="007313C5" w:rsidRPr="008A36D2">
        <w:rPr>
          <w:rFonts w:cs="Times New Roman"/>
          <w:i/>
          <w:iCs/>
          <w:szCs w:val="24"/>
        </w:rPr>
        <w:t>Pterocarpus marsupium</w:t>
      </w:r>
      <w:r w:rsidR="00613401"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(Barstow, 2017)</w:t>
      </w:r>
      <w:r w:rsidR="00683E85" w:rsidRPr="008A36D2">
        <w:rPr>
          <w:rFonts w:cs="Times New Roman"/>
          <w:szCs w:val="24"/>
        </w:rPr>
        <w:t>. Total</w:t>
      </w:r>
      <w:r w:rsidR="00DC3173" w:rsidRPr="008A36D2">
        <w:rPr>
          <w:rFonts w:cs="Times New Roman"/>
          <w:szCs w:val="24"/>
        </w:rPr>
        <w:t xml:space="preserve"> </w:t>
      </w:r>
      <w:r w:rsidR="00683E85" w:rsidRPr="008A36D2">
        <w:rPr>
          <w:rFonts w:cs="Times New Roman"/>
          <w:szCs w:val="24"/>
        </w:rPr>
        <w:t xml:space="preserve">127 tree species are Least Concerned (LC), 6 species are Data Deficient (DD), </w:t>
      </w:r>
      <w:r w:rsidR="00421362" w:rsidRPr="008A36D2">
        <w:rPr>
          <w:rFonts w:cs="Times New Roman"/>
          <w:szCs w:val="24"/>
        </w:rPr>
        <w:t>28 species are not evaluated.</w:t>
      </w:r>
    </w:p>
    <w:p w14:paraId="71BA07F6" w14:textId="77777777" w:rsidR="005C2ED2" w:rsidRPr="008A36D2" w:rsidRDefault="005C2ED2" w:rsidP="005015C8">
      <w:pPr>
        <w:ind w:firstLine="720"/>
        <w:rPr>
          <w:rFonts w:cs="Times New Roman"/>
          <w:szCs w:val="24"/>
        </w:rPr>
      </w:pPr>
    </w:p>
    <w:p w14:paraId="149341A6" w14:textId="6E860E67" w:rsidR="00A5073F" w:rsidRPr="008A36D2" w:rsidRDefault="005F5202" w:rsidP="005015C8">
      <w:pPr>
        <w:rPr>
          <w:rFonts w:cs="Times New Roman"/>
          <w:b/>
          <w:bCs/>
          <w:szCs w:val="24"/>
        </w:rPr>
      </w:pPr>
      <w:r>
        <w:rPr>
          <w:rFonts w:cs="Times New Roman"/>
          <w:b/>
          <w:bCs/>
          <w:szCs w:val="24"/>
        </w:rPr>
        <w:t xml:space="preserve">5. </w:t>
      </w:r>
      <w:r w:rsidR="00A5073F" w:rsidRPr="008A36D2">
        <w:rPr>
          <w:rFonts w:cs="Times New Roman"/>
          <w:b/>
          <w:bCs/>
          <w:szCs w:val="24"/>
        </w:rPr>
        <w:t>Conclusion</w:t>
      </w:r>
    </w:p>
    <w:p w14:paraId="037426EC" w14:textId="77777777" w:rsidR="009428AD" w:rsidRDefault="00A5073F" w:rsidP="009428AD">
      <w:pPr>
        <w:ind w:firstLine="720"/>
        <w:rPr>
          <w:rFonts w:cs="Times New Roman"/>
          <w:szCs w:val="24"/>
        </w:rPr>
      </w:pPr>
      <w:r w:rsidRPr="008A36D2">
        <w:rPr>
          <w:rFonts w:cs="Times New Roman"/>
          <w:szCs w:val="24"/>
        </w:rPr>
        <w:t xml:space="preserve">The present study underscores the biodiversity conserved within the </w:t>
      </w:r>
      <w:r w:rsidR="00727141" w:rsidRPr="008A36D2">
        <w:rPr>
          <w:rFonts w:cs="Times New Roman"/>
          <w:szCs w:val="24"/>
        </w:rPr>
        <w:t>Botanic Garden of Indian Republic (BGIR) Noida</w:t>
      </w:r>
      <w:r w:rsidRPr="008A36D2">
        <w:rPr>
          <w:rFonts w:cs="Times New Roman"/>
          <w:szCs w:val="24"/>
        </w:rPr>
        <w:t xml:space="preserve">, documenting 175 angiosperm tree taxa across 38 families, comprising both native and exotic species. With over 5,011 individual trees representing 133 genera, the garden plays an integral role in preserving a wide variety of plant species. The dominant families, including Fabaceae, </w:t>
      </w:r>
      <w:proofErr w:type="spellStart"/>
      <w:r w:rsidRPr="008A36D2">
        <w:rPr>
          <w:rFonts w:cs="Times New Roman"/>
          <w:szCs w:val="24"/>
        </w:rPr>
        <w:t>Malvaceae</w:t>
      </w:r>
      <w:proofErr w:type="spellEnd"/>
      <w:r w:rsidRPr="008A36D2">
        <w:rPr>
          <w:rFonts w:cs="Times New Roman"/>
          <w:szCs w:val="24"/>
        </w:rPr>
        <w:t xml:space="preserve">, Bignoniaceae, </w:t>
      </w:r>
      <w:proofErr w:type="spellStart"/>
      <w:r w:rsidRPr="008A36D2">
        <w:rPr>
          <w:rFonts w:cs="Times New Roman"/>
          <w:szCs w:val="24"/>
        </w:rPr>
        <w:t>Rutaceae</w:t>
      </w:r>
      <w:proofErr w:type="spellEnd"/>
      <w:r w:rsidRPr="008A36D2">
        <w:rPr>
          <w:rFonts w:cs="Times New Roman"/>
          <w:szCs w:val="24"/>
        </w:rPr>
        <w:t xml:space="preserve">, and </w:t>
      </w:r>
      <w:proofErr w:type="spellStart"/>
      <w:r w:rsidRPr="008A36D2">
        <w:rPr>
          <w:rFonts w:cs="Times New Roman"/>
          <w:szCs w:val="24"/>
        </w:rPr>
        <w:t>Moraceae</w:t>
      </w:r>
      <w:proofErr w:type="spellEnd"/>
      <w:r w:rsidRPr="008A36D2">
        <w:rPr>
          <w:rFonts w:cs="Times New Roman"/>
          <w:szCs w:val="24"/>
        </w:rPr>
        <w:t>, reflect the gardens</w:t>
      </w:r>
      <w:r w:rsidR="00D81EC2">
        <w:rPr>
          <w:rFonts w:cs="Times New Roman"/>
          <w:szCs w:val="24"/>
        </w:rPr>
        <w:t>’</w:t>
      </w:r>
      <w:r w:rsidRPr="008A36D2">
        <w:rPr>
          <w:rFonts w:cs="Times New Roman"/>
          <w:szCs w:val="24"/>
        </w:rPr>
        <w:t xml:space="preserve"> diverse collection of tree taxa, distributed across various forest zones and plant sections.</w:t>
      </w:r>
      <w:r w:rsidR="00894C48">
        <w:rPr>
          <w:rFonts w:cs="Times New Roman"/>
          <w:szCs w:val="24"/>
        </w:rPr>
        <w:t xml:space="preserve"> </w:t>
      </w:r>
      <w:r w:rsidRPr="008A36D2">
        <w:rPr>
          <w:rFonts w:cs="Times New Roman"/>
          <w:szCs w:val="24"/>
        </w:rPr>
        <w:t>In addition, the garden makes a significant contribution to global conservation efforts by protecting 14</w:t>
      </w:r>
      <w:r w:rsidR="00A14262">
        <w:rPr>
          <w:rFonts w:cs="Times New Roman"/>
          <w:szCs w:val="24"/>
        </w:rPr>
        <w:t>1</w:t>
      </w:r>
      <w:r w:rsidRPr="008A36D2">
        <w:rPr>
          <w:rFonts w:cs="Times New Roman"/>
          <w:szCs w:val="24"/>
        </w:rPr>
        <w:t xml:space="preserve"> taxa listed in the IUCN Red List of Threatened Species, including species that are near threatened, vulnerable, endangered or critically endangered. Through this initiative, these taxa are thriving in a safe environment, supporting the preservation of both common and endangered species. The successful management of these trees highlights the vital role of Botanic Garden of Indian Republic (BGIR) Noida in biodiversity conservation, ensuring the continued survival of plant life in the face of challenges such as habitat loss and climate change.</w:t>
      </w:r>
      <w:r w:rsidR="00A14262" w:rsidDel="00A14262">
        <w:rPr>
          <w:rFonts w:cs="Times New Roman"/>
          <w:szCs w:val="24"/>
        </w:rPr>
        <w:t xml:space="preserve"> </w:t>
      </w:r>
    </w:p>
    <w:p w14:paraId="571DF6C4" w14:textId="77777777" w:rsidR="009428AD" w:rsidRDefault="009428AD" w:rsidP="009428AD">
      <w:pPr>
        <w:rPr>
          <w:rFonts w:cs="Times New Roman"/>
          <w:szCs w:val="24"/>
        </w:rPr>
      </w:pPr>
    </w:p>
    <w:p w14:paraId="3276943F" w14:textId="1A05D805" w:rsidR="005E498B" w:rsidRPr="00F22881" w:rsidRDefault="005E498B" w:rsidP="009428AD">
      <w:pPr>
        <w:rPr>
          <w:bCs/>
          <w:szCs w:val="24"/>
        </w:rPr>
      </w:pPr>
      <w:r w:rsidRPr="005E498B">
        <w:rPr>
          <w:b/>
          <w:bCs/>
          <w:szCs w:val="24"/>
        </w:rPr>
        <w:t>Acknowledgements</w:t>
      </w:r>
    </w:p>
    <w:p w14:paraId="0A2206F0" w14:textId="77777777" w:rsidR="005E498B" w:rsidRPr="00531864" w:rsidRDefault="005E498B" w:rsidP="005E498B">
      <w:pPr>
        <w:rPr>
          <w:b/>
          <w:bCs/>
          <w:szCs w:val="24"/>
        </w:rPr>
      </w:pPr>
      <w:r>
        <w:rPr>
          <w:bCs/>
          <w:szCs w:val="24"/>
        </w:rPr>
        <w:t>The a</w:t>
      </w:r>
      <w:r w:rsidRPr="00531864">
        <w:rPr>
          <w:bCs/>
          <w:szCs w:val="24"/>
        </w:rPr>
        <w:t>uthor</w:t>
      </w:r>
      <w:r>
        <w:rPr>
          <w:bCs/>
          <w:szCs w:val="24"/>
        </w:rPr>
        <w:t xml:space="preserve">s are </w:t>
      </w:r>
      <w:r w:rsidRPr="00531864">
        <w:rPr>
          <w:bCs/>
          <w:szCs w:val="24"/>
        </w:rPr>
        <w:t xml:space="preserve">grateful to the Director, Botanical Survey of India for the facilities and encouragement. Thanks are due to DD (Forest Research Institute, Dehradun) </w:t>
      </w:r>
      <w:r>
        <w:rPr>
          <w:bCs/>
          <w:szCs w:val="24"/>
        </w:rPr>
        <w:t xml:space="preserve">herbarium </w:t>
      </w:r>
      <w:r w:rsidRPr="00531864">
        <w:rPr>
          <w:bCs/>
          <w:szCs w:val="24"/>
        </w:rPr>
        <w:t xml:space="preserve">authority for permitting specimen study and to Dr. S.K. Srivastava (former Indian Botanic Liaison Officer at </w:t>
      </w:r>
      <w:r>
        <w:rPr>
          <w:bCs/>
          <w:szCs w:val="24"/>
        </w:rPr>
        <w:t xml:space="preserve">the </w:t>
      </w:r>
      <w:r w:rsidRPr="00531864">
        <w:rPr>
          <w:bCs/>
          <w:szCs w:val="24"/>
        </w:rPr>
        <w:t>R</w:t>
      </w:r>
      <w:r>
        <w:rPr>
          <w:bCs/>
          <w:szCs w:val="24"/>
        </w:rPr>
        <w:t xml:space="preserve">oyal </w:t>
      </w:r>
      <w:r w:rsidRPr="00531864">
        <w:rPr>
          <w:bCs/>
          <w:szCs w:val="24"/>
        </w:rPr>
        <w:t>B</w:t>
      </w:r>
      <w:r>
        <w:rPr>
          <w:bCs/>
          <w:szCs w:val="24"/>
        </w:rPr>
        <w:t xml:space="preserve">otanic </w:t>
      </w:r>
      <w:r w:rsidRPr="00531864">
        <w:rPr>
          <w:bCs/>
          <w:szCs w:val="24"/>
        </w:rPr>
        <w:t>G</w:t>
      </w:r>
      <w:r>
        <w:rPr>
          <w:bCs/>
          <w:szCs w:val="24"/>
        </w:rPr>
        <w:t>ardens</w:t>
      </w:r>
      <w:r w:rsidRPr="00531864">
        <w:rPr>
          <w:bCs/>
          <w:szCs w:val="24"/>
        </w:rPr>
        <w:t>, Kew) for details of specimens housed in European herbaria. On-line herbarium image courtesy</w:t>
      </w:r>
      <w:r>
        <w:rPr>
          <w:bCs/>
          <w:szCs w:val="24"/>
        </w:rPr>
        <w:t>/credits</w:t>
      </w:r>
      <w:r w:rsidRPr="00531864">
        <w:rPr>
          <w:bCs/>
          <w:szCs w:val="24"/>
        </w:rPr>
        <w:t xml:space="preserve"> by authorities</w:t>
      </w:r>
      <w:r>
        <w:rPr>
          <w:bCs/>
          <w:szCs w:val="24"/>
        </w:rPr>
        <w:t>/Directors/Curators/respective Board of Trustees</w:t>
      </w:r>
      <w:r w:rsidRPr="00531864">
        <w:rPr>
          <w:bCs/>
          <w:szCs w:val="24"/>
        </w:rPr>
        <w:t xml:space="preserve"> of K, LE, MICH and BM herbaria </w:t>
      </w:r>
      <w:r>
        <w:rPr>
          <w:bCs/>
          <w:szCs w:val="24"/>
        </w:rPr>
        <w:t>are</w:t>
      </w:r>
      <w:r w:rsidRPr="00531864">
        <w:rPr>
          <w:bCs/>
          <w:szCs w:val="24"/>
        </w:rPr>
        <w:t xml:space="preserve"> also duly acknowledged.    </w:t>
      </w:r>
    </w:p>
    <w:p w14:paraId="1BDC3E75" w14:textId="6B54E232" w:rsidR="005E498B" w:rsidRDefault="005E498B" w:rsidP="005E498B">
      <w:pPr>
        <w:rPr>
          <w:rFonts w:cs="Times New Roman"/>
          <w:szCs w:val="24"/>
        </w:rPr>
      </w:pPr>
    </w:p>
    <w:p w14:paraId="0DBD22C1" w14:textId="3BD1F6BA" w:rsidR="00D43BC5" w:rsidRDefault="00D43BC5" w:rsidP="00D43BC5">
      <w:pPr>
        <w:outlineLvl w:val="0"/>
        <w:rPr>
          <w:rFonts w:cs="Times New Roman"/>
          <w:szCs w:val="24"/>
        </w:rPr>
      </w:pPr>
      <w:r>
        <w:rPr>
          <w:rFonts w:cs="Times New Roman"/>
          <w:b/>
          <w:bCs/>
          <w:szCs w:val="24"/>
        </w:rPr>
        <w:t xml:space="preserve">Competing </w:t>
      </w:r>
      <w:r w:rsidR="005E498B">
        <w:rPr>
          <w:rFonts w:cs="Times New Roman"/>
          <w:b/>
          <w:bCs/>
          <w:szCs w:val="24"/>
        </w:rPr>
        <w:t>I</w:t>
      </w:r>
      <w:r>
        <w:rPr>
          <w:rFonts w:cs="Times New Roman"/>
          <w:b/>
          <w:bCs/>
          <w:szCs w:val="24"/>
        </w:rPr>
        <w:t xml:space="preserve">nterests </w:t>
      </w:r>
      <w:r w:rsidR="00EF04A1">
        <w:rPr>
          <w:rFonts w:cs="Times New Roman"/>
          <w:b/>
          <w:bCs/>
          <w:szCs w:val="24"/>
        </w:rPr>
        <w:t>d</w:t>
      </w:r>
      <w:r>
        <w:rPr>
          <w:rFonts w:cs="Times New Roman"/>
          <w:b/>
          <w:bCs/>
          <w:szCs w:val="24"/>
        </w:rPr>
        <w:t>isclaimer</w:t>
      </w:r>
    </w:p>
    <w:p w14:paraId="53C0401D" w14:textId="3E11747D" w:rsidR="00693F2F" w:rsidRDefault="00D43BC5" w:rsidP="009428AD">
      <w:pPr>
        <w:ind w:firstLine="720"/>
        <w:rPr>
          <w:rFonts w:ascii="Calibri" w:hAnsi="Calibri" w:cs="Times New Roman"/>
          <w:b/>
          <w:sz w:val="22"/>
          <w:szCs w:val="20"/>
        </w:rPr>
      </w:pPr>
      <w:r>
        <w:rPr>
          <w:rFonts w:cs="Times New Roman"/>
          <w:szCs w:val="24"/>
        </w:rPr>
        <w:t xml:space="preserve">Authors have declared that they have no known competing financial interests OR non-financial interests </w:t>
      </w:r>
      <w:r w:rsidR="00D81EC2">
        <w:rPr>
          <w:rFonts w:cs="Times New Roman"/>
          <w:szCs w:val="24"/>
        </w:rPr>
        <w:t xml:space="preserve">or </w:t>
      </w:r>
      <w:r>
        <w:rPr>
          <w:rFonts w:cs="Times New Roman"/>
          <w:szCs w:val="24"/>
        </w:rPr>
        <w:t xml:space="preserve">personal relationships that could have appeared to influence </w:t>
      </w:r>
      <w:bookmarkStart w:id="7" w:name="_Hlk183680988"/>
      <w:bookmarkStart w:id="8" w:name="_Hlk180402183"/>
      <w:r>
        <w:rPr>
          <w:rFonts w:cs="Times New Roman"/>
          <w:szCs w:val="24"/>
        </w:rPr>
        <w:t>the work reported in this paper.</w:t>
      </w:r>
    </w:p>
    <w:p w14:paraId="6FC7953C" w14:textId="77777777" w:rsidR="00693F2F" w:rsidRDefault="00693F2F" w:rsidP="00D43BC5">
      <w:pPr>
        <w:rPr>
          <w:rFonts w:ascii="Calibri" w:hAnsi="Calibri" w:cs="Times New Roman"/>
          <w:b/>
          <w:sz w:val="22"/>
          <w:szCs w:val="20"/>
        </w:rPr>
      </w:pPr>
    </w:p>
    <w:p w14:paraId="737E049B" w14:textId="116877C6" w:rsidR="00D43BC5" w:rsidRDefault="00D43BC5" w:rsidP="00D43BC5">
      <w:pPr>
        <w:rPr>
          <w:rFonts w:cs="Times New Roman"/>
          <w:b/>
          <w:szCs w:val="24"/>
        </w:rPr>
      </w:pPr>
      <w:r>
        <w:rPr>
          <w:rFonts w:cs="Times New Roman"/>
          <w:b/>
          <w:szCs w:val="24"/>
        </w:rPr>
        <w:t>Disclaimer (Artificial intelligence)</w:t>
      </w:r>
    </w:p>
    <w:p w14:paraId="75796497" w14:textId="3390B444" w:rsidR="00EF04A1" w:rsidRDefault="00D43BC5" w:rsidP="00D43BC5">
      <w:pPr>
        <w:ind w:firstLine="720"/>
        <w:rPr>
          <w:rFonts w:cs="Times New Roman"/>
          <w:szCs w:val="24"/>
        </w:rPr>
      </w:pPr>
      <w:r>
        <w:rPr>
          <w:rFonts w:cs="Times New Roman"/>
          <w:szCs w:val="24"/>
        </w:rPr>
        <w:t xml:space="preserve">Author(s) hereby declare that NO generative AI technologies such as Large Language Models (ChatGPT, COPILOT, etc.) and text-to-image generators have been used during the writing or editing of this manuscript. </w:t>
      </w:r>
      <w:bookmarkEnd w:id="7"/>
      <w:bookmarkEnd w:id="8"/>
    </w:p>
    <w:p w14:paraId="26D47051" w14:textId="623992C4" w:rsidR="0073477C" w:rsidRPr="00A05140" w:rsidRDefault="00825A81" w:rsidP="00485D2F">
      <w:pPr>
        <w:spacing w:before="240"/>
        <w:rPr>
          <w:rFonts w:cs="Times New Roman"/>
          <w:b/>
          <w:bCs/>
          <w:szCs w:val="24"/>
          <w:lang w:val="pt-BR"/>
        </w:rPr>
      </w:pPr>
      <w:r w:rsidRPr="00A05140">
        <w:rPr>
          <w:rFonts w:cs="Times New Roman"/>
          <w:b/>
          <w:bCs/>
          <w:szCs w:val="24"/>
          <w:lang w:val="pt-BR"/>
        </w:rPr>
        <w:t>References</w:t>
      </w:r>
    </w:p>
    <w:p w14:paraId="67881A0A" w14:textId="77777777" w:rsidR="009428AD" w:rsidRPr="00485D2F" w:rsidRDefault="009428AD" w:rsidP="009428AD">
      <w:pPr>
        <w:spacing w:after="240"/>
        <w:ind w:left="851" w:hanging="851"/>
        <w:rPr>
          <w:rFonts w:cs="Times New Roman"/>
          <w:szCs w:val="24"/>
        </w:rPr>
      </w:pPr>
      <w:r w:rsidRPr="00A05140">
        <w:rPr>
          <w:rFonts w:cs="Times New Roman"/>
          <w:szCs w:val="24"/>
          <w:lang w:val="pt-BR"/>
        </w:rPr>
        <w:t xml:space="preserve">Arunkumar, A.N., Dhyani, A. </w:t>
      </w:r>
      <w:r>
        <w:rPr>
          <w:rFonts w:cs="Times New Roman"/>
          <w:szCs w:val="24"/>
          <w:lang w:val="pt-BR"/>
        </w:rPr>
        <w:t>and</w:t>
      </w:r>
      <w:r w:rsidRPr="00A05140">
        <w:rPr>
          <w:rFonts w:cs="Times New Roman"/>
          <w:szCs w:val="24"/>
          <w:lang w:val="pt-BR"/>
        </w:rPr>
        <w:t xml:space="preserve"> Joshi, G. 2019. </w:t>
      </w:r>
      <w:r w:rsidRPr="00485D2F">
        <w:rPr>
          <w:rFonts w:cs="Times New Roman"/>
          <w:i/>
          <w:iCs/>
          <w:szCs w:val="24"/>
        </w:rPr>
        <w:t>Santalum album</w:t>
      </w:r>
      <w:r w:rsidRPr="00485D2F">
        <w:rPr>
          <w:rFonts w:cs="Times New Roman"/>
          <w:szCs w:val="24"/>
        </w:rPr>
        <w:t xml:space="preserve">. The IUCN Red List of Threatened Species 2019: e.T31852A2807668. </w:t>
      </w:r>
    </w:p>
    <w:p w14:paraId="6B5BE0AD"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Bahamas GTA Workshop 2018 and Barstow, M. 2020. </w:t>
      </w:r>
      <w:r w:rsidRPr="00485D2F">
        <w:rPr>
          <w:rFonts w:cs="Times New Roman"/>
          <w:i/>
          <w:iCs/>
          <w:szCs w:val="24"/>
        </w:rPr>
        <w:t xml:space="preserve">Swietenia </w:t>
      </w:r>
      <w:proofErr w:type="spellStart"/>
      <w:r w:rsidRPr="00485D2F">
        <w:rPr>
          <w:rFonts w:cs="Times New Roman"/>
          <w:i/>
          <w:iCs/>
          <w:szCs w:val="24"/>
        </w:rPr>
        <w:t>mahagoni</w:t>
      </w:r>
      <w:proofErr w:type="spellEnd"/>
      <w:r w:rsidRPr="00485D2F">
        <w:rPr>
          <w:rFonts w:cs="Times New Roman"/>
          <w:szCs w:val="24"/>
        </w:rPr>
        <w:t>. The IUCN Red List of Threatened Species 2020: e.T32519A68104916.</w:t>
      </w:r>
    </w:p>
    <w:p w14:paraId="3EC72E08"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Barstow, M. 2017. </w:t>
      </w:r>
      <w:r w:rsidRPr="00485D2F">
        <w:rPr>
          <w:rFonts w:cs="Times New Roman"/>
          <w:i/>
          <w:iCs/>
          <w:szCs w:val="24"/>
        </w:rPr>
        <w:t>Pterocarpus marsupium</w:t>
      </w:r>
      <w:r w:rsidRPr="00485D2F">
        <w:rPr>
          <w:rFonts w:cs="Times New Roman"/>
          <w:szCs w:val="24"/>
        </w:rPr>
        <w:t>. The IUCN Red List of Threatened Species 2017: e.T34620A67802995.</w:t>
      </w:r>
    </w:p>
    <w:p w14:paraId="7A3DB302"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Barstow, M. 2018. </w:t>
      </w:r>
      <w:r w:rsidRPr="00485D2F">
        <w:rPr>
          <w:rFonts w:cs="Times New Roman"/>
          <w:i/>
          <w:iCs/>
          <w:szCs w:val="24"/>
        </w:rPr>
        <w:t xml:space="preserve">Pterocarpus </w:t>
      </w:r>
      <w:proofErr w:type="spellStart"/>
      <w:r w:rsidRPr="00485D2F">
        <w:rPr>
          <w:rFonts w:cs="Times New Roman"/>
          <w:i/>
          <w:iCs/>
          <w:szCs w:val="24"/>
        </w:rPr>
        <w:t>dalbergioides</w:t>
      </w:r>
      <w:proofErr w:type="spellEnd"/>
      <w:r w:rsidRPr="00485D2F">
        <w:rPr>
          <w:rFonts w:cs="Times New Roman"/>
          <w:szCs w:val="24"/>
        </w:rPr>
        <w:t>. The IUCN Red List of Threatened Species 2018: e.T33261A67802958.</w:t>
      </w:r>
    </w:p>
    <w:p w14:paraId="2C094638" w14:textId="77777777" w:rsidR="009428AD" w:rsidRPr="00485D2F" w:rsidRDefault="009428AD" w:rsidP="009428AD">
      <w:pPr>
        <w:spacing w:after="240"/>
        <w:ind w:left="851" w:hanging="851"/>
        <w:rPr>
          <w:rFonts w:cs="Times New Roman"/>
          <w:szCs w:val="24"/>
        </w:rPr>
      </w:pPr>
      <w:r w:rsidRPr="00485D2F">
        <w:rPr>
          <w:rFonts w:cs="Times New Roman"/>
          <w:szCs w:val="24"/>
        </w:rPr>
        <w:t>Chen G</w:t>
      </w:r>
      <w:r>
        <w:rPr>
          <w:rFonts w:cs="Times New Roman"/>
          <w:szCs w:val="24"/>
        </w:rPr>
        <w:t>. and</w:t>
      </w:r>
      <w:r w:rsidRPr="00485D2F">
        <w:rPr>
          <w:rFonts w:cs="Times New Roman"/>
          <w:szCs w:val="24"/>
        </w:rPr>
        <w:t xml:space="preserve"> Sun W. 2018. The role of botanical gardens in scientiﬁc research, conservation, and citizen science. Plant Diversity 40: 181–188.</w:t>
      </w:r>
    </w:p>
    <w:p w14:paraId="7AD79ACC" w14:textId="77777777" w:rsidR="009428AD" w:rsidRPr="00485D2F" w:rsidRDefault="009428AD" w:rsidP="009428AD">
      <w:pPr>
        <w:spacing w:after="240"/>
        <w:ind w:left="851" w:hanging="851"/>
        <w:rPr>
          <w:rFonts w:cs="Times New Roman"/>
          <w:szCs w:val="24"/>
        </w:rPr>
      </w:pPr>
      <w:r w:rsidRPr="00B54546">
        <w:rPr>
          <w:rFonts w:cs="Times New Roman"/>
          <w:szCs w:val="24"/>
        </w:rPr>
        <w:t>Conservation Assessment and Management Plan</w:t>
      </w:r>
      <w:r w:rsidRPr="00485D2F">
        <w:rPr>
          <w:rFonts w:cs="Times New Roman"/>
          <w:szCs w:val="24"/>
        </w:rPr>
        <w:t xml:space="preserve"> Workshops on Medicinal Plants, India (January 1997). 1998. </w:t>
      </w:r>
      <w:proofErr w:type="spellStart"/>
      <w:r w:rsidRPr="00485D2F">
        <w:rPr>
          <w:rFonts w:cs="Times New Roman"/>
          <w:i/>
          <w:iCs/>
          <w:szCs w:val="24"/>
        </w:rPr>
        <w:t>Saraca</w:t>
      </w:r>
      <w:proofErr w:type="spellEnd"/>
      <w:r w:rsidRPr="00485D2F">
        <w:rPr>
          <w:rFonts w:cs="Times New Roman"/>
          <w:i/>
          <w:iCs/>
          <w:szCs w:val="24"/>
        </w:rPr>
        <w:t xml:space="preserve"> </w:t>
      </w:r>
      <w:proofErr w:type="spellStart"/>
      <w:r w:rsidRPr="00485D2F">
        <w:rPr>
          <w:rFonts w:cs="Times New Roman"/>
          <w:i/>
          <w:iCs/>
          <w:szCs w:val="24"/>
        </w:rPr>
        <w:t>asoca</w:t>
      </w:r>
      <w:proofErr w:type="spellEnd"/>
      <w:r w:rsidRPr="00485D2F">
        <w:rPr>
          <w:rFonts w:cs="Times New Roman"/>
          <w:szCs w:val="24"/>
        </w:rPr>
        <w:t>. The IUCN Red List of Threatened Species 1998: e.T34623A9879360.</w:t>
      </w:r>
    </w:p>
    <w:p w14:paraId="3C5A76C0" w14:textId="0075AA1B" w:rsidR="009428AD" w:rsidRPr="00485D2F" w:rsidRDefault="009428AD" w:rsidP="009428AD">
      <w:pPr>
        <w:spacing w:after="240"/>
        <w:ind w:left="851" w:hanging="851"/>
        <w:rPr>
          <w:rFonts w:cs="Times New Roman"/>
          <w:szCs w:val="24"/>
        </w:rPr>
      </w:pPr>
      <w:r w:rsidRPr="00485D2F">
        <w:rPr>
          <w:rFonts w:cs="Times New Roman"/>
          <w:szCs w:val="24"/>
        </w:rPr>
        <w:t xml:space="preserve">Donaldson J.S. </w:t>
      </w:r>
      <w:r>
        <w:rPr>
          <w:rFonts w:cs="Times New Roman"/>
          <w:szCs w:val="24"/>
        </w:rPr>
        <w:t>(</w:t>
      </w:r>
      <w:r w:rsidRPr="00485D2F">
        <w:rPr>
          <w:rFonts w:cs="Times New Roman"/>
          <w:szCs w:val="24"/>
        </w:rPr>
        <w:t>2009</w:t>
      </w:r>
      <w:r>
        <w:rPr>
          <w:rFonts w:cs="Times New Roman"/>
          <w:szCs w:val="24"/>
        </w:rPr>
        <w:t>)</w:t>
      </w:r>
      <w:r w:rsidRPr="00485D2F">
        <w:rPr>
          <w:rFonts w:cs="Times New Roman"/>
          <w:szCs w:val="24"/>
        </w:rPr>
        <w:t xml:space="preserve">. Botanic gardens science for conservation and global change. </w:t>
      </w:r>
      <w:r w:rsidRPr="00485D2F">
        <w:rPr>
          <w:rFonts w:cs="Times New Roman"/>
          <w:i/>
          <w:iCs/>
          <w:szCs w:val="24"/>
        </w:rPr>
        <w:t>Trends in Plant Science</w:t>
      </w:r>
      <w:r w:rsidRPr="00485D2F">
        <w:rPr>
          <w:rFonts w:cs="Times New Roman"/>
          <w:szCs w:val="24"/>
        </w:rPr>
        <w:t xml:space="preserve"> 14: 608–613.</w:t>
      </w:r>
    </w:p>
    <w:p w14:paraId="758A7A4A" w14:textId="77777777" w:rsidR="009428AD" w:rsidRPr="00485D2F" w:rsidRDefault="009428AD" w:rsidP="009428AD">
      <w:pPr>
        <w:spacing w:after="240"/>
        <w:ind w:left="851" w:hanging="851"/>
        <w:rPr>
          <w:rFonts w:cs="Times New Roman"/>
          <w:szCs w:val="24"/>
        </w:rPr>
      </w:pPr>
      <w:r w:rsidRPr="00975941">
        <w:rPr>
          <w:rFonts w:cs="Times New Roman"/>
          <w:szCs w:val="24"/>
          <w:lang w:val="sv-SE"/>
        </w:rPr>
        <w:lastRenderedPageBreak/>
        <w:t xml:space="preserve">Gua, B., Pedersen, A. </w:t>
      </w:r>
      <w:r>
        <w:rPr>
          <w:rFonts w:cs="Times New Roman"/>
          <w:szCs w:val="24"/>
          <w:lang w:val="sv-SE"/>
        </w:rPr>
        <w:t xml:space="preserve">and </w:t>
      </w:r>
      <w:r w:rsidRPr="00975941">
        <w:rPr>
          <w:rFonts w:cs="Times New Roman"/>
          <w:szCs w:val="24"/>
          <w:lang w:val="sv-SE"/>
        </w:rPr>
        <w:t xml:space="preserve">Barstow, M. 2022. </w:t>
      </w:r>
      <w:r w:rsidRPr="00485D2F">
        <w:rPr>
          <w:rFonts w:cs="Times New Roman"/>
          <w:i/>
          <w:iCs/>
          <w:szCs w:val="24"/>
        </w:rPr>
        <w:t>Tectona grandis</w:t>
      </w:r>
      <w:r w:rsidRPr="00485D2F">
        <w:rPr>
          <w:rFonts w:cs="Times New Roman"/>
          <w:szCs w:val="24"/>
        </w:rPr>
        <w:t>. The IUCN Red List of Threatened Species 2022: e.T62019830A62019832.</w:t>
      </w:r>
    </w:p>
    <w:p w14:paraId="5C826137"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Heywood, V. H. 2017. Botanic gardens as centres for science, education and conservation. </w:t>
      </w:r>
      <w:proofErr w:type="spellStart"/>
      <w:r w:rsidRPr="00485D2F">
        <w:rPr>
          <w:rFonts w:cs="Times New Roman"/>
          <w:szCs w:val="24"/>
        </w:rPr>
        <w:t>BGjournal</w:t>
      </w:r>
      <w:proofErr w:type="spellEnd"/>
      <w:r w:rsidRPr="00485D2F">
        <w:rPr>
          <w:rFonts w:cs="Times New Roman"/>
          <w:szCs w:val="24"/>
        </w:rPr>
        <w:t>, 14(1): 3-6.</w:t>
      </w:r>
    </w:p>
    <w:p w14:paraId="10D87065" w14:textId="77777777" w:rsidR="009428AD" w:rsidRPr="00485D2F" w:rsidRDefault="009428AD" w:rsidP="009428AD">
      <w:pPr>
        <w:spacing w:after="240"/>
        <w:ind w:left="851" w:hanging="851"/>
        <w:rPr>
          <w:rFonts w:cs="Times New Roman"/>
          <w:szCs w:val="24"/>
        </w:rPr>
      </w:pPr>
      <w:r w:rsidRPr="00485D2F">
        <w:rPr>
          <w:rFonts w:cs="Times New Roman"/>
          <w:szCs w:val="24"/>
        </w:rPr>
        <w:t>Hills, R. 2020</w:t>
      </w:r>
      <w:r w:rsidRPr="00485D2F">
        <w:rPr>
          <w:rFonts w:cs="Times New Roman"/>
          <w:i/>
          <w:iCs/>
          <w:szCs w:val="24"/>
        </w:rPr>
        <w:t xml:space="preserve">. Jacaranda </w:t>
      </w:r>
      <w:proofErr w:type="spellStart"/>
      <w:r w:rsidRPr="00485D2F">
        <w:rPr>
          <w:rFonts w:cs="Times New Roman"/>
          <w:i/>
          <w:iCs/>
          <w:szCs w:val="24"/>
        </w:rPr>
        <w:t>mimosifolia</w:t>
      </w:r>
      <w:proofErr w:type="spellEnd"/>
      <w:r w:rsidRPr="00485D2F">
        <w:rPr>
          <w:rFonts w:cs="Times New Roman"/>
          <w:szCs w:val="24"/>
        </w:rPr>
        <w:t>. The IUCN Red List of Threatened Species 2020: e.T32027A68135641.</w:t>
      </w:r>
    </w:p>
    <w:p w14:paraId="5A5C9E5E" w14:textId="77777777" w:rsidR="009428AD" w:rsidRPr="00485D2F" w:rsidRDefault="009428AD" w:rsidP="009428AD">
      <w:pPr>
        <w:spacing w:after="240"/>
        <w:ind w:left="851" w:hanging="851"/>
        <w:rPr>
          <w:rFonts w:cs="Times New Roman"/>
          <w:szCs w:val="24"/>
        </w:rPr>
      </w:pPr>
      <w:proofErr w:type="spellStart"/>
      <w:r w:rsidRPr="00485D2F">
        <w:rPr>
          <w:rFonts w:cs="Times New Roman"/>
          <w:szCs w:val="24"/>
        </w:rPr>
        <w:t>Lakhey</w:t>
      </w:r>
      <w:proofErr w:type="spellEnd"/>
      <w:r w:rsidRPr="00485D2F">
        <w:rPr>
          <w:rFonts w:cs="Times New Roman"/>
          <w:szCs w:val="24"/>
        </w:rPr>
        <w:t xml:space="preserve">, P., Pathak, J. </w:t>
      </w:r>
      <w:r>
        <w:rPr>
          <w:rFonts w:cs="Times New Roman"/>
          <w:szCs w:val="24"/>
        </w:rPr>
        <w:t>and</w:t>
      </w:r>
      <w:r w:rsidRPr="00485D2F">
        <w:rPr>
          <w:rFonts w:cs="Times New Roman"/>
          <w:szCs w:val="24"/>
        </w:rPr>
        <w:t xml:space="preserve"> Adhikari, B. 2020. </w:t>
      </w:r>
      <w:r w:rsidRPr="00485D2F">
        <w:rPr>
          <w:rFonts w:cs="Times New Roman"/>
          <w:i/>
          <w:iCs/>
          <w:szCs w:val="24"/>
        </w:rPr>
        <w:t>Dalbergia latifolia</w:t>
      </w:r>
      <w:r w:rsidRPr="00485D2F">
        <w:rPr>
          <w:rFonts w:cs="Times New Roman"/>
          <w:szCs w:val="24"/>
        </w:rPr>
        <w:t>. The IUCN Red List of Threatened Species 2020: e.T32098A67777757.</w:t>
      </w:r>
    </w:p>
    <w:p w14:paraId="2E346786"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Maunder, M., Higgens, S. and Culham, A. 2001. The effectiveness of botanic garden collections in supporting plant conservation: a European case study. </w:t>
      </w:r>
      <w:proofErr w:type="spellStart"/>
      <w:r w:rsidRPr="00485D2F">
        <w:rPr>
          <w:rFonts w:cs="Times New Roman"/>
          <w:szCs w:val="24"/>
        </w:rPr>
        <w:t>Biodivers</w:t>
      </w:r>
      <w:proofErr w:type="spellEnd"/>
      <w:r w:rsidRPr="00485D2F">
        <w:rPr>
          <w:rFonts w:cs="Times New Roman"/>
          <w:szCs w:val="24"/>
        </w:rPr>
        <w:t xml:space="preserve">. </w:t>
      </w:r>
      <w:proofErr w:type="spellStart"/>
      <w:r w:rsidRPr="00485D2F">
        <w:rPr>
          <w:rFonts w:cs="Times New Roman"/>
          <w:szCs w:val="24"/>
        </w:rPr>
        <w:t>Conserv</w:t>
      </w:r>
      <w:proofErr w:type="spellEnd"/>
      <w:r w:rsidRPr="00485D2F">
        <w:rPr>
          <w:rFonts w:cs="Times New Roman"/>
          <w:szCs w:val="24"/>
        </w:rPr>
        <w:t>. 10: 383e401.</w:t>
      </w:r>
    </w:p>
    <w:p w14:paraId="2B743E52" w14:textId="77777777" w:rsidR="009428AD" w:rsidRPr="00485D2F" w:rsidRDefault="009428AD" w:rsidP="009428AD">
      <w:pPr>
        <w:spacing w:after="240"/>
        <w:ind w:left="851" w:hanging="851"/>
        <w:rPr>
          <w:rFonts w:cs="Times New Roman"/>
          <w:szCs w:val="24"/>
        </w:rPr>
      </w:pPr>
      <w:r w:rsidRPr="00485D2F">
        <w:rPr>
          <w:rFonts w:cs="Times New Roman"/>
          <w:szCs w:val="24"/>
        </w:rPr>
        <w:t>Mounce, R., Smith, P., &amp; Brockington, S. 2017. Ex situ conservation of plant diversity in the world’s botanic gardens. Nature Plants, 3(10): 795-802.</w:t>
      </w:r>
    </w:p>
    <w:p w14:paraId="2587A3EF" w14:textId="77777777" w:rsidR="009428AD" w:rsidRPr="00485D2F" w:rsidRDefault="009428AD" w:rsidP="009428AD">
      <w:pPr>
        <w:spacing w:after="240"/>
        <w:ind w:left="851" w:hanging="851"/>
        <w:rPr>
          <w:rFonts w:cs="Times New Roman"/>
          <w:szCs w:val="24"/>
        </w:rPr>
      </w:pPr>
      <w:r w:rsidRPr="00485D2F">
        <w:rPr>
          <w:rFonts w:cs="Times New Roman"/>
          <w:szCs w:val="24"/>
        </w:rPr>
        <w:t>Oldfield, S., Lusty, C. and MacKinven, A. 1998. The World List of Threatened Trees. World Conservation Press, Cambridge, UK.</w:t>
      </w:r>
    </w:p>
    <w:p w14:paraId="5FA8E0FD"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Plummer, J. 2020. </w:t>
      </w:r>
      <w:r w:rsidRPr="00485D2F">
        <w:rPr>
          <w:rFonts w:cs="Times New Roman"/>
          <w:i/>
          <w:iCs/>
          <w:szCs w:val="24"/>
        </w:rPr>
        <w:t xml:space="preserve">Aegle </w:t>
      </w:r>
      <w:proofErr w:type="spellStart"/>
      <w:r w:rsidRPr="00485D2F">
        <w:rPr>
          <w:rFonts w:cs="Times New Roman"/>
          <w:i/>
          <w:iCs/>
          <w:szCs w:val="24"/>
        </w:rPr>
        <w:t>marmelos</w:t>
      </w:r>
      <w:proofErr w:type="spellEnd"/>
      <w:r w:rsidRPr="00485D2F">
        <w:rPr>
          <w:rFonts w:cs="Times New Roman"/>
          <w:szCs w:val="24"/>
        </w:rPr>
        <w:t xml:space="preserve">. The IUCN Red List of Threatened Species 2020: e.T156233789A156238207. </w:t>
      </w:r>
    </w:p>
    <w:p w14:paraId="6CCC2997"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Plummer, J. 2021. </w:t>
      </w:r>
      <w:proofErr w:type="spellStart"/>
      <w:r w:rsidRPr="00485D2F">
        <w:rPr>
          <w:rFonts w:cs="Times New Roman"/>
          <w:i/>
          <w:iCs/>
          <w:szCs w:val="24"/>
        </w:rPr>
        <w:t>Tecomella</w:t>
      </w:r>
      <w:proofErr w:type="spellEnd"/>
      <w:r w:rsidRPr="00485D2F">
        <w:rPr>
          <w:rFonts w:cs="Times New Roman"/>
          <w:i/>
          <w:iCs/>
          <w:szCs w:val="24"/>
        </w:rPr>
        <w:t xml:space="preserve"> undulata</w:t>
      </w:r>
      <w:r w:rsidRPr="00485D2F">
        <w:rPr>
          <w:rFonts w:cs="Times New Roman"/>
          <w:szCs w:val="24"/>
        </w:rPr>
        <w:t>. The IUCN Red List of Threatened Species 2021: e.T137731325A169300279.</w:t>
      </w:r>
    </w:p>
    <w:p w14:paraId="6F648455" w14:textId="77777777" w:rsidR="009428AD" w:rsidRPr="00485D2F" w:rsidRDefault="009428AD" w:rsidP="009428AD">
      <w:pPr>
        <w:spacing w:after="240"/>
        <w:ind w:left="851" w:hanging="851"/>
        <w:rPr>
          <w:rFonts w:cs="Times New Roman"/>
          <w:szCs w:val="24"/>
        </w:rPr>
      </w:pPr>
      <w:r w:rsidRPr="00485D2F">
        <w:rPr>
          <w:rFonts w:cs="Times New Roman"/>
          <w:szCs w:val="24"/>
        </w:rPr>
        <w:t>Richard B. Primack, Elizabeth R. Ellwood, Amanda S. Gallinat and Abraham J. Miller-Rushing. 2021. The growing and vital role of botanical gardens in climate change research. New Phytologist 231: 917–932.</w:t>
      </w:r>
    </w:p>
    <w:p w14:paraId="7E35A218" w14:textId="77777777" w:rsidR="009428AD" w:rsidRPr="00485D2F" w:rsidRDefault="009428AD" w:rsidP="009428AD">
      <w:pPr>
        <w:spacing w:after="240"/>
        <w:ind w:left="851" w:hanging="851"/>
        <w:rPr>
          <w:rFonts w:cs="Times New Roman"/>
          <w:szCs w:val="24"/>
        </w:rPr>
      </w:pPr>
      <w:r w:rsidRPr="00485D2F">
        <w:rPr>
          <w:rFonts w:cs="Times New Roman"/>
          <w:szCs w:val="24"/>
        </w:rPr>
        <w:t>Sellmann D</w:t>
      </w:r>
      <w:r>
        <w:rPr>
          <w:rFonts w:cs="Times New Roman"/>
          <w:szCs w:val="24"/>
        </w:rPr>
        <w:t>. and</w:t>
      </w:r>
      <w:r w:rsidRPr="00485D2F">
        <w:rPr>
          <w:rFonts w:cs="Times New Roman"/>
          <w:szCs w:val="24"/>
        </w:rPr>
        <w:t xml:space="preserve"> Bogner F.X. 2013. Climate change education: quantitatively assessing the impact of a botanical garden as an informal learning environment. Environmental Education Research 19: 415–429.</w:t>
      </w:r>
    </w:p>
    <w:p w14:paraId="6A985E3D" w14:textId="77777777" w:rsidR="009428AD" w:rsidRPr="00485D2F" w:rsidRDefault="009428AD" w:rsidP="009428AD">
      <w:pPr>
        <w:spacing w:after="240"/>
        <w:ind w:left="851" w:hanging="851"/>
        <w:rPr>
          <w:rFonts w:cs="Times New Roman"/>
          <w:szCs w:val="24"/>
        </w:rPr>
      </w:pPr>
      <w:r w:rsidRPr="00485D2F">
        <w:rPr>
          <w:rFonts w:cs="Times New Roman"/>
          <w:szCs w:val="24"/>
        </w:rPr>
        <w:lastRenderedPageBreak/>
        <w:t xml:space="preserve">Ved, D., Saha, D., Ravikumar, K. </w:t>
      </w:r>
      <w:r>
        <w:rPr>
          <w:rFonts w:cs="Times New Roman"/>
          <w:szCs w:val="24"/>
        </w:rPr>
        <w:t>and</w:t>
      </w:r>
      <w:r w:rsidRPr="00485D2F">
        <w:rPr>
          <w:rFonts w:cs="Times New Roman"/>
          <w:szCs w:val="24"/>
        </w:rPr>
        <w:t xml:space="preserve"> </w:t>
      </w:r>
      <w:proofErr w:type="spellStart"/>
      <w:r w:rsidRPr="00485D2F">
        <w:rPr>
          <w:rFonts w:cs="Times New Roman"/>
          <w:szCs w:val="24"/>
        </w:rPr>
        <w:t>Haridasan</w:t>
      </w:r>
      <w:proofErr w:type="spellEnd"/>
      <w:r w:rsidRPr="00485D2F">
        <w:rPr>
          <w:rFonts w:cs="Times New Roman"/>
          <w:szCs w:val="24"/>
        </w:rPr>
        <w:t xml:space="preserve">, K. 2015. </w:t>
      </w:r>
      <w:r w:rsidRPr="00485D2F">
        <w:rPr>
          <w:rFonts w:cs="Times New Roman"/>
          <w:i/>
          <w:iCs/>
          <w:szCs w:val="24"/>
        </w:rPr>
        <w:t xml:space="preserve">Commiphora </w:t>
      </w:r>
      <w:proofErr w:type="spellStart"/>
      <w:r w:rsidRPr="00485D2F">
        <w:rPr>
          <w:rFonts w:cs="Times New Roman"/>
          <w:i/>
          <w:iCs/>
          <w:szCs w:val="24"/>
        </w:rPr>
        <w:t>wightii</w:t>
      </w:r>
      <w:proofErr w:type="spellEnd"/>
      <w:r w:rsidRPr="00485D2F">
        <w:rPr>
          <w:rFonts w:cs="Times New Roman"/>
          <w:szCs w:val="24"/>
        </w:rPr>
        <w:t>. The IUCN Red List of Threatened Species 2015: e.T31231A50131117. Accessed on 20 March 2025.</w:t>
      </w:r>
    </w:p>
    <w:p w14:paraId="72643D2C" w14:textId="77777777" w:rsidR="009428AD" w:rsidRPr="00485D2F" w:rsidRDefault="009428AD" w:rsidP="009428AD">
      <w:pPr>
        <w:spacing w:after="240"/>
        <w:ind w:left="851" w:hanging="851"/>
        <w:rPr>
          <w:rFonts w:cs="Times New Roman"/>
          <w:szCs w:val="24"/>
        </w:rPr>
      </w:pPr>
      <w:r w:rsidRPr="00485D2F">
        <w:rPr>
          <w:rFonts w:cs="Times New Roman"/>
          <w:szCs w:val="24"/>
        </w:rPr>
        <w:t xml:space="preserve">Ved, D., Saha, D., Ravikumar, K. and </w:t>
      </w:r>
      <w:proofErr w:type="spellStart"/>
      <w:r w:rsidRPr="00485D2F">
        <w:rPr>
          <w:rFonts w:cs="Times New Roman"/>
          <w:szCs w:val="24"/>
        </w:rPr>
        <w:t>Haridasan</w:t>
      </w:r>
      <w:proofErr w:type="spellEnd"/>
      <w:r w:rsidRPr="00485D2F">
        <w:rPr>
          <w:rFonts w:cs="Times New Roman"/>
          <w:szCs w:val="24"/>
        </w:rPr>
        <w:t xml:space="preserve">, K. 2015. </w:t>
      </w:r>
      <w:r w:rsidRPr="00485D2F">
        <w:rPr>
          <w:rFonts w:cs="Times New Roman"/>
          <w:i/>
          <w:iCs/>
          <w:szCs w:val="24"/>
        </w:rPr>
        <w:t xml:space="preserve">Commiphora </w:t>
      </w:r>
      <w:proofErr w:type="spellStart"/>
      <w:r w:rsidRPr="00485D2F">
        <w:rPr>
          <w:rFonts w:cs="Times New Roman"/>
          <w:i/>
          <w:iCs/>
          <w:szCs w:val="24"/>
        </w:rPr>
        <w:t>wightii</w:t>
      </w:r>
      <w:proofErr w:type="spellEnd"/>
      <w:r w:rsidRPr="00485D2F">
        <w:rPr>
          <w:rFonts w:cs="Times New Roman"/>
          <w:szCs w:val="24"/>
        </w:rPr>
        <w:t xml:space="preserve">. The IUCN Red World Conservation Monitoring Centre. 1998. </w:t>
      </w:r>
      <w:proofErr w:type="spellStart"/>
      <w:r w:rsidRPr="00485D2F">
        <w:rPr>
          <w:rFonts w:cs="Times New Roman"/>
          <w:i/>
          <w:iCs/>
          <w:szCs w:val="24"/>
        </w:rPr>
        <w:t>Pterospermum</w:t>
      </w:r>
      <w:proofErr w:type="spellEnd"/>
      <w:r w:rsidRPr="00485D2F">
        <w:rPr>
          <w:rFonts w:cs="Times New Roman"/>
          <w:i/>
          <w:iCs/>
          <w:szCs w:val="24"/>
        </w:rPr>
        <w:t xml:space="preserve"> </w:t>
      </w:r>
      <w:proofErr w:type="spellStart"/>
      <w:r w:rsidRPr="00485D2F">
        <w:rPr>
          <w:rFonts w:cs="Times New Roman"/>
          <w:i/>
          <w:iCs/>
          <w:szCs w:val="24"/>
        </w:rPr>
        <w:t>reticulatum</w:t>
      </w:r>
      <w:proofErr w:type="spellEnd"/>
      <w:r w:rsidRPr="00485D2F">
        <w:rPr>
          <w:rFonts w:cs="Times New Roman"/>
          <w:szCs w:val="24"/>
        </w:rPr>
        <w:t xml:space="preserve">. The IUCN Red List of Threatened Species 1998: e.T31172A9610738. </w:t>
      </w:r>
    </w:p>
    <w:p w14:paraId="0A8BBA39" w14:textId="77777777" w:rsidR="009428AD" w:rsidRPr="00485D2F" w:rsidRDefault="009428AD" w:rsidP="009428AD">
      <w:pPr>
        <w:spacing w:after="240"/>
        <w:ind w:left="851" w:hanging="851"/>
        <w:rPr>
          <w:rFonts w:cs="Times New Roman"/>
          <w:szCs w:val="24"/>
        </w:rPr>
      </w:pPr>
      <w:r w:rsidRPr="00485D2F">
        <w:rPr>
          <w:rFonts w:cs="Times New Roman"/>
          <w:szCs w:val="24"/>
        </w:rPr>
        <w:t>Wyse Jackson, P.</w:t>
      </w:r>
      <w:r>
        <w:rPr>
          <w:rFonts w:cs="Times New Roman"/>
          <w:szCs w:val="24"/>
        </w:rPr>
        <w:t xml:space="preserve"> and</w:t>
      </w:r>
      <w:r w:rsidRPr="00485D2F">
        <w:rPr>
          <w:rFonts w:cs="Times New Roman"/>
          <w:szCs w:val="24"/>
        </w:rPr>
        <w:t xml:space="preserve"> Sutherland, L. A. 2000. International Agenda for Botanic Gardens in Conservation. Botanic Gardens Conservation International (BGCI).</w:t>
      </w:r>
    </w:p>
    <w:p w14:paraId="276CB102" w14:textId="3AD62E9D" w:rsidR="00C772E9" w:rsidRPr="008A36D2" w:rsidRDefault="00C772E9" w:rsidP="005015C8">
      <w:pPr>
        <w:shd w:val="clear" w:color="auto" w:fill="FFFFFF"/>
        <w:ind w:right="4"/>
        <w:jc w:val="center"/>
        <w:rPr>
          <w:rFonts w:cs="Times New Roman"/>
          <w:b/>
          <w:bCs/>
          <w:szCs w:val="24"/>
        </w:rPr>
      </w:pPr>
    </w:p>
    <w:sectPr w:rsidR="00C772E9" w:rsidRPr="008A36D2" w:rsidSect="003A794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2D40" w14:textId="77777777" w:rsidR="00BF459A" w:rsidRDefault="00BF459A" w:rsidP="004A72C8">
      <w:pPr>
        <w:spacing w:line="240" w:lineRule="auto"/>
      </w:pPr>
      <w:r>
        <w:separator/>
      </w:r>
    </w:p>
  </w:endnote>
  <w:endnote w:type="continuationSeparator" w:id="0">
    <w:p w14:paraId="79567E99" w14:textId="77777777" w:rsidR="00BF459A" w:rsidRDefault="00BF459A" w:rsidP="004A7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AF70" w14:textId="77777777" w:rsidR="0050429B" w:rsidRDefault="00504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35CF" w14:textId="77777777" w:rsidR="0050429B" w:rsidRDefault="00504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A1FC" w14:textId="77777777" w:rsidR="0050429B" w:rsidRDefault="0050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2F4C" w14:textId="77777777" w:rsidR="00BF459A" w:rsidRDefault="00BF459A" w:rsidP="004A72C8">
      <w:pPr>
        <w:spacing w:line="240" w:lineRule="auto"/>
      </w:pPr>
      <w:r>
        <w:separator/>
      </w:r>
    </w:p>
  </w:footnote>
  <w:footnote w:type="continuationSeparator" w:id="0">
    <w:p w14:paraId="0F89F636" w14:textId="77777777" w:rsidR="00BF459A" w:rsidRDefault="00BF459A" w:rsidP="004A7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5F4F" w14:textId="04B6CE0D" w:rsidR="0050429B" w:rsidRDefault="00000000">
    <w:pPr>
      <w:pStyle w:val="Header"/>
    </w:pPr>
    <w:r>
      <w:rPr>
        <w:noProof/>
      </w:rPr>
      <w:pict w14:anchorId="2EBF8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9103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F113" w14:textId="046FB5A6" w:rsidR="0050429B" w:rsidRDefault="00000000">
    <w:pPr>
      <w:pStyle w:val="Header"/>
    </w:pPr>
    <w:r>
      <w:rPr>
        <w:noProof/>
      </w:rPr>
      <w:pict w14:anchorId="6F394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9103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A061" w14:textId="189F03AC" w:rsidR="0050429B" w:rsidRDefault="00000000">
    <w:pPr>
      <w:pStyle w:val="Header"/>
    </w:pPr>
    <w:r>
      <w:rPr>
        <w:noProof/>
      </w:rPr>
      <w:pict w14:anchorId="5BAD0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9103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7173C"/>
    <w:multiLevelType w:val="hybridMultilevel"/>
    <w:tmpl w:val="1ED078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A7370C"/>
    <w:multiLevelType w:val="hybridMultilevel"/>
    <w:tmpl w:val="1CC04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DF45A4"/>
    <w:multiLevelType w:val="hybridMultilevel"/>
    <w:tmpl w:val="E1E236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4C710E"/>
    <w:multiLevelType w:val="hybridMultilevel"/>
    <w:tmpl w:val="DEAAB2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2F17E6"/>
    <w:multiLevelType w:val="multilevel"/>
    <w:tmpl w:val="EF4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A02CC"/>
    <w:multiLevelType w:val="hybridMultilevel"/>
    <w:tmpl w:val="0F326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FB78E5"/>
    <w:multiLevelType w:val="hybridMultilevel"/>
    <w:tmpl w:val="591E6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852E99"/>
    <w:multiLevelType w:val="hybridMultilevel"/>
    <w:tmpl w:val="BB4A8B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695954"/>
    <w:multiLevelType w:val="hybridMultilevel"/>
    <w:tmpl w:val="7D12B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1B1C34"/>
    <w:multiLevelType w:val="hybridMultilevel"/>
    <w:tmpl w:val="58288A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BDD2935"/>
    <w:multiLevelType w:val="hybridMultilevel"/>
    <w:tmpl w:val="2AB4C8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4095973">
    <w:abstractNumId w:val="10"/>
  </w:num>
  <w:num w:numId="2" w16cid:durableId="1063480118">
    <w:abstractNumId w:val="8"/>
  </w:num>
  <w:num w:numId="3" w16cid:durableId="1131485945">
    <w:abstractNumId w:val="1"/>
  </w:num>
  <w:num w:numId="4" w16cid:durableId="54399219">
    <w:abstractNumId w:val="5"/>
  </w:num>
  <w:num w:numId="5" w16cid:durableId="1125731965">
    <w:abstractNumId w:val="3"/>
  </w:num>
  <w:num w:numId="6" w16cid:durableId="1497914381">
    <w:abstractNumId w:val="7"/>
  </w:num>
  <w:num w:numId="7" w16cid:durableId="1198352861">
    <w:abstractNumId w:val="4"/>
  </w:num>
  <w:num w:numId="8" w16cid:durableId="1353873870">
    <w:abstractNumId w:val="6"/>
  </w:num>
  <w:num w:numId="9" w16cid:durableId="990014363">
    <w:abstractNumId w:val="0"/>
  </w:num>
  <w:num w:numId="10" w16cid:durableId="2074691440">
    <w:abstractNumId w:val="9"/>
  </w:num>
  <w:num w:numId="11" w16cid:durableId="1019504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3FD"/>
    <w:rsid w:val="000116DB"/>
    <w:rsid w:val="0003651B"/>
    <w:rsid w:val="0005593B"/>
    <w:rsid w:val="0007505C"/>
    <w:rsid w:val="00086C30"/>
    <w:rsid w:val="000B022C"/>
    <w:rsid w:val="000D61B0"/>
    <w:rsid w:val="000E2FFD"/>
    <w:rsid w:val="0012156B"/>
    <w:rsid w:val="00133C15"/>
    <w:rsid w:val="00166129"/>
    <w:rsid w:val="00172C26"/>
    <w:rsid w:val="001A1424"/>
    <w:rsid w:val="001A1DB9"/>
    <w:rsid w:val="001C2D70"/>
    <w:rsid w:val="001F1805"/>
    <w:rsid w:val="00214D0F"/>
    <w:rsid w:val="002327C4"/>
    <w:rsid w:val="002620EF"/>
    <w:rsid w:val="00294118"/>
    <w:rsid w:val="002F35FF"/>
    <w:rsid w:val="003000F7"/>
    <w:rsid w:val="003266A2"/>
    <w:rsid w:val="00333436"/>
    <w:rsid w:val="00333F87"/>
    <w:rsid w:val="00350025"/>
    <w:rsid w:val="00351012"/>
    <w:rsid w:val="003619B6"/>
    <w:rsid w:val="00372EE4"/>
    <w:rsid w:val="00386CAF"/>
    <w:rsid w:val="003A794D"/>
    <w:rsid w:val="003C0F94"/>
    <w:rsid w:val="003C76A6"/>
    <w:rsid w:val="003D06EF"/>
    <w:rsid w:val="003E478B"/>
    <w:rsid w:val="00421362"/>
    <w:rsid w:val="00440231"/>
    <w:rsid w:val="00485D2F"/>
    <w:rsid w:val="004977EE"/>
    <w:rsid w:val="004A72C8"/>
    <w:rsid w:val="005015C8"/>
    <w:rsid w:val="0050429B"/>
    <w:rsid w:val="00521F12"/>
    <w:rsid w:val="0053045A"/>
    <w:rsid w:val="0056357D"/>
    <w:rsid w:val="00576448"/>
    <w:rsid w:val="00584184"/>
    <w:rsid w:val="005C2ED2"/>
    <w:rsid w:val="005E498B"/>
    <w:rsid w:val="005F5202"/>
    <w:rsid w:val="00600899"/>
    <w:rsid w:val="00613401"/>
    <w:rsid w:val="006136DC"/>
    <w:rsid w:val="00625760"/>
    <w:rsid w:val="0062687C"/>
    <w:rsid w:val="00683E85"/>
    <w:rsid w:val="00693F2F"/>
    <w:rsid w:val="006A40BA"/>
    <w:rsid w:val="006B38DF"/>
    <w:rsid w:val="006B76A4"/>
    <w:rsid w:val="006C2F01"/>
    <w:rsid w:val="006C48D7"/>
    <w:rsid w:val="0070468D"/>
    <w:rsid w:val="00727141"/>
    <w:rsid w:val="007313C5"/>
    <w:rsid w:val="0073477C"/>
    <w:rsid w:val="00761099"/>
    <w:rsid w:val="007618EC"/>
    <w:rsid w:val="007720F7"/>
    <w:rsid w:val="007724DC"/>
    <w:rsid w:val="007D40F2"/>
    <w:rsid w:val="007E6FF6"/>
    <w:rsid w:val="007F7398"/>
    <w:rsid w:val="0080040A"/>
    <w:rsid w:val="00825A81"/>
    <w:rsid w:val="00883D6A"/>
    <w:rsid w:val="00884879"/>
    <w:rsid w:val="00894BDD"/>
    <w:rsid w:val="00894C48"/>
    <w:rsid w:val="008A0F05"/>
    <w:rsid w:val="008A36D2"/>
    <w:rsid w:val="008B56F2"/>
    <w:rsid w:val="009362BC"/>
    <w:rsid w:val="009428AD"/>
    <w:rsid w:val="00955C80"/>
    <w:rsid w:val="00975941"/>
    <w:rsid w:val="009846B1"/>
    <w:rsid w:val="00987EC4"/>
    <w:rsid w:val="009A2D32"/>
    <w:rsid w:val="009B7D3B"/>
    <w:rsid w:val="009C5E2B"/>
    <w:rsid w:val="009D6859"/>
    <w:rsid w:val="009E44F9"/>
    <w:rsid w:val="009F3D71"/>
    <w:rsid w:val="009F571A"/>
    <w:rsid w:val="00A020A4"/>
    <w:rsid w:val="00A05140"/>
    <w:rsid w:val="00A14262"/>
    <w:rsid w:val="00A16FD9"/>
    <w:rsid w:val="00A50591"/>
    <w:rsid w:val="00A5073F"/>
    <w:rsid w:val="00A60887"/>
    <w:rsid w:val="00A65698"/>
    <w:rsid w:val="00A70BEC"/>
    <w:rsid w:val="00A7233E"/>
    <w:rsid w:val="00AC4F6A"/>
    <w:rsid w:val="00B04C30"/>
    <w:rsid w:val="00B210BD"/>
    <w:rsid w:val="00B26867"/>
    <w:rsid w:val="00B26C61"/>
    <w:rsid w:val="00B370A4"/>
    <w:rsid w:val="00B54546"/>
    <w:rsid w:val="00B66B2F"/>
    <w:rsid w:val="00B66F2B"/>
    <w:rsid w:val="00BA2451"/>
    <w:rsid w:val="00BB704E"/>
    <w:rsid w:val="00BD7FF9"/>
    <w:rsid w:val="00BF459A"/>
    <w:rsid w:val="00C3217F"/>
    <w:rsid w:val="00C41E52"/>
    <w:rsid w:val="00C55FCB"/>
    <w:rsid w:val="00C772E9"/>
    <w:rsid w:val="00C813FD"/>
    <w:rsid w:val="00C863D4"/>
    <w:rsid w:val="00CA16C3"/>
    <w:rsid w:val="00CA75C8"/>
    <w:rsid w:val="00CD5867"/>
    <w:rsid w:val="00D24E3C"/>
    <w:rsid w:val="00D43BC5"/>
    <w:rsid w:val="00D447C1"/>
    <w:rsid w:val="00D7254F"/>
    <w:rsid w:val="00D81EC2"/>
    <w:rsid w:val="00D9398C"/>
    <w:rsid w:val="00DB017C"/>
    <w:rsid w:val="00DC3173"/>
    <w:rsid w:val="00DD258D"/>
    <w:rsid w:val="00DE66E5"/>
    <w:rsid w:val="00DE7A5F"/>
    <w:rsid w:val="00DF72FE"/>
    <w:rsid w:val="00E65BA8"/>
    <w:rsid w:val="00E748CF"/>
    <w:rsid w:val="00EB0750"/>
    <w:rsid w:val="00EB2EC2"/>
    <w:rsid w:val="00EC42C6"/>
    <w:rsid w:val="00EF04A1"/>
    <w:rsid w:val="00F01509"/>
    <w:rsid w:val="00F01673"/>
    <w:rsid w:val="00F111B2"/>
    <w:rsid w:val="00F535D6"/>
    <w:rsid w:val="00FA0D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6236"/>
  <w15:docId w15:val="{37D0AD9A-4E45-422C-8C4E-DE279EC9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805"/>
    <w:pPr>
      <w:keepNext/>
      <w:keepLines/>
      <w:spacing w:before="360" w:after="80" w:line="259" w:lineRule="auto"/>
      <w:jc w:val="left"/>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805"/>
    <w:pPr>
      <w:keepNext/>
      <w:keepLines/>
      <w:spacing w:before="160" w:after="80" w:line="259" w:lineRule="auto"/>
      <w:jc w:val="left"/>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1805"/>
    <w:pPr>
      <w:keepNext/>
      <w:keepLines/>
      <w:spacing w:before="160" w:after="80" w:line="259" w:lineRule="auto"/>
      <w:jc w:val="left"/>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805"/>
    <w:pPr>
      <w:keepNext/>
      <w:keepLines/>
      <w:spacing w:before="80" w:after="40" w:line="259" w:lineRule="auto"/>
      <w:jc w:val="left"/>
      <w:outlineLvl w:val="3"/>
    </w:pPr>
    <w:rPr>
      <w:rFonts w:asciiTheme="minorHAnsi" w:eastAsiaTheme="majorEastAsia" w:hAnsiTheme="minorHAnsi" w:cstheme="majorBidi"/>
      <w:i/>
      <w:iCs/>
      <w:color w:val="2F5496" w:themeColor="accent1" w:themeShade="BF"/>
      <w:sz w:val="22"/>
    </w:rPr>
  </w:style>
  <w:style w:type="paragraph" w:styleId="Heading5">
    <w:name w:val="heading 5"/>
    <w:basedOn w:val="Normal"/>
    <w:next w:val="Normal"/>
    <w:link w:val="Heading5Char"/>
    <w:uiPriority w:val="9"/>
    <w:semiHidden/>
    <w:unhideWhenUsed/>
    <w:qFormat/>
    <w:rsid w:val="001F1805"/>
    <w:pPr>
      <w:keepNext/>
      <w:keepLines/>
      <w:spacing w:before="80" w:after="40" w:line="259" w:lineRule="auto"/>
      <w:jc w:val="left"/>
      <w:outlineLvl w:val="4"/>
    </w:pPr>
    <w:rPr>
      <w:rFonts w:asciiTheme="minorHAnsi" w:eastAsiaTheme="majorEastAsia" w:hAnsiTheme="min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1F1805"/>
    <w:pPr>
      <w:keepNext/>
      <w:keepLines/>
      <w:spacing w:before="40" w:line="259" w:lineRule="auto"/>
      <w:jc w:val="left"/>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1F1805"/>
    <w:pPr>
      <w:keepNext/>
      <w:keepLines/>
      <w:spacing w:before="40" w:line="259" w:lineRule="auto"/>
      <w:jc w:val="left"/>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1F1805"/>
    <w:pPr>
      <w:keepNext/>
      <w:keepLines/>
      <w:spacing w:line="259" w:lineRule="auto"/>
      <w:jc w:val="left"/>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1F1805"/>
    <w:pPr>
      <w:keepNext/>
      <w:keepLines/>
      <w:spacing w:line="259" w:lineRule="auto"/>
      <w:jc w:val="left"/>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3FD"/>
    <w:pPr>
      <w:spacing w:before="100" w:beforeAutospacing="1" w:after="100" w:afterAutospacing="1" w:line="240" w:lineRule="auto"/>
      <w:jc w:val="left"/>
    </w:pPr>
    <w:rPr>
      <w:rFonts w:eastAsia="Times New Roman" w:cs="Times New Roman"/>
      <w:kern w:val="0"/>
      <w:szCs w:val="24"/>
      <w:lang w:eastAsia="en-IN" w:bidi="hi-IN"/>
      <w14:ligatures w14:val="none"/>
    </w:rPr>
  </w:style>
  <w:style w:type="character" w:customStyle="1" w:styleId="Heading1Char">
    <w:name w:val="Heading 1 Char"/>
    <w:basedOn w:val="DefaultParagraphFont"/>
    <w:link w:val="Heading1"/>
    <w:uiPriority w:val="9"/>
    <w:rsid w:val="001F18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8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18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805"/>
    <w:rPr>
      <w:rFonts w:asciiTheme="minorHAnsi" w:eastAsiaTheme="majorEastAsia" w:hAnsiTheme="min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1F1805"/>
    <w:rPr>
      <w:rFonts w:asciiTheme="minorHAnsi" w:eastAsiaTheme="majorEastAsia" w:hAnsiTheme="minorHAnsi" w:cstheme="majorBidi"/>
      <w:color w:val="2F5496" w:themeColor="accent1" w:themeShade="BF"/>
      <w:sz w:val="22"/>
    </w:rPr>
  </w:style>
  <w:style w:type="character" w:customStyle="1" w:styleId="Heading6Char">
    <w:name w:val="Heading 6 Char"/>
    <w:basedOn w:val="DefaultParagraphFont"/>
    <w:link w:val="Heading6"/>
    <w:uiPriority w:val="9"/>
    <w:semiHidden/>
    <w:rsid w:val="001F1805"/>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1F1805"/>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1F1805"/>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1F1805"/>
    <w:rPr>
      <w:rFonts w:asciiTheme="minorHAnsi" w:eastAsiaTheme="majorEastAsia" w:hAnsiTheme="minorHAnsi" w:cstheme="majorBidi"/>
      <w:color w:val="272727" w:themeColor="text1" w:themeTint="D8"/>
      <w:sz w:val="22"/>
    </w:rPr>
  </w:style>
  <w:style w:type="paragraph" w:styleId="Header">
    <w:name w:val="header"/>
    <w:basedOn w:val="Normal"/>
    <w:link w:val="HeaderChar"/>
    <w:uiPriority w:val="99"/>
    <w:unhideWhenUsed/>
    <w:rsid w:val="001F1805"/>
    <w:pPr>
      <w:tabs>
        <w:tab w:val="center" w:pos="4513"/>
        <w:tab w:val="right" w:pos="9026"/>
      </w:tabs>
      <w:spacing w:line="240" w:lineRule="auto"/>
      <w:ind w:left="851" w:right="567"/>
    </w:pPr>
  </w:style>
  <w:style w:type="character" w:customStyle="1" w:styleId="HeaderChar">
    <w:name w:val="Header Char"/>
    <w:basedOn w:val="DefaultParagraphFont"/>
    <w:link w:val="Header"/>
    <w:uiPriority w:val="99"/>
    <w:rsid w:val="001F1805"/>
  </w:style>
  <w:style w:type="paragraph" w:styleId="Footer">
    <w:name w:val="footer"/>
    <w:basedOn w:val="Normal"/>
    <w:link w:val="FooterChar"/>
    <w:uiPriority w:val="99"/>
    <w:unhideWhenUsed/>
    <w:rsid w:val="001F1805"/>
    <w:pPr>
      <w:tabs>
        <w:tab w:val="center" w:pos="4513"/>
        <w:tab w:val="right" w:pos="9026"/>
      </w:tabs>
      <w:spacing w:line="240" w:lineRule="auto"/>
      <w:ind w:left="851" w:right="567"/>
    </w:pPr>
  </w:style>
  <w:style w:type="character" w:customStyle="1" w:styleId="FooterChar">
    <w:name w:val="Footer Char"/>
    <w:basedOn w:val="DefaultParagraphFont"/>
    <w:link w:val="Footer"/>
    <w:uiPriority w:val="99"/>
    <w:rsid w:val="001F1805"/>
  </w:style>
  <w:style w:type="paragraph" w:styleId="ListParagraph">
    <w:name w:val="List Paragraph"/>
    <w:basedOn w:val="Normal"/>
    <w:uiPriority w:val="34"/>
    <w:qFormat/>
    <w:rsid w:val="001F1805"/>
    <w:pPr>
      <w:ind w:left="720"/>
      <w:contextualSpacing/>
    </w:pPr>
  </w:style>
  <w:style w:type="paragraph" w:styleId="Title">
    <w:name w:val="Title"/>
    <w:basedOn w:val="Normal"/>
    <w:next w:val="Normal"/>
    <w:link w:val="TitleChar"/>
    <w:uiPriority w:val="10"/>
    <w:qFormat/>
    <w:rsid w:val="001F1805"/>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805"/>
    <w:pPr>
      <w:numPr>
        <w:ilvl w:val="1"/>
      </w:numPr>
      <w:spacing w:after="160" w:line="259" w:lineRule="auto"/>
      <w:ind w:left="851"/>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8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1805"/>
    <w:pPr>
      <w:spacing w:before="160" w:after="160" w:line="259" w:lineRule="auto"/>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1F1805"/>
    <w:rPr>
      <w:rFonts w:asciiTheme="minorHAnsi" w:hAnsiTheme="minorHAnsi"/>
      <w:i/>
      <w:iCs/>
      <w:color w:val="404040" w:themeColor="text1" w:themeTint="BF"/>
      <w:sz w:val="22"/>
    </w:rPr>
  </w:style>
  <w:style w:type="character" w:styleId="IntenseEmphasis">
    <w:name w:val="Intense Emphasis"/>
    <w:basedOn w:val="DefaultParagraphFont"/>
    <w:uiPriority w:val="21"/>
    <w:qFormat/>
    <w:rsid w:val="001F1805"/>
    <w:rPr>
      <w:i/>
      <w:iCs/>
      <w:color w:val="2F5496" w:themeColor="accent1" w:themeShade="BF"/>
    </w:rPr>
  </w:style>
  <w:style w:type="paragraph" w:styleId="IntenseQuote">
    <w:name w:val="Intense Quote"/>
    <w:basedOn w:val="Normal"/>
    <w:next w:val="Normal"/>
    <w:link w:val="IntenseQuoteChar"/>
    <w:uiPriority w:val="30"/>
    <w:qFormat/>
    <w:rsid w:val="001F18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sz w:val="22"/>
    </w:rPr>
  </w:style>
  <w:style w:type="character" w:customStyle="1" w:styleId="IntenseQuoteChar">
    <w:name w:val="Intense Quote Char"/>
    <w:basedOn w:val="DefaultParagraphFont"/>
    <w:link w:val="IntenseQuote"/>
    <w:uiPriority w:val="30"/>
    <w:rsid w:val="001F1805"/>
    <w:rPr>
      <w:rFonts w:asciiTheme="minorHAnsi" w:hAnsiTheme="minorHAnsi"/>
      <w:i/>
      <w:iCs/>
      <w:color w:val="2F5496" w:themeColor="accent1" w:themeShade="BF"/>
      <w:sz w:val="22"/>
    </w:rPr>
  </w:style>
  <w:style w:type="character" w:styleId="IntenseReference">
    <w:name w:val="Intense Reference"/>
    <w:basedOn w:val="DefaultParagraphFont"/>
    <w:uiPriority w:val="32"/>
    <w:qFormat/>
    <w:rsid w:val="001F1805"/>
    <w:rPr>
      <w:b/>
      <w:bCs/>
      <w:smallCaps/>
      <w:color w:val="2F5496" w:themeColor="accent1" w:themeShade="BF"/>
      <w:spacing w:val="5"/>
    </w:rPr>
  </w:style>
  <w:style w:type="character" w:styleId="Hyperlink">
    <w:name w:val="Hyperlink"/>
    <w:basedOn w:val="DefaultParagraphFont"/>
    <w:uiPriority w:val="99"/>
    <w:unhideWhenUsed/>
    <w:rsid w:val="001F1805"/>
    <w:rPr>
      <w:color w:val="0563C1"/>
      <w:u w:val="single"/>
    </w:rPr>
  </w:style>
  <w:style w:type="character" w:styleId="FollowedHyperlink">
    <w:name w:val="FollowedHyperlink"/>
    <w:basedOn w:val="DefaultParagraphFont"/>
    <w:uiPriority w:val="99"/>
    <w:semiHidden/>
    <w:unhideWhenUsed/>
    <w:rsid w:val="001F1805"/>
    <w:rPr>
      <w:color w:val="954F72"/>
      <w:u w:val="single"/>
    </w:rPr>
  </w:style>
  <w:style w:type="paragraph" w:customStyle="1" w:styleId="msonormal0">
    <w:name w:val="msonormal"/>
    <w:basedOn w:val="Normal"/>
    <w:rsid w:val="001F1805"/>
    <w:pPr>
      <w:spacing w:before="100" w:beforeAutospacing="1" w:after="100" w:afterAutospacing="1" w:line="240" w:lineRule="auto"/>
      <w:jc w:val="left"/>
    </w:pPr>
    <w:rPr>
      <w:rFonts w:eastAsia="Times New Roman" w:cs="Times New Roman"/>
      <w:kern w:val="0"/>
      <w:szCs w:val="24"/>
      <w:lang w:eastAsia="en-IN" w:bidi="hi-IN"/>
      <w14:ligatures w14:val="none"/>
    </w:rPr>
  </w:style>
  <w:style w:type="paragraph" w:customStyle="1" w:styleId="font5">
    <w:name w:val="font5"/>
    <w:basedOn w:val="Normal"/>
    <w:rsid w:val="001F1805"/>
    <w:pPr>
      <w:spacing w:before="100" w:beforeAutospacing="1" w:after="100" w:afterAutospacing="1" w:line="240" w:lineRule="auto"/>
      <w:jc w:val="left"/>
    </w:pPr>
    <w:rPr>
      <w:rFonts w:eastAsia="Times New Roman" w:cs="Times New Roman"/>
      <w:i/>
      <w:iCs/>
      <w:color w:val="000000"/>
      <w:kern w:val="0"/>
      <w:szCs w:val="24"/>
      <w:lang w:eastAsia="en-IN" w:bidi="hi-IN"/>
      <w14:ligatures w14:val="none"/>
    </w:rPr>
  </w:style>
  <w:style w:type="paragraph" w:customStyle="1" w:styleId="font6">
    <w:name w:val="font6"/>
    <w:basedOn w:val="Normal"/>
    <w:rsid w:val="001F1805"/>
    <w:pPr>
      <w:spacing w:before="100" w:beforeAutospacing="1" w:after="100" w:afterAutospacing="1" w:line="240" w:lineRule="auto"/>
      <w:jc w:val="left"/>
    </w:pPr>
    <w:rPr>
      <w:rFonts w:eastAsia="Times New Roman" w:cs="Times New Roman"/>
      <w:color w:val="000000"/>
      <w:kern w:val="0"/>
      <w:szCs w:val="24"/>
      <w:lang w:eastAsia="en-IN" w:bidi="hi-IN"/>
      <w14:ligatures w14:val="none"/>
    </w:rPr>
  </w:style>
  <w:style w:type="paragraph" w:customStyle="1" w:styleId="font7">
    <w:name w:val="font7"/>
    <w:basedOn w:val="Normal"/>
    <w:rsid w:val="001F1805"/>
    <w:pPr>
      <w:spacing w:before="100" w:beforeAutospacing="1" w:after="100" w:afterAutospacing="1" w:line="240" w:lineRule="auto"/>
      <w:jc w:val="left"/>
    </w:pPr>
    <w:rPr>
      <w:rFonts w:eastAsia="Times New Roman" w:cs="Times New Roman"/>
      <w:color w:val="000000"/>
      <w:kern w:val="0"/>
      <w:szCs w:val="24"/>
      <w:lang w:eastAsia="en-IN" w:bidi="hi-IN"/>
      <w14:ligatures w14:val="none"/>
    </w:rPr>
  </w:style>
  <w:style w:type="paragraph" w:customStyle="1" w:styleId="font8">
    <w:name w:val="font8"/>
    <w:basedOn w:val="Normal"/>
    <w:rsid w:val="001F1805"/>
    <w:pPr>
      <w:spacing w:before="100" w:beforeAutospacing="1" w:after="100" w:afterAutospacing="1" w:line="240" w:lineRule="auto"/>
      <w:jc w:val="left"/>
    </w:pPr>
    <w:rPr>
      <w:rFonts w:eastAsia="Times New Roman" w:cs="Times New Roman"/>
      <w:color w:val="333333"/>
      <w:kern w:val="0"/>
      <w:szCs w:val="24"/>
      <w:lang w:eastAsia="en-IN" w:bidi="hi-IN"/>
      <w14:ligatures w14:val="none"/>
    </w:rPr>
  </w:style>
  <w:style w:type="paragraph" w:customStyle="1" w:styleId="xl65">
    <w:name w:val="xl65"/>
    <w:basedOn w:val="Normal"/>
    <w:rsid w:val="001F1805"/>
    <w:pPr>
      <w:spacing w:before="100" w:beforeAutospacing="1" w:after="100" w:afterAutospacing="1" w:line="240" w:lineRule="auto"/>
      <w:jc w:val="left"/>
      <w:textAlignment w:val="center"/>
    </w:pPr>
    <w:rPr>
      <w:rFonts w:eastAsia="Times New Roman" w:cs="Times New Roman"/>
      <w:b/>
      <w:bCs/>
      <w:kern w:val="0"/>
      <w:szCs w:val="24"/>
      <w:lang w:eastAsia="en-IN" w:bidi="hi-IN"/>
      <w14:ligatures w14:val="none"/>
    </w:rPr>
  </w:style>
  <w:style w:type="paragraph" w:customStyle="1" w:styleId="xl66">
    <w:name w:val="xl66"/>
    <w:basedOn w:val="Normal"/>
    <w:rsid w:val="001F1805"/>
    <w:pPr>
      <w:spacing w:before="100" w:beforeAutospacing="1" w:after="100" w:afterAutospacing="1" w:line="240" w:lineRule="auto"/>
      <w:jc w:val="left"/>
      <w:textAlignment w:val="center"/>
    </w:pPr>
    <w:rPr>
      <w:rFonts w:eastAsia="Times New Roman" w:cs="Times New Roman"/>
      <w:i/>
      <w:iCs/>
      <w:kern w:val="0"/>
      <w:szCs w:val="24"/>
      <w:lang w:eastAsia="en-IN" w:bidi="hi-IN"/>
      <w14:ligatures w14:val="none"/>
    </w:rPr>
  </w:style>
  <w:style w:type="paragraph" w:customStyle="1" w:styleId="xl67">
    <w:name w:val="xl67"/>
    <w:basedOn w:val="Normal"/>
    <w:rsid w:val="001F1805"/>
    <w:pPr>
      <w:spacing w:before="100" w:beforeAutospacing="1" w:after="100" w:afterAutospacing="1" w:line="240" w:lineRule="auto"/>
      <w:jc w:val="left"/>
      <w:textAlignment w:val="center"/>
    </w:pPr>
    <w:rPr>
      <w:rFonts w:eastAsia="Times New Roman" w:cs="Times New Roman"/>
      <w:kern w:val="0"/>
      <w:szCs w:val="24"/>
      <w:lang w:eastAsia="en-IN" w:bidi="hi-IN"/>
      <w14:ligatures w14:val="none"/>
    </w:rPr>
  </w:style>
  <w:style w:type="paragraph" w:customStyle="1" w:styleId="xl68">
    <w:name w:val="xl68"/>
    <w:basedOn w:val="Normal"/>
    <w:rsid w:val="001F1805"/>
    <w:pPr>
      <w:spacing w:before="100" w:beforeAutospacing="1" w:after="100" w:afterAutospacing="1" w:line="240" w:lineRule="auto"/>
      <w:textAlignment w:val="center"/>
    </w:pPr>
    <w:rPr>
      <w:rFonts w:eastAsia="Times New Roman" w:cs="Times New Roman"/>
      <w:color w:val="000000"/>
      <w:kern w:val="0"/>
      <w:szCs w:val="24"/>
      <w:lang w:eastAsia="en-IN" w:bidi="hi-IN"/>
      <w14:ligatures w14:val="none"/>
    </w:rPr>
  </w:style>
  <w:style w:type="paragraph" w:customStyle="1" w:styleId="xl69">
    <w:name w:val="xl69"/>
    <w:basedOn w:val="Normal"/>
    <w:rsid w:val="001F1805"/>
    <w:pPr>
      <w:spacing w:before="100" w:beforeAutospacing="1" w:after="100" w:afterAutospacing="1" w:line="240" w:lineRule="auto"/>
      <w:textAlignment w:val="center"/>
    </w:pPr>
    <w:rPr>
      <w:rFonts w:eastAsia="Times New Roman" w:cs="Times New Roman"/>
      <w:kern w:val="0"/>
      <w:szCs w:val="24"/>
      <w:lang w:eastAsia="en-IN" w:bidi="hi-IN"/>
      <w14:ligatures w14:val="none"/>
    </w:rPr>
  </w:style>
  <w:style w:type="paragraph" w:customStyle="1" w:styleId="xl70">
    <w:name w:val="xl70"/>
    <w:basedOn w:val="Normal"/>
    <w:rsid w:val="001F1805"/>
    <w:pPr>
      <w:spacing w:before="100" w:beforeAutospacing="1" w:after="100" w:afterAutospacing="1" w:line="240" w:lineRule="auto"/>
      <w:jc w:val="left"/>
      <w:textAlignment w:val="center"/>
    </w:pPr>
    <w:rPr>
      <w:rFonts w:eastAsia="Times New Roman" w:cs="Times New Roman"/>
      <w:i/>
      <w:iCs/>
      <w:color w:val="000000"/>
      <w:kern w:val="0"/>
      <w:szCs w:val="24"/>
      <w:lang w:eastAsia="en-IN" w:bidi="hi-IN"/>
      <w14:ligatures w14:val="none"/>
    </w:rPr>
  </w:style>
  <w:style w:type="paragraph" w:customStyle="1" w:styleId="xl71">
    <w:name w:val="xl71"/>
    <w:basedOn w:val="Normal"/>
    <w:rsid w:val="001F1805"/>
    <w:pPr>
      <w:spacing w:before="100" w:beforeAutospacing="1" w:after="100" w:afterAutospacing="1" w:line="240" w:lineRule="auto"/>
      <w:jc w:val="left"/>
      <w:textAlignment w:val="center"/>
    </w:pPr>
    <w:rPr>
      <w:rFonts w:eastAsia="Times New Roman" w:cs="Times New Roman"/>
      <w:color w:val="000000"/>
      <w:kern w:val="0"/>
      <w:szCs w:val="24"/>
      <w:lang w:eastAsia="en-IN" w:bidi="hi-IN"/>
      <w14:ligatures w14:val="none"/>
    </w:rPr>
  </w:style>
  <w:style w:type="paragraph" w:customStyle="1" w:styleId="xl72">
    <w:name w:val="xl72"/>
    <w:basedOn w:val="Normal"/>
    <w:rsid w:val="001F1805"/>
    <w:pPr>
      <w:spacing w:before="100" w:beforeAutospacing="1" w:after="100" w:afterAutospacing="1" w:line="240" w:lineRule="auto"/>
      <w:textAlignment w:val="center"/>
    </w:pPr>
    <w:rPr>
      <w:rFonts w:eastAsia="Times New Roman" w:cs="Times New Roman"/>
      <w:color w:val="000000"/>
      <w:kern w:val="0"/>
      <w:szCs w:val="24"/>
      <w:lang w:eastAsia="en-IN" w:bidi="hi-IN"/>
      <w14:ligatures w14:val="none"/>
    </w:rPr>
  </w:style>
  <w:style w:type="paragraph" w:customStyle="1" w:styleId="xl73">
    <w:name w:val="xl73"/>
    <w:basedOn w:val="Normal"/>
    <w:rsid w:val="001F1805"/>
    <w:pPr>
      <w:spacing w:before="100" w:beforeAutospacing="1" w:after="100" w:afterAutospacing="1" w:line="240" w:lineRule="auto"/>
      <w:jc w:val="left"/>
      <w:textAlignment w:val="center"/>
    </w:pPr>
    <w:rPr>
      <w:rFonts w:eastAsia="Times New Roman" w:cs="Times New Roman"/>
      <w:i/>
      <w:iCs/>
      <w:color w:val="333333"/>
      <w:kern w:val="0"/>
      <w:szCs w:val="24"/>
      <w:lang w:eastAsia="en-IN" w:bidi="hi-IN"/>
      <w14:ligatures w14:val="none"/>
    </w:rPr>
  </w:style>
  <w:style w:type="paragraph" w:customStyle="1" w:styleId="xl74">
    <w:name w:val="xl74"/>
    <w:basedOn w:val="Normal"/>
    <w:rsid w:val="001F1805"/>
    <w:pPr>
      <w:spacing w:before="100" w:beforeAutospacing="1" w:after="100" w:afterAutospacing="1" w:line="240" w:lineRule="auto"/>
      <w:jc w:val="left"/>
    </w:pPr>
    <w:rPr>
      <w:rFonts w:eastAsia="Times New Roman" w:cs="Times New Roman"/>
      <w:b/>
      <w:bCs/>
      <w:kern w:val="0"/>
      <w:szCs w:val="24"/>
      <w:lang w:eastAsia="en-IN" w:bidi="hi-IN"/>
      <w14:ligatures w14:val="none"/>
    </w:rPr>
  </w:style>
  <w:style w:type="paragraph" w:customStyle="1" w:styleId="xl75">
    <w:name w:val="xl75"/>
    <w:basedOn w:val="Normal"/>
    <w:rsid w:val="001F1805"/>
    <w:pPr>
      <w:spacing w:before="100" w:beforeAutospacing="1" w:after="100" w:afterAutospacing="1" w:line="240" w:lineRule="auto"/>
      <w:jc w:val="center"/>
      <w:textAlignment w:val="center"/>
    </w:pPr>
    <w:rPr>
      <w:rFonts w:eastAsia="Times New Roman" w:cs="Times New Roman"/>
      <w:b/>
      <w:bCs/>
      <w:kern w:val="0"/>
      <w:szCs w:val="24"/>
      <w:lang w:eastAsia="en-IN" w:bidi="hi-IN"/>
      <w14:ligatures w14:val="none"/>
    </w:rPr>
  </w:style>
  <w:style w:type="paragraph" w:customStyle="1" w:styleId="xl76">
    <w:name w:val="xl76"/>
    <w:basedOn w:val="Normal"/>
    <w:rsid w:val="001F1805"/>
    <w:pPr>
      <w:spacing w:before="100" w:beforeAutospacing="1" w:after="100" w:afterAutospacing="1" w:line="240" w:lineRule="auto"/>
      <w:jc w:val="center"/>
      <w:textAlignment w:val="center"/>
    </w:pPr>
    <w:rPr>
      <w:rFonts w:eastAsia="Times New Roman" w:cs="Times New Roman"/>
      <w:kern w:val="0"/>
      <w:szCs w:val="24"/>
      <w:lang w:eastAsia="en-IN" w:bidi="hi-IN"/>
      <w14:ligatures w14:val="none"/>
    </w:rPr>
  </w:style>
  <w:style w:type="character" w:styleId="Emphasis">
    <w:name w:val="Emphasis"/>
    <w:basedOn w:val="DefaultParagraphFont"/>
    <w:uiPriority w:val="20"/>
    <w:qFormat/>
    <w:rsid w:val="00C772E9"/>
    <w:rPr>
      <w:i/>
      <w:iCs/>
    </w:rPr>
  </w:style>
  <w:style w:type="character" w:customStyle="1" w:styleId="UnresolvedMention1">
    <w:name w:val="Unresolved Mention1"/>
    <w:basedOn w:val="DefaultParagraphFont"/>
    <w:uiPriority w:val="99"/>
    <w:semiHidden/>
    <w:unhideWhenUsed/>
    <w:rsid w:val="00584184"/>
    <w:rPr>
      <w:color w:val="605E5C"/>
      <w:shd w:val="clear" w:color="auto" w:fill="E1DFDD"/>
    </w:rPr>
  </w:style>
  <w:style w:type="paragraph" w:styleId="BalloonText">
    <w:name w:val="Balloon Text"/>
    <w:basedOn w:val="Normal"/>
    <w:link w:val="BalloonTextChar"/>
    <w:uiPriority w:val="99"/>
    <w:semiHidden/>
    <w:unhideWhenUsed/>
    <w:rsid w:val="00883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6A"/>
    <w:rPr>
      <w:rFonts w:ascii="Tahoma" w:hAnsi="Tahoma" w:cs="Tahoma"/>
      <w:sz w:val="16"/>
      <w:szCs w:val="16"/>
    </w:rPr>
  </w:style>
  <w:style w:type="character" w:customStyle="1" w:styleId="UnresolvedMention2">
    <w:name w:val="Unresolved Mention2"/>
    <w:basedOn w:val="DefaultParagraphFont"/>
    <w:uiPriority w:val="99"/>
    <w:semiHidden/>
    <w:unhideWhenUsed/>
    <w:rsid w:val="00DF72FE"/>
    <w:rPr>
      <w:color w:val="605E5C"/>
      <w:shd w:val="clear" w:color="auto" w:fill="E1DFDD"/>
    </w:rPr>
  </w:style>
  <w:style w:type="character" w:styleId="CommentReference">
    <w:name w:val="annotation reference"/>
    <w:basedOn w:val="DefaultParagraphFont"/>
    <w:uiPriority w:val="99"/>
    <w:semiHidden/>
    <w:unhideWhenUsed/>
    <w:rsid w:val="00A05140"/>
    <w:rPr>
      <w:sz w:val="16"/>
      <w:szCs w:val="16"/>
    </w:rPr>
  </w:style>
  <w:style w:type="paragraph" w:styleId="CommentText">
    <w:name w:val="annotation text"/>
    <w:basedOn w:val="Normal"/>
    <w:link w:val="CommentTextChar"/>
    <w:uiPriority w:val="99"/>
    <w:semiHidden/>
    <w:unhideWhenUsed/>
    <w:rsid w:val="00A05140"/>
    <w:pPr>
      <w:spacing w:line="240" w:lineRule="auto"/>
    </w:pPr>
    <w:rPr>
      <w:sz w:val="20"/>
      <w:szCs w:val="20"/>
    </w:rPr>
  </w:style>
  <w:style w:type="character" w:customStyle="1" w:styleId="CommentTextChar">
    <w:name w:val="Comment Text Char"/>
    <w:basedOn w:val="DefaultParagraphFont"/>
    <w:link w:val="CommentText"/>
    <w:uiPriority w:val="99"/>
    <w:semiHidden/>
    <w:rsid w:val="00A05140"/>
    <w:rPr>
      <w:sz w:val="20"/>
      <w:szCs w:val="20"/>
    </w:rPr>
  </w:style>
  <w:style w:type="paragraph" w:styleId="CommentSubject">
    <w:name w:val="annotation subject"/>
    <w:basedOn w:val="CommentText"/>
    <w:next w:val="CommentText"/>
    <w:link w:val="CommentSubjectChar"/>
    <w:uiPriority w:val="99"/>
    <w:semiHidden/>
    <w:unhideWhenUsed/>
    <w:rsid w:val="00A05140"/>
    <w:rPr>
      <w:b/>
      <w:bCs/>
    </w:rPr>
  </w:style>
  <w:style w:type="character" w:customStyle="1" w:styleId="CommentSubjectChar">
    <w:name w:val="Comment Subject Char"/>
    <w:basedOn w:val="CommentTextChar"/>
    <w:link w:val="CommentSubject"/>
    <w:uiPriority w:val="99"/>
    <w:semiHidden/>
    <w:rsid w:val="00A05140"/>
    <w:rPr>
      <w:b/>
      <w:bCs/>
      <w:sz w:val="20"/>
      <w:szCs w:val="20"/>
    </w:rPr>
  </w:style>
  <w:style w:type="paragraph" w:styleId="Revision">
    <w:name w:val="Revision"/>
    <w:hidden/>
    <w:uiPriority w:val="99"/>
    <w:semiHidden/>
    <w:rsid w:val="00294118"/>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9000">
      <w:bodyDiv w:val="1"/>
      <w:marLeft w:val="0"/>
      <w:marRight w:val="0"/>
      <w:marTop w:val="0"/>
      <w:marBottom w:val="0"/>
      <w:divBdr>
        <w:top w:val="none" w:sz="0" w:space="0" w:color="auto"/>
        <w:left w:val="none" w:sz="0" w:space="0" w:color="auto"/>
        <w:bottom w:val="none" w:sz="0" w:space="0" w:color="auto"/>
        <w:right w:val="none" w:sz="0" w:space="0" w:color="auto"/>
      </w:divBdr>
    </w:div>
    <w:div w:id="163324800">
      <w:bodyDiv w:val="1"/>
      <w:marLeft w:val="0"/>
      <w:marRight w:val="0"/>
      <w:marTop w:val="0"/>
      <w:marBottom w:val="0"/>
      <w:divBdr>
        <w:top w:val="none" w:sz="0" w:space="0" w:color="auto"/>
        <w:left w:val="none" w:sz="0" w:space="0" w:color="auto"/>
        <w:bottom w:val="none" w:sz="0" w:space="0" w:color="auto"/>
        <w:right w:val="none" w:sz="0" w:space="0" w:color="auto"/>
      </w:divBdr>
      <w:divsChild>
        <w:div w:id="208843">
          <w:marLeft w:val="0"/>
          <w:marRight w:val="0"/>
          <w:marTop w:val="0"/>
          <w:marBottom w:val="0"/>
          <w:divBdr>
            <w:top w:val="none" w:sz="0" w:space="0" w:color="auto"/>
            <w:left w:val="none" w:sz="0" w:space="0" w:color="auto"/>
            <w:bottom w:val="none" w:sz="0" w:space="0" w:color="auto"/>
            <w:right w:val="none" w:sz="0" w:space="0" w:color="auto"/>
          </w:divBdr>
        </w:div>
        <w:div w:id="607158264">
          <w:marLeft w:val="0"/>
          <w:marRight w:val="0"/>
          <w:marTop w:val="0"/>
          <w:marBottom w:val="0"/>
          <w:divBdr>
            <w:top w:val="none" w:sz="0" w:space="0" w:color="auto"/>
            <w:left w:val="none" w:sz="0" w:space="0" w:color="auto"/>
            <w:bottom w:val="none" w:sz="0" w:space="0" w:color="auto"/>
            <w:right w:val="none" w:sz="0" w:space="0" w:color="auto"/>
          </w:divBdr>
        </w:div>
        <w:div w:id="1974364562">
          <w:marLeft w:val="0"/>
          <w:marRight w:val="0"/>
          <w:marTop w:val="0"/>
          <w:marBottom w:val="0"/>
          <w:divBdr>
            <w:top w:val="none" w:sz="0" w:space="0" w:color="auto"/>
            <w:left w:val="none" w:sz="0" w:space="0" w:color="auto"/>
            <w:bottom w:val="none" w:sz="0" w:space="0" w:color="auto"/>
            <w:right w:val="none" w:sz="0" w:space="0" w:color="auto"/>
          </w:divBdr>
        </w:div>
        <w:div w:id="621688939">
          <w:marLeft w:val="0"/>
          <w:marRight w:val="0"/>
          <w:marTop w:val="0"/>
          <w:marBottom w:val="0"/>
          <w:divBdr>
            <w:top w:val="none" w:sz="0" w:space="0" w:color="auto"/>
            <w:left w:val="none" w:sz="0" w:space="0" w:color="auto"/>
            <w:bottom w:val="none" w:sz="0" w:space="0" w:color="auto"/>
            <w:right w:val="none" w:sz="0" w:space="0" w:color="auto"/>
          </w:divBdr>
        </w:div>
      </w:divsChild>
    </w:div>
    <w:div w:id="183977037">
      <w:bodyDiv w:val="1"/>
      <w:marLeft w:val="0"/>
      <w:marRight w:val="0"/>
      <w:marTop w:val="0"/>
      <w:marBottom w:val="0"/>
      <w:divBdr>
        <w:top w:val="none" w:sz="0" w:space="0" w:color="auto"/>
        <w:left w:val="none" w:sz="0" w:space="0" w:color="auto"/>
        <w:bottom w:val="none" w:sz="0" w:space="0" w:color="auto"/>
        <w:right w:val="none" w:sz="0" w:space="0" w:color="auto"/>
      </w:divBdr>
    </w:div>
    <w:div w:id="673724730">
      <w:bodyDiv w:val="1"/>
      <w:marLeft w:val="0"/>
      <w:marRight w:val="0"/>
      <w:marTop w:val="0"/>
      <w:marBottom w:val="0"/>
      <w:divBdr>
        <w:top w:val="none" w:sz="0" w:space="0" w:color="auto"/>
        <w:left w:val="none" w:sz="0" w:space="0" w:color="auto"/>
        <w:bottom w:val="none" w:sz="0" w:space="0" w:color="auto"/>
        <w:right w:val="none" w:sz="0" w:space="0" w:color="auto"/>
      </w:divBdr>
    </w:div>
    <w:div w:id="1120538985">
      <w:bodyDiv w:val="1"/>
      <w:marLeft w:val="0"/>
      <w:marRight w:val="0"/>
      <w:marTop w:val="0"/>
      <w:marBottom w:val="0"/>
      <w:divBdr>
        <w:top w:val="none" w:sz="0" w:space="0" w:color="auto"/>
        <w:left w:val="none" w:sz="0" w:space="0" w:color="auto"/>
        <w:bottom w:val="none" w:sz="0" w:space="0" w:color="auto"/>
        <w:right w:val="none" w:sz="0" w:space="0" w:color="auto"/>
      </w:divBdr>
    </w:div>
    <w:div w:id="1135833917">
      <w:bodyDiv w:val="1"/>
      <w:marLeft w:val="0"/>
      <w:marRight w:val="0"/>
      <w:marTop w:val="0"/>
      <w:marBottom w:val="0"/>
      <w:divBdr>
        <w:top w:val="none" w:sz="0" w:space="0" w:color="auto"/>
        <w:left w:val="none" w:sz="0" w:space="0" w:color="auto"/>
        <w:bottom w:val="none" w:sz="0" w:space="0" w:color="auto"/>
        <w:right w:val="none" w:sz="0" w:space="0" w:color="auto"/>
      </w:divBdr>
    </w:div>
    <w:div w:id="1317225709">
      <w:bodyDiv w:val="1"/>
      <w:marLeft w:val="0"/>
      <w:marRight w:val="0"/>
      <w:marTop w:val="0"/>
      <w:marBottom w:val="0"/>
      <w:divBdr>
        <w:top w:val="none" w:sz="0" w:space="0" w:color="auto"/>
        <w:left w:val="none" w:sz="0" w:space="0" w:color="auto"/>
        <w:bottom w:val="none" w:sz="0" w:space="0" w:color="auto"/>
        <w:right w:val="none" w:sz="0" w:space="0" w:color="auto"/>
      </w:divBdr>
    </w:div>
    <w:div w:id="1577938693">
      <w:bodyDiv w:val="1"/>
      <w:marLeft w:val="0"/>
      <w:marRight w:val="0"/>
      <w:marTop w:val="0"/>
      <w:marBottom w:val="0"/>
      <w:divBdr>
        <w:top w:val="none" w:sz="0" w:space="0" w:color="auto"/>
        <w:left w:val="none" w:sz="0" w:space="0" w:color="auto"/>
        <w:bottom w:val="none" w:sz="0" w:space="0" w:color="auto"/>
        <w:right w:val="none" w:sz="0" w:space="0" w:color="auto"/>
      </w:divBdr>
    </w:div>
    <w:div w:id="1631788686">
      <w:bodyDiv w:val="1"/>
      <w:marLeft w:val="0"/>
      <w:marRight w:val="0"/>
      <w:marTop w:val="0"/>
      <w:marBottom w:val="0"/>
      <w:divBdr>
        <w:top w:val="none" w:sz="0" w:space="0" w:color="auto"/>
        <w:left w:val="none" w:sz="0" w:space="0" w:color="auto"/>
        <w:bottom w:val="none" w:sz="0" w:space="0" w:color="auto"/>
        <w:right w:val="none" w:sz="0" w:space="0" w:color="auto"/>
      </w:divBdr>
    </w:div>
    <w:div w:id="1789932148">
      <w:bodyDiv w:val="1"/>
      <w:marLeft w:val="0"/>
      <w:marRight w:val="0"/>
      <w:marTop w:val="0"/>
      <w:marBottom w:val="0"/>
      <w:divBdr>
        <w:top w:val="none" w:sz="0" w:space="0" w:color="auto"/>
        <w:left w:val="none" w:sz="0" w:space="0" w:color="auto"/>
        <w:bottom w:val="none" w:sz="0" w:space="0" w:color="auto"/>
        <w:right w:val="none" w:sz="0" w:space="0" w:color="auto"/>
      </w:divBdr>
    </w:div>
    <w:div w:id="1982151866">
      <w:bodyDiv w:val="1"/>
      <w:marLeft w:val="0"/>
      <w:marRight w:val="0"/>
      <w:marTop w:val="0"/>
      <w:marBottom w:val="0"/>
      <w:divBdr>
        <w:top w:val="none" w:sz="0" w:space="0" w:color="auto"/>
        <w:left w:val="none" w:sz="0" w:space="0" w:color="auto"/>
        <w:bottom w:val="none" w:sz="0" w:space="0" w:color="auto"/>
        <w:right w:val="none" w:sz="0" w:space="0" w:color="auto"/>
      </w:divBdr>
    </w:div>
    <w:div w:id="20377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18</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Kanth Pulicherla</dc:creator>
  <cp:keywords/>
  <dc:description/>
  <cp:lastModifiedBy>Editor GP 005</cp:lastModifiedBy>
  <cp:revision>42</cp:revision>
  <dcterms:created xsi:type="dcterms:W3CDTF">2025-03-20T12:09:00Z</dcterms:created>
  <dcterms:modified xsi:type="dcterms:W3CDTF">2025-03-31T05:25:00Z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479467</vt:lpwstr>
  </property>
  <property fmtid="{D5CDD505-2E9C-101B-9397-08002B2CF9AE}" pid="3" name="NXPowerLiteSettings">
    <vt:lpwstr>C7000400038000</vt:lpwstr>
  </property>
  <property fmtid="{D5CDD505-2E9C-101B-9397-08002B2CF9AE}" pid="4" name="NXPowerLiteVersion">
    <vt:lpwstr>S10.3.1</vt:lpwstr>
  </property>
</Properties>
</file>