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B23EA" w14:textId="77777777" w:rsidR="00054872" w:rsidRDefault="00CF72ED" w:rsidP="00705D89">
      <w:pPr>
        <w:spacing w:after="120"/>
        <w:jc w:val="center"/>
        <w:rPr>
          <w:b/>
          <w:color w:val="111111"/>
          <w:sz w:val="28"/>
          <w:szCs w:val="28"/>
          <w:shd w:val="clear" w:color="auto" w:fill="FFFFFF"/>
        </w:rPr>
      </w:pPr>
      <w:r w:rsidRPr="00F8473B">
        <w:rPr>
          <w:b/>
          <w:color w:val="111111"/>
          <w:sz w:val="28"/>
          <w:szCs w:val="28"/>
          <w:shd w:val="clear" w:color="auto" w:fill="FFFFFF"/>
        </w:rPr>
        <w:t xml:space="preserve">Impact of parameters on </w:t>
      </w:r>
      <w:r w:rsidR="00EE30B2" w:rsidRPr="00F8473B">
        <w:rPr>
          <w:b/>
          <w:color w:val="111111"/>
          <w:sz w:val="28"/>
          <w:szCs w:val="28"/>
          <w:shd w:val="clear" w:color="auto" w:fill="FFFFFF"/>
        </w:rPr>
        <w:t xml:space="preserve">gas turbine performance </w:t>
      </w:r>
      <w:r w:rsidRPr="00F8473B">
        <w:rPr>
          <w:b/>
          <w:color w:val="111111"/>
          <w:sz w:val="28"/>
          <w:szCs w:val="28"/>
          <w:shd w:val="clear" w:color="auto" w:fill="FFFFFF"/>
        </w:rPr>
        <w:t>using energy analysis</w:t>
      </w:r>
    </w:p>
    <w:p w14:paraId="661D4F5E" w14:textId="77777777" w:rsidR="004607E6" w:rsidRPr="00F8473B" w:rsidRDefault="004607E6" w:rsidP="00705D89">
      <w:pPr>
        <w:spacing w:after="120"/>
        <w:jc w:val="center"/>
        <w:rPr>
          <w:b/>
          <w:color w:val="111111"/>
          <w:sz w:val="28"/>
          <w:szCs w:val="28"/>
          <w:shd w:val="clear" w:color="auto" w:fill="FFFFFF"/>
        </w:rPr>
      </w:pPr>
    </w:p>
    <w:p w14:paraId="71299E82" w14:textId="77777777" w:rsidR="005F47FE" w:rsidRDefault="005F47FE" w:rsidP="00705D89">
      <w:pPr>
        <w:spacing w:after="120"/>
        <w:jc w:val="center"/>
        <w:rPr>
          <w:sz w:val="22"/>
          <w:szCs w:val="22"/>
        </w:rPr>
      </w:pPr>
    </w:p>
    <w:p w14:paraId="22E591FB" w14:textId="77777777" w:rsidR="000D4A9F" w:rsidRDefault="000D4A9F" w:rsidP="00705D89">
      <w:pPr>
        <w:spacing w:after="120"/>
        <w:jc w:val="center"/>
        <w:rPr>
          <w:sz w:val="22"/>
          <w:szCs w:val="22"/>
        </w:rPr>
      </w:pPr>
    </w:p>
    <w:p w14:paraId="08732D39" w14:textId="77777777" w:rsidR="000D4A9F" w:rsidRPr="00F8473B" w:rsidRDefault="000D4A9F" w:rsidP="00705D89">
      <w:pPr>
        <w:spacing w:after="120"/>
        <w:jc w:val="center"/>
        <w:rPr>
          <w:sz w:val="22"/>
          <w:szCs w:val="22"/>
        </w:rPr>
      </w:pPr>
    </w:p>
    <w:p w14:paraId="414ACE86" w14:textId="54A0BAD9" w:rsidR="0014755A" w:rsidRPr="00F8473B" w:rsidRDefault="0014755A" w:rsidP="00705D89">
      <w:pPr>
        <w:spacing w:after="120"/>
        <w:jc w:val="both"/>
        <w:rPr>
          <w:sz w:val="22"/>
          <w:szCs w:val="22"/>
        </w:rPr>
      </w:pPr>
      <w:r w:rsidRPr="00F8473B">
        <w:rPr>
          <w:b/>
          <w:sz w:val="22"/>
          <w:szCs w:val="22"/>
        </w:rPr>
        <w:t>Abstract-</w:t>
      </w:r>
      <w:r w:rsidRPr="00F8473B">
        <w:rPr>
          <w:sz w:val="22"/>
          <w:szCs w:val="22"/>
        </w:rPr>
        <w:t xml:space="preserve"> </w:t>
      </w:r>
      <w:r w:rsidR="00EE30B2" w:rsidRPr="00F8473B">
        <w:rPr>
          <w:sz w:val="22"/>
          <w:szCs w:val="22"/>
        </w:rPr>
        <w:t xml:space="preserve">Gas turbine power plant </w:t>
      </w:r>
      <w:r w:rsidRPr="00F8473B">
        <w:rPr>
          <w:sz w:val="22"/>
          <w:szCs w:val="22"/>
        </w:rPr>
        <w:t xml:space="preserve">performance </w:t>
      </w:r>
      <w:r w:rsidR="009D3666" w:rsidRPr="00F8473B">
        <w:rPr>
          <w:sz w:val="22"/>
          <w:szCs w:val="22"/>
        </w:rPr>
        <w:t>was investigated using parametric analysis</w:t>
      </w:r>
      <w:r w:rsidRPr="00F8473B">
        <w:rPr>
          <w:sz w:val="22"/>
          <w:szCs w:val="22"/>
        </w:rPr>
        <w:t>. Thermodynamic relationships were used to develop models that simulated the</w:t>
      </w:r>
      <w:r w:rsidR="00EE30B2" w:rsidRPr="00F8473B">
        <w:rPr>
          <w:sz w:val="22"/>
          <w:szCs w:val="22"/>
        </w:rPr>
        <w:t xml:space="preserve"> gas turbine</w:t>
      </w:r>
      <w:r w:rsidR="00FF5F5C" w:rsidRPr="00F8473B">
        <w:rPr>
          <w:sz w:val="22"/>
          <w:szCs w:val="22"/>
        </w:rPr>
        <w:t xml:space="preserve"> performance </w:t>
      </w:r>
      <w:r w:rsidRPr="00F8473B">
        <w:rPr>
          <w:sz w:val="22"/>
          <w:szCs w:val="22"/>
        </w:rPr>
        <w:t>unde</w:t>
      </w:r>
      <w:r w:rsidR="009D3666" w:rsidRPr="00F8473B">
        <w:rPr>
          <w:sz w:val="22"/>
          <w:szCs w:val="22"/>
        </w:rPr>
        <w:t>r varying operating conditions</w:t>
      </w:r>
      <w:r w:rsidRPr="00F8473B">
        <w:rPr>
          <w:sz w:val="22"/>
          <w:szCs w:val="22"/>
        </w:rPr>
        <w:t xml:space="preserve">. The </w:t>
      </w:r>
      <w:r w:rsidR="00FF5F5C" w:rsidRPr="00F8473B">
        <w:rPr>
          <w:sz w:val="22"/>
          <w:szCs w:val="22"/>
        </w:rPr>
        <w:t xml:space="preserve">gas turbine located at the </w:t>
      </w:r>
      <w:proofErr w:type="spellStart"/>
      <w:r w:rsidR="00FF5F5C" w:rsidRPr="00F8473B">
        <w:rPr>
          <w:sz w:val="22"/>
          <w:szCs w:val="22"/>
        </w:rPr>
        <w:t>Transcorp</w:t>
      </w:r>
      <w:proofErr w:type="spellEnd"/>
      <w:r w:rsidR="00FF5F5C" w:rsidRPr="00F8473B">
        <w:rPr>
          <w:sz w:val="22"/>
          <w:szCs w:val="22"/>
        </w:rPr>
        <w:t xml:space="preserve"> Power</w:t>
      </w:r>
      <w:r w:rsidRPr="00F8473B">
        <w:rPr>
          <w:sz w:val="22"/>
          <w:szCs w:val="22"/>
        </w:rPr>
        <w:t xml:space="preserve">, </w:t>
      </w:r>
      <w:proofErr w:type="spellStart"/>
      <w:r w:rsidRPr="00F8473B">
        <w:rPr>
          <w:sz w:val="22"/>
          <w:szCs w:val="22"/>
        </w:rPr>
        <w:t>Ughelli</w:t>
      </w:r>
      <w:proofErr w:type="spellEnd"/>
      <w:r w:rsidR="00B23E44">
        <w:rPr>
          <w:sz w:val="22"/>
          <w:szCs w:val="22"/>
        </w:rPr>
        <w:t>,</w:t>
      </w:r>
      <w:r w:rsidRPr="00F8473B">
        <w:rPr>
          <w:sz w:val="22"/>
          <w:szCs w:val="22"/>
        </w:rPr>
        <w:t xml:space="preserve"> Nigeria</w:t>
      </w:r>
      <w:r w:rsidR="00B23E44">
        <w:rPr>
          <w:sz w:val="22"/>
          <w:szCs w:val="22"/>
        </w:rPr>
        <w:t>,</w:t>
      </w:r>
      <w:r w:rsidR="009D3666" w:rsidRPr="00F8473B">
        <w:rPr>
          <w:sz w:val="22"/>
          <w:szCs w:val="22"/>
        </w:rPr>
        <w:t xml:space="preserve"> was used for simulation</w:t>
      </w:r>
      <w:r w:rsidR="00FF5F5C" w:rsidRPr="00F8473B">
        <w:rPr>
          <w:sz w:val="22"/>
          <w:szCs w:val="22"/>
        </w:rPr>
        <w:t xml:space="preserve"> employing</w:t>
      </w:r>
      <w:r w:rsidR="00B23E44">
        <w:rPr>
          <w:sz w:val="22"/>
          <w:szCs w:val="22"/>
        </w:rPr>
        <w:t xml:space="preserve"> MATLAB R201</w:t>
      </w:r>
      <w:r w:rsidRPr="00F8473B">
        <w:rPr>
          <w:sz w:val="22"/>
          <w:szCs w:val="22"/>
        </w:rPr>
        <w:t xml:space="preserve">7b codes. </w:t>
      </w:r>
      <w:r w:rsidR="000B5DC2" w:rsidRPr="00F8473B">
        <w:rPr>
          <w:sz w:val="22"/>
          <w:szCs w:val="22"/>
        </w:rPr>
        <w:t xml:space="preserve">The model demonstrated that the </w:t>
      </w:r>
      <w:r w:rsidR="00EE30B2" w:rsidRPr="00F8473B">
        <w:rPr>
          <w:sz w:val="22"/>
          <w:szCs w:val="22"/>
        </w:rPr>
        <w:t xml:space="preserve">gas turbine </w:t>
      </w:r>
      <w:r w:rsidR="000B5DC2" w:rsidRPr="00F8473B">
        <w:rPr>
          <w:sz w:val="22"/>
          <w:szCs w:val="22"/>
        </w:rPr>
        <w:t>performance is significantly influenced b</w:t>
      </w:r>
      <w:r w:rsidR="00A52B63" w:rsidRPr="00F8473B">
        <w:rPr>
          <w:sz w:val="22"/>
          <w:szCs w:val="22"/>
        </w:rPr>
        <w:t>y operational parameters</w:t>
      </w:r>
      <w:r w:rsidR="00B23E44">
        <w:rPr>
          <w:sz w:val="22"/>
          <w:szCs w:val="22"/>
        </w:rPr>
        <w:t>,</w:t>
      </w:r>
      <w:r w:rsidR="00A52B63" w:rsidRPr="00F8473B">
        <w:rPr>
          <w:sz w:val="22"/>
          <w:szCs w:val="22"/>
        </w:rPr>
        <w:t xml:space="preserve"> for example</w:t>
      </w:r>
      <w:r w:rsidR="00B23E44">
        <w:rPr>
          <w:sz w:val="22"/>
          <w:szCs w:val="22"/>
        </w:rPr>
        <w:t>,</w:t>
      </w:r>
      <w:r w:rsidR="000B5DC2" w:rsidRPr="00F8473B">
        <w:rPr>
          <w:sz w:val="22"/>
          <w:szCs w:val="22"/>
        </w:rPr>
        <w:t xml:space="preserve"> relative humidity (RH), compression ratio</w:t>
      </w:r>
      <w:r w:rsidR="00A52B63" w:rsidRPr="00F8473B">
        <w:rPr>
          <w:sz w:val="22"/>
          <w:szCs w:val="22"/>
        </w:rPr>
        <w:t xml:space="preserve"> (CR)</w:t>
      </w:r>
      <w:r w:rsidR="000B5DC2" w:rsidRPr="00F8473B">
        <w:rPr>
          <w:sz w:val="22"/>
          <w:szCs w:val="22"/>
        </w:rPr>
        <w:t xml:space="preserve">, </w:t>
      </w:r>
      <w:r w:rsidR="00A52B63" w:rsidRPr="00F8473B">
        <w:rPr>
          <w:sz w:val="22"/>
          <w:szCs w:val="22"/>
        </w:rPr>
        <w:t xml:space="preserve">ambient temperature (AT) </w:t>
      </w:r>
      <w:r w:rsidR="000B5DC2" w:rsidRPr="00F8473B">
        <w:rPr>
          <w:sz w:val="22"/>
          <w:szCs w:val="22"/>
        </w:rPr>
        <w:t>and turbine inlet temperature.</w:t>
      </w:r>
      <w:r w:rsidRPr="00F8473B">
        <w:rPr>
          <w:sz w:val="22"/>
          <w:szCs w:val="22"/>
        </w:rPr>
        <w:t xml:space="preserve"> </w:t>
      </w:r>
      <w:r w:rsidR="00A72572" w:rsidRPr="00F8473B">
        <w:rPr>
          <w:rFonts w:eastAsia="TimesNewRoman"/>
          <w:sz w:val="22"/>
          <w:szCs w:val="22"/>
        </w:rPr>
        <w:t xml:space="preserve">The results </w:t>
      </w:r>
      <w:r w:rsidR="00C01EB5" w:rsidRPr="00F8473B">
        <w:rPr>
          <w:rFonts w:eastAsia="TimesNewRoman"/>
          <w:sz w:val="22"/>
          <w:szCs w:val="22"/>
        </w:rPr>
        <w:t xml:space="preserve">showed that for every 0.7% increase in AT, compressor power consumption increased by 2.5%, and for every 25% increase in RH, compressor power requirement and heat supply increased by 55%. The efficiency analysis reveals that as RH increases from 40% to 50%, cycle efficiency decreases by 0.022%. Net power output increases as RH increases. </w:t>
      </w:r>
      <w:r w:rsidR="00A72572" w:rsidRPr="00F8473B">
        <w:rPr>
          <w:sz w:val="22"/>
          <w:szCs w:val="22"/>
        </w:rPr>
        <w:t>Specific fuel consumption (</w:t>
      </w:r>
      <w:r w:rsidR="00C01EB5" w:rsidRPr="00F8473B">
        <w:rPr>
          <w:rFonts w:eastAsia="TimesNewRoman"/>
          <w:sz w:val="22"/>
          <w:szCs w:val="22"/>
        </w:rPr>
        <w:t>SFC</w:t>
      </w:r>
      <w:r w:rsidR="00A72572" w:rsidRPr="00F8473B">
        <w:rPr>
          <w:rFonts w:eastAsia="TimesNewRoman"/>
          <w:sz w:val="22"/>
          <w:szCs w:val="22"/>
        </w:rPr>
        <w:t>)</w:t>
      </w:r>
      <w:r w:rsidR="00C01EB5" w:rsidRPr="00F8473B">
        <w:rPr>
          <w:rFonts w:eastAsia="TimesNewRoman"/>
          <w:sz w:val="22"/>
          <w:szCs w:val="22"/>
        </w:rPr>
        <w:t xml:space="preserve"> increased as AT and compression ratio increased; a 2.25% increase in AT resulted in a 0.25% increase in SFC. A 1.85% increase in AT resulted in a 0.23% decrease in net power and a 0.68% decrease in net power output.</w:t>
      </w:r>
      <w:r w:rsidR="00A72572" w:rsidRPr="00F8473B">
        <w:rPr>
          <w:sz w:val="22"/>
          <w:szCs w:val="22"/>
        </w:rPr>
        <w:t xml:space="preserve"> </w:t>
      </w:r>
      <w:r w:rsidR="0030200A" w:rsidRPr="00F8473B">
        <w:rPr>
          <w:sz w:val="22"/>
          <w:szCs w:val="22"/>
        </w:rPr>
        <w:t xml:space="preserve">According to the findings, </w:t>
      </w:r>
      <w:r w:rsidR="00A52B63" w:rsidRPr="00F8473B">
        <w:rPr>
          <w:sz w:val="22"/>
          <w:szCs w:val="22"/>
        </w:rPr>
        <w:t>increasing the CR</w:t>
      </w:r>
      <w:r w:rsidR="0030200A" w:rsidRPr="00F8473B">
        <w:rPr>
          <w:sz w:val="22"/>
          <w:szCs w:val="22"/>
        </w:rPr>
        <w:t xml:space="preserve"> and the temperature of the turbine inlet improves overall efficiency while decreasing AT.</w:t>
      </w:r>
      <w:r w:rsidRPr="00F8473B">
        <w:rPr>
          <w:sz w:val="22"/>
          <w:szCs w:val="22"/>
        </w:rPr>
        <w:t xml:space="preserve"> </w:t>
      </w:r>
      <w:r w:rsidR="0030200A" w:rsidRPr="00F8473B">
        <w:rPr>
          <w:sz w:val="22"/>
          <w:szCs w:val="22"/>
        </w:rPr>
        <w:t xml:space="preserve">The thermal efficiency decreased with an increase in AT, whereas it increased </w:t>
      </w:r>
      <w:r w:rsidR="00A52B63" w:rsidRPr="00F8473B">
        <w:rPr>
          <w:sz w:val="22"/>
          <w:szCs w:val="22"/>
        </w:rPr>
        <w:t>as turbine inlet temperature increased</w:t>
      </w:r>
      <w:r w:rsidR="0030200A" w:rsidRPr="00F8473B">
        <w:rPr>
          <w:sz w:val="22"/>
          <w:szCs w:val="22"/>
        </w:rPr>
        <w:t xml:space="preserve">. </w:t>
      </w:r>
      <w:r w:rsidR="00AB47ED" w:rsidRPr="00F8473B">
        <w:rPr>
          <w:sz w:val="22"/>
          <w:szCs w:val="22"/>
        </w:rPr>
        <w:t>The CR</w:t>
      </w:r>
      <w:r w:rsidR="0030200A" w:rsidRPr="00F8473B">
        <w:rPr>
          <w:sz w:val="22"/>
          <w:szCs w:val="22"/>
        </w:rPr>
        <w:t xml:space="preserve">, AT, and turbine inlet temperature are all </w:t>
      </w:r>
      <w:r w:rsidR="00AB47ED" w:rsidRPr="00F8473B">
        <w:rPr>
          <w:sz w:val="22"/>
          <w:szCs w:val="22"/>
        </w:rPr>
        <w:t>major</w:t>
      </w:r>
      <w:r w:rsidR="0030200A" w:rsidRPr="00F8473B">
        <w:rPr>
          <w:sz w:val="22"/>
          <w:szCs w:val="22"/>
        </w:rPr>
        <w:t xml:space="preserve"> factors in the overall performance of a gas turbine. </w:t>
      </w:r>
      <w:r w:rsidRPr="00F8473B">
        <w:rPr>
          <w:sz w:val="22"/>
          <w:szCs w:val="22"/>
        </w:rPr>
        <w:t xml:space="preserve"> As a result, </w:t>
      </w:r>
      <w:r w:rsidR="00B23E44">
        <w:rPr>
          <w:sz w:val="22"/>
          <w:szCs w:val="22"/>
        </w:rPr>
        <w:t xml:space="preserve">controlling </w:t>
      </w:r>
      <w:r w:rsidRPr="00F8473B">
        <w:rPr>
          <w:sz w:val="22"/>
          <w:szCs w:val="22"/>
        </w:rPr>
        <w:t xml:space="preserve">the thermodynamic parameters </w:t>
      </w:r>
      <w:r w:rsidR="00B23E44">
        <w:rPr>
          <w:sz w:val="22"/>
          <w:szCs w:val="22"/>
        </w:rPr>
        <w:t>is</w:t>
      </w:r>
      <w:r w:rsidRPr="00F8473B">
        <w:rPr>
          <w:sz w:val="22"/>
          <w:szCs w:val="22"/>
        </w:rPr>
        <w:t xml:space="preserve"> economically feasible </w:t>
      </w:r>
      <w:r w:rsidR="00476A46" w:rsidRPr="00F8473B">
        <w:rPr>
          <w:sz w:val="22"/>
          <w:szCs w:val="22"/>
        </w:rPr>
        <w:t>for</w:t>
      </w:r>
      <w:r w:rsidRPr="00F8473B">
        <w:rPr>
          <w:sz w:val="22"/>
          <w:szCs w:val="22"/>
        </w:rPr>
        <w:t xml:space="preserve"> cycle performance and advantageous for gas turbine operations.</w:t>
      </w:r>
    </w:p>
    <w:p w14:paraId="6DE1C5A4" w14:textId="77777777" w:rsidR="00705D89" w:rsidRPr="00F8473B" w:rsidRDefault="00705D89" w:rsidP="00705D89">
      <w:pPr>
        <w:spacing w:after="120"/>
        <w:jc w:val="both"/>
        <w:rPr>
          <w:i/>
          <w:sz w:val="22"/>
          <w:szCs w:val="22"/>
        </w:rPr>
      </w:pPr>
      <w:r w:rsidRPr="00F8473B">
        <w:rPr>
          <w:b/>
          <w:i/>
          <w:sz w:val="22"/>
          <w:szCs w:val="22"/>
        </w:rPr>
        <w:t>Keywords:</w:t>
      </w:r>
      <w:r w:rsidR="00D95723" w:rsidRPr="00F8473B">
        <w:rPr>
          <w:i/>
          <w:sz w:val="22"/>
          <w:szCs w:val="22"/>
        </w:rPr>
        <w:t xml:space="preserve"> </w:t>
      </w:r>
      <w:r w:rsidR="00724F61" w:rsidRPr="00F8473B">
        <w:rPr>
          <w:i/>
          <w:sz w:val="22"/>
          <w:szCs w:val="22"/>
        </w:rPr>
        <w:t xml:space="preserve">Efficiency; ambient temperature; gas turbine; </w:t>
      </w:r>
      <w:r w:rsidR="00D95723" w:rsidRPr="00F8473B">
        <w:rPr>
          <w:i/>
          <w:sz w:val="22"/>
          <w:szCs w:val="22"/>
        </w:rPr>
        <w:t xml:space="preserve">energy analysis; </w:t>
      </w:r>
      <w:r w:rsidR="00724F61" w:rsidRPr="00F8473B">
        <w:rPr>
          <w:i/>
          <w:sz w:val="22"/>
          <w:szCs w:val="22"/>
        </w:rPr>
        <w:t>power plant; relative humidity</w:t>
      </w:r>
    </w:p>
    <w:p w14:paraId="0968120D" w14:textId="77777777" w:rsidR="00705D89" w:rsidRPr="00F8473B" w:rsidRDefault="00307FDF" w:rsidP="00CF72ED">
      <w:pPr>
        <w:jc w:val="both"/>
      </w:pPr>
      <w:r w:rsidRPr="00F8473B">
        <w:rPr>
          <w:b/>
        </w:rPr>
        <w:t>1. Introduction</w:t>
      </w:r>
    </w:p>
    <w:p w14:paraId="78893EBB" w14:textId="111B7F36" w:rsidR="00F86514" w:rsidRPr="00F8473B" w:rsidRDefault="00F86514" w:rsidP="00ED30D6">
      <w:pPr>
        <w:ind w:firstLine="432"/>
        <w:jc w:val="both"/>
      </w:pPr>
      <w:r w:rsidRPr="00F8473B">
        <w:t>Gas turbines are u</w:t>
      </w:r>
      <w:r w:rsidR="001C5CAC" w:rsidRPr="00F8473B">
        <w:t>tiliz</w:t>
      </w:r>
      <w:r w:rsidR="005C50B9" w:rsidRPr="00F8473B">
        <w:t>ed</w:t>
      </w:r>
      <w:r w:rsidRPr="00F8473B">
        <w:t xml:space="preserve"> to generate electricity all over the world. </w:t>
      </w:r>
      <w:r w:rsidR="00B73393" w:rsidRPr="00F8473B">
        <w:t xml:space="preserve">In hot and dry conditions, </w:t>
      </w:r>
      <w:r w:rsidR="005C50B9" w:rsidRPr="00F8473B">
        <w:t xml:space="preserve">the </w:t>
      </w:r>
      <w:r w:rsidR="00B73393" w:rsidRPr="00F8473B">
        <w:t xml:space="preserve">engine </w:t>
      </w:r>
      <w:r w:rsidR="005C50B9" w:rsidRPr="00F8473B">
        <w:t xml:space="preserve">output </w:t>
      </w:r>
      <w:r w:rsidR="00B73393" w:rsidRPr="00F8473B">
        <w:t xml:space="preserve">power </w:t>
      </w:r>
      <w:r w:rsidR="005C50B9" w:rsidRPr="00F8473B">
        <w:t>of a gas turbine</w:t>
      </w:r>
      <w:r w:rsidR="00B73393" w:rsidRPr="00F8473B">
        <w:t xml:space="preserve"> is significantly decreased </w:t>
      </w:r>
      <w:r w:rsidR="002B6765" w:rsidRPr="00F8473B">
        <w:t xml:space="preserve">due to a decrease in gas turbine air mass flow caused by high input air AT </w:t>
      </w:r>
      <w:r w:rsidR="00253ABF">
        <w:t>(</w:t>
      </w:r>
      <w:proofErr w:type="spellStart"/>
      <w:r w:rsidR="004223B9" w:rsidRPr="00F8473B">
        <w:t>Njoku</w:t>
      </w:r>
      <w:proofErr w:type="spellEnd"/>
      <w:r w:rsidR="004223B9" w:rsidRPr="00F8473B">
        <w:t xml:space="preserve"> et al</w:t>
      </w:r>
      <w:r w:rsidR="0053258A">
        <w:t>.</w:t>
      </w:r>
      <w:r w:rsidR="004223B9" w:rsidRPr="00F8473B">
        <w:t>, 2018</w:t>
      </w:r>
      <w:r w:rsidR="00E04198">
        <w:t xml:space="preserve">; </w:t>
      </w:r>
      <w:r w:rsidR="009D38B4" w:rsidRPr="008E279F">
        <w:rPr>
          <w:color w:val="222222"/>
          <w:shd w:val="clear" w:color="auto" w:fill="FFFFFF"/>
        </w:rPr>
        <w:t>Fernandez</w:t>
      </w:r>
      <w:r w:rsidR="009D38B4">
        <w:rPr>
          <w:color w:val="222222"/>
          <w:shd w:val="clear" w:color="auto" w:fill="FFFFFF"/>
        </w:rPr>
        <w:t xml:space="preserve"> et al., 2021; </w:t>
      </w:r>
      <w:proofErr w:type="spellStart"/>
      <w:r w:rsidR="00E04198">
        <w:t>Salihu</w:t>
      </w:r>
      <w:proofErr w:type="spellEnd"/>
      <w:r w:rsidR="00E04198">
        <w:t>, 2022</w:t>
      </w:r>
      <w:r w:rsidR="009D3062">
        <w:t>; Chukwuneke et al., 2022</w:t>
      </w:r>
      <w:r w:rsidRPr="00F8473B">
        <w:t>). Nigeria, for example, does not have a predictable climate or weather. The climate in the north is different from the climate in the south. As a result, precooling techniques used in southern Nigeria may not be suitable for northern Nigeria (Okafor, 2017</w:t>
      </w:r>
      <w:r w:rsidR="00F74AAE" w:rsidRPr="00F8473B">
        <w:t>; Mishra &amp; Agarwal, 2018</w:t>
      </w:r>
      <w:r w:rsidR="004223B9" w:rsidRPr="00F8473B">
        <w:t xml:space="preserve">; </w:t>
      </w:r>
      <w:proofErr w:type="spellStart"/>
      <w:r w:rsidR="004223B9" w:rsidRPr="00F8473B">
        <w:t>Okafor</w:t>
      </w:r>
      <w:proofErr w:type="spellEnd"/>
      <w:r w:rsidR="004223B9" w:rsidRPr="00F8473B">
        <w:t>, 2020</w:t>
      </w:r>
      <w:r w:rsidR="00555321">
        <w:t>; Achebe et al., 2020</w:t>
      </w:r>
      <w:r w:rsidRPr="00F8473B">
        <w:t>).</w:t>
      </w:r>
      <w:r w:rsidR="004870D6" w:rsidRPr="00F8473B">
        <w:t xml:space="preserve"> These gas turbine plants run on fossil fuels, particularly natural gas, which is limited in supply. These fossil fuel sources will be depleted in no time under static conditions of increasing </w:t>
      </w:r>
      <w:r w:rsidR="00F74AAE" w:rsidRPr="00F8473B">
        <w:t>demand and production (</w:t>
      </w:r>
      <w:r w:rsidR="00CE6F30" w:rsidRPr="00F8473B">
        <w:t>Chukwuneke et al</w:t>
      </w:r>
      <w:r w:rsidR="0053258A">
        <w:t>.</w:t>
      </w:r>
      <w:r w:rsidR="00CE6F30" w:rsidRPr="00F8473B">
        <w:t xml:space="preserve">, 2014; </w:t>
      </w:r>
      <w:r w:rsidR="00F74AAE" w:rsidRPr="00F8473B">
        <w:t>Ahmed &amp;</w:t>
      </w:r>
      <w:r w:rsidR="004870D6" w:rsidRPr="00F8473B">
        <w:t xml:space="preserve"> Esmail, 2017</w:t>
      </w:r>
      <w:r w:rsidR="00F74AAE" w:rsidRPr="00F8473B">
        <w:t xml:space="preserve">; </w:t>
      </w:r>
      <w:proofErr w:type="spellStart"/>
      <w:r w:rsidR="00F74AAE" w:rsidRPr="00F8473B">
        <w:t>Arabi</w:t>
      </w:r>
      <w:proofErr w:type="spellEnd"/>
      <w:r w:rsidR="00F74AAE" w:rsidRPr="00F8473B">
        <w:t xml:space="preserve"> et al</w:t>
      </w:r>
      <w:r w:rsidR="0053258A">
        <w:t>.</w:t>
      </w:r>
      <w:r w:rsidR="00F74AAE" w:rsidRPr="00F8473B">
        <w:t>, 2019</w:t>
      </w:r>
      <w:r w:rsidR="00E04198">
        <w:t xml:space="preserve">; </w:t>
      </w:r>
      <w:proofErr w:type="spellStart"/>
      <w:r w:rsidR="00E04198">
        <w:t>Ang</w:t>
      </w:r>
      <w:proofErr w:type="spellEnd"/>
      <w:r w:rsidR="00E04198">
        <w:t xml:space="preserve"> et al., 2022</w:t>
      </w:r>
      <w:r w:rsidR="00555321">
        <w:t xml:space="preserve">; </w:t>
      </w:r>
      <w:proofErr w:type="spellStart"/>
      <w:r w:rsidR="00555321">
        <w:rPr>
          <w:rStyle w:val="csl-entry"/>
        </w:rPr>
        <w:t>Ikpeseni</w:t>
      </w:r>
      <w:proofErr w:type="spellEnd"/>
      <w:r w:rsidR="00555321">
        <w:rPr>
          <w:rStyle w:val="csl-entry"/>
        </w:rPr>
        <w:t xml:space="preserve"> et al., 2024</w:t>
      </w:r>
      <w:r w:rsidR="004870D6" w:rsidRPr="00F8473B">
        <w:t xml:space="preserve">). Another source of concern is the continued rise in natural gas prices due to increased demand, which raises the cost of operation per kWh of energy generated. Gas turbines are commonly </w:t>
      </w:r>
      <w:r w:rsidR="001C5CAC" w:rsidRPr="00F8473B">
        <w:t>utilized</w:t>
      </w:r>
      <w:r w:rsidR="004870D6" w:rsidRPr="00F8473B">
        <w:t xml:space="preserve"> to generate electricity, power </w:t>
      </w:r>
      <w:proofErr w:type="spellStart"/>
      <w:r w:rsidR="004870D6" w:rsidRPr="00F8473B">
        <w:t>a</w:t>
      </w:r>
      <w:r w:rsidR="001C5CAC" w:rsidRPr="00F8473B">
        <w:t>ero</w:t>
      </w:r>
      <w:r w:rsidR="004870D6" w:rsidRPr="00F8473B">
        <w:t>planes</w:t>
      </w:r>
      <w:proofErr w:type="spellEnd"/>
      <w:r w:rsidR="004870D6" w:rsidRPr="00F8473B">
        <w:t>, and operate refineries and petrochemical plants,</w:t>
      </w:r>
      <w:r w:rsidR="00992721" w:rsidRPr="00F8473B">
        <w:t xml:space="preserve"> among other things (</w:t>
      </w:r>
      <w:proofErr w:type="spellStart"/>
      <w:r w:rsidR="00992721" w:rsidRPr="00F8473B">
        <w:t>Direk</w:t>
      </w:r>
      <w:proofErr w:type="spellEnd"/>
      <w:r w:rsidR="00992721" w:rsidRPr="00F8473B">
        <w:t xml:space="preserve"> &amp; </w:t>
      </w:r>
      <w:proofErr w:type="spellStart"/>
      <w:r w:rsidR="00992721" w:rsidRPr="00F8473B">
        <w:t>Mert</w:t>
      </w:r>
      <w:proofErr w:type="spellEnd"/>
      <w:r w:rsidR="00992721" w:rsidRPr="00F8473B">
        <w:t>, 2018</w:t>
      </w:r>
      <w:r w:rsidR="004223B9" w:rsidRPr="00F8473B">
        <w:t xml:space="preserve">; </w:t>
      </w:r>
      <w:proofErr w:type="spellStart"/>
      <w:r w:rsidR="006637B3" w:rsidRPr="00F8473B">
        <w:t>Jayachandran</w:t>
      </w:r>
      <w:proofErr w:type="spellEnd"/>
      <w:r w:rsidR="006637B3" w:rsidRPr="00F8473B">
        <w:t xml:space="preserve"> et al</w:t>
      </w:r>
      <w:r w:rsidR="0053258A">
        <w:t>.</w:t>
      </w:r>
      <w:r w:rsidR="006637B3" w:rsidRPr="00F8473B">
        <w:t>, 2019</w:t>
      </w:r>
      <w:r w:rsidR="003233B8">
        <w:t xml:space="preserve">; </w:t>
      </w:r>
      <w:r w:rsidR="009A170C">
        <w:t xml:space="preserve">Chukwuneke et al., 2021; </w:t>
      </w:r>
      <w:r w:rsidR="003233B8" w:rsidRPr="003233B8">
        <w:rPr>
          <w:color w:val="222222"/>
          <w:shd w:val="clear" w:color="auto" w:fill="FFFFFF"/>
        </w:rPr>
        <w:t>Kumar</w:t>
      </w:r>
      <w:r w:rsidR="003233B8">
        <w:rPr>
          <w:color w:val="222222"/>
          <w:shd w:val="clear" w:color="auto" w:fill="FFFFFF"/>
        </w:rPr>
        <w:t xml:space="preserve"> et al., 2025</w:t>
      </w:r>
      <w:r w:rsidR="004870D6" w:rsidRPr="00F8473B">
        <w:t>).</w:t>
      </w:r>
    </w:p>
    <w:p w14:paraId="44388D1C" w14:textId="73C6D3FF" w:rsidR="00614D41" w:rsidRPr="00F8473B" w:rsidRDefault="003205F6" w:rsidP="00F8656B">
      <w:pPr>
        <w:ind w:firstLine="432"/>
        <w:jc w:val="both"/>
      </w:pPr>
      <w:r w:rsidRPr="00F8473B">
        <w:t xml:space="preserve">A primary goal for any operation is to </w:t>
      </w:r>
      <w:r w:rsidR="00C36E39" w:rsidRPr="00F8473B">
        <w:t>guarantee</w:t>
      </w:r>
      <w:r w:rsidRPr="00F8473B">
        <w:t xml:space="preserve"> that </w:t>
      </w:r>
      <w:r w:rsidR="00C36E39" w:rsidRPr="00F8473B">
        <w:t xml:space="preserve">the </w:t>
      </w:r>
      <w:r w:rsidRPr="00F8473B">
        <w:t xml:space="preserve">gas turbines </w:t>
      </w:r>
      <w:r w:rsidR="00C36E39" w:rsidRPr="00F8473B">
        <w:t>function</w:t>
      </w:r>
      <w:r w:rsidRPr="00F8473B">
        <w:t xml:space="preserve"> at maximum efficiency. Because the majority cost of </w:t>
      </w:r>
      <w:r w:rsidR="00A201BB" w:rsidRPr="00F8473B">
        <w:t xml:space="preserve">operating </w:t>
      </w:r>
      <w:r w:rsidRPr="00F8473B">
        <w:t xml:space="preserve">a gas turbine is the cost of the fuel used to power the turbine plant, anything that increases productivity and profits is welcome in the current economic climate. The </w:t>
      </w:r>
      <w:r w:rsidR="00AC4E47" w:rsidRPr="00F8473B">
        <w:t>gas turbine plant</w:t>
      </w:r>
      <w:r w:rsidR="00A201BB" w:rsidRPr="00F8473B">
        <w:t>'s</w:t>
      </w:r>
      <w:r w:rsidR="00AC4E47" w:rsidRPr="00F8473B">
        <w:t xml:space="preserve"> </w:t>
      </w:r>
      <w:r w:rsidRPr="00F8473B">
        <w:t xml:space="preserve">net power </w:t>
      </w:r>
      <w:r w:rsidR="00AC4E47" w:rsidRPr="00F8473B">
        <w:t xml:space="preserve">output </w:t>
      </w:r>
      <w:r w:rsidRPr="00F8473B">
        <w:t>is also linked to efficiency improvements; a high load f</w:t>
      </w:r>
      <w:r w:rsidR="00AC4E47" w:rsidRPr="00F8473B">
        <w:t>actor is desired for the plant</w:t>
      </w:r>
      <w:r w:rsidR="00A201BB" w:rsidRPr="00F8473B">
        <w:t>'s</w:t>
      </w:r>
      <w:r w:rsidRPr="00F8473B">
        <w:t xml:space="preserve"> economic operation and to produce electricity at a lower cost (</w:t>
      </w:r>
      <w:proofErr w:type="spellStart"/>
      <w:r w:rsidR="00484951" w:rsidRPr="00F8473B">
        <w:t>Baakeem</w:t>
      </w:r>
      <w:proofErr w:type="spellEnd"/>
      <w:r w:rsidR="00484951" w:rsidRPr="00F8473B">
        <w:t xml:space="preserve"> et al</w:t>
      </w:r>
      <w:r w:rsidR="0053258A">
        <w:t>.</w:t>
      </w:r>
      <w:r w:rsidR="00484951" w:rsidRPr="00F8473B">
        <w:t xml:space="preserve">, 2017; </w:t>
      </w:r>
      <w:proofErr w:type="spellStart"/>
      <w:r w:rsidR="003F33FE" w:rsidRPr="00F8473B">
        <w:t>Hossin</w:t>
      </w:r>
      <w:proofErr w:type="spellEnd"/>
      <w:r w:rsidR="003F33FE" w:rsidRPr="00F8473B">
        <w:t xml:space="preserve"> et al</w:t>
      </w:r>
      <w:r w:rsidR="0053258A">
        <w:t>.</w:t>
      </w:r>
      <w:r w:rsidR="003F33FE" w:rsidRPr="00F8473B">
        <w:t xml:space="preserve">, 2017; </w:t>
      </w:r>
      <w:proofErr w:type="spellStart"/>
      <w:r w:rsidR="00484951" w:rsidRPr="00F8473B">
        <w:t>Ukwamba</w:t>
      </w:r>
      <w:proofErr w:type="spellEnd"/>
      <w:r w:rsidR="00484951" w:rsidRPr="00F8473B">
        <w:t>, 2018</w:t>
      </w:r>
      <w:r w:rsidR="003233B8">
        <w:t xml:space="preserve">; </w:t>
      </w:r>
      <w:proofErr w:type="spellStart"/>
      <w:r w:rsidR="003233B8" w:rsidRPr="003233B8">
        <w:rPr>
          <w:bCs/>
          <w:lang w:val="en-GB"/>
        </w:rPr>
        <w:t>Awogbemi</w:t>
      </w:r>
      <w:proofErr w:type="spellEnd"/>
      <w:r w:rsidR="003233B8">
        <w:rPr>
          <w:bCs/>
          <w:lang w:val="en-GB"/>
        </w:rPr>
        <w:t xml:space="preserve"> </w:t>
      </w:r>
      <w:r w:rsidR="003233B8">
        <w:rPr>
          <w:bCs/>
          <w:lang w:val="en-GB"/>
        </w:rPr>
        <w:lastRenderedPageBreak/>
        <w:t>et al., 2024</w:t>
      </w:r>
      <w:r w:rsidRPr="00F8473B">
        <w:t xml:space="preserve">). </w:t>
      </w:r>
      <w:r w:rsidR="00AC4E47" w:rsidRPr="00F8473B">
        <w:t>A gas turbine</w:t>
      </w:r>
      <w:r w:rsidR="00A201BB" w:rsidRPr="00F8473B">
        <w:t>'s</w:t>
      </w:r>
      <w:r w:rsidR="00AC4E47" w:rsidRPr="00F8473B">
        <w:t xml:space="preserve"> performance is heavily </w:t>
      </w:r>
      <w:r w:rsidR="00A201BB" w:rsidRPr="00F8473B">
        <w:t>affected</w:t>
      </w:r>
      <w:r w:rsidR="00AC4E47" w:rsidRPr="00F8473B">
        <w:t xml:space="preserve"> by the weather</w:t>
      </w:r>
      <w:r w:rsidRPr="00F8473B">
        <w:t xml:space="preserve"> (</w:t>
      </w:r>
      <w:r w:rsidR="00984EA5" w:rsidRPr="00F8473B">
        <w:t>Chukwuneke et al</w:t>
      </w:r>
      <w:r w:rsidR="0053258A">
        <w:t>.</w:t>
      </w:r>
      <w:r w:rsidR="00984EA5" w:rsidRPr="00F8473B">
        <w:t>, 2014</w:t>
      </w:r>
      <w:r w:rsidRPr="00F8473B">
        <w:t xml:space="preserve">). </w:t>
      </w:r>
      <w:r w:rsidR="0011773A" w:rsidRPr="00F8473B">
        <w:t xml:space="preserve">The AT has a significant impact on the performance of a gas turbine, particularly in terms of output and energy efficiency </w:t>
      </w:r>
      <w:r w:rsidRPr="00F8473B">
        <w:t>(</w:t>
      </w:r>
      <w:proofErr w:type="spellStart"/>
      <w:r w:rsidR="00984EA5" w:rsidRPr="00F8473B">
        <w:t>Ujam</w:t>
      </w:r>
      <w:proofErr w:type="spellEnd"/>
      <w:r w:rsidR="00984EA5" w:rsidRPr="00F8473B">
        <w:t xml:space="preserve"> et al</w:t>
      </w:r>
      <w:r w:rsidR="009478FE">
        <w:t>.</w:t>
      </w:r>
      <w:r w:rsidR="00984EA5" w:rsidRPr="00F8473B">
        <w:t xml:space="preserve">, 2014; </w:t>
      </w:r>
      <w:r w:rsidR="00824123" w:rsidRPr="00F8473B">
        <w:t>Saif &amp; Tariq, 2017</w:t>
      </w:r>
      <w:r w:rsidR="00F909E4" w:rsidRPr="00F8473B">
        <w:t xml:space="preserve">; </w:t>
      </w:r>
      <w:proofErr w:type="spellStart"/>
      <w:r w:rsidR="00F909E4" w:rsidRPr="00F8473B">
        <w:t>Allakulyyev</w:t>
      </w:r>
      <w:proofErr w:type="spellEnd"/>
      <w:r w:rsidR="00F909E4" w:rsidRPr="00F8473B">
        <w:t xml:space="preserve"> et al</w:t>
      </w:r>
      <w:r w:rsidR="0053258A">
        <w:t>.</w:t>
      </w:r>
      <w:r w:rsidR="00F909E4" w:rsidRPr="00F8473B">
        <w:t>, 2022</w:t>
      </w:r>
      <w:r w:rsidRPr="00F8473B">
        <w:t>). The ambient air density decreases as the ambient temperature and humidity rise (</w:t>
      </w:r>
      <w:proofErr w:type="spellStart"/>
      <w:r w:rsidR="00824123" w:rsidRPr="00F8473B">
        <w:t>Akroot</w:t>
      </w:r>
      <w:proofErr w:type="spellEnd"/>
      <w:r w:rsidR="00824123" w:rsidRPr="00F8473B">
        <w:t xml:space="preserve"> &amp; </w:t>
      </w:r>
      <w:proofErr w:type="spellStart"/>
      <w:r w:rsidR="00824123" w:rsidRPr="00F8473B">
        <w:t>Saif</w:t>
      </w:r>
      <w:proofErr w:type="spellEnd"/>
      <w:r w:rsidR="00824123" w:rsidRPr="00F8473B">
        <w:t>, 2019</w:t>
      </w:r>
      <w:r w:rsidR="00C62A17" w:rsidRPr="00F8473B">
        <w:t xml:space="preserve">; </w:t>
      </w:r>
      <w:proofErr w:type="spellStart"/>
      <w:r w:rsidR="00C62A17" w:rsidRPr="00F8473B">
        <w:t>Anand</w:t>
      </w:r>
      <w:proofErr w:type="spellEnd"/>
      <w:r w:rsidR="00C62A17" w:rsidRPr="00F8473B">
        <w:t xml:space="preserve"> &amp; </w:t>
      </w:r>
      <w:proofErr w:type="spellStart"/>
      <w:r w:rsidR="00C62A17" w:rsidRPr="00F8473B">
        <w:t>Murugavelh</w:t>
      </w:r>
      <w:proofErr w:type="spellEnd"/>
      <w:r w:rsidR="00C62A17" w:rsidRPr="00F8473B">
        <w:t>, 2020</w:t>
      </w:r>
      <w:r w:rsidRPr="00F8473B">
        <w:t xml:space="preserve">). </w:t>
      </w:r>
      <w:r w:rsidR="00614D41" w:rsidRPr="00F8473B">
        <w:t>When the ambient air temperature or humidity is high, inlet air cooling has been discovered to be effective for varying loads (</w:t>
      </w:r>
      <w:r w:rsidR="00824123" w:rsidRPr="00F8473B">
        <w:t>Ahmed &amp;</w:t>
      </w:r>
      <w:r w:rsidR="00614D41" w:rsidRPr="00F8473B">
        <w:t xml:space="preserve"> </w:t>
      </w:r>
      <w:proofErr w:type="spellStart"/>
      <w:r w:rsidR="00614D41" w:rsidRPr="00F8473B">
        <w:t>Esmail</w:t>
      </w:r>
      <w:proofErr w:type="spellEnd"/>
      <w:r w:rsidR="00614D41" w:rsidRPr="00F8473B">
        <w:t>, 2017).</w:t>
      </w:r>
    </w:p>
    <w:p w14:paraId="488A4AB5" w14:textId="040CA29B" w:rsidR="005D5F7B" w:rsidRPr="00F8473B" w:rsidRDefault="00201CE8" w:rsidP="00F8656B">
      <w:pPr>
        <w:ind w:firstLine="432"/>
        <w:jc w:val="both"/>
        <w:rPr>
          <w:rFonts w:eastAsiaTheme="minorHAnsi"/>
        </w:rPr>
      </w:pPr>
      <w:r w:rsidRPr="00F8473B">
        <w:rPr>
          <w:rFonts w:eastAsiaTheme="minorHAnsi"/>
        </w:rPr>
        <w:t xml:space="preserve">According to the thermal performance analysis, the performance of gas turbine power plants is significantly </w:t>
      </w:r>
      <w:r w:rsidR="00DB1696" w:rsidRPr="00F8473B">
        <w:rPr>
          <w:rFonts w:eastAsiaTheme="minorHAnsi"/>
        </w:rPr>
        <w:t>affected</w:t>
      </w:r>
      <w:r w:rsidRPr="00F8473B">
        <w:rPr>
          <w:rFonts w:eastAsiaTheme="minorHAnsi"/>
        </w:rPr>
        <w:t xml:space="preserve"> by </w:t>
      </w:r>
      <w:r w:rsidR="00DB1696" w:rsidRPr="00F8473B">
        <w:rPr>
          <w:rFonts w:eastAsiaTheme="minorHAnsi"/>
        </w:rPr>
        <w:t>AT</w:t>
      </w:r>
      <w:r w:rsidRPr="00F8473B">
        <w:rPr>
          <w:rFonts w:eastAsiaTheme="minorHAnsi"/>
        </w:rPr>
        <w:t xml:space="preserve"> and </w:t>
      </w:r>
      <w:r w:rsidR="00DB1696" w:rsidRPr="00F8473B">
        <w:rPr>
          <w:rFonts w:eastAsiaTheme="minorHAnsi"/>
        </w:rPr>
        <w:t>CR</w:t>
      </w:r>
      <w:r w:rsidRPr="00F8473B">
        <w:rPr>
          <w:rFonts w:eastAsiaTheme="minorHAnsi"/>
        </w:rPr>
        <w:t xml:space="preserve"> </w:t>
      </w:r>
      <w:r w:rsidR="00824123" w:rsidRPr="00F8473B">
        <w:rPr>
          <w:rFonts w:eastAsiaTheme="minorHAnsi"/>
        </w:rPr>
        <w:t>(</w:t>
      </w:r>
      <w:r w:rsidR="00557DD1" w:rsidRPr="00F8473B">
        <w:rPr>
          <w:rFonts w:eastAsiaTheme="minorHAnsi"/>
        </w:rPr>
        <w:t>Mishra &amp;Agarwal, 2018</w:t>
      </w:r>
      <w:r w:rsidR="00887107">
        <w:rPr>
          <w:rFonts w:eastAsiaTheme="minorHAnsi"/>
        </w:rPr>
        <w:t>; Alomar et al., 2024</w:t>
      </w:r>
      <w:r w:rsidR="00824123" w:rsidRPr="00F8473B">
        <w:rPr>
          <w:rFonts w:eastAsiaTheme="minorHAnsi"/>
        </w:rPr>
        <w:t xml:space="preserve">). </w:t>
      </w:r>
      <w:r w:rsidR="00591E29" w:rsidRPr="00F8473B">
        <w:rPr>
          <w:rFonts w:eastAsiaTheme="minorHAnsi"/>
        </w:rPr>
        <w:t xml:space="preserve">It is common knowledge that performance may be assessed using efficiency, </w:t>
      </w:r>
      <w:r w:rsidR="00450468" w:rsidRPr="00F8473B">
        <w:rPr>
          <w:rFonts w:eastAsiaTheme="minorHAnsi"/>
        </w:rPr>
        <w:t>SFC, and power output</w:t>
      </w:r>
      <w:r w:rsidR="00591E29" w:rsidRPr="00F8473B">
        <w:rPr>
          <w:rFonts w:eastAsiaTheme="minorHAnsi"/>
        </w:rPr>
        <w:t xml:space="preserve">. Its performance is affected by </w:t>
      </w:r>
      <w:r w:rsidR="00450468" w:rsidRPr="00F8473B">
        <w:rPr>
          <w:rFonts w:eastAsiaTheme="minorHAnsi"/>
        </w:rPr>
        <w:t>several</w:t>
      </w:r>
      <w:r w:rsidR="00591E29" w:rsidRPr="00F8473B">
        <w:rPr>
          <w:rFonts w:eastAsiaTheme="minorHAnsi"/>
        </w:rPr>
        <w:t xml:space="preserve"> variables, </w:t>
      </w:r>
      <w:r w:rsidR="00450468" w:rsidRPr="00F8473B">
        <w:rPr>
          <w:rFonts w:eastAsiaTheme="minorHAnsi"/>
        </w:rPr>
        <w:t xml:space="preserve">including the CR of the compressor, the temperature of the combustion inlet, and the temperature of the turbine's inlet </w:t>
      </w:r>
      <w:r w:rsidR="00824123" w:rsidRPr="00F8473B">
        <w:rPr>
          <w:rFonts w:eastAsiaTheme="minorHAnsi"/>
        </w:rPr>
        <w:t>(Ibrahim et al</w:t>
      </w:r>
      <w:r w:rsidR="0053258A">
        <w:rPr>
          <w:rFonts w:eastAsiaTheme="minorHAnsi"/>
        </w:rPr>
        <w:t>.</w:t>
      </w:r>
      <w:r w:rsidR="00824123" w:rsidRPr="00F8473B">
        <w:rPr>
          <w:rFonts w:eastAsiaTheme="minorHAnsi"/>
        </w:rPr>
        <w:t>, 2019</w:t>
      </w:r>
      <w:r w:rsidR="00A26B99" w:rsidRPr="00F8473B">
        <w:rPr>
          <w:rFonts w:eastAsiaTheme="minorHAnsi"/>
        </w:rPr>
        <w:t xml:space="preserve">; </w:t>
      </w:r>
      <w:proofErr w:type="spellStart"/>
      <w:r w:rsidR="00A26B99" w:rsidRPr="00F8473B">
        <w:rPr>
          <w:rFonts w:eastAsiaTheme="minorHAnsi"/>
        </w:rPr>
        <w:t>Khosravi</w:t>
      </w:r>
      <w:proofErr w:type="spellEnd"/>
      <w:r w:rsidR="00A26B99" w:rsidRPr="00F8473B">
        <w:rPr>
          <w:rFonts w:eastAsiaTheme="minorHAnsi"/>
        </w:rPr>
        <w:t xml:space="preserve"> &amp; Aydin, 2020</w:t>
      </w:r>
      <w:r w:rsidR="0060045C">
        <w:rPr>
          <w:rFonts w:eastAsiaTheme="minorHAnsi"/>
        </w:rPr>
        <w:t xml:space="preserve">; </w:t>
      </w:r>
      <w:proofErr w:type="spellStart"/>
      <w:r w:rsidR="0060045C">
        <w:rPr>
          <w:rFonts w:eastAsiaTheme="minorHAnsi"/>
        </w:rPr>
        <w:t>Aygun</w:t>
      </w:r>
      <w:proofErr w:type="spellEnd"/>
      <w:r w:rsidR="0060045C">
        <w:rPr>
          <w:rFonts w:eastAsiaTheme="minorHAnsi"/>
        </w:rPr>
        <w:t>, 2024</w:t>
      </w:r>
      <w:r w:rsidR="00824123" w:rsidRPr="00F8473B">
        <w:rPr>
          <w:rFonts w:eastAsiaTheme="minorHAnsi"/>
        </w:rPr>
        <w:t>)</w:t>
      </w:r>
      <w:r w:rsidR="00F8656B" w:rsidRPr="00F8473B">
        <w:rPr>
          <w:rFonts w:eastAsiaTheme="minorHAnsi"/>
        </w:rPr>
        <w:t xml:space="preserve">. Simple gas turbine cycle calculations using realistic parameters show that raising the turbine inlet temperature does not increase cycle efficiency but rather increases </w:t>
      </w:r>
      <w:r w:rsidR="009478FE">
        <w:rPr>
          <w:rFonts w:eastAsiaTheme="minorHAnsi"/>
        </w:rPr>
        <w:t xml:space="preserve">the </w:t>
      </w:r>
      <w:r w:rsidR="00F8656B" w:rsidRPr="00F8473B">
        <w:rPr>
          <w:rFonts w:eastAsiaTheme="minorHAnsi"/>
        </w:rPr>
        <w:t>work done</w:t>
      </w:r>
      <w:r w:rsidR="00824123" w:rsidRPr="00F8473B">
        <w:rPr>
          <w:rFonts w:eastAsiaTheme="minorHAnsi"/>
        </w:rPr>
        <w:t xml:space="preserve"> (</w:t>
      </w:r>
      <w:proofErr w:type="spellStart"/>
      <w:r w:rsidR="00824123" w:rsidRPr="00F8473B">
        <w:rPr>
          <w:rFonts w:eastAsiaTheme="minorHAnsi"/>
        </w:rPr>
        <w:t>Baten</w:t>
      </w:r>
      <w:proofErr w:type="spellEnd"/>
      <w:r w:rsidR="00824123" w:rsidRPr="00F8473B">
        <w:rPr>
          <w:rFonts w:eastAsiaTheme="minorHAnsi"/>
        </w:rPr>
        <w:t xml:space="preserve"> &amp; Haque, 2019)</w:t>
      </w:r>
      <w:r w:rsidR="00F8656B" w:rsidRPr="00F8473B">
        <w:rPr>
          <w:rFonts w:eastAsiaTheme="minorHAnsi"/>
        </w:rPr>
        <w:t xml:space="preserve">. </w:t>
      </w:r>
      <w:r w:rsidR="00176E60" w:rsidRPr="00F8473B">
        <w:rPr>
          <w:rFonts w:eastAsiaTheme="minorHAnsi"/>
        </w:rPr>
        <w:t xml:space="preserve">The impact of relative humidity on gas turbine </w:t>
      </w:r>
      <w:r w:rsidR="002900F6" w:rsidRPr="00F8473B">
        <w:rPr>
          <w:rFonts w:eastAsiaTheme="minorHAnsi"/>
        </w:rPr>
        <w:t>plants deal</w:t>
      </w:r>
      <w:r w:rsidR="00111D94" w:rsidRPr="00F8473B">
        <w:rPr>
          <w:rFonts w:eastAsiaTheme="minorHAnsi"/>
        </w:rPr>
        <w:t>s</w:t>
      </w:r>
      <w:r w:rsidR="002900F6" w:rsidRPr="00F8473B">
        <w:rPr>
          <w:rFonts w:eastAsiaTheme="minorHAnsi"/>
        </w:rPr>
        <w:t xml:space="preserve"> with air cooling issues and improve</w:t>
      </w:r>
      <w:r w:rsidR="00111D94" w:rsidRPr="00F8473B">
        <w:rPr>
          <w:rFonts w:eastAsiaTheme="minorHAnsi"/>
        </w:rPr>
        <w:t>s</w:t>
      </w:r>
      <w:r w:rsidR="00176E60" w:rsidRPr="00F8473B">
        <w:rPr>
          <w:rFonts w:eastAsiaTheme="minorHAnsi"/>
        </w:rPr>
        <w:t xml:space="preserve"> compressor efficiency </w:t>
      </w:r>
      <w:r w:rsidR="00824123" w:rsidRPr="00F8473B">
        <w:rPr>
          <w:rFonts w:eastAsiaTheme="minorHAnsi"/>
        </w:rPr>
        <w:t>(</w:t>
      </w:r>
      <w:proofErr w:type="spellStart"/>
      <w:r w:rsidR="00557DD1" w:rsidRPr="00F8473B">
        <w:rPr>
          <w:rFonts w:eastAsiaTheme="minorHAnsi"/>
        </w:rPr>
        <w:t>Lui</w:t>
      </w:r>
      <w:proofErr w:type="spellEnd"/>
      <w:r w:rsidR="00557DD1" w:rsidRPr="00F8473B">
        <w:rPr>
          <w:rFonts w:eastAsiaTheme="minorHAnsi"/>
        </w:rPr>
        <w:t xml:space="preserve"> et al</w:t>
      </w:r>
      <w:r w:rsidR="0053258A">
        <w:rPr>
          <w:rFonts w:eastAsiaTheme="minorHAnsi"/>
        </w:rPr>
        <w:t>.</w:t>
      </w:r>
      <w:r w:rsidR="00557DD1" w:rsidRPr="00F8473B">
        <w:rPr>
          <w:rFonts w:eastAsiaTheme="minorHAnsi"/>
        </w:rPr>
        <w:t>, 2018</w:t>
      </w:r>
      <w:r w:rsidR="00DF0C55">
        <w:rPr>
          <w:rFonts w:eastAsiaTheme="minorHAnsi"/>
        </w:rPr>
        <w:t xml:space="preserve">; </w:t>
      </w:r>
      <w:proofErr w:type="spellStart"/>
      <w:r w:rsidR="00DF0C55">
        <w:rPr>
          <w:rFonts w:eastAsiaTheme="minorHAnsi"/>
        </w:rPr>
        <w:t>Alaa</w:t>
      </w:r>
      <w:proofErr w:type="spellEnd"/>
      <w:r w:rsidR="00DF0C55">
        <w:rPr>
          <w:rFonts w:eastAsiaTheme="minorHAnsi"/>
        </w:rPr>
        <w:t xml:space="preserve"> et al., 2024</w:t>
      </w:r>
      <w:r w:rsidR="00557DD1" w:rsidRPr="00F8473B">
        <w:rPr>
          <w:rFonts w:eastAsiaTheme="minorHAnsi"/>
        </w:rPr>
        <w:t>)</w:t>
      </w:r>
      <w:r w:rsidR="00176E60" w:rsidRPr="00F8473B">
        <w:rPr>
          <w:rFonts w:eastAsiaTheme="minorHAnsi"/>
        </w:rPr>
        <w:t xml:space="preserve">. </w:t>
      </w:r>
      <w:r w:rsidR="00111D94" w:rsidRPr="00F8473B">
        <w:rPr>
          <w:rFonts w:eastAsiaTheme="minorHAnsi"/>
        </w:rPr>
        <w:t>The compressor pressure ratio</w:t>
      </w:r>
      <w:r w:rsidR="00BA2B4C" w:rsidRPr="00F8473B">
        <w:rPr>
          <w:rFonts w:eastAsiaTheme="minorHAnsi"/>
        </w:rPr>
        <w:t xml:space="preserve"> (PR)</w:t>
      </w:r>
      <w:r w:rsidR="00111D94" w:rsidRPr="00F8473B">
        <w:rPr>
          <w:rFonts w:eastAsiaTheme="minorHAnsi"/>
        </w:rPr>
        <w:t xml:space="preserve"> determines the overall efficiency of the gas turbine cycle</w:t>
      </w:r>
      <w:r w:rsidR="000C6455" w:rsidRPr="00F8473B">
        <w:rPr>
          <w:rFonts w:eastAsiaTheme="minorHAnsi"/>
        </w:rPr>
        <w:t xml:space="preserve">. </w:t>
      </w:r>
      <w:r w:rsidR="0025223B" w:rsidRPr="00F8473B">
        <w:rPr>
          <w:rFonts w:eastAsiaTheme="minorHAnsi"/>
        </w:rPr>
        <w:t>It's important to remember that, unlike a reciprocating engine, the combustion, compression, and expansion processes in a gas turbine don't all happen in the same place.</w:t>
      </w:r>
      <w:r w:rsidR="00B84652" w:rsidRPr="00F8473B">
        <w:rPr>
          <w:rFonts w:eastAsiaTheme="minorHAnsi"/>
        </w:rPr>
        <w:t xml:space="preserve"> </w:t>
      </w:r>
      <w:r w:rsidR="0025223B" w:rsidRPr="00F8473B">
        <w:rPr>
          <w:rFonts w:eastAsiaTheme="minorHAnsi"/>
        </w:rPr>
        <w:t xml:space="preserve">This study aims to evaluate how different parameters affect </w:t>
      </w:r>
      <w:r w:rsidR="00AE0386" w:rsidRPr="00F8473B">
        <w:rPr>
          <w:rFonts w:eastAsiaTheme="minorHAnsi"/>
        </w:rPr>
        <w:t>the performance of a gas turbine power plant</w:t>
      </w:r>
      <w:r w:rsidR="0025223B" w:rsidRPr="00F8473B">
        <w:rPr>
          <w:rFonts w:eastAsiaTheme="minorHAnsi"/>
        </w:rPr>
        <w:t xml:space="preserve"> in terms of exhaust energy, net</w:t>
      </w:r>
      <w:r w:rsidR="00AE0386" w:rsidRPr="00F8473B">
        <w:rPr>
          <w:rFonts w:eastAsiaTheme="minorHAnsi"/>
        </w:rPr>
        <w:t>work output</w:t>
      </w:r>
      <w:r w:rsidR="0025223B" w:rsidRPr="00F8473B">
        <w:rPr>
          <w:rFonts w:eastAsiaTheme="minorHAnsi"/>
        </w:rPr>
        <w:t>, specific power output, total power, and efficiency. And also</w:t>
      </w:r>
      <w:r w:rsidR="005D5F7B" w:rsidRPr="00F8473B">
        <w:rPr>
          <w:rFonts w:eastAsiaTheme="minorHAnsi"/>
        </w:rPr>
        <w:t>, t</w:t>
      </w:r>
      <w:r w:rsidR="00AE0386" w:rsidRPr="00F8473B">
        <w:rPr>
          <w:rFonts w:eastAsiaTheme="minorHAnsi"/>
        </w:rPr>
        <w:t>o evaluate the AT, RH</w:t>
      </w:r>
      <w:r w:rsidR="005D5F7B" w:rsidRPr="00F8473B">
        <w:rPr>
          <w:rFonts w:eastAsiaTheme="minorHAnsi"/>
        </w:rPr>
        <w:t xml:space="preserve">, </w:t>
      </w:r>
      <w:r w:rsidR="0025223B" w:rsidRPr="00F8473B">
        <w:rPr>
          <w:rFonts w:eastAsiaTheme="minorHAnsi"/>
        </w:rPr>
        <w:t xml:space="preserve">turbine inlet temperature, </w:t>
      </w:r>
      <w:r w:rsidR="005D5F7B" w:rsidRPr="00F8473B">
        <w:rPr>
          <w:rFonts w:eastAsiaTheme="minorHAnsi"/>
        </w:rPr>
        <w:t xml:space="preserve">and other conditions of the inlet air by thermodynamically modeling </w:t>
      </w:r>
      <w:r w:rsidR="00AE0386" w:rsidRPr="00F8473B">
        <w:rPr>
          <w:rFonts w:eastAsiaTheme="minorHAnsi"/>
        </w:rPr>
        <w:t>the gas turbine performance</w:t>
      </w:r>
      <w:r w:rsidR="005D5F7B" w:rsidRPr="00F8473B">
        <w:rPr>
          <w:rFonts w:eastAsiaTheme="minorHAnsi"/>
        </w:rPr>
        <w:t>.</w:t>
      </w:r>
    </w:p>
    <w:p w14:paraId="7C60CBEE" w14:textId="77777777" w:rsidR="00A819A1" w:rsidRPr="00F8473B" w:rsidRDefault="00A819A1" w:rsidP="00A819A1">
      <w:pPr>
        <w:jc w:val="both"/>
        <w:rPr>
          <w:rFonts w:eastAsiaTheme="minorHAnsi"/>
        </w:rPr>
      </w:pPr>
    </w:p>
    <w:p w14:paraId="287C62EC" w14:textId="77777777" w:rsidR="00A819A1" w:rsidRPr="00F8473B" w:rsidRDefault="00A819A1" w:rsidP="00A819A1">
      <w:pPr>
        <w:jc w:val="both"/>
        <w:rPr>
          <w:rFonts w:eastAsiaTheme="minorHAnsi"/>
        </w:rPr>
      </w:pPr>
      <w:r w:rsidRPr="00F8473B">
        <w:rPr>
          <w:rFonts w:eastAsiaTheme="minorHAnsi"/>
          <w:b/>
        </w:rPr>
        <w:t xml:space="preserve">2. </w:t>
      </w:r>
      <w:r w:rsidR="005F08C3" w:rsidRPr="00F8473B">
        <w:rPr>
          <w:rFonts w:eastAsiaTheme="minorHAnsi"/>
          <w:b/>
        </w:rPr>
        <w:t>Thermodynamics of Gas Turbine Model</w:t>
      </w:r>
    </w:p>
    <w:p w14:paraId="46EBBC25" w14:textId="5972C6F9" w:rsidR="00A819A1" w:rsidRPr="00F8473B" w:rsidRDefault="00B32441" w:rsidP="00A819A1">
      <w:pPr>
        <w:jc w:val="both"/>
        <w:rPr>
          <w:rFonts w:eastAsiaTheme="minorHAnsi"/>
        </w:rPr>
      </w:pPr>
      <w:r w:rsidRPr="00F8473B">
        <w:rPr>
          <w:rFonts w:eastAsiaTheme="minorHAnsi"/>
        </w:rPr>
        <w:t xml:space="preserve">In this study, the operating conditions of the Transcorp power plant, </w:t>
      </w:r>
      <w:proofErr w:type="spellStart"/>
      <w:r w:rsidRPr="00F8473B">
        <w:rPr>
          <w:rFonts w:eastAsiaTheme="minorHAnsi"/>
        </w:rPr>
        <w:t>Ughelli</w:t>
      </w:r>
      <w:proofErr w:type="spellEnd"/>
      <w:r w:rsidRPr="00F8473B">
        <w:rPr>
          <w:rFonts w:eastAsiaTheme="minorHAnsi"/>
        </w:rPr>
        <w:t>, Nigeria</w:t>
      </w:r>
      <w:r w:rsidR="0053258A">
        <w:rPr>
          <w:rFonts w:eastAsiaTheme="minorHAnsi"/>
        </w:rPr>
        <w:t>,</w:t>
      </w:r>
      <w:r w:rsidRPr="00F8473B">
        <w:rPr>
          <w:rFonts w:eastAsiaTheme="minorHAnsi"/>
        </w:rPr>
        <w:t xml:space="preserve"> with </w:t>
      </w:r>
      <w:r w:rsidR="00AF62D8" w:rsidRPr="00F8473B">
        <w:rPr>
          <w:rFonts w:eastAsiaTheme="minorHAnsi"/>
        </w:rPr>
        <w:t xml:space="preserve">a </w:t>
      </w:r>
      <w:r w:rsidRPr="00F8473B">
        <w:rPr>
          <w:rFonts w:eastAsiaTheme="minorHAnsi"/>
        </w:rPr>
        <w:t>turbine output power of 25MW</w:t>
      </w:r>
      <w:r w:rsidR="0053258A">
        <w:rPr>
          <w:rFonts w:eastAsiaTheme="minorHAnsi"/>
        </w:rPr>
        <w:t>,</w:t>
      </w:r>
      <w:r w:rsidRPr="00F8473B">
        <w:rPr>
          <w:rFonts w:eastAsiaTheme="minorHAnsi"/>
        </w:rPr>
        <w:t xml:space="preserve"> w</w:t>
      </w:r>
      <w:r w:rsidR="00AF62D8" w:rsidRPr="00F8473B">
        <w:rPr>
          <w:rFonts w:eastAsiaTheme="minorHAnsi"/>
        </w:rPr>
        <w:t>ere</w:t>
      </w:r>
      <w:r w:rsidRPr="00F8473B">
        <w:rPr>
          <w:rFonts w:eastAsiaTheme="minorHAnsi"/>
        </w:rPr>
        <w:t xml:space="preserve"> selected. The plant ha</w:t>
      </w:r>
      <w:r w:rsidR="00AF62D8" w:rsidRPr="00F8473B">
        <w:rPr>
          <w:rFonts w:eastAsiaTheme="minorHAnsi"/>
        </w:rPr>
        <w:t>s</w:t>
      </w:r>
      <w:r w:rsidRPr="00F8473B">
        <w:rPr>
          <w:rFonts w:eastAsiaTheme="minorHAnsi"/>
        </w:rPr>
        <w:t xml:space="preserve"> the following specifications: turbine inlet temperature,</w:t>
      </w:r>
      <w:r w:rsidR="007707AC" w:rsidRPr="00F8473B">
        <w:rPr>
          <w:rFonts w:eastAsiaTheme="minorHAnsi"/>
        </w:rPr>
        <w:t xml:space="preserve"> compressor stage, </w:t>
      </w:r>
      <w:r w:rsidRPr="00F8473B">
        <w:rPr>
          <w:rFonts w:eastAsiaTheme="minorHAnsi"/>
        </w:rPr>
        <w:t xml:space="preserve">gas turbine inlets pressure, exhaust gas temperature, gas turbine efficiency, cooling oil inlet temperature, </w:t>
      </w:r>
      <w:r w:rsidR="008B2319" w:rsidRPr="00F8473B">
        <w:rPr>
          <w:rFonts w:eastAsiaTheme="minorHAnsi"/>
        </w:rPr>
        <w:t xml:space="preserve">and </w:t>
      </w:r>
      <w:r w:rsidRPr="00F8473B">
        <w:rPr>
          <w:rFonts w:eastAsiaTheme="minorHAnsi"/>
        </w:rPr>
        <w:t xml:space="preserve">alternator speed of 1200 </w:t>
      </w:r>
      <w:proofErr w:type="spellStart"/>
      <w:r w:rsidRPr="00F8473B">
        <w:rPr>
          <w:rFonts w:eastAsiaTheme="minorHAnsi"/>
          <w:vertAlign w:val="superscript"/>
        </w:rPr>
        <w:t>o</w:t>
      </w:r>
      <w:r w:rsidRPr="00F8473B">
        <w:rPr>
          <w:rFonts w:eastAsiaTheme="minorHAnsi"/>
        </w:rPr>
        <w:t>C</w:t>
      </w:r>
      <w:proofErr w:type="spellEnd"/>
      <w:r w:rsidRPr="00F8473B">
        <w:rPr>
          <w:rFonts w:eastAsiaTheme="minorHAnsi"/>
        </w:rPr>
        <w:t xml:space="preserve">, 1.4mPa, 520 </w:t>
      </w:r>
      <w:proofErr w:type="spellStart"/>
      <w:r w:rsidRPr="00F8473B">
        <w:rPr>
          <w:rFonts w:eastAsiaTheme="minorHAnsi"/>
          <w:vertAlign w:val="superscript"/>
        </w:rPr>
        <w:t>o</w:t>
      </w:r>
      <w:r w:rsidRPr="00F8473B">
        <w:rPr>
          <w:rFonts w:eastAsiaTheme="minorHAnsi"/>
        </w:rPr>
        <w:t>C</w:t>
      </w:r>
      <w:proofErr w:type="spellEnd"/>
      <w:r w:rsidRPr="00F8473B">
        <w:rPr>
          <w:rFonts w:eastAsiaTheme="minorHAnsi"/>
        </w:rPr>
        <w:t xml:space="preserve">, 34%, 17, 59 </w:t>
      </w:r>
      <w:proofErr w:type="spellStart"/>
      <w:r w:rsidRPr="00F8473B">
        <w:rPr>
          <w:rFonts w:eastAsiaTheme="minorHAnsi"/>
          <w:vertAlign w:val="superscript"/>
        </w:rPr>
        <w:t>o</w:t>
      </w:r>
      <w:r w:rsidRPr="00F8473B">
        <w:rPr>
          <w:rFonts w:eastAsiaTheme="minorHAnsi"/>
        </w:rPr>
        <w:t>C</w:t>
      </w:r>
      <w:proofErr w:type="spellEnd"/>
      <w:r w:rsidRPr="00F8473B">
        <w:rPr>
          <w:rFonts w:eastAsiaTheme="minorHAnsi"/>
        </w:rPr>
        <w:t xml:space="preserve"> and </w:t>
      </w:r>
      <w:r w:rsidR="008B2319" w:rsidRPr="00F8473B">
        <w:rPr>
          <w:rFonts w:eastAsiaTheme="minorHAnsi"/>
        </w:rPr>
        <w:t>7280rpm</w:t>
      </w:r>
      <w:r w:rsidR="0053258A">
        <w:rPr>
          <w:rFonts w:eastAsiaTheme="minorHAnsi"/>
        </w:rPr>
        <w:t>,</w:t>
      </w:r>
      <w:r w:rsidR="008B2319" w:rsidRPr="00F8473B">
        <w:rPr>
          <w:rFonts w:eastAsiaTheme="minorHAnsi"/>
        </w:rPr>
        <w:t xml:space="preserve"> respectively.</w:t>
      </w:r>
      <w:r w:rsidRPr="00F8473B">
        <w:rPr>
          <w:rFonts w:eastAsiaTheme="minorHAnsi"/>
        </w:rPr>
        <w:t xml:space="preserve"> </w:t>
      </w:r>
    </w:p>
    <w:p w14:paraId="5C9DAB0F" w14:textId="77777777" w:rsidR="007707AC" w:rsidRPr="00F8473B" w:rsidRDefault="004739C5" w:rsidP="00B039E4">
      <w:pPr>
        <w:ind w:firstLine="432"/>
        <w:jc w:val="both"/>
        <w:rPr>
          <w:rFonts w:eastAsiaTheme="minorEastAsia"/>
        </w:rPr>
      </w:pPr>
      <w:bookmarkStart w:id="0" w:name="_Toc64456125"/>
      <w:bookmarkStart w:id="1" w:name="_Toc64461328"/>
      <w:r w:rsidRPr="00F8473B">
        <w:rPr>
          <w:rFonts w:eastAsiaTheme="minorEastAsia"/>
        </w:rPr>
        <w:t xml:space="preserve">A gas power plant has four parts: </w:t>
      </w:r>
      <w:r w:rsidR="007707AC" w:rsidRPr="00F8473B">
        <w:rPr>
          <w:rFonts w:eastAsiaTheme="minorEastAsia"/>
        </w:rPr>
        <w:t>compressor, turbine, combustion chamber (CC), and generator. A one</w:t>
      </w:r>
      <w:r w:rsidR="00AF62D8" w:rsidRPr="00F8473B">
        <w:rPr>
          <w:rFonts w:eastAsiaTheme="minorEastAsia"/>
        </w:rPr>
        <w:t>-</w:t>
      </w:r>
      <w:r w:rsidR="007707AC" w:rsidRPr="00F8473B">
        <w:rPr>
          <w:rFonts w:eastAsiaTheme="minorEastAsia"/>
        </w:rPr>
        <w:t xml:space="preserve">stage gas turbine is schematically depicted in Figure 1. </w:t>
      </w:r>
      <w:r w:rsidRPr="00F8473B">
        <w:rPr>
          <w:rFonts w:eastAsiaTheme="minorEastAsia"/>
        </w:rPr>
        <w:t>The circuit is continuously supplied with fresh air from the atmosphere, and while the fuel in the working fluid burns, energy is also added by the working fluid itself.</w:t>
      </w:r>
      <w:r w:rsidR="007707AC" w:rsidRPr="00F8473B">
        <w:rPr>
          <w:rFonts w:eastAsiaTheme="minorEastAsia"/>
        </w:rPr>
        <w:t xml:space="preserve"> </w:t>
      </w:r>
      <w:r w:rsidRPr="00F8473B">
        <w:rPr>
          <w:rFonts w:eastAsiaTheme="minorEastAsia"/>
        </w:rPr>
        <w:t>The turbine, which generates work and eventually releases the combustion byproducts into the atmosphere</w:t>
      </w:r>
      <w:r w:rsidR="007707AC" w:rsidRPr="00F8473B">
        <w:rPr>
          <w:rFonts w:eastAsiaTheme="minorEastAsia"/>
        </w:rPr>
        <w:t>, expands the combustion products.</w:t>
      </w:r>
    </w:p>
    <w:p w14:paraId="27B85390" w14:textId="77777777" w:rsidR="00B039E4" w:rsidRPr="00F8473B" w:rsidRDefault="007707AC" w:rsidP="00B039E4">
      <w:pPr>
        <w:ind w:firstLine="432"/>
        <w:jc w:val="both"/>
        <w:rPr>
          <w:rFonts w:eastAsiaTheme="minorEastAsia"/>
        </w:rPr>
      </w:pPr>
      <w:r w:rsidRPr="00F8473B">
        <w:rPr>
          <w:rFonts w:eastAsiaTheme="minorEastAsia"/>
        </w:rPr>
        <w:t xml:space="preserve">The compressor and turbine efficiencies are assumed to be denoted by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oMath>
      <w:r w:rsidRPr="00F8473B">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t</m:t>
            </m:r>
          </m:sub>
        </m:sSub>
      </m:oMath>
      <w:r w:rsidRPr="00F8473B">
        <w:rPr>
          <w:rFonts w:eastAsiaTheme="minorEastAsia"/>
        </w:rPr>
        <w:t>, respectively</w:t>
      </w:r>
      <w:r w:rsidR="00B039E4" w:rsidRPr="00F8473B">
        <w:rPr>
          <w:rFonts w:eastAsiaTheme="minorEastAsia"/>
        </w:rPr>
        <w:t xml:space="preserve">. </w:t>
      </w:r>
      <w:r w:rsidR="00815A25" w:rsidRPr="00F8473B">
        <w:rPr>
          <w:rFonts w:eastAsiaTheme="minorEastAsia"/>
        </w:rPr>
        <w:t>The temperature-entropy graphic in Figure 1b shows full and dotted lines, respectively, to represent the ideal and real processes.</w:t>
      </w:r>
      <w:r w:rsidR="00B039E4" w:rsidRPr="00F8473B">
        <w:rPr>
          <w:rFonts w:eastAsiaTheme="minorEastAsia"/>
        </w:rPr>
        <w:t xml:space="preserve"> The thermodynamics cycle on which this gas turbine operates is the Brayton (Joule) cycle, which can be analyzed using </w:t>
      </w:r>
      <w:r w:rsidR="00920DCF" w:rsidRPr="00F8473B">
        <w:rPr>
          <w:rFonts w:eastAsiaTheme="minorEastAsia"/>
        </w:rPr>
        <w:t>Figure 1b</w:t>
      </w:r>
      <w:r w:rsidR="00B039E4" w:rsidRPr="00F8473B">
        <w:rPr>
          <w:rFonts w:eastAsiaTheme="minorEastAsia"/>
        </w:rPr>
        <w:t>.</w:t>
      </w:r>
    </w:p>
    <w:p w14:paraId="656A917A" w14:textId="77777777" w:rsidR="00B039E4" w:rsidRPr="00F8473B" w:rsidRDefault="00635425" w:rsidP="00B039E4">
      <w:pPr>
        <w:jc w:val="center"/>
      </w:pPr>
      <w:r>
        <w:rPr>
          <w:noProof/>
        </w:rPr>
        <w:lastRenderedPageBreak/>
        <mc:AlternateContent>
          <mc:Choice Requires="wps">
            <w:drawing>
              <wp:anchor distT="0" distB="0" distL="114300" distR="114300" simplePos="0" relativeHeight="251659264" behindDoc="0" locked="0" layoutInCell="1" allowOverlap="1" wp14:anchorId="37B0D06E" wp14:editId="1538EDF8">
                <wp:simplePos x="0" y="0"/>
                <wp:positionH relativeFrom="column">
                  <wp:posOffset>3434715</wp:posOffset>
                </wp:positionH>
                <wp:positionV relativeFrom="paragraph">
                  <wp:posOffset>63500</wp:posOffset>
                </wp:positionV>
                <wp:extent cx="334010" cy="237490"/>
                <wp:effectExtent l="0" t="0" r="3175" b="3810"/>
                <wp:wrapNone/>
                <wp:docPr id="14748421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AFC12" w14:textId="77777777" w:rsidR="00891A0A" w:rsidRDefault="00891A0A">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0D06E" id="_x0000_t202" coordsize="21600,21600" o:spt="202" path="m,l,21600r21600,l21600,xe">
                <v:stroke joinstyle="miter"/>
                <v:path gradientshapeok="t" o:connecttype="rect"/>
              </v:shapetype>
              <v:shape id="Text Box 6" o:spid="_x0000_s1026" type="#_x0000_t202" style="position:absolute;left:0;text-align:left;margin-left:270.45pt;margin-top:5pt;width:26.3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" stroked="f">
                <v:textbox>
                  <w:txbxContent>
                    <w:p w14:paraId="340AFC12" w14:textId="77777777" w:rsidR="00891A0A" w:rsidRDefault="00891A0A">
                      <w:r>
                        <w:t>b</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40E0D0C" wp14:editId="6A1769E9">
                <wp:simplePos x="0" y="0"/>
                <wp:positionH relativeFrom="column">
                  <wp:posOffset>166370</wp:posOffset>
                </wp:positionH>
                <wp:positionV relativeFrom="paragraph">
                  <wp:posOffset>15240</wp:posOffset>
                </wp:positionV>
                <wp:extent cx="318135" cy="238125"/>
                <wp:effectExtent l="4445" t="0" r="1270" b="3810"/>
                <wp:wrapNone/>
                <wp:docPr id="5509836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7046D" w14:textId="77777777" w:rsidR="00891A0A" w:rsidRDefault="00891A0A">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E0D0C" id="Text Box 4" o:spid="_x0000_s1027" type="#_x0000_t202" style="position:absolute;left:0;text-align:left;margin-left:13.1pt;margin-top:1.2pt;width:25.0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" stroked="f">
                <v:textbox>
                  <w:txbxContent>
                    <w:p w14:paraId="3C77046D" w14:textId="77777777" w:rsidR="00891A0A" w:rsidRDefault="00891A0A">
                      <w:r>
                        <w:t>a</w:t>
                      </w:r>
                    </w:p>
                  </w:txbxContent>
                </v:textbox>
              </v:shape>
            </w:pict>
          </mc:Fallback>
        </mc:AlternateContent>
      </w:r>
      <w:r w:rsidR="00B039E4" w:rsidRPr="00F8473B">
        <w:rPr>
          <w:noProof/>
        </w:rPr>
        <w:drawing>
          <wp:inline distT="0" distB="0" distL="0" distR="0" wp14:anchorId="1F4706B5" wp14:editId="02D91949">
            <wp:extent cx="2859322" cy="2304518"/>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r="37942" b="15200"/>
                    <a:stretch>
                      <a:fillRect/>
                    </a:stretch>
                  </pic:blipFill>
                  <pic:spPr bwMode="auto">
                    <a:xfrm>
                      <a:off x="0" y="0"/>
                      <a:ext cx="2862211" cy="2306846"/>
                    </a:xfrm>
                    <a:prstGeom prst="rect">
                      <a:avLst/>
                    </a:prstGeom>
                    <a:noFill/>
                    <a:ln w="9525">
                      <a:noFill/>
                      <a:miter lim="800000"/>
                      <a:headEnd/>
                      <a:tailEnd/>
                    </a:ln>
                  </pic:spPr>
                </pic:pic>
              </a:graphicData>
            </a:graphic>
          </wp:inline>
        </w:drawing>
      </w:r>
      <w:r w:rsidR="00B039E4" w:rsidRPr="00F8473B">
        <w:rPr>
          <w:noProof/>
        </w:rPr>
        <w:drawing>
          <wp:inline distT="0" distB="0" distL="0" distR="0" wp14:anchorId="5DABBC97" wp14:editId="206EDA1B">
            <wp:extent cx="2748004" cy="2250219"/>
            <wp:effectExtent l="19050" t="0" r="0" b="0"/>
            <wp:docPr id="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748004" cy="2250219"/>
                    </a:xfrm>
                    <a:prstGeom prst="rect">
                      <a:avLst/>
                    </a:prstGeom>
                    <a:noFill/>
                    <a:ln w="9525">
                      <a:noFill/>
                      <a:miter lim="800000"/>
                      <a:headEnd/>
                      <a:tailEnd/>
                    </a:ln>
                  </pic:spPr>
                </pic:pic>
              </a:graphicData>
            </a:graphic>
          </wp:inline>
        </w:drawing>
      </w:r>
    </w:p>
    <w:p w14:paraId="445BF12D" w14:textId="21A4D897" w:rsidR="00B039E4" w:rsidRPr="00F8473B" w:rsidRDefault="00920DCF" w:rsidP="00B039E4">
      <w:pPr>
        <w:rPr>
          <w:b/>
        </w:rPr>
      </w:pPr>
      <w:r w:rsidRPr="00F8473B">
        <w:rPr>
          <w:b/>
        </w:rPr>
        <w:t xml:space="preserve">Figure </w:t>
      </w:r>
      <w:r w:rsidR="00B039E4" w:rsidRPr="00F8473B">
        <w:rPr>
          <w:b/>
        </w:rPr>
        <w:t xml:space="preserve">1: (a) Gas Turbine Unit (b) </w:t>
      </w:r>
      <w:r w:rsidR="0053258A">
        <w:rPr>
          <w:b/>
        </w:rPr>
        <w:t>Temperature-entropy</w:t>
      </w:r>
      <w:r w:rsidR="00B039E4" w:rsidRPr="00F8473B">
        <w:rPr>
          <w:b/>
        </w:rPr>
        <w:t xml:space="preserve"> </w:t>
      </w:r>
      <w:r w:rsidR="00CB3D34" w:rsidRPr="00F8473B">
        <w:rPr>
          <w:b/>
        </w:rPr>
        <w:t>graph</w:t>
      </w:r>
      <w:r w:rsidR="00B039E4" w:rsidRPr="00F8473B">
        <w:rPr>
          <w:b/>
        </w:rPr>
        <w:t xml:space="preserve"> for Gas Turbine</w:t>
      </w:r>
    </w:p>
    <w:p w14:paraId="16402EDB" w14:textId="77777777" w:rsidR="00B039E4" w:rsidRPr="00F8473B" w:rsidRDefault="00B039E4" w:rsidP="00B039E4">
      <w:pPr>
        <w:ind w:firstLine="432"/>
        <w:jc w:val="both"/>
        <w:rPr>
          <w:rFonts w:eastAsiaTheme="minorEastAsia"/>
        </w:rPr>
      </w:pPr>
      <w:r w:rsidRPr="00F8473B">
        <w:rPr>
          <w:rFonts w:eastAsiaTheme="minorEastAsia"/>
        </w:rPr>
        <w:t xml:space="preserve">The compressor </w:t>
      </w:r>
      <w:r w:rsidR="00CB3D34" w:rsidRPr="00F8473B">
        <w:rPr>
          <w:rFonts w:eastAsiaTheme="minorEastAsia"/>
        </w:rPr>
        <w:t>CR</w:t>
      </w:r>
      <w:r w:rsidRPr="00F8473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r>
          <w:rPr>
            <w:rFonts w:ascii="Cambria Math" w:eastAsiaTheme="minorEastAsia"/>
          </w:rPr>
          <m:t>)</m:t>
        </m:r>
      </m:oMath>
      <w:r w:rsidRPr="00F8473B">
        <w:rPr>
          <w:rFonts w:eastAsiaTheme="minorEastAsia"/>
        </w:rPr>
        <w:t>;</w:t>
      </w:r>
    </w:p>
    <w:p w14:paraId="3752436D"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r>
          <w:rPr>
            <w:rFonts w:ascii="Cambria Math" w:eastAsiaTheme="minorEastAsia"/>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2</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1</m:t>
                </m:r>
              </m:sub>
            </m:sSub>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(1</w:t>
      </w:r>
      <w:r w:rsidRPr="00F8473B">
        <w:rPr>
          <w:rFonts w:eastAsiaTheme="minorEastAsia"/>
        </w:rPr>
        <w:t>)</w:t>
      </w:r>
    </w:p>
    <w:p w14:paraId="69F18B74" w14:textId="77777777" w:rsidR="00B039E4" w:rsidRPr="00F8473B" w:rsidRDefault="00891A0A" w:rsidP="00B039E4">
      <w:pPr>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1</m:t>
            </m:r>
          </m:sub>
        </m:sSub>
      </m:oMath>
      <w:r w:rsidR="00B039E4" w:rsidRPr="00F8473B">
        <w:rPr>
          <w:rFonts w:eastAsiaTheme="minorEastAsia"/>
        </w:rPr>
        <w:t xml:space="preserve"> </w:t>
      </w:r>
      <w:r w:rsidR="00CB3D34" w:rsidRPr="00F8473B">
        <w:rPr>
          <w:rFonts w:eastAsiaTheme="minorEastAsia"/>
        </w:rPr>
        <w:t>stands for the air pressure entering the compressor, and</w:t>
      </w:r>
      <w:r w:rsidR="00241E4F" w:rsidRPr="00F8473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2</m:t>
            </m:r>
          </m:sub>
        </m:sSub>
      </m:oMath>
      <w:r w:rsidR="00241E4F" w:rsidRPr="00F8473B">
        <w:rPr>
          <w:rFonts w:eastAsiaTheme="minorEastAsia"/>
        </w:rPr>
        <w:t xml:space="preserve"> </w:t>
      </w:r>
      <w:r w:rsidR="00CB3D34" w:rsidRPr="00F8473B">
        <w:rPr>
          <w:rFonts w:eastAsiaTheme="minorEastAsia"/>
        </w:rPr>
        <w:t>for the air pressure leaving it</w:t>
      </w:r>
      <w:r w:rsidR="00B039E4" w:rsidRPr="00F8473B">
        <w:rPr>
          <w:rFonts w:eastAsiaTheme="minorEastAsia"/>
        </w:rPr>
        <w:t>.</w:t>
      </w:r>
      <w:r w:rsidR="00CB3D34" w:rsidRPr="00F8473B">
        <w:rPr>
          <w:rFonts w:eastAsiaTheme="minorEastAsia"/>
        </w:rPr>
        <w:t xml:space="preserve"> </w:t>
      </w:r>
    </w:p>
    <w:p w14:paraId="727FDFB1" w14:textId="77777777" w:rsidR="00B039E4" w:rsidRPr="00F8473B" w:rsidRDefault="00B039E4" w:rsidP="00B039E4">
      <w:pPr>
        <w:ind w:firstLine="432"/>
        <w:jc w:val="both"/>
        <w:rPr>
          <w:rFonts w:eastAsiaTheme="minorEastAsia"/>
        </w:rPr>
      </w:pPr>
      <w:r w:rsidRPr="00F8473B">
        <w:rPr>
          <w:rFonts w:eastAsiaTheme="minorEastAsia"/>
        </w:rPr>
        <w:t>Using the concept of isentropic efficiency and neglecting velocity across the inlet and outlet of the compressor.</w:t>
      </w:r>
    </w:p>
    <w:p w14:paraId="2EB5817D" w14:textId="77777777" w:rsidR="00B039E4" w:rsidRPr="00F8473B" w:rsidRDefault="00B039E4" w:rsidP="00B039E4">
      <w:pPr>
        <w:jc w:val="both"/>
        <w:rPr>
          <w:rFonts w:eastAsiaTheme="minorEastAsia"/>
        </w:rPr>
      </w:pPr>
      <w:r w:rsidRPr="00F8473B">
        <w:rPr>
          <w:rFonts w:eastAsiaTheme="minorEastAsia"/>
        </w:rPr>
        <w:t>For compression process 1–2;</w:t>
      </w:r>
    </w:p>
    <w:p w14:paraId="04355961"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2</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2</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rPr>
                          <m:t>1</m:t>
                        </m:r>
                      </m:sub>
                    </m:sSub>
                  </m:den>
                </m:f>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eastAsiaTheme="minorEastAsia"/>
                  </w:rPr>
                  <m:t>-</m:t>
                </m:r>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eastAsiaTheme="minorEastAsia"/>
                  </w:rPr>
                  <m:t>-</m:t>
                </m:r>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(2</w:t>
      </w:r>
      <w:r w:rsidRPr="00F8473B">
        <w:rPr>
          <w:rFonts w:eastAsiaTheme="minorEastAsia"/>
        </w:rPr>
        <w:t>)</w:t>
      </w:r>
    </w:p>
    <w:p w14:paraId="0DB27DDD" w14:textId="77777777" w:rsidR="00B039E4" w:rsidRPr="00F8473B" w:rsidRDefault="00B039E4" w:rsidP="00B039E4">
      <w:pPr>
        <w:jc w:val="both"/>
        <w:rPr>
          <w:rFonts w:eastAsiaTheme="minorEastAsia"/>
        </w:rPr>
      </w:pPr>
      <w:r w:rsidRPr="00F8473B">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m:rPr>
            <m:sty m:val="p"/>
          </m:rPr>
          <w:rPr>
            <w:rFonts w:ascii="Cambria Math" w:eastAsiaTheme="minorEastAsia"/>
          </w:rPr>
          <m:t xml:space="preserve"> is specific heat capacities of air</m:t>
        </m:r>
        <m:r>
          <w:rPr>
            <w:rFonts w:ascii="Cambria Math" w:eastAsiaTheme="minorEastAsia"/>
          </w:rPr>
          <m:t>=1.4.</m:t>
        </m:r>
      </m:oMath>
      <w:r w:rsidRPr="00F8473B">
        <w:rPr>
          <w:rFonts w:eastAsiaTheme="minorEastAsia"/>
        </w:rPr>
        <w:t xml:space="preserve">  </w:t>
      </w:r>
    </w:p>
    <w:p w14:paraId="13932D6D" w14:textId="77777777" w:rsidR="00B039E4" w:rsidRPr="00F8473B" w:rsidRDefault="00241E4F" w:rsidP="00B039E4">
      <w:pPr>
        <w:rPr>
          <w:rFonts w:eastAsiaTheme="minorEastAsia"/>
        </w:rPr>
      </w:pPr>
      <w:r w:rsidRPr="00F8473B">
        <w:rPr>
          <w:rFonts w:eastAsiaTheme="minorEastAsia"/>
        </w:rPr>
        <w:t>The compressor isentropic efficiency ranges from 85 to 90% and is denoted as</w:t>
      </w:r>
      <w:r w:rsidR="00B039E4" w:rsidRPr="00F8473B">
        <w:rPr>
          <w:rFonts w:eastAsiaTheme="minorEastAsia"/>
        </w:rPr>
        <w:t>;</w:t>
      </w:r>
    </w:p>
    <w:p w14:paraId="10427389"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r>
          <w:rPr>
            <w:rFonts w:ascii="Cambria Math" w:eastAsiaTheme="minorEastAsia"/>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rPr>
                      <m:t>2</m:t>
                    </m:r>
                  </m:e>
                  <m:sup>
                    <m:r>
                      <w:rPr>
                        <w:rFonts w:ascii="Cambria Math" w:eastAsiaTheme="minorEastAsia"/>
                      </w:rPr>
                      <m:t>'</m:t>
                    </m:r>
                  </m:sup>
                </m:sSup>
              </m:sub>
            </m:sSub>
            <m:r>
              <w:rPr>
                <w:rFonts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2</m:t>
                </m:r>
              </m:sub>
            </m:sSub>
            <m:r>
              <w:rPr>
                <w:rFonts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(3</w:t>
      </w:r>
      <w:r w:rsidRPr="00F8473B">
        <w:rPr>
          <w:rFonts w:eastAsiaTheme="minorEastAsia"/>
        </w:rPr>
        <w:t>)</w:t>
      </w:r>
    </w:p>
    <w:p w14:paraId="60570671" w14:textId="4C15EB0D" w:rsidR="00B039E4" w:rsidRPr="00F8473B" w:rsidRDefault="00536BED" w:rsidP="00B039E4">
      <w:pPr>
        <w:rPr>
          <w:rFonts w:eastAsiaTheme="minorEastAsia"/>
        </w:rPr>
      </w:pPr>
      <w:r w:rsidRPr="00F8473B">
        <w:rPr>
          <w:rFonts w:eastAsiaTheme="minorEastAsia"/>
        </w:rPr>
        <w:t>The temperatures of the inlet air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oMath>
      <w:r w:rsidRPr="00F8473B">
        <w:rPr>
          <w:rFonts w:eastAsiaTheme="minorEastAsia"/>
        </w:rPr>
        <w:t>), outlet air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2</m:t>
            </m:r>
          </m:sub>
        </m:sSub>
      </m:oMath>
      <w:r w:rsidRPr="00F8473B">
        <w:rPr>
          <w:rFonts w:eastAsiaTheme="minorEastAsia"/>
        </w:rPr>
        <w:t>), and isentropic outlet (</w:t>
      </w:r>
      <m:oMath>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rPr>
                  <m:t>2</m:t>
                </m:r>
              </m:e>
              <m:sup>
                <m:r>
                  <w:rPr>
                    <w:rFonts w:ascii="Cambria Math" w:eastAsiaTheme="minorEastAsia"/>
                  </w:rPr>
                  <m:t>'</m:t>
                </m:r>
              </m:sup>
            </m:sSup>
          </m:sub>
        </m:sSub>
      </m:oMath>
      <w:r w:rsidRPr="00F8473B">
        <w:rPr>
          <w:rFonts w:eastAsiaTheme="minorEastAsia"/>
        </w:rPr>
        <w:t xml:space="preserve">), and </w:t>
      </w:r>
      <m:oMath>
        <m:sSub>
          <m:sSubPr>
            <m:ctrlPr>
              <w:rPr>
                <w:rFonts w:ascii="Cambria Math" w:hAnsi="Cambria Math"/>
              </w:rPr>
            </m:ctrlPr>
          </m:sSubPr>
          <m:e>
            <m:r>
              <m:rPr>
                <m:sty m:val="p"/>
              </m:rPr>
              <w:rPr>
                <w:rFonts w:ascii="Cambria Math"/>
              </w:rPr>
              <m:t>η</m:t>
            </m:r>
          </m:e>
          <m:sub>
            <m:r>
              <m:rPr>
                <m:sty m:val="p"/>
              </m:rPr>
              <w:rPr>
                <w:rFonts w:ascii="Cambria Math"/>
              </w:rPr>
              <m:t>c</m:t>
            </m:r>
          </m:sub>
        </m:sSub>
      </m:oMath>
      <w:r w:rsidR="00B039E4" w:rsidRPr="00F8473B">
        <w:rPr>
          <w:rFonts w:eastAsiaTheme="minorEastAsia"/>
        </w:rPr>
        <w:t xml:space="preserve"> is the compression isentropic efficiency.</w:t>
      </w:r>
    </w:p>
    <w:p w14:paraId="059EF552" w14:textId="77777777" w:rsidR="00536BED" w:rsidRPr="00F8473B" w:rsidRDefault="00536BED" w:rsidP="00B039E4">
      <w:pPr>
        <w:ind w:firstLine="432"/>
        <w:rPr>
          <w:rFonts w:eastAsiaTheme="minorEastAsia"/>
        </w:rPr>
      </w:pPr>
      <w:r w:rsidRPr="00F8473B">
        <w:rPr>
          <w:rFonts w:eastAsiaTheme="minorEastAsia"/>
        </w:rPr>
        <w:t>The temperatures of the compressor's inlet air (T 1), outlet air (T 2), and isentropic outlet (T (2') are all given in degrees Celsius.</w:t>
      </w:r>
    </w:p>
    <w:p w14:paraId="3E35FD37" w14:textId="77777777" w:rsidR="00B039E4" w:rsidRPr="00F8473B" w:rsidRDefault="00B039E4" w:rsidP="00B039E4">
      <w:pPr>
        <w:ind w:firstLine="432"/>
        <w:rPr>
          <w:rFonts w:eastAsiaTheme="minorEastAsia"/>
        </w:rPr>
      </w:pPr>
      <w:r w:rsidRPr="00F8473B">
        <w:rPr>
          <w:rFonts w:eastAsiaTheme="minorEastAsia"/>
        </w:rPr>
        <w:t xml:space="preserve">For a given pressure ratio; </w:t>
      </w:r>
    </w:p>
    <w:p w14:paraId="38400A30" w14:textId="77777777" w:rsidR="00B039E4" w:rsidRPr="00F8473B" w:rsidRDefault="00B039E4"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r>
              <w:rPr>
                <w:rFonts w:ascii="Cambria Math" w:hAnsi="Cambria Math"/>
              </w:rPr>
              <m:t>T</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1</m:t>
            </m:r>
          </m:sub>
        </m:sSub>
        <m:r>
          <w:rPr>
            <w:rFonts w:ascii="Cambria Math"/>
          </w:rPr>
          <m:t>=</m:t>
        </m:r>
        <m:f>
          <m:fPr>
            <m:ctrlPr>
              <w:rPr>
                <w:rFonts w:ascii="Cambria Math" w:hAnsi="Cambria Math"/>
                <w:i/>
              </w:rPr>
            </m:ctrlPr>
          </m:fPr>
          <m:num>
            <m:r>
              <w:rPr>
                <w:rFonts w:ascii="Cambria Math"/>
              </w:rPr>
              <m:t>1</m:t>
            </m:r>
          </m:num>
          <m:den>
            <m:sSub>
              <m:sSubPr>
                <m:ctrlPr>
                  <w:rPr>
                    <w:rFonts w:ascii="Cambria Math" w:hAnsi="Cambria Math"/>
                  </w:rPr>
                </m:ctrlPr>
              </m:sSubPr>
              <m:e>
                <m:r>
                  <m:rPr>
                    <m:sty m:val="p"/>
                  </m:rPr>
                  <w:rPr>
                    <w:rFonts w:ascii="Cambria Math" w:hAnsi="Cambria Math"/>
                  </w:rPr>
                  <m:t>η</m:t>
                </m:r>
              </m:e>
              <m:sub>
                <m:r>
                  <m:rPr>
                    <m:sty m:val="p"/>
                  </m:rPr>
                  <w:rPr>
                    <w:rFonts w:ascii="Cambria Math" w:hAnsi="Cambria Math"/>
                  </w:rPr>
                  <m:t>c</m:t>
                </m:r>
              </m:sub>
            </m:sSub>
          </m:den>
        </m:f>
        <m:d>
          <m:dPr>
            <m:ctrlPr>
              <w:rPr>
                <w:rFonts w:ascii="Cambria Math" w:hAnsi="Cambria Math"/>
                <w:i/>
              </w:rPr>
            </m:ctrlPr>
          </m:dPr>
          <m:e>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m:t>
                    </m:r>
                  </m:sup>
                </m:sSup>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1</m:t>
                </m:r>
              </m:sub>
            </m:sSub>
          </m:e>
        </m:d>
      </m:oMath>
      <w:r w:rsidRPr="00F8473B">
        <w:rPr>
          <w:rFonts w:eastAsiaTheme="minorEastAsia"/>
        </w:rP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rPr>
                  <m:t>1</m:t>
                </m:r>
              </m:sub>
            </m:sSub>
          </m:num>
          <m:den>
            <m:sSub>
              <m:sSubPr>
                <m:ctrlPr>
                  <w:rPr>
                    <w:rFonts w:ascii="Cambria Math" w:hAnsi="Cambria Math"/>
                  </w:rPr>
                </m:ctrlPr>
              </m:sSubPr>
              <m:e>
                <m:r>
                  <m:rPr>
                    <m:sty m:val="p"/>
                  </m:rPr>
                  <w:rPr>
                    <w:rFonts w:ascii="Cambria Math" w:hAnsi="Cambria Math"/>
                  </w:rPr>
                  <m:t>η</m:t>
                </m:r>
              </m:e>
              <m:sub>
                <m:r>
                  <m:rPr>
                    <m:sty m:val="p"/>
                  </m:rPr>
                  <w:rPr>
                    <w:rFonts w:ascii="Cambria Math" w:hAnsi="Cambria Math"/>
                  </w:rPr>
                  <m:t>c</m:t>
                </m:r>
              </m:sub>
            </m:sSub>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sSup>
                      <m:sSupPr>
                        <m:ctrlPr>
                          <w:rPr>
                            <w:rFonts w:ascii="Cambria Math" w:hAnsi="Cambria Math"/>
                            <w:i/>
                          </w:rPr>
                        </m:ctrlPr>
                      </m:sSupPr>
                      <m:e>
                        <m:r>
                          <w:rPr>
                            <w:rFonts w:ascii="Cambria Math"/>
                          </w:rPr>
                          <m:t>2</m:t>
                        </m:r>
                      </m:e>
                      <m:sup>
                        <m:r>
                          <w:rPr>
                            <w:rFonts w:ascii="Cambria Math"/>
                          </w:rPr>
                          <m:t>'</m:t>
                        </m:r>
                      </m:sup>
                    </m:sSup>
                  </m:sub>
                </m:sSub>
              </m:num>
              <m:den>
                <m:sSub>
                  <m:sSubPr>
                    <m:ctrlPr>
                      <w:rPr>
                        <w:rFonts w:ascii="Cambria Math" w:hAnsi="Cambria Math"/>
                        <w:i/>
                      </w:rPr>
                    </m:ctrlPr>
                  </m:sSubPr>
                  <m:e>
                    <m:r>
                      <w:rPr>
                        <w:rFonts w:ascii="Cambria Math" w:hAnsi="Cambria Math"/>
                      </w:rPr>
                      <m:t>T</m:t>
                    </m:r>
                  </m:e>
                  <m:sub>
                    <m:r>
                      <w:rPr>
                        <w:rFonts w:ascii="Cambria Math"/>
                      </w:rPr>
                      <m:t>1</m:t>
                    </m:r>
                  </m:sub>
                </m:sSub>
              </m:den>
            </m:f>
            <m:r>
              <w:rPr>
                <w:rFonts w:ascii="Cambria Math" w:hAnsi="Cambria Math"/>
              </w:rPr>
              <m:t>-</m:t>
            </m:r>
            <m:r>
              <w:rPr>
                <w:rFonts w:ascii="Cambria Math"/>
              </w:rPr>
              <m:t>1</m:t>
            </m:r>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(4</w:t>
      </w:r>
      <w:r w:rsidRPr="00F8473B">
        <w:rPr>
          <w:rFonts w:eastAsiaTheme="minorEastAsia"/>
        </w:rPr>
        <w:t>)</w:t>
      </w:r>
    </w:p>
    <w:p w14:paraId="0BD399CC" w14:textId="77777777" w:rsidR="00B039E4" w:rsidRPr="00F8473B" w:rsidRDefault="00241E4F" w:rsidP="00B039E4">
      <w:pPr>
        <w:jc w:val="both"/>
        <w:rPr>
          <w:rFonts w:eastAsiaTheme="minorEastAsia"/>
        </w:rPr>
      </w:pPr>
      <w:r w:rsidRPr="00F8473B">
        <w:rPr>
          <w:rFonts w:eastAsiaTheme="minorEastAsia"/>
        </w:rPr>
        <w:t>The pressure ratio and inlet compressor temperature can be used to calculate the compressed air temperature as follows</w:t>
      </w:r>
      <w:r w:rsidR="00B039E4" w:rsidRPr="00F8473B">
        <w:rPr>
          <w:rFonts w:eastAsiaTheme="minorEastAsia"/>
        </w:rPr>
        <w:t>;</w:t>
      </w:r>
    </w:p>
    <w:p w14:paraId="4FBFF017"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
          <m:dPr>
            <m:begChr m:val="{"/>
            <m:endChr m:val="}"/>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num>
              <m:den>
                <m:sSub>
                  <m:sSubPr>
                    <m:ctrlPr>
                      <w:rPr>
                        <w:rFonts w:ascii="Cambria Math" w:hAnsi="Cambria Math"/>
                      </w:rPr>
                    </m:ctrlPr>
                  </m:sSubPr>
                  <m:e>
                    <m:r>
                      <m:rPr>
                        <m:sty m:val="p"/>
                      </m:rPr>
                      <w:rPr>
                        <w:rFonts w:ascii="Cambria Math" w:hAnsi="Cambria Math"/>
                      </w:rPr>
                      <m:t>η</m:t>
                    </m:r>
                  </m:e>
                  <m:sub>
                    <m:r>
                      <m:rPr>
                        <m:sty m:val="p"/>
                      </m:rPr>
                      <w:rPr>
                        <w:rFonts w:ascii="Cambria Math" w:hAnsi="Cambria Math"/>
                      </w:rPr>
                      <m:t>c</m:t>
                    </m:r>
                  </m:sub>
                </m:sSub>
              </m:den>
            </m:f>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(5</w:t>
      </w:r>
      <w:r w:rsidRPr="00F8473B">
        <w:rPr>
          <w:rFonts w:eastAsiaTheme="minorEastAsia"/>
        </w:rPr>
        <w:t>)</w:t>
      </w:r>
    </w:p>
    <w:p w14:paraId="116A790D" w14:textId="77777777" w:rsidR="00B039E4" w:rsidRPr="00F8473B" w:rsidRDefault="00B039E4" w:rsidP="00B039E4">
      <w:pPr>
        <w:rPr>
          <w:rFonts w:eastAsiaTheme="minorEastAsia"/>
        </w:rPr>
      </w:pPr>
      <w:r w:rsidRPr="00F8473B">
        <w:rPr>
          <w:rFonts w:eastAsiaTheme="minorEastAsia"/>
        </w:rPr>
        <w:t xml:space="preserve">Where </w:t>
      </w:r>
      <m:oMath>
        <m:sSub>
          <m:sSubPr>
            <m:ctrlPr>
              <w:rPr>
                <w:rFonts w:ascii="Cambria Math" w:hAnsi="Cambria Math"/>
                <w:i/>
              </w:rPr>
            </m:ctrlPr>
          </m:sSubPr>
          <m:e>
            <m:r>
              <w:rPr>
                <w:rFonts w:ascii="Cambria Math" w:hAnsi="Cambria Math"/>
              </w:rPr>
              <m:t>T</m:t>
            </m:r>
          </m:e>
          <m:sub>
            <m:r>
              <w:rPr>
                <w:rFonts w:ascii="Cambria Math"/>
              </w:rPr>
              <m:t>1</m:t>
            </m:r>
          </m:sub>
        </m:sSub>
      </m:oMath>
      <w:r w:rsidRPr="00F8473B">
        <w:rPr>
          <w:rFonts w:eastAsiaTheme="minorEastAsia"/>
        </w:rPr>
        <w:t xml:space="preserve"> is the ambient temperature, </w:t>
      </w:r>
      <m:oMath>
        <m:sSub>
          <m:sSubPr>
            <m:ctrlPr>
              <w:rPr>
                <w:rFonts w:ascii="Cambria Math" w:hAnsi="Cambria Math"/>
                <w:i/>
              </w:rPr>
            </m:ctrlPr>
          </m:sSubPr>
          <m:e>
            <m:r>
              <w:rPr>
                <w:rFonts w:ascii="Cambria Math" w:hAnsi="Cambria Math"/>
              </w:rPr>
              <m:t>T</m:t>
            </m:r>
          </m:e>
          <m:sub>
            <m:r>
              <w:rPr>
                <w:rFonts w:ascii="Cambria Math"/>
              </w:rPr>
              <m:t>2</m:t>
            </m:r>
          </m:sub>
        </m:sSub>
      </m:oMath>
      <w:r w:rsidRPr="00F8473B">
        <w:rPr>
          <w:rFonts w:eastAsiaTheme="minorEastAsia"/>
        </w:rPr>
        <w:t>is the actual compressor outlet temperature.</w:t>
      </w:r>
    </w:p>
    <w:p w14:paraId="3CB2A145" w14:textId="77777777" w:rsidR="00B039E4" w:rsidRPr="00F8473B" w:rsidRDefault="00B039E4" w:rsidP="00B039E4">
      <w:pPr>
        <w:ind w:firstLine="720"/>
        <w:jc w:val="both"/>
        <w:rPr>
          <w:rFonts w:eastAsiaTheme="minorEastAsia"/>
        </w:rPr>
      </w:pPr>
      <w:r w:rsidRPr="00F8473B">
        <w:rPr>
          <w:rFonts w:eastAsiaTheme="minorEastAsia"/>
        </w:rPr>
        <w:t>The power consumed by the compressor can be expressed as;</w:t>
      </w:r>
    </w:p>
    <w:p w14:paraId="2BE19ABA"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(6</w:t>
      </w:r>
      <w:r w:rsidRPr="00F8473B">
        <w:rPr>
          <w:rFonts w:eastAsiaTheme="minorEastAsia"/>
        </w:rPr>
        <w:t>)</w:t>
      </w:r>
    </w:p>
    <w:p w14:paraId="08F99010" w14:textId="77777777" w:rsidR="00B039E4" w:rsidRPr="00F8473B" w:rsidRDefault="00B039E4" w:rsidP="00B039E4">
      <w:pPr>
        <w:jc w:val="both"/>
        <w:rPr>
          <w:rFonts w:eastAsiaTheme="minorEastAsia"/>
        </w:rPr>
      </w:pPr>
      <w:r w:rsidRPr="00F8473B">
        <w:rPr>
          <w:rFonts w:eastAsiaTheme="minorEastAsia"/>
        </w:rPr>
        <w:t>At full load, the compressor</w:t>
      </w:r>
      <w:r w:rsidR="00BA2B4C" w:rsidRPr="00F8473B">
        <w:rPr>
          <w:rFonts w:eastAsiaTheme="minorEastAsia"/>
        </w:rPr>
        <w:t xml:space="preserve"> work rate</w:t>
      </w:r>
      <w:r w:rsidRPr="00F8473B">
        <w:rPr>
          <w:rFonts w:eastAsiaTheme="minorEastAsia"/>
        </w:rPr>
        <w:t xml:space="preserve">, </w:t>
      </w:r>
      <w:r w:rsidR="00BA2B4C" w:rsidRPr="00F8473B">
        <w:rPr>
          <w:rFonts w:eastAsiaTheme="minorEastAsia"/>
        </w:rPr>
        <w:t xml:space="preserve">in relation to the PR </w:t>
      </w:r>
      <w:r w:rsidR="00D7369E" w:rsidRPr="00F8473B">
        <w:rPr>
          <w:rFonts w:eastAsiaTheme="minorEastAsia"/>
        </w:rPr>
        <w:t xml:space="preserve">and the temperature of the inlet compressor,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c</m:t>
            </m:r>
          </m:sub>
        </m:sSub>
      </m:oMath>
      <w:r w:rsidR="00D7369E" w:rsidRPr="00F8473B">
        <w:rPr>
          <w:rFonts w:eastAsiaTheme="minorEastAsia"/>
        </w:rPr>
        <w:t xml:space="preserve"> can be stated as</w:t>
      </w:r>
      <w:r w:rsidRPr="00F8473B">
        <w:rPr>
          <w:rFonts w:eastAsiaTheme="minorEastAsia"/>
        </w:rPr>
        <w:t xml:space="preserve">:  </w:t>
      </w:r>
    </w:p>
    <w:p w14:paraId="69187C05" w14:textId="77777777" w:rsidR="00B039E4" w:rsidRPr="00F8473B" w:rsidRDefault="00B039E4" w:rsidP="00B039E4">
      <w:pPr>
        <w:jc w:val="both"/>
        <w:rPr>
          <w:rFonts w:eastAsiaTheme="minorEastAsia"/>
        </w:rPr>
      </w:pPr>
      <w:r w:rsidRPr="00F8473B">
        <w:rPr>
          <w:rFonts w:eastAsiaTheme="minorEastAsia"/>
        </w:rPr>
        <w:lastRenderedPageBreak/>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c</m:t>
            </m:r>
          </m:sub>
        </m:sSub>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e>
                </m:d>
              </m:num>
              <m:den>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den>
            </m:f>
          </m:e>
        </m:d>
      </m:oMath>
      <w:r w:rsidRPr="00F8473B">
        <w:rPr>
          <w:rFonts w:eastAsiaTheme="minorEastAsia"/>
        </w:rPr>
        <w:t xml:space="preserve"> </w:t>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0A54DC" w:rsidRPr="00F8473B">
        <w:rPr>
          <w:rFonts w:eastAsiaTheme="minorEastAsia"/>
        </w:rPr>
        <w:t>(7</w:t>
      </w:r>
      <w:r w:rsidRPr="00F8473B">
        <w:rPr>
          <w:rFonts w:eastAsiaTheme="minorEastAsia"/>
        </w:rPr>
        <w:t>)</w:t>
      </w:r>
    </w:p>
    <w:p w14:paraId="6B5AAD39" w14:textId="77777777" w:rsidR="00B039E4" w:rsidRPr="00F8473B" w:rsidRDefault="00B039E4" w:rsidP="00B039E4">
      <w:pPr>
        <w:jc w:val="both"/>
        <w:rPr>
          <w:rFonts w:eastAsiaTheme="minorEastAsia"/>
        </w:rPr>
      </w:pPr>
      <w:r w:rsidRPr="00F8473B">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oMath>
      <w:r w:rsidRPr="00F8473B">
        <w:rPr>
          <w:rFonts w:eastAsiaTheme="minorEastAsia"/>
        </w:rPr>
        <w:t xml:space="preserve"> </w:t>
      </w:r>
      <w:r w:rsidR="00D7369E" w:rsidRPr="00F8473B">
        <w:rPr>
          <w:rFonts w:eastAsiaTheme="minorEastAsia"/>
        </w:rPr>
        <w:t>is the air</w:t>
      </w:r>
      <w:r w:rsidR="00E24646" w:rsidRPr="00F8473B">
        <w:rPr>
          <w:rFonts w:eastAsiaTheme="minorEastAsia"/>
        </w:rPr>
        <w:t>-</w:t>
      </w:r>
      <w:r w:rsidR="00D7369E" w:rsidRPr="00F8473B">
        <w:rPr>
          <w:rFonts w:eastAsiaTheme="minorEastAsia"/>
        </w:rPr>
        <w:t>specific heat, which is considered to depend on temperature</w:t>
      </w:r>
      <w:r w:rsidRPr="00F8473B">
        <w:rPr>
          <w:rFonts w:eastAsiaTheme="minorEastAsia"/>
        </w:rPr>
        <w:t xml:space="preserve">.  </w:t>
      </w:r>
    </w:p>
    <w:p w14:paraId="10B442A5" w14:textId="77777777" w:rsidR="00B039E4" w:rsidRPr="00F8473B" w:rsidRDefault="00B039E4" w:rsidP="00B039E4">
      <w:pPr>
        <w:ind w:firstLine="432"/>
        <w:jc w:val="both"/>
        <w:rPr>
          <w:rFonts w:eastAsiaTheme="minorEastAsia"/>
        </w:rPr>
      </w:pPr>
      <w:r w:rsidRPr="00F8473B">
        <w:rPr>
          <w:rFonts w:eastAsiaTheme="minorEastAsia"/>
        </w:rPr>
        <w:t>In terms of the specific humidity and ambient temperature, the actual power consumed by the compressor can be estimated as;</w:t>
      </w:r>
    </w:p>
    <w:p w14:paraId="6E6D6CCF"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c</m:t>
            </m:r>
          </m:sub>
        </m:sSub>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1+ω</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T</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1</m:t>
                    </m:r>
                  </m:sub>
                </m:sSub>
                <m:ctrlPr>
                  <w:rPr>
                    <w:rFonts w:ascii="Cambria Math" w:hAnsi="Cambria Math"/>
                    <w:i/>
                  </w:rPr>
                </m:ctrlPr>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1</m:t>
                    </m:r>
                  </m:sub>
                </m:sSub>
              </m:e>
            </m:d>
            <m:r>
              <w:rPr>
                <w:rFonts w:ascii="Cambria Math"/>
              </w:rPr>
              <m:t>]</m:t>
            </m:r>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AC31FE" w:rsidRPr="00F8473B">
        <w:rPr>
          <w:rFonts w:eastAsiaTheme="minorEastAsia"/>
        </w:rPr>
        <w:t>(8</w:t>
      </w:r>
      <w:r w:rsidRPr="00F8473B">
        <w:rPr>
          <w:rFonts w:eastAsiaTheme="minorEastAsia"/>
        </w:rPr>
        <w:t>)</w:t>
      </w:r>
    </w:p>
    <w:p w14:paraId="76F43C3A" w14:textId="77777777" w:rsidR="00B039E4" w:rsidRPr="00F8473B" w:rsidRDefault="00E24646" w:rsidP="00B039E4">
      <w:pPr>
        <w:rPr>
          <w:rFonts w:eastAsiaTheme="minorEastAsia"/>
        </w:rPr>
      </w:pPr>
      <w:r w:rsidRPr="00F8473B">
        <w:rPr>
          <w:rFonts w:eastAsiaTheme="minorEastAsia"/>
        </w:rPr>
        <w:t>Equation (8) can be expressed in relation to the PR and the temperature of the inlet compressor</w:t>
      </w:r>
      <w:r w:rsidR="00B039E4" w:rsidRPr="00F8473B">
        <w:rPr>
          <w:rFonts w:eastAsiaTheme="minorEastAsia"/>
        </w:rPr>
        <w:t>;</w:t>
      </w:r>
    </w:p>
    <w:p w14:paraId="12B7872B" w14:textId="77777777" w:rsidR="00B039E4" w:rsidRPr="00F8473B" w:rsidRDefault="00B039E4"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c</m:t>
            </m:r>
          </m:sub>
        </m:sSub>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1+ω</m:t>
                </m:r>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den>
            </m:f>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ctrlPr>
                  <w:rPr>
                    <w:rFonts w:ascii="Cambria Math" w:hAnsi="Cambria Math"/>
                    <w:i/>
                  </w:rPr>
                </m:ctrlPr>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1</m:t>
                    </m:r>
                  </m:sub>
                </m:sSub>
              </m:e>
            </m:d>
            <m:r>
              <w:rPr>
                <w:rFonts w:ascii="Cambria Math"/>
              </w:rPr>
              <m:t>]</m:t>
            </m:r>
          </m:e>
        </m:d>
      </m:oMath>
      <w:r w:rsidRPr="00F8473B">
        <w:rPr>
          <w:rFonts w:eastAsiaTheme="minorEastAsia"/>
        </w:rPr>
        <w:tab/>
      </w:r>
      <w:r w:rsidRPr="00F8473B">
        <w:rPr>
          <w:rFonts w:eastAsiaTheme="minorEastAsia"/>
        </w:rPr>
        <w:tab/>
      </w:r>
      <w:r w:rsidRPr="00F8473B">
        <w:rPr>
          <w:rFonts w:eastAsiaTheme="minorEastAsia"/>
        </w:rPr>
        <w:tab/>
      </w:r>
      <w:r w:rsidR="00AC31FE" w:rsidRPr="00F8473B">
        <w:rPr>
          <w:rFonts w:eastAsiaTheme="minorEastAsia"/>
        </w:rPr>
        <w:t>(9</w:t>
      </w:r>
      <w:r w:rsidRPr="00F8473B">
        <w:rPr>
          <w:rFonts w:eastAsiaTheme="minorEastAsia"/>
        </w:rPr>
        <w:t>)</w:t>
      </w:r>
    </w:p>
    <w:p w14:paraId="25C9271B" w14:textId="7FE73586" w:rsidR="00B039E4" w:rsidRPr="00F8473B" w:rsidRDefault="001C3FEB" w:rsidP="00B039E4">
      <w:pPr>
        <w:jc w:val="both"/>
        <w:rPr>
          <w:rFonts w:eastAsiaTheme="minorEastAsia"/>
        </w:rPr>
      </w:pPr>
      <w:r w:rsidRPr="00F8473B">
        <w:rPr>
          <w:rFonts w:eastAsiaTheme="minorEastAsia"/>
        </w:rPr>
        <w:t>The combustion chamber receives the compressed air</w:t>
      </w:r>
      <w:r w:rsidR="00B039E4" w:rsidRPr="00F8473B">
        <w:rPr>
          <w:rFonts w:eastAsiaTheme="minorEastAsia"/>
        </w:rPr>
        <w:t>, where a quantity of fuel is introduced and ignited to release a large quantum of energy, resulting in a high-temperature gaseous mixture. The stoichiometric ratio is approximately 15:1, but the actual fuel ratio is in the 100:1 range (</w:t>
      </w:r>
      <w:proofErr w:type="spellStart"/>
      <w:r w:rsidR="00B039E4" w:rsidRPr="00F8473B">
        <w:rPr>
          <w:rFonts w:eastAsiaTheme="minorEastAsia"/>
        </w:rPr>
        <w:t>Eastop</w:t>
      </w:r>
      <w:proofErr w:type="spellEnd"/>
      <w:r w:rsidR="00B039E4" w:rsidRPr="00F8473B">
        <w:rPr>
          <w:rFonts w:eastAsiaTheme="minorEastAsia"/>
        </w:rPr>
        <w:t xml:space="preserve"> and </w:t>
      </w:r>
      <w:proofErr w:type="spellStart"/>
      <w:r w:rsidR="00B039E4" w:rsidRPr="00F8473B">
        <w:rPr>
          <w:rFonts w:eastAsiaTheme="minorEastAsia"/>
        </w:rPr>
        <w:t>McConkey</w:t>
      </w:r>
      <w:proofErr w:type="spellEnd"/>
      <w:r w:rsidR="00B039E4" w:rsidRPr="00F8473B">
        <w:rPr>
          <w:rFonts w:eastAsiaTheme="minorEastAsia"/>
        </w:rPr>
        <w:t>, 2004</w:t>
      </w:r>
      <w:r w:rsidR="00AC31FE" w:rsidRPr="00F8473B">
        <w:rPr>
          <w:rFonts w:eastAsiaTheme="minorEastAsia"/>
        </w:rPr>
        <w:t>; Rahman et al</w:t>
      </w:r>
      <w:r w:rsidR="0053258A">
        <w:rPr>
          <w:rFonts w:eastAsiaTheme="minorEastAsia"/>
        </w:rPr>
        <w:t>.</w:t>
      </w:r>
      <w:r w:rsidR="00AC31FE" w:rsidRPr="00F8473B">
        <w:rPr>
          <w:rFonts w:eastAsiaTheme="minorEastAsia"/>
        </w:rPr>
        <w:t>, 2011</w:t>
      </w:r>
      <w:r w:rsidR="00B039E4" w:rsidRPr="00F8473B">
        <w:rPr>
          <w:rFonts w:eastAsiaTheme="minorEastAsia"/>
        </w:rPr>
        <w:t xml:space="preserve">). </w:t>
      </w:r>
      <w:r w:rsidRPr="00F8473B">
        <w:rPr>
          <w:rFonts w:eastAsiaTheme="minorEastAsia"/>
        </w:rPr>
        <w:t xml:space="preserve">The mass of fuel needed to </w:t>
      </w:r>
      <w:r w:rsidR="00012711" w:rsidRPr="00F8473B">
        <w:rPr>
          <w:rFonts w:eastAsiaTheme="minorEastAsia"/>
        </w:rPr>
        <w:t>attain</w:t>
      </w:r>
      <w:r w:rsidRPr="00F8473B">
        <w:rPr>
          <w:rFonts w:eastAsiaTheme="minorEastAsia"/>
        </w:rPr>
        <w:t xml:space="preserve"> a specific combustion chamber exit temperature </w:t>
      </w:r>
      <w:r w:rsidR="00012711" w:rsidRPr="00F8473B">
        <w:rPr>
          <w:rFonts w:eastAsiaTheme="minorEastAsia"/>
        </w:rPr>
        <w:t xml:space="preserve">is established </w:t>
      </w:r>
      <w:r w:rsidRPr="00F8473B">
        <w:rPr>
          <w:rFonts w:eastAsiaTheme="minorEastAsia"/>
        </w:rPr>
        <w:t>by the mass and energy balance applied over the control volume of the combustion chamber.</w:t>
      </w:r>
    </w:p>
    <w:p w14:paraId="30EE1046" w14:textId="77777777" w:rsidR="00B039E4" w:rsidRPr="00F8473B" w:rsidRDefault="001C3FEB" w:rsidP="00B039E4">
      <w:pPr>
        <w:ind w:firstLine="432"/>
        <w:jc w:val="both"/>
        <w:rPr>
          <w:rFonts w:eastAsiaTheme="minorEastAsia"/>
        </w:rPr>
      </w:pPr>
      <w:r w:rsidRPr="00F8473B">
        <w:rPr>
          <w:rFonts w:eastAsiaTheme="minorEastAsia"/>
        </w:rPr>
        <w:t>Mass and energy balance give</w:t>
      </w:r>
      <w:r w:rsidR="00B039E4" w:rsidRPr="00F8473B">
        <w:rPr>
          <w:rFonts w:eastAsiaTheme="minorEastAsia"/>
        </w:rPr>
        <w:t>s;</w:t>
      </w:r>
    </w:p>
    <w:p w14:paraId="37F322A0"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g</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(10</w:t>
      </w:r>
      <w:r w:rsidRPr="00F8473B">
        <w:rPr>
          <w:rFonts w:eastAsiaTheme="minorEastAsia"/>
        </w:rPr>
        <w:t>)</w:t>
      </w:r>
    </w:p>
    <w:p w14:paraId="05841BC3" w14:textId="77777777" w:rsidR="00B039E4" w:rsidRPr="00F8473B" w:rsidRDefault="00B039E4" w:rsidP="00B039E4">
      <w:pPr>
        <w:jc w:val="both"/>
        <w:rPr>
          <w:rFonts w:eastAsiaTheme="minorEastAsia"/>
        </w:rPr>
      </w:pPr>
      <w:r w:rsidRPr="00F8473B">
        <w:rPr>
          <w:rFonts w:eastAsiaTheme="minorEastAsia"/>
        </w:rPr>
        <w:t xml:space="preserve">Therefore; </w:t>
      </w:r>
    </w:p>
    <w:p w14:paraId="3829ADD4"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×LHV</m:t>
                    </m:r>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pf</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e>
                </m:d>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e>
        </m:d>
      </m:oMath>
      <w:r w:rsidR="00EA33B9" w:rsidRPr="00F8473B">
        <w:rPr>
          <w:rFonts w:eastAsiaTheme="minorEastAsia"/>
        </w:rPr>
        <w:tab/>
      </w:r>
      <w:r w:rsidR="003F64F7" w:rsidRPr="00F8473B">
        <w:rPr>
          <w:rFonts w:eastAsiaTheme="minorEastAsia"/>
        </w:rPr>
        <w:t>(11</w:t>
      </w:r>
      <w:r w:rsidRPr="00F8473B">
        <w:rPr>
          <w:rFonts w:eastAsiaTheme="minorEastAsia"/>
        </w:rPr>
        <w:t>)</w:t>
      </w:r>
    </w:p>
    <w:p w14:paraId="31FE7B61" w14:textId="08841479" w:rsidR="00B039E4" w:rsidRPr="00F8473B" w:rsidRDefault="003F64F7" w:rsidP="00B039E4">
      <w:pPr>
        <w:jc w:val="both"/>
        <w:rPr>
          <w:rFonts w:eastAsiaTheme="minorEastAsia"/>
        </w:rPr>
      </w:pPr>
      <w:r w:rsidRPr="00F8473B">
        <w:rPr>
          <w:rFonts w:eastAsiaTheme="minorEastAsia"/>
        </w:rPr>
        <w:t>Rearranging Equation (11</w:t>
      </w:r>
      <w:r w:rsidR="00B039E4" w:rsidRPr="00F8473B">
        <w:rPr>
          <w:rFonts w:eastAsiaTheme="minorEastAsia"/>
        </w:rPr>
        <w:t xml:space="preserve">) </w:t>
      </w:r>
      <w:r w:rsidR="0053258A">
        <w:rPr>
          <w:rFonts w:eastAsiaTheme="minorEastAsia"/>
        </w:rPr>
        <w:t>yields</w:t>
      </w:r>
      <w:r w:rsidR="00B039E4" w:rsidRPr="00F8473B">
        <w:rPr>
          <w:rFonts w:eastAsiaTheme="minorEastAsia"/>
        </w:rPr>
        <w:t xml:space="preserve">; </w:t>
      </w:r>
    </w:p>
    <w:p w14:paraId="0ACFF828" w14:textId="77777777" w:rsidR="00B039E4" w:rsidRPr="00F8473B" w:rsidRDefault="00B039E4" w:rsidP="00B039E4">
      <w:pPr>
        <w:jc w:val="both"/>
        <w:rPr>
          <w:rFonts w:eastAsiaTheme="minorEastAsia"/>
        </w:rPr>
      </w:pPr>
      <w:r w:rsidRPr="00F8473B">
        <w:rPr>
          <w:rFonts w:eastAsiaTheme="minorEastAsia"/>
        </w:rPr>
        <w:tab/>
      </w:r>
      <w:r w:rsidRPr="00F8473B">
        <w:rPr>
          <w:rFonts w:eastAsiaTheme="minorEastAsia"/>
        </w:rPr>
        <w:tab/>
      </w:r>
      <m:oMath>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d>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(LHV+</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pf</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e>
        </m:d>
      </m:oMath>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(12</w:t>
      </w:r>
      <w:r w:rsidRPr="00F8473B">
        <w:rPr>
          <w:rFonts w:eastAsiaTheme="minorEastAsia"/>
        </w:rPr>
        <w:t>)</w:t>
      </w:r>
    </w:p>
    <w:p w14:paraId="676FC7AF" w14:textId="77777777" w:rsidR="00B039E4" w:rsidRPr="00F8473B" w:rsidRDefault="00B039E4" w:rsidP="00B039E4">
      <w:pPr>
        <w:jc w:val="both"/>
        <w:rPr>
          <w:rFonts w:eastAsiaTheme="minorEastAsia"/>
        </w:rPr>
      </w:pPr>
      <w:r w:rsidRPr="00F8473B">
        <w:rPr>
          <w:rFonts w:eastAsiaTheme="minorEastAsia"/>
        </w:rPr>
        <w:t xml:space="preserve">Where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oMath>
      <w:r w:rsidRPr="00F8473B">
        <w:rPr>
          <w:rFonts w:eastAsiaTheme="minorEastAsia"/>
        </w:rPr>
        <w:t xml:space="preserve"> </w:t>
      </w:r>
      <w:r w:rsidR="00AE2F6E" w:rsidRPr="00F8473B">
        <w:rPr>
          <w:rFonts w:eastAsiaTheme="minorEastAsia"/>
        </w:rPr>
        <w:t xml:space="preserve">stand for </w:t>
      </w:r>
      <w:r w:rsidR="00012711" w:rsidRPr="00F8473B">
        <w:rPr>
          <w:rFonts w:eastAsiaTheme="minorEastAsia"/>
        </w:rPr>
        <w:t xml:space="preserve">mass flow rate of the fuel,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oMath>
      <w:r w:rsidR="00012711" w:rsidRPr="00F8473B">
        <w:rPr>
          <w:rFonts w:eastAsiaTheme="minorEastAsia"/>
        </w:rPr>
        <w:t xml:space="preserve"> </w:t>
      </w:r>
      <w:r w:rsidR="00AE2F6E" w:rsidRPr="00F8473B">
        <w:rPr>
          <w:rFonts w:eastAsiaTheme="minorEastAsia"/>
        </w:rPr>
        <w:t>stand for</w:t>
      </w:r>
      <w:r w:rsidR="00012711" w:rsidRPr="00F8473B">
        <w:rPr>
          <w:rFonts w:eastAsiaTheme="minorEastAsia"/>
        </w:rPr>
        <w:t xml:space="preserve"> mass flow rate of the air, </w:t>
      </w:r>
      <w:r w:rsidRPr="00F8473B">
        <w:rPr>
          <w:rFonts w:eastAsiaTheme="minorEastAsia"/>
        </w:rPr>
        <w:t xml:space="preserve">LHV </w:t>
      </w:r>
      <w:r w:rsidR="00AE2F6E" w:rsidRPr="00F8473B">
        <w:rPr>
          <w:rFonts w:eastAsiaTheme="minorEastAsia"/>
        </w:rPr>
        <w:t>stand for</w:t>
      </w:r>
      <w:r w:rsidR="00012711" w:rsidRPr="00F8473B">
        <w:rPr>
          <w:rFonts w:eastAsiaTheme="minorEastAsia"/>
        </w:rPr>
        <w:t xml:space="preserve"> </w:t>
      </w:r>
      <w:r w:rsidRPr="00F8473B">
        <w:rPr>
          <w:rFonts w:eastAsiaTheme="minorEastAsia"/>
        </w:rPr>
        <w:t xml:space="preserve">low heating value,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oMath>
      <w:r w:rsidRPr="00F8473B">
        <w:rPr>
          <w:rFonts w:eastAsiaTheme="minorEastAsia"/>
        </w:rPr>
        <w:t xml:space="preserve"> </w:t>
      </w:r>
      <w:r w:rsidR="00AE2F6E" w:rsidRPr="00F8473B">
        <w:rPr>
          <w:rFonts w:eastAsiaTheme="minorEastAsia"/>
        </w:rPr>
        <w:t>stand for</w:t>
      </w:r>
      <w:r w:rsidR="00012711" w:rsidRPr="00F8473B">
        <w:rPr>
          <w:rFonts w:eastAsiaTheme="minorEastAsia"/>
        </w:rPr>
        <w:t xml:space="preserve"> temperature at the inlet of the turbine,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f</m:t>
            </m:r>
          </m:sub>
        </m:sSub>
      </m:oMath>
      <w:r w:rsidRPr="00F8473B">
        <w:rPr>
          <w:rFonts w:eastAsiaTheme="minorEastAsia"/>
        </w:rPr>
        <w:t xml:space="preserve"> </w:t>
      </w:r>
      <w:r w:rsidR="00AE2F6E" w:rsidRPr="00F8473B">
        <w:rPr>
          <w:rFonts w:eastAsiaTheme="minorEastAsia"/>
        </w:rPr>
        <w:t>stand for</w:t>
      </w:r>
      <w:r w:rsidR="00012711" w:rsidRPr="00F8473B">
        <w:rPr>
          <w:rFonts w:eastAsiaTheme="minorEastAsia"/>
        </w:rPr>
        <w:t xml:space="preserve"> temperature of the fuel,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pf</m:t>
            </m:r>
          </m:sub>
        </m:sSub>
      </m:oMath>
      <w:r w:rsidRPr="00F8473B">
        <w:rPr>
          <w:rFonts w:eastAsiaTheme="minorEastAsia"/>
        </w:rPr>
        <w:t xml:space="preserve"> </w:t>
      </w:r>
      <w:r w:rsidR="00AE2F6E" w:rsidRPr="00F8473B">
        <w:rPr>
          <w:rFonts w:eastAsiaTheme="minorEastAsia"/>
        </w:rPr>
        <w:t>stand for</w:t>
      </w:r>
      <w:r w:rsidR="00012711" w:rsidRPr="00F8473B">
        <w:rPr>
          <w:rFonts w:eastAsiaTheme="minorEastAsia"/>
        </w:rPr>
        <w:t xml:space="preserve"> fuel</w:t>
      </w:r>
      <w:r w:rsidR="00AE2F6E" w:rsidRPr="00F8473B">
        <w:rPr>
          <w:rFonts w:eastAsiaTheme="minorEastAsia"/>
        </w:rPr>
        <w:t>-</w:t>
      </w:r>
      <w:r w:rsidR="00012711" w:rsidRPr="00F8473B">
        <w:rPr>
          <w:rFonts w:eastAsiaTheme="minorEastAsia"/>
        </w:rPr>
        <w:t xml:space="preserve">specific heat, </w:t>
      </w:r>
      <w:r w:rsidRPr="00F8473B">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oMath>
      <w:r w:rsidRPr="00F8473B">
        <w:rPr>
          <w:rFonts w:eastAsiaTheme="minorEastAsia"/>
        </w:rPr>
        <w:t xml:space="preserve"> </w:t>
      </w:r>
      <w:r w:rsidR="00AE2F6E" w:rsidRPr="00F8473B">
        <w:rPr>
          <w:rFonts w:eastAsiaTheme="minorEastAsia"/>
        </w:rPr>
        <w:t>stand for</w:t>
      </w:r>
      <w:r w:rsidR="00012711" w:rsidRPr="00F8473B">
        <w:rPr>
          <w:rFonts w:eastAsiaTheme="minorEastAsia"/>
        </w:rPr>
        <w:t xml:space="preserve"> </w:t>
      </w:r>
      <w:r w:rsidR="00AE2F6E" w:rsidRPr="00F8473B">
        <w:rPr>
          <w:rFonts w:eastAsiaTheme="minorEastAsia"/>
        </w:rPr>
        <w:t xml:space="preserve">the </w:t>
      </w:r>
      <w:r w:rsidR="00012711" w:rsidRPr="00F8473B">
        <w:rPr>
          <w:rFonts w:eastAsiaTheme="minorEastAsia"/>
        </w:rPr>
        <w:t>specific heat capacity of the combustion product</w:t>
      </w:r>
      <w:r w:rsidRPr="00F8473B">
        <w:rPr>
          <w:rFonts w:eastAsiaTheme="minorEastAsia"/>
        </w:rPr>
        <w:t>.</w:t>
      </w:r>
    </w:p>
    <w:p w14:paraId="464C6468" w14:textId="77777777" w:rsidR="00B039E4" w:rsidRPr="00F8473B" w:rsidRDefault="004126F8" w:rsidP="00012711">
      <w:pPr>
        <w:ind w:firstLine="432"/>
        <w:jc w:val="both"/>
        <w:rPr>
          <w:rFonts w:eastAsiaTheme="minorEastAsia"/>
        </w:rPr>
      </w:pPr>
      <w:r w:rsidRPr="00F8473B">
        <w:rPr>
          <w:rFonts w:eastAsiaTheme="minorEastAsia"/>
        </w:rPr>
        <w:t>The fuel-air ratio (f) is given by equation (13)</w:t>
      </w:r>
      <w:r w:rsidR="00B039E4" w:rsidRPr="00F8473B">
        <w:rPr>
          <w:rFonts w:eastAsiaTheme="minorEastAsia"/>
        </w:rPr>
        <w:t>;</w:t>
      </w:r>
    </w:p>
    <w:p w14:paraId="7BB4CFD5" w14:textId="77777777" w:rsidR="00B039E4" w:rsidRPr="00F8473B" w:rsidRDefault="00EA33B9" w:rsidP="00B039E4">
      <w:pPr>
        <w:jc w:val="both"/>
        <w:rPr>
          <w:rFonts w:eastAsiaTheme="minorEastAsia"/>
        </w:rPr>
      </w:pPr>
      <w:r w:rsidRPr="00F8473B">
        <w:rPr>
          <w:rFonts w:eastAsiaTheme="minorEastAsia"/>
        </w:rPr>
        <w:tab/>
      </w:r>
      <w:r w:rsidRPr="00F8473B">
        <w:rPr>
          <w:rFonts w:eastAsiaTheme="minorEastAsia"/>
        </w:rPr>
        <w:tab/>
      </w:r>
      <m:oMath>
        <m:r>
          <w:rPr>
            <w:rFonts w:ascii="Cambria Math" w:eastAsiaTheme="minorEastAsia" w:hAnsi="Cambria Math"/>
          </w:rPr>
          <m:t>f=</m:t>
        </m:r>
        <m:f>
          <m:fPr>
            <m:ctrlPr>
              <w:rPr>
                <w:rFonts w:ascii="Cambria Math" w:eastAsiaTheme="minorEastAsia" w:hAnsi="Cambria Math"/>
                <w:i/>
              </w:rPr>
            </m:ctrlPr>
          </m:fPr>
          <m:num>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num>
          <m:den>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den>
        </m:f>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num>
              <m:den>
                <m:r>
                  <w:rPr>
                    <w:rFonts w:ascii="Cambria Math" w:eastAsiaTheme="minorEastAsia" w:hAnsi="Cambria Math"/>
                  </w:rPr>
                  <m:t>LHV-(</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den>
            </m:f>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(13</w:t>
      </w:r>
      <w:r w:rsidR="00B039E4" w:rsidRPr="00F8473B">
        <w:rPr>
          <w:rFonts w:eastAsiaTheme="minorEastAsia"/>
        </w:rPr>
        <w:t>)</w:t>
      </w:r>
    </w:p>
    <w:p w14:paraId="6296075A" w14:textId="77777777" w:rsidR="00B039E4" w:rsidRPr="00F8473B" w:rsidRDefault="00B039E4" w:rsidP="00B039E4">
      <w:pPr>
        <w:jc w:val="both"/>
        <w:rPr>
          <w:rFonts w:eastAsiaTheme="minorEastAsia"/>
        </w:rPr>
      </w:pPr>
      <w:r w:rsidRPr="00F8473B">
        <w:rPr>
          <w:rFonts w:eastAsiaTheme="minorEastAsia"/>
        </w:rPr>
        <w:t>The heat transfer or heat supplied due to combustion in the combustion chamber by application of the steady flow energy equation is given as;</w:t>
      </w:r>
    </w:p>
    <w:p w14:paraId="30A4F3F8" w14:textId="77777777" w:rsidR="00B039E4" w:rsidRPr="00F8473B" w:rsidRDefault="00EA33B9"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m:t>
            </m:r>
          </m:sub>
        </m:sSub>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g</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r>
              <w:rPr>
                <w:rFonts w:ascii="Cambria Math" w:eastAsiaTheme="minorEastAsia" w:hAnsi="Cambria Math"/>
              </w:rPr>
              <m:t>)</m:t>
            </m:r>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(14</w:t>
      </w:r>
      <w:r w:rsidR="00B039E4" w:rsidRPr="00F8473B">
        <w:rPr>
          <w:rFonts w:eastAsiaTheme="minorEastAsia"/>
        </w:rPr>
        <w:t>)</w:t>
      </w:r>
    </w:p>
    <w:p w14:paraId="433036A1" w14:textId="77777777" w:rsidR="00B039E4" w:rsidRPr="00F8473B" w:rsidRDefault="00F007D3" w:rsidP="00B039E4">
      <w:pPr>
        <w:jc w:val="both"/>
        <w:rPr>
          <w:rFonts w:eastAsiaTheme="minorEastAsia"/>
        </w:rPr>
      </w:pPr>
      <w:r w:rsidRPr="00F8473B">
        <w:rPr>
          <w:rFonts w:eastAsiaTheme="minorEastAsia"/>
        </w:rPr>
        <w:t>The specific value of the heat transfer is derived by rearranging Equatio</w:t>
      </w:r>
      <w:r w:rsidR="003A07D3" w:rsidRPr="00F8473B">
        <w:rPr>
          <w:rFonts w:eastAsiaTheme="minorEastAsia"/>
        </w:rPr>
        <w:t>n (14) and expressing it in relation to</w:t>
      </w:r>
      <w:r w:rsidRPr="00F8473B">
        <w:rPr>
          <w:rFonts w:eastAsiaTheme="minorEastAsia"/>
        </w:rPr>
        <w:t xml:space="preserve"> the </w:t>
      </w:r>
      <w:r w:rsidR="003A07D3" w:rsidRPr="00F8473B">
        <w:rPr>
          <w:rFonts w:eastAsiaTheme="minorEastAsia"/>
        </w:rPr>
        <w:t>PR</w:t>
      </w:r>
      <w:r w:rsidRPr="00F8473B">
        <w:rPr>
          <w:rFonts w:eastAsiaTheme="minorEastAsia"/>
        </w:rPr>
        <w:t xml:space="preserve"> and t</w:t>
      </w:r>
      <w:r w:rsidR="003A07D3" w:rsidRPr="00F8473B">
        <w:rPr>
          <w:rFonts w:eastAsiaTheme="minorEastAsia"/>
        </w:rPr>
        <w:t xml:space="preserve">he </w:t>
      </w:r>
      <w:r w:rsidRPr="00F8473B">
        <w:rPr>
          <w:rFonts w:eastAsiaTheme="minorEastAsia"/>
        </w:rPr>
        <w:t xml:space="preserve">compressor </w:t>
      </w:r>
      <w:r w:rsidR="003A07D3" w:rsidRPr="00F8473B">
        <w:rPr>
          <w:rFonts w:eastAsiaTheme="minorEastAsia"/>
        </w:rPr>
        <w:t xml:space="preserve">inlet </w:t>
      </w:r>
      <w:r w:rsidRPr="00F8473B">
        <w:rPr>
          <w:rFonts w:eastAsiaTheme="minorEastAsia"/>
        </w:rPr>
        <w:t>temperature</w:t>
      </w:r>
      <w:r w:rsidR="00B039E4" w:rsidRPr="00F8473B">
        <w:rPr>
          <w:rFonts w:eastAsiaTheme="minorEastAsia"/>
        </w:rPr>
        <w:t>;</w:t>
      </w:r>
    </w:p>
    <w:p w14:paraId="2BAC878C" w14:textId="77777777" w:rsidR="00B039E4" w:rsidRPr="00F8473B" w:rsidRDefault="00EA33B9"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den>
                    </m:f>
                  </m:e>
                </m:d>
              </m:e>
            </m:d>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(15</w:t>
      </w:r>
      <w:r w:rsidR="00B039E4" w:rsidRPr="00F8473B">
        <w:rPr>
          <w:rFonts w:eastAsiaTheme="minorEastAsia"/>
        </w:rPr>
        <w:t>)</w:t>
      </w:r>
    </w:p>
    <w:p w14:paraId="14D8BD29" w14:textId="77777777" w:rsidR="00B039E4" w:rsidRPr="00F8473B" w:rsidRDefault="00F007D3" w:rsidP="00B039E4">
      <w:pPr>
        <w:jc w:val="both"/>
        <w:rPr>
          <w:rFonts w:eastAsiaTheme="minorEastAsia"/>
        </w:rPr>
      </w:pPr>
      <w:r w:rsidRPr="00F8473B">
        <w:rPr>
          <w:rFonts w:eastAsiaTheme="minorEastAsia"/>
        </w:rPr>
        <w:t xml:space="preserve">Thus, </w:t>
      </w:r>
      <w:r w:rsidR="00577C2A" w:rsidRPr="00F8473B">
        <w:rPr>
          <w:rFonts w:eastAsiaTheme="minorEastAsia"/>
        </w:rPr>
        <w:t xml:space="preserve">utilizing thermodynamics' first law </w:t>
      </w:r>
      <w:r w:rsidRPr="00F8473B">
        <w:rPr>
          <w:rFonts w:eastAsiaTheme="minorEastAsia"/>
        </w:rPr>
        <w:t>in the combustor yields</w:t>
      </w:r>
      <w:r w:rsidR="00577C2A" w:rsidRPr="00F8473B">
        <w:rPr>
          <w:rFonts w:eastAsiaTheme="minorEastAsia"/>
        </w:rPr>
        <w:t xml:space="preserve"> </w:t>
      </w:r>
      <w:r w:rsidRPr="00F8473B">
        <w:rPr>
          <w:rFonts w:eastAsiaTheme="minorEastAsia"/>
        </w:rPr>
        <w:t>the energy balance in terms of specific humidity as</w:t>
      </w:r>
      <w:r w:rsidR="00B039E4" w:rsidRPr="00F8473B">
        <w:rPr>
          <w:rFonts w:eastAsiaTheme="minorEastAsia"/>
        </w:rPr>
        <w:t>;</w:t>
      </w:r>
    </w:p>
    <w:p w14:paraId="59DD8351" w14:textId="77777777" w:rsidR="00B039E4" w:rsidRPr="00F8473B" w:rsidRDefault="00EA33B9"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m:t>
            </m:r>
          </m:sub>
        </m:sSub>
        <m:r>
          <w:rPr>
            <w:rFonts w:ascii="Cambria Math" w:eastAsiaTheme="minorEastAsia" w:hAnsi="Cambria Math"/>
          </w:rPr>
          <m:t>=</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1+ω</m:t>
                    </m:r>
                  </m:e>
                </m:d>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e>
            </m:d>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d>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e>
            </m:d>
          </m:e>
        </m:d>
      </m:oMath>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(16</w:t>
      </w:r>
      <w:r w:rsidR="00B039E4" w:rsidRPr="00F8473B">
        <w:rPr>
          <w:rFonts w:eastAsiaTheme="minorEastAsia"/>
        </w:rPr>
        <w:t>)</w:t>
      </w:r>
    </w:p>
    <w:p w14:paraId="2203A7D3" w14:textId="77777777" w:rsidR="00B039E4" w:rsidRPr="00F8473B" w:rsidRDefault="00B039E4" w:rsidP="00B039E4">
      <w:pPr>
        <w:jc w:val="both"/>
        <w:rPr>
          <w:rFonts w:eastAsiaTheme="minorEastAsia"/>
        </w:rPr>
      </w:pPr>
      <w:r w:rsidRPr="00F8473B">
        <w:rPr>
          <w:rFonts w:eastAsiaTheme="minorEastAsia"/>
        </w:rPr>
        <w:t xml:space="preserve">Since,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LHV</m:t>
        </m:r>
      </m:oMath>
      <w:r w:rsidRPr="00F8473B">
        <w:rPr>
          <w:rFonts w:eastAsiaTheme="minorEastAsia"/>
        </w:rPr>
        <w:t xml:space="preserve">; </w:t>
      </w:r>
    </w:p>
    <w:p w14:paraId="014A04A0" w14:textId="77777777" w:rsidR="00B039E4" w:rsidRPr="00F8473B" w:rsidRDefault="00B039E4" w:rsidP="00B039E4">
      <w:pPr>
        <w:jc w:val="both"/>
        <w:rPr>
          <w:rFonts w:eastAsiaTheme="minorEastAsia"/>
        </w:rPr>
      </w:pPr>
      <w:r w:rsidRPr="00F8473B">
        <w:rPr>
          <w:rFonts w:eastAsiaTheme="minorEastAsia"/>
        </w:rPr>
        <w:t xml:space="preserve">Therefore; </w:t>
      </w:r>
    </w:p>
    <w:p w14:paraId="0FA01FBB" w14:textId="77777777" w:rsidR="00B039E4" w:rsidRPr="00F8473B" w:rsidRDefault="00EA33B9" w:rsidP="00B039E4">
      <w:pPr>
        <w:jc w:val="both"/>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LHV=</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1+ω</m:t>
                    </m:r>
                  </m:e>
                </m:d>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e>
            </m:d>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pg</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d>
                <m:r>
                  <w:rPr>
                    <w:rFonts w:ascii="Cambria Math" w:eastAsiaTheme="minorEastAsia" w:hAnsi="Cambria Math"/>
                  </w:rPr>
                  <m:t>+ω(</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m:t>
                </m:r>
              </m:e>
            </m:d>
          </m:e>
        </m:d>
      </m:oMath>
      <w:r w:rsidRPr="00F8473B">
        <w:rPr>
          <w:rFonts w:eastAsiaTheme="minorEastAsia"/>
        </w:rPr>
        <w:tab/>
      </w:r>
      <w:r w:rsidRPr="00F8473B">
        <w:rPr>
          <w:rFonts w:eastAsiaTheme="minorEastAsia"/>
        </w:rPr>
        <w:tab/>
      </w:r>
      <w:r w:rsidR="003F64F7" w:rsidRPr="00F8473B">
        <w:rPr>
          <w:rFonts w:eastAsiaTheme="minorEastAsia"/>
        </w:rPr>
        <w:t>(17</w:t>
      </w:r>
      <w:r w:rsidR="00B039E4" w:rsidRPr="00F8473B">
        <w:rPr>
          <w:rFonts w:eastAsiaTheme="minorEastAsia"/>
        </w:rPr>
        <w:t>)</w:t>
      </w:r>
    </w:p>
    <w:p w14:paraId="0CEE05DB" w14:textId="77777777" w:rsidR="00B039E4" w:rsidRPr="00F8473B" w:rsidRDefault="00B039E4" w:rsidP="00B039E4">
      <w:r w:rsidRPr="00F8473B">
        <w:lastRenderedPageBreak/>
        <w:t>Where h</w:t>
      </w:r>
      <w:r w:rsidRPr="00F8473B">
        <w:rPr>
          <w:vertAlign w:val="subscript"/>
        </w:rPr>
        <w:t>3</w:t>
      </w:r>
      <w:r w:rsidRPr="00F8473B">
        <w:t xml:space="preserve"> is the enthalpy of water </w:t>
      </w:r>
      <w:proofErr w:type="spellStart"/>
      <w:r w:rsidRPr="00F8473B">
        <w:t>vapour</w:t>
      </w:r>
      <w:proofErr w:type="spellEnd"/>
      <w:r w:rsidRPr="00F8473B">
        <w:t xml:space="preserve"> at the turbine inlet, h</w:t>
      </w:r>
      <w:r w:rsidRPr="00F8473B">
        <w:rPr>
          <w:vertAlign w:val="subscript"/>
        </w:rPr>
        <w:t>2</w:t>
      </w:r>
      <w:r w:rsidRPr="00F8473B">
        <w:t xml:space="preserve"> is the enthalpy of water </w:t>
      </w:r>
      <w:proofErr w:type="spellStart"/>
      <w:r w:rsidRPr="00F8473B">
        <w:t>vapour</w:t>
      </w:r>
      <w:proofErr w:type="spellEnd"/>
      <w:r w:rsidRPr="00F8473B">
        <w:t xml:space="preserve"> at the compressor outlet.</w:t>
      </w:r>
    </w:p>
    <w:p w14:paraId="22635506" w14:textId="77777777" w:rsidR="00B039E4" w:rsidRPr="00F8473B" w:rsidRDefault="00F007D3" w:rsidP="00016CF8">
      <w:pPr>
        <w:ind w:firstLine="432"/>
      </w:pPr>
      <w:r w:rsidRPr="00F8473B">
        <w:t xml:space="preserve">Equation (18) can </w:t>
      </w:r>
      <w:r w:rsidR="00273AB7" w:rsidRPr="00F8473B">
        <w:t xml:space="preserve">be applied to </w:t>
      </w:r>
      <w:r w:rsidRPr="00F8473B">
        <w:t>calculate gas turbine</w:t>
      </w:r>
      <w:r w:rsidR="00B039E4" w:rsidRPr="00F8473B">
        <w:t xml:space="preserve"> </w:t>
      </w:r>
      <w:r w:rsidR="00E72F23" w:rsidRPr="00F8473B">
        <w:t xml:space="preserve">efficiency </w:t>
      </w:r>
      <w:r w:rsidR="00B039E4" w:rsidRPr="00F8473B">
        <w:t xml:space="preserve">(Ibrahim </w:t>
      </w:r>
      <w:r w:rsidR="00B039E4" w:rsidRPr="00F8473B">
        <w:rPr>
          <w:i/>
        </w:rPr>
        <w:t>et al.,</w:t>
      </w:r>
      <w:r w:rsidR="00557DD1" w:rsidRPr="00F8473B">
        <w:t xml:space="preserve"> 2019</w:t>
      </w:r>
      <w:r w:rsidR="00B039E4" w:rsidRPr="00F8473B">
        <w:t>);</w:t>
      </w:r>
    </w:p>
    <w:p w14:paraId="57C19AB0" w14:textId="77777777" w:rsidR="00B039E4" w:rsidRPr="00F8473B" w:rsidRDefault="00016CF8" w:rsidP="00B039E4">
      <w:pPr>
        <w:rPr>
          <w:rFonts w:eastAsiaTheme="minorEastAsia"/>
        </w:rPr>
      </w:pPr>
      <w:r w:rsidRPr="00F8473B">
        <w:tab/>
      </w:r>
      <w:r w:rsidRPr="00F8473B">
        <w:tab/>
      </w:r>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n</m:t>
                </m:r>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s</m:t>
                </m:r>
              </m:sub>
            </m:sSub>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w:t>
      </w:r>
      <w:r w:rsidR="00B039E4" w:rsidRPr="00F8473B">
        <w:rPr>
          <w:rFonts w:eastAsiaTheme="minorEastAsia"/>
        </w:rPr>
        <w:t>8)</w:t>
      </w:r>
    </w:p>
    <w:p w14:paraId="3958296B" w14:textId="77777777" w:rsidR="00B039E4" w:rsidRPr="00F8473B" w:rsidRDefault="00B039E4" w:rsidP="00B039E4">
      <w:pPr>
        <w:rPr>
          <w:rFonts w:eastAsiaTheme="minorEastAsia"/>
        </w:rPr>
      </w:pPr>
      <w:r w:rsidRPr="00F8473B">
        <w:rPr>
          <w:rFonts w:eastAsiaTheme="minorEastAsia"/>
        </w:rPr>
        <w:t>Therefore;</w:t>
      </w:r>
    </w:p>
    <w:p w14:paraId="0639B701"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n</m:t>
                </m:r>
              </m:sub>
            </m:sSub>
          </m:num>
          <m:den>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f</m:t>
                </m:r>
              </m:sub>
            </m:sSub>
            <m:r>
              <w:rPr>
                <w:rFonts w:ascii="Cambria Math" w:eastAsiaTheme="minorEastAsia" w:hAnsi="Cambria Math"/>
              </w:rPr>
              <m:t>LHV</m:t>
            </m:r>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(19</w:t>
      </w:r>
      <w:r w:rsidR="00B039E4" w:rsidRPr="00F8473B">
        <w:rPr>
          <w:rFonts w:eastAsiaTheme="minorEastAsia"/>
        </w:rPr>
        <w:t>)</w:t>
      </w:r>
    </w:p>
    <w:p w14:paraId="6F2E5FA0" w14:textId="77777777" w:rsidR="00B039E4" w:rsidRPr="00F8473B" w:rsidRDefault="000F4C50" w:rsidP="00016CF8">
      <w:pPr>
        <w:rPr>
          <w:rFonts w:eastAsiaTheme="minorEastAsia"/>
        </w:rPr>
      </w:pPr>
      <w:r w:rsidRPr="00F8473B">
        <w:rPr>
          <w:rFonts w:eastAsiaTheme="minorEastAsia"/>
        </w:rPr>
        <w:t>Equation (20) is used to calculate the network of the gas turbine</w:t>
      </w:r>
      <w:r w:rsidR="00B039E4" w:rsidRPr="00F8473B">
        <w:rPr>
          <w:rFonts w:eastAsiaTheme="minorEastAsia"/>
        </w:rPr>
        <w:t>;</w:t>
      </w:r>
    </w:p>
    <w:p w14:paraId="61177B27"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c</m:t>
            </m:r>
          </m:sub>
        </m:sSub>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(20</w:t>
      </w:r>
      <w:r w:rsidR="00B039E4" w:rsidRPr="00F8473B">
        <w:rPr>
          <w:rFonts w:eastAsiaTheme="minorEastAsia"/>
        </w:rPr>
        <w:t>)</w:t>
      </w:r>
    </w:p>
    <w:p w14:paraId="5CDC7516" w14:textId="77777777" w:rsidR="00B039E4" w:rsidRPr="00F8473B" w:rsidRDefault="00B039E4" w:rsidP="00B039E4">
      <w:pPr>
        <w:rPr>
          <w:rFonts w:eastAsiaTheme="minorEastAsia"/>
        </w:rPr>
      </w:pPr>
      <w:r w:rsidRPr="00F8473B">
        <w:rPr>
          <w:rFonts w:eastAsiaTheme="minorEastAsia"/>
        </w:rPr>
        <w:t>By application of the steady flow energy equation, the ideal work transfer is given as;</w:t>
      </w:r>
    </w:p>
    <w:p w14:paraId="1084B8BE"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g</m:t>
            </m:r>
          </m:sub>
        </m:sSub>
        <m:sSub>
          <m:sSubPr>
            <m:ctrlPr>
              <w:rPr>
                <w:rFonts w:ascii="Cambria Math" w:hAnsi="Cambria Math"/>
                <w:i/>
              </w:rPr>
            </m:ctrlPr>
          </m:sSubPr>
          <m:e>
            <m:r>
              <w:rPr>
                <w:rFonts w:ascii="Cambria Math" w:hAnsi="Cambria Math"/>
              </w:rPr>
              <m:t>C</m:t>
            </m:r>
          </m:e>
          <m:sub>
            <m:r>
              <w:rPr>
                <w:rFonts w:ascii="Cambria Math" w:hAnsi="Cambria Math"/>
              </w:rPr>
              <m:t>pg</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hAnsi="Cambria Math"/>
          </w:rPr>
          <m:t>)</m:t>
        </m:r>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(21</w:t>
      </w:r>
      <w:r w:rsidR="00B039E4" w:rsidRPr="00F8473B">
        <w:rPr>
          <w:rFonts w:eastAsiaTheme="minorEastAsia"/>
        </w:rPr>
        <w:t>)</w:t>
      </w:r>
    </w:p>
    <w:p w14:paraId="4EB00C24" w14:textId="77777777" w:rsidR="00B039E4" w:rsidRPr="00F8473B" w:rsidRDefault="00B039E4" w:rsidP="00B039E4">
      <w:pPr>
        <w:rPr>
          <w:rFonts w:eastAsiaTheme="minorEastAsia"/>
        </w:rPr>
      </w:pPr>
      <w:r w:rsidRPr="00F8473B">
        <w:rPr>
          <w:rFonts w:eastAsiaTheme="minorEastAsia"/>
        </w:rPr>
        <w:t xml:space="preserve">Where </w:t>
      </w:r>
      <m:oMath>
        <m:sSub>
          <m:sSubPr>
            <m:ctrlPr>
              <w:rPr>
                <w:rFonts w:ascii="Cambria Math" w:hAnsi="Cambria Math"/>
                <w:i/>
              </w:rPr>
            </m:ctrlPr>
          </m:sSubPr>
          <m:e>
            <m:r>
              <w:rPr>
                <w:rFonts w:ascii="Cambria Math" w:hAnsi="Cambria Math"/>
              </w:rPr>
              <m:t>η</m:t>
            </m:r>
          </m:e>
          <m:sub>
            <m:r>
              <w:rPr>
                <w:rFonts w:ascii="Cambria Math" w:hAnsi="Cambria Math"/>
              </w:rPr>
              <m:t>T</m:t>
            </m:r>
          </m:sub>
        </m:sSub>
      </m:oMath>
      <w:r w:rsidRPr="00F8473B">
        <w:rPr>
          <w:rFonts w:eastAsiaTheme="minorEastAsia"/>
        </w:rPr>
        <w:t xml:space="preserve"> is the gas turbine efficiency, </w:t>
      </w:r>
      <m:oMath>
        <m:sSub>
          <m:sSubPr>
            <m:ctrlPr>
              <w:rPr>
                <w:rFonts w:ascii="Cambria Math" w:hAnsi="Cambria Math"/>
                <w:i/>
              </w:rPr>
            </m:ctrlPr>
          </m:sSubPr>
          <m:e>
            <m:r>
              <w:rPr>
                <w:rFonts w:ascii="Cambria Math" w:hAnsi="Cambria Math"/>
              </w:rPr>
              <m:t>W</m:t>
            </m:r>
          </m:e>
          <m:sub>
            <m:r>
              <w:rPr>
                <w:rFonts w:ascii="Cambria Math" w:hAnsi="Cambria Math"/>
              </w:rPr>
              <m:t>n</m:t>
            </m:r>
          </m:sub>
        </m:sSub>
      </m:oMath>
      <w:r w:rsidRPr="00F8473B">
        <w:rPr>
          <w:rFonts w:eastAsiaTheme="minorEastAsia"/>
        </w:rPr>
        <w:t xml:space="preserve"> </w:t>
      </w:r>
      <w:r w:rsidR="000F4C50" w:rsidRPr="00F8473B">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T</m:t>
            </m:r>
          </m:sub>
        </m:sSub>
      </m:oMath>
      <w:r w:rsidR="000F4C50" w:rsidRPr="00F8473B">
        <w:rPr>
          <w:rFonts w:eastAsiaTheme="minorEastAsia"/>
        </w:rPr>
        <w:t xml:space="preserve"> are the</w:t>
      </w:r>
      <w:r w:rsidRPr="00F8473B">
        <w:rPr>
          <w:rFonts w:eastAsiaTheme="minorEastAsia"/>
        </w:rPr>
        <w:t xml:space="preserve"> </w:t>
      </w:r>
      <w:r w:rsidR="00803B7F" w:rsidRPr="00F8473B">
        <w:rPr>
          <w:rFonts w:eastAsiaTheme="minorEastAsia"/>
        </w:rPr>
        <w:t xml:space="preserve">gas turbine </w:t>
      </w:r>
      <w:r w:rsidRPr="00F8473B">
        <w:rPr>
          <w:rFonts w:eastAsiaTheme="minorEastAsia"/>
        </w:rPr>
        <w:t xml:space="preserve">net </w:t>
      </w:r>
      <w:r w:rsidR="000F4C50" w:rsidRPr="00F8473B">
        <w:rPr>
          <w:rFonts w:eastAsiaTheme="minorEastAsia"/>
        </w:rPr>
        <w:t xml:space="preserve">and shaft </w:t>
      </w:r>
      <w:r w:rsidR="00803B7F" w:rsidRPr="00F8473B">
        <w:rPr>
          <w:rFonts w:eastAsiaTheme="minorEastAsia"/>
        </w:rPr>
        <w:t>work</w:t>
      </w:r>
      <w:r w:rsidRPr="00F8473B">
        <w:rPr>
          <w:rFonts w:eastAsiaTheme="minorEastAsia"/>
        </w:rPr>
        <w:t xml:space="preserve">, </w:t>
      </w:r>
      <w:r w:rsidR="000F4C50" w:rsidRPr="00F8473B">
        <w:rPr>
          <w:rFonts w:eastAsiaTheme="minorEastAsia"/>
        </w:rPr>
        <w:t>respectively</w:t>
      </w:r>
      <w:r w:rsidRPr="00F8473B">
        <w:rPr>
          <w:rFonts w:eastAsiaTheme="minorEastAsia"/>
        </w:rPr>
        <w:t xml:space="preserve">. </w:t>
      </w:r>
    </w:p>
    <w:p w14:paraId="52CEA6FB" w14:textId="77777777" w:rsidR="00B039E4" w:rsidRPr="00F8473B" w:rsidRDefault="007C5089" w:rsidP="00016CF8">
      <w:pPr>
        <w:ind w:firstLine="432"/>
      </w:pPr>
      <w:r w:rsidRPr="00F8473B">
        <w:t>I</w:t>
      </w:r>
      <w:r w:rsidR="00B039E4" w:rsidRPr="00F8473B">
        <w:t xml:space="preserve">sentropic efficiency of the turbine </w:t>
      </w:r>
      <w:r w:rsidRPr="00F8473B">
        <w:t xml:space="preserve">could be </w:t>
      </w:r>
      <w:r w:rsidR="00B039E4" w:rsidRPr="00F8473B">
        <w:t>written as;</w:t>
      </w:r>
    </w:p>
    <w:p w14:paraId="5CE8C638" w14:textId="77777777" w:rsidR="00B039E4" w:rsidRPr="00F8473B" w:rsidRDefault="00016CF8" w:rsidP="00B039E4">
      <w:pPr>
        <w:rPr>
          <w:rFonts w:eastAsiaTheme="minorEastAsia"/>
        </w:rPr>
      </w:pPr>
      <w:r w:rsidRPr="00F8473B">
        <w:tab/>
      </w:r>
      <w:r w:rsidRPr="00F8473B">
        <w:tab/>
      </w:r>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m:t>
        </m:r>
        <m:f>
          <m:fPr>
            <m:ctrlPr>
              <w:rPr>
                <w:rFonts w:ascii="Cambria Math" w:eastAsiaTheme="minorEastAsia" w:hAnsi="Cambria Math"/>
                <w:i/>
              </w:rPr>
            </m:ctrlPr>
          </m:fPr>
          <m:num>
            <m:r>
              <w:rPr>
                <w:rFonts w:ascii="Cambria Math" w:eastAsiaTheme="minorEastAsia" w:hAnsi="Cambria Math"/>
              </w:rPr>
              <m:t>Actual work</m:t>
            </m:r>
          </m:num>
          <m:den>
            <m:r>
              <w:rPr>
                <w:rFonts w:ascii="Cambria Math" w:eastAsiaTheme="minorEastAsia" w:hAnsi="Cambria Math"/>
              </w:rPr>
              <m:t>Isentropic work</m:t>
            </m:r>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m:t>
                    </m:r>
                  </m:sup>
                </m:sSup>
              </m:sub>
            </m:sSub>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(22</w:t>
      </w:r>
      <w:r w:rsidR="00B039E4" w:rsidRPr="00F8473B">
        <w:rPr>
          <w:rFonts w:eastAsiaTheme="minorEastAsia"/>
        </w:rPr>
        <w:t>)</w:t>
      </w:r>
    </w:p>
    <w:p w14:paraId="690946C8" w14:textId="77777777" w:rsidR="00B039E4" w:rsidRPr="00F8473B" w:rsidRDefault="00B039E4" w:rsidP="00B039E4">
      <w:pPr>
        <w:rPr>
          <w:rFonts w:eastAsiaTheme="minorEastAsia"/>
        </w:rPr>
      </w:pPr>
      <w:r w:rsidRPr="00F8473B">
        <w:t xml:space="preserve">Therefore, </w:t>
      </w:r>
      <m:oMath>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m:t>
                </m:r>
              </m:sup>
            </m:sSup>
          </m:sub>
        </m:sSub>
      </m:oMath>
      <w:r w:rsidRPr="00F8473B">
        <w:rPr>
          <w:rFonts w:eastAsiaTheme="minorEastAsia"/>
        </w:rPr>
        <w:t xml:space="preserve"> can be defined as; </w:t>
      </w:r>
    </w:p>
    <w:p w14:paraId="23ED4AD6"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m:t>
                </m:r>
              </m:sup>
            </m:sSup>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num>
          <m:den>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den>
        </m:f>
      </m:oMath>
      <w:r w:rsidRPr="00F8473B">
        <w:rPr>
          <w:rFonts w:eastAsiaTheme="minorEastAsia"/>
        </w:rPr>
        <w:t xml:space="preserve"> </w:t>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(23</w:t>
      </w:r>
      <w:r w:rsidR="00B039E4" w:rsidRPr="00F8473B">
        <w:rPr>
          <w:rFonts w:eastAsiaTheme="minorEastAsia"/>
        </w:rPr>
        <w:t>)</w:t>
      </w:r>
    </w:p>
    <w:p w14:paraId="615CC7F6" w14:textId="77777777" w:rsidR="00B039E4" w:rsidRPr="00F8473B" w:rsidRDefault="007C5089" w:rsidP="00B039E4">
      <w:r w:rsidRPr="00F8473B">
        <w:t xml:space="preserve">Therefore, a gas turbine's isentropic efficiency can be stated as a function of the turbine PR, turbine inlet temperature, and </w:t>
      </w:r>
      <w:r w:rsidR="00445CF9" w:rsidRPr="00F8473B">
        <w:t>outlet</w:t>
      </w:r>
      <w:r w:rsidRPr="00F8473B">
        <w:t xml:space="preserve"> temperature</w:t>
      </w:r>
      <w:r w:rsidR="00445CF9" w:rsidRPr="00F8473B">
        <w:t xml:space="preserve"> of </w:t>
      </w:r>
      <w:r w:rsidR="003C698F" w:rsidRPr="00F8473B">
        <w:t xml:space="preserve">the </w:t>
      </w:r>
      <w:r w:rsidR="00445CF9" w:rsidRPr="00F8473B">
        <w:t>turbine</w:t>
      </w:r>
      <w:r w:rsidR="00B039E4" w:rsidRPr="00F8473B">
        <w:t>:</w:t>
      </w:r>
    </w:p>
    <w:p w14:paraId="3F700880" w14:textId="77777777" w:rsidR="00B039E4" w:rsidRPr="00F8473B" w:rsidRDefault="00016CF8" w:rsidP="00B039E4">
      <w:pPr>
        <w:rPr>
          <w:rFonts w:eastAsiaTheme="minorEastAsia"/>
        </w:rPr>
      </w:pPr>
      <w:r w:rsidRPr="00F8473B">
        <w:tab/>
      </w:r>
      <w:r w:rsidRPr="00F8473B">
        <w:tab/>
      </w:r>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m:t>
        </m:r>
        <m:f>
          <m:fPr>
            <m:ctrlPr>
              <w:rPr>
                <w:rFonts w:ascii="Cambria Math" w:hAnsi="Cambria Math"/>
                <w:i/>
              </w:rPr>
            </m:ctrlPr>
          </m:fPr>
          <m:num>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4</m:t>
                        </m:r>
                      </m:sub>
                    </m:sSub>
                  </m:num>
                  <m:den>
                    <m:sSub>
                      <m:sSubPr>
                        <m:ctrlPr>
                          <w:rPr>
                            <w:rFonts w:ascii="Cambria Math" w:hAnsi="Cambria Math"/>
                            <w:i/>
                          </w:rPr>
                        </m:ctrlPr>
                      </m:sSubPr>
                      <m:e>
                        <m:r>
                          <w:rPr>
                            <w:rFonts w:ascii="Cambria Math" w:hAnsi="Cambria Math"/>
                          </w:rPr>
                          <m:t>T</m:t>
                        </m:r>
                      </m:e>
                      <m:sub>
                        <m:r>
                          <w:rPr>
                            <w:rFonts w:ascii="Cambria Math" w:hAnsi="Cambria Math"/>
                          </w:rPr>
                          <m:t>3</m:t>
                        </m:r>
                      </m:sub>
                    </m:sSub>
                  </m:den>
                </m:f>
              </m:e>
            </m:d>
          </m:num>
          <m:den>
            <m:r>
              <w:rPr>
                <w:rFonts w:ascii="Cambria Math"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den>
        </m:f>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w:t>
      </w:r>
      <w:r w:rsidR="00B039E4" w:rsidRPr="00F8473B">
        <w:rPr>
          <w:rFonts w:eastAsiaTheme="minorEastAsia"/>
        </w:rPr>
        <w:t>4)</w:t>
      </w:r>
    </w:p>
    <w:p w14:paraId="4802F210" w14:textId="77777777" w:rsidR="00B039E4" w:rsidRPr="00F8473B" w:rsidRDefault="00891A0A" w:rsidP="00B039E4">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oMath>
      <w:r w:rsidR="00B039E4" w:rsidRPr="00F8473B">
        <w:rPr>
          <w:rFonts w:eastAsiaTheme="minorEastAsia"/>
        </w:rPr>
        <w:t xml:space="preserve"> </w:t>
      </w:r>
      <w:r w:rsidR="00765E42" w:rsidRPr="00F8473B">
        <w:rPr>
          <w:rFonts w:eastAsiaTheme="minorEastAsia"/>
        </w:rPr>
        <w:t>stand for</w:t>
      </w:r>
      <w:r w:rsidR="00B039E4" w:rsidRPr="00F8473B">
        <w:rPr>
          <w:rFonts w:eastAsiaTheme="minorEastAsia"/>
        </w:rPr>
        <w:t xml:space="preserve"> </w:t>
      </w:r>
      <w:r w:rsidR="00765E42" w:rsidRPr="00F8473B">
        <w:rPr>
          <w:rFonts w:eastAsiaTheme="minorEastAsia"/>
        </w:rPr>
        <w:t>PR</w:t>
      </w:r>
      <w:r w:rsidR="0009689D" w:rsidRPr="00F8473B">
        <w:rPr>
          <w:rFonts w:eastAsiaTheme="minorEastAsia"/>
        </w:rPr>
        <w:t xml:space="preserve"> of </w:t>
      </w:r>
      <w:r w:rsidR="003C698F" w:rsidRPr="00F8473B">
        <w:rPr>
          <w:rFonts w:eastAsiaTheme="minorEastAsia"/>
        </w:rPr>
        <w:t xml:space="preserve">the </w:t>
      </w:r>
      <w:r w:rsidR="00765E42" w:rsidRPr="00F8473B">
        <w:rPr>
          <w:rFonts w:eastAsiaTheme="minorEastAsia"/>
        </w:rPr>
        <w:t xml:space="preserve">turbine </w:t>
      </w:r>
      <m:oMath>
        <m:r>
          <w:rPr>
            <w:rFonts w:ascii="Cambria Math" w:eastAsiaTheme="minorEastAsia" w:hAnsi="Cambria Math"/>
          </w:rPr>
          <m:t>=</m:t>
        </m:r>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den>
        </m:f>
      </m:oMath>
      <w:r w:rsidR="00B039E4" w:rsidRPr="00F8473B">
        <w:rPr>
          <w:rFonts w:eastAsiaTheme="minorEastAsia"/>
        </w:rPr>
        <w:t xml:space="preserve">, </w:t>
      </w:r>
      <w:r w:rsidR="00765E42" w:rsidRPr="00F8473B">
        <w:rPr>
          <w:rFonts w:eastAsiaTheme="minorEastAsia"/>
        </w:rPr>
        <w:t>while</w:t>
      </w:r>
      <w:r w:rsidR="00B039E4" w:rsidRPr="00F8473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oMath>
      <w:r w:rsidR="00B039E4" w:rsidRPr="00F8473B">
        <w:rPr>
          <w:rFonts w:eastAsiaTheme="minorEastAsia"/>
        </w:rPr>
        <w:t xml:space="preserve"> </w:t>
      </w:r>
      <w:r w:rsidR="00765E42" w:rsidRPr="00F8473B">
        <w:rPr>
          <w:rFonts w:eastAsiaTheme="minorEastAsia"/>
        </w:rPr>
        <w:t>stand for</w:t>
      </w:r>
      <w:r w:rsidR="00B039E4" w:rsidRPr="00F8473B">
        <w:rPr>
          <w:rFonts w:eastAsiaTheme="minorEastAsia"/>
        </w:rPr>
        <w:t xml:space="preserve"> </w:t>
      </w:r>
      <w:r w:rsidR="00765E42" w:rsidRPr="00F8473B">
        <w:rPr>
          <w:rFonts w:eastAsiaTheme="minorEastAsia"/>
        </w:rPr>
        <w:t xml:space="preserve">the </w:t>
      </w:r>
      <w:r w:rsidR="00B039E4" w:rsidRPr="00F8473B">
        <w:rPr>
          <w:rFonts w:eastAsiaTheme="minorEastAsia"/>
        </w:rPr>
        <w:t>specific heat capacity of the products of combustion.</w:t>
      </w:r>
    </w:p>
    <w:p w14:paraId="340D284E" w14:textId="77777777" w:rsidR="00C37CBA" w:rsidRPr="00F8473B" w:rsidRDefault="00C37CBA" w:rsidP="00B039E4">
      <w:pPr>
        <w:rPr>
          <w:rFonts w:eastAsiaTheme="minorEastAsia"/>
        </w:rPr>
      </w:pPr>
      <w:r w:rsidRPr="00F8473B">
        <w:rPr>
          <w:rFonts w:eastAsiaTheme="minorEastAsia"/>
        </w:rPr>
        <w:t>From equation (24), the actual turbine outlet temperature is stated as;</w:t>
      </w:r>
    </w:p>
    <w:p w14:paraId="77CFFFAA"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r>
              <w:rPr>
                <w:rFonts w:ascii="Cambria Math" w:hAnsi="Cambria Math"/>
              </w:rPr>
              <m:t>T</m:t>
            </m:r>
          </m:e>
          <m:sub>
            <m:r>
              <w:rPr>
                <w:rFonts w:ascii="Cambria Math" w:hAnsi="Cambria Math"/>
              </w:rPr>
              <m:t>4</m:t>
            </m:r>
          </m:sub>
        </m:sSub>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d>
              <m:dPr>
                <m:begChr m:val="["/>
                <m:endChr m:val="]"/>
                <m:ctrlPr>
                  <w:rPr>
                    <w:rFonts w:ascii="Cambria Math" w:eastAsiaTheme="minorEastAsia" w:hAnsi="Cambria Math"/>
                    <w:i/>
                  </w:rPr>
                </m:ctrlPr>
              </m:dPr>
              <m:e>
                <m:r>
                  <w:rPr>
                    <w:rFonts w:ascii="Cambria Math" w:eastAsiaTheme="minorEastAsia" w:hAnsi="Cambria Math"/>
                  </w:rPr>
                  <m:t>1-</m:t>
                </m:r>
                <m:sSub>
                  <m:sSubPr>
                    <m:ctrlPr>
                      <w:rPr>
                        <w:rFonts w:ascii="Cambria Math" w:hAnsi="Cambria Math"/>
                        <w:i/>
                      </w:rPr>
                    </m:ctrlPr>
                  </m:sSubPr>
                  <m:e>
                    <m:r>
                      <w:rPr>
                        <w:rFonts w:ascii="Cambria Math" w:hAnsi="Cambria Math"/>
                      </w:rPr>
                      <m:t>η</m:t>
                    </m:r>
                  </m:e>
                  <m:sub>
                    <m:r>
                      <w:rPr>
                        <w:rFonts w:ascii="Cambria Math" w:hAnsi="Cambria Math"/>
                      </w:rPr>
                      <m:t>T</m:t>
                    </m:r>
                  </m:sub>
                </m:sSub>
                <m:d>
                  <m:dPr>
                    <m:ctrlPr>
                      <w:rPr>
                        <w:rFonts w:ascii="Cambria Math" w:hAnsi="Cambria Math"/>
                        <w:i/>
                      </w:rPr>
                    </m:ctrlPr>
                  </m:dPr>
                  <m:e>
                    <m:r>
                      <w:rPr>
                        <w:rFonts w:ascii="Cambria Math"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e>
            </m:d>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w:t>
      </w:r>
      <w:r w:rsidR="00B039E4" w:rsidRPr="00F8473B">
        <w:rPr>
          <w:rFonts w:eastAsiaTheme="minorEastAsia"/>
        </w:rPr>
        <w:t>5)</w:t>
      </w:r>
    </w:p>
    <w:p w14:paraId="019019F8" w14:textId="77777777" w:rsidR="00B039E4" w:rsidRPr="00F8473B" w:rsidRDefault="0009689D" w:rsidP="00B039E4">
      <w:pPr>
        <w:rPr>
          <w:rFonts w:eastAsiaTheme="minorEastAsia"/>
        </w:rPr>
      </w:pPr>
      <w:r w:rsidRPr="00F8473B">
        <w:rPr>
          <w:rFonts w:eastAsiaTheme="minorEastAsia"/>
        </w:rPr>
        <w:t xml:space="preserve">By substituting Equation (25) for Equation (21), the turbine shaft work rate is expressed </w:t>
      </w:r>
      <w:r w:rsidR="00C37CBA" w:rsidRPr="00F8473B">
        <w:rPr>
          <w:rFonts w:eastAsiaTheme="minorEastAsia"/>
        </w:rPr>
        <w:t>in relation to the turbine inlet temperature and PR as</w:t>
      </w:r>
      <w:r w:rsidR="00B039E4" w:rsidRPr="00F8473B">
        <w:rPr>
          <w:rFonts w:eastAsiaTheme="minorEastAsia"/>
        </w:rPr>
        <w:t>;</w:t>
      </w:r>
    </w:p>
    <w:p w14:paraId="1040E04A"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T</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g</m:t>
                </m:r>
              </m:sub>
            </m:sSub>
            <m:sSub>
              <m:sSubPr>
                <m:ctrlPr>
                  <w:rPr>
                    <w:rFonts w:ascii="Cambria Math" w:hAnsi="Cambria Math"/>
                    <w:i/>
                  </w:rPr>
                </m:ctrlPr>
              </m:sSubPr>
              <m:e>
                <m:r>
                  <w:rPr>
                    <w:rFonts w:ascii="Cambria Math" w:hAnsi="Cambria Math"/>
                  </w:rPr>
                  <m:t>C</m:t>
                </m:r>
              </m:e>
              <m:sub>
                <m:r>
                  <w:rPr>
                    <w:rFonts w:ascii="Cambria Math" w:hAnsi="Cambria Math"/>
                  </w:rPr>
                  <m:t>pg</m:t>
                </m:r>
              </m:sub>
            </m:sSub>
            <m:sSub>
              <m:sSubPr>
                <m:ctrlPr>
                  <w:rPr>
                    <w:rFonts w:ascii="Cambria Math" w:hAnsi="Cambria Math"/>
                    <w:i/>
                  </w:rPr>
                </m:ctrlPr>
              </m:sSubPr>
              <m:e>
                <m:r>
                  <w:rPr>
                    <w:rFonts w:ascii="Cambria Math" w:hAnsi="Cambria Math"/>
                  </w:rPr>
                  <m:t>T</m:t>
                </m:r>
              </m:e>
              <m:sub>
                <m:r>
                  <w:rPr>
                    <w:rFonts w:ascii="Cambria Math" w:hAnsi="Cambria Math"/>
                  </w:rPr>
                  <m:t>3</m:t>
                </m:r>
              </m:sub>
            </m:sSub>
            <m:sSub>
              <m:sSubPr>
                <m:ctrlPr>
                  <w:rPr>
                    <w:rFonts w:ascii="Cambria Math" w:hAnsi="Cambria Math"/>
                    <w:i/>
                  </w:rPr>
                </m:ctrlPr>
              </m:sSubPr>
              <m:e>
                <m:r>
                  <w:rPr>
                    <w:rFonts w:ascii="Cambria Math" w:hAnsi="Cambria Math"/>
                  </w:rPr>
                  <m:t>η</m:t>
                </m:r>
              </m:e>
              <m:sub>
                <m:r>
                  <w:rPr>
                    <w:rFonts w:ascii="Cambria Math" w:hAnsi="Cambria Math"/>
                  </w:rPr>
                  <m:t>T</m:t>
                </m:r>
              </m:sub>
            </m:sSub>
            <m:d>
              <m:dPr>
                <m:ctrlPr>
                  <w:rPr>
                    <w:rFonts w:ascii="Cambria Math" w:hAnsi="Cambria Math"/>
                    <w:i/>
                  </w:rPr>
                </m:ctrlPr>
              </m:dPr>
              <m:e>
                <m:r>
                  <w:rPr>
                    <w:rFonts w:ascii="Cambria Math"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w:t>
      </w:r>
      <w:r w:rsidR="00B039E4" w:rsidRPr="00F8473B">
        <w:rPr>
          <w:rFonts w:eastAsiaTheme="minorEastAsia"/>
        </w:rPr>
        <w:t>6)</w:t>
      </w:r>
    </w:p>
    <w:p w14:paraId="23E93C45" w14:textId="77777777" w:rsidR="00B039E4" w:rsidRPr="00F8473B" w:rsidRDefault="00ED1455" w:rsidP="00B039E4">
      <w:pPr>
        <w:rPr>
          <w:rFonts w:eastAsiaTheme="minorEastAsia"/>
        </w:rPr>
      </w:pPr>
      <w:r w:rsidRPr="00F8473B">
        <w:rPr>
          <w:rFonts w:eastAsiaTheme="minorEastAsia"/>
        </w:rPr>
        <w:t>The g</w:t>
      </w:r>
      <w:r w:rsidR="0009689D" w:rsidRPr="00F8473B">
        <w:rPr>
          <w:rFonts w:eastAsiaTheme="minorEastAsia"/>
        </w:rPr>
        <w:t xml:space="preserve">as turbine network rate </w:t>
      </w:r>
      <w:r w:rsidRPr="00F8473B">
        <w:rPr>
          <w:rFonts w:eastAsiaTheme="minorEastAsia"/>
        </w:rPr>
        <w:t>is expressed in relation to the PR</w:t>
      </w:r>
      <w:r w:rsidR="0009689D" w:rsidRPr="00F8473B">
        <w:rPr>
          <w:rFonts w:eastAsiaTheme="minorEastAsia"/>
        </w:rPr>
        <w:t>, inlet temperature</w:t>
      </w:r>
      <w:r w:rsidRPr="00F8473B">
        <w:rPr>
          <w:rFonts w:eastAsiaTheme="minorEastAsia"/>
        </w:rPr>
        <w:t xml:space="preserve"> of compressor</w:t>
      </w:r>
      <w:r w:rsidR="0009689D" w:rsidRPr="00F8473B">
        <w:rPr>
          <w:rFonts w:eastAsiaTheme="minorEastAsia"/>
        </w:rPr>
        <w:t>, and inlet temperature</w:t>
      </w:r>
      <w:r w:rsidRPr="00F8473B">
        <w:rPr>
          <w:rFonts w:eastAsiaTheme="minorEastAsia"/>
        </w:rPr>
        <w:t xml:space="preserve"> of </w:t>
      </w:r>
      <w:r w:rsidR="0078477E" w:rsidRPr="00F8473B">
        <w:rPr>
          <w:rFonts w:eastAsiaTheme="minorEastAsia"/>
        </w:rPr>
        <w:t xml:space="preserve">the </w:t>
      </w:r>
      <w:r w:rsidRPr="00F8473B">
        <w:rPr>
          <w:rFonts w:eastAsiaTheme="minorEastAsia"/>
        </w:rPr>
        <w:t xml:space="preserve">turbine </w:t>
      </w:r>
      <w:r w:rsidR="0009689D" w:rsidRPr="00F8473B">
        <w:rPr>
          <w:rFonts w:eastAsiaTheme="minorEastAsia"/>
        </w:rPr>
        <w:t>as Equation (26) minus Equation (7)</w:t>
      </w:r>
      <w:r w:rsidR="00B039E4" w:rsidRPr="00F8473B">
        <w:rPr>
          <w:rFonts w:eastAsiaTheme="minorEastAsia"/>
        </w:rPr>
        <w:t>;</w:t>
      </w:r>
    </w:p>
    <w:p w14:paraId="45B9E9B0"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W</m:t>
                </m:r>
              </m:e>
            </m:acc>
          </m:e>
          <m:sub>
            <m:r>
              <w:rPr>
                <w:rFonts w:ascii="Cambria Math" w:eastAsiaTheme="minorEastAsia" w:hAnsi="Cambria Math"/>
              </w:rPr>
              <m:t>n</m:t>
            </m:r>
          </m:sub>
        </m:sSub>
        <m:r>
          <w:rPr>
            <w:rFonts w:ascii="Cambria Math" w:eastAsiaTheme="minorEastAsia" w:hAnsi="Cambria Math"/>
          </w:rPr>
          <m:t>=</m:t>
        </m:r>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g</m:t>
                </m:r>
              </m:sub>
            </m:sSub>
            <m:sSub>
              <m:sSubPr>
                <m:ctrlPr>
                  <w:rPr>
                    <w:rFonts w:ascii="Cambria Math" w:hAnsi="Cambria Math"/>
                    <w:i/>
                  </w:rPr>
                </m:ctrlPr>
              </m:sSubPr>
              <m:e>
                <m:r>
                  <w:rPr>
                    <w:rFonts w:ascii="Cambria Math" w:hAnsi="Cambria Math"/>
                  </w:rPr>
                  <m:t>C</m:t>
                </m:r>
              </m:e>
              <m:sub>
                <m:r>
                  <w:rPr>
                    <w:rFonts w:ascii="Cambria Math" w:hAnsi="Cambria Math"/>
                  </w:rPr>
                  <m:t>pg</m:t>
                </m:r>
              </m:sub>
            </m:sSub>
            <m:sSub>
              <m:sSubPr>
                <m:ctrlPr>
                  <w:rPr>
                    <w:rFonts w:ascii="Cambria Math" w:hAnsi="Cambria Math"/>
                    <w:i/>
                  </w:rPr>
                </m:ctrlPr>
              </m:sSubPr>
              <m:e>
                <m:r>
                  <w:rPr>
                    <w:rFonts w:ascii="Cambria Math" w:hAnsi="Cambria Math"/>
                  </w:rPr>
                  <m:t>T</m:t>
                </m:r>
              </m:e>
              <m:sub>
                <m:r>
                  <w:rPr>
                    <w:rFonts w:ascii="Cambria Math" w:hAnsi="Cambria Math"/>
                  </w:rPr>
                  <m:t>3</m:t>
                </m:r>
              </m:sub>
            </m:sSub>
            <m:sSub>
              <m:sSubPr>
                <m:ctrlPr>
                  <w:rPr>
                    <w:rFonts w:ascii="Cambria Math" w:hAnsi="Cambria Math"/>
                    <w:i/>
                  </w:rPr>
                </m:ctrlPr>
              </m:sSubPr>
              <m:e>
                <m:r>
                  <w:rPr>
                    <w:rFonts w:ascii="Cambria Math" w:hAnsi="Cambria Math"/>
                  </w:rPr>
                  <m:t>η</m:t>
                </m:r>
              </m:e>
              <m:sub>
                <m:r>
                  <w:rPr>
                    <w:rFonts w:ascii="Cambria Math" w:hAnsi="Cambria Math"/>
                  </w:rPr>
                  <m:t>T</m:t>
                </m:r>
              </m:sub>
            </m:sSub>
            <m:d>
              <m:dPr>
                <m:ctrlPr>
                  <w:rPr>
                    <w:rFonts w:ascii="Cambria Math" w:hAnsi="Cambria Math"/>
                    <w:i/>
                  </w:rPr>
                </m:ctrlPr>
              </m:dPr>
              <m:e>
                <m:r>
                  <w:rPr>
                    <w:rFonts w:ascii="Cambria Math"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e>
        </m:d>
        <m:r>
          <w:rPr>
            <w:rFonts w:ascii="Cambria Math"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m</m:t>
                        </m:r>
                      </m:e>
                    </m:acc>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e>
                </m:d>
              </m:num>
              <m:den>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den>
            </m:f>
          </m:e>
        </m:d>
      </m:oMath>
      <w:r w:rsidR="00B039E4" w:rsidRPr="00F8473B">
        <w:rPr>
          <w:rFonts w:eastAsiaTheme="minorEastAsia"/>
        </w:rPr>
        <w:t xml:space="preserve"> </w:t>
      </w:r>
      <w:r w:rsidRPr="00F8473B">
        <w:rPr>
          <w:rFonts w:eastAsiaTheme="minorEastAsia"/>
        </w:rPr>
        <w:tab/>
      </w:r>
      <w:r w:rsidRPr="00F8473B">
        <w:rPr>
          <w:rFonts w:eastAsiaTheme="minorEastAsia"/>
        </w:rPr>
        <w:tab/>
      </w:r>
      <w:r w:rsidR="003F64F7" w:rsidRPr="00F8473B">
        <w:rPr>
          <w:rFonts w:eastAsiaTheme="minorEastAsia"/>
        </w:rPr>
        <w:t>(2</w:t>
      </w:r>
      <w:r w:rsidR="00B039E4" w:rsidRPr="00F8473B">
        <w:rPr>
          <w:rFonts w:eastAsiaTheme="minorEastAsia"/>
        </w:rPr>
        <w:t>7)</w:t>
      </w:r>
    </w:p>
    <w:p w14:paraId="0846D321" w14:textId="77777777" w:rsidR="00B039E4" w:rsidRPr="00F8473B" w:rsidRDefault="0009689D" w:rsidP="005C6D9B">
      <w:pPr>
        <w:ind w:firstLine="432"/>
        <w:jc w:val="both"/>
        <w:rPr>
          <w:rFonts w:eastAsiaTheme="minorEastAsia"/>
        </w:rPr>
      </w:pPr>
      <w:r w:rsidRPr="00F8473B">
        <w:rPr>
          <w:rFonts w:eastAsiaTheme="minorEastAsia"/>
        </w:rPr>
        <w:t xml:space="preserve">The turbine power output (P) is expressed as a function of the </w:t>
      </w:r>
      <w:r w:rsidR="006253DA" w:rsidRPr="00F8473B">
        <w:rPr>
          <w:rFonts w:eastAsiaTheme="minorEastAsia"/>
        </w:rPr>
        <w:t>PR</w:t>
      </w:r>
      <w:r w:rsidRPr="00F8473B">
        <w:rPr>
          <w:rFonts w:eastAsiaTheme="minorEastAsia"/>
        </w:rPr>
        <w:t>, inlet temperature</w:t>
      </w:r>
      <w:r w:rsidR="006253DA" w:rsidRPr="00F8473B">
        <w:rPr>
          <w:rFonts w:eastAsiaTheme="minorEastAsia"/>
        </w:rPr>
        <w:t xml:space="preserve"> of </w:t>
      </w:r>
      <w:r w:rsidR="001956F1" w:rsidRPr="00F8473B">
        <w:rPr>
          <w:rFonts w:eastAsiaTheme="minorEastAsia"/>
        </w:rPr>
        <w:t xml:space="preserve">the </w:t>
      </w:r>
      <w:r w:rsidR="006253DA" w:rsidRPr="00F8473B">
        <w:rPr>
          <w:rFonts w:eastAsiaTheme="minorEastAsia"/>
        </w:rPr>
        <w:t>compressor</w:t>
      </w:r>
      <w:r w:rsidRPr="00F8473B">
        <w:rPr>
          <w:rFonts w:eastAsiaTheme="minorEastAsia"/>
        </w:rPr>
        <w:t>, and inlet temperature</w:t>
      </w:r>
      <w:r w:rsidR="006253DA" w:rsidRPr="00F8473B">
        <w:rPr>
          <w:rFonts w:eastAsiaTheme="minorEastAsia"/>
        </w:rPr>
        <w:t xml:space="preserve"> of </w:t>
      </w:r>
      <w:r w:rsidR="001956F1" w:rsidRPr="00F8473B">
        <w:rPr>
          <w:rFonts w:eastAsiaTheme="minorEastAsia"/>
        </w:rPr>
        <w:t xml:space="preserve">the </w:t>
      </w:r>
      <w:r w:rsidR="006253DA" w:rsidRPr="00F8473B">
        <w:rPr>
          <w:rFonts w:eastAsiaTheme="minorEastAsia"/>
        </w:rPr>
        <w:t>turbine</w:t>
      </w:r>
      <w:r w:rsidR="00B039E4" w:rsidRPr="00F8473B">
        <w:rPr>
          <w:rFonts w:eastAsiaTheme="minorEastAsia"/>
        </w:rPr>
        <w:t>;</w:t>
      </w:r>
    </w:p>
    <w:p w14:paraId="201E4E0A" w14:textId="77777777" w:rsidR="00B039E4" w:rsidRPr="00F8473B" w:rsidRDefault="00016CF8" w:rsidP="00B039E4">
      <w:pPr>
        <w:rPr>
          <w:rFonts w:eastAsiaTheme="minorEastAsia"/>
        </w:rPr>
      </w:pPr>
      <w:r w:rsidRPr="00F8473B">
        <w:rPr>
          <w:rFonts w:eastAsiaTheme="minorEastAsia"/>
        </w:rPr>
        <w:tab/>
      </w:r>
      <w:r w:rsidRPr="00F8473B">
        <w:rPr>
          <w:rFonts w:eastAsiaTheme="minorEastAsia"/>
        </w:rPr>
        <w:tab/>
      </w:r>
      <m:oMath>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g</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pg</m:t>
                </m:r>
              </m:sub>
            </m:sSub>
            <m:sSub>
              <m:sSubPr>
                <m:ctrlPr>
                  <w:rPr>
                    <w:rFonts w:ascii="Cambria Math" w:hAnsi="Cambria Math"/>
                    <w:i/>
                  </w:rPr>
                </m:ctrlPr>
              </m:sSubPr>
              <m:e>
                <m:r>
                  <w:rPr>
                    <w:rFonts w:ascii="Cambria Math" w:hAnsi="Cambria Math"/>
                  </w:rPr>
                  <m:t>T</m:t>
                </m:r>
              </m:e>
              <m:sub>
                <m:r>
                  <w:rPr>
                    <w:rFonts w:ascii="Cambria Math" w:hAnsi="Cambria Math"/>
                  </w:rPr>
                  <m:t>3</m:t>
                </m:r>
              </m:sub>
            </m:sSub>
            <m:sSub>
              <m:sSubPr>
                <m:ctrlPr>
                  <w:rPr>
                    <w:rFonts w:ascii="Cambria Math" w:hAnsi="Cambria Math"/>
                    <w:i/>
                  </w:rPr>
                </m:ctrlPr>
              </m:sSubPr>
              <m:e>
                <m:r>
                  <w:rPr>
                    <w:rFonts w:ascii="Cambria Math" w:hAnsi="Cambria Math"/>
                  </w:rPr>
                  <m:t>η</m:t>
                </m:r>
              </m:e>
              <m:sub>
                <m:r>
                  <w:rPr>
                    <w:rFonts w:ascii="Cambria Math" w:hAnsi="Cambria Math"/>
                  </w:rPr>
                  <m:t>T</m:t>
                </m:r>
              </m:sub>
            </m:sSub>
            <m:d>
              <m:dPr>
                <m:ctrlPr>
                  <w:rPr>
                    <w:rFonts w:ascii="Cambria Math" w:hAnsi="Cambria Math"/>
                    <w:i/>
                  </w:rPr>
                </m:ctrlPr>
              </m:dPr>
              <m:e>
                <m:r>
                  <w:rPr>
                    <w:rFonts w:ascii="Cambria Math"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e>
                    </m:d>
                  </m:e>
                  <m:sup>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r>
              <w:rPr>
                <w:rFonts w:ascii="Cambria Math"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pa</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
                  <m:dPr>
                    <m:begChr m:val="["/>
                    <m:endChr m:val="]"/>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p</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a</m:t>
                                </m:r>
                              </m:sub>
                            </m:sSub>
                          </m:den>
                        </m:f>
                      </m:sup>
                    </m:sSup>
                    <m:r>
                      <w:rPr>
                        <w:rFonts w:ascii="Cambria Math" w:eastAsiaTheme="minorEastAsia" w:hAnsi="Cambria Math"/>
                      </w:rPr>
                      <m:t>-1</m:t>
                    </m:r>
                  </m:e>
                </m:d>
              </m:num>
              <m:den>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c</m:t>
                    </m:r>
                  </m:sub>
                </m:sSub>
              </m:den>
            </m:f>
          </m:e>
        </m:d>
      </m:oMath>
      <w:r w:rsidRPr="00F8473B">
        <w:rPr>
          <w:rFonts w:eastAsiaTheme="minorEastAsia"/>
        </w:rPr>
        <w:tab/>
      </w:r>
      <w:r w:rsidRPr="00F8473B">
        <w:rPr>
          <w:rFonts w:eastAsiaTheme="minorEastAsia"/>
        </w:rPr>
        <w:tab/>
      </w:r>
      <w:r w:rsidRPr="00F8473B">
        <w:rPr>
          <w:rFonts w:eastAsiaTheme="minorEastAsia"/>
        </w:rPr>
        <w:tab/>
      </w:r>
      <w:r w:rsidR="003F64F7" w:rsidRPr="00F8473B">
        <w:rPr>
          <w:rFonts w:eastAsiaTheme="minorEastAsia"/>
        </w:rPr>
        <w:t>(28</w:t>
      </w:r>
      <w:r w:rsidR="00B039E4" w:rsidRPr="00F8473B">
        <w:rPr>
          <w:rFonts w:eastAsiaTheme="minorEastAsia"/>
        </w:rPr>
        <w:t>)</w:t>
      </w:r>
    </w:p>
    <w:p w14:paraId="45A4A030" w14:textId="77777777" w:rsidR="00EE2C2F" w:rsidRPr="00F8473B" w:rsidRDefault="00EE2C2F" w:rsidP="00EE2C2F">
      <w:pPr>
        <w:rPr>
          <w:rFonts w:eastAsiaTheme="minorEastAsia"/>
        </w:rPr>
      </w:pPr>
      <w:r w:rsidRPr="00F8473B">
        <w:rPr>
          <w:rFonts w:eastAsiaTheme="minorEastAsia"/>
        </w:rPr>
        <w:lastRenderedPageBreak/>
        <w:t xml:space="preserve">Also, using </w:t>
      </w:r>
      <w:r w:rsidR="001956F1" w:rsidRPr="00F8473B">
        <w:rPr>
          <w:rFonts w:eastAsiaTheme="minorEastAsia"/>
        </w:rPr>
        <w:t xml:space="preserve">the </w:t>
      </w:r>
      <w:r w:rsidRPr="00F8473B">
        <w:rPr>
          <w:rFonts w:eastAsiaTheme="minorEastAsia"/>
        </w:rPr>
        <w:t>isentropic relation between state ‘3’ and state ‘4’, substituting Equation (23) into Equation (22) gives;</w:t>
      </w:r>
    </w:p>
    <w:p w14:paraId="57A22103" w14:textId="77777777" w:rsidR="00EE2C2F" w:rsidRPr="00F8473B" w:rsidRDefault="00891A0A" w:rsidP="00EE2C2F">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3</m:t>
            </m:r>
          </m:sub>
        </m:sSub>
        <m:r>
          <w:rPr>
            <w:rFonts w:eastAsiaTheme="minorEastAsia"/>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4</m:t>
            </m:r>
          </m:sub>
        </m:sSub>
        <m:r>
          <w:rPr>
            <w:rFonts w:ascii="Cambria Math" w:eastAsiaTheme="minorEastAsia"/>
          </w:rPr>
          <m:t xml:space="preserve">= </m:t>
        </m:r>
        <m:sSub>
          <m:sSubPr>
            <m:ctrlPr>
              <w:rPr>
                <w:rFonts w:ascii="Cambria Math" w:hAnsi="Cambria Math"/>
                <w:i/>
              </w:rPr>
            </m:ctrlPr>
          </m:sSubPr>
          <m:e>
            <m:r>
              <w:rPr>
                <w:rFonts w:ascii="Cambria Math" w:hAnsi="Cambria Math"/>
              </w:rPr>
              <m:t>η</m:t>
            </m:r>
          </m:e>
          <m:sub>
            <m:r>
              <w:rPr>
                <w:rFonts w:ascii="Cambria Math" w:hAnsi="Cambria Math"/>
              </w:rPr>
              <m:t>T</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3</m:t>
            </m:r>
          </m:sub>
        </m:sSub>
        <m:r>
          <w:rPr>
            <w:rFonts w:ascii="Cambria Math" w:eastAsiaTheme="minorEastAsia"/>
          </w:rPr>
          <m:t xml:space="preserve"> </m:t>
        </m:r>
        <m:d>
          <m:dPr>
            <m:ctrlPr>
              <w:rPr>
                <w:rFonts w:ascii="Cambria Math" w:eastAsiaTheme="minorEastAsia" w:hAnsi="Cambria Math"/>
                <w:i/>
              </w:rPr>
            </m:ctrlPr>
          </m:dPr>
          <m:e>
            <m:r>
              <w:rPr>
                <w:rFonts w:ascii="Cambria Math" w:eastAsiaTheme="minorEastAsia"/>
              </w:rPr>
              <m:t>1</m:t>
            </m:r>
            <m:r>
              <w:rPr>
                <w:rFonts w:eastAsiaTheme="minorEastAsia"/>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rPr>
                          <m:t>r</m:t>
                        </m:r>
                      </m:e>
                      <m:sub>
                        <m:r>
                          <w:rPr>
                            <w:rFonts w:ascii="Cambria Math" w:eastAsiaTheme="minorEastAsia"/>
                          </w:rPr>
                          <m:t>T</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r>
                      <w:rPr>
                        <w:rFonts w:eastAsiaTheme="minorEastAsia"/>
                      </w:rPr>
                      <m:t>-</m:t>
                    </m:r>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oMath>
      <w:r w:rsidR="00EE2C2F" w:rsidRPr="00F8473B">
        <w:rPr>
          <w:rFonts w:eastAsiaTheme="minorEastAsia"/>
        </w:rPr>
        <w:t xml:space="preserve"> </w:t>
      </w:r>
      <w:r w:rsidR="00EE2C2F" w:rsidRPr="00F8473B">
        <w:rPr>
          <w:rFonts w:eastAsiaTheme="minorEastAsia"/>
        </w:rPr>
        <w:tab/>
      </w:r>
      <w:r w:rsidR="00EE2C2F" w:rsidRPr="00F8473B">
        <w:rPr>
          <w:rFonts w:eastAsiaTheme="minorEastAsia"/>
        </w:rPr>
        <w:tab/>
      </w:r>
      <w:r w:rsidR="00EE2C2F" w:rsidRPr="00F8473B">
        <w:rPr>
          <w:rFonts w:eastAsiaTheme="minorEastAsia"/>
        </w:rPr>
        <w:tab/>
      </w:r>
      <w:r w:rsidR="00EE2C2F" w:rsidRPr="00F8473B">
        <w:rPr>
          <w:rFonts w:eastAsiaTheme="minorEastAsia"/>
        </w:rPr>
        <w:tab/>
      </w:r>
      <w:r w:rsidR="00EE2C2F" w:rsidRPr="00F8473B">
        <w:rPr>
          <w:rFonts w:eastAsiaTheme="minorEastAsia"/>
        </w:rPr>
        <w:tab/>
      </w:r>
      <w:r w:rsidR="00EE2C2F" w:rsidRPr="00F8473B">
        <w:rPr>
          <w:rFonts w:eastAsiaTheme="minorEastAsia"/>
        </w:rPr>
        <w:tab/>
      </w:r>
      <w:r w:rsidR="00EE2C2F" w:rsidRPr="00F8473B">
        <w:rPr>
          <w:rFonts w:eastAsiaTheme="minorEastAsia"/>
        </w:rPr>
        <w:tab/>
      </w:r>
      <w:r w:rsidR="00EE2C2F" w:rsidRPr="00F8473B">
        <w:rPr>
          <w:rFonts w:eastAsiaTheme="minorEastAsia"/>
        </w:rPr>
        <w:tab/>
        <w:t>(29)</w:t>
      </w:r>
    </w:p>
    <w:p w14:paraId="01D94630" w14:textId="77777777" w:rsidR="00B039E4" w:rsidRPr="00F8473B" w:rsidRDefault="00B039E4" w:rsidP="00B039E4">
      <w:pPr>
        <w:rPr>
          <w:rFonts w:eastAsiaTheme="minorEastAsia"/>
        </w:rPr>
      </w:pPr>
      <w:r w:rsidRPr="00F8473B">
        <w:rPr>
          <w:rFonts w:eastAsiaTheme="minorEastAsia"/>
        </w:rPr>
        <w:t>Considering the effect of ambient condition</w:t>
      </w:r>
      <w:r w:rsidR="001956F1" w:rsidRPr="00F8473B">
        <w:rPr>
          <w:rFonts w:eastAsiaTheme="minorEastAsia"/>
        </w:rPr>
        <w:t>s</w:t>
      </w:r>
      <w:r w:rsidRPr="00F8473B">
        <w:rPr>
          <w:rFonts w:eastAsiaTheme="minorEastAsia"/>
        </w:rPr>
        <w:t>, the power developed by the turbine can then b</w:t>
      </w:r>
      <w:r w:rsidR="00EE2C2F" w:rsidRPr="00F8473B">
        <w:rPr>
          <w:rFonts w:eastAsiaTheme="minorEastAsia"/>
        </w:rPr>
        <w:t>e evaluated using Equation (30</w:t>
      </w:r>
      <w:r w:rsidRPr="00F8473B">
        <w:rPr>
          <w:rFonts w:eastAsiaTheme="minorEastAsia"/>
        </w:rPr>
        <w:t>);</w:t>
      </w:r>
    </w:p>
    <w:p w14:paraId="0766479A" w14:textId="77777777" w:rsidR="00B039E4" w:rsidRPr="00F8473B" w:rsidRDefault="00537009"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a</m:t>
                </m:r>
              </m:sub>
            </m:sSub>
            <m:d>
              <m:dPr>
                <m:ctrlPr>
                  <w:rPr>
                    <w:rFonts w:ascii="Cambria Math" w:hAnsi="Cambria Math"/>
                    <w:i/>
                  </w:rPr>
                </m:ctrlPr>
              </m:dPr>
              <m:e>
                <m:r>
                  <w:rPr>
                    <w:rFonts w:ascii="Cambria Math"/>
                  </w:rPr>
                  <m:t>1+</m:t>
                </m:r>
                <m:r>
                  <w:rPr>
                    <w:rFonts w:ascii="Cambria Math" w:hAnsi="Cambria Math"/>
                  </w:rPr>
                  <m:t>ω</m:t>
                </m:r>
              </m:e>
            </m:d>
            <m:r>
              <w:rPr>
                <w:rFonts w:ascii="Cambria Math"/>
              </w:rPr>
              <m:t>+</m:t>
            </m:r>
            <m:sSub>
              <m:sSubPr>
                <m:ctrlPr>
                  <w:rPr>
                    <w:rFonts w:ascii="Cambria Math" w:hAnsi="Cambria Math"/>
                    <w:i/>
                  </w:rPr>
                </m:ctrlPr>
              </m:sSubPr>
              <m:e>
                <m:r>
                  <w:rPr>
                    <w:rFonts w:ascii="Cambria Math" w:hAnsi="Cambria Math"/>
                  </w:rPr>
                  <m:t>m</m:t>
                </m:r>
              </m:e>
              <m:sub>
                <m:r>
                  <w:rPr>
                    <w:rFonts w:ascii="Cambria Math" w:hAnsi="Cambria Math"/>
                  </w:rPr>
                  <m:t>f</m:t>
                </m:r>
              </m:sub>
            </m:sSub>
          </m:e>
        </m:d>
        <m:r>
          <w:rPr>
            <w:rFonts w:ascii="Cambria Math"/>
          </w:rPr>
          <m:t>[</m:t>
        </m:r>
        <m:sSub>
          <m:sSubPr>
            <m:ctrlPr>
              <w:rPr>
                <w:rFonts w:ascii="Cambria Math" w:hAnsi="Cambria Math"/>
                <w:i/>
              </w:rPr>
            </m:ctrlPr>
          </m:sSubPr>
          <m:e>
            <m:r>
              <w:rPr>
                <w:rFonts w:ascii="Cambria Math" w:hAnsi="Cambria Math"/>
              </w:rPr>
              <m:t>C</m:t>
            </m:r>
          </m:e>
          <m:sub>
            <m:r>
              <w:rPr>
                <w:rFonts w:ascii="Cambria Math" w:hAnsi="Cambria Math"/>
              </w:rPr>
              <m:t>pg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4</m:t>
                </m:r>
              </m:sub>
            </m:sSub>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4</m:t>
                </m:r>
              </m:sub>
            </m:sSub>
          </m:e>
        </m:d>
        <m:r>
          <w:rPr>
            <w:rFonts w:ascii="Cambria Math"/>
          </w:rPr>
          <m:t>]</m:t>
        </m:r>
      </m:oMath>
      <w:r w:rsidRPr="00F8473B">
        <w:rPr>
          <w:rFonts w:eastAsiaTheme="minorEastAsia"/>
        </w:rPr>
        <w:tab/>
      </w:r>
      <w:r w:rsidRPr="00F8473B">
        <w:rPr>
          <w:rFonts w:eastAsiaTheme="minorEastAsia"/>
        </w:rPr>
        <w:tab/>
      </w:r>
      <w:r w:rsidRPr="00F8473B">
        <w:rPr>
          <w:rFonts w:eastAsiaTheme="minorEastAsia"/>
        </w:rPr>
        <w:tab/>
      </w:r>
      <w:r w:rsidR="00EE2C2F" w:rsidRPr="00F8473B">
        <w:rPr>
          <w:rFonts w:eastAsiaTheme="minorEastAsia"/>
        </w:rPr>
        <w:t>(30</w:t>
      </w:r>
      <w:r w:rsidR="00B039E4" w:rsidRPr="00F8473B">
        <w:rPr>
          <w:rFonts w:eastAsiaTheme="minorEastAsia"/>
        </w:rPr>
        <w:t>)</w:t>
      </w:r>
    </w:p>
    <w:p w14:paraId="79D5A035" w14:textId="77777777" w:rsidR="00B039E4" w:rsidRPr="00F8473B" w:rsidRDefault="00B039E4" w:rsidP="00B039E4">
      <w:pPr>
        <w:rPr>
          <w:rFonts w:eastAsiaTheme="minorEastAsia"/>
        </w:rPr>
      </w:pPr>
      <w:r w:rsidRPr="00F8473B">
        <w:rPr>
          <w:rFonts w:eastAsiaTheme="minorEastAsia"/>
        </w:rPr>
        <w:t xml:space="preserve">Where </w:t>
      </w:r>
      <m:oMath>
        <m:sSub>
          <m:sSubPr>
            <m:ctrlPr>
              <w:rPr>
                <w:rFonts w:ascii="Cambria Math" w:hAnsi="Cambria Math"/>
                <w:i/>
              </w:rPr>
            </m:ctrlPr>
          </m:sSubPr>
          <m:e>
            <m:r>
              <w:rPr>
                <w:rFonts w:ascii="Cambria Math" w:hAnsi="Cambria Math"/>
              </w:rPr>
              <m:t>h</m:t>
            </m:r>
          </m:e>
          <m:sub>
            <m:r>
              <w:rPr>
                <w:rFonts w:ascii="Cambria Math"/>
              </w:rPr>
              <m:t>4</m:t>
            </m:r>
          </m:sub>
        </m:sSub>
      </m:oMath>
      <w:r w:rsidRPr="00F8473B">
        <w:rPr>
          <w:rFonts w:eastAsiaTheme="minorEastAsia"/>
        </w:rPr>
        <w:t xml:space="preserve"> is the enthalpy of water vapour at the turbine outlet.</w:t>
      </w:r>
    </w:p>
    <w:p w14:paraId="13700A1B" w14:textId="77777777" w:rsidR="00B039E4" w:rsidRPr="00F8473B" w:rsidRDefault="00EE2C2F" w:rsidP="00B039E4">
      <w:pPr>
        <w:rPr>
          <w:rFonts w:eastAsiaTheme="minorEastAsia"/>
        </w:rPr>
      </w:pPr>
      <w:r w:rsidRPr="00F8473B">
        <w:rPr>
          <w:rFonts w:eastAsiaTheme="minorEastAsia"/>
        </w:rPr>
        <w:t>Substituting Equation (29) into Equation (3</w:t>
      </w:r>
      <w:r w:rsidR="00B039E4" w:rsidRPr="00F8473B">
        <w:rPr>
          <w:rFonts w:eastAsiaTheme="minorEastAsia"/>
        </w:rPr>
        <w:t>0), the total power developed in terms of inlet temperature and specific humidity is given by;</w:t>
      </w:r>
    </w:p>
    <w:p w14:paraId="4C4077EA" w14:textId="77777777" w:rsidR="00B039E4" w:rsidRPr="00F8473B" w:rsidRDefault="00FC516E" w:rsidP="00B039E4">
      <w:pPr>
        <w:rPr>
          <w:rFonts w:eastAsiaTheme="minorEastAsia"/>
        </w:rPr>
      </w:pPr>
      <w:r w:rsidRPr="00F8473B">
        <w:rPr>
          <w:rFonts w:eastAsiaTheme="minorEastAsia"/>
        </w:rPr>
        <w:tab/>
      </w:r>
      <w:r w:rsidRPr="00F8473B">
        <w:rPr>
          <w:rFonts w:eastAsiaTheme="minorEastAsia"/>
        </w:rPr>
        <w:tab/>
      </w:r>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rPr>
          <m:t>=</m:t>
        </m:r>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a</m:t>
                    </m:r>
                  </m:sub>
                </m:sSub>
                <m:d>
                  <m:dPr>
                    <m:ctrlPr>
                      <w:rPr>
                        <w:rFonts w:ascii="Cambria Math" w:hAnsi="Cambria Math"/>
                        <w:i/>
                      </w:rPr>
                    </m:ctrlPr>
                  </m:dPr>
                  <m:e>
                    <m:r>
                      <w:rPr>
                        <w:rFonts w:ascii="Cambria Math"/>
                      </w:rPr>
                      <m:t>1+</m:t>
                    </m:r>
                    <m:r>
                      <w:rPr>
                        <w:rFonts w:ascii="Cambria Math" w:hAnsi="Cambria Math"/>
                      </w:rPr>
                      <m:t>ω</m:t>
                    </m:r>
                  </m:e>
                </m:d>
                <m:r>
                  <w:rPr>
                    <w:rFonts w:ascii="Cambria Math"/>
                  </w:rPr>
                  <m:t>+</m:t>
                </m:r>
                <m:sSub>
                  <m:sSubPr>
                    <m:ctrlPr>
                      <w:rPr>
                        <w:rFonts w:ascii="Cambria Math" w:hAnsi="Cambria Math"/>
                        <w:i/>
                      </w:rPr>
                    </m:ctrlPr>
                  </m:sSubPr>
                  <m:e>
                    <m:r>
                      <w:rPr>
                        <w:rFonts w:ascii="Cambria Math" w:hAnsi="Cambria Math"/>
                      </w:rPr>
                      <m:t>m</m:t>
                    </m:r>
                  </m:e>
                  <m:sub>
                    <m:r>
                      <w:rPr>
                        <w:rFonts w:ascii="Cambria Math" w:hAnsi="Cambria Math"/>
                      </w:rPr>
                      <m:t>f</m:t>
                    </m:r>
                  </m:sub>
                </m:sSub>
              </m:e>
            </m:d>
            <m:r>
              <w:rPr>
                <w:rFonts w:ascii="Cambria Math"/>
              </w:rPr>
              <m:t>[</m:t>
            </m:r>
            <m:sSub>
              <m:sSubPr>
                <m:ctrlPr>
                  <w:rPr>
                    <w:rFonts w:ascii="Cambria Math" w:hAnsi="Cambria Math"/>
                    <w:i/>
                  </w:rPr>
                </m:ctrlPr>
              </m:sSubPr>
              <m:e>
                <m:r>
                  <w:rPr>
                    <w:rFonts w:ascii="Cambria Math" w:hAnsi="Cambria Math"/>
                  </w:rPr>
                  <m:t>C</m:t>
                </m:r>
              </m:e>
              <m:sub>
                <m:r>
                  <w:rPr>
                    <w:rFonts w:ascii="Cambria Math" w:hAnsi="Cambria Math"/>
                  </w:rPr>
                  <m:t>pg</m:t>
                </m:r>
              </m:sub>
            </m:sSub>
            <m:d>
              <m:dPr>
                <m:ctrlPr>
                  <w:rPr>
                    <w:rFonts w:ascii="Cambria Math" w:hAnsi="Cambria Math"/>
                    <w:i/>
                  </w:rPr>
                </m:ctrlPr>
              </m:dPr>
              <m:e>
                <m:sSub>
                  <m:sSubPr>
                    <m:ctrlPr>
                      <w:rPr>
                        <w:rFonts w:ascii="Cambria Math" w:hAnsi="Cambria Math"/>
                        <w:i/>
                      </w:rPr>
                    </m:ctrlPr>
                  </m:sSubPr>
                  <m:e>
                    <m:r>
                      <w:rPr>
                        <w:rFonts w:ascii="Cambria Math" w:hAnsi="Cambria Math"/>
                      </w:rPr>
                      <m:t>η</m:t>
                    </m:r>
                  </m:e>
                  <m:sub>
                    <m:r>
                      <w:rPr>
                        <w:rFonts w:ascii="Cambria Math" w:hAnsi="Cambria Math"/>
                      </w:rPr>
                      <m:t>T</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3</m:t>
                    </m:r>
                  </m:sub>
                </m:sSub>
                <m:r>
                  <w:rPr>
                    <w:rFonts w:ascii="Cambria Math" w:eastAsiaTheme="minorEastAsia"/>
                  </w:rPr>
                  <m:t xml:space="preserve"> </m:t>
                </m:r>
                <m:d>
                  <m:dPr>
                    <m:ctrlPr>
                      <w:rPr>
                        <w:rFonts w:ascii="Cambria Math" w:eastAsiaTheme="minorEastAsia" w:hAnsi="Cambria Math"/>
                        <w:i/>
                      </w:rPr>
                    </m:ctrlPr>
                  </m:dPr>
                  <m:e>
                    <m:r>
                      <w:rPr>
                        <w:rFonts w:ascii="Cambria Math" w:eastAsiaTheme="minorEastAsia"/>
                      </w:rPr>
                      <m:t>1</m:t>
                    </m:r>
                    <m:r>
                      <w:rPr>
                        <w:rFonts w:ascii="Cambria Math" w:eastAsiaTheme="minorEastAsia"/>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rPr>
                                  <m:t>r</m:t>
                                </m:r>
                              </m:e>
                              <m:sub>
                                <m:r>
                                  <w:rPr>
                                    <w:rFonts w:ascii="Cambria Math" w:eastAsiaTheme="minorEastAsia"/>
                                  </w:rPr>
                                  <m:t>T</m:t>
                                </m:r>
                              </m:sub>
                            </m:sSub>
                          </m:e>
                        </m:d>
                      </m:e>
                      <m:sup>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r>
                              <w:rPr>
                                <w:rFonts w:ascii="Cambria Math" w:eastAsiaTheme="minorEastAsia" w:hAnsi="Cambria Math"/>
                              </w:rPr>
                              <m:t>-</m:t>
                            </m:r>
                            <m:r>
                              <w:rPr>
                                <w:rFonts w:ascii="Cambria Math" w:eastAsiaTheme="minorEastAsia"/>
                              </w:rPr>
                              <m:t>1</m:t>
                            </m:r>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g</m:t>
                                </m:r>
                              </m:sub>
                            </m:sSub>
                          </m:den>
                        </m:f>
                      </m:sup>
                    </m:sSup>
                  </m:e>
                </m:d>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4</m:t>
                    </m:r>
                  </m:sub>
                </m:sSub>
              </m:e>
            </m:d>
            <m:r>
              <w:rPr>
                <w:rFonts w:ascii="Cambria Math"/>
              </w:rPr>
              <m:t>]</m:t>
            </m:r>
          </m:e>
        </m:d>
      </m:oMath>
      <w:r w:rsidRPr="00F8473B">
        <w:rPr>
          <w:rFonts w:eastAsiaTheme="minorEastAsia"/>
        </w:rPr>
        <w:tab/>
      </w:r>
      <w:r w:rsidR="00EE2C2F" w:rsidRPr="00F8473B">
        <w:rPr>
          <w:rFonts w:eastAsiaTheme="minorEastAsia"/>
        </w:rPr>
        <w:t>(3</w:t>
      </w:r>
      <w:r w:rsidR="00B039E4" w:rsidRPr="00F8473B">
        <w:rPr>
          <w:rFonts w:eastAsiaTheme="minorEastAsia"/>
        </w:rPr>
        <w:t>1)</w:t>
      </w:r>
    </w:p>
    <w:p w14:paraId="60451822" w14:textId="77777777" w:rsidR="00B039E4" w:rsidRPr="00F8473B" w:rsidRDefault="00B039E4" w:rsidP="00FC516E">
      <w:pPr>
        <w:ind w:firstLine="432"/>
        <w:rPr>
          <w:rFonts w:eastAsiaTheme="minorEastAsia"/>
        </w:rPr>
      </w:pPr>
      <w:r w:rsidRPr="00F8473B">
        <w:rPr>
          <w:rFonts w:eastAsiaTheme="minorEastAsia"/>
        </w:rPr>
        <w:t>The net power developed by the gas turbine in terms of inlet temperature and specific hu</w:t>
      </w:r>
      <w:r w:rsidR="00EE2C2F" w:rsidRPr="00F8473B">
        <w:rPr>
          <w:rFonts w:eastAsiaTheme="minorEastAsia"/>
        </w:rPr>
        <w:t>midity is given as Equation (3</w:t>
      </w:r>
      <w:r w:rsidRPr="00F8473B">
        <w:rPr>
          <w:rFonts w:eastAsiaTheme="minorEastAsia"/>
        </w:rPr>
        <w:t>2);</w:t>
      </w:r>
    </w:p>
    <w:p w14:paraId="55BBBF2B" w14:textId="77777777" w:rsidR="00B039E4" w:rsidRPr="00F8473B" w:rsidRDefault="00B039E4" w:rsidP="00B039E4">
      <w:pPr>
        <w:rPr>
          <w:rFonts w:eastAsiaTheme="minorEastAsia"/>
        </w:rPr>
      </w:pPr>
      <m:oMath>
        <m:r>
          <w:rPr>
            <w:rFonts w:ascii="Cambria Math" w:eastAsiaTheme="minorEastAsia" w:hAnsi="Cambria Math"/>
          </w:rPr>
          <m:t>P=</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a</m:t>
                    </m:r>
                  </m:sub>
                </m:sSub>
                <m:d>
                  <m:dPr>
                    <m:ctrlPr>
                      <w:rPr>
                        <w:rFonts w:ascii="Cambria Math" w:hAnsi="Cambria Math"/>
                        <w:i/>
                      </w:rPr>
                    </m:ctrlPr>
                  </m:dPr>
                  <m:e>
                    <m:r>
                      <w:rPr>
                        <w:rFonts w:ascii="Cambria Math"/>
                      </w:rPr>
                      <m:t>1+</m:t>
                    </m:r>
                    <m:r>
                      <w:rPr>
                        <w:rFonts w:ascii="Cambria Math" w:hAnsi="Cambria Math"/>
                      </w:rPr>
                      <m:t>ω</m:t>
                    </m:r>
                  </m:e>
                </m:d>
                <m:r>
                  <w:rPr>
                    <w:rFonts w:ascii="Cambria Math"/>
                  </w:rPr>
                  <m:t>+</m:t>
                </m:r>
                <m:sSub>
                  <m:sSubPr>
                    <m:ctrlPr>
                      <w:rPr>
                        <w:rFonts w:ascii="Cambria Math" w:hAnsi="Cambria Math"/>
                        <w:i/>
                      </w:rPr>
                    </m:ctrlPr>
                  </m:sSubPr>
                  <m:e>
                    <m:r>
                      <w:rPr>
                        <w:rFonts w:ascii="Cambria Math" w:hAnsi="Cambria Math"/>
                      </w:rPr>
                      <m:t>m</m:t>
                    </m:r>
                  </m:e>
                  <m:sub>
                    <m:r>
                      <w:rPr>
                        <w:rFonts w:ascii="Cambria Math" w:hAnsi="Cambria Math"/>
                      </w:rPr>
                      <m:t>f</m:t>
                    </m:r>
                  </m:sub>
                </m:sSub>
              </m:e>
            </m:d>
            <m:sSub>
              <m:sSubPr>
                <m:ctrlPr>
                  <w:rPr>
                    <w:rFonts w:ascii="Cambria Math" w:hAnsi="Cambria Math"/>
                    <w:i/>
                  </w:rPr>
                </m:ctrlPr>
              </m:sSubPr>
              <m:e>
                <m:r>
                  <w:rPr>
                    <w:rFonts w:ascii="Cambria Math" w:hAnsi="Cambria Math"/>
                  </w:rPr>
                  <m:t>C</m:t>
                </m:r>
              </m:e>
              <m:sub>
                <m:r>
                  <w:rPr>
                    <w:rFonts w:ascii="Cambria Math" w:hAnsi="Cambria Math"/>
                  </w:rPr>
                  <m:t>pg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rPr>
                      <m:t>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4</m:t>
                    </m:r>
                  </m:sub>
                </m:sSub>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4</m:t>
                    </m:r>
                  </m:sub>
                </m:sSub>
              </m:e>
            </m:d>
          </m:e>
        </m:d>
        <m:r>
          <w:rPr>
            <w:rFonts w:ascii="Cambria Math" w:eastAsiaTheme="minorEastAsia" w:hAnsi="Cambria Math"/>
          </w:rPr>
          <m:t>-</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a</m:t>
                    </m:r>
                  </m:sub>
                </m:sSub>
                <m:d>
                  <m:dPr>
                    <m:ctrlPr>
                      <w:rPr>
                        <w:rFonts w:ascii="Cambria Math" w:hAnsi="Cambria Math"/>
                        <w:i/>
                      </w:rPr>
                    </m:ctrlPr>
                  </m:dPr>
                  <m:e>
                    <m:r>
                      <w:rPr>
                        <w:rFonts w:ascii="Cambria Math"/>
                      </w:rPr>
                      <m:t>1+</m:t>
                    </m:r>
                    <m:r>
                      <w:rPr>
                        <w:rFonts w:ascii="Cambria Math" w:hAnsi="Cambria Math"/>
                      </w:rPr>
                      <m:t>ω</m:t>
                    </m:r>
                  </m:e>
                </m:d>
                <m:sSub>
                  <m:sSubPr>
                    <m:ctrlPr>
                      <w:rPr>
                        <w:rFonts w:ascii="Cambria Math" w:hAnsi="Cambria Math"/>
                        <w:i/>
                      </w:rPr>
                    </m:ctrlPr>
                  </m:sSubPr>
                  <m:e>
                    <m:r>
                      <w:rPr>
                        <w:rFonts w:ascii="Cambria Math"/>
                      </w:rPr>
                      <m:t>C</m:t>
                    </m:r>
                  </m:e>
                  <m:sub>
                    <m:r>
                      <w:rPr>
                        <w:rFonts w:ascii="Cambria Math"/>
                      </w:rPr>
                      <m:t>pa</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1</m:t>
                        </m:r>
                      </m:sub>
                    </m:sSub>
                  </m:e>
                </m:d>
              </m:e>
            </m:d>
            <m:r>
              <w:rPr>
                <w:rFonts w:ascii="Cambria Math"/>
              </w:rPr>
              <m:t>+</m:t>
            </m:r>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1</m:t>
                    </m:r>
                  </m:sub>
                </m:sSub>
              </m:e>
            </m:d>
          </m:e>
        </m:d>
      </m:oMath>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EE2C2F" w:rsidRPr="00F8473B">
        <w:rPr>
          <w:rFonts w:eastAsiaTheme="minorEastAsia"/>
        </w:rPr>
        <w:t>(3</w:t>
      </w:r>
      <w:r w:rsidRPr="00F8473B">
        <w:rPr>
          <w:rFonts w:eastAsiaTheme="minorEastAsia"/>
        </w:rPr>
        <w:t>2)</w:t>
      </w:r>
    </w:p>
    <w:p w14:paraId="1EA1C744" w14:textId="77777777" w:rsidR="00B039E4" w:rsidRPr="00F8473B" w:rsidRDefault="0009689D" w:rsidP="00FC516E">
      <w:pPr>
        <w:rPr>
          <w:rFonts w:eastAsiaTheme="minorEastAsia"/>
        </w:rPr>
      </w:pPr>
      <w:r w:rsidRPr="00F8473B">
        <w:rPr>
          <w:rFonts w:eastAsiaTheme="minorEastAsia"/>
        </w:rPr>
        <w:t>Equation (33) is used to calculate specific fuel consumption (SFC)</w:t>
      </w:r>
      <w:r w:rsidR="00B039E4" w:rsidRPr="00F8473B">
        <w:rPr>
          <w:rFonts w:eastAsiaTheme="minorEastAsia"/>
        </w:rPr>
        <w:t>;</w:t>
      </w:r>
    </w:p>
    <w:p w14:paraId="3F662BBC" w14:textId="77777777" w:rsidR="00B039E4" w:rsidRPr="00F8473B" w:rsidRDefault="00FC516E" w:rsidP="00B039E4">
      <w:pPr>
        <w:rPr>
          <w:rFonts w:eastAsiaTheme="minorEastAsia"/>
        </w:rPr>
      </w:pPr>
      <w:r w:rsidRPr="00F8473B">
        <w:rPr>
          <w:rFonts w:eastAsiaTheme="minorEastAsia"/>
        </w:rPr>
        <w:tab/>
      </w:r>
      <w:r w:rsidRPr="00F8473B">
        <w:rPr>
          <w:rFonts w:eastAsiaTheme="minorEastAsia"/>
        </w:rPr>
        <w:tab/>
      </w:r>
      <m:oMath>
        <m:r>
          <w:rPr>
            <w:rFonts w:ascii="Cambria Math" w:eastAsiaTheme="minorEastAsia" w:hAnsi="Cambria Math"/>
          </w:rPr>
          <m:t>SFC=</m:t>
        </m:r>
        <m:f>
          <m:fPr>
            <m:ctrlPr>
              <w:rPr>
                <w:rFonts w:ascii="Cambria Math" w:eastAsiaTheme="minorEastAsia" w:hAnsi="Cambria Math"/>
                <w:i/>
              </w:rPr>
            </m:ctrlPr>
          </m:fPr>
          <m:num>
            <m:r>
              <w:rPr>
                <w:rFonts w:ascii="Cambria Math" w:eastAsiaTheme="minorEastAsia" w:hAnsi="Cambria Math"/>
              </w:rPr>
              <m:t>3600×f</m:t>
            </m:r>
          </m:num>
          <m:den>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n</m:t>
                </m:r>
              </m:sub>
            </m:sSub>
          </m:den>
        </m:f>
      </m:oMath>
      <w:r w:rsidRPr="00F8473B">
        <w:rPr>
          <w:rFonts w:eastAsiaTheme="minorEastAsia"/>
        </w:rPr>
        <w:t xml:space="preserve"> </w:t>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Pr="00F8473B">
        <w:rPr>
          <w:rFonts w:eastAsiaTheme="minorEastAsia"/>
        </w:rPr>
        <w:tab/>
      </w:r>
      <w:r w:rsidR="00EE2C2F" w:rsidRPr="00F8473B">
        <w:rPr>
          <w:rFonts w:eastAsiaTheme="minorEastAsia"/>
        </w:rPr>
        <w:t>(3</w:t>
      </w:r>
      <w:r w:rsidR="00B039E4" w:rsidRPr="00F8473B">
        <w:rPr>
          <w:rFonts w:eastAsiaTheme="minorEastAsia"/>
        </w:rPr>
        <w:t>3)</w:t>
      </w:r>
    </w:p>
    <w:p w14:paraId="4DA88F55" w14:textId="4E122040" w:rsidR="00B039E4" w:rsidRPr="00F8473B" w:rsidRDefault="001956F1" w:rsidP="00B039E4">
      <w:pPr>
        <w:rPr>
          <w:rFonts w:eastAsiaTheme="minorEastAsia"/>
        </w:rPr>
      </w:pPr>
      <w:r w:rsidRPr="00F8473B">
        <w:rPr>
          <w:rFonts w:eastAsiaTheme="minorEastAsia"/>
        </w:rPr>
        <w:t>Therefore</w:t>
      </w:r>
      <w:r w:rsidR="000A6257" w:rsidRPr="00F8473B">
        <w:rPr>
          <w:rFonts w:eastAsiaTheme="minorEastAsia"/>
        </w:rPr>
        <w:t xml:space="preserve">, </w:t>
      </w:r>
      <w:r w:rsidRPr="00F8473B">
        <w:rPr>
          <w:rFonts w:eastAsiaTheme="minorEastAsia"/>
        </w:rPr>
        <w:t xml:space="preserve">the energy contained in exhaust gases wasted in </w:t>
      </w:r>
      <w:r w:rsidR="000A6257" w:rsidRPr="00F8473B">
        <w:rPr>
          <w:rFonts w:eastAsiaTheme="minorEastAsia"/>
        </w:rPr>
        <w:t xml:space="preserve">the atmosphere can be </w:t>
      </w:r>
      <w:r w:rsidRPr="00F8473B">
        <w:rPr>
          <w:rFonts w:eastAsiaTheme="minorEastAsia"/>
        </w:rPr>
        <w:t>expressed</w:t>
      </w:r>
      <w:r w:rsidR="000A6257" w:rsidRPr="00F8473B">
        <w:rPr>
          <w:rFonts w:eastAsiaTheme="minorEastAsia"/>
        </w:rPr>
        <w:t xml:space="preserve"> as</w:t>
      </w:r>
      <w:r w:rsidR="00B039E4" w:rsidRPr="00F8473B">
        <w:rPr>
          <w:rFonts w:eastAsiaTheme="minorEastAsia"/>
        </w:rPr>
        <w:t xml:space="preserve">: </w:t>
      </w:r>
    </w:p>
    <w:p w14:paraId="568F8705" w14:textId="77777777" w:rsidR="00B039E4" w:rsidRPr="00F8473B" w:rsidRDefault="00FC516E" w:rsidP="00B039E4">
      <w:pPr>
        <w:rPr>
          <w:rFonts w:eastAsiaTheme="minorEastAsia"/>
        </w:rPr>
      </w:pPr>
      <w:r w:rsidRPr="00F8473B">
        <w:rPr>
          <w:rFonts w:eastAsiaTheme="minorEastAsia"/>
        </w:rPr>
        <w:tab/>
      </w:r>
      <w:r w:rsidRPr="00F8473B">
        <w:rPr>
          <w:rFonts w:eastAsiaTheme="minorEastAsia"/>
        </w:rPr>
        <w:tab/>
      </w:r>
      <m:oMath>
        <m:r>
          <w:rPr>
            <w:rFonts w:ascii="Cambria Math" w:hAnsi="Cambria Math"/>
          </w:rPr>
          <m:t>G</m:t>
        </m:r>
        <m:r>
          <w:rPr>
            <w:rFonts w:asci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a</m:t>
                </m:r>
              </m:sub>
            </m:sSub>
            <m:d>
              <m:dPr>
                <m:ctrlPr>
                  <w:rPr>
                    <w:rFonts w:ascii="Cambria Math" w:hAnsi="Cambria Math"/>
                    <w:i/>
                  </w:rPr>
                </m:ctrlPr>
              </m:dPr>
              <m:e>
                <m:r>
                  <w:rPr>
                    <w:rFonts w:ascii="Cambria Math"/>
                  </w:rPr>
                  <m:t>1+</m:t>
                </m:r>
                <m:r>
                  <w:rPr>
                    <w:rFonts w:ascii="Cambria Math" w:hAnsi="Cambria Math"/>
                  </w:rPr>
                  <m:t>ω</m:t>
                </m:r>
              </m:e>
            </m:d>
            <m:r>
              <w:rPr>
                <w:rFonts w:ascii="Cambria Math"/>
              </w:rPr>
              <m:t>+</m:t>
            </m:r>
            <m:sSub>
              <m:sSubPr>
                <m:ctrlPr>
                  <w:rPr>
                    <w:rFonts w:ascii="Cambria Math" w:hAnsi="Cambria Math"/>
                    <w:i/>
                  </w:rPr>
                </m:ctrlPr>
              </m:sSubPr>
              <m:e>
                <m:r>
                  <w:rPr>
                    <w:rFonts w:ascii="Cambria Math" w:hAnsi="Cambria Math"/>
                  </w:rPr>
                  <m:t>m</m:t>
                </m:r>
              </m:e>
              <m:sub>
                <m:r>
                  <w:rPr>
                    <w:rFonts w:ascii="Cambria Math" w:hAnsi="Cambria Math"/>
                  </w:rPr>
                  <m:t>f</m:t>
                </m:r>
              </m:sub>
            </m:sSub>
          </m:e>
        </m:d>
        <m:r>
          <w:rPr>
            <w:rFonts w:ascii="Cambria Math"/>
          </w:rPr>
          <m:t>[</m:t>
        </m:r>
        <m:sSub>
          <m:sSubPr>
            <m:ctrlPr>
              <w:rPr>
                <w:rFonts w:ascii="Cambria Math" w:hAnsi="Cambria Math"/>
                <w:i/>
              </w:rPr>
            </m:ctrlPr>
          </m:sSubPr>
          <m:e>
            <m:r>
              <w:rPr>
                <w:rFonts w:ascii="Cambria Math" w:hAnsi="Cambria Math"/>
              </w:rPr>
              <m:t>C</m:t>
            </m:r>
          </m:e>
          <m:sub>
            <m:r>
              <w:rPr>
                <w:rFonts w:ascii="Cambria Math" w:hAnsi="Cambria Math"/>
              </w:rPr>
              <m:t>pg</m:t>
            </m:r>
          </m:sub>
        </m:sSub>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rPr>
                  <m:t>4</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rPr>
                  <m:t>1</m:t>
                </m:r>
              </m:sub>
            </m:sSub>
          </m:e>
        </m:d>
        <m:r>
          <w:rPr>
            <w:rFonts w:ascii="Cambria Math" w:hAnsi="Cambria Math"/>
          </w:rPr>
          <m:t>-ω</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rPr>
                  <m:t>4</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rPr>
                  <m:t>1</m:t>
                </m:r>
              </m:sub>
            </m:sSub>
          </m:e>
        </m:d>
        <m:r>
          <w:rPr>
            <w:rFonts w:ascii="Cambria Math"/>
          </w:rPr>
          <m:t>]</m:t>
        </m:r>
      </m:oMath>
      <w:r w:rsidRPr="00F8473B">
        <w:rPr>
          <w:rFonts w:eastAsiaTheme="minorEastAsia"/>
        </w:rPr>
        <w:tab/>
      </w:r>
      <w:r w:rsidRPr="00F8473B">
        <w:rPr>
          <w:rFonts w:eastAsiaTheme="minorEastAsia"/>
        </w:rPr>
        <w:tab/>
      </w:r>
      <w:r w:rsidRPr="00F8473B">
        <w:rPr>
          <w:rFonts w:eastAsiaTheme="minorEastAsia"/>
        </w:rPr>
        <w:tab/>
      </w:r>
      <w:r w:rsidR="00EE2C2F" w:rsidRPr="00F8473B">
        <w:rPr>
          <w:rFonts w:eastAsiaTheme="minorEastAsia"/>
        </w:rPr>
        <w:t>(34</w:t>
      </w:r>
      <w:r w:rsidR="00B039E4" w:rsidRPr="00F8473B">
        <w:rPr>
          <w:rFonts w:eastAsiaTheme="minorEastAsia"/>
        </w:rPr>
        <w:t xml:space="preserve">) </w:t>
      </w:r>
    </w:p>
    <w:p w14:paraId="5B3BAE2C" w14:textId="77777777" w:rsidR="00B039E4" w:rsidRPr="00F8473B" w:rsidRDefault="00B039E4" w:rsidP="00B039E4"/>
    <w:bookmarkEnd w:id="0"/>
    <w:bookmarkEnd w:id="1"/>
    <w:p w14:paraId="1B95A248" w14:textId="77777777" w:rsidR="00B039E4" w:rsidRPr="00F8473B" w:rsidRDefault="00094EF8" w:rsidP="00A819A1">
      <w:pPr>
        <w:jc w:val="both"/>
        <w:rPr>
          <w:rFonts w:eastAsiaTheme="minorHAnsi"/>
        </w:rPr>
      </w:pPr>
      <w:r w:rsidRPr="00F8473B">
        <w:rPr>
          <w:rFonts w:eastAsiaTheme="minorHAnsi"/>
          <w:b/>
        </w:rPr>
        <w:t>3. Results and Discussion</w:t>
      </w:r>
    </w:p>
    <w:p w14:paraId="567F64E5" w14:textId="6699801D" w:rsidR="006C1DAB" w:rsidRPr="00F8473B" w:rsidRDefault="004A2FBA" w:rsidP="006C1DAB">
      <w:pPr>
        <w:autoSpaceDE w:val="0"/>
        <w:autoSpaceDN w:val="0"/>
        <w:adjustRightInd w:val="0"/>
        <w:jc w:val="both"/>
        <w:rPr>
          <w:rFonts w:eastAsia="TimesNewRoman"/>
        </w:rPr>
      </w:pPr>
      <w:r w:rsidRPr="00F8473B">
        <w:rPr>
          <w:rFonts w:eastAsia="TimesNewRoman"/>
        </w:rPr>
        <w:t xml:space="preserve">The simulation findings of the impact of </w:t>
      </w:r>
      <w:r w:rsidR="007A4958" w:rsidRPr="00F8473B">
        <w:rPr>
          <w:rFonts w:eastAsia="TimesNewRoman"/>
        </w:rPr>
        <w:t>operating parameters on the performance of a gas turbine, including RH, AT</w:t>
      </w:r>
      <w:r w:rsidRPr="00F8473B">
        <w:rPr>
          <w:rFonts w:eastAsia="TimesNewRoman"/>
        </w:rPr>
        <w:t xml:space="preserve">, turbine inlet temperature, compression ratio, and </w:t>
      </w:r>
      <w:r w:rsidR="007A4958" w:rsidRPr="00F8473B">
        <w:rPr>
          <w:rFonts w:eastAsia="TimesNewRoman"/>
        </w:rPr>
        <w:t>PR</w:t>
      </w:r>
      <w:r w:rsidRPr="00F8473B">
        <w:rPr>
          <w:rFonts w:eastAsia="TimesNewRoman"/>
        </w:rPr>
        <w:t xml:space="preserve">, are presented. </w:t>
      </w:r>
      <w:r w:rsidR="006C1DAB" w:rsidRPr="00F8473B">
        <w:rPr>
          <w:rFonts w:eastAsia="TimesNewRoman"/>
        </w:rPr>
        <w:t xml:space="preserve">The </w:t>
      </w:r>
      <w:r w:rsidRPr="00F8473B">
        <w:rPr>
          <w:rFonts w:eastAsia="TimesNewRoman"/>
        </w:rPr>
        <w:t>impacts</w:t>
      </w:r>
      <w:r w:rsidR="006C1DAB" w:rsidRPr="00F8473B">
        <w:rPr>
          <w:rFonts w:eastAsia="TimesNewRoman"/>
        </w:rPr>
        <w:t xml:space="preserve"> of operating conditions on power output, compressor power consumption, work ratio, specific fuel consumption, </w:t>
      </w:r>
      <w:r w:rsidRPr="00F8473B">
        <w:rPr>
          <w:rFonts w:eastAsia="TimesNewRoman"/>
        </w:rPr>
        <w:t xml:space="preserve">exhaust energy, </w:t>
      </w:r>
      <w:r w:rsidR="006C1DAB" w:rsidRPr="00F8473B">
        <w:rPr>
          <w:rFonts w:eastAsia="TimesNewRoman"/>
        </w:rPr>
        <w:t>heat supply, and efficiency are calculated using an energy-balanced computa</w:t>
      </w:r>
      <w:r w:rsidR="00B23E44">
        <w:rPr>
          <w:rFonts w:eastAsia="TimesNewRoman"/>
        </w:rPr>
        <w:t>tional model and the MATLAB R201</w:t>
      </w:r>
      <w:r w:rsidR="006C1DAB" w:rsidRPr="00F8473B">
        <w:rPr>
          <w:rFonts w:eastAsia="TimesNewRoman"/>
        </w:rPr>
        <w:t xml:space="preserve">7b software. </w:t>
      </w:r>
      <w:r w:rsidR="007A4958" w:rsidRPr="00F8473B">
        <w:rPr>
          <w:rFonts w:eastAsia="TimesNewRoman"/>
        </w:rPr>
        <w:t>This paper looked at</w:t>
      </w:r>
      <w:r w:rsidR="001230B3" w:rsidRPr="00F8473B">
        <w:rPr>
          <w:rFonts w:eastAsia="TimesNewRoman"/>
        </w:rPr>
        <w:t xml:space="preserve"> the impact of operational atmospheric conditions on </w:t>
      </w:r>
      <w:r w:rsidR="007A4958" w:rsidRPr="00F8473B">
        <w:rPr>
          <w:rFonts w:eastAsia="TimesNewRoman"/>
        </w:rPr>
        <w:t xml:space="preserve">the </w:t>
      </w:r>
      <w:r w:rsidR="001230B3" w:rsidRPr="00F8473B">
        <w:rPr>
          <w:rFonts w:eastAsia="TimesNewRoman"/>
        </w:rPr>
        <w:t xml:space="preserve">performance </w:t>
      </w:r>
      <w:r w:rsidR="007A4958" w:rsidRPr="00F8473B">
        <w:rPr>
          <w:rFonts w:eastAsia="TimesNewRoman"/>
        </w:rPr>
        <w:t xml:space="preserve">of gas turbines and </w:t>
      </w:r>
      <w:r w:rsidR="001230B3" w:rsidRPr="00F8473B">
        <w:rPr>
          <w:rFonts w:eastAsia="TimesNewRoman"/>
        </w:rPr>
        <w:t>is purposefully taken into account to highlight how sensitive gas turbine performance is to environmental factors.</w:t>
      </w:r>
    </w:p>
    <w:p w14:paraId="704E7CA1" w14:textId="77777777" w:rsidR="00217151" w:rsidRPr="00F8473B" w:rsidRDefault="00217151" w:rsidP="00217151">
      <w:pPr>
        <w:ind w:firstLine="432"/>
        <w:contextualSpacing/>
        <w:jc w:val="both"/>
      </w:pPr>
      <w:r w:rsidRPr="00F8473B">
        <w:t xml:space="preserve">The link between compression ratio and cycle thermal efficiency for various ambient and turbine inlet temperatures is </w:t>
      </w:r>
      <w:r w:rsidR="007A4958" w:rsidRPr="00F8473B">
        <w:t>depicted</w:t>
      </w:r>
      <w:r w:rsidRPr="00F8473B">
        <w:t xml:space="preserve"> in Figure 2.</w:t>
      </w:r>
    </w:p>
    <w:p w14:paraId="0E102BB8" w14:textId="7884A1FC" w:rsidR="00901A3C" w:rsidRPr="00F8473B" w:rsidRDefault="00901A3C" w:rsidP="00452F5C">
      <w:pPr>
        <w:spacing w:after="200"/>
        <w:jc w:val="center"/>
      </w:pPr>
      <w:r w:rsidRPr="00F8473B">
        <w:rPr>
          <w:noProof/>
        </w:rPr>
        <w:lastRenderedPageBreak/>
        <w:drawing>
          <wp:inline distT="0" distB="0" distL="0" distR="0" wp14:anchorId="57B201D8" wp14:editId="06D40991">
            <wp:extent cx="5937885" cy="2917623"/>
            <wp:effectExtent l="0" t="0" r="571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951146" cy="2924139"/>
                    </a:xfrm>
                    <a:prstGeom prst="rect">
                      <a:avLst/>
                    </a:prstGeom>
                    <a:noFill/>
                    <a:ln w="9525">
                      <a:noFill/>
                      <a:miter lim="800000"/>
                      <a:headEnd/>
                      <a:tailEnd/>
                    </a:ln>
                  </pic:spPr>
                </pic:pic>
              </a:graphicData>
            </a:graphic>
          </wp:inline>
        </w:drawing>
      </w:r>
      <w:r w:rsidRPr="00F8473B">
        <w:rPr>
          <w:b/>
        </w:rPr>
        <w:t>Figure</w:t>
      </w:r>
      <w:r w:rsidR="00545FDA" w:rsidRPr="00F8473B">
        <w:rPr>
          <w:b/>
        </w:rPr>
        <w:t xml:space="preserve"> 2</w:t>
      </w:r>
      <w:r w:rsidRPr="00F8473B">
        <w:rPr>
          <w:b/>
        </w:rPr>
        <w:t xml:space="preserve">: </w:t>
      </w:r>
      <w:r w:rsidR="0053258A">
        <w:rPr>
          <w:b/>
        </w:rPr>
        <w:t xml:space="preserve">Variation of </w:t>
      </w:r>
      <w:r w:rsidR="009F1701" w:rsidRPr="00F8473B">
        <w:rPr>
          <w:b/>
        </w:rPr>
        <w:t>C</w:t>
      </w:r>
      <w:r w:rsidRPr="00F8473B">
        <w:rPr>
          <w:b/>
        </w:rPr>
        <w:t xml:space="preserve">R, </w:t>
      </w:r>
      <w:r w:rsidR="009F1701" w:rsidRPr="00F8473B">
        <w:rPr>
          <w:b/>
        </w:rPr>
        <w:t xml:space="preserve">Turbine Inlet Temperature, and </w:t>
      </w:r>
      <w:r w:rsidRPr="00F8473B">
        <w:rPr>
          <w:b/>
        </w:rPr>
        <w:t>AT</w:t>
      </w:r>
      <w:r w:rsidR="009F1701" w:rsidRPr="00F8473B">
        <w:rPr>
          <w:b/>
        </w:rPr>
        <w:t xml:space="preserve"> on</w:t>
      </w:r>
      <w:r w:rsidRPr="00F8473B">
        <w:rPr>
          <w:b/>
        </w:rPr>
        <w:t xml:space="preserve"> Thermal Efficiency</w:t>
      </w:r>
    </w:p>
    <w:p w14:paraId="1D69F5CE" w14:textId="2E31690C" w:rsidR="00901A3C" w:rsidRPr="00F8473B" w:rsidRDefault="009F1701" w:rsidP="00901A3C">
      <w:pPr>
        <w:jc w:val="both"/>
      </w:pPr>
      <w:r w:rsidRPr="00F8473B">
        <w:t xml:space="preserve">Figure 2(a) depicts the relationship between cycle thermal efficiency and CR for turbine inlet temperatures ranging from 800 to 2000 </w:t>
      </w:r>
      <w:proofErr w:type="spellStart"/>
      <w:r w:rsidRPr="00F8473B">
        <w:rPr>
          <w:vertAlign w:val="superscript"/>
        </w:rPr>
        <w:t>o</w:t>
      </w:r>
      <w:r w:rsidRPr="00F8473B">
        <w:t>C.</w:t>
      </w:r>
      <w:proofErr w:type="spellEnd"/>
      <w:r w:rsidRPr="00F8473B">
        <w:t xml:space="preserve"> </w:t>
      </w:r>
      <w:r w:rsidR="00BF0E1C" w:rsidRPr="00F8473B">
        <w:t xml:space="preserve">The thermal efficiency rose to 45.5 % at a higher inlet temperature </w:t>
      </w:r>
      <w:r w:rsidRPr="00F8473B">
        <w:t xml:space="preserve">of a turbine </w:t>
      </w:r>
      <w:r w:rsidR="00BF0E1C" w:rsidRPr="00F8473B">
        <w:t xml:space="preserve">of about 2000 K with a </w:t>
      </w:r>
      <w:r w:rsidRPr="00F8473B">
        <w:t>CR</w:t>
      </w:r>
      <w:r w:rsidR="00BF0E1C" w:rsidRPr="00F8473B">
        <w:t xml:space="preserve"> of 25. That is, until a </w:t>
      </w:r>
      <w:r w:rsidR="00D6751F" w:rsidRPr="00F8473B">
        <w:t>CR</w:t>
      </w:r>
      <w:r w:rsidR="00BF0E1C" w:rsidRPr="00F8473B">
        <w:t xml:space="preserve"> of 5, the thermal efficiency and inlet temperature </w:t>
      </w:r>
      <w:r w:rsidR="00D6751F" w:rsidRPr="00F8473B">
        <w:t xml:space="preserve">of the turbine </w:t>
      </w:r>
      <w:r w:rsidR="00BF0E1C" w:rsidRPr="00F8473B">
        <w:t xml:space="preserve">increase as the </w:t>
      </w:r>
      <w:r w:rsidR="00D6751F" w:rsidRPr="00F8473B">
        <w:t>CR</w:t>
      </w:r>
      <w:r w:rsidR="00BF0E1C" w:rsidRPr="00F8473B">
        <w:t xml:space="preserve"> rises. </w:t>
      </w:r>
      <w:r w:rsidR="0053146B" w:rsidRPr="00F8473B">
        <w:t>At th</w:t>
      </w:r>
      <w:r w:rsidR="00D6751F" w:rsidRPr="00F8473B">
        <w:t>e lower CR</w:t>
      </w:r>
      <w:r w:rsidR="0053146B" w:rsidRPr="00F8473B">
        <w:t xml:space="preserve">, the variance in overall efficiency is negligible, but at the greater </w:t>
      </w:r>
      <w:r w:rsidR="00D6751F" w:rsidRPr="00F8473B">
        <w:t>CR</w:t>
      </w:r>
      <w:r w:rsidR="0053146B" w:rsidRPr="00F8473B">
        <w:t>, it is critical for thermal efficiency.</w:t>
      </w:r>
      <w:r w:rsidR="00901A3C" w:rsidRPr="00F8473B">
        <w:t xml:space="preserve"> </w:t>
      </w:r>
      <w:r w:rsidR="00C3029B" w:rsidRPr="00F8473B">
        <w:t>As the turbine inlet temperature rises, so does the efficiency</w:t>
      </w:r>
      <w:r w:rsidR="0053146B" w:rsidRPr="00F8473B">
        <w:t>, exhibiting an effective relationship that determines the specific limit.</w:t>
      </w:r>
      <w:r w:rsidR="00901A3C" w:rsidRPr="00F8473B">
        <w:t xml:space="preserve"> </w:t>
      </w:r>
      <w:r w:rsidR="0053146B" w:rsidRPr="00F8473B">
        <w:t xml:space="preserve">The inlet temperature </w:t>
      </w:r>
      <w:r w:rsidR="000D3280" w:rsidRPr="00F8473B">
        <w:t xml:space="preserve">of the turbine </w:t>
      </w:r>
      <w:r w:rsidR="0053146B" w:rsidRPr="00F8473B">
        <w:t xml:space="preserve">is </w:t>
      </w:r>
      <w:r w:rsidR="000D3280" w:rsidRPr="00F8473B">
        <w:t>vital</w:t>
      </w:r>
      <w:r w:rsidR="0053146B" w:rsidRPr="00F8473B">
        <w:t xml:space="preserve"> for achieving a higher </w:t>
      </w:r>
      <w:r w:rsidR="000D3280" w:rsidRPr="00F8473B">
        <w:t>CR</w:t>
      </w:r>
      <w:r w:rsidR="0053146B" w:rsidRPr="00F8473B">
        <w:t xml:space="preserve">. </w:t>
      </w:r>
      <w:r w:rsidR="00004B5C" w:rsidRPr="00F8473B">
        <w:t>The overall efficiency at high CR rises from 45.5 to 60.2 % when the turbine inlet temperature rises from 1200 to 2000 K.</w:t>
      </w:r>
      <w:r w:rsidR="0053146B" w:rsidRPr="00F8473B">
        <w:t xml:space="preserve"> Figure 2(b) demonstrates that raising the </w:t>
      </w:r>
      <w:r w:rsidR="00004B5C" w:rsidRPr="00F8473B">
        <w:t>CR</w:t>
      </w:r>
      <w:r w:rsidR="0053146B" w:rsidRPr="00F8473B">
        <w:t xml:space="preserve"> and lowering the </w:t>
      </w:r>
      <w:r w:rsidR="00004B5C" w:rsidRPr="00F8473B">
        <w:t>AT</w:t>
      </w:r>
      <w:r w:rsidR="0053146B" w:rsidRPr="00F8473B">
        <w:t xml:space="preserve"> both </w:t>
      </w:r>
      <w:r w:rsidR="00F04570">
        <w:t>result</w:t>
      </w:r>
      <w:bookmarkStart w:id="2" w:name="_GoBack"/>
      <w:bookmarkEnd w:id="2"/>
      <w:r w:rsidR="0053146B" w:rsidRPr="00F8473B">
        <w:t xml:space="preserve"> in an increase in overall efficiency.</w:t>
      </w:r>
      <w:r w:rsidR="00004B5C" w:rsidRPr="00F8473B">
        <w:t xml:space="preserve"> However, increasing the air-</w:t>
      </w:r>
      <w:r w:rsidR="0053146B" w:rsidRPr="00F8473B">
        <w:t>fuel ratio has a lower impact on thermal efficiency than increasing the compression ratio, which has a higher impact.</w:t>
      </w:r>
    </w:p>
    <w:p w14:paraId="0507B003" w14:textId="77777777" w:rsidR="00901A3C" w:rsidRPr="00F8473B" w:rsidRDefault="00901A3C" w:rsidP="00901A3C">
      <w:pPr>
        <w:jc w:val="center"/>
      </w:pPr>
      <w:r w:rsidRPr="00F8473B">
        <w:rPr>
          <w:noProof/>
        </w:rPr>
        <w:drawing>
          <wp:inline distT="0" distB="0" distL="0" distR="0" wp14:anchorId="34EE4E07" wp14:editId="03485A4A">
            <wp:extent cx="5191044" cy="2753771"/>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2086" t="3175" r="8346"/>
                    <a:stretch>
                      <a:fillRect/>
                    </a:stretch>
                  </pic:blipFill>
                  <pic:spPr bwMode="auto">
                    <a:xfrm>
                      <a:off x="0" y="0"/>
                      <a:ext cx="5205946" cy="2761676"/>
                    </a:xfrm>
                    <a:prstGeom prst="rect">
                      <a:avLst/>
                    </a:prstGeom>
                    <a:noFill/>
                    <a:ln w="9525">
                      <a:noFill/>
                      <a:miter lim="800000"/>
                      <a:headEnd/>
                      <a:tailEnd/>
                    </a:ln>
                  </pic:spPr>
                </pic:pic>
              </a:graphicData>
            </a:graphic>
          </wp:inline>
        </w:drawing>
      </w:r>
    </w:p>
    <w:p w14:paraId="12F82435" w14:textId="1D973723" w:rsidR="00D13690" w:rsidRPr="00F8473B" w:rsidRDefault="0053258A" w:rsidP="00D13690">
      <w:pPr>
        <w:autoSpaceDE w:val="0"/>
        <w:autoSpaceDN w:val="0"/>
        <w:adjustRightInd w:val="0"/>
        <w:spacing w:after="200"/>
        <w:jc w:val="both"/>
        <w:rPr>
          <w:b/>
        </w:rPr>
      </w:pPr>
      <w:r>
        <w:rPr>
          <w:b/>
        </w:rPr>
        <w:t xml:space="preserve">Figure 3: </w:t>
      </w:r>
      <w:r w:rsidR="00D13690" w:rsidRPr="00F8473B">
        <w:rPr>
          <w:b/>
        </w:rPr>
        <w:t>Impact of Relative Humidity and Ambient Temperature on Plant Efficiency</w:t>
      </w:r>
    </w:p>
    <w:p w14:paraId="5491B2CF" w14:textId="77777777" w:rsidR="00901A3C" w:rsidRPr="00F8473B" w:rsidRDefault="00D13690" w:rsidP="00901A3C">
      <w:pPr>
        <w:autoSpaceDE w:val="0"/>
        <w:autoSpaceDN w:val="0"/>
        <w:adjustRightInd w:val="0"/>
        <w:jc w:val="both"/>
      </w:pPr>
      <w:r w:rsidRPr="00F8473B">
        <w:lastRenderedPageBreak/>
        <w:t xml:space="preserve">Figure 3 shows how </w:t>
      </w:r>
      <w:r w:rsidR="00BD6D72" w:rsidRPr="00F8473B">
        <w:t>AT</w:t>
      </w:r>
      <w:r w:rsidRPr="00F8473B">
        <w:t xml:space="preserve"> and </w:t>
      </w:r>
      <w:r w:rsidR="00BD6D72" w:rsidRPr="00F8473B">
        <w:t>RH</w:t>
      </w:r>
      <w:r w:rsidRPr="00F8473B">
        <w:t xml:space="preserve"> affect plant efficiency.</w:t>
      </w:r>
      <w:r w:rsidR="00545FDA" w:rsidRPr="00F8473B">
        <w:t xml:space="preserve"> Figure </w:t>
      </w:r>
      <w:r w:rsidR="00901A3C" w:rsidRPr="00F8473B">
        <w:t xml:space="preserve">3 depicts how plant efficiency decreases rapidly as </w:t>
      </w:r>
      <w:r w:rsidR="00BD6D72" w:rsidRPr="00F8473B">
        <w:t>AT</w:t>
      </w:r>
      <w:r w:rsidR="00901A3C" w:rsidRPr="00F8473B">
        <w:t xml:space="preserve"> increases at constant </w:t>
      </w:r>
      <w:r w:rsidR="00BD6D72" w:rsidRPr="00F8473B">
        <w:t>RH</w:t>
      </w:r>
      <w:r w:rsidR="00901A3C" w:rsidRPr="00F8473B">
        <w:t xml:space="preserve"> and increases as </w:t>
      </w:r>
      <w:r w:rsidR="00BD6D72" w:rsidRPr="00F8473B">
        <w:t>RH</w:t>
      </w:r>
      <w:r w:rsidR="00901A3C" w:rsidRPr="00F8473B">
        <w:t xml:space="preserve"> falls. This increase in efficiency as a result of lower </w:t>
      </w:r>
      <w:r w:rsidR="00BD6D72" w:rsidRPr="00F8473B">
        <w:t>RH</w:t>
      </w:r>
      <w:r w:rsidR="00901A3C" w:rsidRPr="00F8473B">
        <w:t xml:space="preserve"> and </w:t>
      </w:r>
      <w:r w:rsidR="00BD6D72" w:rsidRPr="00F8473B">
        <w:t>AT</w:t>
      </w:r>
      <w:r w:rsidR="00901A3C" w:rsidRPr="00F8473B">
        <w:t xml:space="preserve"> is due to lower compressor power consumption at lower </w:t>
      </w:r>
      <w:r w:rsidR="00BD6D72" w:rsidRPr="00F8473B">
        <w:t>RH</w:t>
      </w:r>
      <w:r w:rsidR="00901A3C" w:rsidRPr="00F8473B">
        <w:t xml:space="preserve"> and </w:t>
      </w:r>
      <w:r w:rsidR="00BD6D72" w:rsidRPr="00F8473B">
        <w:t>AT</w:t>
      </w:r>
      <w:r w:rsidR="00901A3C" w:rsidRPr="00F8473B">
        <w:t xml:space="preserve">, as well as a reduction in heat quality supplied. A change in </w:t>
      </w:r>
      <w:r w:rsidR="00BD6D72" w:rsidRPr="00F8473B">
        <w:t>RH</w:t>
      </w:r>
      <w:r w:rsidR="00901A3C" w:rsidRPr="00F8473B">
        <w:t xml:space="preserve"> from 40 to 50% results in a 0.022% drop in cycle efficiency at an </w:t>
      </w:r>
      <w:r w:rsidR="00BD6D72" w:rsidRPr="00F8473B">
        <w:t>AT</w:t>
      </w:r>
      <w:r w:rsidR="00901A3C" w:rsidRPr="00F8473B">
        <w:t xml:space="preserve"> of 20 </w:t>
      </w:r>
      <w:proofErr w:type="spellStart"/>
      <w:r w:rsidR="00901A3C" w:rsidRPr="00F8473B">
        <w:rPr>
          <w:vertAlign w:val="superscript"/>
        </w:rPr>
        <w:t>o</w:t>
      </w:r>
      <w:r w:rsidR="00901A3C" w:rsidRPr="00F8473B">
        <w:t>C.</w:t>
      </w:r>
      <w:proofErr w:type="spellEnd"/>
      <w:r w:rsidR="00901A3C" w:rsidRPr="00F8473B">
        <w:t xml:space="preserve"> This cycle efficiency is highest (40.5%) when </w:t>
      </w:r>
      <w:r w:rsidR="00BD6D72" w:rsidRPr="00F8473B">
        <w:t>RH</w:t>
      </w:r>
      <w:r w:rsidR="00901A3C" w:rsidRPr="00F8473B">
        <w:t xml:space="preserve"> and </w:t>
      </w:r>
      <w:r w:rsidR="00BD6D72" w:rsidRPr="00F8473B">
        <w:t>AT</w:t>
      </w:r>
      <w:r w:rsidR="00545FDA" w:rsidRPr="00F8473B">
        <w:t xml:space="preserve"> are low. Figure </w:t>
      </w:r>
      <w:r w:rsidR="00901A3C" w:rsidRPr="00F8473B">
        <w:t xml:space="preserve">3 clearly shows that the efficiency decreases from 40.5% to 40.28% as the </w:t>
      </w:r>
      <w:r w:rsidR="0077081D" w:rsidRPr="00F8473B">
        <w:t>RH</w:t>
      </w:r>
      <w:r w:rsidR="00901A3C" w:rsidRPr="00F8473B">
        <w:t xml:space="preserve"> rises from 40% to 70%. </w:t>
      </w:r>
      <w:r w:rsidR="00545FDA" w:rsidRPr="00F8473B">
        <w:t xml:space="preserve">Figure </w:t>
      </w:r>
      <w:r w:rsidR="00901A3C" w:rsidRPr="00F8473B">
        <w:t xml:space="preserve">3 shows how </w:t>
      </w:r>
      <w:r w:rsidR="0077081D" w:rsidRPr="00F8473B">
        <w:t>AT</w:t>
      </w:r>
      <w:r w:rsidR="00901A3C" w:rsidRPr="00F8473B">
        <w:t xml:space="preserve"> affects gas turbine plant efficiency due to changes in </w:t>
      </w:r>
      <w:r w:rsidR="0077081D" w:rsidRPr="00F8473B">
        <w:t>RH</w:t>
      </w:r>
      <w:r w:rsidR="00901A3C" w:rsidRPr="00F8473B">
        <w:t xml:space="preserve"> and compressor work; a lower </w:t>
      </w:r>
      <w:r w:rsidR="0077081D" w:rsidRPr="00F8473B">
        <w:t>AT</w:t>
      </w:r>
      <w:r w:rsidR="00901A3C" w:rsidRPr="00F8473B">
        <w:t xml:space="preserve"> of 10</w:t>
      </w:r>
      <w:r w:rsidR="00901A3C" w:rsidRPr="00F8473B">
        <w:rPr>
          <w:vertAlign w:val="superscript"/>
        </w:rPr>
        <w:t>o</w:t>
      </w:r>
      <w:r w:rsidR="00901A3C" w:rsidRPr="00F8473B">
        <w:t xml:space="preserve">C and lower </w:t>
      </w:r>
      <w:r w:rsidR="0077081D" w:rsidRPr="00F8473B">
        <w:t>RH</w:t>
      </w:r>
      <w:r w:rsidR="00901A3C" w:rsidRPr="00F8473B">
        <w:t xml:space="preserve"> of 40% leads to lower compressor work of about 2.6 x 10</w:t>
      </w:r>
      <w:r w:rsidR="00901A3C" w:rsidRPr="00F8473B">
        <w:rPr>
          <w:vertAlign w:val="superscript"/>
        </w:rPr>
        <w:t>4</w:t>
      </w:r>
      <w:r w:rsidR="00901A3C" w:rsidRPr="00F8473B">
        <w:t xml:space="preserve"> kW, which results in a higher gas turbine output power.</w:t>
      </w:r>
    </w:p>
    <w:p w14:paraId="748599D2" w14:textId="77777777" w:rsidR="00A3423F" w:rsidRPr="00F8473B" w:rsidRDefault="00901A3C" w:rsidP="00A3423F">
      <w:pPr>
        <w:ind w:firstLine="432"/>
        <w:jc w:val="both"/>
      </w:pPr>
      <w:r w:rsidRPr="00F8473B">
        <w:t xml:space="preserve">The </w:t>
      </w:r>
      <w:r w:rsidR="00A3423F" w:rsidRPr="00F8473B">
        <w:t>impact</w:t>
      </w:r>
      <w:r w:rsidRPr="00F8473B">
        <w:t xml:space="preserve"> of </w:t>
      </w:r>
      <w:r w:rsidR="0077081D" w:rsidRPr="00F8473B">
        <w:t>AT</w:t>
      </w:r>
      <w:r w:rsidRPr="00F8473B">
        <w:t xml:space="preserve"> and </w:t>
      </w:r>
      <w:r w:rsidR="0077081D" w:rsidRPr="00F8473B">
        <w:t>RH</w:t>
      </w:r>
      <w:r w:rsidRPr="00F8473B">
        <w:t xml:space="preserve"> on compressor power is depicted in </w:t>
      </w:r>
      <w:r w:rsidR="00545FDA" w:rsidRPr="00F8473B">
        <w:t>Figure 4</w:t>
      </w:r>
      <w:r w:rsidRPr="00F8473B">
        <w:t xml:space="preserve">. </w:t>
      </w:r>
      <w:r w:rsidR="00D13690" w:rsidRPr="00F8473B">
        <w:t xml:space="preserve">Specifically, this refers to the amount of work necessary to operate the air compressor in relation to the surrounding temperature and relative humidity. </w:t>
      </w:r>
      <w:r w:rsidR="00A3423F" w:rsidRPr="00F8473B">
        <w:t xml:space="preserve">Figure 4 demonstrates that as </w:t>
      </w:r>
      <w:r w:rsidR="0077081D" w:rsidRPr="00F8473B">
        <w:t>AT</w:t>
      </w:r>
      <w:r w:rsidR="00A3423F" w:rsidRPr="00F8473B">
        <w:t xml:space="preserve"> increases at constant </w:t>
      </w:r>
      <w:r w:rsidR="0077081D" w:rsidRPr="00F8473B">
        <w:t>RH</w:t>
      </w:r>
      <w:r w:rsidR="00A3423F" w:rsidRPr="00F8473B">
        <w:t xml:space="preserve">, the compressor power consumption rises and that as </w:t>
      </w:r>
      <w:r w:rsidR="0077081D" w:rsidRPr="00F8473B">
        <w:t>RH</w:t>
      </w:r>
      <w:r w:rsidR="00A3423F" w:rsidRPr="00F8473B">
        <w:t xml:space="preserve"> rises at constant </w:t>
      </w:r>
      <w:r w:rsidR="0077081D" w:rsidRPr="00F8473B">
        <w:t>AT</w:t>
      </w:r>
      <w:r w:rsidR="00A3423F" w:rsidRPr="00F8473B">
        <w:t>, the compression power soars.</w:t>
      </w:r>
    </w:p>
    <w:p w14:paraId="446AF956" w14:textId="77777777" w:rsidR="00901A3C" w:rsidRPr="00F8473B" w:rsidRDefault="00901A3C" w:rsidP="00A3423F">
      <w:pPr>
        <w:ind w:firstLine="432"/>
        <w:jc w:val="both"/>
      </w:pPr>
      <w:r w:rsidRPr="00F8473B">
        <w:rPr>
          <w:noProof/>
        </w:rPr>
        <w:drawing>
          <wp:inline distT="0" distB="0" distL="0" distR="0" wp14:anchorId="2F2896D8" wp14:editId="0EADDD8C">
            <wp:extent cx="4888703" cy="370517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4024" r="8495"/>
                    <a:stretch>
                      <a:fillRect/>
                    </a:stretch>
                  </pic:blipFill>
                  <pic:spPr bwMode="auto">
                    <a:xfrm>
                      <a:off x="0" y="0"/>
                      <a:ext cx="4903872" cy="3716667"/>
                    </a:xfrm>
                    <a:prstGeom prst="rect">
                      <a:avLst/>
                    </a:prstGeom>
                    <a:noFill/>
                    <a:ln w="9525">
                      <a:noFill/>
                      <a:miter lim="800000"/>
                      <a:headEnd/>
                      <a:tailEnd/>
                    </a:ln>
                  </pic:spPr>
                </pic:pic>
              </a:graphicData>
            </a:graphic>
          </wp:inline>
        </w:drawing>
      </w:r>
    </w:p>
    <w:p w14:paraId="56EC2F62" w14:textId="77777777" w:rsidR="00901A3C" w:rsidRPr="00F8473B" w:rsidRDefault="00901A3C" w:rsidP="00A3423F">
      <w:pPr>
        <w:spacing w:after="200"/>
        <w:jc w:val="center"/>
        <w:rPr>
          <w:b/>
        </w:rPr>
      </w:pPr>
      <w:r w:rsidRPr="00F8473B">
        <w:rPr>
          <w:b/>
        </w:rPr>
        <w:t xml:space="preserve">Figure 4: Effect of </w:t>
      </w:r>
      <w:r w:rsidR="00E04479" w:rsidRPr="00F8473B">
        <w:rPr>
          <w:b/>
        </w:rPr>
        <w:t>RH</w:t>
      </w:r>
      <w:r w:rsidR="007F2B5B" w:rsidRPr="00F8473B">
        <w:rPr>
          <w:b/>
        </w:rPr>
        <w:t xml:space="preserve"> and </w:t>
      </w:r>
      <w:r w:rsidR="00E04479" w:rsidRPr="00F8473B">
        <w:rPr>
          <w:b/>
        </w:rPr>
        <w:t>AT</w:t>
      </w:r>
      <w:r w:rsidRPr="00F8473B">
        <w:rPr>
          <w:b/>
        </w:rPr>
        <w:t xml:space="preserve"> on Compressor Power </w:t>
      </w:r>
    </w:p>
    <w:p w14:paraId="3DE2A5F5" w14:textId="77777777" w:rsidR="00901A3C" w:rsidRPr="00F8473B" w:rsidRDefault="00901A3C" w:rsidP="00901A3C">
      <w:pPr>
        <w:jc w:val="both"/>
      </w:pPr>
      <w:r w:rsidRPr="00F8473B">
        <w:t xml:space="preserve">This increase is due to the high moisture content in the air stream at high </w:t>
      </w:r>
      <w:r w:rsidR="00E931B2" w:rsidRPr="00F8473B">
        <w:t>RH</w:t>
      </w:r>
      <w:r w:rsidRPr="00F8473B">
        <w:t>, as well as the fact that it takes more power to compress a gas at a high temperature than at a low tempera</w:t>
      </w:r>
      <w:r w:rsidR="00E931B2" w:rsidRPr="00F8473B">
        <w:t>ture for the same PR</w:t>
      </w:r>
      <w:r w:rsidRPr="00F8473B">
        <w:t xml:space="preserve"> of 14. At a temperature of 20 </w:t>
      </w:r>
      <w:proofErr w:type="spellStart"/>
      <w:r w:rsidRPr="00F8473B">
        <w:rPr>
          <w:vertAlign w:val="superscript"/>
        </w:rPr>
        <w:t>o</w:t>
      </w:r>
      <w:r w:rsidRPr="00F8473B">
        <w:t>C.</w:t>
      </w:r>
      <w:proofErr w:type="spellEnd"/>
      <w:r w:rsidRPr="00F8473B">
        <w:t xml:space="preserve">, for example, a 25% increase in </w:t>
      </w:r>
      <w:r w:rsidR="00E931B2" w:rsidRPr="00F8473B">
        <w:t>RH</w:t>
      </w:r>
      <w:r w:rsidRPr="00F8473B">
        <w:t xml:space="preserve"> results in a 55% increase in compression power. As a result, the compressor turbine performs best w</w:t>
      </w:r>
      <w:r w:rsidR="00E33B5C" w:rsidRPr="00F8473B">
        <w:t xml:space="preserve">hen the </w:t>
      </w:r>
      <w:r w:rsidR="00E931B2" w:rsidRPr="00F8473B">
        <w:t>RH</w:t>
      </w:r>
      <w:r w:rsidR="00E33B5C" w:rsidRPr="00F8473B">
        <w:t xml:space="preserve"> and </w:t>
      </w:r>
      <w:r w:rsidR="00E931B2" w:rsidRPr="00F8473B">
        <w:t>AT</w:t>
      </w:r>
      <w:r w:rsidR="00E33B5C" w:rsidRPr="00F8473B">
        <w:t xml:space="preserve"> </w:t>
      </w:r>
      <w:r w:rsidRPr="00F8473B">
        <w:t xml:space="preserve">are relatively low. As a result, the best performance is obtained at relatively low </w:t>
      </w:r>
      <w:r w:rsidR="00E931B2" w:rsidRPr="00F8473B">
        <w:t>RH</w:t>
      </w:r>
      <w:r w:rsidR="00A3605D" w:rsidRPr="00F8473B">
        <w:t xml:space="preserve"> and </w:t>
      </w:r>
      <w:r w:rsidR="00E931B2" w:rsidRPr="00F8473B">
        <w:t>AT</w:t>
      </w:r>
      <w:r w:rsidRPr="00F8473B">
        <w:t xml:space="preserve">.  </w:t>
      </w:r>
      <w:r w:rsidR="00A3605D" w:rsidRPr="00F8473B">
        <w:t xml:space="preserve">Figure 4 shows that an average of 60% more power is consumed when the </w:t>
      </w:r>
      <w:r w:rsidR="00E931B2" w:rsidRPr="00F8473B">
        <w:t>RH</w:t>
      </w:r>
      <w:r w:rsidR="00A3605D" w:rsidRPr="00F8473B">
        <w:t xml:space="preserve"> rises from 40% to 70%.</w:t>
      </w:r>
    </w:p>
    <w:p w14:paraId="3B057C4D" w14:textId="77777777" w:rsidR="00901A3C" w:rsidRPr="00F8473B" w:rsidRDefault="00545FDA" w:rsidP="009235DF">
      <w:pPr>
        <w:autoSpaceDE w:val="0"/>
        <w:autoSpaceDN w:val="0"/>
        <w:adjustRightInd w:val="0"/>
        <w:ind w:firstLine="432"/>
        <w:contextualSpacing/>
        <w:jc w:val="both"/>
      </w:pPr>
      <w:r w:rsidRPr="00F8473B">
        <w:t>Figure 5</w:t>
      </w:r>
      <w:r w:rsidR="00901A3C" w:rsidRPr="00F8473B">
        <w:t xml:space="preserve"> depicts the </w:t>
      </w:r>
      <w:r w:rsidR="00E931B2" w:rsidRPr="00F8473B">
        <w:t>variation</w:t>
      </w:r>
      <w:r w:rsidR="00901A3C" w:rsidRPr="00F8473B">
        <w:t xml:space="preserve"> of compressor work with compressor </w:t>
      </w:r>
      <w:r w:rsidR="00E931B2" w:rsidRPr="00F8473B">
        <w:t>PR</w:t>
      </w:r>
      <w:r w:rsidR="00901A3C" w:rsidRPr="00F8473B">
        <w:t xml:space="preserve"> for various </w:t>
      </w:r>
      <w:r w:rsidR="00E931B2" w:rsidRPr="00F8473B">
        <w:t>AT</w:t>
      </w:r>
      <w:r w:rsidR="00901A3C" w:rsidRPr="00F8473B">
        <w:t xml:space="preserve"> values.</w:t>
      </w:r>
    </w:p>
    <w:p w14:paraId="5C7E56B6" w14:textId="77777777" w:rsidR="00901A3C" w:rsidRPr="00F8473B" w:rsidRDefault="00901A3C" w:rsidP="00901A3C">
      <w:pPr>
        <w:contextualSpacing/>
        <w:jc w:val="center"/>
      </w:pPr>
      <w:r w:rsidRPr="00F8473B">
        <w:rPr>
          <w:noProof/>
        </w:rPr>
        <w:lastRenderedPageBreak/>
        <w:drawing>
          <wp:inline distT="0" distB="0" distL="0" distR="0" wp14:anchorId="1815CA83" wp14:editId="2B9EBC0A">
            <wp:extent cx="4714251" cy="307619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l="3577" t="4175" r="8048"/>
                    <a:stretch>
                      <a:fillRect/>
                    </a:stretch>
                  </pic:blipFill>
                  <pic:spPr bwMode="auto">
                    <a:xfrm>
                      <a:off x="0" y="0"/>
                      <a:ext cx="4720699" cy="3080397"/>
                    </a:xfrm>
                    <a:prstGeom prst="rect">
                      <a:avLst/>
                    </a:prstGeom>
                    <a:noFill/>
                    <a:ln w="9525">
                      <a:noFill/>
                      <a:miter lim="800000"/>
                      <a:headEnd/>
                      <a:tailEnd/>
                    </a:ln>
                  </pic:spPr>
                </pic:pic>
              </a:graphicData>
            </a:graphic>
          </wp:inline>
        </w:drawing>
      </w:r>
    </w:p>
    <w:p w14:paraId="75D15B8E" w14:textId="77777777" w:rsidR="00A3605D" w:rsidRPr="00F8473B" w:rsidRDefault="00A3605D" w:rsidP="00A3605D">
      <w:pPr>
        <w:spacing w:after="200"/>
        <w:jc w:val="center"/>
        <w:rPr>
          <w:b/>
        </w:rPr>
      </w:pPr>
      <w:r w:rsidRPr="00F8473B">
        <w:rPr>
          <w:b/>
        </w:rPr>
        <w:t xml:space="preserve">Figure 5: Variation of </w:t>
      </w:r>
      <w:r w:rsidR="00E931B2" w:rsidRPr="00F8473B">
        <w:rPr>
          <w:b/>
        </w:rPr>
        <w:t>AT</w:t>
      </w:r>
      <w:r w:rsidRPr="00F8473B">
        <w:rPr>
          <w:b/>
        </w:rPr>
        <w:t xml:space="preserve"> and </w:t>
      </w:r>
      <w:r w:rsidR="00E931B2" w:rsidRPr="00F8473B">
        <w:rPr>
          <w:b/>
        </w:rPr>
        <w:t>CR</w:t>
      </w:r>
      <w:r w:rsidRPr="00F8473B">
        <w:rPr>
          <w:b/>
        </w:rPr>
        <w:t xml:space="preserve"> on Compressor Performance</w:t>
      </w:r>
    </w:p>
    <w:p w14:paraId="7BB255D0" w14:textId="77777777" w:rsidR="009235DF" w:rsidRPr="00F8473B" w:rsidRDefault="00545FDA" w:rsidP="00901A3C">
      <w:pPr>
        <w:contextualSpacing/>
        <w:jc w:val="both"/>
      </w:pPr>
      <w:r w:rsidRPr="00F8473B">
        <w:t>Figure 5</w:t>
      </w:r>
      <w:r w:rsidR="00901A3C" w:rsidRPr="00F8473B">
        <w:t xml:space="preserve"> depicts the </w:t>
      </w:r>
      <w:r w:rsidR="0069439C" w:rsidRPr="00F8473B">
        <w:t>impact</w:t>
      </w:r>
      <w:r w:rsidR="00901A3C" w:rsidRPr="00F8473B">
        <w:t xml:space="preserve"> of </w:t>
      </w:r>
      <w:r w:rsidR="00F66119" w:rsidRPr="00F8473B">
        <w:t>CR</w:t>
      </w:r>
      <w:r w:rsidR="00901A3C" w:rsidRPr="00F8473B">
        <w:t xml:space="preserve"> on compressor work, which increases from 10 to 450 kW as the </w:t>
      </w:r>
      <w:r w:rsidR="00F66119" w:rsidRPr="00F8473B">
        <w:t>CR increases</w:t>
      </w:r>
      <w:r w:rsidR="00901A3C" w:rsidRPr="00F8473B">
        <w:t xml:space="preserve"> from 12 to 30 and </w:t>
      </w:r>
      <w:r w:rsidR="00F66119" w:rsidRPr="00F8473B">
        <w:t>AT</w:t>
      </w:r>
      <w:r w:rsidR="00901A3C" w:rsidRPr="00F8473B">
        <w:t xml:space="preserve"> increase</w:t>
      </w:r>
      <w:r w:rsidR="00F66119" w:rsidRPr="00F8473B">
        <w:t>s</w:t>
      </w:r>
      <w:r w:rsidR="00901A3C" w:rsidRPr="00F8473B">
        <w:t xml:space="preserve"> from 268 to 328 K. It should be noted that increasing the </w:t>
      </w:r>
      <w:r w:rsidR="00F66119" w:rsidRPr="00F8473B">
        <w:t>PR</w:t>
      </w:r>
      <w:r w:rsidR="00901A3C" w:rsidRPr="00F8473B">
        <w:t xml:space="preserve"> from 12 to 30 increases the compressor work for a given value of atmospheric temperature and low</w:t>
      </w:r>
      <w:r w:rsidR="00F66119" w:rsidRPr="00F8473B">
        <w:t xml:space="preserve"> PR</w:t>
      </w:r>
      <w:r w:rsidR="00901A3C" w:rsidRPr="00F8473B">
        <w:t xml:space="preserve">. It was also discovered that as the </w:t>
      </w:r>
      <w:r w:rsidR="00F66119" w:rsidRPr="00F8473B">
        <w:t>AT</w:t>
      </w:r>
      <w:r w:rsidR="00901A3C" w:rsidRPr="00F8473B">
        <w:t xml:space="preserve"> and </w:t>
      </w:r>
      <w:r w:rsidR="00F66119" w:rsidRPr="00F8473B">
        <w:t>CR increased</w:t>
      </w:r>
      <w:r w:rsidR="00901A3C" w:rsidRPr="00F8473B">
        <w:t>, the compressor work increased.</w:t>
      </w:r>
    </w:p>
    <w:p w14:paraId="0392F6E4" w14:textId="77777777" w:rsidR="0069439C" w:rsidRPr="00F8473B" w:rsidRDefault="0069439C" w:rsidP="0069439C">
      <w:pPr>
        <w:ind w:firstLine="432"/>
        <w:contextualSpacing/>
        <w:jc w:val="both"/>
        <w:rPr>
          <w:rFonts w:eastAsia="TimesNewRoman"/>
        </w:rPr>
      </w:pPr>
      <w:r w:rsidRPr="00F8473B">
        <w:rPr>
          <w:rFonts w:eastAsia="TimesNewRoman"/>
        </w:rPr>
        <w:t xml:space="preserve">Figure 6 shows how compression ratio, </w:t>
      </w:r>
      <w:r w:rsidR="00764653" w:rsidRPr="00F8473B">
        <w:rPr>
          <w:rFonts w:eastAsia="TimesNewRoman"/>
        </w:rPr>
        <w:t>AT</w:t>
      </w:r>
      <w:r w:rsidRPr="00F8473B">
        <w:rPr>
          <w:rFonts w:eastAsia="TimesNewRoman"/>
        </w:rPr>
        <w:t xml:space="preserve">, and turbine inlet temperature </w:t>
      </w:r>
      <w:r w:rsidR="00764653" w:rsidRPr="00F8473B">
        <w:rPr>
          <w:rFonts w:eastAsia="TimesNewRoman"/>
        </w:rPr>
        <w:t>affect SFC</w:t>
      </w:r>
      <w:r w:rsidRPr="00F8473B">
        <w:rPr>
          <w:rFonts w:eastAsia="TimesNewRoman"/>
        </w:rPr>
        <w:t>.</w:t>
      </w:r>
    </w:p>
    <w:p w14:paraId="381632B7" w14:textId="77777777" w:rsidR="00901A3C" w:rsidRPr="00F8473B" w:rsidRDefault="00901A3C" w:rsidP="00901A3C">
      <w:pPr>
        <w:contextualSpacing/>
        <w:jc w:val="both"/>
      </w:pPr>
      <w:r w:rsidRPr="00F8473B">
        <w:rPr>
          <w:noProof/>
        </w:rPr>
        <w:drawing>
          <wp:inline distT="0" distB="0" distL="0" distR="0" wp14:anchorId="7A1C7CA7" wp14:editId="76628AA6">
            <wp:extent cx="5939155" cy="2986335"/>
            <wp:effectExtent l="0" t="0" r="4445" b="508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952488" cy="2993039"/>
                    </a:xfrm>
                    <a:prstGeom prst="rect">
                      <a:avLst/>
                    </a:prstGeom>
                    <a:noFill/>
                    <a:ln w="9525">
                      <a:noFill/>
                      <a:miter lim="800000"/>
                      <a:headEnd/>
                      <a:tailEnd/>
                    </a:ln>
                  </pic:spPr>
                </pic:pic>
              </a:graphicData>
            </a:graphic>
          </wp:inline>
        </w:drawing>
      </w:r>
    </w:p>
    <w:p w14:paraId="46A45E90" w14:textId="77777777" w:rsidR="00156A9F" w:rsidRPr="00F8473B" w:rsidRDefault="00156A9F" w:rsidP="00156A9F">
      <w:pPr>
        <w:autoSpaceDE w:val="0"/>
        <w:autoSpaceDN w:val="0"/>
        <w:adjustRightInd w:val="0"/>
        <w:spacing w:after="200"/>
        <w:jc w:val="center"/>
        <w:rPr>
          <w:b/>
        </w:rPr>
      </w:pPr>
      <w:r w:rsidRPr="00F8473B">
        <w:rPr>
          <w:b/>
        </w:rPr>
        <w:t xml:space="preserve">Figure 6: Effects of </w:t>
      </w:r>
      <w:r w:rsidR="005B5D8B" w:rsidRPr="00F8473B">
        <w:rPr>
          <w:b/>
        </w:rPr>
        <w:t>CR</w:t>
      </w:r>
      <w:r w:rsidRPr="00F8473B">
        <w:rPr>
          <w:b/>
        </w:rPr>
        <w:t xml:space="preserve">, </w:t>
      </w:r>
      <w:r w:rsidR="005B5D8B" w:rsidRPr="00F8473B">
        <w:rPr>
          <w:b/>
        </w:rPr>
        <w:t>AT</w:t>
      </w:r>
      <w:r w:rsidRPr="00F8473B">
        <w:rPr>
          <w:b/>
        </w:rPr>
        <w:t xml:space="preserve">, and Turbine Inlet Temperature on </w:t>
      </w:r>
      <w:r w:rsidR="005B5D8B" w:rsidRPr="00F8473B">
        <w:rPr>
          <w:b/>
        </w:rPr>
        <w:t>SFC</w:t>
      </w:r>
    </w:p>
    <w:p w14:paraId="2ACC8A1D" w14:textId="77777777" w:rsidR="00C033BA" w:rsidRPr="00F8473B" w:rsidRDefault="00C033BA" w:rsidP="009235DF">
      <w:pPr>
        <w:autoSpaceDE w:val="0"/>
        <w:autoSpaceDN w:val="0"/>
        <w:adjustRightInd w:val="0"/>
        <w:ind w:firstLine="432"/>
        <w:jc w:val="both"/>
        <w:rPr>
          <w:rFonts w:eastAsia="TimesNewRoman"/>
        </w:rPr>
      </w:pPr>
      <w:r w:rsidRPr="00F8473B">
        <w:rPr>
          <w:rFonts w:eastAsia="TimesNewRoman"/>
        </w:rPr>
        <w:t xml:space="preserve">Figure 6(a) shows how </w:t>
      </w:r>
      <w:r w:rsidR="00573787" w:rsidRPr="00F8473B">
        <w:rPr>
          <w:rFonts w:eastAsia="TimesNewRoman"/>
        </w:rPr>
        <w:t>CR</w:t>
      </w:r>
      <w:r w:rsidRPr="00F8473B">
        <w:rPr>
          <w:rFonts w:eastAsia="TimesNewRoman"/>
        </w:rPr>
        <w:t xml:space="preserve"> and </w:t>
      </w:r>
      <w:r w:rsidR="00573787" w:rsidRPr="00F8473B">
        <w:rPr>
          <w:rFonts w:eastAsia="TimesNewRoman"/>
        </w:rPr>
        <w:t>AT</w:t>
      </w:r>
      <w:r w:rsidRPr="00F8473B">
        <w:rPr>
          <w:rFonts w:eastAsia="TimesNewRoman"/>
        </w:rPr>
        <w:t xml:space="preserve"> affect how much </w:t>
      </w:r>
      <w:r w:rsidR="00573787" w:rsidRPr="00F8473B">
        <w:rPr>
          <w:rFonts w:eastAsia="TimesNewRoman"/>
        </w:rPr>
        <w:t>SFC</w:t>
      </w:r>
      <w:r w:rsidRPr="00F8473B">
        <w:rPr>
          <w:rFonts w:eastAsia="TimesNewRoman"/>
        </w:rPr>
        <w:t xml:space="preserve"> is used. It has been found that the </w:t>
      </w:r>
      <w:r w:rsidR="00573787" w:rsidRPr="00F8473B">
        <w:rPr>
          <w:rFonts w:eastAsia="TimesNewRoman"/>
        </w:rPr>
        <w:t>SFC</w:t>
      </w:r>
      <w:r w:rsidRPr="00F8473B">
        <w:rPr>
          <w:rFonts w:eastAsia="TimesNewRoman"/>
        </w:rPr>
        <w:t xml:space="preserve"> increases from 0.14 to 0.168 as the </w:t>
      </w:r>
      <w:r w:rsidR="00573787" w:rsidRPr="00F8473B">
        <w:rPr>
          <w:rFonts w:eastAsia="TimesNewRoman"/>
        </w:rPr>
        <w:t>AT</w:t>
      </w:r>
      <w:r w:rsidRPr="00F8473B">
        <w:rPr>
          <w:rFonts w:eastAsia="TimesNewRoman"/>
        </w:rPr>
        <w:t xml:space="preserve"> rises from 268 to 328 K. As the temperature rises, the </w:t>
      </w:r>
      <w:r w:rsidRPr="00F8473B">
        <w:rPr>
          <w:rFonts w:eastAsia="TimesNewRoman"/>
        </w:rPr>
        <w:lastRenderedPageBreak/>
        <w:t xml:space="preserve">air density drops, which causes the air mass flow rate to drop. The fuel mass flow rate rises as </w:t>
      </w:r>
      <w:r w:rsidR="00573787" w:rsidRPr="00F8473B">
        <w:rPr>
          <w:rFonts w:eastAsia="TimesNewRoman"/>
        </w:rPr>
        <w:t>a result of the constant air-</w:t>
      </w:r>
      <w:r w:rsidRPr="00F8473B">
        <w:rPr>
          <w:rFonts w:eastAsia="TimesNewRoman"/>
        </w:rPr>
        <w:t xml:space="preserve">fuel ratio. The </w:t>
      </w:r>
      <w:r w:rsidR="00573787" w:rsidRPr="00F8473B">
        <w:rPr>
          <w:rFonts w:eastAsia="TimesNewRoman"/>
        </w:rPr>
        <w:t>SFC</w:t>
      </w:r>
      <w:r w:rsidRPr="00F8473B">
        <w:rPr>
          <w:rFonts w:eastAsia="TimesNewRoman"/>
        </w:rPr>
        <w:t xml:space="preserve"> rises as </w:t>
      </w:r>
      <w:r w:rsidR="00573787" w:rsidRPr="00F8473B">
        <w:rPr>
          <w:rFonts w:eastAsia="TimesNewRoman"/>
        </w:rPr>
        <w:t>the AT</w:t>
      </w:r>
      <w:r w:rsidRPr="00F8473B">
        <w:rPr>
          <w:rFonts w:eastAsia="TimesNewRoman"/>
        </w:rPr>
        <w:t xml:space="preserve"> rises as a result of flue gas losses. </w:t>
      </w:r>
      <w:r w:rsidR="00FF09EA" w:rsidRPr="00F8473B">
        <w:rPr>
          <w:rFonts w:eastAsia="TimesNewRoman"/>
        </w:rPr>
        <w:t xml:space="preserve">The SFC of a gas turbine power plant </w:t>
      </w:r>
      <w:r w:rsidRPr="00F8473B">
        <w:rPr>
          <w:rFonts w:eastAsia="TimesNewRoman"/>
        </w:rPr>
        <w:t xml:space="preserve">falls as the </w:t>
      </w:r>
      <w:r w:rsidR="00573787" w:rsidRPr="00F8473B">
        <w:rPr>
          <w:rFonts w:eastAsia="TimesNewRoman"/>
        </w:rPr>
        <w:t>CR</w:t>
      </w:r>
      <w:r w:rsidRPr="00F8473B">
        <w:rPr>
          <w:rFonts w:eastAsia="TimesNewRoman"/>
        </w:rPr>
        <w:t xml:space="preserve"> rises.</w:t>
      </w:r>
    </w:p>
    <w:p w14:paraId="03DB3F2C" w14:textId="75D2C0CB" w:rsidR="009235DF" w:rsidRPr="00F8473B" w:rsidRDefault="003A4195" w:rsidP="009235DF">
      <w:pPr>
        <w:autoSpaceDE w:val="0"/>
        <w:autoSpaceDN w:val="0"/>
        <w:adjustRightInd w:val="0"/>
        <w:ind w:firstLine="432"/>
        <w:jc w:val="both"/>
        <w:rPr>
          <w:rFonts w:eastAsia="TimesNewRoman"/>
        </w:rPr>
      </w:pPr>
      <w:r w:rsidRPr="00F8473B">
        <w:rPr>
          <w:rFonts w:eastAsia="TimesNewRoman"/>
        </w:rPr>
        <w:t xml:space="preserve">Figure 6(b) illustrates the relationship between the </w:t>
      </w:r>
      <w:r w:rsidR="006075B8" w:rsidRPr="00F8473B">
        <w:rPr>
          <w:rFonts w:eastAsia="TimesNewRoman"/>
        </w:rPr>
        <w:t>CR</w:t>
      </w:r>
      <w:r w:rsidRPr="00F8473B">
        <w:rPr>
          <w:rFonts w:eastAsia="TimesNewRoman"/>
        </w:rPr>
        <w:t xml:space="preserve"> (</w:t>
      </w:r>
      <w:proofErr w:type="spellStart"/>
      <w:r w:rsidRPr="00F8473B">
        <w:rPr>
          <w:rFonts w:eastAsia="TimesNewRoman"/>
        </w:rPr>
        <w:t>r</w:t>
      </w:r>
      <w:r w:rsidRPr="00F8473B">
        <w:rPr>
          <w:rFonts w:eastAsia="TimesNewRoman"/>
          <w:vertAlign w:val="subscript"/>
        </w:rPr>
        <w:t>p</w:t>
      </w:r>
      <w:proofErr w:type="spellEnd"/>
      <w:r w:rsidRPr="00F8473B">
        <w:rPr>
          <w:rFonts w:eastAsia="TimesNewRoman"/>
        </w:rPr>
        <w:t>) and the turbine inlet temperature (T</w:t>
      </w:r>
      <w:r w:rsidRPr="00F8473B">
        <w:rPr>
          <w:rFonts w:eastAsia="TimesNewRoman"/>
          <w:vertAlign w:val="subscript"/>
        </w:rPr>
        <w:t>3</w:t>
      </w:r>
      <w:r w:rsidRPr="00F8473B">
        <w:rPr>
          <w:rFonts w:eastAsia="TimesNewRoman"/>
        </w:rPr>
        <w:t xml:space="preserve">) on specific fuel usage. </w:t>
      </w:r>
      <w:r w:rsidR="006075B8" w:rsidRPr="00F8473B">
        <w:rPr>
          <w:rFonts w:eastAsia="TimesNewRoman"/>
        </w:rPr>
        <w:t>SFC</w:t>
      </w:r>
      <w:r w:rsidRPr="00F8473B">
        <w:rPr>
          <w:rFonts w:eastAsia="TimesNewRoman"/>
        </w:rPr>
        <w:t xml:space="preserve"> is seen to decrease linearly with </w:t>
      </w:r>
      <w:r w:rsidR="00376A2E" w:rsidRPr="00F8473B">
        <w:rPr>
          <w:rFonts w:eastAsia="TimesNewRoman"/>
        </w:rPr>
        <w:t xml:space="preserve">the </w:t>
      </w:r>
      <w:r w:rsidRPr="00F8473B">
        <w:rPr>
          <w:rFonts w:eastAsia="TimesNewRoman"/>
        </w:rPr>
        <w:t xml:space="preserve">increasing </w:t>
      </w:r>
      <w:r w:rsidR="006075B8" w:rsidRPr="00F8473B">
        <w:rPr>
          <w:rFonts w:eastAsia="TimesNewRoman"/>
        </w:rPr>
        <w:t>CR</w:t>
      </w:r>
      <w:r w:rsidRPr="00F8473B">
        <w:rPr>
          <w:rFonts w:eastAsia="TimesNewRoman"/>
        </w:rPr>
        <w:t xml:space="preserve"> up to approximately </w:t>
      </w:r>
      <w:proofErr w:type="spellStart"/>
      <w:r w:rsidRPr="00F8473B">
        <w:rPr>
          <w:rFonts w:eastAsia="TimesNewRoman"/>
        </w:rPr>
        <w:t>r</w:t>
      </w:r>
      <w:r w:rsidRPr="00F8473B">
        <w:rPr>
          <w:rFonts w:eastAsia="TimesNewRoman"/>
          <w:vertAlign w:val="subscript"/>
        </w:rPr>
        <w:t>p</w:t>
      </w:r>
      <w:proofErr w:type="spellEnd"/>
      <w:r w:rsidRPr="00F8473B">
        <w:rPr>
          <w:rFonts w:eastAsia="TimesNewRoman"/>
        </w:rPr>
        <w:t xml:space="preserve"> = 6 and to also decrease with rising turbine inlet temperature outside of this value. As was previously said, increasing the </w:t>
      </w:r>
      <w:r w:rsidR="006075B8" w:rsidRPr="00F8473B">
        <w:rPr>
          <w:rFonts w:eastAsia="TimesNewRoman"/>
        </w:rPr>
        <w:t>CR</w:t>
      </w:r>
      <w:r w:rsidRPr="00F8473B">
        <w:rPr>
          <w:rFonts w:eastAsia="TimesNewRoman"/>
        </w:rPr>
        <w:t xml:space="preserve"> raises </w:t>
      </w:r>
      <w:r w:rsidR="006075B8" w:rsidRPr="00F8473B">
        <w:rPr>
          <w:rFonts w:eastAsia="TimesNewRoman"/>
        </w:rPr>
        <w:t>air temperature when it first enters the combustion chamber</w:t>
      </w:r>
      <w:r w:rsidRPr="00F8473B">
        <w:rPr>
          <w:rFonts w:eastAsia="TimesNewRoman"/>
        </w:rPr>
        <w:t xml:space="preserve"> while lowering the amount of heat delivered in the combustion chamber for a certain turbine input temperature. This always leads to a decrease in the usage of that </w:t>
      </w:r>
      <w:r w:rsidR="00BC71EC" w:rsidRPr="00F8473B">
        <w:rPr>
          <w:rFonts w:eastAsia="TimesNewRoman"/>
        </w:rPr>
        <w:t>SFC</w:t>
      </w:r>
      <w:r w:rsidRPr="00F8473B">
        <w:rPr>
          <w:rFonts w:eastAsia="TimesNewRoman"/>
        </w:rPr>
        <w:t>.</w:t>
      </w:r>
      <w:r w:rsidR="00901A3C" w:rsidRPr="00F8473B">
        <w:rPr>
          <w:rFonts w:eastAsia="TimesNewRoman"/>
        </w:rPr>
        <w:t xml:space="preserve"> </w:t>
      </w:r>
      <w:r w:rsidRPr="00F8473B">
        <w:rPr>
          <w:rFonts w:eastAsia="TimesNewRoman"/>
        </w:rPr>
        <w:t xml:space="preserve">With </w:t>
      </w:r>
      <w:r w:rsidR="009478FE">
        <w:rPr>
          <w:rFonts w:eastAsia="TimesNewRoman"/>
        </w:rPr>
        <w:t xml:space="preserve">a </w:t>
      </w:r>
      <w:r w:rsidR="00BC71EC" w:rsidRPr="00F8473B">
        <w:rPr>
          <w:rFonts w:eastAsia="TimesNewRoman"/>
        </w:rPr>
        <w:t>CR</w:t>
      </w:r>
      <w:r w:rsidRPr="00F8473B">
        <w:rPr>
          <w:rFonts w:eastAsia="TimesNewRoman"/>
        </w:rPr>
        <w:t xml:space="preserve"> of </w:t>
      </w:r>
      <w:proofErr w:type="spellStart"/>
      <w:r w:rsidRPr="00F8473B">
        <w:rPr>
          <w:rFonts w:eastAsia="TimesNewRoman"/>
        </w:rPr>
        <w:t>r</w:t>
      </w:r>
      <w:r w:rsidRPr="00F8473B">
        <w:rPr>
          <w:rFonts w:eastAsia="TimesNewRoman"/>
          <w:vertAlign w:val="subscript"/>
        </w:rPr>
        <w:t>p</w:t>
      </w:r>
      <w:proofErr w:type="spellEnd"/>
      <w:r w:rsidRPr="00F8473B">
        <w:rPr>
          <w:rFonts w:eastAsia="TimesNewRoman"/>
        </w:rPr>
        <w:t xml:space="preserve"> = 6 and higher, </w:t>
      </w:r>
      <w:r w:rsidR="00BC71EC" w:rsidRPr="00F8473B">
        <w:rPr>
          <w:rFonts w:eastAsia="TimesNewRoman"/>
        </w:rPr>
        <w:t>SFC</w:t>
      </w:r>
      <w:r w:rsidRPr="00F8473B">
        <w:rPr>
          <w:rFonts w:eastAsia="TimesNewRoman"/>
        </w:rPr>
        <w:t xml:space="preserve"> significantly rises at lower turbine inlet temperatures (800 K). The peaks of the curves, however, flatten off as the temperature of the turbine inlet rises, leading to a smaller range of least </w:t>
      </w:r>
      <w:r w:rsidR="00BC71EC" w:rsidRPr="00F8473B">
        <w:rPr>
          <w:rFonts w:eastAsia="TimesNewRoman"/>
        </w:rPr>
        <w:t>SFC</w:t>
      </w:r>
      <w:r w:rsidRPr="00F8473B">
        <w:rPr>
          <w:rFonts w:eastAsia="TimesNewRoman"/>
        </w:rPr>
        <w:t xml:space="preserve">. The results of the current investigation and those of other studies (Rahman et al., 2010) show a degree of agreement that is satisfactory. As the inlet temperature </w:t>
      </w:r>
      <w:r w:rsidR="00C330C4" w:rsidRPr="00F8473B">
        <w:rPr>
          <w:rFonts w:eastAsia="TimesNewRoman"/>
        </w:rPr>
        <w:t xml:space="preserve">of the turbine </w:t>
      </w:r>
      <w:r w:rsidRPr="00F8473B">
        <w:rPr>
          <w:rFonts w:eastAsia="TimesNewRoman"/>
        </w:rPr>
        <w:t xml:space="preserve">rises from 800 to 2000 K, the </w:t>
      </w:r>
      <w:r w:rsidR="00BC71EC" w:rsidRPr="00F8473B">
        <w:rPr>
          <w:rFonts w:eastAsia="TimesNewRoman"/>
        </w:rPr>
        <w:t>SFC</w:t>
      </w:r>
      <w:r w:rsidRPr="00F8473B">
        <w:rPr>
          <w:rFonts w:eastAsia="TimesNewRoman"/>
        </w:rPr>
        <w:t xml:space="preserve"> drops from 0.65 to 0.25 kg/kWh.</w:t>
      </w:r>
    </w:p>
    <w:p w14:paraId="0D133D26" w14:textId="5F126E0B" w:rsidR="009235DF" w:rsidRPr="00F8473B" w:rsidRDefault="00AB027B" w:rsidP="009235DF">
      <w:pPr>
        <w:autoSpaceDE w:val="0"/>
        <w:autoSpaceDN w:val="0"/>
        <w:adjustRightInd w:val="0"/>
        <w:ind w:firstLine="432"/>
        <w:jc w:val="both"/>
        <w:rPr>
          <w:rFonts w:eastAsia="TimesNewRoman"/>
        </w:rPr>
      </w:pPr>
      <w:r w:rsidRPr="00F8473B">
        <w:rPr>
          <w:rFonts w:eastAsia="TimesNewRoman"/>
        </w:rPr>
        <w:t xml:space="preserve">The temperature of the turbine inlet and the </w:t>
      </w:r>
      <w:r w:rsidR="00C330C4" w:rsidRPr="00F8473B">
        <w:rPr>
          <w:rFonts w:eastAsia="TimesNewRoman"/>
        </w:rPr>
        <w:t>CR</w:t>
      </w:r>
      <w:r w:rsidRPr="00F8473B">
        <w:rPr>
          <w:rFonts w:eastAsia="TimesNewRoman"/>
        </w:rPr>
        <w:t xml:space="preserve"> are what determine a gas turbine</w:t>
      </w:r>
      <w:r w:rsidR="00C330C4" w:rsidRPr="00F8473B">
        <w:rPr>
          <w:rFonts w:eastAsia="TimesNewRoman"/>
        </w:rPr>
        <w:t>'s</w:t>
      </w:r>
      <w:r w:rsidRPr="00F8473B">
        <w:rPr>
          <w:rFonts w:eastAsia="TimesNewRoman"/>
        </w:rPr>
        <w:t xml:space="preserve"> production of </w:t>
      </w:r>
      <w:r w:rsidRPr="009478FE">
        <w:rPr>
          <w:rFonts w:eastAsia="TimesNewRoman"/>
        </w:rPr>
        <w:t>e</w:t>
      </w:r>
      <w:r w:rsidR="009478FE">
        <w:rPr>
          <w:rFonts w:eastAsia="TimesNewRoman"/>
        </w:rPr>
        <w:t>lectricity</w:t>
      </w:r>
      <w:r w:rsidRPr="009478FE">
        <w:rPr>
          <w:rFonts w:eastAsia="TimesNewRoman"/>
        </w:rPr>
        <w:t xml:space="preserve">. </w:t>
      </w:r>
      <w:r w:rsidRPr="00F8473B">
        <w:rPr>
          <w:rFonts w:eastAsia="TimesNewRoman"/>
        </w:rPr>
        <w:t xml:space="preserve">The compressor </w:t>
      </w:r>
      <w:r w:rsidR="00C330C4" w:rsidRPr="00F8473B">
        <w:rPr>
          <w:rFonts w:eastAsia="TimesNewRoman"/>
        </w:rPr>
        <w:t>PR</w:t>
      </w:r>
      <w:r w:rsidRPr="00F8473B">
        <w:rPr>
          <w:rFonts w:eastAsia="TimesNewRoman"/>
        </w:rPr>
        <w:t xml:space="preserve"> controls the temperature of the air that leaves the compressor and enters the combustion chamber. As the </w:t>
      </w:r>
      <w:r w:rsidR="00C330C4" w:rsidRPr="00F8473B">
        <w:rPr>
          <w:rFonts w:eastAsia="TimesNewRoman"/>
        </w:rPr>
        <w:t>CR</w:t>
      </w:r>
      <w:r w:rsidRPr="00F8473B">
        <w:rPr>
          <w:rFonts w:eastAsia="TimesNewRoman"/>
        </w:rPr>
        <w:t xml:space="preserve"> rises, the output temperature rises as well. As a result, there is less of a temperature difference between the combustion chamber and the compressed air. Less fuel is needed (reducing the air</w:t>
      </w:r>
      <w:r w:rsidR="00C330C4" w:rsidRPr="00F8473B">
        <w:rPr>
          <w:rFonts w:eastAsia="TimesNewRoman"/>
        </w:rPr>
        <w:t>-</w:t>
      </w:r>
      <w:r w:rsidRPr="00F8473B">
        <w:rPr>
          <w:rFonts w:eastAsia="TimesNewRoman"/>
        </w:rPr>
        <w:t xml:space="preserve">fuel ratio) to reach the specified inlet temperature </w:t>
      </w:r>
      <w:r w:rsidR="00C330C4" w:rsidRPr="00F8473B">
        <w:rPr>
          <w:rFonts w:eastAsia="TimesNewRoman"/>
        </w:rPr>
        <w:t xml:space="preserve">of the turbine </w:t>
      </w:r>
      <w:r w:rsidRPr="00F8473B">
        <w:rPr>
          <w:rFonts w:eastAsia="TimesNewRoman"/>
        </w:rPr>
        <w:t xml:space="preserve">for a fixed gas flow to the gas turbine because the air leaving the compressors gets hotter as the </w:t>
      </w:r>
      <w:r w:rsidR="00C330C4" w:rsidRPr="00F8473B">
        <w:rPr>
          <w:rFonts w:eastAsia="TimesNewRoman"/>
        </w:rPr>
        <w:t>CR</w:t>
      </w:r>
      <w:r w:rsidRPr="00F8473B">
        <w:rPr>
          <w:rFonts w:eastAsia="TimesNewRoman"/>
        </w:rPr>
        <w:t xml:space="preserve"> rises.</w:t>
      </w:r>
      <w:r w:rsidR="00901A3C" w:rsidRPr="00F8473B">
        <w:rPr>
          <w:rFonts w:eastAsia="TimesNewRoman"/>
        </w:rPr>
        <w:t xml:space="preserve"> </w:t>
      </w:r>
      <w:r w:rsidRPr="00F8473B">
        <w:rPr>
          <w:rFonts w:eastAsia="TimesNewRoman"/>
        </w:rPr>
        <w:t xml:space="preserve">As the </w:t>
      </w:r>
      <w:r w:rsidR="00C330C4" w:rsidRPr="00F8473B">
        <w:rPr>
          <w:rFonts w:eastAsia="TimesNewRoman"/>
        </w:rPr>
        <w:t>CR</w:t>
      </w:r>
      <w:r w:rsidRPr="00F8473B">
        <w:rPr>
          <w:rFonts w:eastAsia="TimesNewRoman"/>
        </w:rPr>
        <w:t xml:space="preserve"> rises, so does the amount of work needed in the compressor and the gas turbine capacity to produce electricity.</w:t>
      </w:r>
    </w:p>
    <w:p w14:paraId="361D9D31" w14:textId="77777777" w:rsidR="001927CA" w:rsidRPr="00F8473B" w:rsidRDefault="001927CA" w:rsidP="001927CA">
      <w:pPr>
        <w:ind w:firstLine="432"/>
        <w:contextualSpacing/>
        <w:jc w:val="both"/>
        <w:rPr>
          <w:rFonts w:eastAsia="TimesNewRoman"/>
        </w:rPr>
      </w:pPr>
      <w:r w:rsidRPr="00F8473B">
        <w:rPr>
          <w:rFonts w:eastAsia="TimesNewRoman"/>
        </w:rPr>
        <w:t>The variation of heat supplied with compression ratio and turbine inlet temperature is shown in Figure 7.</w:t>
      </w:r>
    </w:p>
    <w:p w14:paraId="29243818" w14:textId="77777777" w:rsidR="00901A3C" w:rsidRPr="00F8473B" w:rsidRDefault="00901A3C" w:rsidP="00901A3C">
      <w:pPr>
        <w:contextualSpacing/>
        <w:jc w:val="center"/>
      </w:pPr>
      <w:r w:rsidRPr="00F8473B">
        <w:rPr>
          <w:noProof/>
        </w:rPr>
        <w:drawing>
          <wp:inline distT="0" distB="0" distL="0" distR="0" wp14:anchorId="06536337" wp14:editId="49CF6ADA">
            <wp:extent cx="4802505" cy="2669202"/>
            <wp:effectExtent l="0" t="0" r="0" b="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l="2086" t="3548" r="7899"/>
                    <a:stretch>
                      <a:fillRect/>
                    </a:stretch>
                  </pic:blipFill>
                  <pic:spPr bwMode="auto">
                    <a:xfrm>
                      <a:off x="0" y="0"/>
                      <a:ext cx="4805726" cy="2670992"/>
                    </a:xfrm>
                    <a:prstGeom prst="rect">
                      <a:avLst/>
                    </a:prstGeom>
                    <a:noFill/>
                    <a:ln w="9525">
                      <a:noFill/>
                      <a:miter lim="800000"/>
                      <a:headEnd/>
                      <a:tailEnd/>
                    </a:ln>
                  </pic:spPr>
                </pic:pic>
              </a:graphicData>
            </a:graphic>
          </wp:inline>
        </w:drawing>
      </w:r>
    </w:p>
    <w:p w14:paraId="6D88BBA5" w14:textId="650A919D" w:rsidR="00892775" w:rsidRPr="00F8473B" w:rsidRDefault="00892775" w:rsidP="00892775">
      <w:pPr>
        <w:autoSpaceDE w:val="0"/>
        <w:autoSpaceDN w:val="0"/>
        <w:adjustRightInd w:val="0"/>
        <w:spacing w:after="200"/>
        <w:jc w:val="center"/>
        <w:rPr>
          <w:b/>
        </w:rPr>
      </w:pPr>
      <w:r w:rsidRPr="00F8473B">
        <w:rPr>
          <w:b/>
        </w:rPr>
        <w:t>Figu</w:t>
      </w:r>
      <w:r w:rsidR="0053258A">
        <w:rPr>
          <w:b/>
        </w:rPr>
        <w:t xml:space="preserve">re 7: </w:t>
      </w:r>
      <w:r w:rsidRPr="00F8473B">
        <w:rPr>
          <w:b/>
        </w:rPr>
        <w:t>Impact of Heat Supply on the CR and Turbine Inlet Temperatures</w:t>
      </w:r>
    </w:p>
    <w:p w14:paraId="31939B5C" w14:textId="77777777" w:rsidR="00865C2B" w:rsidRPr="00F8473B" w:rsidRDefault="00545FDA" w:rsidP="00865C2B">
      <w:pPr>
        <w:autoSpaceDE w:val="0"/>
        <w:autoSpaceDN w:val="0"/>
        <w:adjustRightInd w:val="0"/>
        <w:contextualSpacing/>
        <w:jc w:val="both"/>
        <w:rPr>
          <w:rFonts w:eastAsia="TimesNewRoman"/>
        </w:rPr>
      </w:pPr>
      <w:r w:rsidRPr="00F8473B">
        <w:rPr>
          <w:rFonts w:eastAsia="TimesNewRoman"/>
        </w:rPr>
        <w:t>Figure 7</w:t>
      </w:r>
      <w:r w:rsidR="00901A3C" w:rsidRPr="00F8473B">
        <w:rPr>
          <w:rFonts w:eastAsia="TimesNewRoman"/>
        </w:rPr>
        <w:t xml:space="preserve"> depicts the variation of heat supplied from 200 to 1500 kJ/kg with turbine inlet temperatures from 800 to 2000 K. It has been discovered that the amount of heat supplied increases </w:t>
      </w:r>
      <w:r w:rsidR="00892775" w:rsidRPr="00F8473B">
        <w:rPr>
          <w:rFonts w:eastAsia="TimesNewRoman"/>
        </w:rPr>
        <w:t xml:space="preserve">from </w:t>
      </w:r>
      <w:r w:rsidR="00901A3C" w:rsidRPr="00F8473B">
        <w:rPr>
          <w:rFonts w:eastAsia="TimesNewRoman"/>
        </w:rPr>
        <w:t xml:space="preserve">200 to 1500 kJ/kg with turbine inlet temperatures from 800 to 2000 K but decreases with compression ratio from 2 to 25. </w:t>
      </w:r>
      <w:r w:rsidR="001735CF" w:rsidRPr="00F8473B">
        <w:rPr>
          <w:rFonts w:eastAsia="TimesNewRoman"/>
        </w:rPr>
        <w:t>The CR increases the temperature of the air entering the combustion chamber, requiring less heat to ignite combustion within.</w:t>
      </w:r>
      <w:r w:rsidR="00865C2B" w:rsidRPr="00F8473B">
        <w:rPr>
          <w:rFonts w:eastAsia="TimesNewRoman"/>
        </w:rPr>
        <w:t xml:space="preserve"> The amount of heat delivered consequently decreases as the compression ratio is raised for a given turbine inlet temperature.</w:t>
      </w:r>
    </w:p>
    <w:p w14:paraId="06BBD9FD" w14:textId="77777777" w:rsidR="00901A3C" w:rsidRPr="00F8473B" w:rsidRDefault="00901A3C" w:rsidP="00865C2B">
      <w:pPr>
        <w:autoSpaceDE w:val="0"/>
        <w:autoSpaceDN w:val="0"/>
        <w:adjustRightInd w:val="0"/>
        <w:contextualSpacing/>
        <w:jc w:val="center"/>
      </w:pPr>
      <w:r w:rsidRPr="00F8473B">
        <w:rPr>
          <w:noProof/>
        </w:rPr>
        <w:lastRenderedPageBreak/>
        <w:drawing>
          <wp:inline distT="0" distB="0" distL="0" distR="0" wp14:anchorId="70ED4F3C" wp14:editId="5BE00783">
            <wp:extent cx="4770755" cy="2753771"/>
            <wp:effectExtent l="0" t="0" r="0" b="0"/>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l="2534" t="4232" r="8048"/>
                    <a:stretch>
                      <a:fillRect/>
                    </a:stretch>
                  </pic:blipFill>
                  <pic:spPr bwMode="auto">
                    <a:xfrm>
                      <a:off x="0" y="0"/>
                      <a:ext cx="4774432" cy="2755893"/>
                    </a:xfrm>
                    <a:prstGeom prst="rect">
                      <a:avLst/>
                    </a:prstGeom>
                    <a:noFill/>
                    <a:ln w="9525">
                      <a:noFill/>
                      <a:miter lim="800000"/>
                      <a:headEnd/>
                      <a:tailEnd/>
                    </a:ln>
                  </pic:spPr>
                </pic:pic>
              </a:graphicData>
            </a:graphic>
          </wp:inline>
        </w:drawing>
      </w:r>
    </w:p>
    <w:p w14:paraId="6FA66FE9" w14:textId="0D10AF89" w:rsidR="001735CF" w:rsidRPr="00F8473B" w:rsidRDefault="0053258A" w:rsidP="001735CF">
      <w:pPr>
        <w:autoSpaceDE w:val="0"/>
        <w:autoSpaceDN w:val="0"/>
        <w:adjustRightInd w:val="0"/>
        <w:spacing w:after="200"/>
        <w:jc w:val="center"/>
        <w:rPr>
          <w:b/>
        </w:rPr>
      </w:pPr>
      <w:r>
        <w:rPr>
          <w:b/>
        </w:rPr>
        <w:t xml:space="preserve">Figure 8: </w:t>
      </w:r>
      <w:r w:rsidR="001735CF" w:rsidRPr="00F8473B">
        <w:rPr>
          <w:b/>
        </w:rPr>
        <w:t>Influence of CR and Turbine Inlet Temperature Variations on Network Output</w:t>
      </w:r>
    </w:p>
    <w:p w14:paraId="5F2035E7" w14:textId="417D0FC5" w:rsidR="00A93B70" w:rsidRPr="00F8473B" w:rsidRDefault="00A93B70" w:rsidP="00901A3C">
      <w:pPr>
        <w:autoSpaceDE w:val="0"/>
        <w:autoSpaceDN w:val="0"/>
        <w:adjustRightInd w:val="0"/>
        <w:contextualSpacing/>
        <w:jc w:val="both"/>
        <w:rPr>
          <w:rFonts w:eastAsia="TimesNewRoman"/>
        </w:rPr>
      </w:pPr>
      <w:r w:rsidRPr="00F8473B">
        <w:rPr>
          <w:rFonts w:eastAsia="TimesNewRoman"/>
        </w:rPr>
        <w:t xml:space="preserve">Equation 3.57 demonstrates how the </w:t>
      </w:r>
      <w:r w:rsidR="00C52AFB" w:rsidRPr="00F8473B">
        <w:rPr>
          <w:rFonts w:eastAsia="TimesNewRoman"/>
        </w:rPr>
        <w:t>CR</w:t>
      </w:r>
      <w:r w:rsidRPr="00F8473B">
        <w:rPr>
          <w:rFonts w:eastAsia="TimesNewRoman"/>
        </w:rPr>
        <w:t xml:space="preserve"> and turbine inlet temperature </w:t>
      </w:r>
      <w:r w:rsidR="009478FE">
        <w:rPr>
          <w:rFonts w:eastAsia="TimesNewRoman"/>
        </w:rPr>
        <w:t>affect</w:t>
      </w:r>
      <w:r w:rsidRPr="00F8473B">
        <w:rPr>
          <w:rFonts w:eastAsia="TimesNewRoman"/>
        </w:rPr>
        <w:t xml:space="preserve"> a gas turbine network output. As the </w:t>
      </w:r>
      <w:r w:rsidR="00C52AFB" w:rsidRPr="00F8473B">
        <w:rPr>
          <w:rFonts w:eastAsia="TimesNewRoman"/>
        </w:rPr>
        <w:t>CR</w:t>
      </w:r>
      <w:r w:rsidRPr="00F8473B">
        <w:rPr>
          <w:rFonts w:eastAsia="TimesNewRoman"/>
        </w:rPr>
        <w:t xml:space="preserve"> rises, so does the amount of work that must be done in the gas turbine compressor. High</w:t>
      </w:r>
      <w:r w:rsidR="00C52AFB" w:rsidRPr="00F8473B">
        <w:rPr>
          <w:rFonts w:eastAsia="TimesNewRoman"/>
        </w:rPr>
        <w:t xml:space="preserve"> PR</w:t>
      </w:r>
      <w:r w:rsidRPr="00F8473B">
        <w:rPr>
          <w:rFonts w:eastAsia="TimesNewRoman"/>
        </w:rPr>
        <w:t xml:space="preserve"> result</w:t>
      </w:r>
      <w:r w:rsidR="00C52AFB" w:rsidRPr="00F8473B">
        <w:rPr>
          <w:rFonts w:eastAsia="TimesNewRoman"/>
        </w:rPr>
        <w:t>s</w:t>
      </w:r>
      <w:r w:rsidRPr="00F8473B">
        <w:rPr>
          <w:rFonts w:eastAsia="TimesNewRoman"/>
        </w:rPr>
        <w:t xml:space="preserve"> in an increase in compressor and turbine work output, but their disparity reduces the </w:t>
      </w:r>
      <w:r w:rsidR="00C52AFB" w:rsidRPr="00F8473B">
        <w:rPr>
          <w:rFonts w:eastAsia="TimesNewRoman"/>
        </w:rPr>
        <w:t xml:space="preserve">gas turbine </w:t>
      </w:r>
      <w:r w:rsidRPr="00F8473B">
        <w:rPr>
          <w:rFonts w:eastAsia="TimesNewRoman"/>
        </w:rPr>
        <w:t>net</w:t>
      </w:r>
      <w:r w:rsidR="00C52AFB" w:rsidRPr="00F8473B">
        <w:rPr>
          <w:rFonts w:eastAsia="TimesNewRoman"/>
        </w:rPr>
        <w:t>work output</w:t>
      </w:r>
      <w:r w:rsidRPr="00F8473B">
        <w:rPr>
          <w:rFonts w:eastAsia="TimesNewRoman"/>
        </w:rPr>
        <w:t xml:space="preserve">. </w:t>
      </w:r>
      <w:r w:rsidR="00C52AFB" w:rsidRPr="00F8473B">
        <w:rPr>
          <w:rFonts w:eastAsia="TimesNewRoman"/>
        </w:rPr>
        <w:t>T</w:t>
      </w:r>
      <w:r w:rsidRPr="00F8473B">
        <w:rPr>
          <w:rFonts w:eastAsia="TimesNewRoman"/>
        </w:rPr>
        <w:t xml:space="preserve">o increase plant network output, it is advisable to select a lower compressor pressure ratio. The correlation between </w:t>
      </w:r>
      <w:r w:rsidR="009478FE">
        <w:rPr>
          <w:rFonts w:eastAsia="TimesNewRoman"/>
        </w:rPr>
        <w:t>network</w:t>
      </w:r>
      <w:r w:rsidRPr="00F8473B">
        <w:rPr>
          <w:rFonts w:eastAsia="TimesNewRoman"/>
        </w:rPr>
        <w:t xml:space="preserve"> production, </w:t>
      </w:r>
      <w:r w:rsidR="00CB224F" w:rsidRPr="00F8473B">
        <w:rPr>
          <w:rFonts w:eastAsia="TimesNewRoman"/>
        </w:rPr>
        <w:t>CR</w:t>
      </w:r>
      <w:r w:rsidRPr="00F8473B">
        <w:rPr>
          <w:rFonts w:eastAsia="TimesNewRoman"/>
        </w:rPr>
        <w:t>, and turbine inlet temperature is shown in Figure 8.</w:t>
      </w:r>
      <w:r w:rsidR="00901A3C" w:rsidRPr="00F8473B">
        <w:rPr>
          <w:rFonts w:eastAsia="TimesNewRoman"/>
        </w:rPr>
        <w:t xml:space="preserve"> </w:t>
      </w:r>
      <w:r w:rsidRPr="00F8473B">
        <w:rPr>
          <w:rFonts w:eastAsia="TimesNewRoman"/>
        </w:rPr>
        <w:t xml:space="preserve">As the </w:t>
      </w:r>
      <w:r w:rsidR="00CB224F" w:rsidRPr="00F8473B">
        <w:rPr>
          <w:rFonts w:eastAsia="TimesNewRoman"/>
        </w:rPr>
        <w:t>CR</w:t>
      </w:r>
      <w:r w:rsidRPr="00F8473B">
        <w:rPr>
          <w:rFonts w:eastAsia="TimesNewRoman"/>
        </w:rPr>
        <w:t xml:space="preserve"> rises, the network output rises as well. The network output rises from 450 to 1200 kJ/kg as the turbine input temperature rises from 800 to 2000 K.</w:t>
      </w:r>
    </w:p>
    <w:p w14:paraId="71C0CD49" w14:textId="77777777" w:rsidR="00901A3C" w:rsidRPr="00F8473B" w:rsidRDefault="00901A3C" w:rsidP="00A93B70">
      <w:pPr>
        <w:autoSpaceDE w:val="0"/>
        <w:autoSpaceDN w:val="0"/>
        <w:adjustRightInd w:val="0"/>
        <w:contextualSpacing/>
        <w:jc w:val="center"/>
      </w:pPr>
      <w:r w:rsidRPr="00F8473B">
        <w:rPr>
          <w:noProof/>
        </w:rPr>
        <w:drawing>
          <wp:inline distT="0" distB="0" distL="0" distR="0" wp14:anchorId="03758969" wp14:editId="5955ED70">
            <wp:extent cx="5940636" cy="3018048"/>
            <wp:effectExtent l="0" t="0" r="317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b="5805"/>
                    <a:stretch>
                      <a:fillRect/>
                    </a:stretch>
                  </pic:blipFill>
                  <pic:spPr bwMode="auto">
                    <a:xfrm>
                      <a:off x="0" y="0"/>
                      <a:ext cx="5943991" cy="3019752"/>
                    </a:xfrm>
                    <a:prstGeom prst="rect">
                      <a:avLst/>
                    </a:prstGeom>
                    <a:noFill/>
                    <a:ln w="9525">
                      <a:noFill/>
                      <a:miter lim="800000"/>
                      <a:headEnd/>
                      <a:tailEnd/>
                    </a:ln>
                  </pic:spPr>
                </pic:pic>
              </a:graphicData>
            </a:graphic>
          </wp:inline>
        </w:drawing>
      </w:r>
    </w:p>
    <w:p w14:paraId="0C9058B7" w14:textId="77777777" w:rsidR="00E868AD" w:rsidRPr="00F8473B" w:rsidRDefault="00E868AD" w:rsidP="00E868AD">
      <w:pPr>
        <w:autoSpaceDE w:val="0"/>
        <w:autoSpaceDN w:val="0"/>
        <w:adjustRightInd w:val="0"/>
        <w:spacing w:after="200"/>
        <w:jc w:val="center"/>
        <w:rPr>
          <w:b/>
        </w:rPr>
      </w:pPr>
      <w:r w:rsidRPr="00F8473B">
        <w:rPr>
          <w:b/>
        </w:rPr>
        <w:t>Figure 9: Effects of CR, AT, and Turbine Inlet Temperature on Total Power</w:t>
      </w:r>
    </w:p>
    <w:p w14:paraId="18A82D3D" w14:textId="77777777" w:rsidR="00901A3C" w:rsidRPr="00F8473B" w:rsidRDefault="00545FDA" w:rsidP="00901A3C">
      <w:pPr>
        <w:autoSpaceDE w:val="0"/>
        <w:autoSpaceDN w:val="0"/>
        <w:adjustRightInd w:val="0"/>
        <w:contextualSpacing/>
        <w:jc w:val="both"/>
        <w:rPr>
          <w:rFonts w:eastAsia="TimesNewRoman"/>
        </w:rPr>
      </w:pPr>
      <w:r w:rsidRPr="00F8473B">
        <w:t>Figure 9</w:t>
      </w:r>
      <w:r w:rsidR="00901A3C" w:rsidRPr="00F8473B">
        <w:t xml:space="preserve">(a) depicts how the </w:t>
      </w:r>
      <w:r w:rsidR="00E868AD" w:rsidRPr="00F8473B">
        <w:t>AT</w:t>
      </w:r>
      <w:r w:rsidR="000D26D8" w:rsidRPr="00F8473B">
        <w:t xml:space="preserve"> and compression ratio</w:t>
      </w:r>
      <w:r w:rsidR="00901A3C" w:rsidRPr="00F8473B">
        <w:t xml:space="preserve"> affect</w:t>
      </w:r>
      <w:r w:rsidR="009B26C7" w:rsidRPr="00F8473B">
        <w:t>s</w:t>
      </w:r>
      <w:r w:rsidR="00901A3C" w:rsidRPr="00F8473B">
        <w:t xml:space="preserve"> total power. It was discovered that as the compression ratio increased, the total power increased as the ambient temperature increased. </w:t>
      </w:r>
      <w:r w:rsidRPr="00F8473B">
        <w:lastRenderedPageBreak/>
        <w:t>Figure 9</w:t>
      </w:r>
      <w:r w:rsidR="00901A3C" w:rsidRPr="00F8473B">
        <w:t xml:space="preserve">(b) depicts the variation in maximum power output as a function of compression ratio at various turbine inlet temperatures. </w:t>
      </w:r>
      <w:r w:rsidR="009B26C7" w:rsidRPr="00F8473B">
        <w:t>The power output increases linearly with the turbine inlet temperature at lower CR.</w:t>
      </w:r>
      <w:r w:rsidR="000D26D8" w:rsidRPr="00F8473B">
        <w:t xml:space="preserve"> The output </w:t>
      </w:r>
      <w:r w:rsidR="00FD7F9D" w:rsidRPr="00F8473B">
        <w:t xml:space="preserve">power </w:t>
      </w:r>
      <w:r w:rsidR="000D26D8" w:rsidRPr="00F8473B">
        <w:t xml:space="preserve">of the </w:t>
      </w:r>
      <w:r w:rsidR="009B26C7" w:rsidRPr="00F8473B">
        <w:t>peaks of the curve</w:t>
      </w:r>
      <w:r w:rsidR="000D26D8" w:rsidRPr="00F8473B">
        <w:t>s varies with the temperature of the turbine inlet, with higher temperatures producing higher peaks.</w:t>
      </w:r>
      <w:r w:rsidR="00901A3C" w:rsidRPr="00F8473B">
        <w:rPr>
          <w:rFonts w:eastAsia="TimesNewRoman"/>
        </w:rPr>
        <w:t xml:space="preserve"> </w:t>
      </w:r>
      <w:r w:rsidR="00A32C5D" w:rsidRPr="00F8473B">
        <w:rPr>
          <w:rFonts w:eastAsia="TimesNewRoman"/>
        </w:rPr>
        <w:t xml:space="preserve">A comparison of the current study findings with those of previous studies by </w:t>
      </w:r>
      <w:r w:rsidR="00C62A17" w:rsidRPr="00F8473B">
        <w:rPr>
          <w:rFonts w:eastAsia="TimesNewRoman"/>
        </w:rPr>
        <w:t>Rahman et al., 2011</w:t>
      </w:r>
      <w:r w:rsidR="00A32C5D" w:rsidRPr="00F8473B">
        <w:rPr>
          <w:rFonts w:eastAsia="TimesNewRoman"/>
        </w:rPr>
        <w:t xml:space="preserve"> make</w:t>
      </w:r>
      <w:r w:rsidR="00FD7F9D" w:rsidRPr="00F8473B">
        <w:rPr>
          <w:rFonts w:eastAsia="TimesNewRoman"/>
        </w:rPr>
        <w:t>s</w:t>
      </w:r>
      <w:r w:rsidR="00A32C5D" w:rsidRPr="00F8473B">
        <w:rPr>
          <w:rFonts w:eastAsia="TimesNewRoman"/>
        </w:rPr>
        <w:t xml:space="preserve"> known a sufficient level of conformity.</w:t>
      </w:r>
    </w:p>
    <w:p w14:paraId="06DC3EF3" w14:textId="77777777" w:rsidR="00A32C5D" w:rsidRPr="00F8473B" w:rsidRDefault="00A32C5D" w:rsidP="00901A3C">
      <w:pPr>
        <w:autoSpaceDE w:val="0"/>
        <w:autoSpaceDN w:val="0"/>
        <w:adjustRightInd w:val="0"/>
        <w:contextualSpacing/>
        <w:jc w:val="both"/>
        <w:rPr>
          <w:rFonts w:eastAsia="TimesNewRoman"/>
          <w:b/>
        </w:rPr>
      </w:pPr>
    </w:p>
    <w:p w14:paraId="4A67B62F" w14:textId="77777777" w:rsidR="00901A3C" w:rsidRPr="00F8473B" w:rsidRDefault="0004000E" w:rsidP="00901A3C">
      <w:r w:rsidRPr="00F8473B">
        <w:rPr>
          <w:b/>
        </w:rPr>
        <w:t>4. Conclusion</w:t>
      </w:r>
    </w:p>
    <w:p w14:paraId="07C514FA" w14:textId="5D6EE403" w:rsidR="009F0F12" w:rsidRDefault="009817BA" w:rsidP="00EF5097">
      <w:pPr>
        <w:autoSpaceDE w:val="0"/>
        <w:autoSpaceDN w:val="0"/>
        <w:adjustRightInd w:val="0"/>
        <w:spacing w:after="200"/>
        <w:jc w:val="both"/>
      </w:pPr>
      <w:r w:rsidRPr="00F8473B">
        <w:t>The per</w:t>
      </w:r>
      <w:r w:rsidR="00FD7F9D" w:rsidRPr="00F8473B">
        <w:t xml:space="preserve">formance of a gas turbine </w:t>
      </w:r>
      <w:r w:rsidRPr="00F8473B">
        <w:t>plant is impacted by all operating variables, according to the simulation results from parameter modeling. Environmental factors</w:t>
      </w:r>
      <w:r w:rsidR="009478FE">
        <w:t>,</w:t>
      </w:r>
      <w:r w:rsidRPr="00F8473B">
        <w:t xml:space="preserve"> including relative humidity and ambient temperature</w:t>
      </w:r>
      <w:r w:rsidR="009478FE">
        <w:t>,</w:t>
      </w:r>
      <w:r w:rsidRPr="00F8473B">
        <w:t xml:space="preserve"> were carefully considered when analyzing the gas turbine. According to the model, a gas turbine power plant</w:t>
      </w:r>
      <w:r w:rsidR="00FD7F9D" w:rsidRPr="00F8473B">
        <w:t>'s</w:t>
      </w:r>
      <w:r w:rsidRPr="00F8473B">
        <w:t xml:space="preserve"> performance is significantly influenced by operating factors such </w:t>
      </w:r>
      <w:r w:rsidR="00FD7F9D" w:rsidRPr="00F8473B">
        <w:t xml:space="preserve">as </w:t>
      </w:r>
      <w:r w:rsidRPr="00F8473B">
        <w:t xml:space="preserve">the turbine inlet temperature, </w:t>
      </w:r>
      <w:r w:rsidR="00FD7F9D" w:rsidRPr="00F8473B">
        <w:t>AT</w:t>
      </w:r>
      <w:r w:rsidRPr="00F8473B">
        <w:t xml:space="preserve">, </w:t>
      </w:r>
      <w:r w:rsidR="00FD7F9D" w:rsidRPr="00F8473B">
        <w:t>RH</w:t>
      </w:r>
      <w:r w:rsidRPr="00F8473B">
        <w:t xml:space="preserve">, and </w:t>
      </w:r>
      <w:r w:rsidR="00FD7F9D" w:rsidRPr="00F8473B">
        <w:t>CR</w:t>
      </w:r>
      <w:r w:rsidRPr="00F8473B">
        <w:t xml:space="preserve">. On net power output, total power, thermal efficiency, </w:t>
      </w:r>
      <w:r w:rsidR="00FD7F9D" w:rsidRPr="00F8473B">
        <w:t>AT</w:t>
      </w:r>
      <w:r w:rsidRPr="00F8473B">
        <w:t xml:space="preserve"> and </w:t>
      </w:r>
      <w:r w:rsidR="00FD7F9D" w:rsidRPr="00F8473B">
        <w:t>CR</w:t>
      </w:r>
      <w:r w:rsidRPr="00F8473B">
        <w:t xml:space="preserve"> variations have a bigger impact than changes in </w:t>
      </w:r>
      <w:r w:rsidR="00FD7F9D" w:rsidRPr="00F8473B">
        <w:t>RH</w:t>
      </w:r>
      <w:r w:rsidRPr="00F8473B">
        <w:t xml:space="preserve"> ratio. </w:t>
      </w:r>
      <w:r w:rsidR="00FD7F9D" w:rsidRPr="00F8473B">
        <w:t>CR</w:t>
      </w:r>
      <w:r w:rsidRPr="00F8473B">
        <w:t xml:space="preserve">, </w:t>
      </w:r>
      <w:r w:rsidR="00FD7F9D" w:rsidRPr="00F8473B">
        <w:t>AT</w:t>
      </w:r>
      <w:r w:rsidRPr="00F8473B">
        <w:t xml:space="preserve">, </w:t>
      </w:r>
      <w:r w:rsidR="00FD7F9D" w:rsidRPr="00F8473B">
        <w:t>RH</w:t>
      </w:r>
      <w:r w:rsidRPr="00F8473B">
        <w:t>, and turbine inlet temperature all had a significant impact on the thermal efficiency of the gas turbine power plant.</w:t>
      </w:r>
      <w:r w:rsidR="00C01EB5" w:rsidRPr="00F8473B">
        <w:rPr>
          <w:rFonts w:eastAsia="TimesNewRoman"/>
        </w:rPr>
        <w:t xml:space="preserve"> </w:t>
      </w:r>
      <w:r w:rsidRPr="00F8473B">
        <w:t xml:space="preserve">It is crucial to consider how thermal efficiency changes when </w:t>
      </w:r>
      <w:r w:rsidR="00FD7F9D" w:rsidRPr="00F8473B">
        <w:t>CR</w:t>
      </w:r>
      <w:r w:rsidRPr="00F8473B">
        <w:t xml:space="preserve">, turbine inlet temperature, </w:t>
      </w:r>
      <w:r w:rsidR="00FD7F9D" w:rsidRPr="00F8473B">
        <w:t>RH</w:t>
      </w:r>
      <w:r w:rsidRPr="00F8473B">
        <w:t xml:space="preserve">, and </w:t>
      </w:r>
      <w:r w:rsidR="00FD7F9D" w:rsidRPr="00F8473B">
        <w:t>AT</w:t>
      </w:r>
      <w:r w:rsidRPr="00F8473B">
        <w:t xml:space="preserve"> </w:t>
      </w:r>
      <w:r w:rsidR="009478FE">
        <w:t>rise</w:t>
      </w:r>
      <w:r w:rsidRPr="00F8473B">
        <w:t xml:space="preserve">. The thermal efficiency and power production rise in direct proportion to the </w:t>
      </w:r>
      <w:r w:rsidR="00FD7F9D" w:rsidRPr="00F8473B">
        <w:t>AT</w:t>
      </w:r>
      <w:r w:rsidRPr="00F8473B">
        <w:t xml:space="preserve">, </w:t>
      </w:r>
      <w:r w:rsidR="00FD7F9D" w:rsidRPr="00F8473B">
        <w:t>RH</w:t>
      </w:r>
      <w:r w:rsidRPr="00F8473B">
        <w:t xml:space="preserve">, and </w:t>
      </w:r>
      <w:r w:rsidR="00FD7F9D" w:rsidRPr="00F8473B">
        <w:t>CR</w:t>
      </w:r>
      <w:r w:rsidRPr="00F8473B">
        <w:t xml:space="preserve">. When the </w:t>
      </w:r>
      <w:r w:rsidR="00FD7F9D" w:rsidRPr="00F8473B">
        <w:t>CR</w:t>
      </w:r>
      <w:r w:rsidRPr="00F8473B">
        <w:t xml:space="preserve"> is high, the turbine inlet temperature is low, and </w:t>
      </w:r>
      <w:r w:rsidR="009478FE">
        <w:t xml:space="preserve">when </w:t>
      </w:r>
      <w:r w:rsidRPr="00F8473B">
        <w:t xml:space="preserve">the </w:t>
      </w:r>
      <w:r w:rsidR="00FD7F9D" w:rsidRPr="00F8473B">
        <w:t>AT</w:t>
      </w:r>
      <w:r w:rsidRPr="00F8473B">
        <w:t xml:space="preserve"> is high</w:t>
      </w:r>
      <w:r w:rsidR="009478FE">
        <w:t>,</w:t>
      </w:r>
      <w:r w:rsidRPr="00F8473B">
        <w:t xml:space="preserve"> the overall thermal efficiency peaks. The precise fuel consumption and work ratio increase with </w:t>
      </w:r>
      <w:r w:rsidR="00FD7F9D" w:rsidRPr="00F8473B">
        <w:t>AT</w:t>
      </w:r>
      <w:r w:rsidRPr="00F8473B">
        <w:t xml:space="preserve"> and </w:t>
      </w:r>
      <w:r w:rsidR="00FD7F9D" w:rsidRPr="00F8473B">
        <w:t>RH</w:t>
      </w:r>
      <w:r w:rsidRPr="00F8473B">
        <w:t xml:space="preserve">. When the </w:t>
      </w:r>
      <w:r w:rsidR="00FD7F9D" w:rsidRPr="00F8473B">
        <w:t>CR</w:t>
      </w:r>
      <w:r w:rsidRPr="00F8473B">
        <w:t xml:space="preserve"> is high, the turbine inlet temperature is low, and the </w:t>
      </w:r>
      <w:r w:rsidR="00FD7F9D" w:rsidRPr="00F8473B">
        <w:t>AT</w:t>
      </w:r>
      <w:r w:rsidRPr="00F8473B">
        <w:t xml:space="preserve"> is high</w:t>
      </w:r>
      <w:r w:rsidR="009478FE">
        <w:t>,</w:t>
      </w:r>
      <w:r w:rsidRPr="00F8473B">
        <w:t xml:space="preserve"> the efficiency, power, and </w:t>
      </w:r>
      <w:r w:rsidR="00FD7F9D" w:rsidRPr="00F8473B">
        <w:t>SFC</w:t>
      </w:r>
      <w:r w:rsidRPr="00F8473B">
        <w:t xml:space="preserve"> are at their highest.</w:t>
      </w:r>
      <w:r w:rsidR="00C01EB5" w:rsidRPr="00F8473B">
        <w:t xml:space="preserve"> </w:t>
      </w:r>
      <w:r w:rsidRPr="00F8473B">
        <w:t xml:space="preserve">Thermal efficiency and power output rise linearly with increasing </w:t>
      </w:r>
      <w:r w:rsidR="00FD7F9D" w:rsidRPr="00F8473B">
        <w:t>AT</w:t>
      </w:r>
      <w:r w:rsidRPr="00F8473B">
        <w:t xml:space="preserve"> and turbine inlet temperatures at decreasing </w:t>
      </w:r>
      <w:r w:rsidR="00FD7F9D" w:rsidRPr="00F8473B">
        <w:t>CR</w:t>
      </w:r>
      <w:r w:rsidRPr="00F8473B">
        <w:t>. The amo</w:t>
      </w:r>
      <w:r w:rsidR="00FD7F9D" w:rsidRPr="00F8473B">
        <w:t>unt of heat generated rises as AT</w:t>
      </w:r>
      <w:r w:rsidRPr="00F8473B">
        <w:t xml:space="preserve"> and turbine input temperatures rise but declines as </w:t>
      </w:r>
      <w:r w:rsidR="00FD7F9D" w:rsidRPr="00F8473B">
        <w:t>CR</w:t>
      </w:r>
      <w:r w:rsidRPr="00F8473B">
        <w:t xml:space="preserve"> rises. </w:t>
      </w:r>
      <w:r w:rsidR="00FD7F9D" w:rsidRPr="00F8473B">
        <w:t>SFC</w:t>
      </w:r>
      <w:r w:rsidRPr="00F8473B">
        <w:t xml:space="preserve"> rises with </w:t>
      </w:r>
      <w:r w:rsidR="00FD7F9D" w:rsidRPr="00F8473B">
        <w:t xml:space="preserve">a </w:t>
      </w:r>
      <w:r w:rsidRPr="00F8473B">
        <w:t xml:space="preserve">rise in </w:t>
      </w:r>
      <w:r w:rsidR="00FD7F9D" w:rsidRPr="00F8473B">
        <w:t>RH</w:t>
      </w:r>
      <w:r w:rsidRPr="00F8473B">
        <w:t xml:space="preserve"> and </w:t>
      </w:r>
      <w:r w:rsidR="00FD7F9D" w:rsidRPr="00F8473B">
        <w:t>AT</w:t>
      </w:r>
      <w:r w:rsidRPr="00F8473B">
        <w:t xml:space="preserve"> but declines with </w:t>
      </w:r>
      <w:r w:rsidR="00FD7F9D" w:rsidRPr="00F8473B">
        <w:t xml:space="preserve">a </w:t>
      </w:r>
      <w:r w:rsidRPr="00F8473B">
        <w:t xml:space="preserve">rise in </w:t>
      </w:r>
      <w:r w:rsidR="00FD7F9D" w:rsidRPr="00F8473B">
        <w:t>CR</w:t>
      </w:r>
      <w:r w:rsidRPr="00F8473B">
        <w:t xml:space="preserve"> and turbine inlet temperature. A gas turbine engine</w:t>
      </w:r>
      <w:r w:rsidR="00FD7F9D" w:rsidRPr="00F8473B">
        <w:t>'s</w:t>
      </w:r>
      <w:r w:rsidRPr="00F8473B">
        <w:t xml:space="preserve"> performance is significantly impacted by the temperature of the turbine inlet. For the sake of minimizing losses in the gas turbine system, it should be kept as high as feasible. </w:t>
      </w:r>
      <w:r w:rsidR="00D967AB" w:rsidRPr="00F8473B">
        <w:t>By increasing the turbine work and inlet temperature, the output power and thermal efficiency of the turbine are increased</w:t>
      </w:r>
      <w:r w:rsidRPr="00F8473B">
        <w:t>.</w:t>
      </w:r>
    </w:p>
    <w:p w14:paraId="134E3617" w14:textId="77777777" w:rsidR="00B261A7" w:rsidRPr="0053258A" w:rsidRDefault="00B261A7" w:rsidP="00B261A7">
      <w:pPr>
        <w:spacing w:after="200" w:line="276" w:lineRule="auto"/>
        <w:rPr>
          <w:rFonts w:eastAsia="Calibri"/>
          <w:b/>
          <w:kern w:val="2"/>
        </w:rPr>
      </w:pPr>
      <w:bookmarkStart w:id="3" w:name="_Hlk180402183"/>
      <w:bookmarkStart w:id="4" w:name="_Hlk183680988"/>
      <w:r w:rsidRPr="0053258A">
        <w:rPr>
          <w:rFonts w:eastAsia="Calibri"/>
          <w:b/>
          <w:kern w:val="2"/>
        </w:rPr>
        <w:t>Disclaimer (Artificial intelligence)</w:t>
      </w:r>
    </w:p>
    <w:p w14:paraId="062A8FEB" w14:textId="77777777" w:rsidR="00B261A7" w:rsidRPr="0053258A" w:rsidRDefault="00B261A7" w:rsidP="00925926">
      <w:pPr>
        <w:spacing w:after="200" w:line="276" w:lineRule="auto"/>
        <w:jc w:val="both"/>
        <w:rPr>
          <w:rFonts w:eastAsia="Calibri"/>
          <w:kern w:val="2"/>
        </w:rPr>
      </w:pPr>
      <w:r w:rsidRPr="0053258A">
        <w:rPr>
          <w:rFonts w:eastAsia="Calibri"/>
          <w:kern w:val="2"/>
        </w:rPr>
        <w:t>Author(s) hereby declare that NO generative AI technologies such as Large Language Models (</w:t>
      </w:r>
      <w:proofErr w:type="spellStart"/>
      <w:r w:rsidRPr="0053258A">
        <w:rPr>
          <w:rFonts w:eastAsia="Calibri"/>
          <w:kern w:val="2"/>
        </w:rPr>
        <w:t>ChatGPT</w:t>
      </w:r>
      <w:proofErr w:type="spellEnd"/>
      <w:r w:rsidRPr="0053258A">
        <w:rPr>
          <w:rFonts w:eastAsia="Calibri"/>
          <w:kern w:val="2"/>
        </w:rPr>
        <w:t xml:space="preserve">, COPILOT, etc.) and text-to-image generators have been used during the writing or editing of this manuscript. </w:t>
      </w:r>
    </w:p>
    <w:bookmarkEnd w:id="3"/>
    <w:bookmarkEnd w:id="4"/>
    <w:p w14:paraId="718A483F" w14:textId="77777777" w:rsidR="00C14308" w:rsidRPr="00F8473B" w:rsidRDefault="00C14308" w:rsidP="00F6473D">
      <w:pPr>
        <w:jc w:val="both"/>
      </w:pPr>
      <w:r w:rsidRPr="00F8473B">
        <w:rPr>
          <w:b/>
        </w:rPr>
        <w:t>References</w:t>
      </w:r>
    </w:p>
    <w:p w14:paraId="660C0028" w14:textId="77777777" w:rsidR="00555321" w:rsidRPr="00555321" w:rsidRDefault="00555321" w:rsidP="00555321">
      <w:pPr>
        <w:ind w:left="720" w:hanging="720"/>
        <w:jc w:val="both"/>
        <w:rPr>
          <w:bCs/>
          <w:iCs/>
        </w:rPr>
      </w:pPr>
      <w:r>
        <w:rPr>
          <w:rStyle w:val="csl-entry"/>
        </w:rPr>
        <w:t xml:space="preserve">Achebe, C. H., </w:t>
      </w:r>
      <w:proofErr w:type="spellStart"/>
      <w:r>
        <w:rPr>
          <w:rStyle w:val="csl-entry"/>
        </w:rPr>
        <w:t>Ogunedo</w:t>
      </w:r>
      <w:proofErr w:type="spellEnd"/>
      <w:r>
        <w:rPr>
          <w:rStyle w:val="csl-entry"/>
        </w:rPr>
        <w:t xml:space="preserve">, B. M. O., Chukwuneke, J. L., &amp; </w:t>
      </w:r>
      <w:proofErr w:type="spellStart"/>
      <w:r>
        <w:rPr>
          <w:rStyle w:val="csl-entry"/>
        </w:rPr>
        <w:t>Anosike</w:t>
      </w:r>
      <w:proofErr w:type="spellEnd"/>
      <w:r>
        <w:rPr>
          <w:rStyle w:val="csl-entry"/>
        </w:rPr>
        <w:t xml:space="preserve">, N. B. (2020). Analysis of diesel engine injector nozzle spray characteristics fueled with residual fuel oil. </w:t>
      </w:r>
      <w:proofErr w:type="spellStart"/>
      <w:r>
        <w:rPr>
          <w:rStyle w:val="csl-entry"/>
          <w:i/>
          <w:iCs/>
        </w:rPr>
        <w:t>Heliyon</w:t>
      </w:r>
      <w:proofErr w:type="spellEnd"/>
      <w:r>
        <w:rPr>
          <w:rStyle w:val="csl-entry"/>
        </w:rPr>
        <w:t xml:space="preserve">, </w:t>
      </w:r>
      <w:r>
        <w:rPr>
          <w:rStyle w:val="csl-entry"/>
          <w:i/>
          <w:iCs/>
        </w:rPr>
        <w:t>6</w:t>
      </w:r>
      <w:r>
        <w:rPr>
          <w:rStyle w:val="csl-entry"/>
        </w:rPr>
        <w:t xml:space="preserve">(8), e04637. https://doi.org/10.1016/j.heliyon.2020.e04637 </w:t>
      </w:r>
    </w:p>
    <w:p w14:paraId="6DBC260A" w14:textId="77777777" w:rsidR="00555321" w:rsidRDefault="00C14308" w:rsidP="00555321">
      <w:pPr>
        <w:ind w:left="720" w:hanging="720"/>
        <w:jc w:val="both"/>
      </w:pPr>
      <w:r w:rsidRPr="00F8473B">
        <w:t xml:space="preserve">Ahmed A.R., </w:t>
      </w:r>
      <w:proofErr w:type="spellStart"/>
      <w:r w:rsidRPr="00F8473B">
        <w:t>Esmail</w:t>
      </w:r>
      <w:proofErr w:type="spellEnd"/>
      <w:r w:rsidRPr="00F8473B">
        <w:t xml:space="preserve"> A.M. (2017). Boosting Gas Turbine Combined Cycles in Hot Regions using Inlet Air cooling including solar Energy. Energy </w:t>
      </w:r>
      <w:proofErr w:type="spellStart"/>
      <w:r w:rsidRPr="00F8473B">
        <w:t>procedia</w:t>
      </w:r>
      <w:proofErr w:type="spellEnd"/>
      <w:r w:rsidRPr="00F8473B">
        <w:t>, 142:1509-1515.</w:t>
      </w:r>
    </w:p>
    <w:p w14:paraId="13D69BB0" w14:textId="77777777" w:rsidR="00DF0C55" w:rsidRDefault="00C14308" w:rsidP="00DF0C55">
      <w:pPr>
        <w:ind w:left="720" w:hanging="720"/>
        <w:jc w:val="both"/>
      </w:pPr>
      <w:proofErr w:type="spellStart"/>
      <w:r w:rsidRPr="00F8473B">
        <w:t>Akroot</w:t>
      </w:r>
      <w:proofErr w:type="spellEnd"/>
      <w:r w:rsidRPr="00F8473B">
        <w:t xml:space="preserve"> A. and Saif E. (2019). Comparative energy analysis on a combined power plant of gas turbine and </w:t>
      </w:r>
      <w:proofErr w:type="spellStart"/>
      <w:r w:rsidRPr="00F8473B">
        <w:t>stirling</w:t>
      </w:r>
      <w:proofErr w:type="spellEnd"/>
      <w:r w:rsidRPr="00F8473B">
        <w:t xml:space="preserve"> engine. Int. J. Adv. Res. Eng. Technol. &amp; Sci., 6(4): 1-9. </w:t>
      </w:r>
    </w:p>
    <w:p w14:paraId="2E166334" w14:textId="6C4C7320" w:rsidR="00DF0C55" w:rsidRDefault="00DF0C55" w:rsidP="00DF0C55">
      <w:pPr>
        <w:ind w:left="720" w:hanging="720"/>
        <w:jc w:val="both"/>
      </w:pPr>
      <w:proofErr w:type="spellStart"/>
      <w:r>
        <w:rPr>
          <w:rStyle w:val="csl-entry"/>
        </w:rPr>
        <w:t>Alaa</w:t>
      </w:r>
      <w:proofErr w:type="spellEnd"/>
      <w:r>
        <w:rPr>
          <w:rStyle w:val="csl-entry"/>
        </w:rPr>
        <w:t xml:space="preserve"> A</w:t>
      </w:r>
      <w:r>
        <w:rPr>
          <w:rStyle w:val="csl-entry"/>
        </w:rPr>
        <w:t>.</w:t>
      </w:r>
      <w:r>
        <w:rPr>
          <w:rStyle w:val="csl-entry"/>
        </w:rPr>
        <w:t>S</w:t>
      </w:r>
      <w:r>
        <w:rPr>
          <w:rStyle w:val="csl-entry"/>
        </w:rPr>
        <w:t>.</w:t>
      </w:r>
      <w:r>
        <w:rPr>
          <w:rStyle w:val="csl-entry"/>
        </w:rPr>
        <w:t>, Oleg V.K</w:t>
      </w:r>
      <w:r>
        <w:rPr>
          <w:rStyle w:val="csl-entry"/>
        </w:rPr>
        <w:t>.</w:t>
      </w:r>
      <w:r>
        <w:rPr>
          <w:rStyle w:val="csl-entry"/>
        </w:rPr>
        <w:t xml:space="preserve">, </w:t>
      </w:r>
      <w:proofErr w:type="spellStart"/>
      <w:r>
        <w:rPr>
          <w:rStyle w:val="csl-entry"/>
        </w:rPr>
        <w:t>Farkad</w:t>
      </w:r>
      <w:proofErr w:type="spellEnd"/>
      <w:r>
        <w:rPr>
          <w:rStyle w:val="csl-entry"/>
        </w:rPr>
        <w:t xml:space="preserve"> A.L</w:t>
      </w:r>
      <w:r>
        <w:rPr>
          <w:rStyle w:val="csl-entry"/>
        </w:rPr>
        <w:t>., Mohammed A.</w:t>
      </w:r>
      <w:r>
        <w:rPr>
          <w:rStyle w:val="csl-entry"/>
        </w:rPr>
        <w:t>Q</w:t>
      </w:r>
      <w:r>
        <w:rPr>
          <w:rStyle w:val="csl-entry"/>
        </w:rPr>
        <w:t>.</w:t>
      </w:r>
      <w:r>
        <w:rPr>
          <w:rStyle w:val="csl-entry"/>
        </w:rPr>
        <w:t>, &amp; Ahmad Y</w:t>
      </w:r>
      <w:r>
        <w:rPr>
          <w:rStyle w:val="csl-entry"/>
        </w:rPr>
        <w:t>.</w:t>
      </w:r>
      <w:r>
        <w:rPr>
          <w:rStyle w:val="csl-entry"/>
        </w:rPr>
        <w:t>S</w:t>
      </w:r>
      <w:r>
        <w:rPr>
          <w:rStyle w:val="csl-entry"/>
        </w:rPr>
        <w:t>.</w:t>
      </w:r>
      <w:r>
        <w:rPr>
          <w:rStyle w:val="csl-entry"/>
        </w:rPr>
        <w:t xml:space="preserve"> (2024). Influence of surrounding air temperature and humidity upon the performance of a gas turbine power plant. </w:t>
      </w:r>
      <w:r>
        <w:rPr>
          <w:rStyle w:val="csl-entry"/>
          <w:i/>
          <w:iCs/>
        </w:rPr>
        <w:t>Journal of Advanced Research in Fluid Mechanics and Thermal Sciences</w:t>
      </w:r>
      <w:r>
        <w:rPr>
          <w:rStyle w:val="csl-entry"/>
        </w:rPr>
        <w:t xml:space="preserve">, </w:t>
      </w:r>
      <w:r>
        <w:rPr>
          <w:rStyle w:val="csl-entry"/>
          <w:i/>
          <w:iCs/>
        </w:rPr>
        <w:t>112</w:t>
      </w:r>
      <w:r>
        <w:rPr>
          <w:rStyle w:val="csl-entry"/>
        </w:rPr>
        <w:t xml:space="preserve">(1), 22–37. </w:t>
      </w:r>
    </w:p>
    <w:p w14:paraId="3B9E445C" w14:textId="77777777" w:rsidR="00887107" w:rsidRDefault="00C267B9" w:rsidP="00887107">
      <w:pPr>
        <w:ind w:left="720" w:hanging="720"/>
        <w:jc w:val="both"/>
      </w:pPr>
      <w:proofErr w:type="spellStart"/>
      <w:r w:rsidRPr="00F8473B">
        <w:lastRenderedPageBreak/>
        <w:t>Allakulyyev</w:t>
      </w:r>
      <w:proofErr w:type="spellEnd"/>
      <w:r w:rsidRPr="00F8473B">
        <w:t xml:space="preserve"> </w:t>
      </w:r>
      <w:proofErr w:type="spellStart"/>
      <w:r w:rsidRPr="00F8473B">
        <w:t>Sh</w:t>
      </w:r>
      <w:proofErr w:type="spellEnd"/>
      <w:r w:rsidRPr="00F8473B">
        <w:t xml:space="preserve">, </w:t>
      </w:r>
      <w:proofErr w:type="spellStart"/>
      <w:r w:rsidRPr="00F8473B">
        <w:t>Altyyev</w:t>
      </w:r>
      <w:proofErr w:type="spellEnd"/>
      <w:r w:rsidRPr="00F8473B">
        <w:t xml:space="preserve"> B., </w:t>
      </w:r>
      <w:proofErr w:type="spellStart"/>
      <w:r w:rsidRPr="00F8473B">
        <w:t>Saryyev</w:t>
      </w:r>
      <w:proofErr w:type="spellEnd"/>
      <w:r w:rsidRPr="00F8473B">
        <w:t xml:space="preserve"> M., </w:t>
      </w:r>
      <w:proofErr w:type="spellStart"/>
      <w:r w:rsidRPr="00F8473B">
        <w:t>Hojalyyev</w:t>
      </w:r>
      <w:proofErr w:type="spellEnd"/>
      <w:r w:rsidRPr="00F8473B">
        <w:t xml:space="preserve"> A., </w:t>
      </w:r>
      <w:proofErr w:type="spellStart"/>
      <w:r w:rsidRPr="00F8473B">
        <w:t>Danatarova</w:t>
      </w:r>
      <w:proofErr w:type="spellEnd"/>
      <w:r w:rsidRPr="00F8473B">
        <w:t xml:space="preserve"> M. (2022). Scientific-technical analysis of the ambient temperature effect on the power of gas turbine installation in the conditions of Turkmenistan. IOP Conf. Series: Earth and Environ Sci., 1045: 012164</w:t>
      </w:r>
      <w:r w:rsidR="000E1F9B" w:rsidRPr="00F8473B">
        <w:t>.</w:t>
      </w:r>
    </w:p>
    <w:p w14:paraId="0615EE3D" w14:textId="4A176667" w:rsidR="00887107" w:rsidRDefault="00887107" w:rsidP="00887107">
      <w:pPr>
        <w:ind w:left="720" w:hanging="720"/>
        <w:jc w:val="both"/>
      </w:pPr>
      <w:r>
        <w:rPr>
          <w:rStyle w:val="csl-entry"/>
        </w:rPr>
        <w:t xml:space="preserve">Alomar, O. R., Ali, B. M., Ali, O. M., &amp; Mustafa, A. N. (2024). Impacts of environmental conditions on thermal, emissions and economic performance of gas turbine using different types of fuels: An experimental investigation. </w:t>
      </w:r>
      <w:r>
        <w:rPr>
          <w:rStyle w:val="csl-entry"/>
          <w:i/>
          <w:iCs/>
        </w:rPr>
        <w:t>Results in Engineering</w:t>
      </w:r>
      <w:r>
        <w:rPr>
          <w:rStyle w:val="csl-entry"/>
        </w:rPr>
        <w:t xml:space="preserve">, </w:t>
      </w:r>
      <w:r>
        <w:rPr>
          <w:rStyle w:val="csl-entry"/>
          <w:i/>
          <w:iCs/>
        </w:rPr>
        <w:t>24</w:t>
      </w:r>
      <w:r>
        <w:rPr>
          <w:rStyle w:val="csl-entry"/>
        </w:rPr>
        <w:t xml:space="preserve">, 103402. </w:t>
      </w:r>
    </w:p>
    <w:p w14:paraId="511CA25C" w14:textId="77777777" w:rsidR="00E04198" w:rsidRDefault="000E1F9B" w:rsidP="00E04198">
      <w:pPr>
        <w:ind w:left="720" w:hanging="720"/>
        <w:jc w:val="both"/>
      </w:pPr>
      <w:proofErr w:type="spellStart"/>
      <w:r w:rsidRPr="00F8473B">
        <w:t>Anand</w:t>
      </w:r>
      <w:proofErr w:type="spellEnd"/>
      <w:r w:rsidRPr="00F8473B">
        <w:t xml:space="preserve"> B., </w:t>
      </w:r>
      <w:proofErr w:type="spellStart"/>
      <w:r w:rsidRPr="00F8473B">
        <w:t>Murugavelh</w:t>
      </w:r>
      <w:proofErr w:type="spellEnd"/>
      <w:r w:rsidRPr="00F8473B">
        <w:t xml:space="preserve"> S. (2020). Performance analysis of a novel augmented desalination and cooling system using modified vapor compression refrigeration integrated with humidification-dehumidification desalination. J. Cleaner Prod., 255: 120224.</w:t>
      </w:r>
    </w:p>
    <w:p w14:paraId="4594D59E" w14:textId="179B5591" w:rsidR="00E04198" w:rsidRPr="00E04198" w:rsidRDefault="00E04198" w:rsidP="00E04198">
      <w:pPr>
        <w:ind w:left="720" w:hanging="720"/>
        <w:jc w:val="both"/>
        <w:rPr>
          <w:bCs/>
          <w:iCs/>
        </w:rPr>
      </w:pPr>
      <w:proofErr w:type="spellStart"/>
      <w:r>
        <w:rPr>
          <w:rStyle w:val="csl-entry"/>
        </w:rPr>
        <w:t>Ang</w:t>
      </w:r>
      <w:proofErr w:type="spellEnd"/>
      <w:r>
        <w:rPr>
          <w:rStyle w:val="csl-entry"/>
        </w:rPr>
        <w:t xml:space="preserve">, T.-Z., Salem, M., </w:t>
      </w:r>
      <w:proofErr w:type="spellStart"/>
      <w:r>
        <w:rPr>
          <w:rStyle w:val="csl-entry"/>
        </w:rPr>
        <w:t>Kamarol</w:t>
      </w:r>
      <w:proofErr w:type="spellEnd"/>
      <w:r>
        <w:rPr>
          <w:rStyle w:val="csl-entry"/>
        </w:rPr>
        <w:t xml:space="preserve">, M., Das, H. S., </w:t>
      </w:r>
      <w:proofErr w:type="spellStart"/>
      <w:r>
        <w:rPr>
          <w:rStyle w:val="csl-entry"/>
        </w:rPr>
        <w:t>Nazari</w:t>
      </w:r>
      <w:proofErr w:type="spellEnd"/>
      <w:r>
        <w:rPr>
          <w:rStyle w:val="csl-entry"/>
        </w:rPr>
        <w:t xml:space="preserve">, M. A., &amp; </w:t>
      </w:r>
      <w:proofErr w:type="spellStart"/>
      <w:r>
        <w:rPr>
          <w:rStyle w:val="csl-entry"/>
        </w:rPr>
        <w:t>Prabaharan</w:t>
      </w:r>
      <w:proofErr w:type="spellEnd"/>
      <w:r>
        <w:rPr>
          <w:rStyle w:val="csl-entry"/>
        </w:rPr>
        <w:t xml:space="preserve">, N. (2022). A comprehensive study of renewable energy sources: Classifications, challenges and suggestions. </w:t>
      </w:r>
      <w:r>
        <w:rPr>
          <w:rStyle w:val="csl-entry"/>
          <w:i/>
          <w:iCs/>
        </w:rPr>
        <w:t>Energy Strategy Reviews</w:t>
      </w:r>
      <w:r>
        <w:rPr>
          <w:rStyle w:val="csl-entry"/>
        </w:rPr>
        <w:t xml:space="preserve">, </w:t>
      </w:r>
      <w:r>
        <w:rPr>
          <w:rStyle w:val="csl-entry"/>
          <w:i/>
          <w:iCs/>
        </w:rPr>
        <w:t>43</w:t>
      </w:r>
      <w:r>
        <w:rPr>
          <w:rStyle w:val="csl-entry"/>
        </w:rPr>
        <w:t xml:space="preserve">, 100939. </w:t>
      </w:r>
    </w:p>
    <w:p w14:paraId="0ECB280A" w14:textId="77777777" w:rsidR="003233B8" w:rsidRDefault="00C14308" w:rsidP="003233B8">
      <w:pPr>
        <w:ind w:left="720" w:hanging="720"/>
        <w:jc w:val="both"/>
      </w:pPr>
      <w:proofErr w:type="spellStart"/>
      <w:r w:rsidRPr="00F8473B">
        <w:t>Arabi</w:t>
      </w:r>
      <w:proofErr w:type="spellEnd"/>
      <w:r w:rsidRPr="00F8473B">
        <w:t xml:space="preserve"> S.M., </w:t>
      </w:r>
      <w:proofErr w:type="spellStart"/>
      <w:r w:rsidRPr="00F8473B">
        <w:t>Ghadamian</w:t>
      </w:r>
      <w:proofErr w:type="spellEnd"/>
      <w:r w:rsidRPr="00F8473B">
        <w:t xml:space="preserve"> H., </w:t>
      </w:r>
      <w:proofErr w:type="spellStart"/>
      <w:r w:rsidRPr="00F8473B">
        <w:t>Aminy</w:t>
      </w:r>
      <w:proofErr w:type="spellEnd"/>
      <w:r w:rsidRPr="00F8473B">
        <w:t xml:space="preserve"> M., </w:t>
      </w:r>
      <w:proofErr w:type="spellStart"/>
      <w:r w:rsidRPr="00F8473B">
        <w:t>Ozgoli</w:t>
      </w:r>
      <w:proofErr w:type="spellEnd"/>
      <w:r w:rsidRPr="00F8473B">
        <w:t xml:space="preserve"> H. A., Ahmadi B., </w:t>
      </w:r>
      <w:proofErr w:type="spellStart"/>
      <w:r w:rsidRPr="00F8473B">
        <w:t>Khodsiani</w:t>
      </w:r>
      <w:proofErr w:type="spellEnd"/>
      <w:r w:rsidRPr="00F8473B">
        <w:t xml:space="preserve"> M. (2019). The energy analysis of F</w:t>
      </w:r>
      <w:r w:rsidRPr="00F8473B">
        <w:rPr>
          <w:vertAlign w:val="subscript"/>
        </w:rPr>
        <w:t>5</w:t>
      </w:r>
      <w:r w:rsidRPr="00F8473B">
        <w:t xml:space="preserve"> gas turbines inlet air-cooling systems by the off-design method. Measurement and Control</w:t>
      </w:r>
      <w:proofErr w:type="gramStart"/>
      <w:r w:rsidRPr="00F8473B">
        <w:t>:1</w:t>
      </w:r>
      <w:proofErr w:type="gramEnd"/>
      <w:r w:rsidRPr="00F8473B">
        <w:t xml:space="preserve">-10. </w:t>
      </w:r>
    </w:p>
    <w:p w14:paraId="35264259" w14:textId="7B8C59F5" w:rsidR="003233B8" w:rsidRPr="003233B8" w:rsidRDefault="003233B8" w:rsidP="003233B8">
      <w:pPr>
        <w:ind w:left="720" w:hanging="720"/>
        <w:jc w:val="both"/>
      </w:pPr>
      <w:proofErr w:type="spellStart"/>
      <w:r w:rsidRPr="003233B8">
        <w:rPr>
          <w:bCs/>
          <w:lang w:val="en-GB"/>
        </w:rPr>
        <w:t>Awogbemi</w:t>
      </w:r>
      <w:proofErr w:type="spellEnd"/>
      <w:r w:rsidRPr="003233B8">
        <w:rPr>
          <w:bCs/>
          <w:lang w:val="en-GB"/>
        </w:rPr>
        <w:t xml:space="preserve">, O., Von </w:t>
      </w:r>
      <w:proofErr w:type="spellStart"/>
      <w:r w:rsidRPr="003233B8">
        <w:rPr>
          <w:bCs/>
          <w:lang w:val="en-GB"/>
        </w:rPr>
        <w:t>Kallon</w:t>
      </w:r>
      <w:proofErr w:type="spellEnd"/>
      <w:r w:rsidRPr="003233B8">
        <w:rPr>
          <w:bCs/>
          <w:lang w:val="en-GB"/>
        </w:rPr>
        <w:t xml:space="preserve">, </w:t>
      </w:r>
      <w:r>
        <w:rPr>
          <w:bCs/>
          <w:lang w:val="en-GB"/>
        </w:rPr>
        <w:t>D.V. and Kumar, K.S.</w:t>
      </w:r>
      <w:r w:rsidRPr="003233B8">
        <w:rPr>
          <w:bCs/>
          <w:lang w:val="en-GB"/>
        </w:rPr>
        <w:t xml:space="preserve"> </w:t>
      </w:r>
      <w:r>
        <w:rPr>
          <w:bCs/>
          <w:lang w:val="en-GB"/>
        </w:rPr>
        <w:t>(</w:t>
      </w:r>
      <w:r w:rsidRPr="003233B8">
        <w:rPr>
          <w:bCs/>
          <w:lang w:val="en-GB"/>
        </w:rPr>
        <w:t>2024</w:t>
      </w:r>
      <w:r>
        <w:rPr>
          <w:bCs/>
          <w:lang w:val="en-GB"/>
        </w:rPr>
        <w:t>)</w:t>
      </w:r>
      <w:r w:rsidRPr="003233B8">
        <w:rPr>
          <w:bCs/>
          <w:lang w:val="en-GB"/>
        </w:rPr>
        <w:t>. Contributions of artificial intelligence and digitization in achieving clean and affordable energy. Intellige</w:t>
      </w:r>
      <w:r>
        <w:rPr>
          <w:bCs/>
          <w:lang w:val="en-GB"/>
        </w:rPr>
        <w:t xml:space="preserve">nt Systems with Applications, </w:t>
      </w:r>
      <w:r w:rsidRPr="003233B8">
        <w:rPr>
          <w:bCs/>
          <w:lang w:val="en-GB"/>
        </w:rPr>
        <w:t>200389.</w:t>
      </w:r>
    </w:p>
    <w:p w14:paraId="3ABEE4F6" w14:textId="2C8677EE" w:rsidR="0060045C" w:rsidRPr="0060045C" w:rsidRDefault="0060045C" w:rsidP="0060045C">
      <w:pPr>
        <w:ind w:left="720" w:hanging="720"/>
        <w:jc w:val="both"/>
        <w:rPr>
          <w:bCs/>
          <w:iCs/>
        </w:rPr>
      </w:pPr>
      <w:proofErr w:type="spellStart"/>
      <w:r>
        <w:rPr>
          <w:rStyle w:val="csl-entry"/>
        </w:rPr>
        <w:t>Aygun</w:t>
      </w:r>
      <w:proofErr w:type="spellEnd"/>
      <w:r>
        <w:rPr>
          <w:rStyle w:val="csl-entry"/>
        </w:rPr>
        <w:t xml:space="preserve">, H. (2024). Effects of air to fuel ratio on parameters of combustor used for gas turbine engines: Applications of turbojet, turbofan, turboprop and </w:t>
      </w:r>
      <w:proofErr w:type="spellStart"/>
      <w:r>
        <w:rPr>
          <w:rStyle w:val="csl-entry"/>
        </w:rPr>
        <w:t>turboshaft</w:t>
      </w:r>
      <w:proofErr w:type="spellEnd"/>
      <w:r>
        <w:rPr>
          <w:rStyle w:val="csl-entry"/>
        </w:rPr>
        <w:t xml:space="preserve">. </w:t>
      </w:r>
      <w:r>
        <w:rPr>
          <w:rStyle w:val="csl-entry"/>
          <w:i/>
          <w:iCs/>
        </w:rPr>
        <w:t>Energy</w:t>
      </w:r>
      <w:r>
        <w:rPr>
          <w:rStyle w:val="csl-entry"/>
        </w:rPr>
        <w:t xml:space="preserve">, </w:t>
      </w:r>
      <w:r>
        <w:rPr>
          <w:rStyle w:val="csl-entry"/>
          <w:i/>
          <w:iCs/>
        </w:rPr>
        <w:t>305</w:t>
      </w:r>
      <w:r>
        <w:rPr>
          <w:rStyle w:val="csl-entry"/>
        </w:rPr>
        <w:t xml:space="preserve">, 132346. </w:t>
      </w:r>
    </w:p>
    <w:p w14:paraId="5AD6363C" w14:textId="77777777" w:rsidR="00C14308" w:rsidRPr="00F8473B" w:rsidRDefault="00C14308" w:rsidP="00F6473D">
      <w:pPr>
        <w:ind w:left="720" w:hanging="720"/>
        <w:jc w:val="both"/>
        <w:rPr>
          <w:bCs/>
          <w:iCs/>
        </w:rPr>
      </w:pPr>
      <w:proofErr w:type="spellStart"/>
      <w:r w:rsidRPr="00F8473B">
        <w:t>Baakeem</w:t>
      </w:r>
      <w:proofErr w:type="spellEnd"/>
      <w:r w:rsidRPr="00F8473B">
        <w:t xml:space="preserve"> S.S., </w:t>
      </w:r>
      <w:proofErr w:type="spellStart"/>
      <w:r w:rsidRPr="00F8473B">
        <w:t>Orfi</w:t>
      </w:r>
      <w:proofErr w:type="spellEnd"/>
      <w:r w:rsidRPr="00F8473B">
        <w:t xml:space="preserve"> J., </w:t>
      </w:r>
      <w:proofErr w:type="spellStart"/>
      <w:proofErr w:type="gramStart"/>
      <w:r w:rsidRPr="00F8473B">
        <w:t>AlaqelS</w:t>
      </w:r>
      <w:proofErr w:type="spellEnd"/>
      <w:r w:rsidRPr="00F8473B">
        <w:t>.,</w:t>
      </w:r>
      <w:proofErr w:type="gramEnd"/>
      <w:r w:rsidRPr="00F8473B">
        <w:t xml:space="preserve"> Al- Ansary H. (2017). Impact of ambient conditions of Arab Gulf countries on the performance of gas turbines using energy and exergy analysis. Entropy, 19, 32:1-18.</w:t>
      </w:r>
    </w:p>
    <w:p w14:paraId="66EB7269" w14:textId="77777777" w:rsidR="00C14308" w:rsidRPr="00F8473B" w:rsidRDefault="00C14308" w:rsidP="00F6473D">
      <w:pPr>
        <w:ind w:left="720" w:hanging="720"/>
        <w:jc w:val="both"/>
        <w:rPr>
          <w:bCs/>
          <w:iCs/>
        </w:rPr>
      </w:pPr>
      <w:r w:rsidRPr="00F8473B">
        <w:t xml:space="preserve">Baten T., Haque A. (2019). Performance Analysis of Biomass fuel driven EFMGT Cycle. Int. J. </w:t>
      </w:r>
      <w:proofErr w:type="spellStart"/>
      <w:r w:rsidRPr="00F8473B">
        <w:t>Inno.Technol</w:t>
      </w:r>
      <w:proofErr w:type="spellEnd"/>
      <w:r w:rsidRPr="00F8473B">
        <w:t xml:space="preserve">. &amp; </w:t>
      </w:r>
      <w:proofErr w:type="spellStart"/>
      <w:r w:rsidRPr="00F8473B">
        <w:t>Explo</w:t>
      </w:r>
      <w:proofErr w:type="spellEnd"/>
      <w:r w:rsidRPr="00F8473B">
        <w:t>. Eng.  9(2): 2421-2425.</w:t>
      </w:r>
    </w:p>
    <w:p w14:paraId="71912572" w14:textId="77777777" w:rsidR="00AF6168" w:rsidRPr="00F8473B" w:rsidRDefault="00AF6168" w:rsidP="00F6473D">
      <w:pPr>
        <w:ind w:left="720" w:hanging="720"/>
        <w:jc w:val="both"/>
      </w:pPr>
      <w:r w:rsidRPr="00F8473B">
        <w:t xml:space="preserve">Chukwuneke J.L., Achebe C.H., </w:t>
      </w:r>
      <w:proofErr w:type="spellStart"/>
      <w:r w:rsidRPr="00F8473B">
        <w:t>Okolie</w:t>
      </w:r>
      <w:proofErr w:type="spellEnd"/>
      <w:r w:rsidRPr="00F8473B">
        <w:t xml:space="preserve"> P.C., </w:t>
      </w:r>
      <w:proofErr w:type="spellStart"/>
      <w:r w:rsidRPr="00F8473B">
        <w:t>Okwudibe</w:t>
      </w:r>
      <w:proofErr w:type="spellEnd"/>
      <w:r w:rsidRPr="00F8473B">
        <w:t xml:space="preserve"> H.A. (2014). Experimental Investigation on Effect of Head and Bucket Splitter Angle on the Power Output </w:t>
      </w:r>
      <w:r w:rsidR="00A12DFA" w:rsidRPr="00F8473B">
        <w:t>of a Pelton Turbine. International Journal of Energy Engineering, 4(4): 81 – 87.</w:t>
      </w:r>
    </w:p>
    <w:p w14:paraId="0C782043" w14:textId="77777777" w:rsidR="00BC33C4" w:rsidRDefault="00A12DFA" w:rsidP="00BC33C4">
      <w:pPr>
        <w:ind w:left="720" w:hanging="720"/>
        <w:jc w:val="both"/>
      </w:pPr>
      <w:r w:rsidRPr="00F8473B">
        <w:t xml:space="preserve">Chukwuneke J.L., Achebe C.H., </w:t>
      </w:r>
      <w:proofErr w:type="spellStart"/>
      <w:r w:rsidRPr="00F8473B">
        <w:t>Nwosu</w:t>
      </w:r>
      <w:proofErr w:type="spellEnd"/>
      <w:r w:rsidRPr="00F8473B">
        <w:t xml:space="preserve"> M.C., </w:t>
      </w:r>
      <w:proofErr w:type="spellStart"/>
      <w:r w:rsidRPr="00F8473B">
        <w:t>Sinebe</w:t>
      </w:r>
      <w:proofErr w:type="spellEnd"/>
      <w:r w:rsidRPr="00F8473B">
        <w:t xml:space="preserve"> J.E. (2014). Analysis and Simulation on Effect of Head and Bucket Splitter Angle on the Power Output of a Pelton Turbine. International Journal of Engineering and</w:t>
      </w:r>
      <w:r w:rsidR="00BC33C4">
        <w:t xml:space="preserve"> Applied Sciences, 5(3): 1 – 8.</w:t>
      </w:r>
    </w:p>
    <w:p w14:paraId="3566088F" w14:textId="77777777" w:rsidR="00BC33C4" w:rsidRDefault="00BC33C4" w:rsidP="00BC33C4">
      <w:pPr>
        <w:ind w:left="720" w:hanging="720"/>
        <w:jc w:val="both"/>
        <w:rPr>
          <w:rStyle w:val="csl-entry"/>
        </w:rPr>
      </w:pPr>
      <w:r>
        <w:rPr>
          <w:rStyle w:val="csl-entry"/>
        </w:rPr>
        <w:t xml:space="preserve">Chukwuneke, J. L., </w:t>
      </w:r>
      <w:proofErr w:type="spellStart"/>
      <w:r>
        <w:rPr>
          <w:rStyle w:val="csl-entry"/>
        </w:rPr>
        <w:t>Orugba</w:t>
      </w:r>
      <w:proofErr w:type="spellEnd"/>
      <w:r>
        <w:rPr>
          <w:rStyle w:val="csl-entry"/>
        </w:rPr>
        <w:t xml:space="preserve">, H. O., </w:t>
      </w:r>
      <w:proofErr w:type="spellStart"/>
      <w:r>
        <w:rPr>
          <w:rStyle w:val="csl-entry"/>
        </w:rPr>
        <w:t>Olisakwe</w:t>
      </w:r>
      <w:proofErr w:type="spellEnd"/>
      <w:r>
        <w:rPr>
          <w:rStyle w:val="csl-entry"/>
        </w:rPr>
        <w:t xml:space="preserve">, H. C., &amp; </w:t>
      </w:r>
      <w:proofErr w:type="spellStart"/>
      <w:r>
        <w:rPr>
          <w:rStyle w:val="csl-entry"/>
        </w:rPr>
        <w:t>Chikelu</w:t>
      </w:r>
      <w:proofErr w:type="spellEnd"/>
      <w:r>
        <w:rPr>
          <w:rStyle w:val="csl-entry"/>
        </w:rPr>
        <w:t xml:space="preserve">, P. O. (2021). Pyrolysis of pig-hair in a fixed bed reactor: </w:t>
      </w:r>
      <w:proofErr w:type="spellStart"/>
      <w:r>
        <w:rPr>
          <w:rStyle w:val="csl-entry"/>
        </w:rPr>
        <w:t>Physico</w:t>
      </w:r>
      <w:proofErr w:type="spellEnd"/>
      <w:r>
        <w:rPr>
          <w:rStyle w:val="csl-entry"/>
        </w:rPr>
        <w:t xml:space="preserve">-chemical parameters of bio-oil. </w:t>
      </w:r>
      <w:r>
        <w:rPr>
          <w:rStyle w:val="csl-entry"/>
          <w:i/>
          <w:iCs/>
        </w:rPr>
        <w:t>South African Journal of Chemical Engineering</w:t>
      </w:r>
      <w:r>
        <w:rPr>
          <w:rStyle w:val="csl-entry"/>
        </w:rPr>
        <w:t xml:space="preserve">, </w:t>
      </w:r>
      <w:r>
        <w:rPr>
          <w:rStyle w:val="csl-entry"/>
          <w:i/>
          <w:iCs/>
        </w:rPr>
        <w:t>38</w:t>
      </w:r>
      <w:r>
        <w:rPr>
          <w:rStyle w:val="csl-entry"/>
        </w:rPr>
        <w:t xml:space="preserve">, 115–120. https://doi.org/10.1016/j.sajce.2021.09.003 </w:t>
      </w:r>
    </w:p>
    <w:p w14:paraId="668D944D" w14:textId="2663291F" w:rsidR="00BC33C4" w:rsidRDefault="00BC33C4" w:rsidP="00BC33C4">
      <w:pPr>
        <w:ind w:left="720" w:hanging="720"/>
        <w:jc w:val="both"/>
      </w:pPr>
      <w:r>
        <w:rPr>
          <w:rStyle w:val="csl-entry"/>
        </w:rPr>
        <w:t xml:space="preserve">Chukwuneke, J. L., </w:t>
      </w:r>
      <w:proofErr w:type="spellStart"/>
      <w:r>
        <w:rPr>
          <w:rStyle w:val="csl-entry"/>
        </w:rPr>
        <w:t>Sinebe</w:t>
      </w:r>
      <w:proofErr w:type="spellEnd"/>
      <w:r>
        <w:rPr>
          <w:rStyle w:val="csl-entry"/>
        </w:rPr>
        <w:t xml:space="preserve">, J. E., </w:t>
      </w:r>
      <w:proofErr w:type="spellStart"/>
      <w:r>
        <w:rPr>
          <w:rStyle w:val="csl-entry"/>
        </w:rPr>
        <w:t>Orugba</w:t>
      </w:r>
      <w:proofErr w:type="spellEnd"/>
      <w:r>
        <w:rPr>
          <w:rStyle w:val="csl-entry"/>
        </w:rPr>
        <w:t xml:space="preserve">, H. O., </w:t>
      </w:r>
      <w:proofErr w:type="spellStart"/>
      <w:r>
        <w:rPr>
          <w:rStyle w:val="csl-entry"/>
        </w:rPr>
        <w:t>Olisakwe</w:t>
      </w:r>
      <w:proofErr w:type="spellEnd"/>
      <w:r>
        <w:rPr>
          <w:rStyle w:val="csl-entry"/>
        </w:rPr>
        <w:t xml:space="preserve">, H. C., &amp; </w:t>
      </w:r>
      <w:proofErr w:type="spellStart"/>
      <w:r>
        <w:rPr>
          <w:rStyle w:val="csl-entry"/>
        </w:rPr>
        <w:t>Ajike</w:t>
      </w:r>
      <w:proofErr w:type="spellEnd"/>
      <w:r>
        <w:rPr>
          <w:rStyle w:val="csl-entry"/>
        </w:rPr>
        <w:t xml:space="preserve">, C. (2022). Production and </w:t>
      </w:r>
      <w:proofErr w:type="spellStart"/>
      <w:r>
        <w:rPr>
          <w:rStyle w:val="csl-entry"/>
        </w:rPr>
        <w:t>physico</w:t>
      </w:r>
      <w:proofErr w:type="spellEnd"/>
      <w:r>
        <w:rPr>
          <w:rStyle w:val="csl-entry"/>
        </w:rPr>
        <w:t xml:space="preserve">-chemical characteristics of </w:t>
      </w:r>
      <w:proofErr w:type="spellStart"/>
      <w:r>
        <w:rPr>
          <w:rStyle w:val="csl-entry"/>
        </w:rPr>
        <w:t>pyrolyzed</w:t>
      </w:r>
      <w:proofErr w:type="spellEnd"/>
      <w:r>
        <w:rPr>
          <w:rStyle w:val="csl-entry"/>
        </w:rPr>
        <w:t xml:space="preserve"> bio-oil derived from cow hooves. </w:t>
      </w:r>
      <w:r>
        <w:rPr>
          <w:rStyle w:val="csl-entry"/>
          <w:i/>
          <w:iCs/>
        </w:rPr>
        <w:t>Arab Journal of Basic and Applied Sciences</w:t>
      </w:r>
      <w:r>
        <w:rPr>
          <w:rStyle w:val="csl-entry"/>
        </w:rPr>
        <w:t xml:space="preserve">, </w:t>
      </w:r>
      <w:r>
        <w:rPr>
          <w:rStyle w:val="csl-entry"/>
          <w:i/>
          <w:iCs/>
        </w:rPr>
        <w:t>29</w:t>
      </w:r>
      <w:r>
        <w:rPr>
          <w:rStyle w:val="csl-entry"/>
        </w:rPr>
        <w:t xml:space="preserve">(1), 363–371. https://doi.org/10.1080/25765299.2022.2129633 </w:t>
      </w:r>
    </w:p>
    <w:p w14:paraId="58356737" w14:textId="77777777" w:rsidR="00C14308" w:rsidRPr="00F8473B" w:rsidRDefault="00C14308" w:rsidP="00F6473D">
      <w:pPr>
        <w:ind w:left="720" w:hanging="720"/>
        <w:jc w:val="both"/>
        <w:rPr>
          <w:bCs/>
          <w:iCs/>
        </w:rPr>
      </w:pPr>
      <w:proofErr w:type="spellStart"/>
      <w:r w:rsidRPr="00F8473B">
        <w:t>Direk</w:t>
      </w:r>
      <w:proofErr w:type="spellEnd"/>
      <w:r w:rsidRPr="00F8473B">
        <w:t xml:space="preserve"> M., Mert M .S. (2018). Comparative and </w:t>
      </w:r>
      <w:proofErr w:type="spellStart"/>
      <w:r w:rsidRPr="00F8473B">
        <w:t>Exergetic</w:t>
      </w:r>
      <w:proofErr w:type="spellEnd"/>
      <w:r w:rsidRPr="00F8473B">
        <w:t xml:space="preserve"> study of a Gas turbine system with Inlet air cooling. Technical Gazette 25, Suppl. 2: 306-311.</w:t>
      </w:r>
    </w:p>
    <w:p w14:paraId="36ADDC68" w14:textId="22710288" w:rsidR="008E279F" w:rsidRDefault="008E279F" w:rsidP="008E279F">
      <w:pPr>
        <w:ind w:left="720" w:hanging="720"/>
        <w:jc w:val="both"/>
        <w:rPr>
          <w:bCs/>
          <w:iCs/>
        </w:rPr>
      </w:pPr>
      <w:proofErr w:type="spellStart"/>
      <w:r>
        <w:t>Eastop</w:t>
      </w:r>
      <w:proofErr w:type="spellEnd"/>
      <w:r>
        <w:t xml:space="preserve"> T. D.</w:t>
      </w:r>
      <w:r w:rsidR="00C14308" w:rsidRPr="00F8473B">
        <w:t xml:space="preserve">, McConkey A. (2004). Applied Thermodynamics for Engineering Technologists” Tata McGraw Hill </w:t>
      </w:r>
      <w:proofErr w:type="spellStart"/>
      <w:r w:rsidR="00C14308" w:rsidRPr="00F8473B">
        <w:t>pp</w:t>
      </w:r>
      <w:proofErr w:type="spellEnd"/>
      <w:r w:rsidR="00C14308" w:rsidRPr="00F8473B">
        <w:t xml:space="preserve"> 260-265.</w:t>
      </w:r>
    </w:p>
    <w:p w14:paraId="0C02C8BB" w14:textId="48857F8E" w:rsidR="008E279F" w:rsidRPr="008E279F" w:rsidRDefault="008E279F" w:rsidP="008E279F">
      <w:pPr>
        <w:ind w:left="720" w:hanging="720"/>
        <w:jc w:val="both"/>
        <w:rPr>
          <w:bCs/>
          <w:iCs/>
        </w:rPr>
      </w:pPr>
      <w:r w:rsidRPr="008E279F">
        <w:rPr>
          <w:color w:val="222222"/>
          <w:shd w:val="clear" w:color="auto" w:fill="FFFFFF"/>
        </w:rPr>
        <w:t>Fernandez D</w:t>
      </w:r>
      <w:r>
        <w:rPr>
          <w:color w:val="222222"/>
          <w:shd w:val="clear" w:color="auto" w:fill="FFFFFF"/>
        </w:rPr>
        <w:t>.</w:t>
      </w:r>
      <w:r w:rsidRPr="008E279F">
        <w:rPr>
          <w:color w:val="222222"/>
          <w:shd w:val="clear" w:color="auto" w:fill="FFFFFF"/>
        </w:rPr>
        <w:t>A</w:t>
      </w:r>
      <w:r>
        <w:rPr>
          <w:color w:val="222222"/>
          <w:shd w:val="clear" w:color="auto" w:fill="FFFFFF"/>
        </w:rPr>
        <w:t>.</w:t>
      </w:r>
      <w:r w:rsidRPr="008E279F">
        <w:rPr>
          <w:color w:val="222222"/>
          <w:shd w:val="clear" w:color="auto" w:fill="FFFFFF"/>
        </w:rPr>
        <w:t xml:space="preserve">, </w:t>
      </w:r>
      <w:proofErr w:type="spellStart"/>
      <w:r w:rsidRPr="008E279F">
        <w:rPr>
          <w:color w:val="222222"/>
          <w:shd w:val="clear" w:color="auto" w:fill="FFFFFF"/>
        </w:rPr>
        <w:t>Foliaco</w:t>
      </w:r>
      <w:proofErr w:type="spellEnd"/>
      <w:r w:rsidRPr="008E279F">
        <w:rPr>
          <w:color w:val="222222"/>
          <w:shd w:val="clear" w:color="auto" w:fill="FFFFFF"/>
        </w:rPr>
        <w:t xml:space="preserve"> B</w:t>
      </w:r>
      <w:r>
        <w:rPr>
          <w:color w:val="222222"/>
          <w:shd w:val="clear" w:color="auto" w:fill="FFFFFF"/>
        </w:rPr>
        <w:t>.</w:t>
      </w:r>
      <w:r w:rsidRPr="008E279F">
        <w:rPr>
          <w:color w:val="222222"/>
          <w:shd w:val="clear" w:color="auto" w:fill="FFFFFF"/>
        </w:rPr>
        <w:t>, Padilla R</w:t>
      </w:r>
      <w:r>
        <w:rPr>
          <w:color w:val="222222"/>
          <w:shd w:val="clear" w:color="auto" w:fill="FFFFFF"/>
        </w:rPr>
        <w:t>.</w:t>
      </w:r>
      <w:r w:rsidRPr="008E279F">
        <w:rPr>
          <w:color w:val="222222"/>
          <w:shd w:val="clear" w:color="auto" w:fill="FFFFFF"/>
        </w:rPr>
        <w:t>V</w:t>
      </w:r>
      <w:r>
        <w:rPr>
          <w:color w:val="222222"/>
          <w:shd w:val="clear" w:color="auto" w:fill="FFFFFF"/>
        </w:rPr>
        <w:t>.</w:t>
      </w:r>
      <w:r w:rsidRPr="008E279F">
        <w:rPr>
          <w:color w:val="222222"/>
          <w:shd w:val="clear" w:color="auto" w:fill="FFFFFF"/>
        </w:rPr>
        <w:t xml:space="preserve">, </w:t>
      </w:r>
      <w:proofErr w:type="spellStart"/>
      <w:r w:rsidRPr="008E279F">
        <w:rPr>
          <w:color w:val="222222"/>
          <w:shd w:val="clear" w:color="auto" w:fill="FFFFFF"/>
        </w:rPr>
        <w:t>Bula</w:t>
      </w:r>
      <w:proofErr w:type="spellEnd"/>
      <w:r w:rsidRPr="008E279F">
        <w:rPr>
          <w:color w:val="222222"/>
          <w:shd w:val="clear" w:color="auto" w:fill="FFFFFF"/>
        </w:rPr>
        <w:t xml:space="preserve"> A</w:t>
      </w:r>
      <w:r>
        <w:rPr>
          <w:color w:val="222222"/>
          <w:shd w:val="clear" w:color="auto" w:fill="FFFFFF"/>
        </w:rPr>
        <w:t>.</w:t>
      </w:r>
      <w:r w:rsidRPr="008E279F">
        <w:rPr>
          <w:color w:val="222222"/>
          <w:shd w:val="clear" w:color="auto" w:fill="FFFFFF"/>
        </w:rPr>
        <w:t>, Gonzalez-</w:t>
      </w:r>
      <w:proofErr w:type="spellStart"/>
      <w:r w:rsidRPr="008E279F">
        <w:rPr>
          <w:color w:val="222222"/>
          <w:shd w:val="clear" w:color="auto" w:fill="FFFFFF"/>
        </w:rPr>
        <w:t>Quiroga</w:t>
      </w:r>
      <w:proofErr w:type="spellEnd"/>
      <w:r w:rsidRPr="008E279F">
        <w:rPr>
          <w:color w:val="222222"/>
          <w:shd w:val="clear" w:color="auto" w:fill="FFFFFF"/>
        </w:rPr>
        <w:t xml:space="preserve"> A. </w:t>
      </w:r>
      <w:r>
        <w:rPr>
          <w:color w:val="222222"/>
          <w:shd w:val="clear" w:color="auto" w:fill="FFFFFF"/>
        </w:rPr>
        <w:t xml:space="preserve">(2021). </w:t>
      </w:r>
      <w:r w:rsidRPr="008E279F">
        <w:rPr>
          <w:color w:val="222222"/>
          <w:shd w:val="clear" w:color="auto" w:fill="FFFFFF"/>
        </w:rPr>
        <w:t xml:space="preserve">High ambient temperature effects on the performance of a gas turbine-based cogeneration system with supplementary fire in a tropical climate. </w:t>
      </w:r>
      <w:r w:rsidRPr="008E279F">
        <w:rPr>
          <w:i/>
          <w:color w:val="222222"/>
          <w:shd w:val="clear" w:color="auto" w:fill="FFFFFF"/>
        </w:rPr>
        <w:t>Case Studi</w:t>
      </w:r>
      <w:r w:rsidRPr="008E279F">
        <w:rPr>
          <w:i/>
          <w:color w:val="222222"/>
          <w:shd w:val="clear" w:color="auto" w:fill="FFFFFF"/>
        </w:rPr>
        <w:t>es in Thermal Engineering</w:t>
      </w:r>
      <w:r>
        <w:rPr>
          <w:color w:val="222222"/>
          <w:shd w:val="clear" w:color="auto" w:fill="FFFFFF"/>
        </w:rPr>
        <w:t>. 1(</w:t>
      </w:r>
      <w:r w:rsidRPr="008E279F">
        <w:rPr>
          <w:color w:val="222222"/>
          <w:shd w:val="clear" w:color="auto" w:fill="FFFFFF"/>
        </w:rPr>
        <w:t>26</w:t>
      </w:r>
      <w:r>
        <w:rPr>
          <w:color w:val="222222"/>
          <w:shd w:val="clear" w:color="auto" w:fill="FFFFFF"/>
        </w:rPr>
        <w:t>)</w:t>
      </w:r>
      <w:r w:rsidRPr="008E279F">
        <w:rPr>
          <w:color w:val="222222"/>
          <w:shd w:val="clear" w:color="auto" w:fill="FFFFFF"/>
        </w:rPr>
        <w:t>:101206.</w:t>
      </w:r>
    </w:p>
    <w:p w14:paraId="52ADC3D2" w14:textId="77777777" w:rsidR="00CC0EE2" w:rsidRPr="00F8473B" w:rsidRDefault="00CC0EE2" w:rsidP="00F6473D">
      <w:pPr>
        <w:ind w:left="720" w:hanging="720"/>
        <w:jc w:val="both"/>
        <w:rPr>
          <w:bCs/>
          <w:iCs/>
        </w:rPr>
      </w:pPr>
      <w:proofErr w:type="spellStart"/>
      <w:r w:rsidRPr="00F8473B">
        <w:lastRenderedPageBreak/>
        <w:t>Hossin</w:t>
      </w:r>
      <w:proofErr w:type="spellEnd"/>
      <w:r w:rsidRPr="00F8473B">
        <w:t xml:space="preserve"> O., Aly K., Mohammed A. (2017). Performance of regenerative gas turbine power plant. Energy and Power Engineering, 9(2): 136 – 146.</w:t>
      </w:r>
    </w:p>
    <w:p w14:paraId="7BDA1774" w14:textId="77777777" w:rsidR="00555321" w:rsidRDefault="00C14308" w:rsidP="00555321">
      <w:pPr>
        <w:ind w:left="720" w:hanging="720"/>
        <w:jc w:val="both"/>
      </w:pPr>
      <w:r w:rsidRPr="00F8473B">
        <w:t>Ibrahim T.K., Mohammed M.K., Al-</w:t>
      </w:r>
      <w:proofErr w:type="spellStart"/>
      <w:r w:rsidRPr="00F8473B">
        <w:t>Doori</w:t>
      </w:r>
      <w:proofErr w:type="spellEnd"/>
      <w:r w:rsidRPr="00F8473B">
        <w:t xml:space="preserve"> W.H.A., Al-</w:t>
      </w:r>
      <w:proofErr w:type="spellStart"/>
      <w:r w:rsidRPr="00F8473B">
        <w:t>sammarraie</w:t>
      </w:r>
      <w:proofErr w:type="spellEnd"/>
      <w:r w:rsidRPr="00F8473B">
        <w:t xml:space="preserve">  A.T., </w:t>
      </w:r>
      <w:proofErr w:type="spellStart"/>
      <w:r w:rsidRPr="00F8473B">
        <w:t>Basrawi</w:t>
      </w:r>
      <w:proofErr w:type="spellEnd"/>
      <w:r w:rsidRPr="00F8473B">
        <w:t xml:space="preserve"> F. (2019). Study of the performance of the gas turbine power plants from the simple to complex cycle: A Technical review. Journal of Advanced Research in fluid mechanics and Thermal Sciences, 57(2): 228-250.</w:t>
      </w:r>
    </w:p>
    <w:p w14:paraId="2C48978B" w14:textId="560E7789" w:rsidR="00555321" w:rsidRPr="00555321" w:rsidRDefault="009478FE" w:rsidP="00555321">
      <w:pPr>
        <w:ind w:left="720" w:hanging="720"/>
        <w:jc w:val="both"/>
        <w:rPr>
          <w:bCs/>
          <w:iCs/>
        </w:rPr>
      </w:pPr>
      <w:proofErr w:type="spellStart"/>
      <w:r>
        <w:rPr>
          <w:rStyle w:val="csl-entry"/>
        </w:rPr>
        <w:t>Ikpeseni</w:t>
      </w:r>
      <w:proofErr w:type="spellEnd"/>
      <w:r>
        <w:rPr>
          <w:rStyle w:val="csl-entry"/>
        </w:rPr>
        <w:t xml:space="preserve">, S.C., </w:t>
      </w:r>
      <w:proofErr w:type="spellStart"/>
      <w:r>
        <w:rPr>
          <w:rStyle w:val="csl-entry"/>
        </w:rPr>
        <w:t>Sada</w:t>
      </w:r>
      <w:proofErr w:type="spellEnd"/>
      <w:r>
        <w:rPr>
          <w:rStyle w:val="csl-entry"/>
        </w:rPr>
        <w:t xml:space="preserve">, S.O., </w:t>
      </w:r>
      <w:proofErr w:type="spellStart"/>
      <w:r>
        <w:rPr>
          <w:rStyle w:val="csl-entry"/>
        </w:rPr>
        <w:t>Efetobor</w:t>
      </w:r>
      <w:proofErr w:type="spellEnd"/>
      <w:r>
        <w:rPr>
          <w:rStyle w:val="csl-entry"/>
        </w:rPr>
        <w:t xml:space="preserve">, U.J., </w:t>
      </w:r>
      <w:proofErr w:type="spellStart"/>
      <w:r>
        <w:rPr>
          <w:rStyle w:val="csl-entry"/>
        </w:rPr>
        <w:t>Orugba</w:t>
      </w:r>
      <w:proofErr w:type="spellEnd"/>
      <w:r>
        <w:rPr>
          <w:rStyle w:val="csl-entry"/>
        </w:rPr>
        <w:t xml:space="preserve">, H.O., </w:t>
      </w:r>
      <w:proofErr w:type="spellStart"/>
      <w:r>
        <w:rPr>
          <w:rStyle w:val="csl-entry"/>
        </w:rPr>
        <w:t>Ekpu</w:t>
      </w:r>
      <w:proofErr w:type="spellEnd"/>
      <w:r>
        <w:rPr>
          <w:rStyle w:val="csl-entry"/>
        </w:rPr>
        <w:t xml:space="preserve">, M., </w:t>
      </w:r>
      <w:proofErr w:type="spellStart"/>
      <w:r>
        <w:rPr>
          <w:rStyle w:val="csl-entry"/>
        </w:rPr>
        <w:t>Owamah</w:t>
      </w:r>
      <w:proofErr w:type="spellEnd"/>
      <w:r>
        <w:rPr>
          <w:rStyle w:val="csl-entry"/>
        </w:rPr>
        <w:t>, H.I., Chukwuneke, J.</w:t>
      </w:r>
      <w:r w:rsidR="00555321">
        <w:rPr>
          <w:rStyle w:val="csl-entry"/>
        </w:rPr>
        <w:t xml:space="preserve">L., </w:t>
      </w:r>
      <w:proofErr w:type="spellStart"/>
      <w:r w:rsidR="00555321">
        <w:rPr>
          <w:rStyle w:val="csl-entry"/>
        </w:rPr>
        <w:t>Oyebisi</w:t>
      </w:r>
      <w:proofErr w:type="spellEnd"/>
      <w:r w:rsidR="00555321">
        <w:rPr>
          <w:rStyle w:val="csl-entry"/>
        </w:rPr>
        <w:t xml:space="preserve">, S., &amp; </w:t>
      </w:r>
      <w:proofErr w:type="spellStart"/>
      <w:r w:rsidR="00555321">
        <w:rPr>
          <w:rStyle w:val="csl-entry"/>
        </w:rPr>
        <w:t>Onochie</w:t>
      </w:r>
      <w:proofErr w:type="spellEnd"/>
      <w:r w:rsidR="00555321">
        <w:rPr>
          <w:rStyle w:val="csl-entry"/>
        </w:rPr>
        <w:t>, U</w:t>
      </w:r>
      <w:r>
        <w:rPr>
          <w:rStyle w:val="csl-entry"/>
        </w:rPr>
        <w:t>.</w:t>
      </w:r>
      <w:r w:rsidR="00555321">
        <w:rPr>
          <w:rStyle w:val="csl-entry"/>
        </w:rPr>
        <w:t>P. (2024). Optimization of bio-oil production parameters from the pyrolysis of elephant grass (</w:t>
      </w:r>
      <w:proofErr w:type="spellStart"/>
      <w:r w:rsidR="00555321">
        <w:rPr>
          <w:rStyle w:val="csl-entry"/>
        </w:rPr>
        <w:t>Pennisetum</w:t>
      </w:r>
      <w:proofErr w:type="spellEnd"/>
      <w:r w:rsidR="00555321">
        <w:rPr>
          <w:rStyle w:val="csl-entry"/>
        </w:rPr>
        <w:t xml:space="preserve"> </w:t>
      </w:r>
      <w:proofErr w:type="spellStart"/>
      <w:r w:rsidR="00555321">
        <w:rPr>
          <w:rStyle w:val="csl-entry"/>
        </w:rPr>
        <w:t>purpureum</w:t>
      </w:r>
      <w:proofErr w:type="spellEnd"/>
      <w:r w:rsidR="00555321">
        <w:rPr>
          <w:rStyle w:val="csl-entry"/>
        </w:rPr>
        <w:t xml:space="preserve">) using response surface methodology. </w:t>
      </w:r>
      <w:r w:rsidR="00555321">
        <w:rPr>
          <w:rStyle w:val="csl-entry"/>
          <w:i/>
          <w:iCs/>
        </w:rPr>
        <w:t>Clean Energy</w:t>
      </w:r>
      <w:r w:rsidR="00555321">
        <w:rPr>
          <w:rStyle w:val="csl-entry"/>
        </w:rPr>
        <w:t xml:space="preserve">, </w:t>
      </w:r>
      <w:r w:rsidR="00555321">
        <w:rPr>
          <w:rStyle w:val="csl-entry"/>
          <w:i/>
          <w:iCs/>
        </w:rPr>
        <w:t>8</w:t>
      </w:r>
      <w:r w:rsidR="00555321">
        <w:rPr>
          <w:rStyle w:val="csl-entry"/>
        </w:rPr>
        <w:t xml:space="preserve">(5), 241–251. https://doi.org/10.1093/ce/zkae064 </w:t>
      </w:r>
    </w:p>
    <w:p w14:paraId="7227AA59" w14:textId="77777777" w:rsidR="00942EF6" w:rsidRPr="00F8473B" w:rsidRDefault="00942EF6" w:rsidP="00F6473D">
      <w:pPr>
        <w:ind w:left="720" w:hanging="720"/>
        <w:jc w:val="both"/>
      </w:pPr>
      <w:proofErr w:type="spellStart"/>
      <w:r w:rsidRPr="00F8473B">
        <w:t>Jayachandran</w:t>
      </w:r>
      <w:proofErr w:type="spellEnd"/>
      <w:r w:rsidRPr="00F8473B">
        <w:t xml:space="preserve"> A.V.T., </w:t>
      </w:r>
      <w:proofErr w:type="spellStart"/>
      <w:r w:rsidRPr="00F8473B">
        <w:t>Gangisetty</w:t>
      </w:r>
      <w:proofErr w:type="spellEnd"/>
      <w:r w:rsidRPr="00F8473B">
        <w:t xml:space="preserve"> G., Tkachenko A., Rybakov V. (2019). Parametric study and efficiency optimization of the solar coupled hybrid micro gas turbine power plant for high altitude flight. J. </w:t>
      </w:r>
      <w:proofErr w:type="spellStart"/>
      <w:r w:rsidRPr="00F8473B">
        <w:t>Phy</w:t>
      </w:r>
      <w:proofErr w:type="spellEnd"/>
      <w:r w:rsidRPr="00F8473B">
        <w:t>.: Conf. Series, 1276(1): 012048.</w:t>
      </w:r>
    </w:p>
    <w:p w14:paraId="2200A46F" w14:textId="77777777" w:rsidR="003233B8" w:rsidRDefault="00F4645B" w:rsidP="003233B8">
      <w:pPr>
        <w:ind w:left="720" w:hanging="720"/>
        <w:jc w:val="both"/>
      </w:pPr>
      <w:r w:rsidRPr="00F8473B">
        <w:t xml:space="preserve">Khosravi N., Aydin D. (2020). Energetic and </w:t>
      </w:r>
      <w:proofErr w:type="spellStart"/>
      <w:r w:rsidRPr="00F8473B">
        <w:t>exergetic</w:t>
      </w:r>
      <w:proofErr w:type="spellEnd"/>
      <w:r w:rsidRPr="00F8473B">
        <w:t xml:space="preserve"> analysis of a novel geothermal driven multi-generation system using n-</w:t>
      </w:r>
      <w:proofErr w:type="spellStart"/>
      <w:r w:rsidRPr="00F8473B">
        <w:t>pentance</w:t>
      </w:r>
      <w:proofErr w:type="spellEnd"/>
      <w:r w:rsidRPr="00F8473B">
        <w:t xml:space="preserve"> as working fluid. Int. J. Exergy, 33(3): 263 – 283.</w:t>
      </w:r>
    </w:p>
    <w:p w14:paraId="21950B1F" w14:textId="5FDE9F02" w:rsidR="003233B8" w:rsidRPr="003233B8" w:rsidRDefault="003233B8" w:rsidP="003233B8">
      <w:pPr>
        <w:ind w:left="720" w:hanging="720"/>
        <w:jc w:val="both"/>
        <w:rPr>
          <w:bCs/>
          <w:iCs/>
        </w:rPr>
      </w:pPr>
      <w:r w:rsidRPr="003233B8">
        <w:rPr>
          <w:color w:val="222222"/>
          <w:shd w:val="clear" w:color="auto" w:fill="FFFFFF"/>
        </w:rPr>
        <w:t xml:space="preserve">Kumar, K.S., </w:t>
      </w:r>
      <w:proofErr w:type="spellStart"/>
      <w:r w:rsidRPr="003233B8">
        <w:rPr>
          <w:color w:val="222222"/>
          <w:shd w:val="clear" w:color="auto" w:fill="FFFFFF"/>
        </w:rPr>
        <w:t>Razak</w:t>
      </w:r>
      <w:proofErr w:type="spellEnd"/>
      <w:r w:rsidRPr="003233B8">
        <w:rPr>
          <w:color w:val="222222"/>
          <w:shd w:val="clear" w:color="auto" w:fill="FFFFFF"/>
        </w:rPr>
        <w:t xml:space="preserve">, A., </w:t>
      </w:r>
      <w:proofErr w:type="spellStart"/>
      <w:r w:rsidRPr="003233B8">
        <w:rPr>
          <w:color w:val="222222"/>
          <w:shd w:val="clear" w:color="auto" w:fill="FFFFFF"/>
        </w:rPr>
        <w:t>Ramis</w:t>
      </w:r>
      <w:proofErr w:type="spellEnd"/>
      <w:r w:rsidRPr="003233B8">
        <w:rPr>
          <w:color w:val="222222"/>
          <w:shd w:val="clear" w:color="auto" w:fill="FFFFFF"/>
        </w:rPr>
        <w:t xml:space="preserve">, M.K., </w:t>
      </w:r>
      <w:proofErr w:type="spellStart"/>
      <w:r w:rsidRPr="003233B8">
        <w:rPr>
          <w:color w:val="222222"/>
          <w:shd w:val="clear" w:color="auto" w:fill="FFFFFF"/>
        </w:rPr>
        <w:t>Irshad</w:t>
      </w:r>
      <w:proofErr w:type="spellEnd"/>
      <w:r w:rsidRPr="003233B8">
        <w:rPr>
          <w:color w:val="222222"/>
          <w:shd w:val="clear" w:color="auto" w:fill="FFFFFF"/>
        </w:rPr>
        <w:t>, S</w:t>
      </w:r>
      <w:r>
        <w:rPr>
          <w:color w:val="222222"/>
          <w:shd w:val="clear" w:color="auto" w:fill="FFFFFF"/>
        </w:rPr>
        <w:t xml:space="preserve">.M., Islam, S. and </w:t>
      </w:r>
      <w:proofErr w:type="spellStart"/>
      <w:r>
        <w:rPr>
          <w:color w:val="222222"/>
          <w:shd w:val="clear" w:color="auto" w:fill="FFFFFF"/>
        </w:rPr>
        <w:t>Wodajo</w:t>
      </w:r>
      <w:proofErr w:type="spellEnd"/>
      <w:r>
        <w:rPr>
          <w:color w:val="222222"/>
          <w:shd w:val="clear" w:color="auto" w:fill="FFFFFF"/>
        </w:rPr>
        <w:t>, A.W.</w:t>
      </w:r>
      <w:r w:rsidRPr="003233B8">
        <w:rPr>
          <w:color w:val="222222"/>
          <w:shd w:val="clear" w:color="auto" w:fill="FFFFFF"/>
        </w:rPr>
        <w:t xml:space="preserve"> </w:t>
      </w:r>
      <w:r>
        <w:rPr>
          <w:color w:val="222222"/>
          <w:shd w:val="clear" w:color="auto" w:fill="FFFFFF"/>
        </w:rPr>
        <w:t>(</w:t>
      </w:r>
      <w:r w:rsidRPr="003233B8">
        <w:rPr>
          <w:color w:val="222222"/>
          <w:shd w:val="clear" w:color="auto" w:fill="FFFFFF"/>
        </w:rPr>
        <w:t>2025</w:t>
      </w:r>
      <w:r>
        <w:rPr>
          <w:color w:val="222222"/>
          <w:shd w:val="clear" w:color="auto" w:fill="FFFFFF"/>
        </w:rPr>
        <w:t>)</w:t>
      </w:r>
      <w:r w:rsidRPr="003233B8">
        <w:rPr>
          <w:color w:val="222222"/>
          <w:shd w:val="clear" w:color="auto" w:fill="FFFFFF"/>
        </w:rPr>
        <w:t xml:space="preserve">. Statistical and machine learning analysis of diesel engines fueled with </w:t>
      </w:r>
      <w:proofErr w:type="spellStart"/>
      <w:r w:rsidRPr="003233B8">
        <w:rPr>
          <w:color w:val="222222"/>
          <w:shd w:val="clear" w:color="auto" w:fill="FFFFFF"/>
        </w:rPr>
        <w:t>Moringa</w:t>
      </w:r>
      <w:proofErr w:type="spellEnd"/>
      <w:r w:rsidRPr="003233B8">
        <w:rPr>
          <w:color w:val="222222"/>
          <w:shd w:val="clear" w:color="auto" w:fill="FFFFFF"/>
        </w:rPr>
        <w:t xml:space="preserve"> </w:t>
      </w:r>
      <w:proofErr w:type="spellStart"/>
      <w:r w:rsidRPr="003233B8">
        <w:rPr>
          <w:color w:val="222222"/>
          <w:shd w:val="clear" w:color="auto" w:fill="FFFFFF"/>
        </w:rPr>
        <w:t>oleifera</w:t>
      </w:r>
      <w:proofErr w:type="spellEnd"/>
      <w:r w:rsidRPr="003233B8">
        <w:rPr>
          <w:color w:val="222222"/>
          <w:shd w:val="clear" w:color="auto" w:fill="FFFFFF"/>
        </w:rPr>
        <w:t xml:space="preserve"> biodiesel doped with 1-hexanol and Zr</w:t>
      </w:r>
      <w:r w:rsidRPr="003233B8">
        <w:rPr>
          <w:color w:val="222222"/>
          <w:shd w:val="clear" w:color="auto" w:fill="FFFFFF"/>
          <w:vertAlign w:val="subscript"/>
        </w:rPr>
        <w:t>2</w:t>
      </w:r>
      <w:r w:rsidRPr="003233B8">
        <w:rPr>
          <w:color w:val="222222"/>
          <w:shd w:val="clear" w:color="auto" w:fill="FFFFFF"/>
        </w:rPr>
        <w:t>O</w:t>
      </w:r>
      <w:r w:rsidRPr="003233B8">
        <w:rPr>
          <w:color w:val="222222"/>
          <w:shd w:val="clear" w:color="auto" w:fill="FFFFFF"/>
          <w:vertAlign w:val="subscript"/>
        </w:rPr>
        <w:t>3</w:t>
      </w:r>
      <w:r w:rsidRPr="003233B8">
        <w:rPr>
          <w:color w:val="222222"/>
          <w:shd w:val="clear" w:color="auto" w:fill="FFFFFF"/>
        </w:rPr>
        <w:t xml:space="preserve"> nanoparticles. </w:t>
      </w:r>
      <w:r w:rsidRPr="003233B8">
        <w:rPr>
          <w:i/>
          <w:iCs/>
          <w:color w:val="222222"/>
          <w:shd w:val="clear" w:color="auto" w:fill="FFFFFF"/>
        </w:rPr>
        <w:t>Scientific Reports</w:t>
      </w:r>
      <w:r w:rsidRPr="003233B8">
        <w:rPr>
          <w:color w:val="222222"/>
          <w:shd w:val="clear" w:color="auto" w:fill="FFFFFF"/>
        </w:rPr>
        <w:t>, </w:t>
      </w:r>
      <w:r w:rsidRPr="003233B8">
        <w:rPr>
          <w:i/>
          <w:iCs/>
          <w:color w:val="222222"/>
          <w:shd w:val="clear" w:color="auto" w:fill="FFFFFF"/>
        </w:rPr>
        <w:t>15</w:t>
      </w:r>
      <w:r>
        <w:rPr>
          <w:color w:val="222222"/>
          <w:shd w:val="clear" w:color="auto" w:fill="FFFFFF"/>
        </w:rPr>
        <w:t xml:space="preserve">(1), </w:t>
      </w:r>
      <w:r w:rsidRPr="003233B8">
        <w:rPr>
          <w:color w:val="222222"/>
          <w:shd w:val="clear" w:color="auto" w:fill="FFFFFF"/>
        </w:rPr>
        <w:t>7269.</w:t>
      </w:r>
    </w:p>
    <w:p w14:paraId="18659C40" w14:textId="77777777" w:rsidR="00C14308" w:rsidRPr="00F8473B" w:rsidRDefault="00C14308" w:rsidP="00F6473D">
      <w:pPr>
        <w:ind w:left="720" w:hanging="720"/>
        <w:jc w:val="both"/>
      </w:pPr>
      <w:proofErr w:type="spellStart"/>
      <w:r w:rsidRPr="00F8473B">
        <w:t>Lui</w:t>
      </w:r>
      <w:proofErr w:type="spellEnd"/>
      <w:r w:rsidRPr="00F8473B">
        <w:t xml:space="preserve"> W., Zhang X., Zhao N., Shu C., Zhang S., Ma Z., Han J. (2018). Performance analysis of organic </w:t>
      </w:r>
      <w:proofErr w:type="spellStart"/>
      <w:r w:rsidRPr="00F8473B">
        <w:t>Ranknie</w:t>
      </w:r>
      <w:proofErr w:type="spellEnd"/>
      <w:r w:rsidRPr="00F8473B">
        <w:t xml:space="preserve"> Cycle power generation system for inter cooled cycle gas turbine. Advances in mechanical Engineering, 10(8): 1-12.</w:t>
      </w:r>
    </w:p>
    <w:p w14:paraId="7F7C1601" w14:textId="77777777" w:rsidR="00C14308" w:rsidRPr="00F8473B" w:rsidRDefault="00C14308" w:rsidP="00F6473D">
      <w:pPr>
        <w:ind w:left="720" w:hanging="720"/>
        <w:jc w:val="both"/>
        <w:rPr>
          <w:bCs/>
          <w:iCs/>
        </w:rPr>
      </w:pPr>
      <w:r w:rsidRPr="00F8473B">
        <w:t>Mishra R.S. and Agarwal. S. (2018). Performance Parametric analysis of retrofitted gas turbine Cycle using STIG and Evaporative cooling techniques. Int. J. Res. Eng. &amp;</w:t>
      </w:r>
      <w:proofErr w:type="gramStart"/>
      <w:r w:rsidRPr="00F8473B">
        <w:t>Inno.,</w:t>
      </w:r>
      <w:proofErr w:type="gramEnd"/>
      <w:r w:rsidRPr="00F8473B">
        <w:t xml:space="preserve"> 2(5) : 469-483.</w:t>
      </w:r>
    </w:p>
    <w:p w14:paraId="00D12515" w14:textId="77777777" w:rsidR="00B21449" w:rsidRPr="00F8473B" w:rsidRDefault="00B21449" w:rsidP="00F6473D">
      <w:pPr>
        <w:ind w:left="720" w:hanging="720"/>
        <w:jc w:val="both"/>
      </w:pPr>
      <w:proofErr w:type="spellStart"/>
      <w:r w:rsidRPr="00F8473B">
        <w:t>Njoku</w:t>
      </w:r>
      <w:proofErr w:type="spellEnd"/>
      <w:r w:rsidRPr="00F8473B">
        <w:t xml:space="preserve"> I.H., </w:t>
      </w:r>
      <w:proofErr w:type="spellStart"/>
      <w:r w:rsidRPr="00F8473B">
        <w:t>Oko</w:t>
      </w:r>
      <w:proofErr w:type="spellEnd"/>
      <w:r w:rsidRPr="00F8473B">
        <w:t xml:space="preserve"> C.O.C., </w:t>
      </w:r>
      <w:proofErr w:type="spellStart"/>
      <w:r w:rsidRPr="00F8473B">
        <w:t>Ofodu</w:t>
      </w:r>
      <w:proofErr w:type="spellEnd"/>
      <w:r w:rsidRPr="00F8473B">
        <w:t xml:space="preserve"> J.C. (2018). Performance evaluation of a combined cycle power plant integrated with organic Rankine cycle and absorption refrigeration system. </w:t>
      </w:r>
      <w:proofErr w:type="spellStart"/>
      <w:r w:rsidRPr="00F8473B">
        <w:t>Coget</w:t>
      </w:r>
      <w:proofErr w:type="spellEnd"/>
      <w:r w:rsidRPr="00F8473B">
        <w:t xml:space="preserve"> Energy, 5(1): 1451426.</w:t>
      </w:r>
    </w:p>
    <w:p w14:paraId="72884B87" w14:textId="77777777" w:rsidR="00C14308" w:rsidRPr="00F8473B" w:rsidRDefault="00C14308" w:rsidP="00F6473D">
      <w:pPr>
        <w:ind w:left="720" w:hanging="720"/>
        <w:jc w:val="both"/>
      </w:pPr>
      <w:r w:rsidRPr="00F8473B">
        <w:t>Okafor V.C. (2017). Thermodynamic analysis of compressor inlet air precooling Techniques of a Gas Turbine Plant Operational in Nigeria Energy Utility sector. Int. J Eng. Sci. Technol. 2:1 – 14.</w:t>
      </w:r>
    </w:p>
    <w:p w14:paraId="71C65D06" w14:textId="77777777" w:rsidR="004F529E" w:rsidRPr="00F8473B" w:rsidRDefault="004F529E" w:rsidP="00F6473D">
      <w:pPr>
        <w:ind w:left="720" w:hanging="720"/>
        <w:jc w:val="both"/>
      </w:pPr>
      <w:r w:rsidRPr="00F8473B">
        <w:t>Okafor V. (2020). Thermodynamic analysis of compressor inlet air precooling techniques of a gas turbine plant operational in Nigeria energy utility sector. Int. J. Energy Sci. technol., 4(2): 13 – 24.</w:t>
      </w:r>
    </w:p>
    <w:p w14:paraId="12DEA4AE" w14:textId="77777777" w:rsidR="00C14308" w:rsidRPr="00F8473B" w:rsidRDefault="00C14308" w:rsidP="00F6473D">
      <w:pPr>
        <w:ind w:left="720" w:hanging="720"/>
        <w:jc w:val="both"/>
        <w:rPr>
          <w:bCs/>
          <w:iCs/>
        </w:rPr>
      </w:pPr>
      <w:r w:rsidRPr="00F8473B">
        <w:t xml:space="preserve">Rahman M.M., Ibrahim T.K., Abdalla A.N. (2011). Thermodynamic performance analysis of gas turbine power-plant. Int. J. </w:t>
      </w:r>
      <w:proofErr w:type="spellStart"/>
      <w:r w:rsidRPr="00F8473B">
        <w:t>Phy</w:t>
      </w:r>
      <w:proofErr w:type="spellEnd"/>
      <w:r w:rsidRPr="00F8473B">
        <w:t>. Sci., 6(14):3539-3550.</w:t>
      </w:r>
    </w:p>
    <w:p w14:paraId="0260548C" w14:textId="77777777" w:rsidR="00C14308" w:rsidRPr="00F8473B" w:rsidRDefault="00C14308" w:rsidP="00F6473D">
      <w:pPr>
        <w:ind w:left="720" w:hanging="720"/>
        <w:jc w:val="both"/>
      </w:pPr>
      <w:r w:rsidRPr="00F8473B">
        <w:t xml:space="preserve">Rahman M.M., Ibrahim T.K., </w:t>
      </w:r>
      <w:proofErr w:type="spellStart"/>
      <w:r w:rsidRPr="00F8473B">
        <w:t>Taib</w:t>
      </w:r>
      <w:proofErr w:type="spellEnd"/>
      <w:r w:rsidRPr="00F8473B">
        <w:t xml:space="preserve"> M.Y., </w:t>
      </w:r>
      <w:proofErr w:type="spellStart"/>
      <w:r w:rsidRPr="00F8473B">
        <w:t>Noov</w:t>
      </w:r>
      <w:proofErr w:type="spellEnd"/>
      <w:r w:rsidRPr="00F8473B">
        <w:t xml:space="preserve"> M.M., </w:t>
      </w:r>
      <w:proofErr w:type="spellStart"/>
      <w:r w:rsidRPr="00F8473B">
        <w:t>Kadirgama</w:t>
      </w:r>
      <w:proofErr w:type="spellEnd"/>
      <w:r w:rsidRPr="00F8473B">
        <w:t xml:space="preserve"> K., Bakar R.A. (2010). Thermal analysis of open-cycle regenerator gas turbine power plant. WASET, 68:94-99.</w:t>
      </w:r>
    </w:p>
    <w:p w14:paraId="39115322" w14:textId="77777777" w:rsidR="00E04198" w:rsidRDefault="00C14308" w:rsidP="00E04198">
      <w:pPr>
        <w:ind w:left="720" w:hanging="720"/>
        <w:jc w:val="both"/>
      </w:pPr>
      <w:r w:rsidRPr="00F8473B">
        <w:t xml:space="preserve">Saif M. and Tariq M. (2017). Performance Analysis of gas turbine at varying ambient temperature. Int. J. Mech. </w:t>
      </w:r>
      <w:r w:rsidR="00E04198">
        <w:t>Eng. &amp; Technol., 8(1): 270-280.</w:t>
      </w:r>
    </w:p>
    <w:p w14:paraId="3D2FA21A" w14:textId="68AF21A8" w:rsidR="00E04198" w:rsidRDefault="00E04198" w:rsidP="00E04198">
      <w:pPr>
        <w:ind w:left="720" w:hanging="720"/>
        <w:jc w:val="both"/>
      </w:pPr>
      <w:proofErr w:type="spellStart"/>
      <w:r>
        <w:rPr>
          <w:rStyle w:val="csl-entry"/>
        </w:rPr>
        <w:t>Salihu</w:t>
      </w:r>
      <w:proofErr w:type="spellEnd"/>
      <w:r>
        <w:rPr>
          <w:rStyle w:val="csl-entry"/>
        </w:rPr>
        <w:t xml:space="preserve">, A. (2022). Efficiency enhancement of gas turbine power output by cooling inlet air. </w:t>
      </w:r>
      <w:r>
        <w:rPr>
          <w:rStyle w:val="csl-entry"/>
          <w:i/>
          <w:iCs/>
        </w:rPr>
        <w:t>International Journal of Current Science Research and Review</w:t>
      </w:r>
      <w:r>
        <w:rPr>
          <w:rStyle w:val="csl-entry"/>
        </w:rPr>
        <w:t xml:space="preserve">, </w:t>
      </w:r>
      <w:r>
        <w:rPr>
          <w:rStyle w:val="csl-entry"/>
          <w:i/>
          <w:iCs/>
        </w:rPr>
        <w:t>05</w:t>
      </w:r>
      <w:r>
        <w:rPr>
          <w:rStyle w:val="csl-entry"/>
        </w:rPr>
        <w:t xml:space="preserve">(02). https://doi.org/10.47191/ijcsrr/v5-i2-23 </w:t>
      </w:r>
    </w:p>
    <w:p w14:paraId="1D31C608" w14:textId="77777777" w:rsidR="00A12DFA" w:rsidRPr="00F8473B" w:rsidRDefault="00A12DFA" w:rsidP="00F6473D">
      <w:pPr>
        <w:ind w:left="720" w:hanging="720"/>
        <w:jc w:val="both"/>
        <w:rPr>
          <w:bCs/>
          <w:iCs/>
        </w:rPr>
      </w:pPr>
      <w:proofErr w:type="spellStart"/>
      <w:r w:rsidRPr="00F8473B">
        <w:t>Ujam</w:t>
      </w:r>
      <w:proofErr w:type="spellEnd"/>
      <w:r w:rsidRPr="00F8473B">
        <w:t xml:space="preserve"> J.A., Chukwuneke J.L., Achebe C.H., </w:t>
      </w:r>
      <w:proofErr w:type="spellStart"/>
      <w:r w:rsidRPr="00F8473B">
        <w:t>Ikwu</w:t>
      </w:r>
      <w:proofErr w:type="spellEnd"/>
      <w:r w:rsidRPr="00F8473B">
        <w:t xml:space="preserve"> G.O.R. (2014). Modeling the Effect of Head and Bucket Splitter Angle on the Power Output of a Pelton Turbine. International Journal of Engineering and Applied Sciences, 5(3): 26 – 36.</w:t>
      </w:r>
    </w:p>
    <w:p w14:paraId="1986E76B" w14:textId="77777777" w:rsidR="00C14308" w:rsidRPr="008E21E8" w:rsidRDefault="00C14308" w:rsidP="00F6473D">
      <w:pPr>
        <w:ind w:left="720" w:hanging="720"/>
        <w:jc w:val="both"/>
        <w:rPr>
          <w:bCs/>
          <w:iCs/>
        </w:rPr>
      </w:pPr>
      <w:proofErr w:type="spellStart"/>
      <w:r w:rsidRPr="00F8473B">
        <w:lastRenderedPageBreak/>
        <w:t>Ukwamba</w:t>
      </w:r>
      <w:proofErr w:type="spellEnd"/>
      <w:r w:rsidRPr="00F8473B">
        <w:t xml:space="preserve"> S.I., </w:t>
      </w:r>
      <w:proofErr w:type="spellStart"/>
      <w:r w:rsidRPr="00F8473B">
        <w:t>Orhorhoro</w:t>
      </w:r>
      <w:proofErr w:type="spellEnd"/>
      <w:r w:rsidRPr="00F8473B">
        <w:t xml:space="preserve"> E.K., </w:t>
      </w:r>
      <w:proofErr w:type="spellStart"/>
      <w:r w:rsidRPr="00F8473B">
        <w:t>Omonoji</w:t>
      </w:r>
      <w:proofErr w:type="spellEnd"/>
      <w:r w:rsidRPr="00F8473B">
        <w:t xml:space="preserve"> A.A. (2018). Performance Evaluation of A simple gas turbine power plant using </w:t>
      </w:r>
      <w:proofErr w:type="spellStart"/>
      <w:r w:rsidRPr="00F8473B">
        <w:t>vapour</w:t>
      </w:r>
      <w:proofErr w:type="spellEnd"/>
      <w:r w:rsidRPr="00F8473B">
        <w:t xml:space="preserve"> Absorption chiller. IOSR Journal of Mechanical and Civil Engineering, 15 (2): 13-18.</w:t>
      </w:r>
    </w:p>
    <w:p w14:paraId="6768A46C" w14:textId="77777777" w:rsidR="00956F31" w:rsidRPr="0004000E" w:rsidRDefault="00956F31" w:rsidP="00901A3C"/>
    <w:p w14:paraId="3478B80C" w14:textId="77777777" w:rsidR="00901A3C" w:rsidRDefault="00901A3C" w:rsidP="00901A3C"/>
    <w:p w14:paraId="16398505" w14:textId="77777777" w:rsidR="00A819A1" w:rsidRDefault="00A819A1" w:rsidP="00A819A1">
      <w:pPr>
        <w:jc w:val="both"/>
        <w:rPr>
          <w:rFonts w:eastAsiaTheme="minorHAnsi"/>
        </w:rPr>
      </w:pPr>
    </w:p>
    <w:p w14:paraId="2D409BC8" w14:textId="77777777" w:rsidR="00891A0A" w:rsidRPr="003233B8" w:rsidRDefault="00891A0A" w:rsidP="00A819A1">
      <w:pPr>
        <w:jc w:val="both"/>
        <w:rPr>
          <w:rFonts w:eastAsiaTheme="minorHAnsi"/>
        </w:rPr>
      </w:pPr>
    </w:p>
    <w:p w14:paraId="75B84B1E" w14:textId="77777777" w:rsidR="00891A0A" w:rsidRPr="008E279F" w:rsidRDefault="00891A0A" w:rsidP="008E279F">
      <w:pPr>
        <w:pStyle w:val="ListParagraph"/>
        <w:spacing w:after="0" w:line="240" w:lineRule="auto"/>
        <w:ind w:left="0"/>
        <w:contextualSpacing w:val="0"/>
        <w:jc w:val="both"/>
        <w:rPr>
          <w:rFonts w:ascii="Times New Roman" w:hAnsi="Times New Roman" w:cs="Times New Roman"/>
          <w:bCs/>
          <w:color w:val="222222"/>
          <w:sz w:val="24"/>
          <w:szCs w:val="24"/>
          <w:shd w:val="clear" w:color="auto" w:fill="FFFFFF"/>
        </w:rPr>
      </w:pPr>
    </w:p>
    <w:sectPr w:rsidR="00891A0A" w:rsidRPr="008E279F" w:rsidSect="00F7221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03A7C" w14:textId="77777777" w:rsidR="00122C01" w:rsidRDefault="00122C01" w:rsidP="000D4A9F">
      <w:r>
        <w:separator/>
      </w:r>
    </w:p>
  </w:endnote>
  <w:endnote w:type="continuationSeparator" w:id="0">
    <w:p w14:paraId="3829EB3C" w14:textId="77777777" w:rsidR="00122C01" w:rsidRDefault="00122C01" w:rsidP="000D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EF8B" w14:textId="77777777" w:rsidR="00891A0A" w:rsidRDefault="00891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DF03B" w14:textId="77777777" w:rsidR="00891A0A" w:rsidRDefault="00891A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1356" w14:textId="77777777" w:rsidR="00891A0A" w:rsidRDefault="00891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F876C" w14:textId="77777777" w:rsidR="00122C01" w:rsidRDefault="00122C01" w:rsidP="000D4A9F">
      <w:r>
        <w:separator/>
      </w:r>
    </w:p>
  </w:footnote>
  <w:footnote w:type="continuationSeparator" w:id="0">
    <w:p w14:paraId="7E006D05" w14:textId="77777777" w:rsidR="00122C01" w:rsidRDefault="00122C01" w:rsidP="000D4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69BE" w14:textId="28EDDDFE" w:rsidR="00891A0A" w:rsidRDefault="00891A0A">
    <w:pPr>
      <w:pStyle w:val="Header"/>
    </w:pPr>
    <w:r>
      <w:rPr>
        <w:noProof/>
      </w:rPr>
      <w:pict w14:anchorId="47768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3911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1C6B" w14:textId="475AF250" w:rsidR="00891A0A" w:rsidRDefault="00891A0A">
    <w:pPr>
      <w:pStyle w:val="Header"/>
    </w:pPr>
    <w:r>
      <w:rPr>
        <w:noProof/>
      </w:rPr>
      <w:pict w14:anchorId="3ED9D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3911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70510" w14:textId="1B1F4A75" w:rsidR="00891A0A" w:rsidRDefault="00891A0A">
    <w:pPr>
      <w:pStyle w:val="Header"/>
    </w:pPr>
    <w:r>
      <w:rPr>
        <w:noProof/>
      </w:rPr>
      <w:pict w14:anchorId="74166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63910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52B1"/>
    <w:multiLevelType w:val="hybridMultilevel"/>
    <w:tmpl w:val="454A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B5441"/>
    <w:multiLevelType w:val="hybridMultilevel"/>
    <w:tmpl w:val="241C9CF8"/>
    <w:lvl w:ilvl="0" w:tplc="6E8A3D4E">
      <w:start w:val="1"/>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72DB4"/>
    <w:multiLevelType w:val="hybridMultilevel"/>
    <w:tmpl w:val="3D3E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83AF7"/>
    <w:multiLevelType w:val="hybridMultilevel"/>
    <w:tmpl w:val="8F66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94056"/>
    <w:multiLevelType w:val="hybridMultilevel"/>
    <w:tmpl w:val="B4747B78"/>
    <w:lvl w:ilvl="0" w:tplc="6E8A3D4E">
      <w:start w:val="1"/>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D3C18"/>
    <w:multiLevelType w:val="hybridMultilevel"/>
    <w:tmpl w:val="449C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80B59"/>
    <w:multiLevelType w:val="multilevel"/>
    <w:tmpl w:val="1BE212C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2B53438C"/>
    <w:multiLevelType w:val="multilevel"/>
    <w:tmpl w:val="3A704EA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587245"/>
    <w:multiLevelType w:val="hybridMultilevel"/>
    <w:tmpl w:val="0414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E0A48"/>
    <w:multiLevelType w:val="multilevel"/>
    <w:tmpl w:val="197AAA9A"/>
    <w:lvl w:ilvl="0">
      <w:start w:val="1"/>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9CC046A"/>
    <w:multiLevelType w:val="hybridMultilevel"/>
    <w:tmpl w:val="E8CA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65B0B"/>
    <w:multiLevelType w:val="hybridMultilevel"/>
    <w:tmpl w:val="DF9E6054"/>
    <w:lvl w:ilvl="0" w:tplc="EA50B602">
      <w:start w:val="1"/>
      <w:numFmt w:val="decimal"/>
      <w:lvlText w:val="%1."/>
      <w:lvlJc w:val="left"/>
      <w:pPr>
        <w:tabs>
          <w:tab w:val="num" w:pos="720"/>
        </w:tabs>
        <w:ind w:left="720" w:hanging="360"/>
      </w:pPr>
    </w:lvl>
    <w:lvl w:ilvl="1" w:tplc="EFCADC32" w:tentative="1">
      <w:start w:val="1"/>
      <w:numFmt w:val="decimal"/>
      <w:lvlText w:val="%2."/>
      <w:lvlJc w:val="left"/>
      <w:pPr>
        <w:tabs>
          <w:tab w:val="num" w:pos="1440"/>
        </w:tabs>
        <w:ind w:left="1440" w:hanging="360"/>
      </w:pPr>
    </w:lvl>
    <w:lvl w:ilvl="2" w:tplc="299C944C" w:tentative="1">
      <w:start w:val="1"/>
      <w:numFmt w:val="decimal"/>
      <w:lvlText w:val="%3."/>
      <w:lvlJc w:val="left"/>
      <w:pPr>
        <w:tabs>
          <w:tab w:val="num" w:pos="2160"/>
        </w:tabs>
        <w:ind w:left="2160" w:hanging="360"/>
      </w:pPr>
    </w:lvl>
    <w:lvl w:ilvl="3" w:tplc="D5ACAB72" w:tentative="1">
      <w:start w:val="1"/>
      <w:numFmt w:val="decimal"/>
      <w:lvlText w:val="%4."/>
      <w:lvlJc w:val="left"/>
      <w:pPr>
        <w:tabs>
          <w:tab w:val="num" w:pos="2880"/>
        </w:tabs>
        <w:ind w:left="2880" w:hanging="360"/>
      </w:pPr>
    </w:lvl>
    <w:lvl w:ilvl="4" w:tplc="AA0E4428" w:tentative="1">
      <w:start w:val="1"/>
      <w:numFmt w:val="decimal"/>
      <w:lvlText w:val="%5."/>
      <w:lvlJc w:val="left"/>
      <w:pPr>
        <w:tabs>
          <w:tab w:val="num" w:pos="3600"/>
        </w:tabs>
        <w:ind w:left="3600" w:hanging="360"/>
      </w:pPr>
    </w:lvl>
    <w:lvl w:ilvl="5" w:tplc="4468CEE2" w:tentative="1">
      <w:start w:val="1"/>
      <w:numFmt w:val="decimal"/>
      <w:lvlText w:val="%6."/>
      <w:lvlJc w:val="left"/>
      <w:pPr>
        <w:tabs>
          <w:tab w:val="num" w:pos="4320"/>
        </w:tabs>
        <w:ind w:left="4320" w:hanging="360"/>
      </w:pPr>
    </w:lvl>
    <w:lvl w:ilvl="6" w:tplc="628ADF5C" w:tentative="1">
      <w:start w:val="1"/>
      <w:numFmt w:val="decimal"/>
      <w:lvlText w:val="%7."/>
      <w:lvlJc w:val="left"/>
      <w:pPr>
        <w:tabs>
          <w:tab w:val="num" w:pos="5040"/>
        </w:tabs>
        <w:ind w:left="5040" w:hanging="360"/>
      </w:pPr>
    </w:lvl>
    <w:lvl w:ilvl="7" w:tplc="82CC2AC0" w:tentative="1">
      <w:start w:val="1"/>
      <w:numFmt w:val="decimal"/>
      <w:lvlText w:val="%8."/>
      <w:lvlJc w:val="left"/>
      <w:pPr>
        <w:tabs>
          <w:tab w:val="num" w:pos="5760"/>
        </w:tabs>
        <w:ind w:left="5760" w:hanging="360"/>
      </w:pPr>
    </w:lvl>
    <w:lvl w:ilvl="8" w:tplc="9102A6EC" w:tentative="1">
      <w:start w:val="1"/>
      <w:numFmt w:val="decimal"/>
      <w:lvlText w:val="%9."/>
      <w:lvlJc w:val="left"/>
      <w:pPr>
        <w:tabs>
          <w:tab w:val="num" w:pos="6480"/>
        </w:tabs>
        <w:ind w:left="6480" w:hanging="360"/>
      </w:pPr>
    </w:lvl>
  </w:abstractNum>
  <w:abstractNum w:abstractNumId="12">
    <w:nsid w:val="451D1F83"/>
    <w:multiLevelType w:val="hybridMultilevel"/>
    <w:tmpl w:val="1DE071BE"/>
    <w:lvl w:ilvl="0" w:tplc="11CE56D4">
      <w:start w:val="1"/>
      <w:numFmt w:val="bullet"/>
      <w:lvlText w:val="•"/>
      <w:lvlJc w:val="left"/>
      <w:pPr>
        <w:tabs>
          <w:tab w:val="num" w:pos="720"/>
        </w:tabs>
        <w:ind w:left="720" w:hanging="360"/>
      </w:pPr>
      <w:rPr>
        <w:rFonts w:ascii="Arial" w:hAnsi="Arial" w:hint="default"/>
      </w:rPr>
    </w:lvl>
    <w:lvl w:ilvl="1" w:tplc="9182A648" w:tentative="1">
      <w:start w:val="1"/>
      <w:numFmt w:val="bullet"/>
      <w:lvlText w:val="•"/>
      <w:lvlJc w:val="left"/>
      <w:pPr>
        <w:tabs>
          <w:tab w:val="num" w:pos="1440"/>
        </w:tabs>
        <w:ind w:left="1440" w:hanging="360"/>
      </w:pPr>
      <w:rPr>
        <w:rFonts w:ascii="Arial" w:hAnsi="Arial" w:hint="default"/>
      </w:rPr>
    </w:lvl>
    <w:lvl w:ilvl="2" w:tplc="8E2CBB04" w:tentative="1">
      <w:start w:val="1"/>
      <w:numFmt w:val="bullet"/>
      <w:lvlText w:val="•"/>
      <w:lvlJc w:val="left"/>
      <w:pPr>
        <w:tabs>
          <w:tab w:val="num" w:pos="2160"/>
        </w:tabs>
        <w:ind w:left="2160" w:hanging="360"/>
      </w:pPr>
      <w:rPr>
        <w:rFonts w:ascii="Arial" w:hAnsi="Arial" w:hint="default"/>
      </w:rPr>
    </w:lvl>
    <w:lvl w:ilvl="3" w:tplc="FB208EBA" w:tentative="1">
      <w:start w:val="1"/>
      <w:numFmt w:val="bullet"/>
      <w:lvlText w:val="•"/>
      <w:lvlJc w:val="left"/>
      <w:pPr>
        <w:tabs>
          <w:tab w:val="num" w:pos="2880"/>
        </w:tabs>
        <w:ind w:left="2880" w:hanging="360"/>
      </w:pPr>
      <w:rPr>
        <w:rFonts w:ascii="Arial" w:hAnsi="Arial" w:hint="default"/>
      </w:rPr>
    </w:lvl>
    <w:lvl w:ilvl="4" w:tplc="0090E94A" w:tentative="1">
      <w:start w:val="1"/>
      <w:numFmt w:val="bullet"/>
      <w:lvlText w:val="•"/>
      <w:lvlJc w:val="left"/>
      <w:pPr>
        <w:tabs>
          <w:tab w:val="num" w:pos="3600"/>
        </w:tabs>
        <w:ind w:left="3600" w:hanging="360"/>
      </w:pPr>
      <w:rPr>
        <w:rFonts w:ascii="Arial" w:hAnsi="Arial" w:hint="default"/>
      </w:rPr>
    </w:lvl>
    <w:lvl w:ilvl="5" w:tplc="521EC73E" w:tentative="1">
      <w:start w:val="1"/>
      <w:numFmt w:val="bullet"/>
      <w:lvlText w:val="•"/>
      <w:lvlJc w:val="left"/>
      <w:pPr>
        <w:tabs>
          <w:tab w:val="num" w:pos="4320"/>
        </w:tabs>
        <w:ind w:left="4320" w:hanging="360"/>
      </w:pPr>
      <w:rPr>
        <w:rFonts w:ascii="Arial" w:hAnsi="Arial" w:hint="default"/>
      </w:rPr>
    </w:lvl>
    <w:lvl w:ilvl="6" w:tplc="38B2917E" w:tentative="1">
      <w:start w:val="1"/>
      <w:numFmt w:val="bullet"/>
      <w:lvlText w:val="•"/>
      <w:lvlJc w:val="left"/>
      <w:pPr>
        <w:tabs>
          <w:tab w:val="num" w:pos="5040"/>
        </w:tabs>
        <w:ind w:left="5040" w:hanging="360"/>
      </w:pPr>
      <w:rPr>
        <w:rFonts w:ascii="Arial" w:hAnsi="Arial" w:hint="default"/>
      </w:rPr>
    </w:lvl>
    <w:lvl w:ilvl="7" w:tplc="0B2ABA7A" w:tentative="1">
      <w:start w:val="1"/>
      <w:numFmt w:val="bullet"/>
      <w:lvlText w:val="•"/>
      <w:lvlJc w:val="left"/>
      <w:pPr>
        <w:tabs>
          <w:tab w:val="num" w:pos="5760"/>
        </w:tabs>
        <w:ind w:left="5760" w:hanging="360"/>
      </w:pPr>
      <w:rPr>
        <w:rFonts w:ascii="Arial" w:hAnsi="Arial" w:hint="default"/>
      </w:rPr>
    </w:lvl>
    <w:lvl w:ilvl="8" w:tplc="68B09396" w:tentative="1">
      <w:start w:val="1"/>
      <w:numFmt w:val="bullet"/>
      <w:lvlText w:val="•"/>
      <w:lvlJc w:val="left"/>
      <w:pPr>
        <w:tabs>
          <w:tab w:val="num" w:pos="6480"/>
        </w:tabs>
        <w:ind w:left="6480" w:hanging="360"/>
      </w:pPr>
      <w:rPr>
        <w:rFonts w:ascii="Arial" w:hAnsi="Arial" w:hint="default"/>
      </w:rPr>
    </w:lvl>
  </w:abstractNum>
  <w:abstractNum w:abstractNumId="13">
    <w:nsid w:val="4DBA1EAE"/>
    <w:multiLevelType w:val="hybridMultilevel"/>
    <w:tmpl w:val="43CE9A2C"/>
    <w:lvl w:ilvl="0" w:tplc="21AC448E">
      <w:start w:val="1"/>
      <w:numFmt w:val="bullet"/>
      <w:lvlText w:val="•"/>
      <w:lvlJc w:val="left"/>
      <w:pPr>
        <w:tabs>
          <w:tab w:val="num" w:pos="720"/>
        </w:tabs>
        <w:ind w:left="720" w:hanging="360"/>
      </w:pPr>
      <w:rPr>
        <w:rFonts w:ascii="Arial" w:hAnsi="Arial" w:hint="default"/>
      </w:rPr>
    </w:lvl>
    <w:lvl w:ilvl="1" w:tplc="8970FC62">
      <w:start w:val="1"/>
      <w:numFmt w:val="bullet"/>
      <w:lvlText w:val="•"/>
      <w:lvlJc w:val="left"/>
      <w:pPr>
        <w:tabs>
          <w:tab w:val="num" w:pos="1440"/>
        </w:tabs>
        <w:ind w:left="1440" w:hanging="360"/>
      </w:pPr>
      <w:rPr>
        <w:rFonts w:ascii="Arial" w:hAnsi="Arial" w:hint="default"/>
      </w:rPr>
    </w:lvl>
    <w:lvl w:ilvl="2" w:tplc="D82248C0" w:tentative="1">
      <w:start w:val="1"/>
      <w:numFmt w:val="bullet"/>
      <w:lvlText w:val="•"/>
      <w:lvlJc w:val="left"/>
      <w:pPr>
        <w:tabs>
          <w:tab w:val="num" w:pos="2160"/>
        </w:tabs>
        <w:ind w:left="2160" w:hanging="360"/>
      </w:pPr>
      <w:rPr>
        <w:rFonts w:ascii="Arial" w:hAnsi="Arial" w:hint="default"/>
      </w:rPr>
    </w:lvl>
    <w:lvl w:ilvl="3" w:tplc="8640DB38" w:tentative="1">
      <w:start w:val="1"/>
      <w:numFmt w:val="bullet"/>
      <w:lvlText w:val="•"/>
      <w:lvlJc w:val="left"/>
      <w:pPr>
        <w:tabs>
          <w:tab w:val="num" w:pos="2880"/>
        </w:tabs>
        <w:ind w:left="2880" w:hanging="360"/>
      </w:pPr>
      <w:rPr>
        <w:rFonts w:ascii="Arial" w:hAnsi="Arial" w:hint="default"/>
      </w:rPr>
    </w:lvl>
    <w:lvl w:ilvl="4" w:tplc="79A084C8" w:tentative="1">
      <w:start w:val="1"/>
      <w:numFmt w:val="bullet"/>
      <w:lvlText w:val="•"/>
      <w:lvlJc w:val="left"/>
      <w:pPr>
        <w:tabs>
          <w:tab w:val="num" w:pos="3600"/>
        </w:tabs>
        <w:ind w:left="3600" w:hanging="360"/>
      </w:pPr>
      <w:rPr>
        <w:rFonts w:ascii="Arial" w:hAnsi="Arial" w:hint="default"/>
      </w:rPr>
    </w:lvl>
    <w:lvl w:ilvl="5" w:tplc="61F0CD76" w:tentative="1">
      <w:start w:val="1"/>
      <w:numFmt w:val="bullet"/>
      <w:lvlText w:val="•"/>
      <w:lvlJc w:val="left"/>
      <w:pPr>
        <w:tabs>
          <w:tab w:val="num" w:pos="4320"/>
        </w:tabs>
        <w:ind w:left="4320" w:hanging="360"/>
      </w:pPr>
      <w:rPr>
        <w:rFonts w:ascii="Arial" w:hAnsi="Arial" w:hint="default"/>
      </w:rPr>
    </w:lvl>
    <w:lvl w:ilvl="6" w:tplc="DB389D56" w:tentative="1">
      <w:start w:val="1"/>
      <w:numFmt w:val="bullet"/>
      <w:lvlText w:val="•"/>
      <w:lvlJc w:val="left"/>
      <w:pPr>
        <w:tabs>
          <w:tab w:val="num" w:pos="5040"/>
        </w:tabs>
        <w:ind w:left="5040" w:hanging="360"/>
      </w:pPr>
      <w:rPr>
        <w:rFonts w:ascii="Arial" w:hAnsi="Arial" w:hint="default"/>
      </w:rPr>
    </w:lvl>
    <w:lvl w:ilvl="7" w:tplc="6D0E231A" w:tentative="1">
      <w:start w:val="1"/>
      <w:numFmt w:val="bullet"/>
      <w:lvlText w:val="•"/>
      <w:lvlJc w:val="left"/>
      <w:pPr>
        <w:tabs>
          <w:tab w:val="num" w:pos="5760"/>
        </w:tabs>
        <w:ind w:left="5760" w:hanging="360"/>
      </w:pPr>
      <w:rPr>
        <w:rFonts w:ascii="Arial" w:hAnsi="Arial" w:hint="default"/>
      </w:rPr>
    </w:lvl>
    <w:lvl w:ilvl="8" w:tplc="ECF40254" w:tentative="1">
      <w:start w:val="1"/>
      <w:numFmt w:val="bullet"/>
      <w:lvlText w:val="•"/>
      <w:lvlJc w:val="left"/>
      <w:pPr>
        <w:tabs>
          <w:tab w:val="num" w:pos="6480"/>
        </w:tabs>
        <w:ind w:left="6480" w:hanging="360"/>
      </w:pPr>
      <w:rPr>
        <w:rFonts w:ascii="Arial" w:hAnsi="Arial" w:hint="default"/>
      </w:rPr>
    </w:lvl>
  </w:abstractNum>
  <w:abstractNum w:abstractNumId="14">
    <w:nsid w:val="4EFB2AC0"/>
    <w:multiLevelType w:val="hybridMultilevel"/>
    <w:tmpl w:val="9D00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9A01C4"/>
    <w:multiLevelType w:val="multilevel"/>
    <w:tmpl w:val="CF78EAAE"/>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5EFC4713"/>
    <w:multiLevelType w:val="multilevel"/>
    <w:tmpl w:val="D2DA7E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652747BC"/>
    <w:multiLevelType w:val="hybridMultilevel"/>
    <w:tmpl w:val="7C740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023C7A"/>
    <w:multiLevelType w:val="hybridMultilevel"/>
    <w:tmpl w:val="973E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2B037C"/>
    <w:multiLevelType w:val="hybridMultilevel"/>
    <w:tmpl w:val="A868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3"/>
  </w:num>
  <w:num w:numId="4">
    <w:abstractNumId w:val="0"/>
  </w:num>
  <w:num w:numId="5">
    <w:abstractNumId w:val="17"/>
  </w:num>
  <w:num w:numId="6">
    <w:abstractNumId w:val="8"/>
  </w:num>
  <w:num w:numId="7">
    <w:abstractNumId w:val="3"/>
  </w:num>
  <w:num w:numId="8">
    <w:abstractNumId w:val="12"/>
  </w:num>
  <w:num w:numId="9">
    <w:abstractNumId w:val="1"/>
  </w:num>
  <w:num w:numId="10">
    <w:abstractNumId w:val="4"/>
  </w:num>
  <w:num w:numId="11">
    <w:abstractNumId w:val="9"/>
  </w:num>
  <w:num w:numId="12">
    <w:abstractNumId w:val="2"/>
  </w:num>
  <w:num w:numId="13">
    <w:abstractNumId w:val="10"/>
  </w:num>
  <w:num w:numId="14">
    <w:abstractNumId w:val="15"/>
  </w:num>
  <w:num w:numId="15">
    <w:abstractNumId w:val="6"/>
  </w:num>
  <w:num w:numId="16">
    <w:abstractNumId w:val="18"/>
  </w:num>
  <w:num w:numId="17">
    <w:abstractNumId w:val="16"/>
  </w:num>
  <w:num w:numId="18">
    <w:abstractNumId w:val="14"/>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0NzO2MDMzMDeyNDVQ0lEKTi0uzszPAykwqwUA6270tSwAAAA="/>
  </w:docVars>
  <w:rsids>
    <w:rsidRoot w:val="00A0479B"/>
    <w:rsid w:val="00004B5C"/>
    <w:rsid w:val="00012711"/>
    <w:rsid w:val="00016CF8"/>
    <w:rsid w:val="0004000E"/>
    <w:rsid w:val="00051D71"/>
    <w:rsid w:val="00054872"/>
    <w:rsid w:val="00063C08"/>
    <w:rsid w:val="00091F04"/>
    <w:rsid w:val="00094EF8"/>
    <w:rsid w:val="0009689D"/>
    <w:rsid w:val="000A54DC"/>
    <w:rsid w:val="000A6257"/>
    <w:rsid w:val="000B5DC2"/>
    <w:rsid w:val="000C10FE"/>
    <w:rsid w:val="000C6455"/>
    <w:rsid w:val="000D26D8"/>
    <w:rsid w:val="000D3280"/>
    <w:rsid w:val="000D4A9F"/>
    <w:rsid w:val="000E1F9B"/>
    <w:rsid w:val="000F4C50"/>
    <w:rsid w:val="00111D94"/>
    <w:rsid w:val="0011773A"/>
    <w:rsid w:val="00122C01"/>
    <w:rsid w:val="001230B3"/>
    <w:rsid w:val="0014755A"/>
    <w:rsid w:val="00156A9F"/>
    <w:rsid w:val="001735CF"/>
    <w:rsid w:val="00176E60"/>
    <w:rsid w:val="00190F15"/>
    <w:rsid w:val="001927CA"/>
    <w:rsid w:val="001956F1"/>
    <w:rsid w:val="001C3FEB"/>
    <w:rsid w:val="001C5CAC"/>
    <w:rsid w:val="001E486E"/>
    <w:rsid w:val="00201222"/>
    <w:rsid w:val="002019F5"/>
    <w:rsid w:val="00201CE8"/>
    <w:rsid w:val="0020714C"/>
    <w:rsid w:val="00217151"/>
    <w:rsid w:val="00222A24"/>
    <w:rsid w:val="00241E4F"/>
    <w:rsid w:val="00244DEC"/>
    <w:rsid w:val="0025223B"/>
    <w:rsid w:val="00253ABF"/>
    <w:rsid w:val="00273AB7"/>
    <w:rsid w:val="00283625"/>
    <w:rsid w:val="00286452"/>
    <w:rsid w:val="002900F6"/>
    <w:rsid w:val="002A234D"/>
    <w:rsid w:val="002B35B4"/>
    <w:rsid w:val="002B6765"/>
    <w:rsid w:val="002B7858"/>
    <w:rsid w:val="0030200A"/>
    <w:rsid w:val="0030254D"/>
    <w:rsid w:val="0030771B"/>
    <w:rsid w:val="00307FDF"/>
    <w:rsid w:val="003205F6"/>
    <w:rsid w:val="003233B8"/>
    <w:rsid w:val="00331F05"/>
    <w:rsid w:val="00353530"/>
    <w:rsid w:val="00376A2E"/>
    <w:rsid w:val="003A07D3"/>
    <w:rsid w:val="003A4195"/>
    <w:rsid w:val="003C698F"/>
    <w:rsid w:val="003D0DC3"/>
    <w:rsid w:val="003F33FE"/>
    <w:rsid w:val="003F64F7"/>
    <w:rsid w:val="004126F8"/>
    <w:rsid w:val="004223B9"/>
    <w:rsid w:val="00445CF9"/>
    <w:rsid w:val="00450468"/>
    <w:rsid w:val="00452F5C"/>
    <w:rsid w:val="004607E6"/>
    <w:rsid w:val="004739C5"/>
    <w:rsid w:val="00476A46"/>
    <w:rsid w:val="00484951"/>
    <w:rsid w:val="004870D6"/>
    <w:rsid w:val="004A2FBA"/>
    <w:rsid w:val="004D412F"/>
    <w:rsid w:val="004F529E"/>
    <w:rsid w:val="004F5AB6"/>
    <w:rsid w:val="005114C3"/>
    <w:rsid w:val="0052180E"/>
    <w:rsid w:val="0053146B"/>
    <w:rsid w:val="0053258A"/>
    <w:rsid w:val="0053611F"/>
    <w:rsid w:val="00536BED"/>
    <w:rsid w:val="00537009"/>
    <w:rsid w:val="00537EB1"/>
    <w:rsid w:val="00545FDA"/>
    <w:rsid w:val="00550218"/>
    <w:rsid w:val="00555321"/>
    <w:rsid w:val="00556EBB"/>
    <w:rsid w:val="00557DD1"/>
    <w:rsid w:val="00573787"/>
    <w:rsid w:val="00576A51"/>
    <w:rsid w:val="00577C2A"/>
    <w:rsid w:val="00582B74"/>
    <w:rsid w:val="00591E29"/>
    <w:rsid w:val="005B5D8B"/>
    <w:rsid w:val="005C4129"/>
    <w:rsid w:val="005C50B9"/>
    <w:rsid w:val="005C6D9B"/>
    <w:rsid w:val="005D5F7B"/>
    <w:rsid w:val="005F08C3"/>
    <w:rsid w:val="005F47FE"/>
    <w:rsid w:val="0060045C"/>
    <w:rsid w:val="006075B8"/>
    <w:rsid w:val="00614D41"/>
    <w:rsid w:val="006253DA"/>
    <w:rsid w:val="00631D26"/>
    <w:rsid w:val="00635425"/>
    <w:rsid w:val="006637B3"/>
    <w:rsid w:val="0066796B"/>
    <w:rsid w:val="00694128"/>
    <w:rsid w:val="0069439C"/>
    <w:rsid w:val="006C1DAB"/>
    <w:rsid w:val="00705D89"/>
    <w:rsid w:val="00724F61"/>
    <w:rsid w:val="00757B0D"/>
    <w:rsid w:val="0076279B"/>
    <w:rsid w:val="00764653"/>
    <w:rsid w:val="00765E42"/>
    <w:rsid w:val="007707AC"/>
    <w:rsid w:val="0077081D"/>
    <w:rsid w:val="0078477E"/>
    <w:rsid w:val="007A4958"/>
    <w:rsid w:val="007B4712"/>
    <w:rsid w:val="007C5089"/>
    <w:rsid w:val="007C6699"/>
    <w:rsid w:val="007F2B5B"/>
    <w:rsid w:val="00803B7F"/>
    <w:rsid w:val="00815A25"/>
    <w:rsid w:val="00824123"/>
    <w:rsid w:val="00855C39"/>
    <w:rsid w:val="00865C2B"/>
    <w:rsid w:val="00887107"/>
    <w:rsid w:val="00891A0A"/>
    <w:rsid w:val="00892775"/>
    <w:rsid w:val="00895AAF"/>
    <w:rsid w:val="008B2319"/>
    <w:rsid w:val="008C4285"/>
    <w:rsid w:val="008E279F"/>
    <w:rsid w:val="008F720D"/>
    <w:rsid w:val="008F772E"/>
    <w:rsid w:val="00901A3C"/>
    <w:rsid w:val="00920DCF"/>
    <w:rsid w:val="009235DF"/>
    <w:rsid w:val="00925926"/>
    <w:rsid w:val="00942EF6"/>
    <w:rsid w:val="009478FE"/>
    <w:rsid w:val="00956F31"/>
    <w:rsid w:val="009817BA"/>
    <w:rsid w:val="00984EA5"/>
    <w:rsid w:val="00992721"/>
    <w:rsid w:val="009A170C"/>
    <w:rsid w:val="009B26C7"/>
    <w:rsid w:val="009D1390"/>
    <w:rsid w:val="009D3062"/>
    <w:rsid w:val="009D3666"/>
    <w:rsid w:val="009D38B4"/>
    <w:rsid w:val="009E77FB"/>
    <w:rsid w:val="009F0F12"/>
    <w:rsid w:val="009F1701"/>
    <w:rsid w:val="00A0479B"/>
    <w:rsid w:val="00A12DFA"/>
    <w:rsid w:val="00A201BB"/>
    <w:rsid w:val="00A26B99"/>
    <w:rsid w:val="00A32C5D"/>
    <w:rsid w:val="00A3423F"/>
    <w:rsid w:val="00A3605D"/>
    <w:rsid w:val="00A42C57"/>
    <w:rsid w:val="00A52B63"/>
    <w:rsid w:val="00A72572"/>
    <w:rsid w:val="00A8118F"/>
    <w:rsid w:val="00A819A1"/>
    <w:rsid w:val="00A93B70"/>
    <w:rsid w:val="00AB027B"/>
    <w:rsid w:val="00AB47ED"/>
    <w:rsid w:val="00AC31FE"/>
    <w:rsid w:val="00AC4E47"/>
    <w:rsid w:val="00AE0386"/>
    <w:rsid w:val="00AE2F6E"/>
    <w:rsid w:val="00AF29E0"/>
    <w:rsid w:val="00AF6168"/>
    <w:rsid w:val="00AF62D8"/>
    <w:rsid w:val="00AF6A93"/>
    <w:rsid w:val="00B039E4"/>
    <w:rsid w:val="00B10A02"/>
    <w:rsid w:val="00B21449"/>
    <w:rsid w:val="00B23E44"/>
    <w:rsid w:val="00B261A7"/>
    <w:rsid w:val="00B32441"/>
    <w:rsid w:val="00B41A55"/>
    <w:rsid w:val="00B616EF"/>
    <w:rsid w:val="00B73393"/>
    <w:rsid w:val="00B84652"/>
    <w:rsid w:val="00BA2B4C"/>
    <w:rsid w:val="00BC33C4"/>
    <w:rsid w:val="00BC59BC"/>
    <w:rsid w:val="00BC71EC"/>
    <w:rsid w:val="00BD6D72"/>
    <w:rsid w:val="00BF0E1C"/>
    <w:rsid w:val="00BF743F"/>
    <w:rsid w:val="00C01EB5"/>
    <w:rsid w:val="00C033BA"/>
    <w:rsid w:val="00C14308"/>
    <w:rsid w:val="00C267B9"/>
    <w:rsid w:val="00C3029B"/>
    <w:rsid w:val="00C330C4"/>
    <w:rsid w:val="00C36E39"/>
    <w:rsid w:val="00C37281"/>
    <w:rsid w:val="00C37CBA"/>
    <w:rsid w:val="00C52AFB"/>
    <w:rsid w:val="00C62A17"/>
    <w:rsid w:val="00C660BB"/>
    <w:rsid w:val="00CB224F"/>
    <w:rsid w:val="00CB3D34"/>
    <w:rsid w:val="00CC0EE2"/>
    <w:rsid w:val="00CC49D2"/>
    <w:rsid w:val="00CE283C"/>
    <w:rsid w:val="00CE4761"/>
    <w:rsid w:val="00CE6F30"/>
    <w:rsid w:val="00CF72ED"/>
    <w:rsid w:val="00D122B3"/>
    <w:rsid w:val="00D13690"/>
    <w:rsid w:val="00D15C14"/>
    <w:rsid w:val="00D270F1"/>
    <w:rsid w:val="00D6751F"/>
    <w:rsid w:val="00D7369E"/>
    <w:rsid w:val="00D95723"/>
    <w:rsid w:val="00D967AB"/>
    <w:rsid w:val="00DA2F45"/>
    <w:rsid w:val="00DB1696"/>
    <w:rsid w:val="00DF0C55"/>
    <w:rsid w:val="00E04198"/>
    <w:rsid w:val="00E04479"/>
    <w:rsid w:val="00E16976"/>
    <w:rsid w:val="00E24646"/>
    <w:rsid w:val="00E33B5C"/>
    <w:rsid w:val="00E60A2D"/>
    <w:rsid w:val="00E71A1B"/>
    <w:rsid w:val="00E72F23"/>
    <w:rsid w:val="00E868AD"/>
    <w:rsid w:val="00E931B2"/>
    <w:rsid w:val="00EA33B9"/>
    <w:rsid w:val="00EA3A62"/>
    <w:rsid w:val="00ED1455"/>
    <w:rsid w:val="00ED30D6"/>
    <w:rsid w:val="00EE2C2F"/>
    <w:rsid w:val="00EE30B2"/>
    <w:rsid w:val="00EE7AF3"/>
    <w:rsid w:val="00EF5097"/>
    <w:rsid w:val="00F007D3"/>
    <w:rsid w:val="00F04570"/>
    <w:rsid w:val="00F235BB"/>
    <w:rsid w:val="00F31B09"/>
    <w:rsid w:val="00F41D50"/>
    <w:rsid w:val="00F4645B"/>
    <w:rsid w:val="00F6473D"/>
    <w:rsid w:val="00F66119"/>
    <w:rsid w:val="00F72215"/>
    <w:rsid w:val="00F74AAE"/>
    <w:rsid w:val="00F8473B"/>
    <w:rsid w:val="00F85FF0"/>
    <w:rsid w:val="00F86514"/>
    <w:rsid w:val="00F8656B"/>
    <w:rsid w:val="00F909E4"/>
    <w:rsid w:val="00FA4B57"/>
    <w:rsid w:val="00FC516E"/>
    <w:rsid w:val="00FD7F9D"/>
    <w:rsid w:val="00FF09EA"/>
    <w:rsid w:val="00FF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560853"/>
  <w15:docId w15:val="{776FAB5D-D521-407A-8ED3-41B6FECC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87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5487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B039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39E4"/>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B039E4"/>
    <w:pPr>
      <w:keepNext/>
      <w:keepLines/>
      <w:spacing w:before="40" w:line="276"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872"/>
    <w:rPr>
      <w:rFonts w:ascii="Times New Roman" w:eastAsia="Times New Roman" w:hAnsi="Times New Roman" w:cs="Times New Roman"/>
      <w:b/>
      <w:bCs/>
      <w:kern w:val="36"/>
      <w:sz w:val="48"/>
      <w:szCs w:val="48"/>
    </w:rPr>
  </w:style>
  <w:style w:type="character" w:customStyle="1" w:styleId="label">
    <w:name w:val="label"/>
    <w:basedOn w:val="DefaultParagraphFont"/>
    <w:rsid w:val="00054872"/>
  </w:style>
  <w:style w:type="character" w:customStyle="1" w:styleId="Heading2Char">
    <w:name w:val="Heading 2 Char"/>
    <w:basedOn w:val="DefaultParagraphFont"/>
    <w:link w:val="Heading2"/>
    <w:uiPriority w:val="9"/>
    <w:rsid w:val="00B039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39E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039E4"/>
    <w:rPr>
      <w:rFonts w:asciiTheme="majorHAnsi" w:eastAsiaTheme="majorEastAsia" w:hAnsiTheme="majorHAnsi" w:cstheme="majorBidi"/>
      <w:i/>
      <w:iCs/>
      <w:color w:val="365F91" w:themeColor="accent1" w:themeShade="BF"/>
    </w:rPr>
  </w:style>
  <w:style w:type="paragraph" w:customStyle="1" w:styleId="Default">
    <w:name w:val="Default"/>
    <w:rsid w:val="00B039E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039E4"/>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039E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39E4"/>
    <w:rPr>
      <w:rFonts w:ascii="Tahoma" w:hAnsi="Tahoma" w:cs="Tahoma"/>
      <w:sz w:val="16"/>
      <w:szCs w:val="16"/>
    </w:rPr>
  </w:style>
  <w:style w:type="table" w:styleId="TableGrid">
    <w:name w:val="Table Grid"/>
    <w:basedOn w:val="TableNormal"/>
    <w:uiPriority w:val="59"/>
    <w:rsid w:val="00B039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39E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9E4"/>
  </w:style>
  <w:style w:type="paragraph" w:styleId="Footer">
    <w:name w:val="footer"/>
    <w:basedOn w:val="Normal"/>
    <w:link w:val="FooterChar"/>
    <w:uiPriority w:val="99"/>
    <w:unhideWhenUsed/>
    <w:rsid w:val="00B039E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039E4"/>
  </w:style>
  <w:style w:type="character" w:styleId="Hyperlink">
    <w:name w:val="Hyperlink"/>
    <w:basedOn w:val="DefaultParagraphFont"/>
    <w:uiPriority w:val="99"/>
    <w:unhideWhenUsed/>
    <w:rsid w:val="00B039E4"/>
    <w:rPr>
      <w:color w:val="0000FF"/>
      <w:u w:val="single"/>
    </w:rPr>
  </w:style>
  <w:style w:type="paragraph" w:styleId="TOCHeading">
    <w:name w:val="TOC Heading"/>
    <w:basedOn w:val="Heading1"/>
    <w:next w:val="Normal"/>
    <w:uiPriority w:val="39"/>
    <w:unhideWhenUsed/>
    <w:qFormat/>
    <w:rsid w:val="00B039E4"/>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B039E4"/>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B039E4"/>
    <w:pPr>
      <w:spacing w:after="100" w:line="276" w:lineRule="auto"/>
      <w:ind w:left="220"/>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5F47FE"/>
    <w:rPr>
      <w:color w:val="605E5C"/>
      <w:shd w:val="clear" w:color="auto" w:fill="E1DFDD"/>
    </w:rPr>
  </w:style>
  <w:style w:type="paragraph" w:styleId="NormalWeb">
    <w:name w:val="Normal (Web)"/>
    <w:basedOn w:val="Normal"/>
    <w:uiPriority w:val="99"/>
    <w:semiHidden/>
    <w:unhideWhenUsed/>
    <w:rsid w:val="00E04198"/>
    <w:pPr>
      <w:spacing w:before="100" w:beforeAutospacing="1" w:after="100" w:afterAutospacing="1"/>
    </w:pPr>
  </w:style>
  <w:style w:type="character" w:customStyle="1" w:styleId="csl-entry">
    <w:name w:val="csl-entry"/>
    <w:basedOn w:val="DefaultParagraphFont"/>
    <w:rsid w:val="00E0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012185">
      <w:bodyDiv w:val="1"/>
      <w:marLeft w:val="0"/>
      <w:marRight w:val="0"/>
      <w:marTop w:val="0"/>
      <w:marBottom w:val="0"/>
      <w:divBdr>
        <w:top w:val="none" w:sz="0" w:space="0" w:color="auto"/>
        <w:left w:val="none" w:sz="0" w:space="0" w:color="auto"/>
        <w:bottom w:val="none" w:sz="0" w:space="0" w:color="auto"/>
        <w:right w:val="none" w:sz="0" w:space="0" w:color="auto"/>
      </w:divBdr>
      <w:divsChild>
        <w:div w:id="1411544266">
          <w:marLeft w:val="0"/>
          <w:marRight w:val="-38"/>
          <w:marTop w:val="0"/>
          <w:marBottom w:val="63"/>
          <w:divBdr>
            <w:top w:val="none" w:sz="0" w:space="0" w:color="auto"/>
            <w:left w:val="none" w:sz="0" w:space="0" w:color="auto"/>
            <w:bottom w:val="none" w:sz="0" w:space="0" w:color="auto"/>
            <w:right w:val="none" w:sz="0" w:space="0" w:color="auto"/>
          </w:divBdr>
        </w:div>
      </w:divsChild>
    </w:div>
    <w:div w:id="300036211">
      <w:bodyDiv w:val="1"/>
      <w:marLeft w:val="0"/>
      <w:marRight w:val="0"/>
      <w:marTop w:val="0"/>
      <w:marBottom w:val="0"/>
      <w:divBdr>
        <w:top w:val="none" w:sz="0" w:space="0" w:color="auto"/>
        <w:left w:val="none" w:sz="0" w:space="0" w:color="auto"/>
        <w:bottom w:val="none" w:sz="0" w:space="0" w:color="auto"/>
        <w:right w:val="none" w:sz="0" w:space="0" w:color="auto"/>
      </w:divBdr>
    </w:div>
    <w:div w:id="398479651">
      <w:bodyDiv w:val="1"/>
      <w:marLeft w:val="0"/>
      <w:marRight w:val="0"/>
      <w:marTop w:val="0"/>
      <w:marBottom w:val="0"/>
      <w:divBdr>
        <w:top w:val="none" w:sz="0" w:space="0" w:color="auto"/>
        <w:left w:val="none" w:sz="0" w:space="0" w:color="auto"/>
        <w:bottom w:val="none" w:sz="0" w:space="0" w:color="auto"/>
        <w:right w:val="none" w:sz="0" w:space="0" w:color="auto"/>
      </w:divBdr>
    </w:div>
    <w:div w:id="442578463">
      <w:bodyDiv w:val="1"/>
      <w:marLeft w:val="0"/>
      <w:marRight w:val="0"/>
      <w:marTop w:val="0"/>
      <w:marBottom w:val="0"/>
      <w:divBdr>
        <w:top w:val="none" w:sz="0" w:space="0" w:color="auto"/>
        <w:left w:val="none" w:sz="0" w:space="0" w:color="auto"/>
        <w:bottom w:val="none" w:sz="0" w:space="0" w:color="auto"/>
        <w:right w:val="none" w:sz="0" w:space="0" w:color="auto"/>
      </w:divBdr>
    </w:div>
    <w:div w:id="693649745">
      <w:bodyDiv w:val="1"/>
      <w:marLeft w:val="0"/>
      <w:marRight w:val="0"/>
      <w:marTop w:val="0"/>
      <w:marBottom w:val="0"/>
      <w:divBdr>
        <w:top w:val="none" w:sz="0" w:space="0" w:color="auto"/>
        <w:left w:val="none" w:sz="0" w:space="0" w:color="auto"/>
        <w:bottom w:val="none" w:sz="0" w:space="0" w:color="auto"/>
        <w:right w:val="none" w:sz="0" w:space="0" w:color="auto"/>
      </w:divBdr>
    </w:div>
    <w:div w:id="1446385896">
      <w:bodyDiv w:val="1"/>
      <w:marLeft w:val="0"/>
      <w:marRight w:val="0"/>
      <w:marTop w:val="0"/>
      <w:marBottom w:val="0"/>
      <w:divBdr>
        <w:top w:val="none" w:sz="0" w:space="0" w:color="auto"/>
        <w:left w:val="none" w:sz="0" w:space="0" w:color="auto"/>
        <w:bottom w:val="none" w:sz="0" w:space="0" w:color="auto"/>
        <w:right w:val="none" w:sz="0" w:space="0" w:color="auto"/>
      </w:divBdr>
    </w:div>
    <w:div w:id="1483888687">
      <w:bodyDiv w:val="1"/>
      <w:marLeft w:val="0"/>
      <w:marRight w:val="0"/>
      <w:marTop w:val="0"/>
      <w:marBottom w:val="0"/>
      <w:divBdr>
        <w:top w:val="none" w:sz="0" w:space="0" w:color="auto"/>
        <w:left w:val="none" w:sz="0" w:space="0" w:color="auto"/>
        <w:bottom w:val="none" w:sz="0" w:space="0" w:color="auto"/>
        <w:right w:val="none" w:sz="0" w:space="0" w:color="auto"/>
      </w:divBdr>
    </w:div>
    <w:div w:id="1783262963">
      <w:bodyDiv w:val="1"/>
      <w:marLeft w:val="0"/>
      <w:marRight w:val="0"/>
      <w:marTop w:val="0"/>
      <w:marBottom w:val="0"/>
      <w:divBdr>
        <w:top w:val="none" w:sz="0" w:space="0" w:color="auto"/>
        <w:left w:val="none" w:sz="0" w:space="0" w:color="auto"/>
        <w:bottom w:val="none" w:sz="0" w:space="0" w:color="auto"/>
        <w:right w:val="none" w:sz="0" w:space="0" w:color="auto"/>
      </w:divBdr>
    </w:div>
    <w:div w:id="1910965170">
      <w:bodyDiv w:val="1"/>
      <w:marLeft w:val="0"/>
      <w:marRight w:val="0"/>
      <w:marTop w:val="0"/>
      <w:marBottom w:val="0"/>
      <w:divBdr>
        <w:top w:val="none" w:sz="0" w:space="0" w:color="auto"/>
        <w:left w:val="none" w:sz="0" w:space="0" w:color="auto"/>
        <w:bottom w:val="none" w:sz="0" w:space="0" w:color="auto"/>
        <w:right w:val="none" w:sz="0" w:space="0" w:color="auto"/>
      </w:divBdr>
    </w:div>
    <w:div w:id="2038849646">
      <w:bodyDiv w:val="1"/>
      <w:marLeft w:val="0"/>
      <w:marRight w:val="0"/>
      <w:marTop w:val="0"/>
      <w:marBottom w:val="0"/>
      <w:divBdr>
        <w:top w:val="none" w:sz="0" w:space="0" w:color="auto"/>
        <w:left w:val="none" w:sz="0" w:space="0" w:color="auto"/>
        <w:bottom w:val="none" w:sz="0" w:space="0" w:color="auto"/>
        <w:right w:val="none" w:sz="0" w:space="0" w:color="auto"/>
      </w:divBdr>
    </w:div>
    <w:div w:id="2081713981">
      <w:bodyDiv w:val="1"/>
      <w:marLeft w:val="0"/>
      <w:marRight w:val="0"/>
      <w:marTop w:val="0"/>
      <w:marBottom w:val="0"/>
      <w:divBdr>
        <w:top w:val="none" w:sz="0" w:space="0" w:color="auto"/>
        <w:left w:val="none" w:sz="0" w:space="0" w:color="auto"/>
        <w:bottom w:val="none" w:sz="0" w:space="0" w:color="auto"/>
        <w:right w:val="none" w:sz="0" w:space="0" w:color="auto"/>
      </w:divBdr>
    </w:div>
    <w:div w:id="209469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15</Pages>
  <Words>5406</Words>
  <Characters>29036</Characters>
  <Application>Microsoft Office Word</Application>
  <DocSecurity>0</DocSecurity>
  <Lines>492</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23</cp:revision>
  <dcterms:created xsi:type="dcterms:W3CDTF">2025-03-30T02:30:00Z</dcterms:created>
  <dcterms:modified xsi:type="dcterms:W3CDTF">2025-03-30T03:49:00Z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8c30665f5785141c3aadd3582526535e5dea6f24adff288b19440ee870f15c2d</vt:lpwstr>
  </property>
</Properties>
</file>