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0A255" w14:textId="77777777" w:rsidR="00701767" w:rsidRDefault="00701767" w:rsidP="00362231">
      <w:pPr>
        <w:spacing w:after="0" w:line="360" w:lineRule="auto"/>
        <w:jc w:val="center"/>
        <w:rPr>
          <w:rFonts w:ascii="Times New Roman" w:hAnsi="Times New Roman" w:cs="Times New Roman"/>
          <w:b/>
          <w:bCs/>
          <w:sz w:val="24"/>
          <w:szCs w:val="24"/>
        </w:rPr>
      </w:pPr>
    </w:p>
    <w:p w14:paraId="4C346D50" w14:textId="7EE8E3E9" w:rsidR="00E51FDF" w:rsidRDefault="00E51FDF" w:rsidP="00362231">
      <w:pPr>
        <w:spacing w:after="0" w:line="360" w:lineRule="auto"/>
        <w:jc w:val="center"/>
        <w:rPr>
          <w:rFonts w:ascii="Times New Roman" w:hAnsi="Times New Roman" w:cs="Times New Roman"/>
          <w:b/>
          <w:bCs/>
          <w:sz w:val="24"/>
          <w:szCs w:val="24"/>
        </w:rPr>
      </w:pPr>
      <w:r w:rsidRPr="00E51FDF">
        <w:rPr>
          <w:rFonts w:ascii="Times New Roman" w:hAnsi="Times New Roman" w:cs="Times New Roman"/>
          <w:b/>
          <w:bCs/>
          <w:sz w:val="24"/>
          <w:szCs w:val="24"/>
        </w:rPr>
        <w:t>Tackling Agriculture’s Modern Struggles</w:t>
      </w:r>
    </w:p>
    <w:p w14:paraId="2051AF4D" w14:textId="35D905B0" w:rsidR="00A07F96" w:rsidRDefault="00A07F96" w:rsidP="00362231">
      <w:pPr>
        <w:spacing w:after="0" w:line="360" w:lineRule="auto"/>
        <w:jc w:val="both"/>
        <w:rPr>
          <w:rFonts w:ascii="Times New Roman" w:hAnsi="Times New Roman" w:cs="Times New Roman"/>
          <w:sz w:val="24"/>
          <w:szCs w:val="24"/>
        </w:rPr>
      </w:pPr>
    </w:p>
    <w:p w14:paraId="61BC08C0" w14:textId="77777777" w:rsidR="00930DA2" w:rsidRPr="00125148" w:rsidRDefault="00930DA2" w:rsidP="00362231">
      <w:pPr>
        <w:spacing w:after="0" w:line="360" w:lineRule="auto"/>
        <w:jc w:val="both"/>
        <w:rPr>
          <w:rFonts w:ascii="Times New Roman" w:hAnsi="Times New Roman" w:cs="Times New Roman"/>
          <w:sz w:val="24"/>
          <w:szCs w:val="24"/>
        </w:rPr>
      </w:pPr>
    </w:p>
    <w:p w14:paraId="78BEDDB5" w14:textId="51705318" w:rsidR="008209EF" w:rsidRPr="00125148" w:rsidRDefault="009C3345" w:rsidP="008209EF">
      <w:pPr>
        <w:spacing w:line="360" w:lineRule="auto"/>
        <w:jc w:val="both"/>
        <w:rPr>
          <w:rFonts w:ascii="Times New Roman" w:hAnsi="Times New Roman" w:cs="Times New Roman"/>
          <w:sz w:val="24"/>
          <w:szCs w:val="24"/>
        </w:rPr>
      </w:pPr>
      <w:r w:rsidRPr="00125148">
        <w:rPr>
          <w:rFonts w:ascii="Times New Roman" w:hAnsi="Times New Roman" w:cs="Times New Roman"/>
          <w:b/>
          <w:bCs/>
          <w:sz w:val="24"/>
          <w:szCs w:val="24"/>
        </w:rPr>
        <w:t>Abstract</w:t>
      </w:r>
      <w:r w:rsidRPr="00125148">
        <w:rPr>
          <w:rFonts w:ascii="Times New Roman" w:hAnsi="Times New Roman" w:cs="Times New Roman"/>
          <w:sz w:val="24"/>
          <w:szCs w:val="24"/>
        </w:rPr>
        <w:t xml:space="preserve">: </w:t>
      </w:r>
      <w:r w:rsidR="008209EF" w:rsidRPr="00125148">
        <w:rPr>
          <w:rFonts w:ascii="Times New Roman" w:hAnsi="Times New Roman" w:cs="Times New Roman"/>
          <w:sz w:val="24"/>
          <w:szCs w:val="24"/>
        </w:rPr>
        <w:t>Agriculture today is confronted with a range of complex and interrelated challenges that threaten global food security and environmental sustainability. This review examine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the recent obstacles facing the agricultural sector, including the impacts of climate change, resource limitations, technological constraints, and socio-economic pressures. It also explore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issues related to policy and governance that influence agricultural practices and outcomes. The paper discusse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potential solutions, such as climate-smart agriculture, precision farming, and sustainable intensification, which offer</w:t>
      </w:r>
      <w:r w:rsidR="008209EF">
        <w:rPr>
          <w:rFonts w:ascii="Times New Roman" w:hAnsi="Times New Roman" w:cs="Times New Roman"/>
          <w:sz w:val="24"/>
          <w:szCs w:val="24"/>
        </w:rPr>
        <w:t>ed</w:t>
      </w:r>
      <w:r w:rsidR="008209EF" w:rsidRPr="00125148">
        <w:rPr>
          <w:rFonts w:ascii="Times New Roman" w:hAnsi="Times New Roman" w:cs="Times New Roman"/>
          <w:sz w:val="24"/>
          <w:szCs w:val="24"/>
        </w:rPr>
        <w:t xml:space="preserve"> pathways to overcoming these challenges</w:t>
      </w:r>
      <w:r w:rsidR="00E23503">
        <w:rPr>
          <w:rFonts w:ascii="Times New Roman" w:hAnsi="Times New Roman" w:cs="Times New Roman"/>
          <w:sz w:val="24"/>
          <w:szCs w:val="24"/>
        </w:rPr>
        <w:t xml:space="preserve"> by conservation tillage, crop rotation and integrated pest management</w:t>
      </w:r>
      <w:r w:rsidR="008209EF" w:rsidRPr="00125148">
        <w:rPr>
          <w:rFonts w:ascii="Times New Roman" w:hAnsi="Times New Roman" w:cs="Times New Roman"/>
          <w:sz w:val="24"/>
          <w:szCs w:val="24"/>
        </w:rPr>
        <w:t>. By addressing these issues, the agricultural sector c</w:t>
      </w:r>
      <w:r w:rsidR="008209EF">
        <w:rPr>
          <w:rFonts w:ascii="Times New Roman" w:hAnsi="Times New Roman" w:cs="Times New Roman"/>
          <w:sz w:val="24"/>
          <w:szCs w:val="24"/>
        </w:rPr>
        <w:t xml:space="preserve">ould </w:t>
      </w:r>
      <w:r w:rsidR="008209EF" w:rsidRPr="00125148">
        <w:rPr>
          <w:rFonts w:ascii="Times New Roman" w:hAnsi="Times New Roman" w:cs="Times New Roman"/>
          <w:sz w:val="24"/>
          <w:szCs w:val="24"/>
        </w:rPr>
        <w:t>adapt to the evolving landscape and continue to meet the demands of a growing global population.</w:t>
      </w:r>
      <w:r w:rsidR="008209EF">
        <w:rPr>
          <w:rFonts w:ascii="Times New Roman" w:hAnsi="Times New Roman" w:cs="Times New Roman"/>
          <w:sz w:val="24"/>
          <w:szCs w:val="24"/>
        </w:rPr>
        <w:t xml:space="preserve"> </w:t>
      </w:r>
      <w:r w:rsidR="008209EF" w:rsidRPr="00125148">
        <w:rPr>
          <w:rFonts w:ascii="Times New Roman" w:hAnsi="Times New Roman" w:cs="Times New Roman"/>
          <w:sz w:val="24"/>
          <w:szCs w:val="24"/>
        </w:rPr>
        <w:t>It also explore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potential strategies and innovations that could help mitigate these challenges and ensure sustainable agricultural developmen</w:t>
      </w:r>
      <w:r w:rsidR="008209EF">
        <w:rPr>
          <w:rFonts w:ascii="Times New Roman" w:hAnsi="Times New Roman" w:cs="Times New Roman"/>
          <w:sz w:val="24"/>
          <w:szCs w:val="24"/>
        </w:rPr>
        <w:t>t. In</w:t>
      </w:r>
      <w:r w:rsidR="008209EF" w:rsidRPr="00BD5930">
        <w:rPr>
          <w:rFonts w:ascii="Times New Roman" w:hAnsi="Times New Roman" w:cs="Times New Roman"/>
          <w:sz w:val="24"/>
          <w:szCs w:val="24"/>
        </w:rPr>
        <w:t xml:space="preserve"> addition to the solutions already mentioned, the review highlighted the importance of strengthening agricultural resilience through the promotion of diversified farming systems and ecosystem-based approaches. These strategies are essential for building adaptive capacity in the face of unpredictable climatic conditions and shifting environmental patterns. Incorporating biodiversity into agricultural landscapes can enhance the natural resource base, improve soil health, and reduce the vulnerability of crops to pests and diseases. Furthermore, the role of digital technologies in enhancing farm productivity was emphasized, with innovations such as data analytics, remote sensing, and AI-based decision-making tools providing farmers with more accurate insights for optimizing yields and reducing waste.</w:t>
      </w:r>
      <w:r w:rsidR="008209EF">
        <w:rPr>
          <w:rFonts w:ascii="Times New Roman" w:hAnsi="Times New Roman" w:cs="Times New Roman"/>
          <w:sz w:val="24"/>
          <w:szCs w:val="24"/>
        </w:rPr>
        <w:t xml:space="preserve"> </w:t>
      </w:r>
      <w:r w:rsidR="008209EF" w:rsidRPr="00BD5930">
        <w:rPr>
          <w:rFonts w:ascii="Times New Roman" w:hAnsi="Times New Roman" w:cs="Times New Roman"/>
          <w:sz w:val="24"/>
          <w:szCs w:val="24"/>
        </w:rPr>
        <w:t>These efforts can foster innovation, improve resource allocation, and ensure that agricultural systems remain both productive and environmentally responsible in the long term.</w:t>
      </w:r>
    </w:p>
    <w:p w14:paraId="4D4C668F" w14:textId="3E445E30" w:rsidR="009C3345" w:rsidRPr="00125148" w:rsidRDefault="00471DBA" w:rsidP="00362231">
      <w:pPr>
        <w:spacing w:line="360" w:lineRule="auto"/>
        <w:jc w:val="both"/>
        <w:rPr>
          <w:rFonts w:ascii="Times New Roman" w:hAnsi="Times New Roman" w:cs="Times New Roman"/>
          <w:sz w:val="24"/>
          <w:szCs w:val="24"/>
        </w:rPr>
      </w:pPr>
      <w:r w:rsidRPr="00125148">
        <w:rPr>
          <w:rFonts w:ascii="Times New Roman" w:hAnsi="Times New Roman" w:cs="Times New Roman"/>
          <w:b/>
          <w:bCs/>
          <w:color w:val="000000" w:themeColor="text1"/>
          <w:sz w:val="24"/>
          <w:szCs w:val="24"/>
        </w:rPr>
        <w:t>Key words</w:t>
      </w:r>
      <w:r w:rsidRPr="00125148">
        <w:rPr>
          <w:rFonts w:ascii="Times New Roman" w:hAnsi="Times New Roman" w:cs="Times New Roman"/>
          <w:color w:val="000000" w:themeColor="text1"/>
          <w:sz w:val="24"/>
          <w:szCs w:val="24"/>
        </w:rPr>
        <w:t xml:space="preserve">: </w:t>
      </w:r>
      <w:r w:rsidR="00D86BC9" w:rsidRPr="00125148">
        <w:rPr>
          <w:rFonts w:ascii="Times New Roman" w:hAnsi="Times New Roman" w:cs="Times New Roman"/>
          <w:sz w:val="24"/>
          <w:szCs w:val="24"/>
        </w:rPr>
        <w:t>Climate change</w:t>
      </w:r>
      <w:r w:rsidR="00D86BC9">
        <w:rPr>
          <w:rFonts w:ascii="Times New Roman" w:hAnsi="Times New Roman" w:cs="Times New Roman"/>
          <w:sz w:val="24"/>
          <w:szCs w:val="24"/>
        </w:rPr>
        <w:t xml:space="preserve">, </w:t>
      </w:r>
      <w:r w:rsidR="00D86BC9" w:rsidRPr="00125148">
        <w:rPr>
          <w:rFonts w:ascii="Times New Roman" w:hAnsi="Times New Roman" w:cs="Times New Roman"/>
          <w:sz w:val="24"/>
          <w:szCs w:val="24"/>
        </w:rPr>
        <w:t>Food security,</w:t>
      </w:r>
      <w:r w:rsidR="00D86BC9">
        <w:rPr>
          <w:rFonts w:ascii="Times New Roman" w:hAnsi="Times New Roman" w:cs="Times New Roman"/>
          <w:sz w:val="24"/>
          <w:szCs w:val="24"/>
        </w:rPr>
        <w:t xml:space="preserve"> </w:t>
      </w:r>
      <w:r w:rsidR="00601702">
        <w:rPr>
          <w:rFonts w:ascii="Times New Roman" w:hAnsi="Times New Roman" w:cs="Times New Roman"/>
          <w:sz w:val="24"/>
          <w:szCs w:val="24"/>
        </w:rPr>
        <w:t xml:space="preserve">Digital technologies, </w:t>
      </w:r>
      <w:r w:rsidRPr="00125148">
        <w:rPr>
          <w:rFonts w:ascii="Times New Roman" w:hAnsi="Times New Roman" w:cs="Times New Roman"/>
          <w:sz w:val="24"/>
          <w:szCs w:val="24"/>
        </w:rPr>
        <w:t>Resource</w:t>
      </w:r>
      <w:r w:rsidR="00601702">
        <w:rPr>
          <w:rFonts w:ascii="Times New Roman" w:hAnsi="Times New Roman" w:cs="Times New Roman"/>
          <w:sz w:val="24"/>
          <w:szCs w:val="24"/>
        </w:rPr>
        <w:t xml:space="preserve"> limitations</w:t>
      </w:r>
      <w:r w:rsidR="0055260D" w:rsidRPr="00125148">
        <w:rPr>
          <w:rFonts w:ascii="Times New Roman" w:hAnsi="Times New Roman" w:cs="Times New Roman"/>
          <w:sz w:val="24"/>
          <w:szCs w:val="24"/>
        </w:rPr>
        <w:t xml:space="preserve">, </w:t>
      </w:r>
      <w:r w:rsidR="00D86BC9" w:rsidRPr="00125148">
        <w:rPr>
          <w:rFonts w:ascii="Times New Roman" w:hAnsi="Times New Roman" w:cs="Times New Roman"/>
          <w:sz w:val="24"/>
          <w:szCs w:val="24"/>
        </w:rPr>
        <w:t>Sustainable agriculture</w:t>
      </w:r>
      <w:r w:rsidR="0055260D" w:rsidRPr="00125148">
        <w:rPr>
          <w:rFonts w:ascii="Times New Roman" w:hAnsi="Times New Roman" w:cs="Times New Roman"/>
          <w:sz w:val="24"/>
          <w:szCs w:val="24"/>
        </w:rPr>
        <w:t>.</w:t>
      </w:r>
    </w:p>
    <w:p w14:paraId="070754E5" w14:textId="77777777" w:rsidR="00AD169E"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b/>
          <w:bCs/>
          <w:sz w:val="24"/>
          <w:szCs w:val="24"/>
        </w:rPr>
        <w:t>Introduction</w:t>
      </w:r>
    </w:p>
    <w:p w14:paraId="3F50799B" w14:textId="77777777" w:rsidR="009C3345" w:rsidRPr="00125148" w:rsidRDefault="009C3345"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 xml:space="preserve">Agriculture has always been a dynamic field, adapting to changing climates, populations, and technologies. However, the current era presents unique challenges that </w:t>
      </w:r>
      <w:r w:rsidRPr="00125148">
        <w:rPr>
          <w:rFonts w:ascii="Times New Roman" w:hAnsi="Times New Roman" w:cs="Times New Roman"/>
          <w:sz w:val="24"/>
          <w:szCs w:val="24"/>
        </w:rPr>
        <w:lastRenderedPageBreak/>
        <w:t>threaten to disrupt food production and distribution on a global scale. This review aims to provide a comprehensive analysis of these challenges, exploring their causes, impacts, and potential solutions. The goal is to offer insights into how the agricultural sector can adapt and thrive in this rapidly changing world.</w:t>
      </w:r>
    </w:p>
    <w:p w14:paraId="0D5613CA" w14:textId="0C1AADA3" w:rsidR="007546D7" w:rsidRPr="00125148" w:rsidRDefault="00664D0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Food security states to a condition where food availability improves, ensuring that individuals have access to enough and nutritious food, allowing them to avoid hunger over a given period (</w:t>
      </w:r>
      <w:r w:rsidR="003833B7">
        <w:rPr>
          <w:rFonts w:ascii="Times New Roman" w:hAnsi="Times New Roman" w:cs="Times New Roman"/>
          <w:sz w:val="24"/>
          <w:szCs w:val="24"/>
        </w:rPr>
        <w:t>Anonymous</w:t>
      </w:r>
      <w:r w:rsidRPr="00125148">
        <w:rPr>
          <w:rFonts w:ascii="Times New Roman" w:hAnsi="Times New Roman" w:cs="Times New Roman"/>
          <w:sz w:val="24"/>
          <w:szCs w:val="24"/>
        </w:rPr>
        <w:t>, 2017).</w:t>
      </w:r>
      <w:r w:rsidR="008B3B8F">
        <w:rPr>
          <w:rFonts w:ascii="Times New Roman" w:hAnsi="Times New Roman" w:cs="Times New Roman"/>
          <w:sz w:val="24"/>
          <w:szCs w:val="24"/>
        </w:rPr>
        <w:t xml:space="preserve"> </w:t>
      </w:r>
      <w:r w:rsidR="00253432" w:rsidRPr="00125148">
        <w:rPr>
          <w:rFonts w:ascii="Times New Roman" w:hAnsi="Times New Roman" w:cs="Times New Roman"/>
          <w:sz w:val="24"/>
          <w:szCs w:val="24"/>
        </w:rPr>
        <w:t>Data indicates that 149 million children worldwide suffer from food insecurity (Khadija et al., 2022), with one contributing factor being the lack of adequate nutritional intake essential for their growth and development. This remains a global issue to this day (Bailey et al., 2015</w:t>
      </w:r>
      <w:proofErr w:type="gramStart"/>
      <w:r w:rsidR="00253432" w:rsidRPr="00125148">
        <w:rPr>
          <w:rFonts w:ascii="Times New Roman" w:hAnsi="Times New Roman" w:cs="Times New Roman"/>
          <w:sz w:val="24"/>
          <w:szCs w:val="24"/>
        </w:rPr>
        <w:t>).</w:t>
      </w:r>
      <w:r w:rsidR="00EE7D5F" w:rsidRPr="00125148">
        <w:rPr>
          <w:rFonts w:ascii="Times New Roman" w:hAnsi="Times New Roman" w:cs="Times New Roman"/>
          <w:sz w:val="24"/>
          <w:szCs w:val="24"/>
        </w:rPr>
        <w:t>Agriculture</w:t>
      </w:r>
      <w:proofErr w:type="gramEnd"/>
      <w:r w:rsidR="00EE7D5F" w:rsidRPr="00125148">
        <w:rPr>
          <w:rFonts w:ascii="Times New Roman" w:hAnsi="Times New Roman" w:cs="Times New Roman"/>
          <w:sz w:val="24"/>
          <w:szCs w:val="24"/>
        </w:rPr>
        <w:t>, the backbone of global food production, is undergoing a profound transformation in response to a multitude of challenges that reflect the complexities of the modern world. In recent years, agricultural systems have had to adapt rapidly to environmental, economic, and technological changes, reshaping the way food is produced, processed, and distributed</w:t>
      </w:r>
      <w:r w:rsidR="004D1E18" w:rsidRPr="00125148">
        <w:rPr>
          <w:rFonts w:ascii="Times New Roman" w:hAnsi="Times New Roman" w:cs="Times New Roman"/>
          <w:sz w:val="24"/>
          <w:szCs w:val="24"/>
        </w:rPr>
        <w:t xml:space="preserve"> (Khan et al., 2021)</w:t>
      </w:r>
      <w:r w:rsidR="00EE7D5F" w:rsidRPr="00125148">
        <w:rPr>
          <w:rFonts w:ascii="Times New Roman" w:hAnsi="Times New Roman" w:cs="Times New Roman"/>
          <w:sz w:val="24"/>
          <w:szCs w:val="24"/>
        </w:rPr>
        <w:t>.</w:t>
      </w:r>
    </w:p>
    <w:p w14:paraId="3A41F61D" w14:textId="77777777" w:rsidR="00EE7D5F" w:rsidRPr="00125148" w:rsidRDefault="00EE7D5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Climate change, characterized by erratic weather patterns and rising temperatures, poses significant risks to crop yields, soil fertility, and water availability</w:t>
      </w:r>
      <w:r w:rsidR="00F322B7" w:rsidRPr="00125148">
        <w:rPr>
          <w:rFonts w:ascii="Times New Roman" w:hAnsi="Times New Roman" w:cs="Times New Roman"/>
          <w:sz w:val="24"/>
          <w:szCs w:val="24"/>
        </w:rPr>
        <w:t xml:space="preserve"> (Lesk et al., 2022)</w:t>
      </w:r>
      <w:r w:rsidRPr="00125148">
        <w:rPr>
          <w:rFonts w:ascii="Times New Roman" w:hAnsi="Times New Roman" w:cs="Times New Roman"/>
          <w:sz w:val="24"/>
          <w:szCs w:val="24"/>
        </w:rPr>
        <w:t xml:space="preserve">. Meanwhile, the increasing global population places heightened pressure on agricultural productivity to meet the growing demand for food, feed, and </w:t>
      </w:r>
      <w:r w:rsidR="00A07654" w:rsidRPr="00125148">
        <w:rPr>
          <w:rFonts w:ascii="Times New Roman" w:hAnsi="Times New Roman" w:cs="Times New Roman"/>
          <w:sz w:val="24"/>
          <w:szCs w:val="24"/>
        </w:rPr>
        <w:t>fibre</w:t>
      </w:r>
      <w:r w:rsidR="00F322B7" w:rsidRPr="00125148">
        <w:rPr>
          <w:rFonts w:ascii="Times New Roman" w:hAnsi="Times New Roman" w:cs="Times New Roman"/>
          <w:sz w:val="24"/>
          <w:szCs w:val="24"/>
        </w:rPr>
        <w:t xml:space="preserve"> (Ma et al., 2021)</w:t>
      </w:r>
      <w:r w:rsidRPr="00125148">
        <w:rPr>
          <w:rFonts w:ascii="Times New Roman" w:hAnsi="Times New Roman" w:cs="Times New Roman"/>
          <w:sz w:val="24"/>
          <w:szCs w:val="24"/>
        </w:rPr>
        <w:t>.</w:t>
      </w:r>
    </w:p>
    <w:p w14:paraId="0F8B8630" w14:textId="77777777" w:rsidR="00EE7D5F" w:rsidRPr="00125148" w:rsidRDefault="00EE7D5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The advent of new technologies, such as biotechnology, digital farming, and precision agriculture, offers promise but also introduces challenges related to regulation, accessibility, and ethical considerations</w:t>
      </w:r>
      <w:r w:rsidR="00A07654" w:rsidRPr="00125148">
        <w:rPr>
          <w:rFonts w:ascii="Times New Roman" w:hAnsi="Times New Roman" w:cs="Times New Roman"/>
          <w:sz w:val="24"/>
          <w:szCs w:val="24"/>
        </w:rPr>
        <w:t xml:space="preserve"> (</w:t>
      </w:r>
      <w:proofErr w:type="spellStart"/>
      <w:r w:rsidR="00A07654" w:rsidRPr="00125148">
        <w:rPr>
          <w:rFonts w:ascii="Times New Roman" w:hAnsi="Times New Roman" w:cs="Times New Roman"/>
          <w:sz w:val="24"/>
          <w:szCs w:val="24"/>
        </w:rPr>
        <w:t>Lubogo</w:t>
      </w:r>
      <w:proofErr w:type="spellEnd"/>
      <w:r w:rsidR="00A07654" w:rsidRPr="00125148">
        <w:rPr>
          <w:rFonts w:ascii="Times New Roman" w:hAnsi="Times New Roman" w:cs="Times New Roman"/>
          <w:sz w:val="24"/>
          <w:szCs w:val="24"/>
        </w:rPr>
        <w:t>, 2024)</w:t>
      </w:r>
      <w:r w:rsidRPr="00125148">
        <w:rPr>
          <w:rFonts w:ascii="Times New Roman" w:hAnsi="Times New Roman" w:cs="Times New Roman"/>
          <w:sz w:val="24"/>
          <w:szCs w:val="24"/>
        </w:rPr>
        <w:t>. Furthermore, market volatility, trade uncertainties, and shifting consumer preferences present additional hurdles for farmers and agricultural enterprises</w:t>
      </w:r>
      <w:r w:rsidR="007546D7" w:rsidRPr="00125148">
        <w:rPr>
          <w:rFonts w:ascii="Times New Roman" w:hAnsi="Times New Roman" w:cs="Times New Roman"/>
          <w:sz w:val="24"/>
          <w:szCs w:val="24"/>
        </w:rPr>
        <w:t xml:space="preserve"> (</w:t>
      </w:r>
      <w:proofErr w:type="spellStart"/>
      <w:r w:rsidR="007546D7" w:rsidRPr="00125148">
        <w:rPr>
          <w:rFonts w:ascii="Times New Roman" w:hAnsi="Times New Roman" w:cs="Times New Roman"/>
          <w:sz w:val="24"/>
          <w:szCs w:val="24"/>
        </w:rPr>
        <w:t>Nimy</w:t>
      </w:r>
      <w:proofErr w:type="spellEnd"/>
      <w:r w:rsidR="007546D7" w:rsidRPr="00125148">
        <w:rPr>
          <w:rFonts w:ascii="Times New Roman" w:hAnsi="Times New Roman" w:cs="Times New Roman"/>
          <w:sz w:val="24"/>
          <w:szCs w:val="24"/>
        </w:rPr>
        <w:t xml:space="preserve"> and Sudha, 2024)</w:t>
      </w:r>
      <w:r w:rsidRPr="00125148">
        <w:rPr>
          <w:rFonts w:ascii="Times New Roman" w:hAnsi="Times New Roman" w:cs="Times New Roman"/>
          <w:sz w:val="24"/>
          <w:szCs w:val="24"/>
        </w:rPr>
        <w:t>. In navigating this evolving landscape, it becomes crucial to explore sustainable practices, innovative solutions, and interdisciplinary approaches that can enhance productivity while minimizing environmental impact.</w:t>
      </w:r>
    </w:p>
    <w:p w14:paraId="76A79622" w14:textId="77777777" w:rsidR="00EE7D5F" w:rsidRPr="00125148" w:rsidRDefault="00EE7D5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This complex web of challenges requires a multifaceted approach that draws from science, policy, and local knowledge to ensure that agriculture remains resilient, productive, and capable of meeting the demands of the future</w:t>
      </w:r>
      <w:r w:rsidR="007546D7" w:rsidRPr="00125148">
        <w:rPr>
          <w:rFonts w:ascii="Times New Roman" w:hAnsi="Times New Roman" w:cs="Times New Roman"/>
          <w:sz w:val="24"/>
          <w:szCs w:val="24"/>
        </w:rPr>
        <w:t xml:space="preserve"> (Mapiye and Dzama, 2024)</w:t>
      </w:r>
      <w:r w:rsidRPr="00125148">
        <w:rPr>
          <w:rFonts w:ascii="Times New Roman" w:hAnsi="Times New Roman" w:cs="Times New Roman"/>
          <w:sz w:val="24"/>
          <w:szCs w:val="24"/>
        </w:rPr>
        <w:t>. Understanding the recent challenges in agriculture and their interconnected nature is critical to developing strategies that will sustain agricultural growth and food security in the coming decades</w:t>
      </w:r>
      <w:r w:rsidR="007546D7" w:rsidRPr="00125148">
        <w:rPr>
          <w:rFonts w:ascii="Times New Roman" w:hAnsi="Times New Roman" w:cs="Times New Roman"/>
          <w:sz w:val="24"/>
          <w:szCs w:val="24"/>
        </w:rPr>
        <w:t xml:space="preserve"> (Mrabet, R., 2023)</w:t>
      </w:r>
      <w:r w:rsidRPr="00125148">
        <w:rPr>
          <w:rFonts w:ascii="Times New Roman" w:hAnsi="Times New Roman" w:cs="Times New Roman"/>
          <w:sz w:val="24"/>
          <w:szCs w:val="24"/>
        </w:rPr>
        <w:t>.</w:t>
      </w:r>
    </w:p>
    <w:p w14:paraId="1637871F" w14:textId="77777777" w:rsidR="00F86339" w:rsidRPr="00125148" w:rsidRDefault="00F86339"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lastRenderedPageBreak/>
        <w:t>Recent research indicates that agricultural production growth has considerably slowed down. The annual yield of key grain crops worldwide increases by only about 1%, which is far below the growth rate of the global population (</w:t>
      </w:r>
      <w:proofErr w:type="spellStart"/>
      <w:r w:rsidRPr="00125148">
        <w:rPr>
          <w:rFonts w:ascii="Times New Roman" w:hAnsi="Times New Roman" w:cs="Times New Roman"/>
          <w:sz w:val="24"/>
          <w:szCs w:val="24"/>
        </w:rPr>
        <w:t>Hemathilake</w:t>
      </w:r>
      <w:proofErr w:type="spellEnd"/>
      <w:r w:rsidRPr="00125148">
        <w:rPr>
          <w:rFonts w:ascii="Times New Roman" w:hAnsi="Times New Roman" w:cs="Times New Roman"/>
          <w:sz w:val="24"/>
          <w:szCs w:val="24"/>
        </w:rPr>
        <w:t xml:space="preserve"> and </w:t>
      </w:r>
      <w:proofErr w:type="spellStart"/>
      <w:r w:rsidRPr="00125148">
        <w:rPr>
          <w:rFonts w:ascii="Times New Roman" w:hAnsi="Times New Roman" w:cs="Times New Roman"/>
          <w:sz w:val="24"/>
          <w:szCs w:val="24"/>
        </w:rPr>
        <w:t>Gunathilake</w:t>
      </w:r>
      <w:proofErr w:type="spellEnd"/>
      <w:r w:rsidRPr="00125148">
        <w:rPr>
          <w:rFonts w:ascii="Times New Roman" w:hAnsi="Times New Roman" w:cs="Times New Roman"/>
          <w:sz w:val="24"/>
          <w:szCs w:val="24"/>
        </w:rPr>
        <w:t>, 2022). Expanding cultivated land to meet future demands and feed the growing urban population with higher food needs is not a viable solution. Additionally, the rising global population is driving the demand for more land for settlement. Meanwhile, agricultural productivity is declining due to factors like climate change</w:t>
      </w:r>
      <w:r w:rsidR="00CF5BCF" w:rsidRPr="00125148">
        <w:rPr>
          <w:rFonts w:ascii="Times New Roman" w:hAnsi="Times New Roman" w:cs="Times New Roman"/>
          <w:sz w:val="24"/>
          <w:szCs w:val="24"/>
        </w:rPr>
        <w:t xml:space="preserve"> (Giller et al., 2021)</w:t>
      </w:r>
      <w:r w:rsidRPr="00125148">
        <w:rPr>
          <w:rFonts w:ascii="Times New Roman" w:hAnsi="Times New Roman" w:cs="Times New Roman"/>
          <w:sz w:val="24"/>
          <w:szCs w:val="24"/>
        </w:rPr>
        <w:t>. Thus, enhancing agricultural productivity is the only viable solution.</w:t>
      </w:r>
    </w:p>
    <w:p w14:paraId="6B4771F9" w14:textId="7C2E76DF" w:rsidR="00C11FD7" w:rsidRPr="00125148" w:rsidRDefault="00C11FD7"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Food security is a global challenge closely linked to several Sustainable Development Goals (SDGs), including SDG 1 - "No Poverty," SDG 2 - "Zero Hunger," SDG 3 - "Good Health and Well-being," SDG 13 - "Climate Action," and SDG 15 - "Life on Land." Tackling this issue effectively requires the integration of agriculture and technology, incorporating approaches like precision agriculture, sustainable farming practices, bio-economy, and advanced technologies such as machinery, artificial intelligence, machine learning, and geospatial technology (Pandey and Pandey, 2023). Recent global trends in food security have shown a growing adoption of these technological innovations.</w:t>
      </w:r>
      <w:r w:rsidR="008B3B8F">
        <w:rPr>
          <w:rFonts w:ascii="Times New Roman" w:hAnsi="Times New Roman" w:cs="Times New Roman"/>
          <w:sz w:val="24"/>
          <w:szCs w:val="24"/>
        </w:rPr>
        <w:t xml:space="preserve"> </w:t>
      </w:r>
      <w:r w:rsidRPr="00125148">
        <w:rPr>
          <w:rFonts w:ascii="Times New Roman" w:hAnsi="Times New Roman" w:cs="Times New Roman"/>
          <w:sz w:val="24"/>
          <w:szCs w:val="24"/>
        </w:rPr>
        <w:t>The SDGs related to food, natural resource management, and climate change can be achieved if there is a collective, global and local effort from key advocates of sustainable agriculture</w:t>
      </w:r>
      <w:r w:rsidR="00CF5BCF" w:rsidRPr="00125148">
        <w:rPr>
          <w:rFonts w:ascii="Times New Roman" w:hAnsi="Times New Roman" w:cs="Times New Roman"/>
          <w:sz w:val="24"/>
          <w:szCs w:val="24"/>
        </w:rPr>
        <w:t xml:space="preserve"> (Raihan et al., 2024)</w:t>
      </w:r>
      <w:r w:rsidRPr="00125148">
        <w:rPr>
          <w:rFonts w:ascii="Times New Roman" w:hAnsi="Times New Roman" w:cs="Times New Roman"/>
          <w:sz w:val="24"/>
          <w:szCs w:val="24"/>
        </w:rPr>
        <w:t>. This requires the implementation and enforcement of policies, capacity building, technology integration, institutional frameworks, and reliable funding. Transitioning to healthier, plant-based diets and adopting a circular economy can accelerate progress toward regenerative, nutrition-sensitive agriculture and environmental sustainability</w:t>
      </w:r>
      <w:r w:rsidR="00CF5BCF" w:rsidRPr="00125148">
        <w:rPr>
          <w:rFonts w:ascii="Times New Roman" w:hAnsi="Times New Roman" w:cs="Times New Roman"/>
          <w:sz w:val="24"/>
          <w:szCs w:val="24"/>
        </w:rPr>
        <w:t xml:space="preserve"> (</w:t>
      </w:r>
      <w:bookmarkStart w:id="0" w:name="_Hlk188136432"/>
      <w:r w:rsidR="00CF5BCF" w:rsidRPr="00125148">
        <w:rPr>
          <w:rFonts w:ascii="Times New Roman" w:hAnsi="Times New Roman" w:cs="Times New Roman"/>
          <w:sz w:val="24"/>
          <w:szCs w:val="24"/>
        </w:rPr>
        <w:t>Mrabet</w:t>
      </w:r>
      <w:bookmarkEnd w:id="0"/>
      <w:r w:rsidR="00CF5BCF" w:rsidRPr="00125148">
        <w:rPr>
          <w:rFonts w:ascii="Times New Roman" w:hAnsi="Times New Roman" w:cs="Times New Roman"/>
          <w:sz w:val="24"/>
          <w:szCs w:val="24"/>
        </w:rPr>
        <w:t xml:space="preserve"> R, 2023)</w:t>
      </w:r>
      <w:r w:rsidRPr="00125148">
        <w:rPr>
          <w:rFonts w:ascii="Times New Roman" w:hAnsi="Times New Roman" w:cs="Times New Roman"/>
          <w:sz w:val="24"/>
          <w:szCs w:val="24"/>
        </w:rPr>
        <w:t>.</w:t>
      </w:r>
    </w:p>
    <w:p w14:paraId="2EEC42C3"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1. Climate Change and Environmental Stresses</w:t>
      </w:r>
    </w:p>
    <w:p w14:paraId="38C9FC7F" w14:textId="77777777" w:rsidR="004D51F1" w:rsidRPr="00125148" w:rsidRDefault="004D51F1"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Extreme weather events such as droughts, floods, and storms are increasingly disrupting agriculture, directly impacting crop yields and livestock productivity. Droughts lead</w:t>
      </w:r>
      <w:r w:rsidR="0013561F" w:rsidRPr="00125148">
        <w:rPr>
          <w:rFonts w:ascii="Times New Roman" w:hAnsi="Times New Roman" w:cs="Times New Roman"/>
          <w:sz w:val="24"/>
          <w:szCs w:val="24"/>
        </w:rPr>
        <w:t>s</w:t>
      </w:r>
      <w:r w:rsidRPr="00125148">
        <w:rPr>
          <w:rFonts w:ascii="Times New Roman" w:hAnsi="Times New Roman" w:cs="Times New Roman"/>
          <w:sz w:val="24"/>
          <w:szCs w:val="24"/>
        </w:rPr>
        <w:t xml:space="preserve"> to water scarcity, which stunts crop growth, particularly for rain-fed agriculture, and severely affects livestock health due to dehydration and lack of pasture. Floods, on the other hand, can wash away crops, erode soil, and destroy essential infrastructure, including irrigation systems and storage facilities</w:t>
      </w:r>
      <w:r w:rsidR="0013561F" w:rsidRPr="00125148">
        <w:rPr>
          <w:rFonts w:ascii="Times New Roman" w:hAnsi="Times New Roman" w:cs="Times New Roman"/>
          <w:sz w:val="24"/>
          <w:szCs w:val="24"/>
        </w:rPr>
        <w:t xml:space="preserve"> (Raza et al., 2024)</w:t>
      </w:r>
      <w:r w:rsidRPr="00125148">
        <w:rPr>
          <w:rFonts w:ascii="Times New Roman" w:hAnsi="Times New Roman" w:cs="Times New Roman"/>
          <w:sz w:val="24"/>
          <w:szCs w:val="24"/>
        </w:rPr>
        <w:t xml:space="preserve">. The unpredictability of these events makes it difficult for farmers to plan effectively, resulting in crop failures and economic losses. Similarly, severe storms like hurricanes and cyclones can uproot crops, </w:t>
      </w:r>
      <w:r w:rsidRPr="00125148">
        <w:rPr>
          <w:rFonts w:ascii="Times New Roman" w:hAnsi="Times New Roman" w:cs="Times New Roman"/>
          <w:sz w:val="24"/>
          <w:szCs w:val="24"/>
        </w:rPr>
        <w:lastRenderedPageBreak/>
        <w:t>damage farmland, and cause flooding, further diminishing agricultural productivity and disrupting food supply chains</w:t>
      </w:r>
      <w:r w:rsidR="00343997" w:rsidRPr="00125148">
        <w:rPr>
          <w:rFonts w:ascii="Times New Roman" w:hAnsi="Times New Roman" w:cs="Times New Roman"/>
          <w:sz w:val="24"/>
          <w:szCs w:val="24"/>
        </w:rPr>
        <w:t xml:space="preserve"> (Matthan, T, 2023)</w:t>
      </w:r>
      <w:r w:rsidRPr="00125148">
        <w:rPr>
          <w:rFonts w:ascii="Times New Roman" w:hAnsi="Times New Roman" w:cs="Times New Roman"/>
          <w:sz w:val="24"/>
          <w:szCs w:val="24"/>
        </w:rPr>
        <w:t>.</w:t>
      </w:r>
    </w:p>
    <w:p w14:paraId="37E85CD1" w14:textId="77777777" w:rsidR="004D51F1" w:rsidRPr="00125148" w:rsidRDefault="004D51F1"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The result of these extreme weather events is reduced food availability, driving up food prices and exacerbating food insecurity, especially in vulnerable regions. As crops and livestock suffer, the global food market experiences price fluctuations, affecting both local and international trade</w:t>
      </w:r>
      <w:r w:rsidR="004C46BE" w:rsidRPr="00125148">
        <w:rPr>
          <w:rFonts w:ascii="Times New Roman" w:hAnsi="Times New Roman" w:cs="Times New Roman"/>
          <w:sz w:val="24"/>
          <w:szCs w:val="24"/>
        </w:rPr>
        <w:t xml:space="preserve"> (Lesk et al., 2022)</w:t>
      </w:r>
      <w:r w:rsidRPr="00125148">
        <w:rPr>
          <w:rFonts w:ascii="Times New Roman" w:hAnsi="Times New Roman" w:cs="Times New Roman"/>
          <w:sz w:val="24"/>
          <w:szCs w:val="24"/>
        </w:rPr>
        <w:t>. To cope with these challenges, farmers are turning to adaptive strategies like planting drought-resistant crops, adopting efficient irrigation techniques, and implementing climate-smart farming practices</w:t>
      </w:r>
      <w:r w:rsidR="004C46BE" w:rsidRPr="00125148">
        <w:rPr>
          <w:rFonts w:ascii="Times New Roman" w:hAnsi="Times New Roman" w:cs="Times New Roman"/>
          <w:sz w:val="24"/>
          <w:szCs w:val="24"/>
        </w:rPr>
        <w:t xml:space="preserve"> (</w:t>
      </w:r>
      <w:proofErr w:type="spellStart"/>
      <w:r w:rsidR="004C46BE" w:rsidRPr="00125148">
        <w:rPr>
          <w:rFonts w:ascii="Times New Roman" w:hAnsi="Times New Roman" w:cs="Times New Roman"/>
          <w:sz w:val="24"/>
          <w:szCs w:val="24"/>
        </w:rPr>
        <w:t>Mpala</w:t>
      </w:r>
      <w:proofErr w:type="spellEnd"/>
      <w:r w:rsidR="004C46BE" w:rsidRPr="00125148">
        <w:rPr>
          <w:rFonts w:ascii="Times New Roman" w:hAnsi="Times New Roman" w:cs="Times New Roman"/>
          <w:sz w:val="24"/>
          <w:szCs w:val="24"/>
        </w:rPr>
        <w:t xml:space="preserve"> and </w:t>
      </w:r>
      <w:proofErr w:type="spellStart"/>
      <w:r w:rsidR="004C46BE" w:rsidRPr="00125148">
        <w:rPr>
          <w:rFonts w:ascii="Times New Roman" w:hAnsi="Times New Roman" w:cs="Times New Roman"/>
          <w:sz w:val="24"/>
          <w:szCs w:val="24"/>
        </w:rPr>
        <w:t>Simatele</w:t>
      </w:r>
      <w:proofErr w:type="spellEnd"/>
      <w:r w:rsidR="004C46BE" w:rsidRPr="00125148">
        <w:rPr>
          <w:rFonts w:ascii="Times New Roman" w:hAnsi="Times New Roman" w:cs="Times New Roman"/>
          <w:sz w:val="24"/>
          <w:szCs w:val="24"/>
        </w:rPr>
        <w:t>, 2024)</w:t>
      </w:r>
      <w:r w:rsidRPr="00125148">
        <w:rPr>
          <w:rFonts w:ascii="Times New Roman" w:hAnsi="Times New Roman" w:cs="Times New Roman"/>
          <w:sz w:val="24"/>
          <w:szCs w:val="24"/>
        </w:rPr>
        <w:t>. These approaches help build resilience, ensuring more stable food production despite the increasing frequency of extreme weather events caused by climate change.</w:t>
      </w:r>
    </w:p>
    <w:p w14:paraId="683D9F1B" w14:textId="77777777" w:rsidR="004D51F1" w:rsidRPr="00125148" w:rsidRDefault="004D51F1"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Soil degradation and desertification are growing concerns, particularly in arid regions, due to intensive farming practices, deforestation, and overgrazing. These activities disturb the natural balance of the soil, leading to erosion and the loss of vital nutrients necessary for plant growth</w:t>
      </w:r>
      <w:r w:rsidR="005C39AA" w:rsidRPr="00125148">
        <w:rPr>
          <w:rFonts w:ascii="Times New Roman" w:hAnsi="Times New Roman" w:cs="Times New Roman"/>
          <w:sz w:val="24"/>
          <w:szCs w:val="24"/>
        </w:rPr>
        <w:t xml:space="preserve"> (</w:t>
      </w:r>
      <w:proofErr w:type="spellStart"/>
      <w:r w:rsidR="005C39AA" w:rsidRPr="00125148">
        <w:rPr>
          <w:rFonts w:ascii="Times New Roman" w:hAnsi="Times New Roman" w:cs="Times New Roman"/>
          <w:sz w:val="24"/>
          <w:szCs w:val="24"/>
        </w:rPr>
        <w:t>Rastgoo</w:t>
      </w:r>
      <w:proofErr w:type="spellEnd"/>
      <w:r w:rsidR="005C39AA" w:rsidRPr="00125148">
        <w:rPr>
          <w:rFonts w:ascii="Times New Roman" w:hAnsi="Times New Roman" w:cs="Times New Roman"/>
          <w:sz w:val="24"/>
          <w:szCs w:val="24"/>
        </w:rPr>
        <w:t xml:space="preserve"> and </w:t>
      </w:r>
      <w:proofErr w:type="spellStart"/>
      <w:r w:rsidR="005C39AA" w:rsidRPr="00125148">
        <w:rPr>
          <w:rFonts w:ascii="Times New Roman" w:hAnsi="Times New Roman" w:cs="Times New Roman"/>
          <w:sz w:val="24"/>
          <w:szCs w:val="24"/>
        </w:rPr>
        <w:t>Hasanfard</w:t>
      </w:r>
      <w:proofErr w:type="spellEnd"/>
      <w:r w:rsidR="005C39AA" w:rsidRPr="00125148">
        <w:rPr>
          <w:rFonts w:ascii="Times New Roman" w:hAnsi="Times New Roman" w:cs="Times New Roman"/>
          <w:sz w:val="24"/>
          <w:szCs w:val="24"/>
        </w:rPr>
        <w:t>, 2021)</w:t>
      </w:r>
      <w:r w:rsidRPr="00125148">
        <w:rPr>
          <w:rFonts w:ascii="Times New Roman" w:hAnsi="Times New Roman" w:cs="Times New Roman"/>
          <w:sz w:val="24"/>
          <w:szCs w:val="24"/>
        </w:rPr>
        <w:t>. Over-farming depletes the soil’s organic matter, while deforestation removes the protective canopy that prevents soil erosion from wind and rain. Overgrazing by livestock also compacts the soil, reducing its ability to retain moisture and nutrients</w:t>
      </w:r>
      <w:r w:rsidR="005C39AA" w:rsidRPr="00125148">
        <w:rPr>
          <w:rFonts w:ascii="Times New Roman" w:hAnsi="Times New Roman" w:cs="Times New Roman"/>
          <w:sz w:val="24"/>
          <w:szCs w:val="24"/>
        </w:rPr>
        <w:t xml:space="preserve"> (Mitra et al., 2022)</w:t>
      </w:r>
      <w:r w:rsidRPr="00125148">
        <w:rPr>
          <w:rFonts w:ascii="Times New Roman" w:hAnsi="Times New Roman" w:cs="Times New Roman"/>
          <w:sz w:val="24"/>
          <w:szCs w:val="24"/>
        </w:rPr>
        <w:t>. As a result, fertile land turns barren, contributing to desertification, which further exacerbates food insecurity and threatens the livelihoods of farmers and pastoral communities. The gradual loss of productive land due to these factors demands urgent attention and sustainable land management practices to restore soil health and prevent further environmental degradation</w:t>
      </w:r>
      <w:r w:rsidR="00515A7F" w:rsidRPr="00125148">
        <w:rPr>
          <w:rFonts w:ascii="Times New Roman" w:hAnsi="Times New Roman" w:cs="Times New Roman"/>
          <w:sz w:val="24"/>
          <w:szCs w:val="24"/>
        </w:rPr>
        <w:t xml:space="preserve"> (Goud et al., 2022)</w:t>
      </w:r>
      <w:r w:rsidRPr="00125148">
        <w:rPr>
          <w:rFonts w:ascii="Times New Roman" w:hAnsi="Times New Roman" w:cs="Times New Roman"/>
          <w:sz w:val="24"/>
          <w:szCs w:val="24"/>
        </w:rPr>
        <w:t>.</w:t>
      </w:r>
    </w:p>
    <w:p w14:paraId="1F0DBF34" w14:textId="77777777" w:rsidR="004D51F1" w:rsidRDefault="004D51F1"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Water scarcity is becoming a critical issue for agriculture due to the overuse of water resources for irrigation and changing rainfall patterns caused by climate change</w:t>
      </w:r>
      <w:r w:rsidR="00042382" w:rsidRPr="00125148">
        <w:rPr>
          <w:rFonts w:ascii="Times New Roman" w:hAnsi="Times New Roman" w:cs="Times New Roman"/>
          <w:sz w:val="24"/>
          <w:szCs w:val="24"/>
        </w:rPr>
        <w:t xml:space="preserve"> (Yanagi, 2024)</w:t>
      </w:r>
      <w:r w:rsidRPr="00125148">
        <w:rPr>
          <w:rFonts w:ascii="Times New Roman" w:hAnsi="Times New Roman" w:cs="Times New Roman"/>
          <w:sz w:val="24"/>
          <w:szCs w:val="24"/>
        </w:rPr>
        <w:t>. In many regions, excessive groundwater extraction for irrigation depletes aquifers faster than they can be replenished, while inefficient irrigation systems waste valuable water. At the same time, altered rainfall patterns, with prolonged dry spells and unpredictable rainfall, create further uncertainty, making it difficult for farmers to plan crop schedules and water usage effectively</w:t>
      </w:r>
      <w:r w:rsidR="00C800AC" w:rsidRPr="00125148">
        <w:rPr>
          <w:rFonts w:ascii="Times New Roman" w:hAnsi="Times New Roman" w:cs="Times New Roman"/>
          <w:sz w:val="24"/>
          <w:szCs w:val="24"/>
        </w:rPr>
        <w:t xml:space="preserve"> (</w:t>
      </w:r>
      <w:proofErr w:type="spellStart"/>
      <w:r w:rsidR="00C800AC" w:rsidRPr="00125148">
        <w:rPr>
          <w:rFonts w:ascii="Times New Roman" w:hAnsi="Times New Roman" w:cs="Times New Roman"/>
          <w:sz w:val="24"/>
          <w:szCs w:val="24"/>
        </w:rPr>
        <w:t>Yeleliere</w:t>
      </w:r>
      <w:proofErr w:type="spellEnd"/>
      <w:r w:rsidR="00C800AC" w:rsidRPr="00125148">
        <w:rPr>
          <w:rFonts w:ascii="Times New Roman" w:hAnsi="Times New Roman" w:cs="Times New Roman"/>
          <w:sz w:val="24"/>
          <w:szCs w:val="24"/>
        </w:rPr>
        <w:t xml:space="preserve"> et al., 2023)</w:t>
      </w:r>
      <w:r w:rsidRPr="00125148">
        <w:rPr>
          <w:rFonts w:ascii="Times New Roman" w:hAnsi="Times New Roman" w:cs="Times New Roman"/>
          <w:sz w:val="24"/>
          <w:szCs w:val="24"/>
        </w:rPr>
        <w:t>. This combination of overuse and unreliable water availability threatens agricultural sustainability, reducing crop yields and livestock productivity, and forcing farmers to adopt costly or unsustainable water management practices</w:t>
      </w:r>
      <w:r w:rsidR="000A4A12" w:rsidRPr="00125148">
        <w:rPr>
          <w:rFonts w:ascii="Times New Roman" w:hAnsi="Times New Roman" w:cs="Times New Roman"/>
          <w:sz w:val="24"/>
          <w:szCs w:val="24"/>
        </w:rPr>
        <w:t xml:space="preserve"> (Bwire et al., 2025)</w:t>
      </w:r>
      <w:r w:rsidRPr="00125148">
        <w:rPr>
          <w:rFonts w:ascii="Times New Roman" w:hAnsi="Times New Roman" w:cs="Times New Roman"/>
          <w:sz w:val="24"/>
          <w:szCs w:val="24"/>
        </w:rPr>
        <w:t xml:space="preserve">. Addressing water scarcity requires efficient water use, </w:t>
      </w:r>
      <w:r w:rsidRPr="00125148">
        <w:rPr>
          <w:rFonts w:ascii="Times New Roman" w:hAnsi="Times New Roman" w:cs="Times New Roman"/>
          <w:sz w:val="24"/>
          <w:szCs w:val="24"/>
        </w:rPr>
        <w:lastRenderedPageBreak/>
        <w:t>investment in water-saving technologies, and better management of water resources to ensure long-term agricultural viability.</w:t>
      </w:r>
    </w:p>
    <w:p w14:paraId="554F351A" w14:textId="7EEA4724" w:rsidR="00701E33" w:rsidRPr="00125148" w:rsidRDefault="00701E33" w:rsidP="00362231">
      <w:pPr>
        <w:spacing w:line="360" w:lineRule="auto"/>
        <w:jc w:val="both"/>
        <w:rPr>
          <w:rFonts w:ascii="Times New Roman" w:hAnsi="Times New Roman" w:cs="Times New Roman"/>
          <w:sz w:val="24"/>
          <w:szCs w:val="24"/>
        </w:rPr>
      </w:pPr>
      <w:r w:rsidRPr="00701E33">
        <w:rPr>
          <w:rFonts w:ascii="Times New Roman" w:hAnsi="Times New Roman" w:cs="Times New Roman"/>
          <w:sz w:val="24"/>
          <w:szCs w:val="24"/>
        </w:rPr>
        <w:t>A case study from Nalgonda District, Telangana, reveals that higher temperatures have reduced agricultural productivity, particularly in crops like cotton and pulses. Farmers are facing increased costs for irrigation and pest control</w:t>
      </w:r>
      <w:r>
        <w:rPr>
          <w:rFonts w:ascii="Times New Roman" w:hAnsi="Times New Roman" w:cs="Times New Roman"/>
          <w:sz w:val="24"/>
          <w:szCs w:val="24"/>
        </w:rPr>
        <w:t xml:space="preserve"> (</w:t>
      </w:r>
      <w:proofErr w:type="spellStart"/>
      <w:r w:rsidRPr="00701E33">
        <w:rPr>
          <w:rFonts w:ascii="Times New Roman" w:hAnsi="Times New Roman" w:cs="Times New Roman"/>
          <w:sz w:val="24"/>
          <w:szCs w:val="24"/>
        </w:rPr>
        <w:t>Pendyala</w:t>
      </w:r>
      <w:proofErr w:type="spellEnd"/>
      <w:r>
        <w:rPr>
          <w:rFonts w:ascii="Times New Roman" w:hAnsi="Times New Roman" w:cs="Times New Roman"/>
          <w:sz w:val="24"/>
          <w:szCs w:val="24"/>
        </w:rPr>
        <w:t xml:space="preserve"> and </w:t>
      </w:r>
      <w:proofErr w:type="spellStart"/>
      <w:r w:rsidRPr="00701E33">
        <w:rPr>
          <w:rFonts w:ascii="Times New Roman" w:hAnsi="Times New Roman" w:cs="Times New Roman"/>
          <w:sz w:val="24"/>
          <w:szCs w:val="24"/>
        </w:rPr>
        <w:t>Kamraju</w:t>
      </w:r>
      <w:proofErr w:type="spellEnd"/>
      <w:r w:rsidRPr="00701E33">
        <w:rPr>
          <w:rFonts w:ascii="Times New Roman" w:hAnsi="Times New Roman" w:cs="Times New Roman"/>
          <w:sz w:val="24"/>
          <w:szCs w:val="24"/>
        </w:rPr>
        <w:t>, 2017</w:t>
      </w:r>
      <w:r>
        <w:rPr>
          <w:rFonts w:ascii="Times New Roman" w:hAnsi="Times New Roman" w:cs="Times New Roman"/>
          <w:sz w:val="24"/>
          <w:szCs w:val="24"/>
        </w:rPr>
        <w:t>)</w:t>
      </w:r>
    </w:p>
    <w:p w14:paraId="6D6CF30C"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2. Resource Limitations</w:t>
      </w:r>
    </w:p>
    <w:p w14:paraId="07B5064E"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Land Availability and Urbanization</w:t>
      </w:r>
      <w:r w:rsidR="00122D1A" w:rsidRPr="00125148">
        <w:rPr>
          <w:rFonts w:ascii="Times New Roman" w:hAnsi="Times New Roman" w:cs="Times New Roman"/>
          <w:sz w:val="24"/>
          <w:szCs w:val="24"/>
        </w:rPr>
        <w:t xml:space="preserve"> is common problem these days as t</w:t>
      </w:r>
      <w:r w:rsidRPr="00125148">
        <w:rPr>
          <w:rFonts w:ascii="Times New Roman" w:hAnsi="Times New Roman" w:cs="Times New Roman"/>
          <w:sz w:val="24"/>
          <w:szCs w:val="24"/>
        </w:rPr>
        <w:t>he expansion of urban areas is reducing the amount of arable land available for agriculture, forcing farmers to produce more food on less land</w:t>
      </w:r>
      <w:r w:rsidR="001D6507" w:rsidRPr="00125148">
        <w:rPr>
          <w:rFonts w:ascii="Times New Roman" w:hAnsi="Times New Roman" w:cs="Times New Roman"/>
          <w:sz w:val="24"/>
          <w:szCs w:val="24"/>
        </w:rPr>
        <w:t xml:space="preserve"> (Wang et al., 2021)</w:t>
      </w:r>
      <w:r w:rsidRPr="00125148">
        <w:rPr>
          <w:rFonts w:ascii="Times New Roman" w:hAnsi="Times New Roman" w:cs="Times New Roman"/>
          <w:sz w:val="24"/>
          <w:szCs w:val="24"/>
        </w:rPr>
        <w:t>.</w:t>
      </w:r>
      <w:r w:rsidR="00333705" w:rsidRPr="00125148">
        <w:rPr>
          <w:rFonts w:ascii="Times New Roman" w:hAnsi="Times New Roman" w:cs="Times New Roman"/>
          <w:sz w:val="24"/>
          <w:szCs w:val="24"/>
        </w:rPr>
        <w:t xml:space="preserve"> </w:t>
      </w:r>
      <w:r w:rsidRPr="00125148">
        <w:rPr>
          <w:rFonts w:ascii="Times New Roman" w:hAnsi="Times New Roman" w:cs="Times New Roman"/>
          <w:sz w:val="24"/>
          <w:szCs w:val="24"/>
        </w:rPr>
        <w:t>Nutrient Depletion and Fertilizer Dependency</w:t>
      </w:r>
      <w:r w:rsidR="00333705" w:rsidRPr="00125148">
        <w:rPr>
          <w:rFonts w:ascii="Times New Roman" w:hAnsi="Times New Roman" w:cs="Times New Roman"/>
          <w:sz w:val="24"/>
          <w:szCs w:val="24"/>
        </w:rPr>
        <w:t xml:space="preserve"> is also a key threat as o</w:t>
      </w:r>
      <w:r w:rsidRPr="00125148">
        <w:rPr>
          <w:rFonts w:ascii="Times New Roman" w:hAnsi="Times New Roman" w:cs="Times New Roman"/>
          <w:sz w:val="24"/>
          <w:szCs w:val="24"/>
        </w:rPr>
        <w:t>ver-reliance on chemical fertilizers has led to nutrient imbalances in soils, reducing their productivity and increasing the need for costly inputs</w:t>
      </w:r>
      <w:r w:rsidR="00B3259D" w:rsidRPr="00125148">
        <w:rPr>
          <w:rFonts w:ascii="Times New Roman" w:hAnsi="Times New Roman" w:cs="Times New Roman"/>
          <w:sz w:val="24"/>
          <w:szCs w:val="24"/>
        </w:rPr>
        <w:t xml:space="preserve"> (Shrestha et al., 2021)</w:t>
      </w:r>
      <w:r w:rsidRPr="00125148">
        <w:rPr>
          <w:rFonts w:ascii="Times New Roman" w:hAnsi="Times New Roman" w:cs="Times New Roman"/>
          <w:sz w:val="24"/>
          <w:szCs w:val="24"/>
        </w:rPr>
        <w:t>.</w:t>
      </w:r>
    </w:p>
    <w:p w14:paraId="46BF8406" w14:textId="77777777" w:rsidR="009C3345" w:rsidRDefault="00693CED"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 crucial factor of present days is energy dependence, as the m</w:t>
      </w:r>
      <w:r w:rsidR="009C3345" w:rsidRPr="00125148">
        <w:rPr>
          <w:rFonts w:ascii="Times New Roman" w:hAnsi="Times New Roman" w:cs="Times New Roman"/>
          <w:sz w:val="24"/>
          <w:szCs w:val="24"/>
        </w:rPr>
        <w:t>odern agriculture is heavily reliant on fossil fuels, both for machinery and for the production of synthetic fertilizers and pesticides</w:t>
      </w:r>
      <w:r w:rsidR="002D6111" w:rsidRPr="00125148">
        <w:rPr>
          <w:rFonts w:ascii="Times New Roman" w:hAnsi="Times New Roman" w:cs="Times New Roman"/>
          <w:sz w:val="24"/>
          <w:szCs w:val="24"/>
        </w:rPr>
        <w:t xml:space="preserve"> (Khatri et al., 2024)</w:t>
      </w:r>
      <w:r w:rsidR="009C3345" w:rsidRPr="00125148">
        <w:rPr>
          <w:rFonts w:ascii="Times New Roman" w:hAnsi="Times New Roman" w:cs="Times New Roman"/>
          <w:sz w:val="24"/>
          <w:szCs w:val="24"/>
        </w:rPr>
        <w:t>. This dependence makes the sector vulnerable to energy price fluctuations and contributes to greenhouse gas emissions</w:t>
      </w:r>
      <w:r w:rsidR="00247DB8" w:rsidRPr="00125148">
        <w:rPr>
          <w:rFonts w:ascii="Times New Roman" w:hAnsi="Times New Roman" w:cs="Times New Roman"/>
          <w:sz w:val="24"/>
          <w:szCs w:val="24"/>
        </w:rPr>
        <w:t xml:space="preserve"> (Fetisov et al., 2023)</w:t>
      </w:r>
      <w:r w:rsidR="009C3345" w:rsidRPr="00125148">
        <w:rPr>
          <w:rFonts w:ascii="Times New Roman" w:hAnsi="Times New Roman" w:cs="Times New Roman"/>
          <w:sz w:val="24"/>
          <w:szCs w:val="24"/>
        </w:rPr>
        <w:t>.</w:t>
      </w:r>
    </w:p>
    <w:p w14:paraId="53F867FC" w14:textId="61E6D6E2" w:rsidR="002B778D" w:rsidRPr="00125148" w:rsidRDefault="002B778D" w:rsidP="00362231">
      <w:pPr>
        <w:spacing w:line="360" w:lineRule="auto"/>
        <w:jc w:val="both"/>
        <w:rPr>
          <w:rFonts w:ascii="Times New Roman" w:hAnsi="Times New Roman" w:cs="Times New Roman"/>
          <w:sz w:val="24"/>
          <w:szCs w:val="24"/>
        </w:rPr>
      </w:pPr>
      <w:r w:rsidRPr="002B778D">
        <w:rPr>
          <w:rFonts w:ascii="Times New Roman" w:hAnsi="Times New Roman" w:cs="Times New Roman"/>
          <w:sz w:val="24"/>
          <w:szCs w:val="24"/>
        </w:rPr>
        <w:t>A study conducted by ICRIER (Indian Council for Research on International Economic Relations) between 2020 and 2022 focused on post-harvest losses in crops like paddy, wheat, maize, and soybean in states such as Madhya Pradesh, Bihar, and Punjab. The research revealed that India suffers an annual food loss worth approximately ₹1.53 trillion (USD 18.5 billion). These losses are attributed to inadequate storage facilities, poor transportation infrastructure, and lack of mechanization at the farm level</w:t>
      </w:r>
      <w:r w:rsidR="00D37E37">
        <w:rPr>
          <w:rFonts w:ascii="Times New Roman" w:hAnsi="Times New Roman" w:cs="Times New Roman"/>
          <w:sz w:val="24"/>
          <w:szCs w:val="24"/>
        </w:rPr>
        <w:t xml:space="preserve"> (Gulati et al., 2024)</w:t>
      </w:r>
      <w:r w:rsidRPr="002B778D">
        <w:rPr>
          <w:rFonts w:ascii="Times New Roman" w:hAnsi="Times New Roman" w:cs="Times New Roman"/>
          <w:sz w:val="24"/>
          <w:szCs w:val="24"/>
        </w:rPr>
        <w:t>.</w:t>
      </w:r>
    </w:p>
    <w:p w14:paraId="3C38C208"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3. Technological and Innovation Challenges</w:t>
      </w:r>
    </w:p>
    <w:p w14:paraId="68787D4D" w14:textId="77777777" w:rsidR="009C3345" w:rsidRDefault="006A405E"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 primary challenge is limited access to a</w:t>
      </w:r>
      <w:r w:rsidR="009C3345" w:rsidRPr="00125148">
        <w:rPr>
          <w:rFonts w:ascii="Times New Roman" w:hAnsi="Times New Roman" w:cs="Times New Roman"/>
          <w:sz w:val="24"/>
          <w:szCs w:val="24"/>
        </w:rPr>
        <w:t>dva</w:t>
      </w:r>
      <w:r w:rsidRPr="00125148">
        <w:rPr>
          <w:rFonts w:ascii="Times New Roman" w:hAnsi="Times New Roman" w:cs="Times New Roman"/>
          <w:sz w:val="24"/>
          <w:szCs w:val="24"/>
        </w:rPr>
        <w:t xml:space="preserve">nced technologies where the </w:t>
      </w:r>
      <w:r w:rsidR="009C3345" w:rsidRPr="00125148">
        <w:rPr>
          <w:rFonts w:ascii="Times New Roman" w:hAnsi="Times New Roman" w:cs="Times New Roman"/>
          <w:sz w:val="24"/>
          <w:szCs w:val="24"/>
        </w:rPr>
        <w:t>precision agriculture, biotechnology, and digital tools have the potential to revolutionize farming, access to these technologies is often limited by cost, infrastructure, and knowledge gaps, particularly in developing countries</w:t>
      </w:r>
      <w:r w:rsidR="00B729D2" w:rsidRPr="00125148">
        <w:rPr>
          <w:rFonts w:ascii="Times New Roman" w:hAnsi="Times New Roman" w:cs="Times New Roman"/>
          <w:sz w:val="24"/>
          <w:szCs w:val="24"/>
        </w:rPr>
        <w:t xml:space="preserve"> (</w:t>
      </w:r>
      <w:proofErr w:type="spellStart"/>
      <w:r w:rsidR="00B729D2" w:rsidRPr="00125148">
        <w:rPr>
          <w:rFonts w:ascii="Times New Roman" w:hAnsi="Times New Roman" w:cs="Times New Roman"/>
          <w:sz w:val="24"/>
          <w:szCs w:val="24"/>
        </w:rPr>
        <w:t>Mihret</w:t>
      </w:r>
      <w:proofErr w:type="spellEnd"/>
      <w:r w:rsidR="00B729D2" w:rsidRPr="00125148">
        <w:rPr>
          <w:rFonts w:ascii="Times New Roman" w:hAnsi="Times New Roman" w:cs="Times New Roman"/>
          <w:sz w:val="24"/>
          <w:szCs w:val="24"/>
        </w:rPr>
        <w:t xml:space="preserve"> et al., 2025)</w:t>
      </w:r>
      <w:r w:rsidR="009C3345" w:rsidRPr="00125148">
        <w:rPr>
          <w:rFonts w:ascii="Times New Roman" w:hAnsi="Times New Roman" w:cs="Times New Roman"/>
          <w:sz w:val="24"/>
          <w:szCs w:val="24"/>
        </w:rPr>
        <w:t>.</w:t>
      </w:r>
      <w:r w:rsidR="00EC625C" w:rsidRPr="00125148">
        <w:rPr>
          <w:rFonts w:ascii="Times New Roman" w:hAnsi="Times New Roman" w:cs="Times New Roman"/>
          <w:sz w:val="24"/>
          <w:szCs w:val="24"/>
        </w:rPr>
        <w:t xml:space="preserve"> </w:t>
      </w:r>
      <w:r w:rsidR="009C3345" w:rsidRPr="00125148">
        <w:rPr>
          <w:rFonts w:ascii="Times New Roman" w:hAnsi="Times New Roman" w:cs="Times New Roman"/>
          <w:sz w:val="24"/>
          <w:szCs w:val="24"/>
        </w:rPr>
        <w:t>R</w:t>
      </w:r>
      <w:r w:rsidR="00EC625C" w:rsidRPr="00125148">
        <w:rPr>
          <w:rFonts w:ascii="Times New Roman" w:hAnsi="Times New Roman" w:cs="Times New Roman"/>
          <w:sz w:val="24"/>
          <w:szCs w:val="24"/>
        </w:rPr>
        <w:t>esistance to genetically m</w:t>
      </w:r>
      <w:r w:rsidR="009C3345" w:rsidRPr="00125148">
        <w:rPr>
          <w:rFonts w:ascii="Times New Roman" w:hAnsi="Times New Roman" w:cs="Times New Roman"/>
          <w:sz w:val="24"/>
          <w:szCs w:val="24"/>
        </w:rPr>
        <w:t xml:space="preserve">odified </w:t>
      </w:r>
      <w:r w:rsidR="00EC625C" w:rsidRPr="00125148">
        <w:rPr>
          <w:rFonts w:ascii="Times New Roman" w:hAnsi="Times New Roman" w:cs="Times New Roman"/>
          <w:sz w:val="24"/>
          <w:szCs w:val="24"/>
        </w:rPr>
        <w:t>o</w:t>
      </w:r>
      <w:r w:rsidR="009C3345" w:rsidRPr="00125148">
        <w:rPr>
          <w:rFonts w:ascii="Times New Roman" w:hAnsi="Times New Roman" w:cs="Times New Roman"/>
          <w:sz w:val="24"/>
          <w:szCs w:val="24"/>
        </w:rPr>
        <w:t xml:space="preserve">rganisms (GMOs) and </w:t>
      </w:r>
      <w:r w:rsidR="00EC625C" w:rsidRPr="00125148">
        <w:rPr>
          <w:rFonts w:ascii="Times New Roman" w:hAnsi="Times New Roman" w:cs="Times New Roman"/>
          <w:sz w:val="24"/>
          <w:szCs w:val="24"/>
        </w:rPr>
        <w:t>n</w:t>
      </w:r>
      <w:r w:rsidR="009C3345" w:rsidRPr="00125148">
        <w:rPr>
          <w:rFonts w:ascii="Times New Roman" w:hAnsi="Times New Roman" w:cs="Times New Roman"/>
          <w:sz w:val="24"/>
          <w:szCs w:val="24"/>
        </w:rPr>
        <w:t xml:space="preserve">ew </w:t>
      </w:r>
      <w:r w:rsidR="00EC625C" w:rsidRPr="00125148">
        <w:rPr>
          <w:rFonts w:ascii="Times New Roman" w:hAnsi="Times New Roman" w:cs="Times New Roman"/>
          <w:sz w:val="24"/>
          <w:szCs w:val="24"/>
        </w:rPr>
        <w:t>b</w:t>
      </w:r>
      <w:r w:rsidR="009C3345" w:rsidRPr="00125148">
        <w:rPr>
          <w:rFonts w:ascii="Times New Roman" w:hAnsi="Times New Roman" w:cs="Times New Roman"/>
          <w:sz w:val="24"/>
          <w:szCs w:val="24"/>
        </w:rPr>
        <w:t xml:space="preserve">reeding </w:t>
      </w:r>
      <w:r w:rsidR="00EC625C" w:rsidRPr="00125148">
        <w:rPr>
          <w:rFonts w:ascii="Times New Roman" w:hAnsi="Times New Roman" w:cs="Times New Roman"/>
          <w:sz w:val="24"/>
          <w:szCs w:val="24"/>
        </w:rPr>
        <w:t>techniques (NBTs) are also a key challenge as the p</w:t>
      </w:r>
      <w:r w:rsidR="009C3345" w:rsidRPr="00125148">
        <w:rPr>
          <w:rFonts w:ascii="Times New Roman" w:hAnsi="Times New Roman" w:cs="Times New Roman"/>
          <w:sz w:val="24"/>
          <w:szCs w:val="24"/>
        </w:rPr>
        <w:t>ublic concerns and stringent regulations surrounding GMOs and NBTs hinder their adoption, despite their potential to enhance crop resilience and productivity</w:t>
      </w:r>
      <w:r w:rsidR="00EC625C" w:rsidRPr="00125148">
        <w:rPr>
          <w:rFonts w:ascii="Times New Roman" w:hAnsi="Times New Roman" w:cs="Times New Roman"/>
          <w:sz w:val="24"/>
          <w:szCs w:val="24"/>
        </w:rPr>
        <w:t xml:space="preserve"> (Adeel and Jones, 2024)</w:t>
      </w:r>
      <w:r w:rsidR="009C3345" w:rsidRPr="00125148">
        <w:rPr>
          <w:rFonts w:ascii="Times New Roman" w:hAnsi="Times New Roman" w:cs="Times New Roman"/>
          <w:sz w:val="24"/>
          <w:szCs w:val="24"/>
        </w:rPr>
        <w:t>.</w:t>
      </w:r>
      <w:r w:rsidR="00B367A6" w:rsidRPr="00125148">
        <w:rPr>
          <w:rFonts w:ascii="Times New Roman" w:hAnsi="Times New Roman" w:cs="Times New Roman"/>
          <w:sz w:val="24"/>
          <w:szCs w:val="24"/>
        </w:rPr>
        <w:t xml:space="preserve"> </w:t>
      </w:r>
      <w:r w:rsidR="009C3345" w:rsidRPr="00125148">
        <w:rPr>
          <w:rFonts w:ascii="Times New Roman" w:hAnsi="Times New Roman" w:cs="Times New Roman"/>
          <w:sz w:val="24"/>
          <w:szCs w:val="24"/>
        </w:rPr>
        <w:t xml:space="preserve">The rise of big data in agriculture presents challenges in data collection, analysis, and </w:t>
      </w:r>
      <w:r w:rsidR="009C3345" w:rsidRPr="00125148">
        <w:rPr>
          <w:rFonts w:ascii="Times New Roman" w:hAnsi="Times New Roman" w:cs="Times New Roman"/>
          <w:sz w:val="24"/>
          <w:szCs w:val="24"/>
        </w:rPr>
        <w:lastRenderedPageBreak/>
        <w:t>integration, particularly for small-scale farmers who may lack the necessary resources and expertise</w:t>
      </w:r>
      <w:r w:rsidR="00CD39D9" w:rsidRPr="00125148">
        <w:rPr>
          <w:rFonts w:ascii="Times New Roman" w:hAnsi="Times New Roman" w:cs="Times New Roman"/>
          <w:sz w:val="24"/>
          <w:szCs w:val="24"/>
        </w:rPr>
        <w:t xml:space="preserve"> (Osinga et al., 2022)</w:t>
      </w:r>
      <w:r w:rsidR="009C3345" w:rsidRPr="00125148">
        <w:rPr>
          <w:rFonts w:ascii="Times New Roman" w:hAnsi="Times New Roman" w:cs="Times New Roman"/>
          <w:sz w:val="24"/>
          <w:szCs w:val="24"/>
        </w:rPr>
        <w:t>.</w:t>
      </w:r>
    </w:p>
    <w:p w14:paraId="2F6E91C0" w14:textId="7E550B18" w:rsidR="004D2A76" w:rsidRPr="00125148" w:rsidRDefault="004D2A76" w:rsidP="004D2A76">
      <w:pPr>
        <w:spacing w:line="360" w:lineRule="auto"/>
        <w:jc w:val="both"/>
        <w:rPr>
          <w:rFonts w:ascii="Times New Roman" w:hAnsi="Times New Roman" w:cs="Times New Roman"/>
          <w:sz w:val="24"/>
          <w:szCs w:val="24"/>
        </w:rPr>
      </w:pPr>
      <w:proofErr w:type="spellStart"/>
      <w:r w:rsidRPr="004D2A76">
        <w:rPr>
          <w:rFonts w:ascii="Times New Roman" w:hAnsi="Times New Roman" w:cs="Times New Roman"/>
          <w:sz w:val="24"/>
          <w:szCs w:val="24"/>
        </w:rPr>
        <w:t>Fasal</w:t>
      </w:r>
      <w:proofErr w:type="spellEnd"/>
      <w:r w:rsidRPr="004D2A76">
        <w:rPr>
          <w:rFonts w:ascii="Times New Roman" w:hAnsi="Times New Roman" w:cs="Times New Roman"/>
          <w:sz w:val="24"/>
          <w:szCs w:val="24"/>
        </w:rPr>
        <w:t xml:space="preserve">, an Indian </w:t>
      </w:r>
      <w:proofErr w:type="spellStart"/>
      <w:r w:rsidRPr="004D2A76">
        <w:rPr>
          <w:rFonts w:ascii="Times New Roman" w:hAnsi="Times New Roman" w:cs="Times New Roman"/>
          <w:sz w:val="24"/>
          <w:szCs w:val="24"/>
        </w:rPr>
        <w:t>agri</w:t>
      </w:r>
      <w:proofErr w:type="spellEnd"/>
      <w:r w:rsidRPr="004D2A76">
        <w:rPr>
          <w:rFonts w:ascii="Times New Roman" w:hAnsi="Times New Roman" w:cs="Times New Roman"/>
          <w:sz w:val="24"/>
          <w:szCs w:val="24"/>
        </w:rPr>
        <w:t xml:space="preserve">-tech </w:t>
      </w:r>
      <w:proofErr w:type="spellStart"/>
      <w:r w:rsidRPr="004D2A76">
        <w:rPr>
          <w:rFonts w:ascii="Times New Roman" w:hAnsi="Times New Roman" w:cs="Times New Roman"/>
          <w:sz w:val="24"/>
          <w:szCs w:val="24"/>
        </w:rPr>
        <w:t>startup</w:t>
      </w:r>
      <w:proofErr w:type="spellEnd"/>
      <w:r w:rsidRPr="004D2A76">
        <w:rPr>
          <w:rFonts w:ascii="Times New Roman" w:hAnsi="Times New Roman" w:cs="Times New Roman"/>
          <w:sz w:val="24"/>
          <w:szCs w:val="24"/>
        </w:rPr>
        <w:t xml:space="preserve"> founded in 2018, has developed an IoT-based platform to address challenges in traditional farming practices, such as unpredictable weather, inefficient resource use, and limited market access. The platform uses sensors to monitor environmental conditions and provides farmers with real-time data, predictive analytics, and actionable insights tailored to specific crops. This technology has enabled farmers to optimize water usage, reduce input costs, and increase crop yields.</w:t>
      </w:r>
      <w:r>
        <w:rPr>
          <w:rFonts w:ascii="Times New Roman" w:hAnsi="Times New Roman" w:cs="Times New Roman"/>
          <w:sz w:val="24"/>
          <w:szCs w:val="24"/>
        </w:rPr>
        <w:t xml:space="preserve"> </w:t>
      </w:r>
      <w:r w:rsidRPr="004D2A76">
        <w:rPr>
          <w:rFonts w:ascii="Times New Roman" w:hAnsi="Times New Roman" w:cs="Times New Roman"/>
          <w:sz w:val="24"/>
          <w:szCs w:val="24"/>
        </w:rPr>
        <w:t>Despite its success, Fasal faced challenges such as rural connectivity issues and barriers to adoption due to the high initial costs of IoT devices. The startup’s efforts to overcome these challenges include providing affordable solutions and training programs for farmers. Fasal’s impact has been significant, with users reporting a 20-30% increase in yields and a 40% reduction in water use</w:t>
      </w:r>
      <w:r w:rsidR="002B034E">
        <w:rPr>
          <w:rFonts w:ascii="Times New Roman" w:hAnsi="Times New Roman" w:cs="Times New Roman"/>
          <w:sz w:val="24"/>
          <w:szCs w:val="24"/>
        </w:rPr>
        <w:t xml:space="preserve"> (</w:t>
      </w:r>
      <w:r w:rsidR="002B034E" w:rsidRPr="004D2A76">
        <w:rPr>
          <w:rFonts w:ascii="Times New Roman" w:hAnsi="Times New Roman" w:cs="Times New Roman"/>
          <w:sz w:val="24"/>
          <w:szCs w:val="24"/>
        </w:rPr>
        <w:t xml:space="preserve">Arumai </w:t>
      </w:r>
      <w:r w:rsidR="00FB5C80">
        <w:rPr>
          <w:rFonts w:ascii="Times New Roman" w:hAnsi="Times New Roman" w:cs="Times New Roman"/>
          <w:sz w:val="24"/>
          <w:szCs w:val="24"/>
        </w:rPr>
        <w:t>and</w:t>
      </w:r>
      <w:r w:rsidR="002B034E" w:rsidRPr="004D2A76">
        <w:rPr>
          <w:rFonts w:ascii="Times New Roman" w:hAnsi="Times New Roman" w:cs="Times New Roman"/>
          <w:sz w:val="24"/>
          <w:szCs w:val="24"/>
        </w:rPr>
        <w:t xml:space="preserve"> Santhoshkumar 2023</w:t>
      </w:r>
      <w:r w:rsidR="002B034E">
        <w:rPr>
          <w:rFonts w:ascii="Times New Roman" w:hAnsi="Times New Roman" w:cs="Times New Roman"/>
          <w:sz w:val="24"/>
          <w:szCs w:val="24"/>
        </w:rPr>
        <w:t>)</w:t>
      </w:r>
      <w:r w:rsidRPr="004D2A76">
        <w:rPr>
          <w:rFonts w:ascii="Times New Roman" w:hAnsi="Times New Roman" w:cs="Times New Roman"/>
          <w:sz w:val="24"/>
          <w:szCs w:val="24"/>
        </w:rPr>
        <w:t>.</w:t>
      </w:r>
    </w:p>
    <w:p w14:paraId="716BEF5A"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4. Socio-Economic and Policy Issues</w:t>
      </w:r>
    </w:p>
    <w:p w14:paraId="54CA3D9D"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Population Growth and Food Demand: The global population is expected to reach nearly 10 billion by 2050, putting immense pressure on agricultural systems to increase production sustainably</w:t>
      </w:r>
      <w:r w:rsidR="000E1066" w:rsidRPr="00125148">
        <w:rPr>
          <w:rFonts w:ascii="Times New Roman" w:hAnsi="Times New Roman" w:cs="Times New Roman"/>
          <w:sz w:val="24"/>
          <w:szCs w:val="24"/>
        </w:rPr>
        <w:t xml:space="preserve"> (Khatri et al., 2024)</w:t>
      </w:r>
      <w:r w:rsidRPr="00125148">
        <w:rPr>
          <w:rFonts w:ascii="Times New Roman" w:hAnsi="Times New Roman" w:cs="Times New Roman"/>
          <w:sz w:val="24"/>
          <w:szCs w:val="24"/>
        </w:rPr>
        <w:t>.</w:t>
      </w:r>
    </w:p>
    <w:p w14:paraId="6DAA9BDB"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Economic Viability and Farm Incomes: Many farmers, especially smallholders, struggle with low and unstable incomes due to market volatility, rising input costs, and unfair trade practices. This economic pressure can lead to underinvestment in farm improvements and a reluctance to adopt new technologies</w:t>
      </w:r>
      <w:r w:rsidR="00DD4419" w:rsidRPr="00125148">
        <w:rPr>
          <w:rFonts w:ascii="Times New Roman" w:hAnsi="Times New Roman" w:cs="Times New Roman"/>
          <w:sz w:val="24"/>
          <w:szCs w:val="24"/>
        </w:rPr>
        <w:t xml:space="preserve"> (</w:t>
      </w:r>
      <w:proofErr w:type="spellStart"/>
      <w:r w:rsidR="00DD4419" w:rsidRPr="00125148">
        <w:rPr>
          <w:rFonts w:ascii="Times New Roman" w:hAnsi="Times New Roman" w:cs="Times New Roman"/>
          <w:sz w:val="24"/>
          <w:szCs w:val="24"/>
        </w:rPr>
        <w:t>Samoggia</w:t>
      </w:r>
      <w:proofErr w:type="spellEnd"/>
      <w:r w:rsidR="00DD4419" w:rsidRPr="00125148">
        <w:rPr>
          <w:rFonts w:ascii="Times New Roman" w:hAnsi="Times New Roman" w:cs="Times New Roman"/>
          <w:sz w:val="24"/>
          <w:szCs w:val="24"/>
        </w:rPr>
        <w:t xml:space="preserve"> and </w:t>
      </w:r>
      <w:proofErr w:type="spellStart"/>
      <w:r w:rsidR="00DD4419" w:rsidRPr="00125148">
        <w:rPr>
          <w:rFonts w:ascii="Times New Roman" w:hAnsi="Times New Roman" w:cs="Times New Roman"/>
          <w:sz w:val="24"/>
          <w:szCs w:val="24"/>
        </w:rPr>
        <w:t>Fantini</w:t>
      </w:r>
      <w:proofErr w:type="spellEnd"/>
      <w:r w:rsidR="00DD4419" w:rsidRPr="00125148">
        <w:rPr>
          <w:rFonts w:ascii="Times New Roman" w:hAnsi="Times New Roman" w:cs="Times New Roman"/>
          <w:sz w:val="24"/>
          <w:szCs w:val="24"/>
        </w:rPr>
        <w:t>, 2023)</w:t>
      </w:r>
      <w:r w:rsidRPr="00125148">
        <w:rPr>
          <w:rFonts w:ascii="Times New Roman" w:hAnsi="Times New Roman" w:cs="Times New Roman"/>
          <w:sz w:val="24"/>
          <w:szCs w:val="24"/>
        </w:rPr>
        <w:t>.</w:t>
      </w:r>
      <w:r w:rsidR="00DD4419" w:rsidRPr="00125148">
        <w:rPr>
          <w:rFonts w:ascii="Times New Roman" w:hAnsi="Times New Roman" w:cs="Times New Roman"/>
          <w:sz w:val="24"/>
          <w:szCs w:val="24"/>
        </w:rPr>
        <w:t xml:space="preserve"> </w:t>
      </w:r>
      <w:r w:rsidRPr="00125148">
        <w:rPr>
          <w:rFonts w:ascii="Times New Roman" w:hAnsi="Times New Roman" w:cs="Times New Roman"/>
          <w:sz w:val="24"/>
          <w:szCs w:val="24"/>
        </w:rPr>
        <w:t>Land Tenure and Access to Resources: Secure land tenure is crucial for sustainable agricultural development, yet many farmers, particularly in developing countries, lack clear legal rights to their land. This insecurity can prevent long-term investment in land improvement and conservation</w:t>
      </w:r>
      <w:r w:rsidR="00DD4419" w:rsidRPr="00125148">
        <w:rPr>
          <w:rFonts w:ascii="Times New Roman" w:hAnsi="Times New Roman" w:cs="Times New Roman"/>
          <w:sz w:val="24"/>
          <w:szCs w:val="24"/>
        </w:rPr>
        <w:t xml:space="preserve"> (Fischer et al., 2021)</w:t>
      </w:r>
      <w:r w:rsidRPr="00125148">
        <w:rPr>
          <w:rFonts w:ascii="Times New Roman" w:hAnsi="Times New Roman" w:cs="Times New Roman"/>
          <w:sz w:val="24"/>
          <w:szCs w:val="24"/>
        </w:rPr>
        <w:t>.</w:t>
      </w:r>
    </w:p>
    <w:p w14:paraId="452A0902"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5. Sustainability and Environmental Impact</w:t>
      </w:r>
    </w:p>
    <w:p w14:paraId="78A873A8"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 xml:space="preserve">There is an urgent need to promote sustainable farming practices that reduce environmental impacts, such as </w:t>
      </w:r>
      <w:proofErr w:type="spellStart"/>
      <w:r w:rsidRPr="00125148">
        <w:rPr>
          <w:rFonts w:ascii="Times New Roman" w:hAnsi="Times New Roman" w:cs="Times New Roman"/>
          <w:sz w:val="24"/>
          <w:szCs w:val="24"/>
        </w:rPr>
        <w:t>agro</w:t>
      </w:r>
      <w:proofErr w:type="spellEnd"/>
      <w:r w:rsidR="00276A15" w:rsidRPr="00125148">
        <w:rPr>
          <w:rFonts w:ascii="Times New Roman" w:hAnsi="Times New Roman" w:cs="Times New Roman"/>
          <w:sz w:val="24"/>
          <w:szCs w:val="24"/>
        </w:rPr>
        <w:t>-</w:t>
      </w:r>
      <w:r w:rsidRPr="00125148">
        <w:rPr>
          <w:rFonts w:ascii="Times New Roman" w:hAnsi="Times New Roman" w:cs="Times New Roman"/>
          <w:sz w:val="24"/>
          <w:szCs w:val="24"/>
        </w:rPr>
        <w:t xml:space="preserve">ecology, conservation agriculture, and organic farming. However, these practices often require more knowledge, </w:t>
      </w:r>
      <w:proofErr w:type="spellStart"/>
      <w:r w:rsidRPr="00125148">
        <w:rPr>
          <w:rFonts w:ascii="Times New Roman" w:hAnsi="Times New Roman" w:cs="Times New Roman"/>
          <w:sz w:val="24"/>
          <w:szCs w:val="24"/>
        </w:rPr>
        <w:t>labor</w:t>
      </w:r>
      <w:proofErr w:type="spellEnd"/>
      <w:r w:rsidRPr="00125148">
        <w:rPr>
          <w:rFonts w:ascii="Times New Roman" w:hAnsi="Times New Roman" w:cs="Times New Roman"/>
          <w:sz w:val="24"/>
          <w:szCs w:val="24"/>
        </w:rPr>
        <w:t>, and upfront investment than conventional methods</w:t>
      </w:r>
      <w:r w:rsidR="00276A15" w:rsidRPr="00125148">
        <w:rPr>
          <w:rFonts w:ascii="Times New Roman" w:hAnsi="Times New Roman" w:cs="Times New Roman"/>
          <w:sz w:val="24"/>
          <w:szCs w:val="24"/>
        </w:rPr>
        <w:t xml:space="preserve"> (</w:t>
      </w:r>
      <w:proofErr w:type="spellStart"/>
      <w:r w:rsidR="00276A15" w:rsidRPr="00125148">
        <w:rPr>
          <w:rFonts w:ascii="Times New Roman" w:hAnsi="Times New Roman" w:cs="Times New Roman"/>
          <w:sz w:val="24"/>
          <w:szCs w:val="24"/>
        </w:rPr>
        <w:t>Akanmu</w:t>
      </w:r>
      <w:proofErr w:type="spellEnd"/>
      <w:r w:rsidR="00276A15" w:rsidRPr="00125148">
        <w:rPr>
          <w:rFonts w:ascii="Times New Roman" w:hAnsi="Times New Roman" w:cs="Times New Roman"/>
          <w:sz w:val="24"/>
          <w:szCs w:val="24"/>
        </w:rPr>
        <w:t xml:space="preserve"> et al., 2023)</w:t>
      </w:r>
      <w:r w:rsidRPr="00125148">
        <w:rPr>
          <w:rFonts w:ascii="Times New Roman" w:hAnsi="Times New Roman" w:cs="Times New Roman"/>
          <w:sz w:val="24"/>
          <w:szCs w:val="24"/>
        </w:rPr>
        <w:t>.</w:t>
      </w:r>
      <w:r w:rsidR="00491E11" w:rsidRPr="00125148">
        <w:rPr>
          <w:rFonts w:ascii="Times New Roman" w:hAnsi="Times New Roman" w:cs="Times New Roman"/>
          <w:sz w:val="24"/>
          <w:szCs w:val="24"/>
        </w:rPr>
        <w:t xml:space="preserve"> </w:t>
      </w:r>
      <w:r w:rsidRPr="00125148">
        <w:rPr>
          <w:rFonts w:ascii="Times New Roman" w:hAnsi="Times New Roman" w:cs="Times New Roman"/>
          <w:sz w:val="24"/>
          <w:szCs w:val="24"/>
        </w:rPr>
        <w:t xml:space="preserve">The expansion of monoculture cropping systems has led to a significant loss of agricultural biodiversity, making crops more vulnerable to pests, diseases, </w:t>
      </w:r>
      <w:r w:rsidRPr="00125148">
        <w:rPr>
          <w:rFonts w:ascii="Times New Roman" w:hAnsi="Times New Roman" w:cs="Times New Roman"/>
          <w:sz w:val="24"/>
          <w:szCs w:val="24"/>
        </w:rPr>
        <w:lastRenderedPageBreak/>
        <w:t>and climate change</w:t>
      </w:r>
      <w:r w:rsidR="00A67145" w:rsidRPr="00125148">
        <w:rPr>
          <w:rFonts w:ascii="Times New Roman" w:hAnsi="Times New Roman" w:cs="Times New Roman"/>
          <w:sz w:val="24"/>
          <w:szCs w:val="24"/>
        </w:rPr>
        <w:t xml:space="preserve"> leading to biodiversity loss</w:t>
      </w:r>
      <w:r w:rsidRPr="00125148">
        <w:rPr>
          <w:rFonts w:ascii="Times New Roman" w:hAnsi="Times New Roman" w:cs="Times New Roman"/>
          <w:sz w:val="24"/>
          <w:szCs w:val="24"/>
        </w:rPr>
        <w:t>. Protecting and promoting biodiversity is crucial for building resilient agricultural systems</w:t>
      </w:r>
      <w:r w:rsidR="00A67145" w:rsidRPr="00125148">
        <w:rPr>
          <w:rFonts w:ascii="Times New Roman" w:hAnsi="Times New Roman" w:cs="Times New Roman"/>
          <w:sz w:val="24"/>
          <w:szCs w:val="24"/>
        </w:rPr>
        <w:t xml:space="preserve"> (</w:t>
      </w:r>
      <w:proofErr w:type="spellStart"/>
      <w:r w:rsidR="00A67145" w:rsidRPr="00125148">
        <w:rPr>
          <w:rFonts w:ascii="Times New Roman" w:hAnsi="Times New Roman" w:cs="Times New Roman"/>
          <w:sz w:val="24"/>
          <w:szCs w:val="24"/>
        </w:rPr>
        <w:t>Belete</w:t>
      </w:r>
      <w:proofErr w:type="spellEnd"/>
      <w:r w:rsidR="00A67145" w:rsidRPr="00125148">
        <w:rPr>
          <w:rFonts w:ascii="Times New Roman" w:hAnsi="Times New Roman" w:cs="Times New Roman"/>
          <w:sz w:val="24"/>
          <w:szCs w:val="24"/>
        </w:rPr>
        <w:t xml:space="preserve"> and </w:t>
      </w:r>
      <w:proofErr w:type="spellStart"/>
      <w:r w:rsidR="00A67145" w:rsidRPr="00125148">
        <w:rPr>
          <w:rFonts w:ascii="Times New Roman" w:hAnsi="Times New Roman" w:cs="Times New Roman"/>
          <w:sz w:val="24"/>
          <w:szCs w:val="24"/>
        </w:rPr>
        <w:t>Yadete</w:t>
      </w:r>
      <w:proofErr w:type="spellEnd"/>
      <w:r w:rsidR="00A67145" w:rsidRPr="00125148">
        <w:rPr>
          <w:rFonts w:ascii="Times New Roman" w:hAnsi="Times New Roman" w:cs="Times New Roman"/>
          <w:sz w:val="24"/>
          <w:szCs w:val="24"/>
        </w:rPr>
        <w:t>, 2023)</w:t>
      </w:r>
      <w:r w:rsidRPr="00125148">
        <w:rPr>
          <w:rFonts w:ascii="Times New Roman" w:hAnsi="Times New Roman" w:cs="Times New Roman"/>
          <w:sz w:val="24"/>
          <w:szCs w:val="24"/>
        </w:rPr>
        <w:t>.</w:t>
      </w:r>
    </w:p>
    <w:p w14:paraId="7169DD61" w14:textId="77777777" w:rsidR="009C3345"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Carbon Footprint and Greenhouse Gas Emissions: Agriculture is both a contributor to and a victim of climate change. Reducing the carbon footprint of farming practices, such as by improving soil carbon sequestration and reducing methane emissions from livestock, is a key challenge for the sector</w:t>
      </w:r>
      <w:r w:rsidR="00823F63" w:rsidRPr="00125148">
        <w:rPr>
          <w:rFonts w:ascii="Times New Roman" w:hAnsi="Times New Roman" w:cs="Times New Roman"/>
          <w:sz w:val="24"/>
          <w:szCs w:val="24"/>
        </w:rPr>
        <w:t xml:space="preserve"> (Basheer et al., 2024)</w:t>
      </w:r>
      <w:r w:rsidRPr="00125148">
        <w:rPr>
          <w:rFonts w:ascii="Times New Roman" w:hAnsi="Times New Roman" w:cs="Times New Roman"/>
          <w:sz w:val="24"/>
          <w:szCs w:val="24"/>
        </w:rPr>
        <w:t>.</w:t>
      </w:r>
    </w:p>
    <w:p w14:paraId="78CEBE29" w14:textId="7E01174E" w:rsidR="005525C1" w:rsidRPr="00125148" w:rsidRDefault="005525C1" w:rsidP="005525C1">
      <w:pPr>
        <w:spacing w:line="360" w:lineRule="auto"/>
        <w:jc w:val="both"/>
        <w:rPr>
          <w:rFonts w:ascii="Times New Roman" w:hAnsi="Times New Roman" w:cs="Times New Roman"/>
          <w:sz w:val="24"/>
          <w:szCs w:val="24"/>
        </w:rPr>
      </w:pPr>
      <w:r>
        <w:rPr>
          <w:rFonts w:ascii="Times New Roman" w:hAnsi="Times New Roman" w:cs="Times New Roman"/>
          <w:sz w:val="24"/>
          <w:szCs w:val="24"/>
        </w:rPr>
        <w:t>In a</w:t>
      </w:r>
      <w:r w:rsidRPr="005525C1">
        <w:rPr>
          <w:rFonts w:ascii="Times New Roman" w:hAnsi="Times New Roman" w:cs="Times New Roman"/>
          <w:sz w:val="24"/>
          <w:szCs w:val="24"/>
        </w:rPr>
        <w:t xml:space="preserve"> study examined the adoption of sustainable agricultural practices among rural farmers in Himachal Pradesh. The research highlighted </w:t>
      </w:r>
      <w:r w:rsidR="00F15017">
        <w:rPr>
          <w:rFonts w:ascii="Times New Roman" w:hAnsi="Times New Roman" w:cs="Times New Roman"/>
          <w:sz w:val="24"/>
          <w:szCs w:val="24"/>
        </w:rPr>
        <w:t>the</w:t>
      </w:r>
      <w:r w:rsidRPr="005525C1">
        <w:rPr>
          <w:rFonts w:ascii="Times New Roman" w:hAnsi="Times New Roman" w:cs="Times New Roman"/>
          <w:sz w:val="24"/>
          <w:szCs w:val="24"/>
        </w:rPr>
        <w:t xml:space="preserve"> practices </w:t>
      </w:r>
      <w:r w:rsidR="00F15017">
        <w:rPr>
          <w:rFonts w:ascii="Times New Roman" w:hAnsi="Times New Roman" w:cs="Times New Roman"/>
          <w:sz w:val="24"/>
          <w:szCs w:val="24"/>
        </w:rPr>
        <w:t>of</w:t>
      </w:r>
      <w:r w:rsidRPr="005525C1">
        <w:rPr>
          <w:rFonts w:ascii="Times New Roman" w:hAnsi="Times New Roman" w:cs="Times New Roman"/>
          <w:sz w:val="24"/>
          <w:szCs w:val="24"/>
        </w:rPr>
        <w:t xml:space="preserve"> organic farming, crop rotation, and integrated pest management contributed to improved soil quality, water conservation, and biodiversity. Farmers reported reduced dependency on chemical fertilizers and pesticides, leading to healthier ecosystems and long-term productivity.</w:t>
      </w:r>
      <w:r w:rsidR="00F15017">
        <w:rPr>
          <w:rFonts w:ascii="Times New Roman" w:hAnsi="Times New Roman" w:cs="Times New Roman"/>
          <w:sz w:val="24"/>
          <w:szCs w:val="24"/>
        </w:rPr>
        <w:t xml:space="preserve"> </w:t>
      </w:r>
      <w:r w:rsidRPr="005525C1">
        <w:rPr>
          <w:rFonts w:ascii="Times New Roman" w:hAnsi="Times New Roman" w:cs="Times New Roman"/>
          <w:sz w:val="24"/>
          <w:szCs w:val="24"/>
        </w:rPr>
        <w:t>The study also emphasized the challenges faced by farmers, such as limited access to organic inputs and the need for training in sustainable methods. Policy recommendations included government support for organic certification and subsidies for sustainable farming practices.</w:t>
      </w:r>
    </w:p>
    <w:p w14:paraId="055EBB11"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6. Policy and Governance Challenges</w:t>
      </w:r>
    </w:p>
    <w:p w14:paraId="1E3B3326" w14:textId="77777777" w:rsidR="009C3345" w:rsidRPr="00125148" w:rsidRDefault="00965CAB"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First challenge is i</w:t>
      </w:r>
      <w:r w:rsidR="009C3345" w:rsidRPr="00125148">
        <w:rPr>
          <w:rFonts w:ascii="Times New Roman" w:hAnsi="Times New Roman" w:cs="Times New Roman"/>
          <w:sz w:val="24"/>
          <w:szCs w:val="24"/>
        </w:rPr>
        <w:t xml:space="preserve">nconsistent </w:t>
      </w:r>
      <w:r w:rsidRPr="00125148">
        <w:rPr>
          <w:rFonts w:ascii="Times New Roman" w:hAnsi="Times New Roman" w:cs="Times New Roman"/>
          <w:sz w:val="24"/>
          <w:szCs w:val="24"/>
        </w:rPr>
        <w:t>a</w:t>
      </w:r>
      <w:r w:rsidR="009C3345" w:rsidRPr="00125148">
        <w:rPr>
          <w:rFonts w:ascii="Times New Roman" w:hAnsi="Times New Roman" w:cs="Times New Roman"/>
          <w:sz w:val="24"/>
          <w:szCs w:val="24"/>
        </w:rPr>
        <w:t xml:space="preserve">gricultural </w:t>
      </w:r>
      <w:r w:rsidRPr="00125148">
        <w:rPr>
          <w:rFonts w:ascii="Times New Roman" w:hAnsi="Times New Roman" w:cs="Times New Roman"/>
          <w:sz w:val="24"/>
          <w:szCs w:val="24"/>
        </w:rPr>
        <w:t>p</w:t>
      </w:r>
      <w:r w:rsidR="009C3345" w:rsidRPr="00125148">
        <w:rPr>
          <w:rFonts w:ascii="Times New Roman" w:hAnsi="Times New Roman" w:cs="Times New Roman"/>
          <w:sz w:val="24"/>
          <w:szCs w:val="24"/>
        </w:rPr>
        <w:t>olic</w:t>
      </w:r>
      <w:r w:rsidRPr="00125148">
        <w:rPr>
          <w:rFonts w:ascii="Times New Roman" w:hAnsi="Times New Roman" w:cs="Times New Roman"/>
          <w:sz w:val="24"/>
          <w:szCs w:val="24"/>
        </w:rPr>
        <w:t>ies as</w:t>
      </w:r>
      <w:r w:rsidR="009C3345" w:rsidRPr="00125148">
        <w:rPr>
          <w:rFonts w:ascii="Times New Roman" w:hAnsi="Times New Roman" w:cs="Times New Roman"/>
          <w:sz w:val="24"/>
          <w:szCs w:val="24"/>
        </w:rPr>
        <w:t xml:space="preserve"> </w:t>
      </w:r>
      <w:r w:rsidRPr="00125148">
        <w:rPr>
          <w:rFonts w:ascii="Times New Roman" w:hAnsi="Times New Roman" w:cs="Times New Roman"/>
          <w:sz w:val="24"/>
          <w:szCs w:val="24"/>
        </w:rPr>
        <w:t>i</w:t>
      </w:r>
      <w:r w:rsidR="009C3345" w:rsidRPr="00125148">
        <w:rPr>
          <w:rFonts w:ascii="Times New Roman" w:hAnsi="Times New Roman" w:cs="Times New Roman"/>
          <w:sz w:val="24"/>
          <w:szCs w:val="24"/>
        </w:rPr>
        <w:t>nconsistent and sometimes contradictory agricultural policies at the national and international levels can create confusion and hinder progress toward sustainable agricultural development</w:t>
      </w:r>
      <w:r w:rsidR="00EA3905" w:rsidRPr="00125148">
        <w:rPr>
          <w:rFonts w:ascii="Times New Roman" w:hAnsi="Times New Roman" w:cs="Times New Roman"/>
          <w:sz w:val="24"/>
          <w:szCs w:val="24"/>
        </w:rPr>
        <w:t xml:space="preserve"> (Even et al., 2024)</w:t>
      </w:r>
      <w:r w:rsidR="009C3345" w:rsidRPr="00125148">
        <w:rPr>
          <w:rFonts w:ascii="Times New Roman" w:hAnsi="Times New Roman" w:cs="Times New Roman"/>
          <w:sz w:val="24"/>
          <w:szCs w:val="24"/>
        </w:rPr>
        <w:t>.</w:t>
      </w:r>
      <w:r w:rsidR="00EA3905" w:rsidRPr="00125148">
        <w:rPr>
          <w:rFonts w:ascii="Times New Roman" w:hAnsi="Times New Roman" w:cs="Times New Roman"/>
          <w:sz w:val="24"/>
          <w:szCs w:val="24"/>
        </w:rPr>
        <w:t xml:space="preserve"> The next challenge is t</w:t>
      </w:r>
      <w:r w:rsidR="009C3345" w:rsidRPr="00125148">
        <w:rPr>
          <w:rFonts w:ascii="Times New Roman" w:hAnsi="Times New Roman" w:cs="Times New Roman"/>
          <w:sz w:val="24"/>
          <w:szCs w:val="24"/>
        </w:rPr>
        <w:t xml:space="preserve">rade </w:t>
      </w:r>
      <w:r w:rsidR="00EA3905" w:rsidRPr="00125148">
        <w:rPr>
          <w:rFonts w:ascii="Times New Roman" w:hAnsi="Times New Roman" w:cs="Times New Roman"/>
          <w:sz w:val="24"/>
          <w:szCs w:val="24"/>
        </w:rPr>
        <w:t>b</w:t>
      </w:r>
      <w:r w:rsidR="009C3345" w:rsidRPr="00125148">
        <w:rPr>
          <w:rFonts w:ascii="Times New Roman" w:hAnsi="Times New Roman" w:cs="Times New Roman"/>
          <w:sz w:val="24"/>
          <w:szCs w:val="24"/>
        </w:rPr>
        <w:t xml:space="preserve">arriers and </w:t>
      </w:r>
      <w:r w:rsidR="00EA3905" w:rsidRPr="00125148">
        <w:rPr>
          <w:rFonts w:ascii="Times New Roman" w:hAnsi="Times New Roman" w:cs="Times New Roman"/>
          <w:sz w:val="24"/>
          <w:szCs w:val="24"/>
        </w:rPr>
        <w:t>m</w:t>
      </w:r>
      <w:r w:rsidR="009C3345" w:rsidRPr="00125148">
        <w:rPr>
          <w:rFonts w:ascii="Times New Roman" w:hAnsi="Times New Roman" w:cs="Times New Roman"/>
          <w:sz w:val="24"/>
          <w:szCs w:val="24"/>
        </w:rPr>
        <w:t xml:space="preserve">arket </w:t>
      </w:r>
      <w:r w:rsidR="00EA3905" w:rsidRPr="00125148">
        <w:rPr>
          <w:rFonts w:ascii="Times New Roman" w:hAnsi="Times New Roman" w:cs="Times New Roman"/>
          <w:sz w:val="24"/>
          <w:szCs w:val="24"/>
        </w:rPr>
        <w:t>access here the t</w:t>
      </w:r>
      <w:r w:rsidR="009C3345" w:rsidRPr="00125148">
        <w:rPr>
          <w:rFonts w:ascii="Times New Roman" w:hAnsi="Times New Roman" w:cs="Times New Roman"/>
          <w:sz w:val="24"/>
          <w:szCs w:val="24"/>
        </w:rPr>
        <w:t>rade barriers, tariffs, and subsidies can distort markets, making it difficult for farmers to compete globally and access new markets</w:t>
      </w:r>
      <w:r w:rsidR="00553570" w:rsidRPr="00125148">
        <w:rPr>
          <w:rFonts w:ascii="Times New Roman" w:hAnsi="Times New Roman" w:cs="Times New Roman"/>
          <w:sz w:val="24"/>
          <w:szCs w:val="24"/>
        </w:rPr>
        <w:t xml:space="preserve"> (Sukanya, R. 2024)</w:t>
      </w:r>
      <w:r w:rsidR="009C3345" w:rsidRPr="00125148">
        <w:rPr>
          <w:rFonts w:ascii="Times New Roman" w:hAnsi="Times New Roman" w:cs="Times New Roman"/>
          <w:sz w:val="24"/>
          <w:szCs w:val="24"/>
        </w:rPr>
        <w:t>.</w:t>
      </w:r>
      <w:r w:rsidR="009C15FE" w:rsidRPr="00125148">
        <w:rPr>
          <w:rFonts w:ascii="Times New Roman" w:hAnsi="Times New Roman" w:cs="Times New Roman"/>
          <w:sz w:val="24"/>
          <w:szCs w:val="24"/>
        </w:rPr>
        <w:t xml:space="preserve"> At last but not the least the f</w:t>
      </w:r>
      <w:r w:rsidR="009C3345" w:rsidRPr="00125148">
        <w:rPr>
          <w:rFonts w:ascii="Times New Roman" w:hAnsi="Times New Roman" w:cs="Times New Roman"/>
          <w:sz w:val="24"/>
          <w:szCs w:val="24"/>
        </w:rPr>
        <w:t xml:space="preserve">ood </w:t>
      </w:r>
      <w:r w:rsidR="009C15FE" w:rsidRPr="00125148">
        <w:rPr>
          <w:rFonts w:ascii="Times New Roman" w:hAnsi="Times New Roman" w:cs="Times New Roman"/>
          <w:sz w:val="24"/>
          <w:szCs w:val="24"/>
        </w:rPr>
        <w:t>s</w:t>
      </w:r>
      <w:r w:rsidR="009C3345" w:rsidRPr="00125148">
        <w:rPr>
          <w:rFonts w:ascii="Times New Roman" w:hAnsi="Times New Roman" w:cs="Times New Roman"/>
          <w:sz w:val="24"/>
          <w:szCs w:val="24"/>
        </w:rPr>
        <w:t xml:space="preserve">ecurity and </w:t>
      </w:r>
      <w:r w:rsidR="009C15FE" w:rsidRPr="00125148">
        <w:rPr>
          <w:rFonts w:ascii="Times New Roman" w:hAnsi="Times New Roman" w:cs="Times New Roman"/>
          <w:sz w:val="24"/>
          <w:szCs w:val="24"/>
        </w:rPr>
        <w:t>nutrition as to ensure</w:t>
      </w:r>
      <w:r w:rsidR="009C3345" w:rsidRPr="00125148">
        <w:rPr>
          <w:rFonts w:ascii="Times New Roman" w:hAnsi="Times New Roman" w:cs="Times New Roman"/>
          <w:sz w:val="24"/>
          <w:szCs w:val="24"/>
        </w:rPr>
        <w:t xml:space="preserve"> food security and improving nutrition require coordinated efforts across multiple sectors, including agriculture, health, and education. However, policy fragmentation and lack of coordination often undermine these efforts</w:t>
      </w:r>
      <w:r w:rsidR="00F544DF" w:rsidRPr="00125148">
        <w:rPr>
          <w:rFonts w:ascii="Times New Roman" w:hAnsi="Times New Roman" w:cs="Times New Roman"/>
          <w:sz w:val="24"/>
          <w:szCs w:val="24"/>
        </w:rPr>
        <w:t xml:space="preserve"> (</w:t>
      </w:r>
      <w:proofErr w:type="spellStart"/>
      <w:r w:rsidR="00F544DF" w:rsidRPr="00125148">
        <w:rPr>
          <w:rFonts w:ascii="Times New Roman" w:hAnsi="Times New Roman" w:cs="Times New Roman"/>
          <w:sz w:val="24"/>
          <w:szCs w:val="24"/>
        </w:rPr>
        <w:t>Aivalli</w:t>
      </w:r>
      <w:proofErr w:type="spellEnd"/>
      <w:r w:rsidR="00F544DF" w:rsidRPr="00125148">
        <w:rPr>
          <w:rFonts w:ascii="Times New Roman" w:hAnsi="Times New Roman" w:cs="Times New Roman"/>
          <w:sz w:val="24"/>
          <w:szCs w:val="24"/>
        </w:rPr>
        <w:t xml:space="preserve"> et al., 2024)</w:t>
      </w:r>
      <w:r w:rsidR="009C3345" w:rsidRPr="00125148">
        <w:rPr>
          <w:rFonts w:ascii="Times New Roman" w:hAnsi="Times New Roman" w:cs="Times New Roman"/>
          <w:sz w:val="24"/>
          <w:szCs w:val="24"/>
        </w:rPr>
        <w:t>.</w:t>
      </w:r>
    </w:p>
    <w:p w14:paraId="60260694"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7. Potential Solutions and Innovations</w:t>
      </w:r>
    </w:p>
    <w:p w14:paraId="2DD74A70"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Climate-smart agricultural practices, such as conservation tillage, crop rotation, and integrated pest management, can help farmers adapt to climate change while reducing environmental impacts.</w:t>
      </w:r>
      <w:r w:rsidR="00B003BA" w:rsidRPr="00125148">
        <w:rPr>
          <w:rFonts w:ascii="Times New Roman" w:hAnsi="Times New Roman" w:cs="Times New Roman"/>
          <w:sz w:val="24"/>
          <w:szCs w:val="24"/>
        </w:rPr>
        <w:t xml:space="preserve"> Crop rotation involves planting different crops in a specific sequence over multiple seasons. This strategy helps break pest and disease cycles, reduces the build-up of weeds, and improves soil fertility by varying the types of nutrients that are taken up and replenished in the soil</w:t>
      </w:r>
      <w:r w:rsidR="00432E11" w:rsidRPr="00125148">
        <w:rPr>
          <w:rFonts w:ascii="Times New Roman" w:hAnsi="Times New Roman" w:cs="Times New Roman"/>
          <w:sz w:val="24"/>
          <w:szCs w:val="24"/>
        </w:rPr>
        <w:t xml:space="preserve"> (Wangchuk et al., 2022)</w:t>
      </w:r>
      <w:r w:rsidR="00B003BA" w:rsidRPr="00125148">
        <w:rPr>
          <w:rFonts w:ascii="Times New Roman" w:hAnsi="Times New Roman" w:cs="Times New Roman"/>
          <w:sz w:val="24"/>
          <w:szCs w:val="24"/>
        </w:rPr>
        <w:t xml:space="preserve">. For instance, legumes like peas or beans can </w:t>
      </w:r>
      <w:r w:rsidR="00B003BA" w:rsidRPr="00125148">
        <w:rPr>
          <w:rFonts w:ascii="Times New Roman" w:hAnsi="Times New Roman" w:cs="Times New Roman"/>
          <w:sz w:val="24"/>
          <w:szCs w:val="24"/>
        </w:rPr>
        <w:lastRenderedPageBreak/>
        <w:t>fix nitrogen in the soil, reducing the need for synthetic fertilizers. Additionally, crop rotation can help farmers adapt to unpredictable weather patterns, as different crops have varying resilience to droughts, floods, or extreme temperatures. Climate-smart agriculture includes improved water management practices to address changing rainfall patterns and increasing water scarcity</w:t>
      </w:r>
      <w:r w:rsidR="00A27E3B" w:rsidRPr="00125148">
        <w:rPr>
          <w:rFonts w:ascii="Times New Roman" w:hAnsi="Times New Roman" w:cs="Times New Roman"/>
          <w:sz w:val="24"/>
          <w:szCs w:val="24"/>
        </w:rPr>
        <w:t xml:space="preserve"> (Bhutto et al., 2024)</w:t>
      </w:r>
      <w:r w:rsidR="00B003BA" w:rsidRPr="00125148">
        <w:rPr>
          <w:rFonts w:ascii="Times New Roman" w:hAnsi="Times New Roman" w:cs="Times New Roman"/>
          <w:sz w:val="24"/>
          <w:szCs w:val="24"/>
        </w:rPr>
        <w:t>. Techniques such as drip irrigation, rainwater harvesting, and soil moisture monitoring can help farmers use water more efficiently, ensuring crops get the right amount of water while minimizing waste. These practices not only increase crop yields in water-stressed regions but also reduce the risk of crop failure due to erratic weather patterns</w:t>
      </w:r>
      <w:r w:rsidR="00BF61EF" w:rsidRPr="00125148">
        <w:rPr>
          <w:rFonts w:ascii="Times New Roman" w:hAnsi="Times New Roman" w:cs="Times New Roman"/>
          <w:sz w:val="24"/>
          <w:szCs w:val="24"/>
        </w:rPr>
        <w:t xml:space="preserve"> (Suna et al., 2023)</w:t>
      </w:r>
      <w:r w:rsidR="00B003BA" w:rsidRPr="00125148">
        <w:rPr>
          <w:rFonts w:ascii="Times New Roman" w:hAnsi="Times New Roman" w:cs="Times New Roman"/>
          <w:sz w:val="24"/>
          <w:szCs w:val="24"/>
        </w:rPr>
        <w:t>.</w:t>
      </w:r>
    </w:p>
    <w:p w14:paraId="374F6907"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 use of precision agriculture technologies, such as GPS-guided machinery, remote sensing, and data analytics, can optimize input use, reduce waste, and increase productivity</w:t>
      </w:r>
      <w:r w:rsidR="009A1BCC" w:rsidRPr="00125148">
        <w:rPr>
          <w:rFonts w:ascii="Times New Roman" w:hAnsi="Times New Roman" w:cs="Times New Roman"/>
          <w:sz w:val="24"/>
          <w:szCs w:val="24"/>
        </w:rPr>
        <w:t xml:space="preserve"> (Nath, S. 2024)</w:t>
      </w:r>
      <w:r w:rsidRPr="00125148">
        <w:rPr>
          <w:rFonts w:ascii="Times New Roman" w:hAnsi="Times New Roman" w:cs="Times New Roman"/>
          <w:sz w:val="24"/>
          <w:szCs w:val="24"/>
        </w:rPr>
        <w:t>.</w:t>
      </w:r>
      <w:r w:rsidR="009A1BCC" w:rsidRPr="00125148">
        <w:rPr>
          <w:rFonts w:ascii="Times New Roman" w:hAnsi="Times New Roman" w:cs="Times New Roman"/>
          <w:sz w:val="24"/>
          <w:szCs w:val="24"/>
        </w:rPr>
        <w:t xml:space="preserve"> </w:t>
      </w:r>
      <w:r w:rsidRPr="00125148">
        <w:rPr>
          <w:rFonts w:ascii="Times New Roman" w:hAnsi="Times New Roman" w:cs="Times New Roman"/>
          <w:sz w:val="24"/>
          <w:szCs w:val="24"/>
        </w:rPr>
        <w:t xml:space="preserve">Sustainable intensification involves increasing agricultural productivity on existing farmland while minimizing environmental impacts. This can be achieved through practices such as intercropping, </w:t>
      </w:r>
      <w:proofErr w:type="spellStart"/>
      <w:r w:rsidRPr="00125148">
        <w:rPr>
          <w:rFonts w:ascii="Times New Roman" w:hAnsi="Times New Roman" w:cs="Times New Roman"/>
          <w:sz w:val="24"/>
          <w:szCs w:val="24"/>
        </w:rPr>
        <w:t>agro</w:t>
      </w:r>
      <w:proofErr w:type="spellEnd"/>
      <w:r w:rsidR="00125BBB" w:rsidRPr="00125148">
        <w:rPr>
          <w:rFonts w:ascii="Times New Roman" w:hAnsi="Times New Roman" w:cs="Times New Roman"/>
          <w:sz w:val="24"/>
          <w:szCs w:val="24"/>
        </w:rPr>
        <w:t>-</w:t>
      </w:r>
      <w:r w:rsidRPr="00125148">
        <w:rPr>
          <w:rFonts w:ascii="Times New Roman" w:hAnsi="Times New Roman" w:cs="Times New Roman"/>
          <w:sz w:val="24"/>
          <w:szCs w:val="24"/>
        </w:rPr>
        <w:t>forestry, and the use of improved crop varieties</w:t>
      </w:r>
      <w:r w:rsidR="000276D6" w:rsidRPr="00125148">
        <w:rPr>
          <w:rFonts w:ascii="Times New Roman" w:hAnsi="Times New Roman" w:cs="Times New Roman"/>
          <w:sz w:val="24"/>
          <w:szCs w:val="24"/>
        </w:rPr>
        <w:t xml:space="preserve"> (Raj et al., 2021)</w:t>
      </w:r>
      <w:r w:rsidRPr="00125148">
        <w:rPr>
          <w:rFonts w:ascii="Times New Roman" w:hAnsi="Times New Roman" w:cs="Times New Roman"/>
          <w:sz w:val="24"/>
          <w:szCs w:val="24"/>
        </w:rPr>
        <w:t>.</w:t>
      </w:r>
      <w:r w:rsidR="002B319C" w:rsidRPr="00125148">
        <w:rPr>
          <w:rFonts w:ascii="Times New Roman" w:hAnsi="Times New Roman" w:cs="Times New Roman"/>
          <w:sz w:val="24"/>
          <w:szCs w:val="24"/>
        </w:rPr>
        <w:t xml:space="preserve"> </w:t>
      </w:r>
      <w:r w:rsidRPr="00125148">
        <w:rPr>
          <w:rFonts w:ascii="Times New Roman" w:hAnsi="Times New Roman" w:cs="Times New Roman"/>
          <w:sz w:val="24"/>
          <w:szCs w:val="24"/>
        </w:rPr>
        <w:t>To address the global challenges facing agriculture, there is a need for policy reform and greater international cooperation. This includes creating supportive frameworks for sustainable agriculture, removing trade barriers, and investing in agricultural research and development</w:t>
      </w:r>
      <w:r w:rsidR="00080ABC" w:rsidRPr="00125148">
        <w:rPr>
          <w:rFonts w:ascii="Times New Roman" w:hAnsi="Times New Roman" w:cs="Times New Roman"/>
          <w:sz w:val="24"/>
          <w:szCs w:val="24"/>
        </w:rPr>
        <w:t xml:space="preserve"> (Barrett, C.B. 2021)</w:t>
      </w:r>
      <w:r w:rsidRPr="00125148">
        <w:rPr>
          <w:rFonts w:ascii="Times New Roman" w:hAnsi="Times New Roman" w:cs="Times New Roman"/>
          <w:sz w:val="24"/>
          <w:szCs w:val="24"/>
        </w:rPr>
        <w:t>.</w:t>
      </w:r>
    </w:p>
    <w:p w14:paraId="4F5FE3CE" w14:textId="256EC956" w:rsidR="00B508F7" w:rsidRPr="00125148" w:rsidRDefault="009C3345" w:rsidP="00993224">
      <w:pPr>
        <w:spacing w:line="360" w:lineRule="auto"/>
        <w:jc w:val="both"/>
        <w:rPr>
          <w:rFonts w:ascii="Times New Roman" w:hAnsi="Times New Roman" w:cs="Times New Roman"/>
          <w:sz w:val="24"/>
          <w:szCs w:val="24"/>
        </w:rPr>
      </w:pPr>
      <w:r w:rsidRPr="00125148">
        <w:rPr>
          <w:rFonts w:ascii="Times New Roman" w:hAnsi="Times New Roman" w:cs="Times New Roman"/>
          <w:b/>
          <w:bCs/>
          <w:sz w:val="24"/>
          <w:szCs w:val="24"/>
        </w:rPr>
        <w:t>Conclusion:</w:t>
      </w:r>
      <w:r w:rsidR="008D6C1F" w:rsidRPr="00125148">
        <w:rPr>
          <w:rFonts w:ascii="Times New Roman" w:hAnsi="Times New Roman" w:cs="Times New Roman"/>
          <w:b/>
          <w:bCs/>
          <w:sz w:val="24"/>
          <w:szCs w:val="24"/>
        </w:rPr>
        <w:t xml:space="preserve"> </w:t>
      </w:r>
      <w:r w:rsidR="00993224" w:rsidRPr="00125148">
        <w:rPr>
          <w:rFonts w:ascii="Times New Roman" w:hAnsi="Times New Roman" w:cs="Times New Roman"/>
          <w:sz w:val="24"/>
          <w:szCs w:val="24"/>
        </w:rPr>
        <w:t xml:space="preserve">The challenges facing modern agriculture are not only complex but also interconnected, </w:t>
      </w:r>
      <w:r w:rsidR="00993224">
        <w:rPr>
          <w:rFonts w:ascii="Times New Roman" w:hAnsi="Times New Roman" w:cs="Times New Roman"/>
          <w:sz w:val="24"/>
          <w:szCs w:val="24"/>
        </w:rPr>
        <w:t>t</w:t>
      </w:r>
      <w:r w:rsidR="00993224" w:rsidRPr="00125148">
        <w:rPr>
          <w:rFonts w:ascii="Times New Roman" w:hAnsi="Times New Roman" w:cs="Times New Roman"/>
          <w:sz w:val="24"/>
          <w:szCs w:val="24"/>
        </w:rPr>
        <w:t>hese challenges require</w:t>
      </w:r>
      <w:r w:rsidR="00993224">
        <w:rPr>
          <w:rFonts w:ascii="Times New Roman" w:hAnsi="Times New Roman" w:cs="Times New Roman"/>
          <w:sz w:val="24"/>
          <w:szCs w:val="24"/>
        </w:rPr>
        <w:t>s</w:t>
      </w:r>
      <w:r w:rsidR="00993224" w:rsidRPr="00125148">
        <w:rPr>
          <w:rFonts w:ascii="Times New Roman" w:hAnsi="Times New Roman" w:cs="Times New Roman"/>
          <w:sz w:val="24"/>
          <w:szCs w:val="24"/>
        </w:rPr>
        <w:t xml:space="preserve"> a multifaceted approach, where solutions </w:t>
      </w:r>
      <w:proofErr w:type="gramStart"/>
      <w:r w:rsidR="00993224" w:rsidRPr="00125148">
        <w:rPr>
          <w:rFonts w:ascii="Times New Roman" w:hAnsi="Times New Roman" w:cs="Times New Roman"/>
          <w:sz w:val="24"/>
          <w:szCs w:val="24"/>
        </w:rPr>
        <w:t xml:space="preserve">are </w:t>
      </w:r>
      <w:r w:rsidR="00993224">
        <w:rPr>
          <w:rFonts w:ascii="Times New Roman" w:hAnsi="Times New Roman" w:cs="Times New Roman"/>
          <w:sz w:val="24"/>
          <w:szCs w:val="24"/>
        </w:rPr>
        <w:t xml:space="preserve"> to</w:t>
      </w:r>
      <w:proofErr w:type="gramEnd"/>
      <w:r w:rsidR="00993224" w:rsidRPr="00125148">
        <w:rPr>
          <w:rFonts w:ascii="Times New Roman" w:hAnsi="Times New Roman" w:cs="Times New Roman"/>
          <w:sz w:val="24"/>
          <w:szCs w:val="24"/>
        </w:rPr>
        <w:t xml:space="preserve"> involve a collaborative effort across various sectors, including agriculture, technology, policy, and education.</w:t>
      </w:r>
      <w:r w:rsidR="00993224">
        <w:rPr>
          <w:rFonts w:ascii="Times New Roman" w:hAnsi="Times New Roman" w:cs="Times New Roman"/>
          <w:sz w:val="24"/>
          <w:szCs w:val="24"/>
        </w:rPr>
        <w:t xml:space="preserve"> P</w:t>
      </w:r>
      <w:r w:rsidR="00993224" w:rsidRPr="00125148">
        <w:rPr>
          <w:rFonts w:ascii="Times New Roman" w:hAnsi="Times New Roman" w:cs="Times New Roman"/>
          <w:sz w:val="24"/>
          <w:szCs w:val="24"/>
        </w:rPr>
        <w:t xml:space="preserve">romoting sustainable practices, like crop diversification, agroecology, and water-efficient irrigation systems, </w:t>
      </w:r>
      <w:r w:rsidR="00993224">
        <w:rPr>
          <w:rFonts w:ascii="Times New Roman" w:hAnsi="Times New Roman" w:cs="Times New Roman"/>
          <w:sz w:val="24"/>
          <w:szCs w:val="24"/>
        </w:rPr>
        <w:t xml:space="preserve">could </w:t>
      </w:r>
      <w:r w:rsidR="00993224" w:rsidRPr="00125148">
        <w:rPr>
          <w:rFonts w:ascii="Times New Roman" w:hAnsi="Times New Roman" w:cs="Times New Roman"/>
          <w:sz w:val="24"/>
          <w:szCs w:val="24"/>
        </w:rPr>
        <w:t xml:space="preserve">help safeguard resources for future. </w:t>
      </w:r>
      <w:r w:rsidR="00993224">
        <w:rPr>
          <w:rFonts w:ascii="Times New Roman" w:hAnsi="Times New Roman" w:cs="Times New Roman"/>
          <w:sz w:val="24"/>
          <w:szCs w:val="24"/>
        </w:rPr>
        <w:t>C</w:t>
      </w:r>
      <w:r w:rsidR="00993224" w:rsidRPr="00125148">
        <w:rPr>
          <w:rFonts w:ascii="Times New Roman" w:hAnsi="Times New Roman" w:cs="Times New Roman"/>
          <w:sz w:val="24"/>
          <w:szCs w:val="24"/>
        </w:rPr>
        <w:t>ontinued investment in research and development is essential to create solutions and adapt to changing agricultural conditions. By fostering integrated, forward-thinking approach, the agricultural sector can overcome its challenges and provide a sustainable and secure future.</w:t>
      </w:r>
      <w:r w:rsidR="00B508F7">
        <w:rPr>
          <w:rFonts w:ascii="Times New Roman" w:hAnsi="Times New Roman" w:cs="Times New Roman"/>
          <w:sz w:val="24"/>
          <w:szCs w:val="24"/>
        </w:rPr>
        <w:t xml:space="preserve"> Despite all these the limitations like disconnection between research finding and actual implication on farms, lack of access to advance technologies, training to farmers and unpredic</w:t>
      </w:r>
      <w:bookmarkStart w:id="1" w:name="_GoBack"/>
      <w:r w:rsidR="00B508F7">
        <w:rPr>
          <w:rFonts w:ascii="Times New Roman" w:hAnsi="Times New Roman" w:cs="Times New Roman"/>
          <w:sz w:val="24"/>
          <w:szCs w:val="24"/>
        </w:rPr>
        <w:t>table</w:t>
      </w:r>
      <w:bookmarkEnd w:id="1"/>
      <w:r w:rsidR="00B508F7">
        <w:rPr>
          <w:rFonts w:ascii="Times New Roman" w:hAnsi="Times New Roman" w:cs="Times New Roman"/>
          <w:sz w:val="24"/>
          <w:szCs w:val="24"/>
        </w:rPr>
        <w:t xml:space="preserve"> climate patterns may introduce the risks and hence the future research should be focused </w:t>
      </w:r>
      <w:r w:rsidR="00B508F7" w:rsidRPr="00B508F7">
        <w:rPr>
          <w:rFonts w:ascii="Times New Roman" w:hAnsi="Times New Roman" w:cs="Times New Roman"/>
          <w:sz w:val="24"/>
          <w:szCs w:val="24"/>
        </w:rPr>
        <w:t>on developing region-specific, climate-resilient agricultural practices and enhancing the scalability of sustainable technologies. Emphasis should also be placed on integrating digital tools and policy frameworks to support widespread adoption and long-term impact</w:t>
      </w:r>
    </w:p>
    <w:p w14:paraId="64E277FF" w14:textId="77777777" w:rsidR="0004404D" w:rsidRPr="00125148" w:rsidRDefault="0004404D" w:rsidP="00362231">
      <w:pPr>
        <w:spacing w:line="360" w:lineRule="auto"/>
        <w:jc w:val="both"/>
        <w:rPr>
          <w:rFonts w:ascii="Times New Roman" w:hAnsi="Times New Roman" w:cs="Times New Roman"/>
          <w:sz w:val="24"/>
          <w:szCs w:val="24"/>
        </w:rPr>
      </w:pPr>
    </w:p>
    <w:p w14:paraId="5ADA5315" w14:textId="77777777" w:rsidR="00A77602" w:rsidRPr="00770294" w:rsidRDefault="00A77602" w:rsidP="00A77602">
      <w:pPr>
        <w:rPr>
          <w:rFonts w:ascii="Calibri" w:eastAsia="Calibri" w:hAnsi="Calibri" w:cs="Times New Roman"/>
          <w:b/>
          <w:highlight w:val="yellow"/>
          <w:lang w:val="en-US"/>
        </w:rPr>
      </w:pPr>
      <w:bookmarkStart w:id="2" w:name="_Hlk193540946"/>
      <w:bookmarkStart w:id="3" w:name="_Hlk180402183"/>
      <w:bookmarkStart w:id="4" w:name="_Hlk183680988"/>
      <w:r w:rsidRPr="00770294">
        <w:rPr>
          <w:rFonts w:ascii="Calibri" w:eastAsia="Calibri" w:hAnsi="Calibri" w:cs="Times New Roman"/>
          <w:b/>
          <w:highlight w:val="yellow"/>
          <w:lang w:val="en-US"/>
        </w:rPr>
        <w:t>Disclaimer (Artificial intelligence)</w:t>
      </w:r>
    </w:p>
    <w:p w14:paraId="04B237C8" w14:textId="0BD18808" w:rsidR="00A77602" w:rsidRPr="009C5487" w:rsidRDefault="00A77602" w:rsidP="00A7760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4129D64" w14:textId="77777777" w:rsidR="00A77602" w:rsidRPr="009C5487" w:rsidRDefault="00A77602" w:rsidP="00A7760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5F224FF8" w14:textId="77777777" w:rsidR="004D7CEE" w:rsidRPr="00125148" w:rsidRDefault="004D7CEE" w:rsidP="00362231">
      <w:pPr>
        <w:spacing w:line="360" w:lineRule="auto"/>
        <w:jc w:val="both"/>
        <w:rPr>
          <w:rFonts w:ascii="Times New Roman" w:hAnsi="Times New Roman" w:cs="Times New Roman"/>
          <w:sz w:val="24"/>
          <w:szCs w:val="24"/>
        </w:rPr>
      </w:pPr>
    </w:p>
    <w:p w14:paraId="1BB78BCD" w14:textId="77777777" w:rsidR="002C462C" w:rsidRPr="00125148" w:rsidRDefault="002C462C"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References</w:t>
      </w:r>
    </w:p>
    <w:p w14:paraId="64E4A513"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Adeel, M., &amp; Jones, M. G. (2024). Challenges and prospects in the regulation of CRISPR-edited crops. </w:t>
      </w:r>
      <w:r w:rsidRPr="00125148">
        <w:rPr>
          <w:rFonts w:ascii="Times New Roman" w:hAnsi="Times New Roman" w:cs="Times New Roman"/>
          <w:i/>
          <w:iCs/>
          <w:sz w:val="24"/>
          <w:szCs w:val="24"/>
        </w:rPr>
        <w:t xml:space="preserve">Global regulatory outlook for </w:t>
      </w:r>
      <w:proofErr w:type="spellStart"/>
      <w:r w:rsidRPr="00125148">
        <w:rPr>
          <w:rFonts w:ascii="Times New Roman" w:hAnsi="Times New Roman" w:cs="Times New Roman"/>
          <w:i/>
          <w:iCs/>
          <w:sz w:val="24"/>
          <w:szCs w:val="24"/>
        </w:rPr>
        <w:t>CRISPRized</w:t>
      </w:r>
      <w:proofErr w:type="spellEnd"/>
      <w:r w:rsidRPr="00125148">
        <w:rPr>
          <w:rFonts w:ascii="Times New Roman" w:hAnsi="Times New Roman" w:cs="Times New Roman"/>
          <w:i/>
          <w:iCs/>
          <w:sz w:val="24"/>
          <w:szCs w:val="24"/>
        </w:rPr>
        <w:t xml:space="preserve"> plants</w:t>
      </w:r>
      <w:r w:rsidRPr="00125148">
        <w:rPr>
          <w:rFonts w:ascii="Times New Roman" w:hAnsi="Times New Roman" w:cs="Times New Roman"/>
          <w:sz w:val="24"/>
          <w:szCs w:val="24"/>
        </w:rPr>
        <w:t>, 447-459.</w:t>
      </w:r>
    </w:p>
    <w:p w14:paraId="329DB44D" w14:textId="77777777" w:rsidR="00B30C07" w:rsidRPr="00125148" w:rsidRDefault="00B30C07"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Aivalli</w:t>
      </w:r>
      <w:proofErr w:type="spellEnd"/>
      <w:r w:rsidRPr="00125148">
        <w:rPr>
          <w:rFonts w:ascii="Times New Roman" w:hAnsi="Times New Roman" w:cs="Times New Roman"/>
          <w:sz w:val="24"/>
          <w:szCs w:val="24"/>
        </w:rPr>
        <w:t>, P., Gilmore, B., Srinivas, P. N., &amp; De Brún, A. (2024). Navigating intersectoral collaboration in nutrition programming: implementors’ perspectives from Assam, India. </w:t>
      </w:r>
      <w:r w:rsidRPr="00125148">
        <w:rPr>
          <w:rFonts w:ascii="Times New Roman" w:hAnsi="Times New Roman" w:cs="Times New Roman"/>
          <w:i/>
          <w:iCs/>
          <w:sz w:val="24"/>
          <w:szCs w:val="24"/>
        </w:rPr>
        <w:t>Archives of Public Health</w:t>
      </w:r>
      <w:r w:rsidRPr="00125148">
        <w:rPr>
          <w:rFonts w:ascii="Times New Roman" w:hAnsi="Times New Roman" w:cs="Times New Roman"/>
          <w:sz w:val="24"/>
          <w:szCs w:val="24"/>
        </w:rPr>
        <w:t>, </w:t>
      </w:r>
      <w:r w:rsidRPr="00125148">
        <w:rPr>
          <w:rFonts w:ascii="Times New Roman" w:hAnsi="Times New Roman" w:cs="Times New Roman"/>
          <w:i/>
          <w:iCs/>
          <w:sz w:val="24"/>
          <w:szCs w:val="24"/>
        </w:rPr>
        <w:t>82</w:t>
      </w:r>
      <w:r w:rsidRPr="00125148">
        <w:rPr>
          <w:rFonts w:ascii="Times New Roman" w:hAnsi="Times New Roman" w:cs="Times New Roman"/>
          <w:sz w:val="24"/>
          <w:szCs w:val="24"/>
        </w:rPr>
        <w:t>(1), 82.</w:t>
      </w:r>
    </w:p>
    <w:p w14:paraId="671AC51D" w14:textId="77777777" w:rsidR="00B30C07" w:rsidRDefault="00B30C07"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Akanmu</w:t>
      </w:r>
      <w:proofErr w:type="spellEnd"/>
      <w:r w:rsidRPr="00125148">
        <w:rPr>
          <w:rFonts w:ascii="Times New Roman" w:hAnsi="Times New Roman" w:cs="Times New Roman"/>
          <w:sz w:val="24"/>
          <w:szCs w:val="24"/>
        </w:rPr>
        <w:t>, A. O., Akol, A. M., Ndolo, D. O., Kutu, F. R., &amp; Babalola, O. O. (2023). Agroecological techniques: adoption of safe and sustainable agricultural practices among the smallholder farmers in Africa. </w:t>
      </w:r>
      <w:r w:rsidRPr="00125148">
        <w:rPr>
          <w:rFonts w:ascii="Times New Roman" w:hAnsi="Times New Roman" w:cs="Times New Roman"/>
          <w:i/>
          <w:iCs/>
          <w:sz w:val="24"/>
          <w:szCs w:val="24"/>
        </w:rPr>
        <w:t>Frontiers in Sustainable Food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7</w:t>
      </w:r>
      <w:r w:rsidRPr="00125148">
        <w:rPr>
          <w:rFonts w:ascii="Times New Roman" w:hAnsi="Times New Roman" w:cs="Times New Roman"/>
          <w:sz w:val="24"/>
          <w:szCs w:val="24"/>
        </w:rPr>
        <w:t>, 1143061.</w:t>
      </w:r>
    </w:p>
    <w:p w14:paraId="0908CCE5" w14:textId="77777777" w:rsidR="00B30C07" w:rsidRPr="00125148" w:rsidRDefault="00B30C07" w:rsidP="003833B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Anonymous</w:t>
      </w:r>
      <w:r w:rsidRPr="00125148">
        <w:rPr>
          <w:rFonts w:ascii="Times New Roman" w:hAnsi="Times New Roman" w:cs="Times New Roman"/>
          <w:sz w:val="24"/>
          <w:szCs w:val="24"/>
        </w:rPr>
        <w:t xml:space="preserve"> (2017). </w:t>
      </w:r>
      <w:r w:rsidRPr="007C7142">
        <w:rPr>
          <w:rFonts w:ascii="Times New Roman" w:hAnsi="Times New Roman" w:cs="Times New Roman"/>
          <w:sz w:val="24"/>
          <w:szCs w:val="24"/>
        </w:rPr>
        <w:t>The State of Food Security and Nutrition in the World.</w:t>
      </w:r>
      <w:r w:rsidRPr="00125148">
        <w:rPr>
          <w:rFonts w:ascii="Times New Roman" w:hAnsi="Times New Roman" w:cs="Times New Roman"/>
          <w:sz w:val="24"/>
          <w:szCs w:val="24"/>
        </w:rPr>
        <w:t xml:space="preserve"> Rome, Italy: Food and Agriculture Organization of the United Nations. Available online at: </w:t>
      </w:r>
      <w:hyperlink r:id="rId8" w:history="1">
        <w:r w:rsidRPr="00125148">
          <w:rPr>
            <w:rStyle w:val="Hyperlink"/>
            <w:rFonts w:ascii="Times New Roman" w:hAnsi="Times New Roman" w:cs="Times New Roman"/>
            <w:sz w:val="24"/>
            <w:szCs w:val="24"/>
          </w:rPr>
          <w:t>http://www.fao.org/3/a-I7695e.pdf</w:t>
        </w:r>
      </w:hyperlink>
    </w:p>
    <w:p w14:paraId="31A91B20" w14:textId="77777777" w:rsidR="00B30C07" w:rsidRDefault="00B30C07" w:rsidP="004D2A76">
      <w:pPr>
        <w:spacing w:line="360" w:lineRule="auto"/>
        <w:ind w:left="720" w:hanging="720"/>
        <w:jc w:val="both"/>
        <w:rPr>
          <w:rFonts w:ascii="Times New Roman" w:hAnsi="Times New Roman" w:cs="Times New Roman"/>
          <w:sz w:val="24"/>
          <w:szCs w:val="24"/>
        </w:rPr>
      </w:pPr>
      <w:r w:rsidRPr="004D2A76">
        <w:rPr>
          <w:rFonts w:ascii="Times New Roman" w:hAnsi="Times New Roman" w:cs="Times New Roman"/>
          <w:sz w:val="24"/>
          <w:szCs w:val="24"/>
        </w:rPr>
        <w:t>Arumai Ruban J., &amp; Santhoshkumar, S. (2023). Entrepreneurial Innovation in Indian Agriculture: A Case Study on Fasal's IoT-Driven Smart Farming Solutions. International Journal of Creative Research Thoughts (IJCRT).</w:t>
      </w:r>
      <w:r>
        <w:rPr>
          <w:rFonts w:ascii="Times New Roman" w:hAnsi="Times New Roman" w:cs="Times New Roman"/>
          <w:sz w:val="24"/>
          <w:szCs w:val="24"/>
        </w:rPr>
        <w:t xml:space="preserve">, </w:t>
      </w:r>
      <w:r w:rsidRPr="004D2A76">
        <w:rPr>
          <w:rFonts w:ascii="Times New Roman" w:hAnsi="Times New Roman" w:cs="Times New Roman"/>
          <w:sz w:val="24"/>
          <w:szCs w:val="24"/>
        </w:rPr>
        <w:t>ISSN</w:t>
      </w:r>
      <w:r>
        <w:rPr>
          <w:rFonts w:ascii="Times New Roman" w:hAnsi="Times New Roman" w:cs="Times New Roman"/>
          <w:sz w:val="24"/>
          <w:szCs w:val="24"/>
        </w:rPr>
        <w:t xml:space="preserve"> No</w:t>
      </w:r>
      <w:r w:rsidRPr="004D2A76">
        <w:rPr>
          <w:rFonts w:ascii="Times New Roman" w:hAnsi="Times New Roman" w:cs="Times New Roman"/>
          <w:sz w:val="24"/>
          <w:szCs w:val="24"/>
        </w:rPr>
        <w:t>: 2320-2882</w:t>
      </w:r>
      <w:r>
        <w:rPr>
          <w:rFonts w:ascii="Times New Roman" w:hAnsi="Times New Roman" w:cs="Times New Roman"/>
          <w:sz w:val="24"/>
          <w:szCs w:val="24"/>
        </w:rPr>
        <w:t>,</w:t>
      </w:r>
      <w:r w:rsidRPr="004D2A76">
        <w:rPr>
          <w:rFonts w:ascii="Times New Roman" w:hAnsi="Times New Roman" w:cs="Times New Roman"/>
          <w:sz w:val="24"/>
          <w:szCs w:val="24"/>
        </w:rPr>
        <w:t xml:space="preserve"> </w:t>
      </w:r>
      <w:r>
        <w:rPr>
          <w:rFonts w:ascii="Times New Roman" w:hAnsi="Times New Roman" w:cs="Times New Roman"/>
          <w:sz w:val="24"/>
          <w:szCs w:val="24"/>
        </w:rPr>
        <w:t>12(8), 240-246.</w:t>
      </w:r>
    </w:p>
    <w:p w14:paraId="3F825B5D"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Barrett, C. B. (2021). Overcoming global food security challenges through science and solidarity. </w:t>
      </w:r>
      <w:r w:rsidRPr="00125148">
        <w:rPr>
          <w:rFonts w:ascii="Times New Roman" w:hAnsi="Times New Roman" w:cs="Times New Roman"/>
          <w:i/>
          <w:iCs/>
          <w:sz w:val="24"/>
          <w:szCs w:val="24"/>
        </w:rPr>
        <w:t>American Journal of Agricultural Economics</w:t>
      </w:r>
      <w:r w:rsidRPr="00125148">
        <w:rPr>
          <w:rFonts w:ascii="Times New Roman" w:hAnsi="Times New Roman" w:cs="Times New Roman"/>
          <w:sz w:val="24"/>
          <w:szCs w:val="24"/>
        </w:rPr>
        <w:t>, </w:t>
      </w:r>
      <w:r w:rsidRPr="00125148">
        <w:rPr>
          <w:rFonts w:ascii="Times New Roman" w:hAnsi="Times New Roman" w:cs="Times New Roman"/>
          <w:i/>
          <w:iCs/>
          <w:sz w:val="24"/>
          <w:szCs w:val="24"/>
        </w:rPr>
        <w:t>103</w:t>
      </w:r>
      <w:r w:rsidRPr="00125148">
        <w:rPr>
          <w:rFonts w:ascii="Times New Roman" w:hAnsi="Times New Roman" w:cs="Times New Roman"/>
          <w:sz w:val="24"/>
          <w:szCs w:val="24"/>
        </w:rPr>
        <w:t>(2), 422-447.</w:t>
      </w:r>
    </w:p>
    <w:p w14:paraId="06F7D63B"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Basheer, S., Wang, X., Farooque, A. A., Nawaz, R. A., Pang, T., &amp; </w:t>
      </w:r>
      <w:proofErr w:type="spellStart"/>
      <w:r w:rsidRPr="00125148">
        <w:rPr>
          <w:rFonts w:ascii="Times New Roman" w:hAnsi="Times New Roman" w:cs="Times New Roman"/>
          <w:sz w:val="24"/>
          <w:szCs w:val="24"/>
        </w:rPr>
        <w:t>Neokye</w:t>
      </w:r>
      <w:proofErr w:type="spellEnd"/>
      <w:r w:rsidRPr="00125148">
        <w:rPr>
          <w:rFonts w:ascii="Times New Roman" w:hAnsi="Times New Roman" w:cs="Times New Roman"/>
          <w:sz w:val="24"/>
          <w:szCs w:val="24"/>
        </w:rPr>
        <w:t>, E. O. (2024). A review of greenhouse gas emissions from agricultural soil. </w:t>
      </w:r>
      <w:r w:rsidRPr="00125148">
        <w:rPr>
          <w:rFonts w:ascii="Times New Roman" w:hAnsi="Times New Roman" w:cs="Times New Roman"/>
          <w:i/>
          <w:iCs/>
          <w:sz w:val="24"/>
          <w:szCs w:val="24"/>
        </w:rPr>
        <w:t>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16</w:t>
      </w:r>
      <w:r w:rsidRPr="00125148">
        <w:rPr>
          <w:rFonts w:ascii="Times New Roman" w:hAnsi="Times New Roman" w:cs="Times New Roman"/>
          <w:sz w:val="24"/>
          <w:szCs w:val="24"/>
        </w:rPr>
        <w:t>(11), 4789.</w:t>
      </w:r>
    </w:p>
    <w:p w14:paraId="6CE247EF"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lastRenderedPageBreak/>
        <w:t xml:space="preserve">Belete, T., &amp; </w:t>
      </w:r>
      <w:proofErr w:type="spellStart"/>
      <w:r w:rsidRPr="00125148">
        <w:rPr>
          <w:rFonts w:ascii="Times New Roman" w:hAnsi="Times New Roman" w:cs="Times New Roman"/>
          <w:sz w:val="24"/>
          <w:szCs w:val="24"/>
        </w:rPr>
        <w:t>Yadete</w:t>
      </w:r>
      <w:proofErr w:type="spellEnd"/>
      <w:r w:rsidRPr="00125148">
        <w:rPr>
          <w:rFonts w:ascii="Times New Roman" w:hAnsi="Times New Roman" w:cs="Times New Roman"/>
          <w:sz w:val="24"/>
          <w:szCs w:val="24"/>
        </w:rPr>
        <w:t>, E. (2023). Effect of mono cropping on soil health and fertility management for sustainable agriculture practices: A review. </w:t>
      </w:r>
      <w:r w:rsidRPr="00125148">
        <w:rPr>
          <w:rFonts w:ascii="Times New Roman" w:hAnsi="Times New Roman" w:cs="Times New Roman"/>
          <w:i/>
          <w:iCs/>
          <w:sz w:val="24"/>
          <w:szCs w:val="24"/>
        </w:rPr>
        <w:t>Plant Sci</w:t>
      </w:r>
      <w:r w:rsidRPr="00125148">
        <w:rPr>
          <w:rFonts w:ascii="Times New Roman" w:hAnsi="Times New Roman" w:cs="Times New Roman"/>
          <w:sz w:val="24"/>
          <w:szCs w:val="24"/>
        </w:rPr>
        <w:t>, </w:t>
      </w:r>
      <w:r w:rsidRPr="00125148">
        <w:rPr>
          <w:rFonts w:ascii="Times New Roman" w:hAnsi="Times New Roman" w:cs="Times New Roman"/>
          <w:i/>
          <w:iCs/>
          <w:sz w:val="24"/>
          <w:szCs w:val="24"/>
        </w:rPr>
        <w:t>11</w:t>
      </w:r>
      <w:r w:rsidRPr="00125148">
        <w:rPr>
          <w:rFonts w:ascii="Times New Roman" w:hAnsi="Times New Roman" w:cs="Times New Roman"/>
          <w:sz w:val="24"/>
          <w:szCs w:val="24"/>
        </w:rPr>
        <w:t>, 192-197.</w:t>
      </w:r>
    </w:p>
    <w:p w14:paraId="3FEE85FF"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Bhutto, A. W., Karim, S., &amp; </w:t>
      </w:r>
      <w:proofErr w:type="spellStart"/>
      <w:r w:rsidRPr="00125148">
        <w:rPr>
          <w:rFonts w:ascii="Times New Roman" w:hAnsi="Times New Roman" w:cs="Times New Roman"/>
          <w:sz w:val="24"/>
          <w:szCs w:val="24"/>
        </w:rPr>
        <w:t>Bazmi</w:t>
      </w:r>
      <w:proofErr w:type="spellEnd"/>
      <w:r w:rsidRPr="00125148">
        <w:rPr>
          <w:rFonts w:ascii="Times New Roman" w:hAnsi="Times New Roman" w:cs="Times New Roman"/>
          <w:sz w:val="24"/>
          <w:szCs w:val="24"/>
        </w:rPr>
        <w:t>, A. A. (2024). Integrating Climate-Smart Agriculture and the Water, Energy, and Food Nexus Approach to Address Sustainability Challenges Under a Changing Climate. In </w:t>
      </w:r>
      <w:r w:rsidRPr="00125148">
        <w:rPr>
          <w:rFonts w:ascii="Times New Roman" w:hAnsi="Times New Roman" w:cs="Times New Roman"/>
          <w:i/>
          <w:iCs/>
          <w:sz w:val="24"/>
          <w:szCs w:val="24"/>
        </w:rPr>
        <w:t>Climate-Smart and Resilient Food Systems and Security</w:t>
      </w:r>
      <w:r w:rsidRPr="00125148">
        <w:rPr>
          <w:rFonts w:ascii="Times New Roman" w:hAnsi="Times New Roman" w:cs="Times New Roman"/>
          <w:sz w:val="24"/>
          <w:szCs w:val="24"/>
        </w:rPr>
        <w:t> (pp. 155-170). Cham: Springer Nature Switzerland.</w:t>
      </w:r>
    </w:p>
    <w:p w14:paraId="3C977050"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Bwire, D., Saito, H., Sidle, R. C., &amp; Mugisha, M. (2025). Water management for rice production: a key component of food security in East Africa. </w:t>
      </w:r>
      <w:r w:rsidRPr="00125148">
        <w:rPr>
          <w:rFonts w:ascii="Times New Roman" w:hAnsi="Times New Roman" w:cs="Times New Roman"/>
          <w:i/>
          <w:iCs/>
          <w:sz w:val="24"/>
          <w:szCs w:val="24"/>
        </w:rPr>
        <w:t>Discover Water</w:t>
      </w:r>
      <w:r w:rsidRPr="00125148">
        <w:rPr>
          <w:rFonts w:ascii="Times New Roman" w:hAnsi="Times New Roman" w:cs="Times New Roman"/>
          <w:sz w:val="24"/>
          <w:szCs w:val="24"/>
        </w:rPr>
        <w:t>, </w:t>
      </w:r>
      <w:r w:rsidRPr="00125148">
        <w:rPr>
          <w:rFonts w:ascii="Times New Roman" w:hAnsi="Times New Roman" w:cs="Times New Roman"/>
          <w:i/>
          <w:iCs/>
          <w:sz w:val="24"/>
          <w:szCs w:val="24"/>
        </w:rPr>
        <w:t>5</w:t>
      </w:r>
      <w:r w:rsidRPr="00125148">
        <w:rPr>
          <w:rFonts w:ascii="Times New Roman" w:hAnsi="Times New Roman" w:cs="Times New Roman"/>
          <w:sz w:val="24"/>
          <w:szCs w:val="24"/>
        </w:rPr>
        <w:t>(1), 7.</w:t>
      </w:r>
    </w:p>
    <w:p w14:paraId="18BC7D63"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Even, B., Thai, H. T. M., Pham, H. T. M., &amp; </w:t>
      </w:r>
      <w:proofErr w:type="spellStart"/>
      <w:r w:rsidRPr="00125148">
        <w:rPr>
          <w:rFonts w:ascii="Times New Roman" w:hAnsi="Times New Roman" w:cs="Times New Roman"/>
          <w:sz w:val="24"/>
          <w:szCs w:val="24"/>
        </w:rPr>
        <w:t>Béné</w:t>
      </w:r>
      <w:proofErr w:type="spellEnd"/>
      <w:r w:rsidRPr="00125148">
        <w:rPr>
          <w:rFonts w:ascii="Times New Roman" w:hAnsi="Times New Roman" w:cs="Times New Roman"/>
          <w:sz w:val="24"/>
          <w:szCs w:val="24"/>
        </w:rPr>
        <w:t>, C. (2024). Defining barriers to food systems sustainability: A novel conceptual framework. </w:t>
      </w:r>
      <w:r w:rsidRPr="00125148">
        <w:rPr>
          <w:rFonts w:ascii="Times New Roman" w:hAnsi="Times New Roman" w:cs="Times New Roman"/>
          <w:i/>
          <w:iCs/>
          <w:sz w:val="24"/>
          <w:szCs w:val="24"/>
        </w:rPr>
        <w:t>Frontiers in Sustainable Food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8</w:t>
      </w:r>
      <w:r w:rsidRPr="00125148">
        <w:rPr>
          <w:rFonts w:ascii="Times New Roman" w:hAnsi="Times New Roman" w:cs="Times New Roman"/>
          <w:sz w:val="24"/>
          <w:szCs w:val="24"/>
        </w:rPr>
        <w:t>, 1453999.</w:t>
      </w:r>
    </w:p>
    <w:p w14:paraId="12230E04"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Fetisov, V., </w:t>
      </w:r>
      <w:proofErr w:type="spellStart"/>
      <w:r w:rsidRPr="00125148">
        <w:rPr>
          <w:rFonts w:ascii="Times New Roman" w:hAnsi="Times New Roman" w:cs="Times New Roman"/>
          <w:sz w:val="24"/>
          <w:szCs w:val="24"/>
        </w:rPr>
        <w:t>Gonopolsky</w:t>
      </w:r>
      <w:proofErr w:type="spellEnd"/>
      <w:r w:rsidRPr="00125148">
        <w:rPr>
          <w:rFonts w:ascii="Times New Roman" w:hAnsi="Times New Roman" w:cs="Times New Roman"/>
          <w:sz w:val="24"/>
          <w:szCs w:val="24"/>
        </w:rPr>
        <w:t xml:space="preserve">, A. M., </w:t>
      </w:r>
      <w:proofErr w:type="spellStart"/>
      <w:r w:rsidRPr="00125148">
        <w:rPr>
          <w:rFonts w:ascii="Times New Roman" w:hAnsi="Times New Roman" w:cs="Times New Roman"/>
          <w:sz w:val="24"/>
          <w:szCs w:val="24"/>
        </w:rPr>
        <w:t>Davardoost</w:t>
      </w:r>
      <w:proofErr w:type="spellEnd"/>
      <w:r w:rsidRPr="00125148">
        <w:rPr>
          <w:rFonts w:ascii="Times New Roman" w:hAnsi="Times New Roman" w:cs="Times New Roman"/>
          <w:sz w:val="24"/>
          <w:szCs w:val="24"/>
        </w:rPr>
        <w:t>, H., Ghanbari, A. R., &amp; Mohammadi, A. H. (2023). Regulation and impact of VOC and CO2 emissions on low‐carbon energy systems resilient to climate change: A case study on an environmental issue in the oil and gas industry. </w:t>
      </w:r>
      <w:r w:rsidRPr="00125148">
        <w:rPr>
          <w:rFonts w:ascii="Times New Roman" w:hAnsi="Times New Roman" w:cs="Times New Roman"/>
          <w:i/>
          <w:iCs/>
          <w:sz w:val="24"/>
          <w:szCs w:val="24"/>
        </w:rPr>
        <w:t>Energy Science &amp; Engineering</w:t>
      </w:r>
      <w:r w:rsidRPr="00125148">
        <w:rPr>
          <w:rFonts w:ascii="Times New Roman" w:hAnsi="Times New Roman" w:cs="Times New Roman"/>
          <w:sz w:val="24"/>
          <w:szCs w:val="24"/>
        </w:rPr>
        <w:t>, </w:t>
      </w:r>
      <w:r w:rsidRPr="00125148">
        <w:rPr>
          <w:rFonts w:ascii="Times New Roman" w:hAnsi="Times New Roman" w:cs="Times New Roman"/>
          <w:i/>
          <w:iCs/>
          <w:sz w:val="24"/>
          <w:szCs w:val="24"/>
        </w:rPr>
        <w:t>11</w:t>
      </w:r>
      <w:r w:rsidRPr="00125148">
        <w:rPr>
          <w:rFonts w:ascii="Times New Roman" w:hAnsi="Times New Roman" w:cs="Times New Roman"/>
          <w:sz w:val="24"/>
          <w:szCs w:val="24"/>
        </w:rPr>
        <w:t>(4), 1516-1535.</w:t>
      </w:r>
    </w:p>
    <w:p w14:paraId="65DD7B21"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Fischer, G., Darkwah, A., Kamoto, J., </w:t>
      </w:r>
      <w:proofErr w:type="spellStart"/>
      <w:r w:rsidRPr="00125148">
        <w:rPr>
          <w:rFonts w:ascii="Times New Roman" w:hAnsi="Times New Roman" w:cs="Times New Roman"/>
          <w:sz w:val="24"/>
          <w:szCs w:val="24"/>
        </w:rPr>
        <w:t>Kampanje</w:t>
      </w:r>
      <w:proofErr w:type="spellEnd"/>
      <w:r w:rsidRPr="00125148">
        <w:rPr>
          <w:rFonts w:ascii="Times New Roman" w:hAnsi="Times New Roman" w:cs="Times New Roman"/>
          <w:sz w:val="24"/>
          <w:szCs w:val="24"/>
        </w:rPr>
        <w:t xml:space="preserve">-Phiri, J., Grabowski, P., &amp; </w:t>
      </w:r>
      <w:proofErr w:type="spellStart"/>
      <w:r w:rsidRPr="00125148">
        <w:rPr>
          <w:rFonts w:ascii="Times New Roman" w:hAnsi="Times New Roman" w:cs="Times New Roman"/>
          <w:sz w:val="24"/>
          <w:szCs w:val="24"/>
        </w:rPr>
        <w:t>Djenontin</w:t>
      </w:r>
      <w:proofErr w:type="spellEnd"/>
      <w:r w:rsidRPr="00125148">
        <w:rPr>
          <w:rFonts w:ascii="Times New Roman" w:hAnsi="Times New Roman" w:cs="Times New Roman"/>
          <w:sz w:val="24"/>
          <w:szCs w:val="24"/>
        </w:rPr>
        <w:t>, I. (2021). Sustainable agricultural intensification and gender-biased land tenure systems: An exploration and conceptualization of interactions. </w:t>
      </w:r>
      <w:r w:rsidRPr="00125148">
        <w:rPr>
          <w:rFonts w:ascii="Times New Roman" w:hAnsi="Times New Roman" w:cs="Times New Roman"/>
          <w:i/>
          <w:iCs/>
          <w:sz w:val="24"/>
          <w:szCs w:val="24"/>
        </w:rPr>
        <w:t>International Journal of Agricultural 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19</w:t>
      </w:r>
      <w:r w:rsidRPr="00125148">
        <w:rPr>
          <w:rFonts w:ascii="Times New Roman" w:hAnsi="Times New Roman" w:cs="Times New Roman"/>
          <w:sz w:val="24"/>
          <w:szCs w:val="24"/>
        </w:rPr>
        <w:t>(5-6), 403-422.</w:t>
      </w:r>
    </w:p>
    <w:p w14:paraId="7CC98C5B"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5" w:name="_Hlk188136928"/>
      <w:r w:rsidRPr="00125148">
        <w:rPr>
          <w:rFonts w:ascii="Times New Roman" w:hAnsi="Times New Roman" w:cs="Times New Roman"/>
          <w:sz w:val="24"/>
          <w:szCs w:val="24"/>
        </w:rPr>
        <w:t>Giller</w:t>
      </w:r>
      <w:bookmarkEnd w:id="5"/>
      <w:r w:rsidRPr="00125148">
        <w:rPr>
          <w:rFonts w:ascii="Times New Roman" w:hAnsi="Times New Roman" w:cs="Times New Roman"/>
          <w:sz w:val="24"/>
          <w:szCs w:val="24"/>
        </w:rPr>
        <w:t xml:space="preserve">, K. E., Delaune, T., Silva, J. V., </w:t>
      </w:r>
      <w:proofErr w:type="spellStart"/>
      <w:r w:rsidRPr="00125148">
        <w:rPr>
          <w:rFonts w:ascii="Times New Roman" w:hAnsi="Times New Roman" w:cs="Times New Roman"/>
          <w:sz w:val="24"/>
          <w:szCs w:val="24"/>
        </w:rPr>
        <w:t>Descheemaeker</w:t>
      </w:r>
      <w:proofErr w:type="spellEnd"/>
      <w:r w:rsidRPr="00125148">
        <w:rPr>
          <w:rFonts w:ascii="Times New Roman" w:hAnsi="Times New Roman" w:cs="Times New Roman"/>
          <w:sz w:val="24"/>
          <w:szCs w:val="24"/>
        </w:rPr>
        <w:t xml:space="preserve">, K., van de Ven, G., Schut, A. G., and van </w:t>
      </w:r>
      <w:proofErr w:type="spellStart"/>
      <w:r w:rsidRPr="00125148">
        <w:rPr>
          <w:rFonts w:ascii="Times New Roman" w:hAnsi="Times New Roman" w:cs="Times New Roman"/>
          <w:sz w:val="24"/>
          <w:szCs w:val="24"/>
        </w:rPr>
        <w:t>Ittersum</w:t>
      </w:r>
      <w:proofErr w:type="spellEnd"/>
      <w:r w:rsidRPr="00125148">
        <w:rPr>
          <w:rFonts w:ascii="Times New Roman" w:hAnsi="Times New Roman" w:cs="Times New Roman"/>
          <w:sz w:val="24"/>
          <w:szCs w:val="24"/>
        </w:rPr>
        <w:t xml:space="preserve">, M. K. (2021). The future of farming: Who will produce our </w:t>
      </w:r>
      <w:proofErr w:type="gramStart"/>
      <w:r w:rsidRPr="00125148">
        <w:rPr>
          <w:rFonts w:ascii="Times New Roman" w:hAnsi="Times New Roman" w:cs="Times New Roman"/>
          <w:sz w:val="24"/>
          <w:szCs w:val="24"/>
        </w:rPr>
        <w:t>food?.</w:t>
      </w:r>
      <w:proofErr w:type="gramEnd"/>
      <w:r w:rsidRPr="00125148">
        <w:rPr>
          <w:rFonts w:ascii="Times New Roman" w:hAnsi="Times New Roman" w:cs="Times New Roman"/>
          <w:sz w:val="24"/>
          <w:szCs w:val="24"/>
        </w:rPr>
        <w:t> </w:t>
      </w:r>
      <w:r w:rsidRPr="00125148">
        <w:rPr>
          <w:rFonts w:ascii="Times New Roman" w:hAnsi="Times New Roman" w:cs="Times New Roman"/>
          <w:i/>
          <w:iCs/>
          <w:sz w:val="24"/>
          <w:szCs w:val="24"/>
        </w:rPr>
        <w:t>Food Security</w:t>
      </w:r>
      <w:r w:rsidRPr="00125148">
        <w:rPr>
          <w:rFonts w:ascii="Times New Roman" w:hAnsi="Times New Roman" w:cs="Times New Roman"/>
          <w:sz w:val="24"/>
          <w:szCs w:val="24"/>
        </w:rPr>
        <w:t>, </w:t>
      </w:r>
      <w:r w:rsidRPr="00125148">
        <w:rPr>
          <w:rFonts w:ascii="Times New Roman" w:hAnsi="Times New Roman" w:cs="Times New Roman"/>
          <w:i/>
          <w:iCs/>
          <w:sz w:val="24"/>
          <w:szCs w:val="24"/>
        </w:rPr>
        <w:t>13</w:t>
      </w:r>
      <w:r w:rsidRPr="00125148">
        <w:rPr>
          <w:rFonts w:ascii="Times New Roman" w:hAnsi="Times New Roman" w:cs="Times New Roman"/>
          <w:sz w:val="24"/>
          <w:szCs w:val="24"/>
        </w:rPr>
        <w:t>(5), 1073-1099.</w:t>
      </w:r>
    </w:p>
    <w:p w14:paraId="5B1A8A6D"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6" w:name="_Hlk188191304"/>
      <w:r w:rsidRPr="00125148">
        <w:rPr>
          <w:rFonts w:ascii="Times New Roman" w:hAnsi="Times New Roman" w:cs="Times New Roman"/>
          <w:sz w:val="24"/>
          <w:szCs w:val="24"/>
        </w:rPr>
        <w:t>Goud</w:t>
      </w:r>
      <w:bookmarkEnd w:id="6"/>
      <w:r w:rsidRPr="00125148">
        <w:rPr>
          <w:rFonts w:ascii="Times New Roman" w:hAnsi="Times New Roman" w:cs="Times New Roman"/>
          <w:sz w:val="24"/>
          <w:szCs w:val="24"/>
        </w:rPr>
        <w:t>, B. R., Raghavendra, M., Prasad, P. S., Hatti, V., Halli, H. M., Nayaka, G. V., and Rajpoot, S. K. (2022). Sustainable management and restoration of the fertility of damaged soils. </w:t>
      </w:r>
      <w:r w:rsidRPr="00125148">
        <w:rPr>
          <w:rFonts w:ascii="Times New Roman" w:hAnsi="Times New Roman" w:cs="Times New Roman"/>
          <w:i/>
          <w:iCs/>
          <w:sz w:val="24"/>
          <w:szCs w:val="24"/>
        </w:rPr>
        <w:t>Agriculture Issues and Policies</w:t>
      </w:r>
      <w:r w:rsidRPr="00125148">
        <w:rPr>
          <w:rFonts w:ascii="Times New Roman" w:hAnsi="Times New Roman" w:cs="Times New Roman"/>
          <w:sz w:val="24"/>
          <w:szCs w:val="24"/>
        </w:rPr>
        <w:t>, </w:t>
      </w:r>
      <w:r w:rsidRPr="00125148">
        <w:rPr>
          <w:rFonts w:ascii="Times New Roman" w:hAnsi="Times New Roman" w:cs="Times New Roman"/>
          <w:i/>
          <w:iCs/>
          <w:sz w:val="24"/>
          <w:szCs w:val="24"/>
        </w:rPr>
        <w:t>113</w:t>
      </w:r>
      <w:r w:rsidRPr="00125148">
        <w:rPr>
          <w:rFonts w:ascii="Times New Roman" w:hAnsi="Times New Roman" w:cs="Times New Roman"/>
          <w:sz w:val="24"/>
          <w:szCs w:val="24"/>
        </w:rPr>
        <w:t>.</w:t>
      </w:r>
    </w:p>
    <w:p w14:paraId="243D4BBF" w14:textId="77777777" w:rsidR="00B30C07" w:rsidRDefault="00B30C07" w:rsidP="004D2A76">
      <w:pPr>
        <w:spacing w:line="360" w:lineRule="auto"/>
        <w:ind w:left="720" w:hanging="720"/>
        <w:jc w:val="both"/>
        <w:rPr>
          <w:rFonts w:ascii="Times New Roman" w:hAnsi="Times New Roman" w:cs="Times New Roman"/>
          <w:sz w:val="24"/>
          <w:szCs w:val="24"/>
        </w:rPr>
      </w:pPr>
      <w:r w:rsidRPr="002B778D">
        <w:rPr>
          <w:rFonts w:ascii="Times New Roman" w:hAnsi="Times New Roman" w:cs="Times New Roman"/>
          <w:sz w:val="24"/>
          <w:szCs w:val="24"/>
        </w:rPr>
        <w:t>Gulati, A., Das, R., &amp; Winter-Nelson, A. (202</w:t>
      </w:r>
      <w:r>
        <w:rPr>
          <w:rFonts w:ascii="Times New Roman" w:hAnsi="Times New Roman" w:cs="Times New Roman"/>
          <w:sz w:val="24"/>
          <w:szCs w:val="24"/>
        </w:rPr>
        <w:t>4</w:t>
      </w:r>
      <w:r w:rsidRPr="002B778D">
        <w:rPr>
          <w:rFonts w:ascii="Times New Roman" w:hAnsi="Times New Roman" w:cs="Times New Roman"/>
          <w:sz w:val="24"/>
          <w:szCs w:val="24"/>
        </w:rPr>
        <w:t>). Reducing post-harvest losses in Indian agriculture: A case study of selected crops. Indian Council for Research on International Economic Relations (ICRIER)</w:t>
      </w:r>
      <w:r>
        <w:rPr>
          <w:rFonts w:ascii="Times New Roman" w:hAnsi="Times New Roman" w:cs="Times New Roman"/>
          <w:sz w:val="24"/>
          <w:szCs w:val="24"/>
        </w:rPr>
        <w:t>.</w:t>
      </w:r>
    </w:p>
    <w:p w14:paraId="5E8F9130"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7" w:name="_Hlk188135814"/>
      <w:proofErr w:type="spellStart"/>
      <w:r w:rsidRPr="00125148">
        <w:rPr>
          <w:rFonts w:ascii="Times New Roman" w:hAnsi="Times New Roman" w:cs="Times New Roman"/>
          <w:sz w:val="24"/>
          <w:szCs w:val="24"/>
        </w:rPr>
        <w:lastRenderedPageBreak/>
        <w:t>Hemathilake</w:t>
      </w:r>
      <w:bookmarkEnd w:id="7"/>
      <w:proofErr w:type="spellEnd"/>
      <w:r w:rsidRPr="00125148">
        <w:rPr>
          <w:rFonts w:ascii="Times New Roman" w:hAnsi="Times New Roman" w:cs="Times New Roman"/>
          <w:sz w:val="24"/>
          <w:szCs w:val="24"/>
        </w:rPr>
        <w:t>, D. M. K. S., &amp;</w:t>
      </w:r>
      <w:bookmarkStart w:id="8" w:name="_Hlk188135847"/>
      <w:r w:rsidRPr="00125148">
        <w:rPr>
          <w:rFonts w:ascii="Times New Roman" w:hAnsi="Times New Roman" w:cs="Times New Roman"/>
          <w:sz w:val="24"/>
          <w:szCs w:val="24"/>
        </w:rPr>
        <w:t>Gunathilake</w:t>
      </w:r>
      <w:bookmarkEnd w:id="8"/>
      <w:r w:rsidRPr="00125148">
        <w:rPr>
          <w:rFonts w:ascii="Times New Roman" w:hAnsi="Times New Roman" w:cs="Times New Roman"/>
          <w:sz w:val="24"/>
          <w:szCs w:val="24"/>
        </w:rPr>
        <w:t>, D. M. C. C. (2022). Agricultural productivity and food supply to meet increased demands. In </w:t>
      </w:r>
      <w:r w:rsidRPr="00125148">
        <w:rPr>
          <w:rFonts w:ascii="Times New Roman" w:hAnsi="Times New Roman" w:cs="Times New Roman"/>
          <w:i/>
          <w:iCs/>
          <w:sz w:val="24"/>
          <w:szCs w:val="24"/>
        </w:rPr>
        <w:t>Future foods</w:t>
      </w:r>
      <w:r w:rsidRPr="00125148">
        <w:rPr>
          <w:rFonts w:ascii="Times New Roman" w:hAnsi="Times New Roman" w:cs="Times New Roman"/>
          <w:sz w:val="24"/>
          <w:szCs w:val="24"/>
        </w:rPr>
        <w:t> (pp. 539-553). Academic Press.</w:t>
      </w:r>
    </w:p>
    <w:p w14:paraId="44C1BE1F"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Khadija, U., Mahmood, S., </w:t>
      </w:r>
      <w:proofErr w:type="spellStart"/>
      <w:r w:rsidRPr="00125148">
        <w:rPr>
          <w:rFonts w:ascii="Times New Roman" w:hAnsi="Times New Roman" w:cs="Times New Roman"/>
          <w:sz w:val="24"/>
          <w:szCs w:val="24"/>
        </w:rPr>
        <w:t>Ainee</w:t>
      </w:r>
      <w:proofErr w:type="spellEnd"/>
      <w:r w:rsidRPr="00125148">
        <w:rPr>
          <w:rFonts w:ascii="Times New Roman" w:hAnsi="Times New Roman" w:cs="Times New Roman"/>
          <w:sz w:val="24"/>
          <w:szCs w:val="24"/>
        </w:rPr>
        <w:t xml:space="preserve">, A., </w:t>
      </w:r>
      <w:proofErr w:type="spellStart"/>
      <w:r w:rsidRPr="00125148">
        <w:rPr>
          <w:rFonts w:ascii="Times New Roman" w:hAnsi="Times New Roman" w:cs="Times New Roman"/>
          <w:sz w:val="24"/>
          <w:szCs w:val="24"/>
        </w:rPr>
        <w:t>Quddoos</w:t>
      </w:r>
      <w:proofErr w:type="spellEnd"/>
      <w:r w:rsidRPr="00125148">
        <w:rPr>
          <w:rFonts w:ascii="Times New Roman" w:hAnsi="Times New Roman" w:cs="Times New Roman"/>
          <w:sz w:val="24"/>
          <w:szCs w:val="24"/>
        </w:rPr>
        <w:t>, M. Y., Ahmad, H., Khadija, A. (2022). Nutritional health status: association of stunted and wasted children and their mothers. </w:t>
      </w:r>
      <w:r w:rsidRPr="00125148">
        <w:rPr>
          <w:rFonts w:ascii="Times New Roman" w:hAnsi="Times New Roman" w:cs="Times New Roman"/>
          <w:i/>
          <w:iCs/>
          <w:sz w:val="24"/>
          <w:szCs w:val="24"/>
        </w:rPr>
        <w:t xml:space="preserve">BMC </w:t>
      </w:r>
      <w:proofErr w:type="spellStart"/>
      <w:r w:rsidRPr="00125148">
        <w:rPr>
          <w:rFonts w:ascii="Times New Roman" w:hAnsi="Times New Roman" w:cs="Times New Roman"/>
          <w:i/>
          <w:iCs/>
          <w:sz w:val="24"/>
          <w:szCs w:val="24"/>
        </w:rPr>
        <w:t>Pediatrics</w:t>
      </w:r>
      <w:proofErr w:type="spellEnd"/>
      <w:r w:rsidRPr="00125148">
        <w:rPr>
          <w:rFonts w:ascii="Times New Roman" w:hAnsi="Times New Roman" w:cs="Times New Roman"/>
          <w:sz w:val="24"/>
          <w:szCs w:val="24"/>
        </w:rPr>
        <w:t> 22, 255.</w:t>
      </w:r>
    </w:p>
    <w:p w14:paraId="57A78360"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Khan, N., Ray, R. L., Kassem, H. S., Hussain, S., Zhang, S., Khayyam, M., &amp;Asongu, S. A. (2021). Potential role of technology innovation in transformation of sustainable food systems: A review. </w:t>
      </w:r>
      <w:r w:rsidRPr="00125148">
        <w:rPr>
          <w:rFonts w:ascii="Times New Roman" w:hAnsi="Times New Roman" w:cs="Times New Roman"/>
          <w:i/>
          <w:iCs/>
          <w:sz w:val="24"/>
          <w:szCs w:val="24"/>
        </w:rPr>
        <w:t>Agriculture</w:t>
      </w:r>
      <w:r w:rsidRPr="00125148">
        <w:rPr>
          <w:rFonts w:ascii="Times New Roman" w:hAnsi="Times New Roman" w:cs="Times New Roman"/>
          <w:sz w:val="24"/>
          <w:szCs w:val="24"/>
        </w:rPr>
        <w:t>, </w:t>
      </w:r>
      <w:r w:rsidRPr="00125148">
        <w:rPr>
          <w:rFonts w:ascii="Times New Roman" w:hAnsi="Times New Roman" w:cs="Times New Roman"/>
          <w:i/>
          <w:iCs/>
          <w:sz w:val="24"/>
          <w:szCs w:val="24"/>
        </w:rPr>
        <w:t>11</w:t>
      </w:r>
      <w:r w:rsidRPr="00125148">
        <w:rPr>
          <w:rFonts w:ascii="Times New Roman" w:hAnsi="Times New Roman" w:cs="Times New Roman"/>
          <w:sz w:val="24"/>
          <w:szCs w:val="24"/>
        </w:rPr>
        <w:t>(10), 984.</w:t>
      </w:r>
    </w:p>
    <w:p w14:paraId="5067EB17"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Khatri, P., Kumar, P., Shakya, K. S., </w:t>
      </w:r>
      <w:proofErr w:type="spellStart"/>
      <w:r w:rsidRPr="00125148">
        <w:rPr>
          <w:rFonts w:ascii="Times New Roman" w:hAnsi="Times New Roman" w:cs="Times New Roman"/>
          <w:sz w:val="24"/>
          <w:szCs w:val="24"/>
        </w:rPr>
        <w:t>Kirlas</w:t>
      </w:r>
      <w:proofErr w:type="spellEnd"/>
      <w:r w:rsidRPr="00125148">
        <w:rPr>
          <w:rFonts w:ascii="Times New Roman" w:hAnsi="Times New Roman" w:cs="Times New Roman"/>
          <w:sz w:val="24"/>
          <w:szCs w:val="24"/>
        </w:rPr>
        <w:t>, M. C., &amp; Tiwari, K. K. (2024). Understanding the intertwined nature of rising multiple risks in modern agriculture and food system. </w:t>
      </w:r>
      <w:r w:rsidRPr="00125148">
        <w:rPr>
          <w:rFonts w:ascii="Times New Roman" w:hAnsi="Times New Roman" w:cs="Times New Roman"/>
          <w:i/>
          <w:iCs/>
          <w:sz w:val="24"/>
          <w:szCs w:val="24"/>
        </w:rPr>
        <w:t>Environment, Development and 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26</w:t>
      </w:r>
      <w:r w:rsidRPr="00125148">
        <w:rPr>
          <w:rFonts w:ascii="Times New Roman" w:hAnsi="Times New Roman" w:cs="Times New Roman"/>
          <w:sz w:val="24"/>
          <w:szCs w:val="24"/>
        </w:rPr>
        <w:t>(9), 24107-24150.</w:t>
      </w:r>
    </w:p>
    <w:p w14:paraId="3DB2BCCE" w14:textId="77777777" w:rsidR="00B30C07" w:rsidRDefault="00B30C07" w:rsidP="00B12759">
      <w:pPr>
        <w:spacing w:line="360" w:lineRule="auto"/>
        <w:ind w:left="720" w:hanging="720"/>
        <w:jc w:val="both"/>
        <w:rPr>
          <w:rFonts w:ascii="Times New Roman" w:hAnsi="Times New Roman" w:cs="Times New Roman"/>
          <w:sz w:val="24"/>
          <w:szCs w:val="24"/>
        </w:rPr>
      </w:pPr>
      <w:bookmarkStart w:id="9" w:name="_Hlk188135535"/>
      <w:r w:rsidRPr="00125148">
        <w:rPr>
          <w:rFonts w:ascii="Times New Roman" w:hAnsi="Times New Roman" w:cs="Times New Roman"/>
          <w:sz w:val="24"/>
          <w:szCs w:val="24"/>
        </w:rPr>
        <w:t>Lesk</w:t>
      </w:r>
      <w:bookmarkEnd w:id="9"/>
      <w:r w:rsidRPr="00125148">
        <w:rPr>
          <w:rFonts w:ascii="Times New Roman" w:hAnsi="Times New Roman" w:cs="Times New Roman"/>
          <w:sz w:val="24"/>
          <w:szCs w:val="24"/>
        </w:rPr>
        <w:t xml:space="preserve">, C., Anderson, W., Rigden, A., Coast, O., </w:t>
      </w:r>
      <w:proofErr w:type="spellStart"/>
      <w:r w:rsidRPr="00125148">
        <w:rPr>
          <w:rFonts w:ascii="Times New Roman" w:hAnsi="Times New Roman" w:cs="Times New Roman"/>
          <w:sz w:val="24"/>
          <w:szCs w:val="24"/>
        </w:rPr>
        <w:t>Jägermeyr</w:t>
      </w:r>
      <w:proofErr w:type="spellEnd"/>
      <w:r w:rsidRPr="00125148">
        <w:rPr>
          <w:rFonts w:ascii="Times New Roman" w:hAnsi="Times New Roman" w:cs="Times New Roman"/>
          <w:sz w:val="24"/>
          <w:szCs w:val="24"/>
        </w:rPr>
        <w:t>, J., McDermid, S., &amp; Konar, M. (2022). Compound heat and moisture extreme impacts on global crop yields under climate change. </w:t>
      </w:r>
      <w:r w:rsidRPr="00125148">
        <w:rPr>
          <w:rFonts w:ascii="Times New Roman" w:hAnsi="Times New Roman" w:cs="Times New Roman"/>
          <w:i/>
          <w:iCs/>
          <w:sz w:val="24"/>
          <w:szCs w:val="24"/>
        </w:rPr>
        <w:t>Nature Reviews Earth &amp; Environment</w:t>
      </w:r>
      <w:r w:rsidRPr="00125148">
        <w:rPr>
          <w:rFonts w:ascii="Times New Roman" w:hAnsi="Times New Roman" w:cs="Times New Roman"/>
          <w:sz w:val="24"/>
          <w:szCs w:val="24"/>
        </w:rPr>
        <w:t>, </w:t>
      </w:r>
      <w:r w:rsidRPr="00125148">
        <w:rPr>
          <w:rFonts w:ascii="Times New Roman" w:hAnsi="Times New Roman" w:cs="Times New Roman"/>
          <w:i/>
          <w:iCs/>
          <w:sz w:val="24"/>
          <w:szCs w:val="24"/>
        </w:rPr>
        <w:t>3</w:t>
      </w:r>
      <w:r w:rsidRPr="00125148">
        <w:rPr>
          <w:rFonts w:ascii="Times New Roman" w:hAnsi="Times New Roman" w:cs="Times New Roman"/>
          <w:sz w:val="24"/>
          <w:szCs w:val="24"/>
        </w:rPr>
        <w:t>(12), 872-889.</w:t>
      </w:r>
    </w:p>
    <w:p w14:paraId="0D01F073" w14:textId="77777777" w:rsidR="00B30C07" w:rsidRPr="00125148" w:rsidRDefault="00B30C07" w:rsidP="00B12759">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Lubogo</w:t>
      </w:r>
      <w:proofErr w:type="spellEnd"/>
      <w:r w:rsidRPr="00125148">
        <w:rPr>
          <w:rFonts w:ascii="Times New Roman" w:hAnsi="Times New Roman" w:cs="Times New Roman"/>
          <w:sz w:val="24"/>
          <w:szCs w:val="24"/>
        </w:rPr>
        <w:t>, I. Y. 2024.</w:t>
      </w:r>
      <w:r>
        <w:rPr>
          <w:rFonts w:ascii="Times New Roman" w:hAnsi="Times New Roman" w:cs="Times New Roman"/>
          <w:sz w:val="24"/>
          <w:szCs w:val="24"/>
        </w:rPr>
        <w:t xml:space="preserve"> </w:t>
      </w:r>
      <w:r w:rsidRPr="00125148">
        <w:rPr>
          <w:rFonts w:ascii="Times New Roman" w:hAnsi="Times New Roman" w:cs="Times New Roman"/>
          <w:sz w:val="24"/>
          <w:szCs w:val="24"/>
        </w:rPr>
        <w:t xml:space="preserve">Exploring the Frontiers of GMOs bios and Biotechnology Advancements Ethical Considerations and Global </w:t>
      </w:r>
      <w:proofErr w:type="spellStart"/>
      <w:r w:rsidRPr="00125148">
        <w:rPr>
          <w:rFonts w:ascii="Times New Roman" w:hAnsi="Times New Roman" w:cs="Times New Roman"/>
          <w:sz w:val="24"/>
          <w:szCs w:val="24"/>
        </w:rPr>
        <w:t>Implications.</w:t>
      </w:r>
      <w:r w:rsidRPr="001949B1">
        <w:rPr>
          <w:rFonts w:ascii="Times New Roman" w:hAnsi="Times New Roman" w:cs="Times New Roman"/>
          <w:sz w:val="24"/>
          <w:szCs w:val="24"/>
        </w:rPr>
        <w:t>Suigeneris</w:t>
      </w:r>
      <w:proofErr w:type="spellEnd"/>
      <w:r w:rsidRPr="001949B1">
        <w:rPr>
          <w:rFonts w:ascii="Times New Roman" w:hAnsi="Times New Roman" w:cs="Times New Roman"/>
          <w:sz w:val="24"/>
          <w:szCs w:val="24"/>
        </w:rPr>
        <w:t xml:space="preserve"> Publishing House</w:t>
      </w:r>
      <w:r>
        <w:rPr>
          <w:rFonts w:ascii="Times New Roman" w:hAnsi="Times New Roman" w:cs="Times New Roman"/>
          <w:sz w:val="24"/>
          <w:szCs w:val="24"/>
        </w:rPr>
        <w:t>.ISBN978-9913-9640-</w:t>
      </w:r>
      <w:proofErr w:type="gramStart"/>
      <w:r>
        <w:rPr>
          <w:rFonts w:ascii="Times New Roman" w:hAnsi="Times New Roman" w:cs="Times New Roman"/>
          <w:sz w:val="24"/>
          <w:szCs w:val="24"/>
        </w:rPr>
        <w:t>7.</w:t>
      </w:r>
      <w:r w:rsidRPr="00B12759">
        <w:rPr>
          <w:rFonts w:ascii="Times New Roman" w:hAnsi="Times New Roman" w:cs="Times New Roman"/>
          <w:sz w:val="24"/>
          <w:szCs w:val="24"/>
        </w:rPr>
        <w:t>https://pub.nkumbauniversity.ac.ug/xmlui/handle/123456789/1207</w:t>
      </w:r>
      <w:proofErr w:type="gramEnd"/>
    </w:p>
    <w:p w14:paraId="1E721571"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0" w:name="_Hlk188135650"/>
      <w:r w:rsidRPr="00125148">
        <w:rPr>
          <w:rFonts w:ascii="Times New Roman" w:hAnsi="Times New Roman" w:cs="Times New Roman"/>
          <w:sz w:val="24"/>
          <w:szCs w:val="24"/>
        </w:rPr>
        <w:t>Ma,</w:t>
      </w:r>
      <w:bookmarkEnd w:id="10"/>
      <w:r w:rsidRPr="00125148">
        <w:rPr>
          <w:rFonts w:ascii="Times New Roman" w:hAnsi="Times New Roman" w:cs="Times New Roman"/>
          <w:sz w:val="24"/>
          <w:szCs w:val="24"/>
        </w:rPr>
        <w:t xml:space="preserve"> C., Yang, Z., Xia, R., Song, J., Liu, C., Mao, R., &amp; Jia, R. (2021). Rising water pressure from global crop production—a 26-yr multiscale analysis. </w:t>
      </w:r>
      <w:r w:rsidRPr="00125148">
        <w:rPr>
          <w:rFonts w:ascii="Times New Roman" w:hAnsi="Times New Roman" w:cs="Times New Roman"/>
          <w:i/>
          <w:iCs/>
          <w:sz w:val="24"/>
          <w:szCs w:val="24"/>
        </w:rPr>
        <w:t>Resources, Conservation and Recycling</w:t>
      </w:r>
      <w:r w:rsidRPr="00125148">
        <w:rPr>
          <w:rFonts w:ascii="Times New Roman" w:hAnsi="Times New Roman" w:cs="Times New Roman"/>
          <w:sz w:val="24"/>
          <w:szCs w:val="24"/>
        </w:rPr>
        <w:t>, </w:t>
      </w:r>
      <w:r w:rsidRPr="00125148">
        <w:rPr>
          <w:rFonts w:ascii="Times New Roman" w:hAnsi="Times New Roman" w:cs="Times New Roman"/>
          <w:i/>
          <w:iCs/>
          <w:sz w:val="24"/>
          <w:szCs w:val="24"/>
        </w:rPr>
        <w:t>172</w:t>
      </w:r>
      <w:r w:rsidRPr="00125148">
        <w:rPr>
          <w:rFonts w:ascii="Times New Roman" w:hAnsi="Times New Roman" w:cs="Times New Roman"/>
          <w:sz w:val="24"/>
          <w:szCs w:val="24"/>
        </w:rPr>
        <w:t>, 105665.</w:t>
      </w:r>
    </w:p>
    <w:p w14:paraId="19AD433B" w14:textId="77777777" w:rsidR="00B30C07" w:rsidRDefault="00B30C07" w:rsidP="00F1501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w:t>
      </w:r>
      <w:r w:rsidRPr="00F15017">
        <w:rPr>
          <w:rFonts w:ascii="Times New Roman" w:hAnsi="Times New Roman" w:cs="Times New Roman"/>
          <w:sz w:val="24"/>
          <w:szCs w:val="24"/>
        </w:rPr>
        <w:t xml:space="preserve">ahender Kumar </w:t>
      </w:r>
      <w:r w:rsidRPr="004D2A76">
        <w:rPr>
          <w:rFonts w:ascii="Times New Roman" w:hAnsi="Times New Roman" w:cs="Times New Roman"/>
          <w:sz w:val="24"/>
          <w:szCs w:val="24"/>
        </w:rPr>
        <w:t>(2023).</w:t>
      </w:r>
      <w:r>
        <w:rPr>
          <w:rFonts w:ascii="Times New Roman" w:hAnsi="Times New Roman" w:cs="Times New Roman"/>
          <w:sz w:val="24"/>
          <w:szCs w:val="24"/>
        </w:rPr>
        <w:t xml:space="preserve"> </w:t>
      </w:r>
      <w:r w:rsidRPr="00F15017">
        <w:rPr>
          <w:rFonts w:ascii="Times New Roman" w:hAnsi="Times New Roman" w:cs="Times New Roman"/>
          <w:sz w:val="24"/>
          <w:szCs w:val="24"/>
        </w:rPr>
        <w:t>Sustainable Agriculture and Its Impact on Environmental Protection: A Case Study of Rural Farmers in Himachal Pradesh,</w:t>
      </w:r>
      <w:r>
        <w:rPr>
          <w:rFonts w:ascii="Times New Roman" w:hAnsi="Times New Roman" w:cs="Times New Roman"/>
          <w:sz w:val="24"/>
          <w:szCs w:val="24"/>
        </w:rPr>
        <w:t xml:space="preserve"> </w:t>
      </w:r>
      <w:r w:rsidRPr="00F15017">
        <w:rPr>
          <w:rFonts w:ascii="Times New Roman" w:hAnsi="Times New Roman" w:cs="Times New Roman"/>
          <w:sz w:val="24"/>
          <w:szCs w:val="24"/>
        </w:rPr>
        <w:t>International Journal of Multidisciplinary Research and Publications (IJMRAP), 7</w:t>
      </w:r>
      <w:r>
        <w:rPr>
          <w:rFonts w:ascii="Times New Roman" w:hAnsi="Times New Roman" w:cs="Times New Roman"/>
          <w:sz w:val="24"/>
          <w:szCs w:val="24"/>
        </w:rPr>
        <w:t>(</w:t>
      </w:r>
      <w:r w:rsidRPr="00F15017">
        <w:rPr>
          <w:rFonts w:ascii="Times New Roman" w:hAnsi="Times New Roman" w:cs="Times New Roman"/>
          <w:sz w:val="24"/>
          <w:szCs w:val="24"/>
        </w:rPr>
        <w:t>10</w:t>
      </w:r>
      <w:r>
        <w:rPr>
          <w:rFonts w:ascii="Times New Roman" w:hAnsi="Times New Roman" w:cs="Times New Roman"/>
          <w:sz w:val="24"/>
          <w:szCs w:val="24"/>
        </w:rPr>
        <w:t>)</w:t>
      </w:r>
      <w:r w:rsidRPr="00F15017">
        <w:rPr>
          <w:rFonts w:ascii="Times New Roman" w:hAnsi="Times New Roman" w:cs="Times New Roman"/>
          <w:sz w:val="24"/>
          <w:szCs w:val="24"/>
        </w:rPr>
        <w:t>, pp. 33-35.</w:t>
      </w:r>
    </w:p>
    <w:p w14:paraId="26F8E43C"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1" w:name="_Hlk188136336"/>
      <w:r w:rsidRPr="00125148">
        <w:rPr>
          <w:rFonts w:ascii="Times New Roman" w:hAnsi="Times New Roman" w:cs="Times New Roman"/>
          <w:sz w:val="24"/>
          <w:szCs w:val="24"/>
        </w:rPr>
        <w:t>Mapiye, O., &amp; Dzama</w:t>
      </w:r>
      <w:bookmarkEnd w:id="11"/>
      <w:r w:rsidRPr="00125148">
        <w:rPr>
          <w:rFonts w:ascii="Times New Roman" w:hAnsi="Times New Roman" w:cs="Times New Roman"/>
          <w:sz w:val="24"/>
          <w:szCs w:val="24"/>
        </w:rPr>
        <w:t>, K. (2024). Strengthening research-extension-farmer-input linkage system for sustainable smallholder livestock farming in Africa: progress and prospects. </w:t>
      </w:r>
      <w:r w:rsidRPr="00125148">
        <w:rPr>
          <w:rFonts w:ascii="Times New Roman" w:hAnsi="Times New Roman" w:cs="Times New Roman"/>
          <w:i/>
          <w:iCs/>
          <w:sz w:val="24"/>
          <w:szCs w:val="24"/>
        </w:rPr>
        <w:t>Tropical Animal Health and Production</w:t>
      </w:r>
      <w:r w:rsidRPr="00125148">
        <w:rPr>
          <w:rFonts w:ascii="Times New Roman" w:hAnsi="Times New Roman" w:cs="Times New Roman"/>
          <w:sz w:val="24"/>
          <w:szCs w:val="24"/>
        </w:rPr>
        <w:t>, </w:t>
      </w:r>
      <w:r w:rsidRPr="00125148">
        <w:rPr>
          <w:rFonts w:ascii="Times New Roman" w:hAnsi="Times New Roman" w:cs="Times New Roman"/>
          <w:i/>
          <w:iCs/>
          <w:sz w:val="24"/>
          <w:szCs w:val="24"/>
        </w:rPr>
        <w:t>56</w:t>
      </w:r>
      <w:r w:rsidRPr="00125148">
        <w:rPr>
          <w:rFonts w:ascii="Times New Roman" w:hAnsi="Times New Roman" w:cs="Times New Roman"/>
          <w:sz w:val="24"/>
          <w:szCs w:val="24"/>
        </w:rPr>
        <w:t>(8), 363.</w:t>
      </w:r>
    </w:p>
    <w:p w14:paraId="3558954F"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2" w:name="_Hlk188137874"/>
      <w:r w:rsidRPr="00125148">
        <w:rPr>
          <w:rFonts w:ascii="Times New Roman" w:hAnsi="Times New Roman" w:cs="Times New Roman"/>
          <w:sz w:val="24"/>
          <w:szCs w:val="24"/>
        </w:rPr>
        <w:t>Matthan, T</w:t>
      </w:r>
      <w:bookmarkEnd w:id="12"/>
      <w:r w:rsidRPr="00125148">
        <w:rPr>
          <w:rFonts w:ascii="Times New Roman" w:hAnsi="Times New Roman" w:cs="Times New Roman"/>
          <w:sz w:val="24"/>
          <w:szCs w:val="24"/>
        </w:rPr>
        <w:t>. (2023). Beyond bad weather: Climates of uncertainty in rural India. In </w:t>
      </w:r>
      <w:r w:rsidRPr="00125148">
        <w:rPr>
          <w:rFonts w:ascii="Times New Roman" w:hAnsi="Times New Roman" w:cs="Times New Roman"/>
          <w:i/>
          <w:iCs/>
          <w:sz w:val="24"/>
          <w:szCs w:val="24"/>
        </w:rPr>
        <w:t>Climate Change and Critical Agrarian Studies</w:t>
      </w:r>
      <w:r w:rsidRPr="00125148">
        <w:rPr>
          <w:rFonts w:ascii="Times New Roman" w:hAnsi="Times New Roman" w:cs="Times New Roman"/>
          <w:sz w:val="24"/>
          <w:szCs w:val="24"/>
        </w:rPr>
        <w:t> (pp. 164-185). Routledge.</w:t>
      </w:r>
    </w:p>
    <w:p w14:paraId="2264C46E" w14:textId="77777777" w:rsidR="00B30C07" w:rsidRPr="00125148" w:rsidRDefault="00B30C07"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lastRenderedPageBreak/>
        <w:t>Mihret</w:t>
      </w:r>
      <w:proofErr w:type="spellEnd"/>
      <w:r w:rsidRPr="00125148">
        <w:rPr>
          <w:rFonts w:ascii="Times New Roman" w:hAnsi="Times New Roman" w:cs="Times New Roman"/>
          <w:sz w:val="24"/>
          <w:szCs w:val="24"/>
        </w:rPr>
        <w:t xml:space="preserve">, Y. C., Takele, M. M., &amp; </w:t>
      </w:r>
      <w:proofErr w:type="spellStart"/>
      <w:r w:rsidRPr="00125148">
        <w:rPr>
          <w:rFonts w:ascii="Times New Roman" w:hAnsi="Times New Roman" w:cs="Times New Roman"/>
          <w:sz w:val="24"/>
          <w:szCs w:val="24"/>
        </w:rPr>
        <w:t>Mintesinot</w:t>
      </w:r>
      <w:proofErr w:type="spellEnd"/>
      <w:r w:rsidRPr="00125148">
        <w:rPr>
          <w:rFonts w:ascii="Times New Roman" w:hAnsi="Times New Roman" w:cs="Times New Roman"/>
          <w:sz w:val="24"/>
          <w:szCs w:val="24"/>
        </w:rPr>
        <w:t>, S. M. (2025). Advancements in Agriculture 4.0 and the Needs for Introduction and Adoption in Ethiopia: A Review. </w:t>
      </w:r>
      <w:r w:rsidRPr="00125148">
        <w:rPr>
          <w:rFonts w:ascii="Times New Roman" w:hAnsi="Times New Roman" w:cs="Times New Roman"/>
          <w:i/>
          <w:iCs/>
          <w:sz w:val="24"/>
          <w:szCs w:val="24"/>
        </w:rPr>
        <w:t>Advances in Agriculture</w:t>
      </w:r>
      <w:r w:rsidRPr="00125148">
        <w:rPr>
          <w:rFonts w:ascii="Times New Roman" w:hAnsi="Times New Roman" w:cs="Times New Roman"/>
          <w:sz w:val="24"/>
          <w:szCs w:val="24"/>
        </w:rPr>
        <w:t>, </w:t>
      </w:r>
      <w:r w:rsidRPr="00125148">
        <w:rPr>
          <w:rFonts w:ascii="Times New Roman" w:hAnsi="Times New Roman" w:cs="Times New Roman"/>
          <w:i/>
          <w:iCs/>
          <w:sz w:val="24"/>
          <w:szCs w:val="24"/>
        </w:rPr>
        <w:t>2025</w:t>
      </w:r>
      <w:r w:rsidRPr="00125148">
        <w:rPr>
          <w:rFonts w:ascii="Times New Roman" w:hAnsi="Times New Roman" w:cs="Times New Roman"/>
          <w:sz w:val="24"/>
          <w:szCs w:val="24"/>
        </w:rPr>
        <w:t>(1), 8828400.</w:t>
      </w:r>
    </w:p>
    <w:p w14:paraId="0ED06371"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3" w:name="_Hlk188191196"/>
      <w:r w:rsidRPr="00125148">
        <w:rPr>
          <w:rFonts w:ascii="Times New Roman" w:hAnsi="Times New Roman" w:cs="Times New Roman"/>
          <w:sz w:val="24"/>
          <w:szCs w:val="24"/>
        </w:rPr>
        <w:t>Mitra</w:t>
      </w:r>
      <w:bookmarkEnd w:id="13"/>
      <w:r w:rsidRPr="00125148">
        <w:rPr>
          <w:rFonts w:ascii="Times New Roman" w:hAnsi="Times New Roman" w:cs="Times New Roman"/>
          <w:sz w:val="24"/>
          <w:szCs w:val="24"/>
        </w:rPr>
        <w:t xml:space="preserve">, A., </w:t>
      </w:r>
      <w:proofErr w:type="spellStart"/>
      <w:r w:rsidRPr="00125148">
        <w:rPr>
          <w:rFonts w:ascii="Times New Roman" w:hAnsi="Times New Roman" w:cs="Times New Roman"/>
          <w:sz w:val="24"/>
          <w:szCs w:val="24"/>
        </w:rPr>
        <w:t>Vangipuram</w:t>
      </w:r>
      <w:proofErr w:type="spellEnd"/>
      <w:r w:rsidRPr="00125148">
        <w:rPr>
          <w:rFonts w:ascii="Times New Roman" w:hAnsi="Times New Roman" w:cs="Times New Roman"/>
          <w:sz w:val="24"/>
          <w:szCs w:val="24"/>
        </w:rPr>
        <w:t xml:space="preserve">, S. L., </w:t>
      </w:r>
      <w:proofErr w:type="spellStart"/>
      <w:r w:rsidRPr="00125148">
        <w:rPr>
          <w:rFonts w:ascii="Times New Roman" w:hAnsi="Times New Roman" w:cs="Times New Roman"/>
          <w:sz w:val="24"/>
          <w:szCs w:val="24"/>
        </w:rPr>
        <w:t>Bapatla</w:t>
      </w:r>
      <w:proofErr w:type="spellEnd"/>
      <w:r w:rsidRPr="00125148">
        <w:rPr>
          <w:rFonts w:ascii="Times New Roman" w:hAnsi="Times New Roman" w:cs="Times New Roman"/>
          <w:sz w:val="24"/>
          <w:szCs w:val="24"/>
        </w:rPr>
        <w:t xml:space="preserve">, A. K., </w:t>
      </w:r>
      <w:proofErr w:type="spellStart"/>
      <w:r w:rsidRPr="00125148">
        <w:rPr>
          <w:rFonts w:ascii="Times New Roman" w:hAnsi="Times New Roman" w:cs="Times New Roman"/>
          <w:sz w:val="24"/>
          <w:szCs w:val="24"/>
        </w:rPr>
        <w:t>Bathalapalli</w:t>
      </w:r>
      <w:proofErr w:type="spellEnd"/>
      <w:r w:rsidRPr="00125148">
        <w:rPr>
          <w:rFonts w:ascii="Times New Roman" w:hAnsi="Times New Roman" w:cs="Times New Roman"/>
          <w:sz w:val="24"/>
          <w:szCs w:val="24"/>
        </w:rPr>
        <w:t xml:space="preserve">, V. K., Mohanty, S. P., </w:t>
      </w:r>
      <w:proofErr w:type="spellStart"/>
      <w:r w:rsidRPr="00125148">
        <w:rPr>
          <w:rFonts w:ascii="Times New Roman" w:hAnsi="Times New Roman" w:cs="Times New Roman"/>
          <w:sz w:val="24"/>
          <w:szCs w:val="24"/>
        </w:rPr>
        <w:t>Kougianos</w:t>
      </w:r>
      <w:proofErr w:type="spellEnd"/>
      <w:r w:rsidRPr="00125148">
        <w:rPr>
          <w:rFonts w:ascii="Times New Roman" w:hAnsi="Times New Roman" w:cs="Times New Roman"/>
          <w:sz w:val="24"/>
          <w:szCs w:val="24"/>
        </w:rPr>
        <w:t>, E., and Ray, C. (2022). Everything you wanted to know about smart agriculture. </w:t>
      </w:r>
      <w:proofErr w:type="spellStart"/>
      <w:r w:rsidRPr="00125148">
        <w:rPr>
          <w:rFonts w:ascii="Times New Roman" w:hAnsi="Times New Roman" w:cs="Times New Roman"/>
          <w:i/>
          <w:iCs/>
          <w:sz w:val="24"/>
          <w:szCs w:val="24"/>
        </w:rPr>
        <w:t>arXiv</w:t>
      </w:r>
      <w:proofErr w:type="spellEnd"/>
      <w:r w:rsidRPr="00125148">
        <w:rPr>
          <w:rFonts w:ascii="Times New Roman" w:hAnsi="Times New Roman" w:cs="Times New Roman"/>
          <w:i/>
          <w:iCs/>
          <w:sz w:val="24"/>
          <w:szCs w:val="24"/>
        </w:rPr>
        <w:t xml:space="preserve"> preprint arXiv:2201.04754</w:t>
      </w:r>
      <w:r w:rsidRPr="00125148">
        <w:rPr>
          <w:rFonts w:ascii="Times New Roman" w:hAnsi="Times New Roman" w:cs="Times New Roman"/>
          <w:sz w:val="24"/>
          <w:szCs w:val="24"/>
        </w:rPr>
        <w:t>.</w:t>
      </w:r>
    </w:p>
    <w:p w14:paraId="6B83915B"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4" w:name="_Hlk188138059"/>
      <w:r w:rsidRPr="00125148">
        <w:rPr>
          <w:rFonts w:ascii="Times New Roman" w:hAnsi="Times New Roman" w:cs="Times New Roman"/>
          <w:sz w:val="24"/>
          <w:szCs w:val="24"/>
        </w:rPr>
        <w:t xml:space="preserve">Mpala, T. A., and </w:t>
      </w:r>
      <w:proofErr w:type="spellStart"/>
      <w:r w:rsidRPr="00125148">
        <w:rPr>
          <w:rFonts w:ascii="Times New Roman" w:hAnsi="Times New Roman" w:cs="Times New Roman"/>
          <w:sz w:val="24"/>
          <w:szCs w:val="24"/>
        </w:rPr>
        <w:t>Simatele</w:t>
      </w:r>
      <w:bookmarkEnd w:id="14"/>
      <w:proofErr w:type="spellEnd"/>
      <w:r w:rsidRPr="00125148">
        <w:rPr>
          <w:rFonts w:ascii="Times New Roman" w:hAnsi="Times New Roman" w:cs="Times New Roman"/>
          <w:sz w:val="24"/>
          <w:szCs w:val="24"/>
        </w:rPr>
        <w:t>, M. D. (2024). Climate-smart agricultural practices among rural farmers in Masvingo district of Zimbabwe: perspectives on the mitigation strategies to drought and water scarcity for improved crop production. </w:t>
      </w:r>
      <w:r w:rsidRPr="00125148">
        <w:rPr>
          <w:rFonts w:ascii="Times New Roman" w:hAnsi="Times New Roman" w:cs="Times New Roman"/>
          <w:i/>
          <w:iCs/>
          <w:sz w:val="24"/>
          <w:szCs w:val="24"/>
        </w:rPr>
        <w:t>Frontiers in Sustainable Food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7</w:t>
      </w:r>
      <w:r w:rsidRPr="00125148">
        <w:rPr>
          <w:rFonts w:ascii="Times New Roman" w:hAnsi="Times New Roman" w:cs="Times New Roman"/>
          <w:sz w:val="24"/>
          <w:szCs w:val="24"/>
        </w:rPr>
        <w:t>, 1298908.</w:t>
      </w:r>
    </w:p>
    <w:p w14:paraId="316C4FD0"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5" w:name="_Hlk188137196"/>
      <w:r w:rsidRPr="00125148">
        <w:rPr>
          <w:rFonts w:ascii="Times New Roman" w:hAnsi="Times New Roman" w:cs="Times New Roman"/>
          <w:sz w:val="24"/>
          <w:szCs w:val="24"/>
        </w:rPr>
        <w:t>Mrabet, R</w:t>
      </w:r>
      <w:bookmarkEnd w:id="15"/>
      <w:r w:rsidRPr="00125148">
        <w:rPr>
          <w:rFonts w:ascii="Times New Roman" w:hAnsi="Times New Roman" w:cs="Times New Roman"/>
          <w:sz w:val="24"/>
          <w:szCs w:val="24"/>
        </w:rPr>
        <w:t>. (2023). Sustainable agriculture for food and nutritional security. In </w:t>
      </w:r>
      <w:r w:rsidRPr="00125148">
        <w:rPr>
          <w:rFonts w:ascii="Times New Roman" w:hAnsi="Times New Roman" w:cs="Times New Roman"/>
          <w:i/>
          <w:iCs/>
          <w:sz w:val="24"/>
          <w:szCs w:val="24"/>
        </w:rPr>
        <w:t>Sustainable agriculture and the environment</w:t>
      </w:r>
      <w:r w:rsidRPr="00125148">
        <w:rPr>
          <w:rFonts w:ascii="Times New Roman" w:hAnsi="Times New Roman" w:cs="Times New Roman"/>
          <w:sz w:val="24"/>
          <w:szCs w:val="24"/>
        </w:rPr>
        <w:t> (pp. 25-90). Academic Press.</w:t>
      </w:r>
    </w:p>
    <w:p w14:paraId="233EACDD"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Nath, S. (2024). A vision of precision agriculture: Balance between agricultural sustainability and environmental stewardship. </w:t>
      </w:r>
      <w:r w:rsidRPr="00125148">
        <w:rPr>
          <w:rFonts w:ascii="Times New Roman" w:hAnsi="Times New Roman" w:cs="Times New Roman"/>
          <w:i/>
          <w:iCs/>
          <w:sz w:val="24"/>
          <w:szCs w:val="24"/>
        </w:rPr>
        <w:t>Agronomy Journal</w:t>
      </w:r>
      <w:r w:rsidRPr="00125148">
        <w:rPr>
          <w:rFonts w:ascii="Times New Roman" w:hAnsi="Times New Roman" w:cs="Times New Roman"/>
          <w:sz w:val="24"/>
          <w:szCs w:val="24"/>
        </w:rPr>
        <w:t>, </w:t>
      </w:r>
      <w:r w:rsidRPr="00125148">
        <w:rPr>
          <w:rFonts w:ascii="Times New Roman" w:hAnsi="Times New Roman" w:cs="Times New Roman"/>
          <w:i/>
          <w:iCs/>
          <w:sz w:val="24"/>
          <w:szCs w:val="24"/>
        </w:rPr>
        <w:t>116</w:t>
      </w:r>
      <w:r w:rsidRPr="00125148">
        <w:rPr>
          <w:rFonts w:ascii="Times New Roman" w:hAnsi="Times New Roman" w:cs="Times New Roman"/>
          <w:sz w:val="24"/>
          <w:szCs w:val="24"/>
        </w:rPr>
        <w:t>(3), 1126-1143.</w:t>
      </w:r>
    </w:p>
    <w:p w14:paraId="367A6D02"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6" w:name="_Hlk188136227"/>
      <w:proofErr w:type="spellStart"/>
      <w:r w:rsidRPr="00125148">
        <w:rPr>
          <w:rFonts w:ascii="Times New Roman" w:hAnsi="Times New Roman" w:cs="Times New Roman"/>
          <w:sz w:val="24"/>
          <w:szCs w:val="24"/>
        </w:rPr>
        <w:t>Nimy</w:t>
      </w:r>
      <w:proofErr w:type="spellEnd"/>
      <w:r w:rsidRPr="00125148">
        <w:rPr>
          <w:rFonts w:ascii="Times New Roman" w:hAnsi="Times New Roman" w:cs="Times New Roman"/>
          <w:sz w:val="24"/>
          <w:szCs w:val="24"/>
        </w:rPr>
        <w:t>, K. C., and Sudha</w:t>
      </w:r>
      <w:bookmarkEnd w:id="16"/>
      <w:r w:rsidRPr="00125148">
        <w:rPr>
          <w:rFonts w:ascii="Times New Roman" w:hAnsi="Times New Roman" w:cs="Times New Roman"/>
          <w:sz w:val="24"/>
          <w:szCs w:val="24"/>
        </w:rPr>
        <w:t xml:space="preserve">, V. (2024). </w:t>
      </w:r>
      <w:proofErr w:type="spellStart"/>
      <w:r w:rsidRPr="00125148">
        <w:rPr>
          <w:rFonts w:ascii="Times New Roman" w:hAnsi="Times New Roman" w:cs="Times New Roman"/>
          <w:sz w:val="24"/>
          <w:szCs w:val="24"/>
        </w:rPr>
        <w:t>Analyzing</w:t>
      </w:r>
      <w:proofErr w:type="spellEnd"/>
      <w:r w:rsidRPr="00125148">
        <w:rPr>
          <w:rFonts w:ascii="Times New Roman" w:hAnsi="Times New Roman" w:cs="Times New Roman"/>
          <w:sz w:val="24"/>
          <w:szCs w:val="24"/>
        </w:rPr>
        <w:t xml:space="preserve"> The Specific Financial Requirements </w:t>
      </w:r>
      <w:proofErr w:type="gramStart"/>
      <w:r w:rsidRPr="00125148">
        <w:rPr>
          <w:rFonts w:ascii="Times New Roman" w:hAnsi="Times New Roman" w:cs="Times New Roman"/>
          <w:sz w:val="24"/>
          <w:szCs w:val="24"/>
        </w:rPr>
        <w:t>And</w:t>
      </w:r>
      <w:proofErr w:type="gramEnd"/>
      <w:r w:rsidRPr="00125148">
        <w:rPr>
          <w:rFonts w:ascii="Times New Roman" w:hAnsi="Times New Roman" w:cs="Times New Roman"/>
          <w:sz w:val="24"/>
          <w:szCs w:val="24"/>
        </w:rPr>
        <w:t xml:space="preserve"> Challenges Faced By Different Actors Within Agricultural Value Chains. </w:t>
      </w:r>
      <w:r w:rsidRPr="00125148">
        <w:rPr>
          <w:rFonts w:ascii="Times New Roman" w:hAnsi="Times New Roman" w:cs="Times New Roman"/>
          <w:i/>
          <w:iCs/>
          <w:sz w:val="24"/>
          <w:szCs w:val="24"/>
        </w:rPr>
        <w:t>Library of Progress-Library Science, Information Technology &amp; Computer</w:t>
      </w:r>
      <w:r w:rsidRPr="00125148">
        <w:rPr>
          <w:rFonts w:ascii="Times New Roman" w:hAnsi="Times New Roman" w:cs="Times New Roman"/>
          <w:sz w:val="24"/>
          <w:szCs w:val="24"/>
        </w:rPr>
        <w:t>, </w:t>
      </w:r>
      <w:r w:rsidRPr="00125148">
        <w:rPr>
          <w:rFonts w:ascii="Times New Roman" w:hAnsi="Times New Roman" w:cs="Times New Roman"/>
          <w:i/>
          <w:iCs/>
          <w:sz w:val="24"/>
          <w:szCs w:val="24"/>
        </w:rPr>
        <w:t>44</w:t>
      </w:r>
      <w:r w:rsidRPr="00125148">
        <w:rPr>
          <w:rFonts w:ascii="Times New Roman" w:hAnsi="Times New Roman" w:cs="Times New Roman"/>
          <w:sz w:val="24"/>
          <w:szCs w:val="24"/>
        </w:rPr>
        <w:t>(3).</w:t>
      </w:r>
    </w:p>
    <w:p w14:paraId="11B4AD96"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Osinga, S. A., Paudel, D., Mouzakitis, S. A., and Athanasiadis, I. N. (2022). Big data in agriculture: Between opportunity and solution. </w:t>
      </w:r>
      <w:r w:rsidRPr="00125148">
        <w:rPr>
          <w:rFonts w:ascii="Times New Roman" w:hAnsi="Times New Roman" w:cs="Times New Roman"/>
          <w:i/>
          <w:iCs/>
          <w:sz w:val="24"/>
          <w:szCs w:val="24"/>
        </w:rPr>
        <w:t>Agricultural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195</w:t>
      </w:r>
      <w:r w:rsidRPr="00125148">
        <w:rPr>
          <w:rFonts w:ascii="Times New Roman" w:hAnsi="Times New Roman" w:cs="Times New Roman"/>
          <w:sz w:val="24"/>
          <w:szCs w:val="24"/>
        </w:rPr>
        <w:t>, 103298.</w:t>
      </w:r>
    </w:p>
    <w:p w14:paraId="5B740E62"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7" w:name="_Hlk188136790"/>
      <w:r w:rsidRPr="00125148">
        <w:rPr>
          <w:rFonts w:ascii="Times New Roman" w:hAnsi="Times New Roman" w:cs="Times New Roman"/>
          <w:sz w:val="24"/>
          <w:szCs w:val="24"/>
        </w:rPr>
        <w:t>Pandey, P. C., &amp; Pandey</w:t>
      </w:r>
      <w:bookmarkEnd w:id="17"/>
      <w:r w:rsidRPr="00125148">
        <w:rPr>
          <w:rFonts w:ascii="Times New Roman" w:hAnsi="Times New Roman" w:cs="Times New Roman"/>
          <w:sz w:val="24"/>
          <w:szCs w:val="24"/>
        </w:rPr>
        <w:t>, M. (2023). Highlighting the role of agriculture and geospatial technology in food security and sustainable development goals. </w:t>
      </w:r>
      <w:r w:rsidRPr="00125148">
        <w:rPr>
          <w:rFonts w:ascii="Times New Roman" w:hAnsi="Times New Roman" w:cs="Times New Roman"/>
          <w:i/>
          <w:iCs/>
          <w:sz w:val="24"/>
          <w:szCs w:val="24"/>
        </w:rPr>
        <w:t>Sustainable Development</w:t>
      </w:r>
      <w:r w:rsidRPr="00125148">
        <w:rPr>
          <w:rFonts w:ascii="Times New Roman" w:hAnsi="Times New Roman" w:cs="Times New Roman"/>
          <w:sz w:val="24"/>
          <w:szCs w:val="24"/>
        </w:rPr>
        <w:t>, </w:t>
      </w:r>
      <w:r w:rsidRPr="00125148">
        <w:rPr>
          <w:rFonts w:ascii="Times New Roman" w:hAnsi="Times New Roman" w:cs="Times New Roman"/>
          <w:i/>
          <w:iCs/>
          <w:sz w:val="24"/>
          <w:szCs w:val="24"/>
        </w:rPr>
        <w:t>31</w:t>
      </w:r>
      <w:r w:rsidRPr="00125148">
        <w:rPr>
          <w:rFonts w:ascii="Times New Roman" w:hAnsi="Times New Roman" w:cs="Times New Roman"/>
          <w:sz w:val="24"/>
          <w:szCs w:val="24"/>
        </w:rPr>
        <w:t>(5), 3175-3195.</w:t>
      </w:r>
    </w:p>
    <w:p w14:paraId="0E58BCF7" w14:textId="77777777" w:rsidR="00B30C07" w:rsidRDefault="00B30C07" w:rsidP="004D2A76">
      <w:pPr>
        <w:spacing w:line="360" w:lineRule="auto"/>
        <w:ind w:left="720" w:hanging="720"/>
        <w:jc w:val="both"/>
        <w:rPr>
          <w:rFonts w:ascii="Times New Roman" w:hAnsi="Times New Roman" w:cs="Times New Roman"/>
          <w:sz w:val="24"/>
          <w:szCs w:val="24"/>
        </w:rPr>
      </w:pPr>
      <w:r w:rsidRPr="00701E33">
        <w:rPr>
          <w:rFonts w:ascii="Times New Roman" w:hAnsi="Times New Roman" w:cs="Times New Roman"/>
          <w:sz w:val="24"/>
          <w:szCs w:val="24"/>
        </w:rPr>
        <w:t xml:space="preserve">Pendyala, M., &amp; </w:t>
      </w:r>
      <w:proofErr w:type="spellStart"/>
      <w:r w:rsidRPr="00701E33">
        <w:rPr>
          <w:rFonts w:ascii="Times New Roman" w:hAnsi="Times New Roman" w:cs="Times New Roman"/>
          <w:sz w:val="24"/>
          <w:szCs w:val="24"/>
        </w:rPr>
        <w:t>Kamraju</w:t>
      </w:r>
      <w:proofErr w:type="spellEnd"/>
      <w:r w:rsidRPr="00701E33">
        <w:rPr>
          <w:rFonts w:ascii="Times New Roman" w:hAnsi="Times New Roman" w:cs="Times New Roman"/>
          <w:sz w:val="24"/>
          <w:szCs w:val="24"/>
        </w:rPr>
        <w:t>, M. (2017). IMPACT OF CLIMATE CHANGE ON AGRICULTURAL PRODUCTIVITY: A CASE STUDY OF NALGONDA DISTRICT TELANGANA. International Journal of Research in Management &amp; Social Science, ISSN No: 2322-0899, 5(3), 70–76.</w:t>
      </w:r>
    </w:p>
    <w:p w14:paraId="7D5610C4"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8" w:name="_Hlk188137066"/>
      <w:r w:rsidRPr="00125148">
        <w:rPr>
          <w:rFonts w:ascii="Times New Roman" w:hAnsi="Times New Roman" w:cs="Times New Roman"/>
          <w:sz w:val="24"/>
          <w:szCs w:val="24"/>
        </w:rPr>
        <w:t>Raihan</w:t>
      </w:r>
      <w:bookmarkEnd w:id="18"/>
      <w:r w:rsidRPr="00125148">
        <w:rPr>
          <w:rFonts w:ascii="Times New Roman" w:hAnsi="Times New Roman" w:cs="Times New Roman"/>
          <w:sz w:val="24"/>
          <w:szCs w:val="24"/>
        </w:rPr>
        <w:t>, A., Ridwan, M., and Rahman, M. S. (2024). An exploration of the latest developments, obstacles, and potential future pathways for climate-smart agriculture. </w:t>
      </w:r>
      <w:r w:rsidRPr="00125148">
        <w:rPr>
          <w:rFonts w:ascii="Times New Roman" w:hAnsi="Times New Roman" w:cs="Times New Roman"/>
          <w:i/>
          <w:iCs/>
          <w:sz w:val="24"/>
          <w:szCs w:val="24"/>
        </w:rPr>
        <w:t>Climate Smart Agriculture</w:t>
      </w:r>
      <w:r w:rsidRPr="00125148">
        <w:rPr>
          <w:rFonts w:ascii="Times New Roman" w:hAnsi="Times New Roman" w:cs="Times New Roman"/>
          <w:sz w:val="24"/>
          <w:szCs w:val="24"/>
        </w:rPr>
        <w:t>, 100020.</w:t>
      </w:r>
    </w:p>
    <w:p w14:paraId="69CE2284"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lastRenderedPageBreak/>
        <w:t xml:space="preserve">Raj, A., </w:t>
      </w:r>
      <w:proofErr w:type="spellStart"/>
      <w:r w:rsidRPr="00125148">
        <w:rPr>
          <w:rFonts w:ascii="Times New Roman" w:hAnsi="Times New Roman" w:cs="Times New Roman"/>
          <w:sz w:val="24"/>
          <w:szCs w:val="24"/>
        </w:rPr>
        <w:t>Jhariya</w:t>
      </w:r>
      <w:proofErr w:type="spellEnd"/>
      <w:r w:rsidRPr="00125148">
        <w:rPr>
          <w:rFonts w:ascii="Times New Roman" w:hAnsi="Times New Roman" w:cs="Times New Roman"/>
          <w:sz w:val="24"/>
          <w:szCs w:val="24"/>
        </w:rPr>
        <w:t>, M. K., Khan, N., Banerjee, A., and Meena, R. S. (2021). Ecological intensification for sustainable development. </w:t>
      </w:r>
      <w:r w:rsidRPr="00125148">
        <w:rPr>
          <w:rFonts w:ascii="Times New Roman" w:hAnsi="Times New Roman" w:cs="Times New Roman"/>
          <w:i/>
          <w:iCs/>
          <w:sz w:val="24"/>
          <w:szCs w:val="24"/>
        </w:rPr>
        <w:t>Ecological intensification of natural resources for sustainable agriculture</w:t>
      </w:r>
      <w:r w:rsidRPr="00125148">
        <w:rPr>
          <w:rFonts w:ascii="Times New Roman" w:hAnsi="Times New Roman" w:cs="Times New Roman"/>
          <w:sz w:val="24"/>
          <w:szCs w:val="24"/>
        </w:rPr>
        <w:t>, 137-170.</w:t>
      </w:r>
    </w:p>
    <w:p w14:paraId="240F10C6"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19" w:name="_Hlk188191068"/>
      <w:proofErr w:type="spellStart"/>
      <w:r w:rsidRPr="00125148">
        <w:rPr>
          <w:rFonts w:ascii="Times New Roman" w:hAnsi="Times New Roman" w:cs="Times New Roman"/>
          <w:sz w:val="24"/>
          <w:szCs w:val="24"/>
        </w:rPr>
        <w:t>Rastgoo</w:t>
      </w:r>
      <w:proofErr w:type="spellEnd"/>
      <w:r w:rsidRPr="00125148">
        <w:rPr>
          <w:rFonts w:ascii="Times New Roman" w:hAnsi="Times New Roman" w:cs="Times New Roman"/>
          <w:sz w:val="24"/>
          <w:szCs w:val="24"/>
        </w:rPr>
        <w:t>, M., &amp;</w:t>
      </w:r>
      <w:proofErr w:type="spellStart"/>
      <w:r w:rsidRPr="00125148">
        <w:rPr>
          <w:rFonts w:ascii="Times New Roman" w:hAnsi="Times New Roman" w:cs="Times New Roman"/>
          <w:sz w:val="24"/>
          <w:szCs w:val="24"/>
        </w:rPr>
        <w:t>Hasanfard</w:t>
      </w:r>
      <w:bookmarkEnd w:id="19"/>
      <w:proofErr w:type="spellEnd"/>
      <w:r w:rsidRPr="00125148">
        <w:rPr>
          <w:rFonts w:ascii="Times New Roman" w:hAnsi="Times New Roman" w:cs="Times New Roman"/>
          <w:sz w:val="24"/>
          <w:szCs w:val="24"/>
        </w:rPr>
        <w:t>, A. (2021). Desertification in agricultural lands: approaches to mitigation. </w:t>
      </w:r>
      <w:r w:rsidRPr="00125148">
        <w:rPr>
          <w:rFonts w:ascii="Times New Roman" w:hAnsi="Times New Roman" w:cs="Times New Roman"/>
          <w:i/>
          <w:iCs/>
          <w:sz w:val="24"/>
          <w:szCs w:val="24"/>
        </w:rPr>
        <w:t>Deserts and desertification</w:t>
      </w:r>
      <w:r w:rsidRPr="00125148">
        <w:rPr>
          <w:rFonts w:ascii="Times New Roman" w:hAnsi="Times New Roman" w:cs="Times New Roman"/>
          <w:sz w:val="24"/>
          <w:szCs w:val="24"/>
        </w:rPr>
        <w:t>, 153.</w:t>
      </w:r>
    </w:p>
    <w:p w14:paraId="71034834" w14:textId="77777777" w:rsidR="00B30C07" w:rsidRPr="00125148" w:rsidRDefault="00B30C07" w:rsidP="00362231">
      <w:pPr>
        <w:spacing w:line="360" w:lineRule="auto"/>
        <w:ind w:left="720" w:hanging="720"/>
        <w:jc w:val="both"/>
        <w:rPr>
          <w:rFonts w:ascii="Times New Roman" w:hAnsi="Times New Roman" w:cs="Times New Roman"/>
          <w:sz w:val="24"/>
          <w:szCs w:val="24"/>
        </w:rPr>
      </w:pPr>
      <w:bookmarkStart w:id="20" w:name="_Hlk188137795"/>
      <w:r w:rsidRPr="00125148">
        <w:rPr>
          <w:rFonts w:ascii="Times New Roman" w:hAnsi="Times New Roman" w:cs="Times New Roman"/>
          <w:sz w:val="24"/>
          <w:szCs w:val="24"/>
        </w:rPr>
        <w:t>Raza</w:t>
      </w:r>
      <w:bookmarkEnd w:id="20"/>
      <w:r w:rsidRPr="00125148">
        <w:rPr>
          <w:rFonts w:ascii="Times New Roman" w:hAnsi="Times New Roman" w:cs="Times New Roman"/>
          <w:sz w:val="24"/>
          <w:szCs w:val="24"/>
        </w:rPr>
        <w:t>, A., Safdar, M., Adnan Shahid, M., Shabir, G., Khil, A., Hussain, S., and Akram, H. M. B. (2024). Climate Change Impacts on Crop Productivity and Food Security: An Overview. </w:t>
      </w:r>
      <w:r w:rsidRPr="00125148">
        <w:rPr>
          <w:rFonts w:ascii="Times New Roman" w:hAnsi="Times New Roman" w:cs="Times New Roman"/>
          <w:i/>
          <w:iCs/>
          <w:sz w:val="24"/>
          <w:szCs w:val="24"/>
        </w:rPr>
        <w:t>Transforming Agricultural Management for a Sustainable Future: Climate Change and Machine Learning Perspectives</w:t>
      </w:r>
      <w:r w:rsidRPr="00125148">
        <w:rPr>
          <w:rFonts w:ascii="Times New Roman" w:hAnsi="Times New Roman" w:cs="Times New Roman"/>
          <w:sz w:val="24"/>
          <w:szCs w:val="24"/>
        </w:rPr>
        <w:t>, 163-186.</w:t>
      </w:r>
    </w:p>
    <w:p w14:paraId="25F5EFA6" w14:textId="77777777" w:rsidR="00B30C07" w:rsidRPr="00125148" w:rsidRDefault="00B30C07"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Samoggia</w:t>
      </w:r>
      <w:proofErr w:type="spellEnd"/>
      <w:r w:rsidRPr="00125148">
        <w:rPr>
          <w:rFonts w:ascii="Times New Roman" w:hAnsi="Times New Roman" w:cs="Times New Roman"/>
          <w:sz w:val="24"/>
          <w:szCs w:val="24"/>
        </w:rPr>
        <w:t>, A., &amp; Fantini, A. (2023). Revealing the governance dynamics of the coffee chain in Colombia: a state-of-the-art review. </w:t>
      </w:r>
      <w:r w:rsidRPr="00125148">
        <w:rPr>
          <w:rFonts w:ascii="Times New Roman" w:hAnsi="Times New Roman" w:cs="Times New Roman"/>
          <w:i/>
          <w:iCs/>
          <w:sz w:val="24"/>
          <w:szCs w:val="24"/>
        </w:rPr>
        <w:t>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15</w:t>
      </w:r>
      <w:r w:rsidRPr="00125148">
        <w:rPr>
          <w:rFonts w:ascii="Times New Roman" w:hAnsi="Times New Roman" w:cs="Times New Roman"/>
          <w:sz w:val="24"/>
          <w:szCs w:val="24"/>
        </w:rPr>
        <w:t>(18), 13646.</w:t>
      </w:r>
    </w:p>
    <w:p w14:paraId="66F7776A"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Shrestha, J., Subedi, S., Timsina, K. P., Subedi, S., Pandey, M., Shrestha, A., ... &amp; Hossain, M. A. (2021). Sustainable intensification in agriculture: an approach for making agriculture greener and productive. </w:t>
      </w:r>
      <w:r w:rsidRPr="00125148">
        <w:rPr>
          <w:rFonts w:ascii="Times New Roman" w:hAnsi="Times New Roman" w:cs="Times New Roman"/>
          <w:i/>
          <w:iCs/>
          <w:sz w:val="24"/>
          <w:szCs w:val="24"/>
        </w:rPr>
        <w:t>Journal of Nepal Agricultural Research Council</w:t>
      </w:r>
      <w:r w:rsidRPr="00125148">
        <w:rPr>
          <w:rFonts w:ascii="Times New Roman" w:hAnsi="Times New Roman" w:cs="Times New Roman"/>
          <w:sz w:val="24"/>
          <w:szCs w:val="24"/>
        </w:rPr>
        <w:t>, </w:t>
      </w:r>
      <w:r w:rsidRPr="00125148">
        <w:rPr>
          <w:rFonts w:ascii="Times New Roman" w:hAnsi="Times New Roman" w:cs="Times New Roman"/>
          <w:i/>
          <w:iCs/>
          <w:sz w:val="24"/>
          <w:szCs w:val="24"/>
        </w:rPr>
        <w:t>7</w:t>
      </w:r>
      <w:r w:rsidRPr="00125148">
        <w:rPr>
          <w:rFonts w:ascii="Times New Roman" w:hAnsi="Times New Roman" w:cs="Times New Roman"/>
          <w:sz w:val="24"/>
          <w:szCs w:val="24"/>
        </w:rPr>
        <w:t>, 133-150.</w:t>
      </w:r>
    </w:p>
    <w:p w14:paraId="3EACFB9E"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Sukanya, R. (2024). Global trade and food security. In </w:t>
      </w:r>
      <w:r w:rsidRPr="00125148">
        <w:rPr>
          <w:rFonts w:ascii="Times New Roman" w:hAnsi="Times New Roman" w:cs="Times New Roman"/>
          <w:i/>
          <w:iCs/>
          <w:sz w:val="24"/>
          <w:szCs w:val="24"/>
        </w:rPr>
        <w:t>Food Security in a Developing World: Status, Challenges, and Opportunities</w:t>
      </w:r>
      <w:r w:rsidRPr="00125148">
        <w:rPr>
          <w:rFonts w:ascii="Times New Roman" w:hAnsi="Times New Roman" w:cs="Times New Roman"/>
          <w:sz w:val="24"/>
          <w:szCs w:val="24"/>
        </w:rPr>
        <w:t> (pp. 229-258). Cham: Springer Nature Switzerland.</w:t>
      </w:r>
    </w:p>
    <w:p w14:paraId="0D3DBBA3"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Suna, T., Kumari, A., </w:t>
      </w:r>
      <w:proofErr w:type="spellStart"/>
      <w:r w:rsidRPr="00125148">
        <w:rPr>
          <w:rFonts w:ascii="Times New Roman" w:hAnsi="Times New Roman" w:cs="Times New Roman"/>
          <w:sz w:val="24"/>
          <w:szCs w:val="24"/>
        </w:rPr>
        <w:t>Paramaguru</w:t>
      </w:r>
      <w:proofErr w:type="spellEnd"/>
      <w:r w:rsidRPr="00125148">
        <w:rPr>
          <w:rFonts w:ascii="Times New Roman" w:hAnsi="Times New Roman" w:cs="Times New Roman"/>
          <w:sz w:val="24"/>
          <w:szCs w:val="24"/>
        </w:rPr>
        <w:t>, P. K., &amp; Kushwaha, N. L. (2023). Enhancing agricultural water productivity using deficit irrigation practices in water-scarce regions. In </w:t>
      </w:r>
      <w:r w:rsidRPr="00125148">
        <w:rPr>
          <w:rFonts w:ascii="Times New Roman" w:hAnsi="Times New Roman" w:cs="Times New Roman"/>
          <w:i/>
          <w:iCs/>
          <w:sz w:val="24"/>
          <w:szCs w:val="24"/>
        </w:rPr>
        <w:t>Enhancing resilience of dryland agriculture under changing climate: interdisciplinary and convergence approaches</w:t>
      </w:r>
      <w:r w:rsidRPr="00125148">
        <w:rPr>
          <w:rFonts w:ascii="Times New Roman" w:hAnsi="Times New Roman" w:cs="Times New Roman"/>
          <w:sz w:val="24"/>
          <w:szCs w:val="24"/>
        </w:rPr>
        <w:t> (pp. 177-206). Singapore: Springer Nature Singapore.</w:t>
      </w:r>
    </w:p>
    <w:p w14:paraId="14540A86"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Wang, S., Bai, X., Zhang, X., Reis, S., Chen, D., Xu, J., &amp; Gu, B. (2021). Urbanization can benefit agricultural production with large-scale farming in China. </w:t>
      </w:r>
      <w:r w:rsidRPr="00125148">
        <w:rPr>
          <w:rFonts w:ascii="Times New Roman" w:hAnsi="Times New Roman" w:cs="Times New Roman"/>
          <w:i/>
          <w:iCs/>
          <w:sz w:val="24"/>
          <w:szCs w:val="24"/>
        </w:rPr>
        <w:t>Nature Food</w:t>
      </w:r>
      <w:r w:rsidRPr="00125148">
        <w:rPr>
          <w:rFonts w:ascii="Times New Roman" w:hAnsi="Times New Roman" w:cs="Times New Roman"/>
          <w:sz w:val="24"/>
          <w:szCs w:val="24"/>
        </w:rPr>
        <w:t>, </w:t>
      </w:r>
      <w:r w:rsidRPr="00125148">
        <w:rPr>
          <w:rFonts w:ascii="Times New Roman" w:hAnsi="Times New Roman" w:cs="Times New Roman"/>
          <w:i/>
          <w:iCs/>
          <w:sz w:val="24"/>
          <w:szCs w:val="24"/>
        </w:rPr>
        <w:t>2</w:t>
      </w:r>
      <w:r w:rsidRPr="00125148">
        <w:rPr>
          <w:rFonts w:ascii="Times New Roman" w:hAnsi="Times New Roman" w:cs="Times New Roman"/>
          <w:sz w:val="24"/>
          <w:szCs w:val="24"/>
        </w:rPr>
        <w:t>(3), 183-191.</w:t>
      </w:r>
    </w:p>
    <w:p w14:paraId="772473E5"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Wangchuk, T., Lepcha, O., &amp; </w:t>
      </w:r>
      <w:proofErr w:type="spellStart"/>
      <w:r w:rsidRPr="00125148">
        <w:rPr>
          <w:rFonts w:ascii="Times New Roman" w:hAnsi="Times New Roman" w:cs="Times New Roman"/>
          <w:sz w:val="24"/>
          <w:szCs w:val="24"/>
        </w:rPr>
        <w:t>Ghimiray</w:t>
      </w:r>
      <w:proofErr w:type="spellEnd"/>
      <w:r w:rsidRPr="00125148">
        <w:rPr>
          <w:rFonts w:ascii="Times New Roman" w:hAnsi="Times New Roman" w:cs="Times New Roman"/>
          <w:sz w:val="24"/>
          <w:szCs w:val="24"/>
        </w:rPr>
        <w:t>, M. (2022). Training manual on crop protection and soil fertility management in organic agriculture. </w:t>
      </w:r>
      <w:r w:rsidRPr="00125148">
        <w:rPr>
          <w:rFonts w:ascii="Times New Roman" w:hAnsi="Times New Roman" w:cs="Times New Roman"/>
          <w:i/>
          <w:iCs/>
          <w:sz w:val="24"/>
          <w:szCs w:val="24"/>
        </w:rPr>
        <w:t>Bajo: College of Natural Resources</w:t>
      </w:r>
      <w:r w:rsidRPr="00125148">
        <w:rPr>
          <w:rFonts w:ascii="Times New Roman" w:hAnsi="Times New Roman" w:cs="Times New Roman"/>
          <w:sz w:val="24"/>
          <w:szCs w:val="24"/>
        </w:rPr>
        <w:t>, 52.</w:t>
      </w:r>
    </w:p>
    <w:p w14:paraId="4C7F0164" w14:textId="77777777" w:rsidR="00B30C07" w:rsidRPr="00125148" w:rsidRDefault="00B30C07"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lastRenderedPageBreak/>
        <w:t>Yanagi, M. (2024). Climate change impacts on wheat production: Reviewing challenges and adaptation strategies. </w:t>
      </w:r>
      <w:r w:rsidRPr="00125148">
        <w:rPr>
          <w:rFonts w:ascii="Times New Roman" w:hAnsi="Times New Roman" w:cs="Times New Roman"/>
          <w:i/>
          <w:iCs/>
          <w:sz w:val="24"/>
          <w:szCs w:val="24"/>
        </w:rPr>
        <w:t>Advances in Resources Research</w:t>
      </w:r>
      <w:r w:rsidRPr="00125148">
        <w:rPr>
          <w:rFonts w:ascii="Times New Roman" w:hAnsi="Times New Roman" w:cs="Times New Roman"/>
          <w:sz w:val="24"/>
          <w:szCs w:val="24"/>
        </w:rPr>
        <w:t>, </w:t>
      </w:r>
      <w:r w:rsidRPr="00125148">
        <w:rPr>
          <w:rFonts w:ascii="Times New Roman" w:hAnsi="Times New Roman" w:cs="Times New Roman"/>
          <w:i/>
          <w:iCs/>
          <w:sz w:val="24"/>
          <w:szCs w:val="24"/>
        </w:rPr>
        <w:t>4</w:t>
      </w:r>
      <w:r w:rsidRPr="00125148">
        <w:rPr>
          <w:rFonts w:ascii="Times New Roman" w:hAnsi="Times New Roman" w:cs="Times New Roman"/>
          <w:sz w:val="24"/>
          <w:szCs w:val="24"/>
        </w:rPr>
        <w:t>(1), 89-107.</w:t>
      </w:r>
    </w:p>
    <w:p w14:paraId="3F653411" w14:textId="77777777" w:rsidR="00B30C07" w:rsidRDefault="00B30C07"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Yeleliere</w:t>
      </w:r>
      <w:proofErr w:type="spellEnd"/>
      <w:r w:rsidRPr="00125148">
        <w:rPr>
          <w:rFonts w:ascii="Times New Roman" w:hAnsi="Times New Roman" w:cs="Times New Roman"/>
          <w:sz w:val="24"/>
          <w:szCs w:val="24"/>
        </w:rPr>
        <w:t xml:space="preserve">, E., Antwi-Agyei, P., &amp; </w:t>
      </w:r>
      <w:proofErr w:type="spellStart"/>
      <w:r w:rsidRPr="00125148">
        <w:rPr>
          <w:rFonts w:ascii="Times New Roman" w:hAnsi="Times New Roman" w:cs="Times New Roman"/>
          <w:sz w:val="24"/>
          <w:szCs w:val="24"/>
        </w:rPr>
        <w:t>Guodaar</w:t>
      </w:r>
      <w:proofErr w:type="spellEnd"/>
      <w:r w:rsidRPr="00125148">
        <w:rPr>
          <w:rFonts w:ascii="Times New Roman" w:hAnsi="Times New Roman" w:cs="Times New Roman"/>
          <w:sz w:val="24"/>
          <w:szCs w:val="24"/>
        </w:rPr>
        <w:t>, L. (2023). Farmers response to climate variability and change in rainfed farming systems: Insight from lived experiences of farmers. </w:t>
      </w:r>
      <w:proofErr w:type="spellStart"/>
      <w:r w:rsidRPr="00125148">
        <w:rPr>
          <w:rFonts w:ascii="Times New Roman" w:hAnsi="Times New Roman" w:cs="Times New Roman"/>
          <w:i/>
          <w:iCs/>
          <w:sz w:val="24"/>
          <w:szCs w:val="24"/>
        </w:rPr>
        <w:t>Heliyon</w:t>
      </w:r>
      <w:proofErr w:type="spellEnd"/>
      <w:r w:rsidRPr="00125148">
        <w:rPr>
          <w:rFonts w:ascii="Times New Roman" w:hAnsi="Times New Roman" w:cs="Times New Roman"/>
          <w:sz w:val="24"/>
          <w:szCs w:val="24"/>
        </w:rPr>
        <w:t>, </w:t>
      </w:r>
      <w:r w:rsidRPr="00125148">
        <w:rPr>
          <w:rFonts w:ascii="Times New Roman" w:hAnsi="Times New Roman" w:cs="Times New Roman"/>
          <w:i/>
          <w:iCs/>
          <w:sz w:val="24"/>
          <w:szCs w:val="24"/>
        </w:rPr>
        <w:t>9</w:t>
      </w:r>
      <w:r w:rsidRPr="00125148">
        <w:rPr>
          <w:rFonts w:ascii="Times New Roman" w:hAnsi="Times New Roman" w:cs="Times New Roman"/>
          <w:sz w:val="24"/>
          <w:szCs w:val="24"/>
        </w:rPr>
        <w:t>(9).</w:t>
      </w:r>
    </w:p>
    <w:p w14:paraId="157822DC" w14:textId="77777777" w:rsidR="00232F76" w:rsidRDefault="00232F76" w:rsidP="00F15017">
      <w:pPr>
        <w:spacing w:line="360" w:lineRule="auto"/>
        <w:ind w:left="720" w:hanging="720"/>
        <w:jc w:val="both"/>
        <w:rPr>
          <w:rFonts w:ascii="Times New Roman" w:hAnsi="Times New Roman" w:cs="Times New Roman"/>
          <w:sz w:val="24"/>
          <w:szCs w:val="24"/>
        </w:rPr>
      </w:pPr>
    </w:p>
    <w:sectPr w:rsidR="00232F76" w:rsidSect="001A46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91C6" w14:textId="77777777" w:rsidR="00C46765" w:rsidRDefault="00C46765" w:rsidP="00930DA2">
      <w:pPr>
        <w:spacing w:after="0" w:line="240" w:lineRule="auto"/>
      </w:pPr>
      <w:r>
        <w:separator/>
      </w:r>
    </w:p>
  </w:endnote>
  <w:endnote w:type="continuationSeparator" w:id="0">
    <w:p w14:paraId="20B28341" w14:textId="77777777" w:rsidR="00C46765" w:rsidRDefault="00C46765" w:rsidP="0093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AAC3" w14:textId="77777777" w:rsidR="00930DA2" w:rsidRDefault="00930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11B" w14:textId="77777777" w:rsidR="00930DA2" w:rsidRDefault="00930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5A30" w14:textId="77777777" w:rsidR="00930DA2" w:rsidRDefault="0093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6A9EB" w14:textId="77777777" w:rsidR="00C46765" w:rsidRDefault="00C46765" w:rsidP="00930DA2">
      <w:pPr>
        <w:spacing w:after="0" w:line="240" w:lineRule="auto"/>
      </w:pPr>
      <w:r>
        <w:separator/>
      </w:r>
    </w:p>
  </w:footnote>
  <w:footnote w:type="continuationSeparator" w:id="0">
    <w:p w14:paraId="72C1B9E5" w14:textId="77777777" w:rsidR="00C46765" w:rsidRDefault="00C46765" w:rsidP="0093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FC36" w14:textId="129A2BCF" w:rsidR="00930DA2" w:rsidRDefault="00C46765">
    <w:pPr>
      <w:pStyle w:val="Header"/>
    </w:pPr>
    <w:r>
      <w:rPr>
        <w:noProof/>
      </w:rPr>
      <w:pict w14:anchorId="7DB48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303E" w14:textId="2ABABC88" w:rsidR="00930DA2" w:rsidRDefault="00C46765">
    <w:pPr>
      <w:pStyle w:val="Header"/>
    </w:pPr>
    <w:r>
      <w:rPr>
        <w:noProof/>
      </w:rPr>
      <w:pict w14:anchorId="30AAF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E3F0" w14:textId="670B4082" w:rsidR="00930DA2" w:rsidRDefault="00C46765">
    <w:pPr>
      <w:pStyle w:val="Header"/>
    </w:pPr>
    <w:r>
      <w:rPr>
        <w:noProof/>
      </w:rPr>
      <w:pict w14:anchorId="0FE1D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95F"/>
    <w:multiLevelType w:val="multilevel"/>
    <w:tmpl w:val="F6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0FCF"/>
    <w:multiLevelType w:val="multilevel"/>
    <w:tmpl w:val="4E8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06115"/>
    <w:multiLevelType w:val="multilevel"/>
    <w:tmpl w:val="7DE2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52EA8"/>
    <w:multiLevelType w:val="multilevel"/>
    <w:tmpl w:val="1E8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C45E0"/>
    <w:multiLevelType w:val="multilevel"/>
    <w:tmpl w:val="A50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C5E9F"/>
    <w:multiLevelType w:val="multilevel"/>
    <w:tmpl w:val="7C3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06672"/>
    <w:multiLevelType w:val="multilevel"/>
    <w:tmpl w:val="C1F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705"/>
    <w:rsid w:val="0002349A"/>
    <w:rsid w:val="000271F8"/>
    <w:rsid w:val="000276D6"/>
    <w:rsid w:val="00042382"/>
    <w:rsid w:val="0004404D"/>
    <w:rsid w:val="00080ABC"/>
    <w:rsid w:val="00083010"/>
    <w:rsid w:val="00091557"/>
    <w:rsid w:val="000A2682"/>
    <w:rsid w:val="000A4A12"/>
    <w:rsid w:val="000C4C84"/>
    <w:rsid w:val="000D4D1F"/>
    <w:rsid w:val="000E1066"/>
    <w:rsid w:val="000E238B"/>
    <w:rsid w:val="000E64E9"/>
    <w:rsid w:val="001044FB"/>
    <w:rsid w:val="00122D1A"/>
    <w:rsid w:val="00125148"/>
    <w:rsid w:val="00125BBB"/>
    <w:rsid w:val="00134FAB"/>
    <w:rsid w:val="0013561F"/>
    <w:rsid w:val="001635CF"/>
    <w:rsid w:val="001A46ED"/>
    <w:rsid w:val="001B7DF7"/>
    <w:rsid w:val="001D6507"/>
    <w:rsid w:val="001F2D29"/>
    <w:rsid w:val="002236E6"/>
    <w:rsid w:val="00230AF1"/>
    <w:rsid w:val="00232F76"/>
    <w:rsid w:val="00247DB8"/>
    <w:rsid w:val="00253432"/>
    <w:rsid w:val="00276A15"/>
    <w:rsid w:val="002B034E"/>
    <w:rsid w:val="002B319C"/>
    <w:rsid w:val="002B778D"/>
    <w:rsid w:val="002C462C"/>
    <w:rsid w:val="002C6571"/>
    <w:rsid w:val="002D6111"/>
    <w:rsid w:val="002E4A2A"/>
    <w:rsid w:val="0031526B"/>
    <w:rsid w:val="00333705"/>
    <w:rsid w:val="00343997"/>
    <w:rsid w:val="0036204A"/>
    <w:rsid w:val="00362231"/>
    <w:rsid w:val="003833B7"/>
    <w:rsid w:val="00393383"/>
    <w:rsid w:val="003F3DA9"/>
    <w:rsid w:val="00413E2E"/>
    <w:rsid w:val="00424081"/>
    <w:rsid w:val="00432E11"/>
    <w:rsid w:val="00471DBA"/>
    <w:rsid w:val="00490F2D"/>
    <w:rsid w:val="00491E11"/>
    <w:rsid w:val="004A4CDC"/>
    <w:rsid w:val="004C46BE"/>
    <w:rsid w:val="004D1E18"/>
    <w:rsid w:val="004D2A76"/>
    <w:rsid w:val="004D51F1"/>
    <w:rsid w:val="004D7CEE"/>
    <w:rsid w:val="005025C2"/>
    <w:rsid w:val="00502B70"/>
    <w:rsid w:val="00515A7F"/>
    <w:rsid w:val="005525C1"/>
    <w:rsid w:val="0055260D"/>
    <w:rsid w:val="00553570"/>
    <w:rsid w:val="005C3619"/>
    <w:rsid w:val="005C39AA"/>
    <w:rsid w:val="00601702"/>
    <w:rsid w:val="006249C2"/>
    <w:rsid w:val="006457F4"/>
    <w:rsid w:val="00664D0F"/>
    <w:rsid w:val="00690EF8"/>
    <w:rsid w:val="00693CED"/>
    <w:rsid w:val="00694E60"/>
    <w:rsid w:val="006A405E"/>
    <w:rsid w:val="006A6408"/>
    <w:rsid w:val="006F547B"/>
    <w:rsid w:val="00701767"/>
    <w:rsid w:val="00701E33"/>
    <w:rsid w:val="007443CB"/>
    <w:rsid w:val="007546D7"/>
    <w:rsid w:val="00770294"/>
    <w:rsid w:val="007C7142"/>
    <w:rsid w:val="007D202B"/>
    <w:rsid w:val="008209EF"/>
    <w:rsid w:val="00823F63"/>
    <w:rsid w:val="00842CF8"/>
    <w:rsid w:val="008B3B8F"/>
    <w:rsid w:val="008C77C7"/>
    <w:rsid w:val="008D4127"/>
    <w:rsid w:val="008D6C1F"/>
    <w:rsid w:val="008E57B3"/>
    <w:rsid w:val="009207F0"/>
    <w:rsid w:val="00930DA2"/>
    <w:rsid w:val="00965CAB"/>
    <w:rsid w:val="00993224"/>
    <w:rsid w:val="009A1BCC"/>
    <w:rsid w:val="009C15FE"/>
    <w:rsid w:val="009C3345"/>
    <w:rsid w:val="009C3445"/>
    <w:rsid w:val="009D3940"/>
    <w:rsid w:val="009F480B"/>
    <w:rsid w:val="00A07654"/>
    <w:rsid w:val="00A07F96"/>
    <w:rsid w:val="00A255FA"/>
    <w:rsid w:val="00A27E3B"/>
    <w:rsid w:val="00A33BDD"/>
    <w:rsid w:val="00A35CCB"/>
    <w:rsid w:val="00A53AD5"/>
    <w:rsid w:val="00A67145"/>
    <w:rsid w:val="00A77602"/>
    <w:rsid w:val="00AC57FE"/>
    <w:rsid w:val="00AD169E"/>
    <w:rsid w:val="00AE5E18"/>
    <w:rsid w:val="00B003BA"/>
    <w:rsid w:val="00B035BE"/>
    <w:rsid w:val="00B12759"/>
    <w:rsid w:val="00B127BF"/>
    <w:rsid w:val="00B22705"/>
    <w:rsid w:val="00B30C07"/>
    <w:rsid w:val="00B30F59"/>
    <w:rsid w:val="00B3259D"/>
    <w:rsid w:val="00B367A6"/>
    <w:rsid w:val="00B508F7"/>
    <w:rsid w:val="00B729D2"/>
    <w:rsid w:val="00B866F2"/>
    <w:rsid w:val="00BF61EF"/>
    <w:rsid w:val="00C11FD7"/>
    <w:rsid w:val="00C325C3"/>
    <w:rsid w:val="00C46765"/>
    <w:rsid w:val="00C63B9F"/>
    <w:rsid w:val="00C77953"/>
    <w:rsid w:val="00C800AC"/>
    <w:rsid w:val="00CA0731"/>
    <w:rsid w:val="00CC4693"/>
    <w:rsid w:val="00CD39D9"/>
    <w:rsid w:val="00CD509A"/>
    <w:rsid w:val="00CF5BCF"/>
    <w:rsid w:val="00D25BAC"/>
    <w:rsid w:val="00D26853"/>
    <w:rsid w:val="00D351EB"/>
    <w:rsid w:val="00D37E37"/>
    <w:rsid w:val="00D83558"/>
    <w:rsid w:val="00D86BC9"/>
    <w:rsid w:val="00D95437"/>
    <w:rsid w:val="00DA407D"/>
    <w:rsid w:val="00DB2DED"/>
    <w:rsid w:val="00DD4419"/>
    <w:rsid w:val="00E06AA3"/>
    <w:rsid w:val="00E23503"/>
    <w:rsid w:val="00E51FDF"/>
    <w:rsid w:val="00E5247F"/>
    <w:rsid w:val="00E72CB8"/>
    <w:rsid w:val="00E75157"/>
    <w:rsid w:val="00EA3905"/>
    <w:rsid w:val="00EC625C"/>
    <w:rsid w:val="00EE0B8D"/>
    <w:rsid w:val="00EE7C58"/>
    <w:rsid w:val="00EE7D5F"/>
    <w:rsid w:val="00F07045"/>
    <w:rsid w:val="00F15017"/>
    <w:rsid w:val="00F15C11"/>
    <w:rsid w:val="00F165C5"/>
    <w:rsid w:val="00F322B7"/>
    <w:rsid w:val="00F544DF"/>
    <w:rsid w:val="00F86339"/>
    <w:rsid w:val="00FA3F77"/>
    <w:rsid w:val="00FB3EBA"/>
    <w:rsid w:val="00FB5C80"/>
    <w:rsid w:val="00FC5A95"/>
    <w:rsid w:val="00FD142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3E959C"/>
  <w15:docId w15:val="{2889ED30-7917-4AA1-9D97-0F4D983A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04D"/>
    <w:rPr>
      <w:rFonts w:ascii="Times New Roman" w:hAnsi="Times New Roman" w:cs="Times New Roman"/>
      <w:sz w:val="24"/>
      <w:szCs w:val="24"/>
    </w:rPr>
  </w:style>
  <w:style w:type="character" w:styleId="Hyperlink">
    <w:name w:val="Hyperlink"/>
    <w:basedOn w:val="DefaultParagraphFont"/>
    <w:uiPriority w:val="99"/>
    <w:unhideWhenUsed/>
    <w:rsid w:val="002C462C"/>
    <w:rPr>
      <w:color w:val="0563C1" w:themeColor="hyperlink"/>
      <w:u w:val="single"/>
    </w:rPr>
  </w:style>
  <w:style w:type="character" w:styleId="CommentReference">
    <w:name w:val="annotation reference"/>
    <w:basedOn w:val="DefaultParagraphFont"/>
    <w:uiPriority w:val="99"/>
    <w:semiHidden/>
    <w:unhideWhenUsed/>
    <w:rsid w:val="008209EF"/>
    <w:rPr>
      <w:sz w:val="16"/>
      <w:szCs w:val="16"/>
    </w:rPr>
  </w:style>
  <w:style w:type="paragraph" w:styleId="BalloonText">
    <w:name w:val="Balloon Text"/>
    <w:basedOn w:val="Normal"/>
    <w:link w:val="BalloonTextChar"/>
    <w:uiPriority w:val="99"/>
    <w:semiHidden/>
    <w:unhideWhenUsed/>
    <w:rsid w:val="0082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EF"/>
    <w:rPr>
      <w:rFonts w:ascii="Tahoma" w:hAnsi="Tahoma" w:cs="Tahoma"/>
      <w:sz w:val="16"/>
      <w:szCs w:val="16"/>
    </w:rPr>
  </w:style>
  <w:style w:type="character" w:styleId="UnresolvedMention">
    <w:name w:val="Unresolved Mention"/>
    <w:basedOn w:val="DefaultParagraphFont"/>
    <w:uiPriority w:val="99"/>
    <w:semiHidden/>
    <w:unhideWhenUsed/>
    <w:rsid w:val="001B7DF7"/>
    <w:rPr>
      <w:color w:val="605E5C"/>
      <w:shd w:val="clear" w:color="auto" w:fill="E1DFDD"/>
    </w:rPr>
  </w:style>
  <w:style w:type="paragraph" w:styleId="Header">
    <w:name w:val="header"/>
    <w:basedOn w:val="Normal"/>
    <w:link w:val="HeaderChar"/>
    <w:uiPriority w:val="99"/>
    <w:unhideWhenUsed/>
    <w:rsid w:val="0093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DA2"/>
  </w:style>
  <w:style w:type="paragraph" w:styleId="Footer">
    <w:name w:val="footer"/>
    <w:basedOn w:val="Normal"/>
    <w:link w:val="FooterChar"/>
    <w:uiPriority w:val="99"/>
    <w:unhideWhenUsed/>
    <w:rsid w:val="0093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084">
      <w:bodyDiv w:val="1"/>
      <w:marLeft w:val="0"/>
      <w:marRight w:val="0"/>
      <w:marTop w:val="0"/>
      <w:marBottom w:val="0"/>
      <w:divBdr>
        <w:top w:val="none" w:sz="0" w:space="0" w:color="auto"/>
        <w:left w:val="none" w:sz="0" w:space="0" w:color="auto"/>
        <w:bottom w:val="none" w:sz="0" w:space="0" w:color="auto"/>
        <w:right w:val="none" w:sz="0" w:space="0" w:color="auto"/>
      </w:divBdr>
    </w:div>
    <w:div w:id="151873400">
      <w:bodyDiv w:val="1"/>
      <w:marLeft w:val="0"/>
      <w:marRight w:val="0"/>
      <w:marTop w:val="0"/>
      <w:marBottom w:val="0"/>
      <w:divBdr>
        <w:top w:val="none" w:sz="0" w:space="0" w:color="auto"/>
        <w:left w:val="none" w:sz="0" w:space="0" w:color="auto"/>
        <w:bottom w:val="none" w:sz="0" w:space="0" w:color="auto"/>
        <w:right w:val="none" w:sz="0" w:space="0" w:color="auto"/>
      </w:divBdr>
    </w:div>
    <w:div w:id="287709655">
      <w:bodyDiv w:val="1"/>
      <w:marLeft w:val="0"/>
      <w:marRight w:val="0"/>
      <w:marTop w:val="0"/>
      <w:marBottom w:val="0"/>
      <w:divBdr>
        <w:top w:val="none" w:sz="0" w:space="0" w:color="auto"/>
        <w:left w:val="none" w:sz="0" w:space="0" w:color="auto"/>
        <w:bottom w:val="none" w:sz="0" w:space="0" w:color="auto"/>
        <w:right w:val="none" w:sz="0" w:space="0" w:color="auto"/>
      </w:divBdr>
    </w:div>
    <w:div w:id="411897570">
      <w:bodyDiv w:val="1"/>
      <w:marLeft w:val="0"/>
      <w:marRight w:val="0"/>
      <w:marTop w:val="0"/>
      <w:marBottom w:val="0"/>
      <w:divBdr>
        <w:top w:val="none" w:sz="0" w:space="0" w:color="auto"/>
        <w:left w:val="none" w:sz="0" w:space="0" w:color="auto"/>
        <w:bottom w:val="none" w:sz="0" w:space="0" w:color="auto"/>
        <w:right w:val="none" w:sz="0" w:space="0" w:color="auto"/>
      </w:divBdr>
    </w:div>
    <w:div w:id="769743893">
      <w:bodyDiv w:val="1"/>
      <w:marLeft w:val="0"/>
      <w:marRight w:val="0"/>
      <w:marTop w:val="0"/>
      <w:marBottom w:val="0"/>
      <w:divBdr>
        <w:top w:val="none" w:sz="0" w:space="0" w:color="auto"/>
        <w:left w:val="none" w:sz="0" w:space="0" w:color="auto"/>
        <w:bottom w:val="none" w:sz="0" w:space="0" w:color="auto"/>
        <w:right w:val="none" w:sz="0" w:space="0" w:color="auto"/>
      </w:divBdr>
    </w:div>
    <w:div w:id="805123397">
      <w:bodyDiv w:val="1"/>
      <w:marLeft w:val="0"/>
      <w:marRight w:val="0"/>
      <w:marTop w:val="0"/>
      <w:marBottom w:val="0"/>
      <w:divBdr>
        <w:top w:val="none" w:sz="0" w:space="0" w:color="auto"/>
        <w:left w:val="none" w:sz="0" w:space="0" w:color="auto"/>
        <w:bottom w:val="none" w:sz="0" w:space="0" w:color="auto"/>
        <w:right w:val="none" w:sz="0" w:space="0" w:color="auto"/>
      </w:divBdr>
    </w:div>
    <w:div w:id="875658589">
      <w:bodyDiv w:val="1"/>
      <w:marLeft w:val="0"/>
      <w:marRight w:val="0"/>
      <w:marTop w:val="0"/>
      <w:marBottom w:val="0"/>
      <w:divBdr>
        <w:top w:val="none" w:sz="0" w:space="0" w:color="auto"/>
        <w:left w:val="none" w:sz="0" w:space="0" w:color="auto"/>
        <w:bottom w:val="none" w:sz="0" w:space="0" w:color="auto"/>
        <w:right w:val="none" w:sz="0" w:space="0" w:color="auto"/>
      </w:divBdr>
    </w:div>
    <w:div w:id="1019696988">
      <w:bodyDiv w:val="1"/>
      <w:marLeft w:val="0"/>
      <w:marRight w:val="0"/>
      <w:marTop w:val="0"/>
      <w:marBottom w:val="0"/>
      <w:divBdr>
        <w:top w:val="none" w:sz="0" w:space="0" w:color="auto"/>
        <w:left w:val="none" w:sz="0" w:space="0" w:color="auto"/>
        <w:bottom w:val="none" w:sz="0" w:space="0" w:color="auto"/>
        <w:right w:val="none" w:sz="0" w:space="0" w:color="auto"/>
      </w:divBdr>
    </w:div>
    <w:div w:id="1152795545">
      <w:bodyDiv w:val="1"/>
      <w:marLeft w:val="0"/>
      <w:marRight w:val="0"/>
      <w:marTop w:val="0"/>
      <w:marBottom w:val="0"/>
      <w:divBdr>
        <w:top w:val="none" w:sz="0" w:space="0" w:color="auto"/>
        <w:left w:val="none" w:sz="0" w:space="0" w:color="auto"/>
        <w:bottom w:val="none" w:sz="0" w:space="0" w:color="auto"/>
        <w:right w:val="none" w:sz="0" w:space="0" w:color="auto"/>
      </w:divBdr>
    </w:div>
    <w:div w:id="1387922264">
      <w:bodyDiv w:val="1"/>
      <w:marLeft w:val="0"/>
      <w:marRight w:val="0"/>
      <w:marTop w:val="0"/>
      <w:marBottom w:val="0"/>
      <w:divBdr>
        <w:top w:val="none" w:sz="0" w:space="0" w:color="auto"/>
        <w:left w:val="none" w:sz="0" w:space="0" w:color="auto"/>
        <w:bottom w:val="none" w:sz="0" w:space="0" w:color="auto"/>
        <w:right w:val="none" w:sz="0" w:space="0" w:color="auto"/>
      </w:divBdr>
    </w:div>
    <w:div w:id="1737433339">
      <w:bodyDiv w:val="1"/>
      <w:marLeft w:val="0"/>
      <w:marRight w:val="0"/>
      <w:marTop w:val="0"/>
      <w:marBottom w:val="0"/>
      <w:divBdr>
        <w:top w:val="none" w:sz="0" w:space="0" w:color="auto"/>
        <w:left w:val="none" w:sz="0" w:space="0" w:color="auto"/>
        <w:bottom w:val="none" w:sz="0" w:space="0" w:color="auto"/>
        <w:right w:val="none" w:sz="0" w:space="0" w:color="auto"/>
      </w:divBdr>
    </w:div>
    <w:div w:id="19899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a-I7695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7058-CC4F-43D9-8F69-AE8E77B6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Rawte</dc:creator>
  <cp:keywords/>
  <dc:description/>
  <cp:lastModifiedBy>SDI 1183</cp:lastModifiedBy>
  <cp:revision>216</cp:revision>
  <dcterms:created xsi:type="dcterms:W3CDTF">2024-09-03T06:52:00Z</dcterms:created>
  <dcterms:modified xsi:type="dcterms:W3CDTF">2025-04-25T06:25:00Z</dcterms:modified>
</cp:coreProperties>
</file>