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3863A" w14:textId="77777777" w:rsidR="00F404DB" w:rsidRDefault="00D139AA" w:rsidP="003314AE">
      <w:pPr>
        <w:jc w:val="center"/>
        <w:rPr>
          <w:rFonts w:ascii="Arial" w:hAnsi="Arial" w:cs="Arial"/>
          <w:b/>
          <w:bCs/>
          <w:sz w:val="24"/>
          <w:szCs w:val="22"/>
        </w:rPr>
      </w:pPr>
      <w:r w:rsidRPr="007F2D63">
        <w:rPr>
          <w:rFonts w:ascii="Arial" w:hAnsi="Arial" w:cs="Arial"/>
          <w:b/>
          <w:bCs/>
          <w:sz w:val="24"/>
          <w:szCs w:val="22"/>
        </w:rPr>
        <w:t xml:space="preserve">Study of Physical Properties of Groundnut </w:t>
      </w:r>
      <w:r w:rsidR="008121D7" w:rsidRPr="007F2D63">
        <w:rPr>
          <w:rFonts w:ascii="Arial" w:hAnsi="Arial" w:cs="Arial"/>
          <w:b/>
          <w:bCs/>
          <w:sz w:val="24"/>
          <w:szCs w:val="22"/>
        </w:rPr>
        <w:t>Seeds</w:t>
      </w:r>
      <w:r w:rsidRPr="007F2D63">
        <w:rPr>
          <w:rFonts w:ascii="Arial" w:hAnsi="Arial" w:cs="Arial"/>
          <w:b/>
          <w:bCs/>
          <w:sz w:val="24"/>
          <w:szCs w:val="22"/>
        </w:rPr>
        <w:t xml:space="preserve"> Relevant </w:t>
      </w:r>
      <w:r w:rsidR="003B4179" w:rsidRPr="007F2D63">
        <w:rPr>
          <w:rFonts w:ascii="Arial" w:hAnsi="Arial" w:cs="Arial"/>
          <w:b/>
          <w:bCs/>
          <w:sz w:val="24"/>
          <w:szCs w:val="22"/>
        </w:rPr>
        <w:t xml:space="preserve">to Design of Planter </w:t>
      </w:r>
    </w:p>
    <w:p w14:paraId="25FBF867" w14:textId="77777777" w:rsidR="000A0D64" w:rsidRPr="007F2D63" w:rsidRDefault="000A0D64" w:rsidP="003314AE">
      <w:pPr>
        <w:jc w:val="center"/>
        <w:rPr>
          <w:rFonts w:ascii="Arial" w:hAnsi="Arial" w:cs="Arial"/>
          <w:b/>
          <w:bCs/>
          <w:sz w:val="24"/>
          <w:szCs w:val="22"/>
        </w:rPr>
      </w:pPr>
    </w:p>
    <w:p w14:paraId="763FC171" w14:textId="77777777" w:rsidR="0088312E" w:rsidRDefault="0088312E" w:rsidP="00CB36C4">
      <w:pPr>
        <w:jc w:val="both"/>
        <w:rPr>
          <w:rFonts w:ascii="Arial" w:hAnsi="Arial" w:cs="Arial"/>
          <w:b/>
          <w:bCs/>
          <w:szCs w:val="22"/>
        </w:rPr>
      </w:pPr>
    </w:p>
    <w:p w14:paraId="475411A0" w14:textId="1A9C38E7" w:rsidR="004464FC" w:rsidRPr="001579C5" w:rsidRDefault="001579C5" w:rsidP="00CB36C4">
      <w:pPr>
        <w:jc w:val="both"/>
        <w:rPr>
          <w:rFonts w:ascii="Arial" w:hAnsi="Arial" w:cs="Arial"/>
          <w:b/>
          <w:bCs/>
          <w:szCs w:val="22"/>
        </w:rPr>
      </w:pPr>
      <w:r w:rsidRPr="001579C5">
        <w:rPr>
          <w:rFonts w:ascii="Arial" w:hAnsi="Arial" w:cs="Arial"/>
          <w:b/>
          <w:bCs/>
          <w:szCs w:val="22"/>
        </w:rPr>
        <w:t>ABSTRACT</w:t>
      </w:r>
      <w:r w:rsidR="00952890" w:rsidRPr="001579C5">
        <w:rPr>
          <w:rFonts w:ascii="Arial" w:hAnsi="Arial" w:cs="Arial"/>
          <w:b/>
          <w:bCs/>
          <w:szCs w:val="22"/>
        </w:rPr>
        <w:t xml:space="preserve"> </w:t>
      </w:r>
    </w:p>
    <w:p w14:paraId="7F350681" w14:textId="3E410D86" w:rsidR="008121D7" w:rsidRDefault="00AC7E34" w:rsidP="008121D7">
      <w:pPr>
        <w:spacing w:line="360" w:lineRule="auto"/>
        <w:jc w:val="both"/>
        <w:rPr>
          <w:rFonts w:ascii="Arial" w:hAnsi="Arial" w:cs="Arial"/>
          <w:szCs w:val="22"/>
        </w:rPr>
      </w:pPr>
      <w:r w:rsidRPr="00B15097">
        <w:rPr>
          <w:rFonts w:ascii="Arial" w:hAnsi="Arial" w:cs="Arial"/>
          <w:szCs w:val="22"/>
          <w:highlight w:val="green"/>
        </w:rPr>
        <w:t xml:space="preserve">Groundnut is one of the important crop grown by farmers in many parts of the country. The existing methods and equipments used for </w:t>
      </w:r>
      <w:r w:rsidR="005E5128">
        <w:rPr>
          <w:rFonts w:ascii="Arial" w:hAnsi="Arial" w:cs="Arial"/>
          <w:szCs w:val="22"/>
          <w:highlight w:val="green"/>
        </w:rPr>
        <w:t>planting</w:t>
      </w:r>
      <w:r w:rsidRPr="00B15097">
        <w:rPr>
          <w:rFonts w:ascii="Arial" w:hAnsi="Arial" w:cs="Arial"/>
          <w:szCs w:val="22"/>
          <w:highlight w:val="green"/>
        </w:rPr>
        <w:t xml:space="preserve"> </w:t>
      </w:r>
      <w:r w:rsidR="00AD5F16" w:rsidRPr="00B15097">
        <w:rPr>
          <w:rFonts w:ascii="Arial" w:hAnsi="Arial" w:cs="Arial"/>
          <w:szCs w:val="22"/>
          <w:highlight w:val="green"/>
        </w:rPr>
        <w:t xml:space="preserve">of </w:t>
      </w:r>
      <w:r w:rsidRPr="00B15097">
        <w:rPr>
          <w:rFonts w:ascii="Arial" w:hAnsi="Arial" w:cs="Arial"/>
          <w:szCs w:val="22"/>
          <w:highlight w:val="green"/>
        </w:rPr>
        <w:t xml:space="preserve">groundnut </w:t>
      </w:r>
      <w:r w:rsidR="00AD5F16" w:rsidRPr="00B15097">
        <w:rPr>
          <w:rFonts w:ascii="Arial" w:hAnsi="Arial" w:cs="Arial"/>
          <w:szCs w:val="22"/>
          <w:highlight w:val="green"/>
        </w:rPr>
        <w:t xml:space="preserve">are facing many challenges such as poor </w:t>
      </w:r>
      <w:r w:rsidR="00CA2DAB" w:rsidRPr="00B15097">
        <w:rPr>
          <w:rFonts w:ascii="Arial" w:hAnsi="Arial" w:cs="Arial"/>
          <w:szCs w:val="22"/>
          <w:highlight w:val="green"/>
        </w:rPr>
        <w:t>seed spacing per</w:t>
      </w:r>
      <w:r w:rsidR="00121391">
        <w:rPr>
          <w:rFonts w:ascii="Arial" w:hAnsi="Arial" w:cs="Arial"/>
          <w:szCs w:val="22"/>
          <w:highlight w:val="green"/>
        </w:rPr>
        <w:t>formance, inaccurate seed rate, inefficient</w:t>
      </w:r>
      <w:r w:rsidR="00993FAE">
        <w:rPr>
          <w:rFonts w:ascii="Arial" w:hAnsi="Arial" w:cs="Arial"/>
          <w:szCs w:val="22"/>
          <w:highlight w:val="green"/>
        </w:rPr>
        <w:t xml:space="preserve"> and </w:t>
      </w:r>
      <w:r w:rsidR="00CA2DAB" w:rsidRPr="00B15097">
        <w:rPr>
          <w:rFonts w:ascii="Arial" w:hAnsi="Arial" w:cs="Arial"/>
          <w:szCs w:val="22"/>
          <w:highlight w:val="green"/>
        </w:rPr>
        <w:t>labor intensive etc</w:t>
      </w:r>
      <w:r w:rsidR="00AD5F16" w:rsidRPr="00B15097">
        <w:rPr>
          <w:rFonts w:ascii="Arial" w:hAnsi="Arial" w:cs="Arial"/>
          <w:szCs w:val="22"/>
          <w:highlight w:val="green"/>
        </w:rPr>
        <w:t xml:space="preserve">. </w:t>
      </w:r>
      <w:r w:rsidR="00CA2DAB" w:rsidRPr="00B15097">
        <w:rPr>
          <w:rFonts w:ascii="Arial" w:hAnsi="Arial" w:cs="Arial"/>
          <w:szCs w:val="22"/>
          <w:highlight w:val="green"/>
        </w:rPr>
        <w:t>Therefore, d</w:t>
      </w:r>
      <w:r w:rsidR="00AD5F16" w:rsidRPr="00B15097">
        <w:rPr>
          <w:rFonts w:ascii="Arial" w:hAnsi="Arial" w:cs="Arial"/>
          <w:szCs w:val="22"/>
          <w:highlight w:val="green"/>
        </w:rPr>
        <w:t>esign and development of improved</w:t>
      </w:r>
      <w:r w:rsidR="00DD2F76">
        <w:rPr>
          <w:rFonts w:ascii="Arial" w:hAnsi="Arial" w:cs="Arial"/>
          <w:szCs w:val="22"/>
          <w:highlight w:val="green"/>
        </w:rPr>
        <w:t xml:space="preserve"> equipment for </w:t>
      </w:r>
      <w:r w:rsidR="00121391">
        <w:rPr>
          <w:rFonts w:ascii="Arial" w:hAnsi="Arial" w:cs="Arial"/>
          <w:szCs w:val="22"/>
          <w:highlight w:val="green"/>
        </w:rPr>
        <w:t>planting</w:t>
      </w:r>
      <w:r w:rsidR="00CA2DAB" w:rsidRPr="00B15097">
        <w:rPr>
          <w:rFonts w:ascii="Arial" w:hAnsi="Arial" w:cs="Arial"/>
          <w:szCs w:val="22"/>
          <w:highlight w:val="green"/>
        </w:rPr>
        <w:t xml:space="preserve"> of groundnut </w:t>
      </w:r>
      <w:r w:rsidR="00121391">
        <w:rPr>
          <w:rFonts w:ascii="Arial" w:hAnsi="Arial" w:cs="Arial"/>
          <w:szCs w:val="22"/>
          <w:highlight w:val="green"/>
        </w:rPr>
        <w:t xml:space="preserve">seeds </w:t>
      </w:r>
      <w:r w:rsidR="00CA2DAB" w:rsidRPr="00B15097">
        <w:rPr>
          <w:rFonts w:ascii="Arial" w:hAnsi="Arial" w:cs="Arial"/>
          <w:szCs w:val="22"/>
          <w:highlight w:val="green"/>
        </w:rPr>
        <w:t xml:space="preserve">is </w:t>
      </w:r>
      <w:r w:rsidR="00121391">
        <w:rPr>
          <w:rFonts w:ascii="Arial" w:hAnsi="Arial" w:cs="Arial"/>
          <w:szCs w:val="22"/>
          <w:highlight w:val="green"/>
        </w:rPr>
        <w:t>necessary</w:t>
      </w:r>
      <w:r w:rsidR="00B15097" w:rsidRPr="00B15097">
        <w:rPr>
          <w:rFonts w:ascii="Arial" w:hAnsi="Arial" w:cs="Arial"/>
          <w:szCs w:val="22"/>
          <w:highlight w:val="green"/>
        </w:rPr>
        <w:t xml:space="preserve">. </w:t>
      </w:r>
      <w:r w:rsidR="00CA2DAB" w:rsidRPr="00B15097">
        <w:rPr>
          <w:rFonts w:ascii="Arial" w:hAnsi="Arial" w:cs="Arial"/>
          <w:szCs w:val="22"/>
          <w:highlight w:val="green"/>
        </w:rPr>
        <w:t>To design and develop new equipment</w:t>
      </w:r>
      <w:r w:rsidR="00121391">
        <w:rPr>
          <w:rFonts w:ascii="Arial" w:hAnsi="Arial" w:cs="Arial"/>
          <w:szCs w:val="22"/>
          <w:highlight w:val="green"/>
        </w:rPr>
        <w:t xml:space="preserve"> for planting</w:t>
      </w:r>
      <w:r w:rsidR="00CA2DAB" w:rsidRPr="00B15097">
        <w:rPr>
          <w:rFonts w:ascii="Arial" w:hAnsi="Arial" w:cs="Arial"/>
          <w:szCs w:val="22"/>
          <w:highlight w:val="green"/>
        </w:rPr>
        <w:t>, investigation</w:t>
      </w:r>
      <w:r w:rsidR="008121D7" w:rsidRPr="00B15097">
        <w:rPr>
          <w:rFonts w:ascii="Arial" w:hAnsi="Arial" w:cs="Arial"/>
          <w:szCs w:val="22"/>
          <w:highlight w:val="green"/>
        </w:rPr>
        <w:t xml:space="preserve"> of the physical properties of groundnut seeds is essential</w:t>
      </w:r>
      <w:r w:rsidR="00CA2DAB" w:rsidRPr="00B15097">
        <w:rPr>
          <w:rFonts w:ascii="Arial" w:hAnsi="Arial" w:cs="Arial"/>
          <w:szCs w:val="22"/>
          <w:highlight w:val="green"/>
        </w:rPr>
        <w:t>.</w:t>
      </w:r>
      <w:r w:rsidR="00CA2DAB">
        <w:rPr>
          <w:rFonts w:ascii="Arial" w:hAnsi="Arial" w:cs="Arial"/>
          <w:szCs w:val="22"/>
        </w:rPr>
        <w:t xml:space="preserve"> </w:t>
      </w:r>
      <w:r w:rsidR="00121391">
        <w:rPr>
          <w:rFonts w:ascii="Arial" w:hAnsi="Arial" w:cs="Arial"/>
          <w:szCs w:val="22"/>
        </w:rPr>
        <w:t>In this study</w:t>
      </w:r>
      <w:r w:rsidR="008121D7" w:rsidRPr="001579C5">
        <w:rPr>
          <w:rFonts w:ascii="Arial" w:hAnsi="Arial" w:cs="Arial"/>
          <w:szCs w:val="22"/>
        </w:rPr>
        <w:t xml:space="preserve">, some physical properties of groundnut </w:t>
      </w:r>
      <w:r w:rsidR="00B629AF">
        <w:rPr>
          <w:rFonts w:ascii="Arial" w:hAnsi="Arial" w:cs="Arial"/>
          <w:szCs w:val="22"/>
        </w:rPr>
        <w:t xml:space="preserve">(Chandra variety) </w:t>
      </w:r>
      <w:r w:rsidR="008121D7" w:rsidRPr="001579C5">
        <w:rPr>
          <w:rFonts w:ascii="Arial" w:hAnsi="Arial" w:cs="Arial"/>
          <w:szCs w:val="22"/>
        </w:rPr>
        <w:t>seeds, such as length, width, thickness, sphericity, bulk density, angle of repose, geometric mean diameter, coefficient of friction, moisture con</w:t>
      </w:r>
      <w:r w:rsidR="00993FAE">
        <w:rPr>
          <w:rFonts w:ascii="Arial" w:hAnsi="Arial" w:cs="Arial"/>
          <w:szCs w:val="22"/>
        </w:rPr>
        <w:t xml:space="preserve">tent, and thousand seed weight </w:t>
      </w:r>
      <w:r w:rsidR="008121D7" w:rsidRPr="001579C5">
        <w:rPr>
          <w:rFonts w:ascii="Arial" w:hAnsi="Arial" w:cs="Arial"/>
          <w:szCs w:val="22"/>
        </w:rPr>
        <w:t>were investigated at the Department of Farm Machinery and Power Engineer</w:t>
      </w:r>
      <w:r w:rsidR="00B629AF">
        <w:rPr>
          <w:rFonts w:ascii="Arial" w:hAnsi="Arial" w:cs="Arial"/>
          <w:szCs w:val="22"/>
        </w:rPr>
        <w:t xml:space="preserve">ing, SHUATS-Prayagraj. </w:t>
      </w:r>
      <w:r w:rsidR="008121D7" w:rsidRPr="001579C5">
        <w:rPr>
          <w:rFonts w:ascii="Arial" w:hAnsi="Arial" w:cs="Arial"/>
          <w:szCs w:val="22"/>
        </w:rPr>
        <w:t xml:space="preserve">The average length, width and thickness of the groundnut seeds were 12.6, 6.83 and 5.40 mm, respectively. Sphericity, bulk density and angle of repose were recorded as 0.58, 0.522 </w:t>
      </w:r>
      <w:r w:rsidR="00525577" w:rsidRPr="00525577">
        <w:rPr>
          <w:rFonts w:ascii="Arial" w:hAnsi="Arial" w:cs="Arial"/>
          <w:szCs w:val="22"/>
        </w:rPr>
        <w:t xml:space="preserve">g/cm³ </w:t>
      </w:r>
      <w:r w:rsidR="008121D7" w:rsidRPr="001579C5">
        <w:rPr>
          <w:rFonts w:ascii="Arial" w:hAnsi="Arial" w:cs="Arial"/>
          <w:szCs w:val="22"/>
        </w:rPr>
        <w:t>and 27.65</w:t>
      </w:r>
      <w:r w:rsidR="00525577">
        <w:rPr>
          <w:rFonts w:ascii="Arial" w:hAnsi="Arial" w:cs="Arial"/>
          <w:szCs w:val="22"/>
        </w:rPr>
        <w:t xml:space="preserve">° </w:t>
      </w:r>
      <w:r w:rsidR="008121D7" w:rsidRPr="001579C5">
        <w:rPr>
          <w:rFonts w:ascii="Arial" w:hAnsi="Arial" w:cs="Arial"/>
          <w:szCs w:val="22"/>
        </w:rPr>
        <w:t xml:space="preserve">respectively. The coefficient of friction was found to be 0.41. Moisture content (db%) and thousand seeds weight were also determined and </w:t>
      </w:r>
      <w:r w:rsidR="00525577">
        <w:rPr>
          <w:rFonts w:ascii="Arial" w:hAnsi="Arial" w:cs="Arial"/>
          <w:szCs w:val="22"/>
        </w:rPr>
        <w:t xml:space="preserve">found to be 8.23% and 560.40 g </w:t>
      </w:r>
      <w:r w:rsidR="008121D7" w:rsidRPr="001579C5">
        <w:rPr>
          <w:rFonts w:ascii="Arial" w:hAnsi="Arial" w:cs="Arial"/>
          <w:szCs w:val="22"/>
        </w:rPr>
        <w:t>respectively.</w:t>
      </w:r>
    </w:p>
    <w:p w14:paraId="30478BD5" w14:textId="42F88B9B" w:rsidR="007F2D63" w:rsidRPr="001579C5" w:rsidRDefault="007F2D63" w:rsidP="008121D7">
      <w:pPr>
        <w:spacing w:line="360" w:lineRule="auto"/>
        <w:jc w:val="both"/>
        <w:rPr>
          <w:rFonts w:ascii="Arial" w:hAnsi="Arial" w:cs="Arial"/>
          <w:szCs w:val="22"/>
        </w:rPr>
      </w:pPr>
      <w:r w:rsidRPr="00045011">
        <w:rPr>
          <w:rFonts w:ascii="Arial" w:hAnsi="Arial" w:cs="Arial"/>
          <w:b/>
          <w:szCs w:val="22"/>
        </w:rPr>
        <w:t>KEYWORDS:</w:t>
      </w:r>
      <w:r>
        <w:rPr>
          <w:rFonts w:ascii="Arial" w:hAnsi="Arial" w:cs="Arial"/>
          <w:szCs w:val="22"/>
        </w:rPr>
        <w:t xml:space="preserve"> </w:t>
      </w:r>
      <w:r w:rsidRPr="00315E8B">
        <w:rPr>
          <w:rFonts w:ascii="Arial" w:hAnsi="Arial" w:cs="Arial"/>
          <w:i/>
          <w:iCs/>
          <w:sz w:val="20"/>
        </w:rPr>
        <w:t>Groundnut, Physical properties, planter design</w:t>
      </w:r>
      <w:r w:rsidR="00045011">
        <w:rPr>
          <w:rFonts w:ascii="Arial" w:hAnsi="Arial" w:cs="Arial"/>
          <w:sz w:val="20"/>
        </w:rPr>
        <w:t xml:space="preserve">, </w:t>
      </w:r>
      <w:r w:rsidR="00045011" w:rsidRPr="00045011">
        <w:rPr>
          <w:rFonts w:ascii="Arial" w:hAnsi="Arial" w:cs="Arial"/>
          <w:sz w:val="20"/>
        </w:rPr>
        <w:t>equipment for planting</w:t>
      </w:r>
    </w:p>
    <w:p w14:paraId="43CC45B7" w14:textId="77777777" w:rsidR="003314AE" w:rsidRDefault="00D667E9" w:rsidP="001579C5">
      <w:pPr>
        <w:jc w:val="both"/>
        <w:rPr>
          <w:rFonts w:ascii="Times New Roman" w:hAnsi="Times New Roman" w:cs="Times New Roman"/>
          <w:b/>
          <w:bCs/>
          <w:sz w:val="28"/>
          <w:szCs w:val="24"/>
        </w:rPr>
      </w:pPr>
      <w:r>
        <w:rPr>
          <w:rFonts w:ascii="Arial" w:hAnsi="Arial" w:cs="Arial"/>
          <w:b/>
          <w:bCs/>
          <w:szCs w:val="22"/>
        </w:rPr>
        <w:t xml:space="preserve">1. </w:t>
      </w:r>
      <w:r w:rsidR="003314AE" w:rsidRPr="001579C5">
        <w:rPr>
          <w:rFonts w:ascii="Arial" w:hAnsi="Arial" w:cs="Arial"/>
          <w:b/>
          <w:bCs/>
          <w:szCs w:val="22"/>
        </w:rPr>
        <w:t>INTROD</w:t>
      </w:r>
      <w:r w:rsidR="001579C5" w:rsidRPr="001579C5">
        <w:rPr>
          <w:rFonts w:ascii="Arial" w:hAnsi="Arial" w:cs="Arial"/>
          <w:b/>
          <w:bCs/>
          <w:szCs w:val="22"/>
        </w:rPr>
        <w:t>UCTION</w:t>
      </w:r>
      <w:r w:rsidR="003314AE" w:rsidRPr="001579C5">
        <w:rPr>
          <w:rFonts w:ascii="Arial" w:hAnsi="Arial" w:cs="Arial"/>
          <w:b/>
          <w:bCs/>
          <w:szCs w:val="22"/>
        </w:rPr>
        <w:t xml:space="preserve"> </w:t>
      </w:r>
      <w:r w:rsidR="00F47796" w:rsidRPr="001579C5">
        <w:rPr>
          <w:rFonts w:ascii="Arial" w:hAnsi="Arial" w:cs="Arial"/>
          <w:b/>
          <w:bCs/>
          <w:szCs w:val="22"/>
        </w:rPr>
        <w:t xml:space="preserve"> </w:t>
      </w:r>
    </w:p>
    <w:p w14:paraId="0E9B676F" w14:textId="50578E83" w:rsidR="008861B9" w:rsidRPr="005E5128" w:rsidRDefault="00E91558" w:rsidP="005E5128">
      <w:pPr>
        <w:spacing w:line="360" w:lineRule="auto"/>
        <w:jc w:val="both"/>
        <w:rPr>
          <w:rFonts w:ascii="Arial" w:hAnsi="Arial" w:cs="Arial"/>
          <w:color w:val="FF0000"/>
          <w:szCs w:val="22"/>
        </w:rPr>
      </w:pPr>
      <w:r>
        <w:rPr>
          <w:rFonts w:ascii="Arial" w:hAnsi="Arial" w:cs="Arial"/>
          <w:color w:val="000000" w:themeColor="text1"/>
          <w:szCs w:val="22"/>
          <w:highlight w:val="green"/>
        </w:rPr>
        <w:t>“</w:t>
      </w:r>
      <w:r w:rsidR="005E5128" w:rsidRPr="00833721">
        <w:rPr>
          <w:rFonts w:ascii="Arial" w:hAnsi="Arial" w:cs="Arial"/>
          <w:color w:val="000000" w:themeColor="text1"/>
          <w:szCs w:val="22"/>
          <w:highlight w:val="green"/>
        </w:rPr>
        <w:t>Groundnut (</w:t>
      </w:r>
      <w:proofErr w:type="spellStart"/>
      <w:r w:rsidR="005E5128" w:rsidRPr="00833721">
        <w:rPr>
          <w:rFonts w:ascii="Arial" w:hAnsi="Arial" w:cs="Arial"/>
          <w:i/>
          <w:iCs/>
          <w:color w:val="000000" w:themeColor="text1"/>
          <w:szCs w:val="22"/>
          <w:highlight w:val="green"/>
        </w:rPr>
        <w:t>Archis</w:t>
      </w:r>
      <w:proofErr w:type="spellEnd"/>
      <w:r w:rsidR="005E5128" w:rsidRPr="00833721">
        <w:rPr>
          <w:rFonts w:ascii="Arial" w:hAnsi="Arial" w:cs="Arial"/>
          <w:i/>
          <w:iCs/>
          <w:color w:val="000000" w:themeColor="text1"/>
          <w:szCs w:val="22"/>
          <w:highlight w:val="green"/>
        </w:rPr>
        <w:t xml:space="preserve"> </w:t>
      </w:r>
      <w:proofErr w:type="spellStart"/>
      <w:r w:rsidR="005E5128" w:rsidRPr="00833721">
        <w:rPr>
          <w:rFonts w:ascii="Arial" w:hAnsi="Arial" w:cs="Arial"/>
          <w:i/>
          <w:iCs/>
          <w:color w:val="000000" w:themeColor="text1"/>
          <w:szCs w:val="22"/>
          <w:highlight w:val="green"/>
        </w:rPr>
        <w:t>hypogaea</w:t>
      </w:r>
      <w:proofErr w:type="spellEnd"/>
      <w:r w:rsidR="005E5128" w:rsidRPr="00833721">
        <w:rPr>
          <w:rFonts w:ascii="Arial" w:hAnsi="Arial" w:cs="Arial"/>
          <w:i/>
          <w:iCs/>
          <w:color w:val="000000" w:themeColor="text1"/>
          <w:szCs w:val="22"/>
          <w:highlight w:val="green"/>
        </w:rPr>
        <w:t xml:space="preserve"> L</w:t>
      </w:r>
      <w:r w:rsidR="005E5128" w:rsidRPr="00833721">
        <w:rPr>
          <w:rFonts w:ascii="Arial" w:hAnsi="Arial" w:cs="Arial"/>
          <w:color w:val="000000" w:themeColor="text1"/>
          <w:szCs w:val="22"/>
          <w:highlight w:val="green"/>
        </w:rPr>
        <w:t>) or peanut is one of the most important cash crops of India and it plays a major role in bridging the vegetable oil deficit in the country</w:t>
      </w:r>
      <w:r>
        <w:rPr>
          <w:rFonts w:ascii="Arial" w:hAnsi="Arial" w:cs="Arial"/>
          <w:color w:val="000000" w:themeColor="text1"/>
          <w:szCs w:val="22"/>
          <w:highlight w:val="green"/>
        </w:rPr>
        <w:t>”</w:t>
      </w:r>
      <w:r w:rsidR="005E5128" w:rsidRPr="00833721">
        <w:rPr>
          <w:rFonts w:ascii="Arial" w:hAnsi="Arial" w:cs="Arial"/>
          <w:color w:val="000000" w:themeColor="text1"/>
          <w:szCs w:val="22"/>
          <w:highlight w:val="green"/>
        </w:rPr>
        <w:t xml:space="preserve"> (</w:t>
      </w:r>
      <w:proofErr w:type="spellStart"/>
      <w:r w:rsidR="005E5128" w:rsidRPr="00833721">
        <w:rPr>
          <w:rFonts w:ascii="Arial" w:hAnsi="Arial" w:cs="Arial"/>
          <w:color w:val="000000" w:themeColor="text1"/>
          <w:szCs w:val="22"/>
          <w:highlight w:val="green"/>
        </w:rPr>
        <w:t>Saumya</w:t>
      </w:r>
      <w:proofErr w:type="spellEnd"/>
      <w:r w:rsidR="005E5128" w:rsidRPr="00833721">
        <w:rPr>
          <w:rFonts w:ascii="Arial" w:hAnsi="Arial" w:cs="Arial"/>
          <w:color w:val="000000" w:themeColor="text1"/>
          <w:szCs w:val="22"/>
          <w:highlight w:val="green"/>
        </w:rPr>
        <w:t xml:space="preserve"> </w:t>
      </w:r>
      <w:r w:rsidR="005E5128" w:rsidRPr="00833721">
        <w:rPr>
          <w:rFonts w:ascii="Arial" w:hAnsi="Arial" w:cs="Arial"/>
          <w:i/>
          <w:iCs/>
          <w:color w:val="000000" w:themeColor="text1"/>
          <w:szCs w:val="22"/>
          <w:highlight w:val="green"/>
        </w:rPr>
        <w:t>et al</w:t>
      </w:r>
      <w:r w:rsidR="005E5128" w:rsidRPr="00833721">
        <w:rPr>
          <w:rFonts w:ascii="Arial" w:hAnsi="Arial" w:cs="Arial"/>
          <w:color w:val="000000" w:themeColor="text1"/>
          <w:szCs w:val="22"/>
          <w:highlight w:val="green"/>
        </w:rPr>
        <w:t>., 2019</w:t>
      </w:r>
      <w:r w:rsidR="00DF3AC5" w:rsidRPr="00833721">
        <w:rPr>
          <w:rFonts w:ascii="Arial" w:hAnsi="Arial" w:cs="Arial"/>
          <w:color w:val="000000" w:themeColor="text1"/>
          <w:szCs w:val="22"/>
          <w:highlight w:val="green"/>
        </w:rPr>
        <w:t>).</w:t>
      </w:r>
      <w:r w:rsidR="00DF3AC5" w:rsidRPr="00DF3AC5">
        <w:rPr>
          <w:rFonts w:ascii="Arial" w:hAnsi="Arial" w:cs="Arial"/>
          <w:color w:val="000000" w:themeColor="text1"/>
          <w:szCs w:val="22"/>
        </w:rPr>
        <w:t xml:space="preserve"> It</w:t>
      </w:r>
      <w:r w:rsidR="00446A4D" w:rsidRPr="00DF3AC5">
        <w:rPr>
          <w:rFonts w:ascii="Arial" w:hAnsi="Arial" w:cs="Arial"/>
          <w:color w:val="000000" w:themeColor="text1"/>
          <w:szCs w:val="22"/>
        </w:rPr>
        <w:t xml:space="preserve"> is </w:t>
      </w:r>
      <w:r w:rsidR="00446A4D" w:rsidRPr="001579C5">
        <w:rPr>
          <w:rFonts w:ascii="Arial" w:hAnsi="Arial" w:cs="Arial"/>
          <w:szCs w:val="22"/>
        </w:rPr>
        <w:t>one of the mos</w:t>
      </w:r>
      <w:r w:rsidR="009E436B" w:rsidRPr="001579C5">
        <w:rPr>
          <w:rFonts w:ascii="Arial" w:hAnsi="Arial" w:cs="Arial"/>
          <w:szCs w:val="22"/>
        </w:rPr>
        <w:t>t significant protein-rich crop</w:t>
      </w:r>
      <w:r w:rsidR="00446A4D" w:rsidRPr="001579C5">
        <w:rPr>
          <w:rFonts w:ascii="Arial" w:hAnsi="Arial" w:cs="Arial"/>
          <w:szCs w:val="22"/>
        </w:rPr>
        <w:t xml:space="preserve"> and ranks fifth in the world behind sunflower, cottonseed, soybean, and rapeseed.</w:t>
      </w:r>
      <w:r w:rsidR="005B717C" w:rsidRPr="001579C5">
        <w:rPr>
          <w:rFonts w:ascii="Arial" w:hAnsi="Arial" w:cs="Arial"/>
          <w:szCs w:val="22"/>
        </w:rPr>
        <w:t xml:space="preserve"> In tropical and warmer temperate regions of the world, it is cultivated as an annual crop on roughly 19 million hectares of land. Although groundnuts have a lot of economic potential, little is known about their physical characteristics (Adejumo </w:t>
      </w:r>
      <w:r w:rsidR="005B717C" w:rsidRPr="00833721">
        <w:rPr>
          <w:rFonts w:ascii="Arial" w:hAnsi="Arial" w:cs="Arial"/>
          <w:i/>
          <w:iCs/>
          <w:szCs w:val="22"/>
        </w:rPr>
        <w:t>et al</w:t>
      </w:r>
      <w:r w:rsidR="005B717C" w:rsidRPr="001579C5">
        <w:rPr>
          <w:rFonts w:ascii="Arial" w:hAnsi="Arial" w:cs="Arial"/>
          <w:szCs w:val="22"/>
        </w:rPr>
        <w:t>., 2005).</w:t>
      </w:r>
      <w:r w:rsidR="007C1C8B" w:rsidRPr="001579C5">
        <w:rPr>
          <w:rFonts w:ascii="Arial" w:hAnsi="Arial" w:cs="Arial"/>
          <w:szCs w:val="22"/>
        </w:rPr>
        <w:t xml:space="preserve"> India, China, Nigeria, Senegal, Sudan, Burma, and the United States of America are the world's top producers of groundnuts. It is high in dietary fiber, vit</w:t>
      </w:r>
      <w:r w:rsidR="008861B9" w:rsidRPr="001579C5">
        <w:rPr>
          <w:rFonts w:ascii="Arial" w:hAnsi="Arial" w:cs="Arial"/>
          <w:szCs w:val="22"/>
        </w:rPr>
        <w:t>amins, and minerals, and has 48-</w:t>
      </w:r>
      <w:r w:rsidR="007C1C8B" w:rsidRPr="001579C5">
        <w:rPr>
          <w:rFonts w:ascii="Arial" w:hAnsi="Arial" w:cs="Arial"/>
          <w:szCs w:val="22"/>
        </w:rPr>
        <w:t>50% oil and 26-28% protein. India holds a significant position in the Indian agricultural sector and is one of the world's top producers of oilseeds. An estimated 4.19 million hectares were planted to nine oilseeds, including peanut, rapeseed-mustard, soybean, sunflower, safflower, sesame, Niger, castor, and linseed, which pro</w:t>
      </w:r>
      <w:r w:rsidR="008861B9" w:rsidRPr="001579C5">
        <w:rPr>
          <w:rFonts w:ascii="Arial" w:hAnsi="Arial" w:cs="Arial"/>
          <w:szCs w:val="22"/>
        </w:rPr>
        <w:t>duced 5.62 million tons in 2011-</w:t>
      </w:r>
      <w:r w:rsidR="007C1C8B" w:rsidRPr="001579C5">
        <w:rPr>
          <w:rFonts w:ascii="Arial" w:hAnsi="Arial" w:cs="Arial"/>
          <w:szCs w:val="22"/>
        </w:rPr>
        <w:t>2012. It is said that groundnuts are the "King" of oilseeds. It is among our nation's most</w:t>
      </w:r>
      <w:r w:rsidR="007C1C8B" w:rsidRPr="003E7868">
        <w:rPr>
          <w:rFonts w:ascii="Times New Roman" w:hAnsi="Times New Roman" w:cs="Times New Roman"/>
          <w:sz w:val="24"/>
          <w:szCs w:val="24"/>
        </w:rPr>
        <w:t xml:space="preserve"> </w:t>
      </w:r>
      <w:r w:rsidR="007C1C8B" w:rsidRPr="001579C5">
        <w:rPr>
          <w:rFonts w:ascii="Arial" w:hAnsi="Arial" w:cs="Arial"/>
          <w:szCs w:val="22"/>
        </w:rPr>
        <w:t xml:space="preserve">significant cash and food crops. Using a seed </w:t>
      </w:r>
      <w:r w:rsidR="007C1C8B" w:rsidRPr="001579C5">
        <w:rPr>
          <w:rFonts w:ascii="Arial" w:hAnsi="Arial" w:cs="Arial"/>
          <w:szCs w:val="22"/>
        </w:rPr>
        <w:lastRenderedPageBreak/>
        <w:t>drill or an appropriate plant</w:t>
      </w:r>
      <w:r w:rsidR="008861B9" w:rsidRPr="001579C5">
        <w:rPr>
          <w:rFonts w:ascii="Arial" w:hAnsi="Arial" w:cs="Arial"/>
          <w:szCs w:val="22"/>
        </w:rPr>
        <w:t>er, the Kharif crop is seeded 8-</w:t>
      </w:r>
      <w:r w:rsidR="007C1C8B" w:rsidRPr="001579C5">
        <w:rPr>
          <w:rFonts w:ascii="Arial" w:hAnsi="Arial" w:cs="Arial"/>
          <w:szCs w:val="22"/>
        </w:rPr>
        <w:t>10 cm deep. The spacing between the adjacent rows varies</w:t>
      </w:r>
      <w:r w:rsidR="008861B9" w:rsidRPr="001579C5">
        <w:rPr>
          <w:rFonts w:ascii="Arial" w:hAnsi="Arial" w:cs="Arial"/>
          <w:szCs w:val="22"/>
        </w:rPr>
        <w:t xml:space="preserve"> </w:t>
      </w:r>
      <w:r w:rsidR="007C1C8B" w:rsidRPr="001579C5">
        <w:rPr>
          <w:rFonts w:ascii="Arial" w:hAnsi="Arial" w:cs="Arial"/>
          <w:szCs w:val="22"/>
        </w:rPr>
        <w:t>from 30-60 cm and within the row from 10-15</w:t>
      </w:r>
      <w:r w:rsidR="008861B9" w:rsidRPr="001579C5">
        <w:rPr>
          <w:rFonts w:ascii="Arial" w:hAnsi="Arial" w:cs="Arial"/>
          <w:szCs w:val="22"/>
        </w:rPr>
        <w:t xml:space="preserve"> cm (Anil </w:t>
      </w:r>
      <w:r w:rsidR="008861B9" w:rsidRPr="00833721">
        <w:rPr>
          <w:rFonts w:ascii="Arial" w:hAnsi="Arial" w:cs="Arial"/>
          <w:i/>
          <w:iCs/>
          <w:szCs w:val="22"/>
        </w:rPr>
        <w:t>et al</w:t>
      </w:r>
      <w:r w:rsidR="008861B9" w:rsidRPr="001579C5">
        <w:rPr>
          <w:rFonts w:ascii="Arial" w:hAnsi="Arial" w:cs="Arial"/>
          <w:szCs w:val="22"/>
        </w:rPr>
        <w:t>., 2017). The technology is one of the main remedies for low productivity and the growth of the production area linked to the rural farmers' traditional hand tools (Mekki and Mohamed, 2011).</w:t>
      </w:r>
      <w:r w:rsidR="00BA18DA" w:rsidRPr="00A7589C">
        <w:rPr>
          <w:rFonts w:ascii="Times New Roman" w:hAnsi="Times New Roman" w:cs="Times New Roman"/>
          <w:sz w:val="24"/>
          <w:szCs w:val="24"/>
        </w:rPr>
        <w:t xml:space="preserve">   </w:t>
      </w:r>
    </w:p>
    <w:p w14:paraId="62207A5D" w14:textId="6737F753" w:rsidR="00133B3C" w:rsidRPr="001579C5" w:rsidRDefault="009B4692" w:rsidP="00133B3C">
      <w:pPr>
        <w:spacing w:line="360" w:lineRule="auto"/>
        <w:jc w:val="both"/>
        <w:rPr>
          <w:rFonts w:ascii="Arial" w:hAnsi="Arial" w:cs="Arial"/>
          <w:szCs w:val="22"/>
        </w:rPr>
      </w:pPr>
      <w:r w:rsidRPr="001579C5">
        <w:rPr>
          <w:rFonts w:ascii="Arial" w:hAnsi="Arial" w:cs="Arial"/>
          <w:szCs w:val="22"/>
        </w:rPr>
        <w:t>It has frequently been emphasized that in order to build systems and machinery for handling and processing agricultural and biological materials after harvest, it is required to characterize them in terms of their physical, mechanical, thermal, electrical, and optical properties.</w:t>
      </w:r>
      <w:r w:rsidR="00607825" w:rsidRPr="001579C5">
        <w:rPr>
          <w:rFonts w:ascii="Arial" w:hAnsi="Arial" w:cs="Arial"/>
          <w:szCs w:val="22"/>
        </w:rPr>
        <w:t xml:space="preserve"> </w:t>
      </w:r>
      <w:r w:rsidR="00E91558">
        <w:rPr>
          <w:rFonts w:ascii="Arial" w:hAnsi="Arial" w:cs="Arial"/>
          <w:szCs w:val="22"/>
        </w:rPr>
        <w:t>“</w:t>
      </w:r>
      <w:r w:rsidR="00607825" w:rsidRPr="001579C5">
        <w:rPr>
          <w:rFonts w:ascii="Arial" w:hAnsi="Arial" w:cs="Arial"/>
          <w:szCs w:val="22"/>
        </w:rPr>
        <w:t>The physical properties of groundnut seeds such as length, width, thickness, surface area, volume, aspect ratio, sphericity, true density, bulk density, porosity and angle of repose are those characteristics which when measured</w:t>
      </w:r>
      <w:r w:rsidR="006854F7" w:rsidRPr="001579C5">
        <w:rPr>
          <w:rFonts w:ascii="Arial" w:hAnsi="Arial" w:cs="Arial"/>
          <w:szCs w:val="22"/>
        </w:rPr>
        <w:t>,</w:t>
      </w:r>
      <w:r w:rsidR="00607825" w:rsidRPr="001579C5">
        <w:rPr>
          <w:rFonts w:ascii="Arial" w:hAnsi="Arial" w:cs="Arial"/>
          <w:szCs w:val="22"/>
        </w:rPr>
        <w:t xml:space="preserve"> are relevant to the design and development of planting, harvesting, handling, processing and storage equipment for that particular material</w:t>
      </w:r>
      <w:r w:rsidR="00E91558">
        <w:rPr>
          <w:rFonts w:ascii="Arial" w:hAnsi="Arial" w:cs="Arial"/>
          <w:szCs w:val="22"/>
        </w:rPr>
        <w:t>”</w:t>
      </w:r>
      <w:r w:rsidR="00607825" w:rsidRPr="001579C5">
        <w:rPr>
          <w:rFonts w:ascii="Arial" w:hAnsi="Arial" w:cs="Arial"/>
          <w:szCs w:val="22"/>
        </w:rPr>
        <w:t xml:space="preserve"> (</w:t>
      </w:r>
      <w:proofErr w:type="spellStart"/>
      <w:r w:rsidR="00607825" w:rsidRPr="001579C5">
        <w:rPr>
          <w:rFonts w:ascii="Arial" w:hAnsi="Arial" w:cs="Arial"/>
          <w:szCs w:val="22"/>
        </w:rPr>
        <w:t>Burubai</w:t>
      </w:r>
      <w:proofErr w:type="spellEnd"/>
      <w:r w:rsidR="00607825" w:rsidRPr="001579C5">
        <w:rPr>
          <w:rFonts w:ascii="Arial" w:hAnsi="Arial" w:cs="Arial"/>
          <w:szCs w:val="22"/>
        </w:rPr>
        <w:t xml:space="preserve"> and Amber, 2014; Abioye </w:t>
      </w:r>
      <w:r w:rsidR="00607825" w:rsidRPr="00833721">
        <w:rPr>
          <w:rFonts w:ascii="Arial" w:hAnsi="Arial" w:cs="Arial"/>
          <w:i/>
          <w:iCs/>
          <w:szCs w:val="22"/>
        </w:rPr>
        <w:t>et al.,</w:t>
      </w:r>
      <w:r w:rsidR="00607825" w:rsidRPr="001579C5">
        <w:rPr>
          <w:rFonts w:ascii="Arial" w:hAnsi="Arial" w:cs="Arial"/>
          <w:szCs w:val="22"/>
        </w:rPr>
        <w:t xml:space="preserve"> 2016). </w:t>
      </w:r>
      <w:r w:rsidR="00E91558">
        <w:rPr>
          <w:rFonts w:ascii="Arial" w:hAnsi="Arial" w:cs="Arial"/>
          <w:szCs w:val="22"/>
        </w:rPr>
        <w:t>“</w:t>
      </w:r>
      <w:r w:rsidR="00607825" w:rsidRPr="001579C5">
        <w:rPr>
          <w:rFonts w:ascii="Arial" w:hAnsi="Arial" w:cs="Arial"/>
          <w:szCs w:val="22"/>
        </w:rPr>
        <w:t>These properties describe the physical state of the material at any given condition and time. The mass, size, and shape are essential for sorting, grading, and various separation operations</w:t>
      </w:r>
      <w:r w:rsidR="00E91558">
        <w:rPr>
          <w:rFonts w:ascii="Arial" w:hAnsi="Arial" w:cs="Arial"/>
          <w:szCs w:val="22"/>
        </w:rPr>
        <w:t>”</w:t>
      </w:r>
      <w:r w:rsidR="00607825" w:rsidRPr="001579C5">
        <w:rPr>
          <w:rFonts w:ascii="Arial" w:hAnsi="Arial" w:cs="Arial"/>
          <w:szCs w:val="22"/>
        </w:rPr>
        <w:t xml:space="preserve"> (</w:t>
      </w:r>
      <w:proofErr w:type="spellStart"/>
      <w:r w:rsidR="00B629AF" w:rsidRPr="00133B3C">
        <w:rPr>
          <w:rFonts w:ascii="Arial" w:hAnsi="Arial" w:cs="Arial"/>
          <w:szCs w:val="22"/>
        </w:rPr>
        <w:t>Maduako</w:t>
      </w:r>
      <w:proofErr w:type="spellEnd"/>
      <w:r w:rsidR="00B629AF">
        <w:rPr>
          <w:rFonts w:ascii="Arial" w:hAnsi="Arial" w:cs="Arial"/>
          <w:szCs w:val="22"/>
        </w:rPr>
        <w:t xml:space="preserve"> </w:t>
      </w:r>
      <w:r w:rsidR="00B629AF" w:rsidRPr="00833721">
        <w:rPr>
          <w:rFonts w:ascii="Arial" w:hAnsi="Arial" w:cs="Arial"/>
          <w:i/>
          <w:iCs/>
          <w:szCs w:val="22"/>
        </w:rPr>
        <w:t>et al</w:t>
      </w:r>
      <w:r w:rsidR="00B629AF">
        <w:rPr>
          <w:rFonts w:ascii="Arial" w:hAnsi="Arial" w:cs="Arial"/>
          <w:szCs w:val="22"/>
        </w:rPr>
        <w:t>., 2004</w:t>
      </w:r>
      <w:r w:rsidR="00607825" w:rsidRPr="001579C5">
        <w:rPr>
          <w:rFonts w:ascii="Arial" w:hAnsi="Arial" w:cs="Arial"/>
          <w:szCs w:val="22"/>
        </w:rPr>
        <w:t xml:space="preserve">). </w:t>
      </w:r>
      <w:r w:rsidR="00133B3C" w:rsidRPr="001579C5">
        <w:rPr>
          <w:rFonts w:ascii="Arial" w:hAnsi="Arial" w:cs="Arial"/>
          <w:szCs w:val="22"/>
        </w:rPr>
        <w:t xml:space="preserve">Length, width, thickness, surface area, volume, sphericity, true density, bulk density, porosity and angle of repose are those characteristics which </w:t>
      </w:r>
      <w:r w:rsidR="00525577">
        <w:rPr>
          <w:rFonts w:ascii="Arial" w:hAnsi="Arial" w:cs="Arial"/>
          <w:szCs w:val="22"/>
        </w:rPr>
        <w:t xml:space="preserve">are important for designing and </w:t>
      </w:r>
      <w:r w:rsidR="00133B3C" w:rsidRPr="001579C5">
        <w:rPr>
          <w:rFonts w:ascii="Arial" w:hAnsi="Arial" w:cs="Arial"/>
          <w:szCs w:val="22"/>
        </w:rPr>
        <w:t xml:space="preserve">evaluating </w:t>
      </w:r>
      <w:r w:rsidR="00525577">
        <w:rPr>
          <w:rFonts w:ascii="Arial" w:hAnsi="Arial" w:cs="Arial"/>
          <w:szCs w:val="22"/>
        </w:rPr>
        <w:t xml:space="preserve">of </w:t>
      </w:r>
      <w:r w:rsidR="00133B3C" w:rsidRPr="001579C5">
        <w:rPr>
          <w:rFonts w:ascii="Arial" w:hAnsi="Arial" w:cs="Arial"/>
          <w:szCs w:val="22"/>
        </w:rPr>
        <w:t>sowing and planting equipment. Therefore, some physical properties of groundnut were investigated, which are relevant to the design of a planter for planting groundnut.</w:t>
      </w:r>
    </w:p>
    <w:p w14:paraId="5A9494BF" w14:textId="7E2722AA" w:rsidR="00F71D6B" w:rsidRPr="001579C5" w:rsidRDefault="00D667E9" w:rsidP="001579C5">
      <w:pPr>
        <w:jc w:val="both"/>
        <w:rPr>
          <w:rFonts w:ascii="Arial" w:hAnsi="Arial" w:cs="Arial"/>
          <w:b/>
          <w:bCs/>
          <w:szCs w:val="22"/>
        </w:rPr>
      </w:pPr>
      <w:r>
        <w:rPr>
          <w:rFonts w:ascii="Arial" w:hAnsi="Arial" w:cs="Arial"/>
          <w:b/>
          <w:bCs/>
          <w:szCs w:val="22"/>
        </w:rPr>
        <w:t xml:space="preserve">2. </w:t>
      </w:r>
      <w:r w:rsidR="00446A4D" w:rsidRPr="001579C5">
        <w:rPr>
          <w:rFonts w:ascii="Arial" w:hAnsi="Arial" w:cs="Arial"/>
          <w:b/>
          <w:bCs/>
          <w:szCs w:val="22"/>
        </w:rPr>
        <w:t xml:space="preserve">MATERIALS AND METHODS </w:t>
      </w:r>
    </w:p>
    <w:p w14:paraId="111B5BCD" w14:textId="182746EC" w:rsidR="00446A4D" w:rsidRDefault="00D667E9" w:rsidP="001579C5">
      <w:pPr>
        <w:jc w:val="both"/>
        <w:rPr>
          <w:rFonts w:ascii="Arial" w:hAnsi="Arial" w:cs="Arial"/>
          <w:b/>
          <w:bCs/>
          <w:sz w:val="20"/>
        </w:rPr>
      </w:pPr>
      <w:r>
        <w:rPr>
          <w:rFonts w:ascii="Arial" w:hAnsi="Arial" w:cs="Arial"/>
          <w:b/>
          <w:bCs/>
          <w:sz w:val="20"/>
        </w:rPr>
        <w:t>2.</w:t>
      </w:r>
      <w:r w:rsidR="007F2D63">
        <w:rPr>
          <w:rFonts w:ascii="Arial" w:hAnsi="Arial" w:cs="Arial"/>
          <w:b/>
          <w:bCs/>
          <w:sz w:val="20"/>
        </w:rPr>
        <w:t>1.</w:t>
      </w:r>
      <w:r w:rsidR="007F2D63" w:rsidRPr="001579C5">
        <w:rPr>
          <w:rFonts w:ascii="Arial" w:hAnsi="Arial" w:cs="Arial"/>
          <w:b/>
          <w:bCs/>
          <w:sz w:val="20"/>
        </w:rPr>
        <w:t xml:space="preserve"> </w:t>
      </w:r>
      <w:r w:rsidR="00993FAE">
        <w:rPr>
          <w:rFonts w:ascii="Arial" w:hAnsi="Arial" w:cs="Arial"/>
          <w:b/>
          <w:bCs/>
          <w:sz w:val="20"/>
        </w:rPr>
        <w:t>I</w:t>
      </w:r>
      <w:r w:rsidR="00695E40">
        <w:rPr>
          <w:rFonts w:ascii="Arial" w:hAnsi="Arial" w:cs="Arial"/>
          <w:b/>
          <w:bCs/>
          <w:sz w:val="20"/>
        </w:rPr>
        <w:t>nvestigation of physica</w:t>
      </w:r>
      <w:r w:rsidR="00993FAE">
        <w:rPr>
          <w:rFonts w:ascii="Arial" w:hAnsi="Arial" w:cs="Arial"/>
          <w:b/>
          <w:bCs/>
          <w:sz w:val="20"/>
        </w:rPr>
        <w:t>l properties of groundnut seeds</w:t>
      </w:r>
      <w:r w:rsidR="00695E40">
        <w:rPr>
          <w:rFonts w:ascii="Arial" w:hAnsi="Arial" w:cs="Arial"/>
          <w:b/>
          <w:bCs/>
          <w:sz w:val="20"/>
        </w:rPr>
        <w:t xml:space="preserve"> </w:t>
      </w:r>
    </w:p>
    <w:p w14:paraId="3A03199F" w14:textId="073FFBC1" w:rsidR="00695E40" w:rsidRPr="001579C5" w:rsidRDefault="00695E40" w:rsidP="001579C5">
      <w:pPr>
        <w:jc w:val="both"/>
        <w:rPr>
          <w:rFonts w:ascii="Arial" w:hAnsi="Arial" w:cs="Arial"/>
          <w:b/>
          <w:bCs/>
          <w:sz w:val="20"/>
        </w:rPr>
      </w:pPr>
      <w:r>
        <w:rPr>
          <w:rFonts w:ascii="Arial" w:hAnsi="Arial" w:cs="Arial"/>
          <w:b/>
          <w:bCs/>
          <w:sz w:val="20"/>
        </w:rPr>
        <w:t>2.1.1. Sampling</w:t>
      </w:r>
    </w:p>
    <w:p w14:paraId="619D76FA" w14:textId="4D9B5D8D" w:rsidR="00446A4D" w:rsidRPr="001579C5" w:rsidRDefault="00DF3AC5" w:rsidP="002B2FF2">
      <w:pPr>
        <w:spacing w:line="360" w:lineRule="auto"/>
        <w:jc w:val="both"/>
        <w:rPr>
          <w:rFonts w:ascii="Arial" w:hAnsi="Arial" w:cs="Arial"/>
          <w:szCs w:val="22"/>
        </w:rPr>
      </w:pPr>
      <w:r>
        <w:rPr>
          <w:rFonts w:ascii="Arial" w:hAnsi="Arial" w:cs="Arial"/>
          <w:szCs w:val="22"/>
        </w:rPr>
        <w:t xml:space="preserve">The </w:t>
      </w:r>
      <w:r w:rsidR="002B2FF2" w:rsidRPr="001579C5">
        <w:rPr>
          <w:rFonts w:ascii="Arial" w:hAnsi="Arial" w:cs="Arial"/>
          <w:szCs w:val="22"/>
        </w:rPr>
        <w:t>groundnut seed was pr</w:t>
      </w:r>
      <w:r>
        <w:rPr>
          <w:rFonts w:ascii="Arial" w:hAnsi="Arial" w:cs="Arial"/>
          <w:szCs w:val="22"/>
        </w:rPr>
        <w:t>ocured for the study from an authorized seller in</w:t>
      </w:r>
      <w:r w:rsidR="002B2FF2" w:rsidRPr="001579C5">
        <w:rPr>
          <w:rFonts w:ascii="Arial" w:hAnsi="Arial" w:cs="Arial"/>
          <w:szCs w:val="22"/>
        </w:rPr>
        <w:t xml:space="preserve"> Prayagraj</w:t>
      </w:r>
      <w:r>
        <w:rPr>
          <w:rFonts w:ascii="Arial" w:hAnsi="Arial" w:cs="Arial"/>
          <w:szCs w:val="22"/>
        </w:rPr>
        <w:t>, Uttar-Pradesh</w:t>
      </w:r>
      <w:r w:rsidR="002B2FF2" w:rsidRPr="001579C5">
        <w:rPr>
          <w:rFonts w:ascii="Arial" w:hAnsi="Arial" w:cs="Arial"/>
          <w:szCs w:val="22"/>
        </w:rPr>
        <w:t>. The seed</w:t>
      </w:r>
      <w:r>
        <w:rPr>
          <w:rFonts w:ascii="Arial" w:hAnsi="Arial" w:cs="Arial"/>
          <w:szCs w:val="22"/>
        </w:rPr>
        <w:t>s</w:t>
      </w:r>
      <w:r w:rsidR="002B2FF2" w:rsidRPr="001579C5">
        <w:rPr>
          <w:rFonts w:ascii="Arial" w:hAnsi="Arial" w:cs="Arial"/>
          <w:szCs w:val="22"/>
        </w:rPr>
        <w:t xml:space="preserve"> were cleaned manually by removal of all foreign matter such as dirt, stones and broken seed. Physical properties of the </w:t>
      </w:r>
      <w:r w:rsidR="00446A4D" w:rsidRPr="001579C5">
        <w:rPr>
          <w:rFonts w:ascii="Arial" w:hAnsi="Arial" w:cs="Arial"/>
          <w:szCs w:val="22"/>
        </w:rPr>
        <w:t xml:space="preserve">Chandra variety </w:t>
      </w:r>
      <w:r w:rsidR="002B2FF2" w:rsidRPr="001579C5">
        <w:rPr>
          <w:rFonts w:ascii="Arial" w:hAnsi="Arial" w:cs="Arial"/>
          <w:szCs w:val="22"/>
        </w:rPr>
        <w:t xml:space="preserve">of groundnut seeds </w:t>
      </w:r>
      <w:r w:rsidR="00446A4D" w:rsidRPr="001579C5">
        <w:rPr>
          <w:rFonts w:ascii="Arial" w:hAnsi="Arial" w:cs="Arial"/>
          <w:szCs w:val="22"/>
        </w:rPr>
        <w:t xml:space="preserve">were </w:t>
      </w:r>
      <w:r w:rsidR="002B2FF2" w:rsidRPr="001579C5">
        <w:rPr>
          <w:rFonts w:ascii="Arial" w:hAnsi="Arial" w:cs="Arial"/>
          <w:szCs w:val="22"/>
        </w:rPr>
        <w:t>investigated</w:t>
      </w:r>
      <w:r w:rsidR="00446A4D" w:rsidRPr="001579C5">
        <w:rPr>
          <w:rFonts w:ascii="Arial" w:hAnsi="Arial" w:cs="Arial"/>
          <w:szCs w:val="22"/>
        </w:rPr>
        <w:t xml:space="preserve"> at Department of Farm Machinery and Power Engineering, SHUATS, Prayagraj, UP India. </w:t>
      </w:r>
      <w:r w:rsidR="007F7547" w:rsidRPr="001579C5">
        <w:rPr>
          <w:rFonts w:ascii="Arial" w:hAnsi="Arial" w:cs="Arial"/>
          <w:szCs w:val="22"/>
        </w:rPr>
        <w:t>For the investigation</w:t>
      </w:r>
      <w:r w:rsidR="001A277A" w:rsidRPr="001579C5">
        <w:rPr>
          <w:rFonts w:ascii="Arial" w:hAnsi="Arial" w:cs="Arial"/>
          <w:szCs w:val="22"/>
        </w:rPr>
        <w:t xml:space="preserve"> shape and size</w:t>
      </w:r>
      <w:r w:rsidR="007F7547" w:rsidRPr="001579C5">
        <w:rPr>
          <w:rFonts w:ascii="Arial" w:hAnsi="Arial" w:cs="Arial"/>
          <w:szCs w:val="22"/>
        </w:rPr>
        <w:t xml:space="preserve">, 100 seeds were randomly selected from the sample. </w:t>
      </w:r>
      <w:r w:rsidR="00446A4D" w:rsidRPr="001579C5">
        <w:rPr>
          <w:rFonts w:ascii="Arial" w:hAnsi="Arial" w:cs="Arial"/>
          <w:szCs w:val="22"/>
        </w:rPr>
        <w:t xml:space="preserve">Moisture content was immediately measured on arrival. </w:t>
      </w:r>
    </w:p>
    <w:p w14:paraId="70EA34CD" w14:textId="59D7637B" w:rsidR="002B2FF2" w:rsidRPr="001579C5" w:rsidRDefault="00D667E9" w:rsidP="001579C5">
      <w:pPr>
        <w:jc w:val="both"/>
        <w:rPr>
          <w:rFonts w:ascii="Arial" w:hAnsi="Arial" w:cs="Arial"/>
          <w:b/>
          <w:bCs/>
          <w:sz w:val="20"/>
        </w:rPr>
      </w:pPr>
      <w:r>
        <w:rPr>
          <w:rFonts w:ascii="Arial" w:hAnsi="Arial" w:cs="Arial"/>
          <w:b/>
          <w:bCs/>
          <w:sz w:val="20"/>
        </w:rPr>
        <w:t>2.</w:t>
      </w:r>
      <w:r w:rsidR="00695E40">
        <w:rPr>
          <w:rFonts w:ascii="Arial" w:hAnsi="Arial" w:cs="Arial"/>
          <w:b/>
          <w:bCs/>
          <w:sz w:val="20"/>
        </w:rPr>
        <w:t>1.</w:t>
      </w:r>
      <w:r w:rsidR="007F2D63">
        <w:rPr>
          <w:rFonts w:ascii="Arial" w:hAnsi="Arial" w:cs="Arial"/>
          <w:b/>
          <w:bCs/>
          <w:sz w:val="20"/>
        </w:rPr>
        <w:t>2.</w:t>
      </w:r>
      <w:r w:rsidR="007F2D63" w:rsidRPr="001579C5">
        <w:rPr>
          <w:rFonts w:ascii="Arial" w:hAnsi="Arial" w:cs="Arial"/>
          <w:b/>
          <w:bCs/>
          <w:sz w:val="20"/>
        </w:rPr>
        <w:t xml:space="preserve"> Size</w:t>
      </w:r>
      <w:r w:rsidR="00446A4D" w:rsidRPr="001579C5">
        <w:rPr>
          <w:rFonts w:ascii="Arial" w:hAnsi="Arial" w:cs="Arial"/>
          <w:b/>
          <w:bCs/>
          <w:sz w:val="20"/>
        </w:rPr>
        <w:t xml:space="preserve"> of groundnut</w:t>
      </w:r>
      <w:r w:rsidR="001579C5">
        <w:rPr>
          <w:rFonts w:ascii="Arial" w:hAnsi="Arial" w:cs="Arial"/>
          <w:b/>
          <w:bCs/>
          <w:sz w:val="20"/>
        </w:rPr>
        <w:t xml:space="preserve"> seed</w:t>
      </w:r>
    </w:p>
    <w:p w14:paraId="63F89076" w14:textId="7F11BDCC" w:rsidR="00446A4D" w:rsidRPr="001579C5" w:rsidRDefault="007F7547" w:rsidP="00BE4FC5">
      <w:pPr>
        <w:spacing w:line="360" w:lineRule="auto"/>
        <w:jc w:val="both"/>
        <w:rPr>
          <w:rFonts w:ascii="Arial" w:hAnsi="Arial" w:cs="Arial"/>
          <w:szCs w:val="22"/>
        </w:rPr>
      </w:pPr>
      <w:r w:rsidRPr="001579C5">
        <w:rPr>
          <w:rFonts w:ascii="Arial" w:hAnsi="Arial" w:cs="Arial"/>
          <w:szCs w:val="22"/>
        </w:rPr>
        <w:t xml:space="preserve">Axial and lateral dimensions were measured with a </w:t>
      </w:r>
      <w:r w:rsidR="00133B3C" w:rsidRPr="001579C5">
        <w:rPr>
          <w:rFonts w:ascii="Arial" w:hAnsi="Arial" w:cs="Arial"/>
          <w:szCs w:val="22"/>
        </w:rPr>
        <w:t>Vernier</w:t>
      </w:r>
      <w:r w:rsidRPr="001579C5">
        <w:rPr>
          <w:rFonts w:ascii="Arial" w:hAnsi="Arial" w:cs="Arial"/>
          <w:szCs w:val="22"/>
        </w:rPr>
        <w:t xml:space="preserve"> calip</w:t>
      </w:r>
      <w:r w:rsidR="009E436B" w:rsidRPr="001579C5">
        <w:rPr>
          <w:rFonts w:ascii="Arial" w:hAnsi="Arial" w:cs="Arial"/>
          <w:szCs w:val="22"/>
        </w:rPr>
        <w:t>er having least count of 0.01mm</w:t>
      </w:r>
      <w:r w:rsidRPr="001579C5">
        <w:rPr>
          <w:rFonts w:ascii="Arial" w:hAnsi="Arial" w:cs="Arial"/>
          <w:szCs w:val="22"/>
        </w:rPr>
        <w:t xml:space="preserve">.   </w:t>
      </w:r>
      <w:r w:rsidR="006110E3" w:rsidRPr="001579C5">
        <w:rPr>
          <w:rFonts w:ascii="Arial" w:hAnsi="Arial" w:cs="Arial"/>
          <w:szCs w:val="22"/>
        </w:rPr>
        <w:t xml:space="preserve">All the dimensions were measured for randomly selected 100 peanut seeds and the values were noted. </w:t>
      </w:r>
    </w:p>
    <w:p w14:paraId="51CADF99" w14:textId="77777777" w:rsidR="007F7547" w:rsidRDefault="007F7547" w:rsidP="007F7547">
      <w:pPr>
        <w:spacing w:line="360" w:lineRule="auto"/>
        <w:jc w:val="center"/>
        <w:rPr>
          <w:rFonts w:ascii="Times New Roman" w:hAnsi="Times New Roman" w:cs="Times New Roman"/>
          <w:sz w:val="24"/>
          <w:szCs w:val="24"/>
        </w:rPr>
      </w:pPr>
      <w:r>
        <w:rPr>
          <w:noProof/>
        </w:rPr>
        <w:lastRenderedPageBreak/>
        <w:drawing>
          <wp:inline distT="0" distB="0" distL="0" distR="0" wp14:anchorId="29232484" wp14:editId="443C93C6">
            <wp:extent cx="2559050" cy="1778000"/>
            <wp:effectExtent l="19050" t="19050" r="12700" b="12700"/>
            <wp:docPr id="2" name="Picture 2" descr="Studies on Physical Properties of Peanut S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udies on Physical Properties of Peanut Se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9050" cy="1778000"/>
                    </a:xfrm>
                    <a:prstGeom prst="rect">
                      <a:avLst/>
                    </a:prstGeom>
                    <a:noFill/>
                    <a:ln>
                      <a:solidFill>
                        <a:schemeClr val="tx1"/>
                      </a:solidFill>
                    </a:ln>
                  </pic:spPr>
                </pic:pic>
              </a:graphicData>
            </a:graphic>
          </wp:inline>
        </w:drawing>
      </w:r>
    </w:p>
    <w:p w14:paraId="6EF0DD86" w14:textId="77777777" w:rsidR="007F7547" w:rsidRPr="001579C5" w:rsidRDefault="001579C5" w:rsidP="001579C5">
      <w:pPr>
        <w:jc w:val="center"/>
        <w:rPr>
          <w:rFonts w:ascii="Arial" w:hAnsi="Arial" w:cs="Arial"/>
          <w:b/>
          <w:bCs/>
          <w:sz w:val="20"/>
        </w:rPr>
      </w:pPr>
      <w:r w:rsidRPr="001579C5">
        <w:rPr>
          <w:rFonts w:ascii="Arial" w:hAnsi="Arial" w:cs="Arial"/>
          <w:b/>
          <w:bCs/>
          <w:sz w:val="20"/>
        </w:rPr>
        <w:t>Fig. 1.</w:t>
      </w:r>
      <w:r w:rsidR="006110E3" w:rsidRPr="001579C5">
        <w:rPr>
          <w:rFonts w:ascii="Arial" w:hAnsi="Arial" w:cs="Arial"/>
          <w:b/>
          <w:bCs/>
          <w:sz w:val="20"/>
        </w:rPr>
        <w:t xml:space="preserve"> Characteristic dimensions of </w:t>
      </w:r>
      <w:r>
        <w:rPr>
          <w:rFonts w:ascii="Arial" w:hAnsi="Arial" w:cs="Arial"/>
          <w:b/>
          <w:bCs/>
          <w:sz w:val="20"/>
        </w:rPr>
        <w:t>groundnut seed</w:t>
      </w:r>
    </w:p>
    <w:p w14:paraId="296F61EE" w14:textId="77777777" w:rsidR="006110E3" w:rsidRPr="001579C5" w:rsidRDefault="006110E3" w:rsidP="001579C5">
      <w:pPr>
        <w:spacing w:line="360" w:lineRule="auto"/>
        <w:jc w:val="both"/>
        <w:rPr>
          <w:rFonts w:ascii="Arial" w:hAnsi="Arial" w:cs="Arial"/>
          <w:szCs w:val="22"/>
        </w:rPr>
      </w:pPr>
      <w:r w:rsidRPr="001579C5">
        <w:rPr>
          <w:rFonts w:ascii="Arial" w:hAnsi="Arial" w:cs="Arial"/>
          <w:szCs w:val="22"/>
        </w:rPr>
        <w:t xml:space="preserve">Average length (L), Width (W) and thickness (T) were measured by the method mentioned by Singhal, 2003 and Mohsenin, 1986 as follows: </w:t>
      </w:r>
    </w:p>
    <w:p w14:paraId="310CB1DE" w14:textId="77777777" w:rsidR="00446A4D" w:rsidRPr="001579C5" w:rsidRDefault="007F7547" w:rsidP="001579C5">
      <w:pPr>
        <w:spacing w:line="360" w:lineRule="auto"/>
        <w:jc w:val="center"/>
        <w:rPr>
          <w:rFonts w:ascii="Arial" w:hAnsi="Arial" w:cs="Arial"/>
          <w:szCs w:val="22"/>
        </w:rPr>
      </w:pPr>
      <w:r w:rsidRPr="001579C5">
        <w:rPr>
          <w:rFonts w:ascii="Arial" w:hAnsi="Arial" w:cs="Arial"/>
          <w:szCs w:val="22"/>
        </w:rPr>
        <w:t>Length (</w:t>
      </w:r>
      <w:r w:rsidR="00446A4D" w:rsidRPr="001579C5">
        <w:rPr>
          <w:rFonts w:ascii="Arial" w:hAnsi="Arial" w:cs="Arial"/>
          <w:szCs w:val="22"/>
        </w:rPr>
        <w:t>L</w:t>
      </w:r>
      <w:r w:rsidRPr="001579C5">
        <w:rPr>
          <w:rFonts w:ascii="Arial" w:hAnsi="Arial" w:cs="Arial"/>
          <w:szCs w:val="22"/>
        </w:rPr>
        <w:t>)</w:t>
      </w:r>
      <w:r w:rsidR="00446A4D" w:rsidRPr="001579C5">
        <w:rPr>
          <w:rFonts w:ascii="Arial" w:hAnsi="Arial" w:cs="Arial"/>
          <w:szCs w:val="22"/>
        </w:rPr>
        <w:t xml:space="preserve"> =  </w:t>
      </w:r>
      <m:oMath>
        <m:f>
          <m:fPr>
            <m:ctrlPr>
              <w:rPr>
                <w:rFonts w:ascii="Cambria Math" w:hAnsi="Cambria Math" w:cs="Arial"/>
                <w:szCs w:val="22"/>
              </w:rPr>
            </m:ctrlPr>
          </m:fPr>
          <m:num>
            <m:nary>
              <m:naryPr>
                <m:chr m:val="∑"/>
                <m:limLoc m:val="subSup"/>
                <m:ctrlPr>
                  <w:rPr>
                    <w:rFonts w:ascii="Cambria Math" w:hAnsi="Cambria Math" w:cs="Arial"/>
                    <w:szCs w:val="22"/>
                  </w:rPr>
                </m:ctrlPr>
              </m:naryPr>
              <m:sub>
                <m:r>
                  <w:rPr>
                    <w:rFonts w:ascii="Cambria Math" w:hAnsi="Cambria Math" w:cs="Arial"/>
                    <w:szCs w:val="22"/>
                  </w:rPr>
                  <m:t>i</m:t>
                </m:r>
                <m:r>
                  <m:rPr>
                    <m:sty m:val="p"/>
                  </m:rPr>
                  <w:rPr>
                    <w:rFonts w:ascii="Cambria Math" w:hAnsi="Cambria Math" w:cs="Arial"/>
                    <w:szCs w:val="22"/>
                  </w:rPr>
                  <m:t>=1</m:t>
                </m:r>
              </m:sub>
              <m:sup>
                <m:r>
                  <w:rPr>
                    <w:rFonts w:ascii="Cambria Math" w:hAnsi="Cambria Math" w:cs="Arial"/>
                    <w:szCs w:val="22"/>
                  </w:rPr>
                  <m:t>n</m:t>
                </m:r>
              </m:sup>
              <m:e>
                <m:r>
                  <w:rPr>
                    <w:rFonts w:ascii="Cambria Math" w:hAnsi="Cambria Math" w:cs="Arial"/>
                    <w:szCs w:val="22"/>
                  </w:rPr>
                  <m:t>L</m:t>
                </m:r>
              </m:e>
            </m:nary>
          </m:num>
          <m:den>
            <m:r>
              <w:rPr>
                <w:rFonts w:ascii="Cambria Math" w:hAnsi="Cambria Math" w:cs="Arial"/>
                <w:szCs w:val="22"/>
              </w:rPr>
              <m:t>n</m:t>
            </m:r>
          </m:den>
        </m:f>
      </m:oMath>
      <w:r w:rsidR="00446A4D" w:rsidRPr="001579C5">
        <w:rPr>
          <w:rFonts w:ascii="Arial" w:hAnsi="Arial" w:cs="Arial"/>
          <w:szCs w:val="22"/>
        </w:rPr>
        <w:t xml:space="preserve"> </w:t>
      </w:r>
      <w:r w:rsidRPr="001579C5">
        <w:rPr>
          <w:rFonts w:ascii="Arial" w:hAnsi="Arial" w:cs="Arial"/>
          <w:szCs w:val="22"/>
        </w:rPr>
        <w:t>, Width (</w:t>
      </w:r>
      <w:r w:rsidR="00446A4D" w:rsidRPr="001579C5">
        <w:rPr>
          <w:rFonts w:ascii="Arial" w:hAnsi="Arial" w:cs="Arial"/>
          <w:szCs w:val="22"/>
        </w:rPr>
        <w:t>W</w:t>
      </w:r>
      <w:r w:rsidRPr="001579C5">
        <w:rPr>
          <w:rFonts w:ascii="Arial" w:hAnsi="Arial" w:cs="Arial"/>
          <w:szCs w:val="22"/>
        </w:rPr>
        <w:t>)</w:t>
      </w:r>
      <w:r w:rsidR="00446A4D" w:rsidRPr="001579C5">
        <w:rPr>
          <w:rFonts w:ascii="Arial" w:hAnsi="Arial" w:cs="Arial"/>
          <w:szCs w:val="22"/>
        </w:rPr>
        <w:t xml:space="preserve"> =  </w:t>
      </w:r>
      <m:oMath>
        <m:f>
          <m:fPr>
            <m:ctrlPr>
              <w:rPr>
                <w:rFonts w:ascii="Cambria Math" w:hAnsi="Cambria Math" w:cs="Arial"/>
                <w:szCs w:val="22"/>
              </w:rPr>
            </m:ctrlPr>
          </m:fPr>
          <m:num>
            <m:nary>
              <m:naryPr>
                <m:chr m:val="∑"/>
                <m:limLoc m:val="subSup"/>
                <m:ctrlPr>
                  <w:rPr>
                    <w:rFonts w:ascii="Cambria Math" w:hAnsi="Cambria Math" w:cs="Arial"/>
                    <w:szCs w:val="22"/>
                  </w:rPr>
                </m:ctrlPr>
              </m:naryPr>
              <m:sub>
                <m:r>
                  <w:rPr>
                    <w:rFonts w:ascii="Cambria Math" w:hAnsi="Cambria Math" w:cs="Arial"/>
                    <w:szCs w:val="22"/>
                  </w:rPr>
                  <m:t>i</m:t>
                </m:r>
                <m:r>
                  <m:rPr>
                    <m:sty m:val="p"/>
                  </m:rPr>
                  <w:rPr>
                    <w:rFonts w:ascii="Cambria Math" w:hAnsi="Cambria Math" w:cs="Arial"/>
                    <w:szCs w:val="22"/>
                  </w:rPr>
                  <m:t>=1</m:t>
                </m:r>
              </m:sub>
              <m:sup>
                <m:r>
                  <w:rPr>
                    <w:rFonts w:ascii="Cambria Math" w:hAnsi="Cambria Math" w:cs="Arial"/>
                    <w:szCs w:val="22"/>
                  </w:rPr>
                  <m:t>n</m:t>
                </m:r>
              </m:sup>
              <m:e>
                <m:r>
                  <w:rPr>
                    <w:rFonts w:ascii="Cambria Math" w:hAnsi="Cambria Math" w:cs="Arial"/>
                    <w:szCs w:val="22"/>
                  </w:rPr>
                  <m:t>W</m:t>
                </m:r>
              </m:e>
            </m:nary>
          </m:num>
          <m:den>
            <m:r>
              <w:rPr>
                <w:rFonts w:ascii="Cambria Math" w:hAnsi="Cambria Math" w:cs="Arial"/>
                <w:szCs w:val="22"/>
              </w:rPr>
              <m:t>n</m:t>
            </m:r>
          </m:den>
        </m:f>
      </m:oMath>
      <w:r w:rsidRPr="001579C5">
        <w:rPr>
          <w:rFonts w:ascii="Arial" w:hAnsi="Arial" w:cs="Arial"/>
          <w:szCs w:val="22"/>
        </w:rPr>
        <w:t>, Thickness (</w:t>
      </w:r>
      <w:r w:rsidR="00446A4D" w:rsidRPr="001579C5">
        <w:rPr>
          <w:rFonts w:ascii="Arial" w:hAnsi="Arial" w:cs="Arial"/>
          <w:szCs w:val="22"/>
        </w:rPr>
        <w:t>T</w:t>
      </w:r>
      <w:r w:rsidRPr="001579C5">
        <w:rPr>
          <w:rFonts w:ascii="Arial" w:hAnsi="Arial" w:cs="Arial"/>
          <w:szCs w:val="22"/>
        </w:rPr>
        <w:t>)</w:t>
      </w:r>
      <w:r w:rsidR="00446A4D" w:rsidRPr="001579C5">
        <w:rPr>
          <w:rFonts w:ascii="Arial" w:hAnsi="Arial" w:cs="Arial"/>
          <w:szCs w:val="22"/>
        </w:rPr>
        <w:t xml:space="preserve"> =  </w:t>
      </w:r>
      <m:oMath>
        <m:f>
          <m:fPr>
            <m:ctrlPr>
              <w:rPr>
                <w:rFonts w:ascii="Cambria Math" w:hAnsi="Cambria Math" w:cs="Arial"/>
                <w:szCs w:val="22"/>
              </w:rPr>
            </m:ctrlPr>
          </m:fPr>
          <m:num>
            <m:nary>
              <m:naryPr>
                <m:chr m:val="∑"/>
                <m:limLoc m:val="subSup"/>
                <m:ctrlPr>
                  <w:rPr>
                    <w:rFonts w:ascii="Cambria Math" w:hAnsi="Cambria Math" w:cs="Arial"/>
                    <w:szCs w:val="22"/>
                  </w:rPr>
                </m:ctrlPr>
              </m:naryPr>
              <m:sub>
                <m:r>
                  <w:rPr>
                    <w:rFonts w:ascii="Cambria Math" w:hAnsi="Cambria Math" w:cs="Arial"/>
                    <w:szCs w:val="22"/>
                  </w:rPr>
                  <m:t>i</m:t>
                </m:r>
                <m:r>
                  <m:rPr>
                    <m:sty m:val="p"/>
                  </m:rPr>
                  <w:rPr>
                    <w:rFonts w:ascii="Cambria Math" w:hAnsi="Cambria Math" w:cs="Arial"/>
                    <w:szCs w:val="22"/>
                  </w:rPr>
                  <m:t>=1</m:t>
                </m:r>
              </m:sub>
              <m:sup>
                <m:r>
                  <w:rPr>
                    <w:rFonts w:ascii="Cambria Math" w:hAnsi="Cambria Math" w:cs="Arial"/>
                    <w:szCs w:val="22"/>
                  </w:rPr>
                  <m:t>n</m:t>
                </m:r>
              </m:sup>
              <m:e>
                <m:r>
                  <w:rPr>
                    <w:rFonts w:ascii="Cambria Math" w:hAnsi="Cambria Math" w:cs="Arial"/>
                    <w:szCs w:val="22"/>
                  </w:rPr>
                  <m:t>T</m:t>
                </m:r>
              </m:e>
            </m:nary>
          </m:num>
          <m:den>
            <m:r>
              <w:rPr>
                <w:rFonts w:ascii="Cambria Math" w:hAnsi="Cambria Math" w:cs="Arial"/>
                <w:szCs w:val="22"/>
              </w:rPr>
              <m:t>n</m:t>
            </m:r>
          </m:den>
        </m:f>
      </m:oMath>
      <w:r w:rsidR="009B0198" w:rsidRPr="001579C5">
        <w:rPr>
          <w:rFonts w:ascii="Arial" w:hAnsi="Arial" w:cs="Arial"/>
          <w:szCs w:val="22"/>
        </w:rPr>
        <w:t xml:space="preserve">     </w:t>
      </w:r>
      <w:r w:rsidR="00C62BDF" w:rsidRPr="001579C5">
        <w:rPr>
          <w:rFonts w:ascii="Arial" w:hAnsi="Arial" w:cs="Arial"/>
          <w:szCs w:val="22"/>
        </w:rPr>
        <w:t xml:space="preserve">               </w:t>
      </w:r>
      <w:r w:rsidR="009B0198" w:rsidRPr="001579C5">
        <w:rPr>
          <w:rFonts w:ascii="Arial" w:hAnsi="Arial" w:cs="Arial"/>
          <w:szCs w:val="22"/>
        </w:rPr>
        <w:t xml:space="preserve">  (1)</w:t>
      </w:r>
    </w:p>
    <w:p w14:paraId="4F105349" w14:textId="77777777" w:rsidR="00446A4D" w:rsidRPr="001F7803" w:rsidRDefault="00446A4D" w:rsidP="00446A4D">
      <w:pPr>
        <w:spacing w:after="0" w:line="240" w:lineRule="auto"/>
        <w:jc w:val="both"/>
        <w:rPr>
          <w:rFonts w:ascii="Times New Roman" w:eastAsiaTheme="minorEastAsia" w:hAnsi="Times New Roman" w:cs="Times New Roman"/>
          <w:sz w:val="24"/>
          <w:szCs w:val="24"/>
        </w:rPr>
      </w:pPr>
    </w:p>
    <w:p w14:paraId="4057F5DB" w14:textId="09F97476" w:rsidR="00446A4D" w:rsidRPr="001579C5" w:rsidRDefault="00D667E9" w:rsidP="001579C5">
      <w:pPr>
        <w:jc w:val="both"/>
        <w:rPr>
          <w:rFonts w:ascii="Arial" w:hAnsi="Arial" w:cs="Arial"/>
          <w:b/>
          <w:bCs/>
          <w:sz w:val="20"/>
        </w:rPr>
      </w:pPr>
      <w:r>
        <w:rPr>
          <w:rFonts w:ascii="Arial" w:hAnsi="Arial" w:cs="Arial"/>
          <w:b/>
          <w:bCs/>
          <w:sz w:val="20"/>
        </w:rPr>
        <w:t>2.</w:t>
      </w:r>
      <w:r w:rsidR="00695E40">
        <w:rPr>
          <w:rFonts w:ascii="Arial" w:hAnsi="Arial" w:cs="Arial"/>
          <w:b/>
          <w:bCs/>
          <w:sz w:val="20"/>
        </w:rPr>
        <w:t>1.</w:t>
      </w:r>
      <w:r w:rsidR="007F2D63">
        <w:rPr>
          <w:rFonts w:ascii="Arial" w:hAnsi="Arial" w:cs="Arial"/>
          <w:b/>
          <w:bCs/>
          <w:sz w:val="20"/>
        </w:rPr>
        <w:t>3.</w:t>
      </w:r>
      <w:r w:rsidR="007F2D63" w:rsidRPr="001579C5">
        <w:rPr>
          <w:rFonts w:ascii="Arial" w:hAnsi="Arial" w:cs="Arial"/>
          <w:b/>
          <w:bCs/>
          <w:sz w:val="20"/>
        </w:rPr>
        <w:t xml:space="preserve"> Sphericity</w:t>
      </w:r>
      <w:r w:rsidR="00446A4D" w:rsidRPr="001579C5">
        <w:rPr>
          <w:rFonts w:ascii="Arial" w:hAnsi="Arial" w:cs="Arial"/>
          <w:b/>
          <w:bCs/>
          <w:sz w:val="20"/>
        </w:rPr>
        <w:t xml:space="preserve"> </w:t>
      </w:r>
    </w:p>
    <w:p w14:paraId="097FA056" w14:textId="77777777" w:rsidR="00446A4D" w:rsidRPr="001579C5" w:rsidRDefault="00CD42B0" w:rsidP="00CD42B0">
      <w:pPr>
        <w:spacing w:line="360" w:lineRule="auto"/>
        <w:jc w:val="both"/>
        <w:rPr>
          <w:rFonts w:ascii="Arial" w:hAnsi="Arial" w:cs="Arial"/>
          <w:szCs w:val="22"/>
        </w:rPr>
      </w:pPr>
      <w:r w:rsidRPr="001579C5">
        <w:rPr>
          <w:rFonts w:ascii="Arial" w:hAnsi="Arial" w:cs="Arial"/>
          <w:szCs w:val="22"/>
        </w:rPr>
        <w:t xml:space="preserve">The sphericity of the groundnut seed is the ratio of geometric mean diameter to the length of seed. </w:t>
      </w:r>
      <w:r w:rsidR="000A3331" w:rsidRPr="001579C5">
        <w:rPr>
          <w:rFonts w:ascii="Arial" w:hAnsi="Arial" w:cs="Arial"/>
          <w:szCs w:val="22"/>
        </w:rPr>
        <w:t>A solid's sphericity can be expressed in relation t</w:t>
      </w:r>
      <w:r w:rsidR="002E0F87" w:rsidRPr="001579C5">
        <w:rPr>
          <w:rFonts w:ascii="Arial" w:hAnsi="Arial" w:cs="Arial"/>
          <w:szCs w:val="22"/>
        </w:rPr>
        <w:t xml:space="preserve">o a sphere of the same volume. </w:t>
      </w:r>
      <w:r w:rsidR="000A3331" w:rsidRPr="001579C5">
        <w:rPr>
          <w:rFonts w:ascii="Arial" w:hAnsi="Arial" w:cs="Arial"/>
          <w:szCs w:val="22"/>
        </w:rPr>
        <w:t>A high aspect ratio and sphericity indicate that the seeds are prone to taking on a spherical form (</w:t>
      </w:r>
      <w:proofErr w:type="spellStart"/>
      <w:r w:rsidR="000A3331" w:rsidRPr="001579C5">
        <w:rPr>
          <w:rFonts w:ascii="Arial" w:hAnsi="Arial" w:cs="Arial"/>
          <w:szCs w:val="22"/>
        </w:rPr>
        <w:t>Koocheki</w:t>
      </w:r>
      <w:proofErr w:type="spellEnd"/>
      <w:r w:rsidR="000A3331" w:rsidRPr="001579C5">
        <w:rPr>
          <w:rFonts w:ascii="Arial" w:hAnsi="Arial" w:cs="Arial"/>
          <w:szCs w:val="22"/>
        </w:rPr>
        <w:t xml:space="preserve"> </w:t>
      </w:r>
      <w:r w:rsidR="000A3331" w:rsidRPr="00833721">
        <w:rPr>
          <w:rFonts w:ascii="Arial" w:hAnsi="Arial" w:cs="Arial"/>
          <w:i/>
          <w:iCs/>
          <w:szCs w:val="22"/>
        </w:rPr>
        <w:t>et al.</w:t>
      </w:r>
      <w:r w:rsidR="000A3331" w:rsidRPr="001579C5">
        <w:rPr>
          <w:rFonts w:ascii="Arial" w:hAnsi="Arial" w:cs="Arial"/>
          <w:szCs w:val="22"/>
        </w:rPr>
        <w:t xml:space="preserve">, 2007; Milani </w:t>
      </w:r>
      <w:r w:rsidR="000A3331" w:rsidRPr="00833721">
        <w:rPr>
          <w:rFonts w:ascii="Arial" w:hAnsi="Arial" w:cs="Arial"/>
          <w:i/>
          <w:iCs/>
          <w:szCs w:val="22"/>
        </w:rPr>
        <w:t>et al.,</w:t>
      </w:r>
      <w:r w:rsidR="000A3331" w:rsidRPr="001579C5">
        <w:rPr>
          <w:rFonts w:ascii="Arial" w:hAnsi="Arial" w:cs="Arial"/>
          <w:szCs w:val="22"/>
        </w:rPr>
        <w:t xml:space="preserve"> 2007). When designing dehulling equipment, these characteristics are </w:t>
      </w:r>
      <w:r w:rsidR="00710543" w:rsidRPr="001579C5">
        <w:rPr>
          <w:rFonts w:ascii="Arial" w:hAnsi="Arial" w:cs="Arial"/>
          <w:szCs w:val="22"/>
        </w:rPr>
        <w:t>helpful. The</w:t>
      </w:r>
      <w:r w:rsidR="00446A4D" w:rsidRPr="001579C5">
        <w:rPr>
          <w:rFonts w:ascii="Arial" w:hAnsi="Arial" w:cs="Arial"/>
          <w:szCs w:val="22"/>
        </w:rPr>
        <w:t xml:space="preserve"> sphericity of seeds was calculated by using the </w:t>
      </w:r>
      <w:r w:rsidRPr="001579C5">
        <w:rPr>
          <w:rFonts w:ascii="Arial" w:hAnsi="Arial" w:cs="Arial"/>
          <w:szCs w:val="22"/>
        </w:rPr>
        <w:t xml:space="preserve">method mentioned by </w:t>
      </w:r>
      <w:proofErr w:type="spellStart"/>
      <w:r w:rsidRPr="00B629AF">
        <w:rPr>
          <w:rFonts w:ascii="Arial" w:hAnsi="Arial" w:cs="Arial"/>
          <w:szCs w:val="22"/>
        </w:rPr>
        <w:t>Mohsenin</w:t>
      </w:r>
      <w:proofErr w:type="spellEnd"/>
      <w:r w:rsidRPr="00B629AF">
        <w:rPr>
          <w:rFonts w:ascii="Arial" w:hAnsi="Arial" w:cs="Arial"/>
          <w:szCs w:val="22"/>
        </w:rPr>
        <w:t xml:space="preserve">, 1986 </w:t>
      </w:r>
      <w:r w:rsidRPr="001579C5">
        <w:rPr>
          <w:rFonts w:ascii="Arial" w:hAnsi="Arial" w:cs="Arial"/>
          <w:szCs w:val="22"/>
        </w:rPr>
        <w:t>and Olajide</w:t>
      </w:r>
      <w:r w:rsidR="00BC2E7C" w:rsidRPr="001579C5">
        <w:rPr>
          <w:rFonts w:ascii="Arial" w:hAnsi="Arial" w:cs="Arial"/>
          <w:szCs w:val="22"/>
        </w:rPr>
        <w:t>,</w:t>
      </w:r>
      <w:r w:rsidRPr="001579C5">
        <w:rPr>
          <w:rFonts w:ascii="Arial" w:hAnsi="Arial" w:cs="Arial"/>
          <w:szCs w:val="22"/>
        </w:rPr>
        <w:t xml:space="preserve"> 2018. </w:t>
      </w:r>
      <w:r w:rsidR="00446A4D" w:rsidRPr="001579C5">
        <w:rPr>
          <w:rFonts w:ascii="Arial" w:hAnsi="Arial" w:cs="Arial"/>
          <w:szCs w:val="22"/>
        </w:rPr>
        <w:t xml:space="preserve"> </w:t>
      </w:r>
    </w:p>
    <w:p w14:paraId="0036CB8D" w14:textId="77777777" w:rsidR="00446A4D" w:rsidRPr="001579C5" w:rsidRDefault="00446A4D" w:rsidP="001579C5">
      <w:pPr>
        <w:spacing w:line="360" w:lineRule="auto"/>
        <w:jc w:val="center"/>
        <w:rPr>
          <w:rFonts w:ascii="Arial" w:hAnsi="Arial" w:cs="Arial"/>
          <w:szCs w:val="22"/>
        </w:rPr>
      </w:pPr>
      <w:r w:rsidRPr="001579C5">
        <w:rPr>
          <w:rFonts w:ascii="Arial" w:hAnsi="Arial" w:cs="Arial"/>
          <w:szCs w:val="22"/>
        </w:rPr>
        <w:t xml:space="preserve">Sphericity (S) = </w:t>
      </w:r>
      <m:oMath>
        <m:f>
          <m:fPr>
            <m:ctrlPr>
              <w:rPr>
                <w:rFonts w:ascii="Cambria Math" w:hAnsi="Cambria Math" w:cs="Arial"/>
                <w:szCs w:val="22"/>
              </w:rPr>
            </m:ctrlPr>
          </m:fPr>
          <m:num>
            <m:sSup>
              <m:sSupPr>
                <m:ctrlPr>
                  <w:rPr>
                    <w:rFonts w:ascii="Cambria Math" w:hAnsi="Cambria Math" w:cs="Arial"/>
                    <w:szCs w:val="22"/>
                  </w:rPr>
                </m:ctrlPr>
              </m:sSupPr>
              <m:e>
                <m:r>
                  <m:rPr>
                    <m:sty m:val="p"/>
                  </m:rPr>
                  <w:rPr>
                    <w:rFonts w:ascii="Cambria Math" w:hAnsi="Cambria Math" w:cs="Arial"/>
                    <w:szCs w:val="22"/>
                  </w:rPr>
                  <m:t>[</m:t>
                </m:r>
                <m:d>
                  <m:dPr>
                    <m:ctrlPr>
                      <w:rPr>
                        <w:rFonts w:ascii="Cambria Math" w:hAnsi="Cambria Math" w:cs="Arial"/>
                        <w:szCs w:val="22"/>
                      </w:rPr>
                    </m:ctrlPr>
                  </m:dPr>
                  <m:e>
                    <m:r>
                      <w:rPr>
                        <w:rFonts w:ascii="Cambria Math" w:hAnsi="Cambria Math" w:cs="Arial"/>
                        <w:szCs w:val="22"/>
                      </w:rPr>
                      <m:t>L</m:t>
                    </m:r>
                    <m:r>
                      <m:rPr>
                        <m:sty m:val="p"/>
                      </m:rPr>
                      <w:rPr>
                        <w:rFonts w:ascii="Cambria Math" w:hAnsi="Cambria Math" w:cs="Arial"/>
                        <w:szCs w:val="22"/>
                      </w:rPr>
                      <m:t>×</m:t>
                    </m:r>
                    <m:r>
                      <w:rPr>
                        <w:rFonts w:ascii="Cambria Math" w:hAnsi="Cambria Math" w:cs="Arial"/>
                        <w:szCs w:val="22"/>
                      </w:rPr>
                      <m:t>W</m:t>
                    </m:r>
                    <m:r>
                      <m:rPr>
                        <m:sty m:val="p"/>
                      </m:rPr>
                      <w:rPr>
                        <w:rFonts w:ascii="Cambria Math" w:hAnsi="Cambria Math" w:cs="Arial"/>
                        <w:szCs w:val="22"/>
                      </w:rPr>
                      <m:t>×</m:t>
                    </m:r>
                    <m:r>
                      <w:rPr>
                        <w:rFonts w:ascii="Cambria Math" w:hAnsi="Cambria Math" w:cs="Arial"/>
                        <w:szCs w:val="22"/>
                      </w:rPr>
                      <m:t>T</m:t>
                    </m:r>
                  </m:e>
                </m:d>
                <m:r>
                  <m:rPr>
                    <m:sty m:val="p"/>
                  </m:rPr>
                  <w:rPr>
                    <w:rFonts w:ascii="Cambria Math" w:hAnsi="Cambria Math" w:cs="Arial"/>
                    <w:szCs w:val="22"/>
                  </w:rPr>
                  <m:t>]</m:t>
                </m:r>
              </m:e>
              <m:sup>
                <m:r>
                  <m:rPr>
                    <m:sty m:val="p"/>
                  </m:rPr>
                  <w:rPr>
                    <w:rFonts w:ascii="Cambria Math" w:hAnsi="Cambria Math" w:cs="Arial"/>
                    <w:szCs w:val="22"/>
                  </w:rPr>
                  <m:t>1/3</m:t>
                </m:r>
              </m:sup>
            </m:sSup>
          </m:num>
          <m:den>
            <m:r>
              <m:rPr>
                <m:sty m:val="p"/>
              </m:rPr>
              <w:rPr>
                <w:rFonts w:ascii="Cambria Math" w:hAnsi="Cambria Math" w:cs="Arial"/>
                <w:szCs w:val="22"/>
              </w:rPr>
              <m:t>L</m:t>
            </m:r>
          </m:den>
        </m:f>
      </m:oMath>
      <w:r w:rsidR="009B0198" w:rsidRPr="001579C5">
        <w:rPr>
          <w:rFonts w:ascii="Arial" w:hAnsi="Arial" w:cs="Arial"/>
          <w:szCs w:val="22"/>
        </w:rPr>
        <w:t xml:space="preserve">    </w:t>
      </w:r>
      <w:r w:rsidR="00C62BDF" w:rsidRPr="001579C5">
        <w:rPr>
          <w:rFonts w:ascii="Arial" w:hAnsi="Arial" w:cs="Arial"/>
          <w:szCs w:val="22"/>
        </w:rPr>
        <w:t xml:space="preserve">                               </w:t>
      </w:r>
      <w:r w:rsidR="009B0198" w:rsidRPr="001579C5">
        <w:rPr>
          <w:rFonts w:ascii="Arial" w:hAnsi="Arial" w:cs="Arial"/>
          <w:szCs w:val="22"/>
        </w:rPr>
        <w:t xml:space="preserve"> (2)</w:t>
      </w:r>
    </w:p>
    <w:p w14:paraId="512B9E90" w14:textId="77777777" w:rsidR="00446A4D" w:rsidRPr="001579C5" w:rsidRDefault="00446A4D" w:rsidP="00446A4D">
      <w:pPr>
        <w:spacing w:line="360" w:lineRule="auto"/>
        <w:jc w:val="both"/>
        <w:rPr>
          <w:rFonts w:ascii="Arial" w:hAnsi="Arial" w:cs="Arial"/>
          <w:szCs w:val="22"/>
        </w:rPr>
      </w:pPr>
      <w:r w:rsidRPr="001579C5">
        <w:rPr>
          <w:rFonts w:ascii="Arial" w:hAnsi="Arial" w:cs="Arial"/>
          <w:szCs w:val="22"/>
        </w:rPr>
        <w:t>Where,</w:t>
      </w:r>
    </w:p>
    <w:p w14:paraId="116ED8F4"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 xml:space="preserve">L = Largest intercept (mm) i.e., maximum intercept </w:t>
      </w:r>
    </w:p>
    <w:p w14:paraId="6485B3F3"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W = Largest intercept perpendicular to L (mm) i.e., intermediate intercept</w:t>
      </w:r>
    </w:p>
    <w:p w14:paraId="78554AAA"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 xml:space="preserve">T = Largest intercept mutual perpendicular to L and W (mm) i.e., minimum intercept </w:t>
      </w:r>
    </w:p>
    <w:p w14:paraId="7B1E5058" w14:textId="037D4C27" w:rsidR="00446A4D" w:rsidRPr="001579C5" w:rsidRDefault="00D667E9" w:rsidP="001579C5">
      <w:pPr>
        <w:jc w:val="both"/>
        <w:rPr>
          <w:rFonts w:ascii="Arial" w:hAnsi="Arial" w:cs="Arial"/>
          <w:b/>
          <w:bCs/>
          <w:sz w:val="20"/>
        </w:rPr>
      </w:pPr>
      <w:bookmarkStart w:id="0" w:name="_Hlk138324752"/>
      <w:r>
        <w:rPr>
          <w:rFonts w:ascii="Arial" w:hAnsi="Arial" w:cs="Arial"/>
          <w:b/>
          <w:bCs/>
          <w:sz w:val="20"/>
        </w:rPr>
        <w:t>2.</w:t>
      </w:r>
      <w:r w:rsidR="00695E40">
        <w:rPr>
          <w:rFonts w:ascii="Arial" w:hAnsi="Arial" w:cs="Arial"/>
          <w:b/>
          <w:bCs/>
          <w:sz w:val="20"/>
        </w:rPr>
        <w:t>1.</w:t>
      </w:r>
      <w:r w:rsidR="007F2D63">
        <w:rPr>
          <w:rFonts w:ascii="Arial" w:hAnsi="Arial" w:cs="Arial"/>
          <w:b/>
          <w:bCs/>
          <w:sz w:val="20"/>
        </w:rPr>
        <w:t>4.</w:t>
      </w:r>
      <w:r w:rsidR="007F2D63" w:rsidRPr="001579C5">
        <w:rPr>
          <w:rFonts w:ascii="Arial" w:hAnsi="Arial" w:cs="Arial"/>
          <w:b/>
          <w:bCs/>
          <w:sz w:val="20"/>
        </w:rPr>
        <w:t xml:space="preserve"> Bulk</w:t>
      </w:r>
      <w:r w:rsidR="00446A4D" w:rsidRPr="001579C5">
        <w:rPr>
          <w:rFonts w:ascii="Arial" w:hAnsi="Arial" w:cs="Arial"/>
          <w:b/>
          <w:bCs/>
          <w:sz w:val="20"/>
        </w:rPr>
        <w:t xml:space="preserve"> density </w:t>
      </w:r>
    </w:p>
    <w:bookmarkEnd w:id="0"/>
    <w:p w14:paraId="54FD3215" w14:textId="6697DFA4" w:rsidR="00446A4D" w:rsidRPr="001579C5" w:rsidRDefault="00446A4D" w:rsidP="00446A4D">
      <w:pPr>
        <w:spacing w:line="360" w:lineRule="auto"/>
        <w:jc w:val="both"/>
        <w:rPr>
          <w:rFonts w:ascii="Arial" w:hAnsi="Arial" w:cs="Arial"/>
          <w:szCs w:val="22"/>
        </w:rPr>
      </w:pPr>
      <w:r w:rsidRPr="001579C5">
        <w:rPr>
          <w:rFonts w:ascii="Arial" w:hAnsi="Arial" w:cs="Arial"/>
          <w:szCs w:val="22"/>
        </w:rPr>
        <w:t xml:space="preserve">Bulk density of the groundnut </w:t>
      </w:r>
      <w:r w:rsidR="009E436B" w:rsidRPr="001579C5">
        <w:rPr>
          <w:rFonts w:ascii="Arial" w:hAnsi="Arial" w:cs="Arial"/>
          <w:szCs w:val="22"/>
        </w:rPr>
        <w:t>seed</w:t>
      </w:r>
      <w:r w:rsidRPr="001579C5">
        <w:rPr>
          <w:rFonts w:ascii="Arial" w:hAnsi="Arial" w:cs="Arial"/>
          <w:szCs w:val="22"/>
        </w:rPr>
        <w:t xml:space="preserve"> is defined as the ratio of weight of seeds to the volume of the same seeds. Bulk density of </w:t>
      </w:r>
      <w:r w:rsidR="00D5702B" w:rsidRPr="001579C5">
        <w:rPr>
          <w:rFonts w:ascii="Arial" w:hAnsi="Arial" w:cs="Arial"/>
          <w:szCs w:val="22"/>
        </w:rPr>
        <w:t>seed</w:t>
      </w:r>
      <w:r w:rsidRPr="001579C5">
        <w:rPr>
          <w:rFonts w:ascii="Arial" w:hAnsi="Arial" w:cs="Arial"/>
          <w:szCs w:val="22"/>
        </w:rPr>
        <w:t xml:space="preserve"> </w:t>
      </w:r>
      <w:r w:rsidR="00D5702B" w:rsidRPr="001579C5">
        <w:rPr>
          <w:rFonts w:ascii="Arial" w:hAnsi="Arial" w:cs="Arial"/>
          <w:szCs w:val="22"/>
        </w:rPr>
        <w:t xml:space="preserve">plays an important role </w:t>
      </w:r>
      <w:r w:rsidR="000650E3" w:rsidRPr="001579C5">
        <w:rPr>
          <w:rFonts w:ascii="Arial" w:hAnsi="Arial" w:cs="Arial"/>
          <w:szCs w:val="22"/>
        </w:rPr>
        <w:t xml:space="preserve">in </w:t>
      </w:r>
      <w:r w:rsidR="00175F29" w:rsidRPr="001579C5">
        <w:rPr>
          <w:rFonts w:ascii="Arial" w:hAnsi="Arial" w:cs="Arial"/>
          <w:szCs w:val="22"/>
        </w:rPr>
        <w:t xml:space="preserve">design of silos and hoppers for grain handling and storage structure (Nalladulai </w:t>
      </w:r>
      <w:r w:rsidR="00175F29" w:rsidRPr="00833721">
        <w:rPr>
          <w:rFonts w:ascii="Arial" w:hAnsi="Arial" w:cs="Arial"/>
          <w:i/>
          <w:iCs/>
          <w:szCs w:val="22"/>
        </w:rPr>
        <w:t>et al.,</w:t>
      </w:r>
      <w:r w:rsidR="00175F29" w:rsidRPr="001579C5">
        <w:rPr>
          <w:rFonts w:ascii="Arial" w:hAnsi="Arial" w:cs="Arial"/>
          <w:szCs w:val="22"/>
        </w:rPr>
        <w:t xml:space="preserve"> 2002)</w:t>
      </w:r>
      <w:r w:rsidRPr="001579C5">
        <w:rPr>
          <w:rFonts w:ascii="Arial" w:hAnsi="Arial" w:cs="Arial"/>
          <w:szCs w:val="22"/>
        </w:rPr>
        <w:t xml:space="preserve">. </w:t>
      </w:r>
      <w:r w:rsidR="00525577">
        <w:rPr>
          <w:rFonts w:ascii="Arial" w:hAnsi="Arial" w:cs="Arial"/>
          <w:szCs w:val="22"/>
        </w:rPr>
        <w:t xml:space="preserve">The seeds were filled in a 1000 </w:t>
      </w:r>
      <w:r w:rsidR="00525577" w:rsidRPr="00525577">
        <w:rPr>
          <w:rFonts w:ascii="Arial" w:hAnsi="Arial" w:cs="Arial"/>
          <w:szCs w:val="22"/>
        </w:rPr>
        <w:t xml:space="preserve">cm³ </w:t>
      </w:r>
      <w:r w:rsidR="00525577" w:rsidRPr="001579C5">
        <w:rPr>
          <w:rFonts w:ascii="Arial" w:hAnsi="Arial" w:cs="Arial"/>
          <w:szCs w:val="22"/>
        </w:rPr>
        <w:lastRenderedPageBreak/>
        <w:t>capacity</w:t>
      </w:r>
      <w:r w:rsidRPr="00655F40">
        <w:rPr>
          <w:rFonts w:ascii="Times New Roman" w:hAnsi="Times New Roman" w:cs="Times New Roman"/>
          <w:sz w:val="24"/>
          <w:szCs w:val="24"/>
        </w:rPr>
        <w:t xml:space="preserve"> </w:t>
      </w:r>
      <w:r w:rsidRPr="001579C5">
        <w:rPr>
          <w:rFonts w:ascii="Arial" w:hAnsi="Arial" w:cs="Arial"/>
          <w:szCs w:val="22"/>
        </w:rPr>
        <w:t>cylinder without undue pressure and its weight was measured on an electronic balance having least count of 0.1 g. The bulk density was calculated as weight of material per unit volum</w:t>
      </w:r>
      <w:r w:rsidR="00175F29" w:rsidRPr="001579C5">
        <w:rPr>
          <w:rFonts w:ascii="Arial" w:hAnsi="Arial" w:cs="Arial"/>
          <w:szCs w:val="22"/>
        </w:rPr>
        <w:t xml:space="preserve">e, </w:t>
      </w:r>
      <w:r w:rsidR="00525577" w:rsidRPr="00525577">
        <w:rPr>
          <w:rFonts w:ascii="Arial" w:hAnsi="Arial" w:cs="Arial"/>
          <w:szCs w:val="22"/>
        </w:rPr>
        <w:t xml:space="preserve">g/cm³ </w:t>
      </w:r>
      <w:r w:rsidR="00175F29" w:rsidRPr="001579C5">
        <w:rPr>
          <w:rFonts w:ascii="Arial" w:hAnsi="Arial" w:cs="Arial"/>
          <w:szCs w:val="22"/>
        </w:rPr>
        <w:t xml:space="preserve">(Abioye </w:t>
      </w:r>
      <w:r w:rsidR="00175F29" w:rsidRPr="00833721">
        <w:rPr>
          <w:rFonts w:ascii="Arial" w:hAnsi="Arial" w:cs="Arial"/>
          <w:i/>
          <w:iCs/>
          <w:szCs w:val="22"/>
        </w:rPr>
        <w:t>et al</w:t>
      </w:r>
      <w:r w:rsidR="00175F29" w:rsidRPr="001579C5">
        <w:rPr>
          <w:rFonts w:ascii="Arial" w:hAnsi="Arial" w:cs="Arial"/>
          <w:szCs w:val="22"/>
        </w:rPr>
        <w:t xml:space="preserve">., 2016). </w:t>
      </w:r>
      <w:r w:rsidRPr="001579C5">
        <w:rPr>
          <w:rFonts w:ascii="Arial" w:hAnsi="Arial" w:cs="Arial"/>
          <w:szCs w:val="22"/>
        </w:rPr>
        <w:t>Bulk density of groundnut was determined by using following equation</w:t>
      </w:r>
      <w:r w:rsidR="009E436B" w:rsidRPr="001579C5">
        <w:rPr>
          <w:rFonts w:ascii="Arial" w:hAnsi="Arial" w:cs="Arial"/>
          <w:szCs w:val="22"/>
        </w:rPr>
        <w:t>:</w:t>
      </w:r>
      <w:r w:rsidR="00175F29" w:rsidRPr="001579C5">
        <w:rPr>
          <w:rFonts w:ascii="Arial" w:hAnsi="Arial" w:cs="Arial"/>
          <w:szCs w:val="22"/>
        </w:rPr>
        <w:t xml:space="preserve"> </w:t>
      </w:r>
    </w:p>
    <w:p w14:paraId="1077420C" w14:textId="77777777" w:rsidR="00446A4D" w:rsidRPr="001579C5" w:rsidRDefault="00446A4D" w:rsidP="00446A4D">
      <w:pPr>
        <w:spacing w:line="360" w:lineRule="auto"/>
        <w:jc w:val="center"/>
        <w:rPr>
          <w:rFonts w:ascii="Arial" w:hAnsi="Arial" w:cs="Arial"/>
          <w:szCs w:val="22"/>
        </w:rPr>
      </w:pPr>
      <w:r w:rsidRPr="001579C5">
        <w:rPr>
          <w:rFonts w:ascii="Arial" w:hAnsi="Arial" w:cs="Arial"/>
          <w:szCs w:val="22"/>
        </w:rPr>
        <w:t xml:space="preserve">Bulk density (g/cc) = </w:t>
      </w:r>
      <m:oMath>
        <m:f>
          <m:fPr>
            <m:ctrlPr>
              <w:rPr>
                <w:rFonts w:ascii="Cambria Math" w:hAnsi="Cambria Math" w:cs="Arial"/>
                <w:szCs w:val="22"/>
              </w:rPr>
            </m:ctrlPr>
          </m:fPr>
          <m:num>
            <m:r>
              <m:rPr>
                <m:sty m:val="p"/>
              </m:rPr>
              <w:rPr>
                <w:rFonts w:ascii="Cambria Math" w:hAnsi="Cambria Math" w:cs="Arial"/>
                <w:szCs w:val="22"/>
              </w:rPr>
              <m:t>Mass (</m:t>
            </m:r>
            <m:sSub>
              <m:sSubPr>
                <m:ctrlPr>
                  <w:rPr>
                    <w:rFonts w:ascii="Cambria Math" w:hAnsi="Cambria Math" w:cs="Arial"/>
                    <w:szCs w:val="22"/>
                  </w:rPr>
                </m:ctrlPr>
              </m:sSubPr>
              <m:e>
                <m:r>
                  <m:rPr>
                    <m:sty m:val="p"/>
                  </m:rPr>
                  <w:rPr>
                    <w:rFonts w:ascii="Cambria Math" w:hAnsi="Cambria Math" w:cs="Arial"/>
                    <w:szCs w:val="22"/>
                  </w:rPr>
                  <m:t>W</m:t>
                </m:r>
              </m:e>
              <m:sub>
                <m:r>
                  <m:rPr>
                    <m:sty m:val="p"/>
                  </m:rPr>
                  <w:rPr>
                    <w:rFonts w:ascii="Cambria Math" w:hAnsi="Cambria Math" w:cs="Arial"/>
                    <w:szCs w:val="22"/>
                  </w:rPr>
                  <m:t>2</m:t>
                </m:r>
              </m:sub>
            </m:sSub>
            <m:r>
              <m:rPr>
                <m:sty m:val="p"/>
              </m:rPr>
              <w:rPr>
                <w:rFonts w:ascii="Cambria Math" w:hAnsi="Cambria Math" w:cs="Arial"/>
                <w:szCs w:val="22"/>
              </w:rPr>
              <m:t>-</m:t>
            </m:r>
            <m:sSub>
              <m:sSubPr>
                <m:ctrlPr>
                  <w:rPr>
                    <w:rFonts w:ascii="Cambria Math" w:hAnsi="Cambria Math" w:cs="Arial"/>
                    <w:szCs w:val="22"/>
                  </w:rPr>
                </m:ctrlPr>
              </m:sSubPr>
              <m:e>
                <m:r>
                  <m:rPr>
                    <m:sty m:val="p"/>
                  </m:rPr>
                  <w:rPr>
                    <w:rFonts w:ascii="Cambria Math" w:hAnsi="Cambria Math" w:cs="Arial"/>
                    <w:szCs w:val="22"/>
                  </w:rPr>
                  <m:t>W</m:t>
                </m:r>
              </m:e>
              <m:sub>
                <m:r>
                  <m:rPr>
                    <m:sty m:val="p"/>
                  </m:rPr>
                  <w:rPr>
                    <w:rFonts w:ascii="Cambria Math" w:hAnsi="Cambria Math" w:cs="Arial"/>
                    <w:szCs w:val="22"/>
                  </w:rPr>
                  <m:t>1</m:t>
                </m:r>
              </m:sub>
            </m:sSub>
            <m:r>
              <m:rPr>
                <m:sty m:val="p"/>
              </m:rPr>
              <w:rPr>
                <w:rFonts w:ascii="Cambria Math" w:hAnsi="Cambria Math" w:cs="Arial"/>
                <w:szCs w:val="22"/>
              </w:rPr>
              <m:t>)</m:t>
            </m:r>
          </m:num>
          <m:den>
            <m:r>
              <m:rPr>
                <m:sty m:val="p"/>
              </m:rPr>
              <w:rPr>
                <w:rFonts w:ascii="Cambria Math" w:hAnsi="Cambria Math" w:cs="Arial"/>
                <w:szCs w:val="22"/>
              </w:rPr>
              <m:t>Volume of container (V)</m:t>
            </m:r>
          </m:den>
        </m:f>
      </m:oMath>
      <w:r w:rsidR="009B0198" w:rsidRPr="001579C5">
        <w:rPr>
          <w:rFonts w:ascii="Arial" w:hAnsi="Arial" w:cs="Arial"/>
          <w:szCs w:val="22"/>
        </w:rPr>
        <w:t xml:space="preserve">              </w:t>
      </w:r>
      <w:r w:rsidR="00C62BDF" w:rsidRPr="001579C5">
        <w:rPr>
          <w:rFonts w:ascii="Arial" w:hAnsi="Arial" w:cs="Arial"/>
          <w:szCs w:val="22"/>
        </w:rPr>
        <w:t xml:space="preserve">   </w:t>
      </w:r>
      <w:r w:rsidR="009B0198" w:rsidRPr="001579C5">
        <w:rPr>
          <w:rFonts w:ascii="Arial" w:hAnsi="Arial" w:cs="Arial"/>
          <w:szCs w:val="22"/>
        </w:rPr>
        <w:t xml:space="preserve">  (3) </w:t>
      </w:r>
    </w:p>
    <w:p w14:paraId="4A2D87D9" w14:textId="77777777" w:rsidR="00446A4D" w:rsidRPr="001579C5" w:rsidRDefault="00446A4D" w:rsidP="00446A4D">
      <w:pPr>
        <w:spacing w:line="360" w:lineRule="auto"/>
        <w:jc w:val="both"/>
        <w:rPr>
          <w:rFonts w:ascii="Arial" w:hAnsi="Arial" w:cs="Arial"/>
          <w:szCs w:val="22"/>
        </w:rPr>
      </w:pPr>
      <w:r w:rsidRPr="001579C5">
        <w:rPr>
          <w:rFonts w:ascii="Arial" w:hAnsi="Arial" w:cs="Arial"/>
          <w:szCs w:val="22"/>
        </w:rPr>
        <w:t xml:space="preserve">Where, </w:t>
      </w:r>
    </w:p>
    <w:p w14:paraId="4FC1603B" w14:textId="77777777" w:rsidR="00446A4D" w:rsidRPr="001579C5" w:rsidRDefault="00446A4D" w:rsidP="003235C5">
      <w:pPr>
        <w:spacing w:after="0" w:line="360" w:lineRule="auto"/>
        <w:jc w:val="both"/>
        <w:rPr>
          <w:rFonts w:ascii="Arial" w:hAnsi="Arial" w:cs="Arial"/>
          <w:szCs w:val="22"/>
        </w:rPr>
      </w:pPr>
      <w:r w:rsidRPr="001579C5">
        <w:rPr>
          <w:rFonts w:ascii="Arial" w:hAnsi="Arial" w:cs="Arial"/>
          <w:szCs w:val="22"/>
        </w:rPr>
        <w:t>W</w:t>
      </w:r>
      <w:r w:rsidRPr="00525577">
        <w:rPr>
          <w:rFonts w:ascii="Arial" w:hAnsi="Arial" w:cs="Arial"/>
          <w:szCs w:val="22"/>
          <w:vertAlign w:val="subscript"/>
        </w:rPr>
        <w:t>1</w:t>
      </w:r>
      <w:r w:rsidR="000C4F41" w:rsidRPr="001579C5">
        <w:rPr>
          <w:rFonts w:ascii="Arial" w:hAnsi="Arial" w:cs="Arial"/>
          <w:szCs w:val="22"/>
        </w:rPr>
        <w:t xml:space="preserve"> = empty weight of container (</w:t>
      </w:r>
      <w:r w:rsidRPr="001579C5">
        <w:rPr>
          <w:rFonts w:ascii="Arial" w:hAnsi="Arial" w:cs="Arial"/>
          <w:szCs w:val="22"/>
        </w:rPr>
        <w:t>g</w:t>
      </w:r>
      <w:r w:rsidR="000C4F41" w:rsidRPr="001579C5">
        <w:rPr>
          <w:rFonts w:ascii="Arial" w:hAnsi="Arial" w:cs="Arial"/>
          <w:szCs w:val="22"/>
        </w:rPr>
        <w:t>)</w:t>
      </w:r>
      <w:r w:rsidRPr="001579C5">
        <w:rPr>
          <w:rFonts w:ascii="Arial" w:hAnsi="Arial" w:cs="Arial"/>
          <w:szCs w:val="22"/>
        </w:rPr>
        <w:t xml:space="preserve"> </w:t>
      </w:r>
    </w:p>
    <w:p w14:paraId="48958D73" w14:textId="77777777" w:rsidR="00446A4D" w:rsidRPr="001579C5" w:rsidRDefault="00446A4D" w:rsidP="003235C5">
      <w:pPr>
        <w:spacing w:after="0" w:line="360" w:lineRule="auto"/>
        <w:jc w:val="both"/>
        <w:rPr>
          <w:rFonts w:ascii="Arial" w:hAnsi="Arial" w:cs="Arial"/>
          <w:szCs w:val="22"/>
        </w:rPr>
      </w:pPr>
      <w:r w:rsidRPr="001579C5">
        <w:rPr>
          <w:rFonts w:ascii="Arial" w:hAnsi="Arial" w:cs="Arial"/>
          <w:szCs w:val="22"/>
        </w:rPr>
        <w:t>W</w:t>
      </w:r>
      <w:r w:rsidRPr="00525577">
        <w:rPr>
          <w:rFonts w:ascii="Arial" w:hAnsi="Arial" w:cs="Arial"/>
          <w:szCs w:val="22"/>
          <w:vertAlign w:val="subscript"/>
        </w:rPr>
        <w:t>2</w:t>
      </w:r>
      <w:r w:rsidRPr="001579C5">
        <w:rPr>
          <w:rFonts w:ascii="Arial" w:hAnsi="Arial" w:cs="Arial"/>
          <w:szCs w:val="22"/>
        </w:rPr>
        <w:t xml:space="preserve"> = weight of container filled with groundnut</w:t>
      </w:r>
      <w:r w:rsidR="000C4F41" w:rsidRPr="001579C5">
        <w:rPr>
          <w:rFonts w:ascii="Arial" w:hAnsi="Arial" w:cs="Arial"/>
          <w:szCs w:val="22"/>
        </w:rPr>
        <w:t xml:space="preserve"> (</w:t>
      </w:r>
      <w:r w:rsidRPr="001579C5">
        <w:rPr>
          <w:rFonts w:ascii="Arial" w:hAnsi="Arial" w:cs="Arial"/>
          <w:szCs w:val="22"/>
        </w:rPr>
        <w:t>g</w:t>
      </w:r>
      <w:r w:rsidR="000C4F41" w:rsidRPr="001579C5">
        <w:rPr>
          <w:rFonts w:ascii="Arial" w:hAnsi="Arial" w:cs="Arial"/>
          <w:szCs w:val="22"/>
        </w:rPr>
        <w:t>)</w:t>
      </w:r>
      <w:r w:rsidRPr="001579C5">
        <w:rPr>
          <w:rFonts w:ascii="Arial" w:hAnsi="Arial" w:cs="Arial"/>
          <w:szCs w:val="22"/>
        </w:rPr>
        <w:t xml:space="preserve"> </w:t>
      </w:r>
    </w:p>
    <w:p w14:paraId="2C6062B3" w14:textId="77777777" w:rsidR="00446A4D" w:rsidRPr="001579C5" w:rsidRDefault="000C4F41" w:rsidP="003235C5">
      <w:pPr>
        <w:spacing w:after="0" w:line="360" w:lineRule="auto"/>
        <w:jc w:val="both"/>
        <w:rPr>
          <w:rFonts w:ascii="Arial" w:hAnsi="Arial" w:cs="Arial"/>
          <w:szCs w:val="22"/>
        </w:rPr>
      </w:pPr>
      <w:r w:rsidRPr="001579C5">
        <w:rPr>
          <w:rFonts w:ascii="Arial" w:hAnsi="Arial" w:cs="Arial"/>
          <w:szCs w:val="22"/>
        </w:rPr>
        <w:t>V = volume of container (</w:t>
      </w:r>
      <w:r w:rsidR="00446A4D" w:rsidRPr="001579C5">
        <w:rPr>
          <w:rFonts w:ascii="Arial" w:hAnsi="Arial" w:cs="Arial"/>
          <w:szCs w:val="22"/>
        </w:rPr>
        <w:t>cm3</w:t>
      </w:r>
      <w:r w:rsidRPr="001579C5">
        <w:rPr>
          <w:rFonts w:ascii="Arial" w:hAnsi="Arial" w:cs="Arial"/>
          <w:szCs w:val="22"/>
        </w:rPr>
        <w:t>)</w:t>
      </w:r>
      <w:r w:rsidR="00446A4D" w:rsidRPr="001579C5">
        <w:rPr>
          <w:rFonts w:ascii="Arial" w:hAnsi="Arial" w:cs="Arial"/>
          <w:szCs w:val="22"/>
        </w:rPr>
        <w:t xml:space="preserve"> </w:t>
      </w:r>
    </w:p>
    <w:p w14:paraId="08B7326A" w14:textId="0192ABAF" w:rsidR="00BF4C73" w:rsidRPr="001579C5" w:rsidRDefault="00D667E9" w:rsidP="001579C5">
      <w:pPr>
        <w:jc w:val="both"/>
        <w:rPr>
          <w:rFonts w:ascii="Arial" w:hAnsi="Arial" w:cs="Arial"/>
          <w:b/>
          <w:bCs/>
          <w:sz w:val="20"/>
        </w:rPr>
      </w:pPr>
      <w:r>
        <w:rPr>
          <w:rFonts w:ascii="Arial" w:hAnsi="Arial" w:cs="Arial"/>
          <w:b/>
          <w:bCs/>
          <w:sz w:val="20"/>
        </w:rPr>
        <w:t>2.</w:t>
      </w:r>
      <w:r w:rsidR="00695E40">
        <w:rPr>
          <w:rFonts w:ascii="Arial" w:hAnsi="Arial" w:cs="Arial"/>
          <w:b/>
          <w:bCs/>
          <w:sz w:val="20"/>
        </w:rPr>
        <w:t>1.</w:t>
      </w:r>
      <w:r w:rsidR="007F2D63">
        <w:rPr>
          <w:rFonts w:ascii="Arial" w:hAnsi="Arial" w:cs="Arial"/>
          <w:b/>
          <w:bCs/>
          <w:sz w:val="20"/>
        </w:rPr>
        <w:t>5.</w:t>
      </w:r>
      <w:r w:rsidR="007F2D63" w:rsidRPr="001579C5">
        <w:rPr>
          <w:rFonts w:ascii="Arial" w:hAnsi="Arial" w:cs="Arial"/>
          <w:b/>
          <w:bCs/>
          <w:sz w:val="20"/>
        </w:rPr>
        <w:t xml:space="preserve"> True</w:t>
      </w:r>
      <w:r w:rsidR="00993FAE">
        <w:rPr>
          <w:rFonts w:ascii="Arial" w:hAnsi="Arial" w:cs="Arial"/>
          <w:b/>
          <w:bCs/>
          <w:sz w:val="20"/>
        </w:rPr>
        <w:t xml:space="preserve"> density</w:t>
      </w:r>
    </w:p>
    <w:p w14:paraId="7715C7A0" w14:textId="0CEBF23F" w:rsidR="00710543" w:rsidRPr="001579C5" w:rsidRDefault="00710543" w:rsidP="00446A4D">
      <w:pPr>
        <w:spacing w:line="360" w:lineRule="auto"/>
        <w:jc w:val="both"/>
        <w:rPr>
          <w:rFonts w:ascii="Arial" w:hAnsi="Arial" w:cs="Arial"/>
          <w:szCs w:val="22"/>
        </w:rPr>
      </w:pPr>
      <w:r w:rsidRPr="001579C5">
        <w:rPr>
          <w:rFonts w:ascii="Arial" w:hAnsi="Arial" w:cs="Arial"/>
          <w:szCs w:val="22"/>
        </w:rPr>
        <w:t>The Toluene Displacement Method (TDM) was used to calculate true density.  A weighted amount of groundnut was submerged in toluene to measure the volume of toluene displaced (</w:t>
      </w:r>
      <w:proofErr w:type="spellStart"/>
      <w:r w:rsidR="00B629AF" w:rsidRPr="00740D33">
        <w:rPr>
          <w:rFonts w:ascii="Arial" w:hAnsi="Arial" w:cs="Arial"/>
          <w:szCs w:val="22"/>
        </w:rPr>
        <w:t>Figueiredo</w:t>
      </w:r>
      <w:proofErr w:type="spellEnd"/>
      <w:r w:rsidR="00B629AF" w:rsidRPr="00740D33">
        <w:rPr>
          <w:rFonts w:ascii="Arial" w:hAnsi="Arial" w:cs="Arial"/>
          <w:szCs w:val="22"/>
        </w:rPr>
        <w:t xml:space="preserve"> </w:t>
      </w:r>
      <w:r w:rsidR="00B629AF" w:rsidRPr="00833721">
        <w:rPr>
          <w:rFonts w:ascii="Arial" w:hAnsi="Arial" w:cs="Arial"/>
          <w:i/>
          <w:iCs/>
          <w:szCs w:val="22"/>
        </w:rPr>
        <w:t>et al.,</w:t>
      </w:r>
      <w:r w:rsidR="00B629AF" w:rsidRPr="00740D33">
        <w:rPr>
          <w:rFonts w:ascii="Arial" w:hAnsi="Arial" w:cs="Arial"/>
          <w:szCs w:val="22"/>
        </w:rPr>
        <w:t xml:space="preserve"> 2011</w:t>
      </w:r>
      <w:r w:rsidRPr="00740D33">
        <w:rPr>
          <w:rFonts w:ascii="Arial" w:hAnsi="Arial" w:cs="Arial"/>
          <w:szCs w:val="22"/>
        </w:rPr>
        <w:t xml:space="preserve">). </w:t>
      </w:r>
      <w:r w:rsidRPr="001579C5">
        <w:rPr>
          <w:rFonts w:ascii="Arial" w:hAnsi="Arial" w:cs="Arial"/>
          <w:szCs w:val="22"/>
        </w:rPr>
        <w:t xml:space="preserve"> To confirm the findings, the observations were replicated five times. True density of groundnut seed was determined as follows: </w:t>
      </w:r>
    </w:p>
    <w:p w14:paraId="19982B08" w14:textId="56CCB435" w:rsidR="00BF4C73" w:rsidRPr="001579C5" w:rsidRDefault="00710543" w:rsidP="001579C5">
      <w:pPr>
        <w:spacing w:line="360" w:lineRule="auto"/>
        <w:jc w:val="center"/>
        <w:rPr>
          <w:rFonts w:ascii="Arial" w:hAnsi="Arial" w:cs="Arial"/>
          <w:szCs w:val="22"/>
        </w:rPr>
      </w:pPr>
      <w:r w:rsidRPr="001579C5">
        <w:rPr>
          <w:rFonts w:ascii="Arial" w:hAnsi="Arial" w:cs="Arial"/>
          <w:szCs w:val="22"/>
        </w:rPr>
        <w:t>True density (</w:t>
      </w:r>
      <w:r w:rsidR="004F363B" w:rsidRPr="004F363B">
        <w:rPr>
          <w:rFonts w:ascii="Arial" w:hAnsi="Arial" w:cs="Arial"/>
          <w:szCs w:val="22"/>
        </w:rPr>
        <w:t>g/cm³</w:t>
      </w:r>
      <w:r w:rsidRPr="004F363B">
        <w:rPr>
          <w:rFonts w:ascii="Arial" w:hAnsi="Arial" w:cs="Arial"/>
          <w:szCs w:val="22"/>
        </w:rPr>
        <w:t>)</w:t>
      </w:r>
      <w:r w:rsidRPr="001579C5">
        <w:rPr>
          <w:rFonts w:ascii="Arial" w:hAnsi="Arial" w:cs="Arial"/>
          <w:szCs w:val="22"/>
        </w:rPr>
        <w:t xml:space="preserve"> = </w:t>
      </w:r>
      <m:oMath>
        <m:f>
          <m:fPr>
            <m:ctrlPr>
              <w:rPr>
                <w:rFonts w:ascii="Cambria Math" w:hAnsi="Cambria Math" w:cs="Arial"/>
                <w:szCs w:val="22"/>
              </w:rPr>
            </m:ctrlPr>
          </m:fPr>
          <m:num>
            <m:r>
              <w:rPr>
                <w:rFonts w:ascii="Cambria Math" w:hAnsi="Cambria Math" w:cs="Arial"/>
                <w:szCs w:val="22"/>
              </w:rPr>
              <m:t>Weight</m:t>
            </m:r>
            <m:r>
              <m:rPr>
                <m:sty m:val="p"/>
              </m:rPr>
              <w:rPr>
                <w:rFonts w:ascii="Cambria Math" w:hAnsi="Cambria Math" w:cs="Arial"/>
                <w:szCs w:val="22"/>
              </w:rPr>
              <m:t xml:space="preserve"> </m:t>
            </m:r>
            <m:r>
              <w:rPr>
                <w:rFonts w:ascii="Cambria Math" w:hAnsi="Cambria Math" w:cs="Arial"/>
                <w:szCs w:val="22"/>
              </w:rPr>
              <m:t>of</m:t>
            </m:r>
            <m:r>
              <m:rPr>
                <m:sty m:val="p"/>
              </m:rPr>
              <w:rPr>
                <w:rFonts w:ascii="Cambria Math" w:hAnsi="Cambria Math" w:cs="Arial"/>
                <w:szCs w:val="22"/>
              </w:rPr>
              <m:t xml:space="preserve"> </m:t>
            </m:r>
            <m:r>
              <w:rPr>
                <w:rFonts w:ascii="Cambria Math" w:hAnsi="Cambria Math" w:cs="Arial"/>
                <w:szCs w:val="22"/>
              </w:rPr>
              <m:t>sample</m:t>
            </m:r>
            <m:r>
              <m:rPr>
                <m:sty m:val="p"/>
              </m:rPr>
              <w:rPr>
                <w:rFonts w:ascii="Cambria Math" w:hAnsi="Cambria Math" w:cs="Arial"/>
                <w:szCs w:val="22"/>
              </w:rPr>
              <m:t xml:space="preserve"> (</m:t>
            </m:r>
            <m:r>
              <w:rPr>
                <w:rFonts w:ascii="Cambria Math" w:hAnsi="Cambria Math" w:cs="Arial"/>
                <w:szCs w:val="22"/>
              </w:rPr>
              <m:t>g</m:t>
            </m:r>
            <m:r>
              <m:rPr>
                <m:sty m:val="p"/>
              </m:rPr>
              <w:rPr>
                <w:rFonts w:ascii="Cambria Math" w:hAnsi="Cambria Math" w:cs="Arial"/>
                <w:szCs w:val="22"/>
              </w:rPr>
              <m:t>)</m:t>
            </m:r>
          </m:num>
          <m:den>
            <m:r>
              <w:rPr>
                <w:rFonts w:ascii="Cambria Math" w:hAnsi="Cambria Math" w:cs="Arial"/>
                <w:szCs w:val="22"/>
              </w:rPr>
              <m:t>True</m:t>
            </m:r>
            <m:r>
              <m:rPr>
                <m:sty m:val="p"/>
              </m:rPr>
              <w:rPr>
                <w:rFonts w:ascii="Cambria Math" w:hAnsi="Cambria Math" w:cs="Arial"/>
                <w:szCs w:val="22"/>
              </w:rPr>
              <m:t xml:space="preserve"> </m:t>
            </m:r>
            <m:r>
              <w:rPr>
                <w:rFonts w:ascii="Cambria Math" w:hAnsi="Cambria Math" w:cs="Arial"/>
                <w:szCs w:val="22"/>
              </w:rPr>
              <m:t>volume</m:t>
            </m:r>
            <m:r>
              <m:rPr>
                <m:sty m:val="p"/>
              </m:rPr>
              <w:rPr>
                <w:rFonts w:ascii="Cambria Math" w:hAnsi="Cambria Math" w:cs="Arial"/>
                <w:szCs w:val="22"/>
              </w:rPr>
              <m:t xml:space="preserve">  </m:t>
            </m:r>
            <m:r>
              <w:rPr>
                <w:rFonts w:ascii="Cambria Math" w:hAnsi="Cambria Math" w:cs="Arial"/>
                <w:szCs w:val="22"/>
              </w:rPr>
              <m:t>of</m:t>
            </m:r>
            <m:r>
              <m:rPr>
                <m:sty m:val="p"/>
              </m:rPr>
              <w:rPr>
                <w:rFonts w:ascii="Cambria Math" w:hAnsi="Cambria Math" w:cs="Arial"/>
                <w:szCs w:val="22"/>
              </w:rPr>
              <m:t xml:space="preserve"> </m:t>
            </m:r>
            <m:r>
              <w:rPr>
                <w:rFonts w:ascii="Cambria Math" w:hAnsi="Cambria Math" w:cs="Arial"/>
                <w:szCs w:val="22"/>
              </w:rPr>
              <m:t>toluence</m:t>
            </m:r>
            <m:r>
              <m:rPr>
                <m:sty m:val="p"/>
              </m:rPr>
              <w:rPr>
                <w:rFonts w:ascii="Cambria Math" w:hAnsi="Cambria Math" w:cs="Arial"/>
                <w:szCs w:val="22"/>
              </w:rPr>
              <m:t xml:space="preserve"> </m:t>
            </m:r>
            <m:r>
              <w:rPr>
                <w:rFonts w:ascii="Cambria Math" w:hAnsi="Cambria Math" w:cs="Arial"/>
                <w:szCs w:val="22"/>
              </w:rPr>
              <m:t>displaced</m:t>
            </m:r>
            <m:r>
              <m:rPr>
                <m:sty m:val="p"/>
              </m:rPr>
              <w:rPr>
                <w:rFonts w:ascii="Cambria Math" w:hAnsi="Cambria Math" w:cs="Arial"/>
                <w:szCs w:val="22"/>
              </w:rPr>
              <m:t xml:space="preserve"> (</m:t>
            </m:r>
            <m:r>
              <w:rPr>
                <w:rFonts w:ascii="Cambria Math" w:hAnsi="Cambria Math" w:cs="Arial"/>
                <w:szCs w:val="22"/>
              </w:rPr>
              <m:t>cc</m:t>
            </m:r>
            <m:r>
              <m:rPr>
                <m:sty m:val="p"/>
              </m:rPr>
              <w:rPr>
                <w:rFonts w:ascii="Cambria Math" w:hAnsi="Cambria Math" w:cs="Arial"/>
                <w:szCs w:val="22"/>
              </w:rPr>
              <m:t>)</m:t>
            </m:r>
          </m:den>
        </m:f>
      </m:oMath>
      <w:r w:rsidR="009B0198" w:rsidRPr="001579C5">
        <w:rPr>
          <w:rFonts w:ascii="Arial" w:hAnsi="Arial" w:cs="Arial"/>
          <w:szCs w:val="22"/>
        </w:rPr>
        <w:t xml:space="preserve">    </w:t>
      </w:r>
      <w:r w:rsidR="00C62BDF" w:rsidRPr="001579C5">
        <w:rPr>
          <w:rFonts w:ascii="Arial" w:hAnsi="Arial" w:cs="Arial"/>
          <w:szCs w:val="22"/>
        </w:rPr>
        <w:t xml:space="preserve">                      </w:t>
      </w:r>
      <w:r w:rsidR="009B0198" w:rsidRPr="001579C5">
        <w:rPr>
          <w:rFonts w:ascii="Arial" w:hAnsi="Arial" w:cs="Arial"/>
          <w:szCs w:val="22"/>
        </w:rPr>
        <w:t>(4)</w:t>
      </w:r>
    </w:p>
    <w:p w14:paraId="7DB78694" w14:textId="06EDE2D2" w:rsidR="00446A4D" w:rsidRPr="001579C5" w:rsidRDefault="00D667E9" w:rsidP="001579C5">
      <w:pPr>
        <w:jc w:val="both"/>
        <w:rPr>
          <w:rFonts w:ascii="Arial" w:hAnsi="Arial" w:cs="Arial"/>
          <w:b/>
          <w:bCs/>
          <w:sz w:val="20"/>
        </w:rPr>
      </w:pPr>
      <w:r>
        <w:rPr>
          <w:rFonts w:ascii="Arial" w:hAnsi="Arial" w:cs="Arial"/>
          <w:b/>
          <w:bCs/>
          <w:sz w:val="20"/>
        </w:rPr>
        <w:t>2.</w:t>
      </w:r>
      <w:r w:rsidR="00695E40">
        <w:rPr>
          <w:rFonts w:ascii="Arial" w:hAnsi="Arial" w:cs="Arial"/>
          <w:b/>
          <w:bCs/>
          <w:sz w:val="20"/>
        </w:rPr>
        <w:t>1.</w:t>
      </w:r>
      <w:r w:rsidR="007F2D63">
        <w:rPr>
          <w:rFonts w:ascii="Arial" w:hAnsi="Arial" w:cs="Arial"/>
          <w:b/>
          <w:bCs/>
          <w:sz w:val="20"/>
        </w:rPr>
        <w:t>6.</w:t>
      </w:r>
      <w:r w:rsidR="007F2D63" w:rsidRPr="001579C5">
        <w:rPr>
          <w:rFonts w:ascii="Arial" w:hAnsi="Arial" w:cs="Arial"/>
          <w:b/>
          <w:bCs/>
          <w:sz w:val="20"/>
        </w:rPr>
        <w:t xml:space="preserve"> Angle</w:t>
      </w:r>
      <w:r w:rsidR="00446A4D" w:rsidRPr="001579C5">
        <w:rPr>
          <w:rFonts w:ascii="Arial" w:hAnsi="Arial" w:cs="Arial"/>
          <w:b/>
          <w:bCs/>
          <w:sz w:val="20"/>
        </w:rPr>
        <w:t xml:space="preserve"> of repose </w:t>
      </w:r>
    </w:p>
    <w:p w14:paraId="04B2D035" w14:textId="77777777" w:rsidR="00446A4D" w:rsidRPr="001579C5" w:rsidRDefault="00AC71C3" w:rsidP="00446A4D">
      <w:pPr>
        <w:spacing w:line="360" w:lineRule="auto"/>
        <w:jc w:val="both"/>
        <w:rPr>
          <w:rFonts w:ascii="Arial" w:hAnsi="Arial" w:cs="Arial"/>
          <w:szCs w:val="22"/>
        </w:rPr>
      </w:pPr>
      <w:r w:rsidRPr="001579C5">
        <w:rPr>
          <w:rFonts w:ascii="Arial" w:hAnsi="Arial" w:cs="Arial"/>
          <w:szCs w:val="22"/>
        </w:rPr>
        <w:t>When grain is peaked rather than heaped at a consistent bed depth, it is crucial for filling a flat storage facility (</w:t>
      </w:r>
      <w:r w:rsidRPr="00740D33">
        <w:rPr>
          <w:rFonts w:ascii="Arial" w:hAnsi="Arial" w:cs="Arial"/>
          <w:szCs w:val="22"/>
        </w:rPr>
        <w:t>Mohsenin, 1986</w:t>
      </w:r>
      <w:r w:rsidRPr="001579C5">
        <w:rPr>
          <w:rFonts w:ascii="Arial" w:hAnsi="Arial" w:cs="Arial"/>
          <w:szCs w:val="22"/>
        </w:rPr>
        <w:t xml:space="preserve">).  It is also useful for figuring out a pile's shape, building equipment for mass flow, and designing storage structures. </w:t>
      </w:r>
      <w:r w:rsidR="00446A4D" w:rsidRPr="001579C5">
        <w:rPr>
          <w:rFonts w:ascii="Arial" w:hAnsi="Arial" w:cs="Arial"/>
          <w:szCs w:val="22"/>
        </w:rPr>
        <w:t xml:space="preserve">The seeds were allowed to fall freely to form a heap cone on the levelled surface. The diameter of the base circle and height of the heap were measured and the repose angle was calculated </w:t>
      </w:r>
      <w:r w:rsidRPr="001579C5">
        <w:rPr>
          <w:rFonts w:ascii="Arial" w:hAnsi="Arial" w:cs="Arial"/>
          <w:szCs w:val="22"/>
        </w:rPr>
        <w:t>as follows:</w:t>
      </w:r>
      <w:r w:rsidR="00446A4D" w:rsidRPr="001579C5">
        <w:rPr>
          <w:rFonts w:ascii="Arial" w:hAnsi="Arial" w:cs="Arial"/>
          <w:szCs w:val="22"/>
        </w:rPr>
        <w:t xml:space="preserve"> </w:t>
      </w:r>
    </w:p>
    <w:p w14:paraId="5AEA3F38" w14:textId="77777777" w:rsidR="00446A4D" w:rsidRPr="001579C5" w:rsidRDefault="00446A4D" w:rsidP="001579C5">
      <w:pPr>
        <w:spacing w:line="360" w:lineRule="auto"/>
        <w:jc w:val="center"/>
        <w:rPr>
          <w:rFonts w:ascii="Arial" w:hAnsi="Arial" w:cs="Arial"/>
          <w:szCs w:val="22"/>
        </w:rPr>
      </w:pPr>
      <w:r w:rsidRPr="001579C5">
        <w:rPr>
          <w:rFonts w:ascii="Arial" w:hAnsi="Arial" w:cs="Arial"/>
          <w:szCs w:val="22"/>
        </w:rPr>
        <w:t xml:space="preserve">φ= </w:t>
      </w:r>
      <m:oMath>
        <m:sSup>
          <m:sSupPr>
            <m:ctrlPr>
              <w:rPr>
                <w:rFonts w:ascii="Cambria Math" w:hAnsi="Cambria Math" w:cs="Arial"/>
                <w:szCs w:val="22"/>
              </w:rPr>
            </m:ctrlPr>
          </m:sSupPr>
          <m:e>
            <m:r>
              <w:rPr>
                <w:rFonts w:ascii="Cambria Math" w:hAnsi="Cambria Math" w:cs="Arial"/>
                <w:szCs w:val="22"/>
              </w:rPr>
              <m:t>tan</m:t>
            </m:r>
          </m:e>
          <m:sup>
            <m:r>
              <m:rPr>
                <m:sty m:val="p"/>
              </m:rPr>
              <w:rPr>
                <w:rFonts w:ascii="Cambria Math" w:hAnsi="Cambria Math" w:cs="Arial"/>
                <w:szCs w:val="22"/>
              </w:rPr>
              <m:t>-1</m:t>
            </m:r>
          </m:sup>
        </m:sSup>
      </m:oMath>
      <w:r w:rsidRPr="001579C5">
        <w:rPr>
          <w:rFonts w:ascii="Arial" w:hAnsi="Arial" w:cs="Arial"/>
          <w:szCs w:val="22"/>
        </w:rPr>
        <w:t xml:space="preserve"> </w:t>
      </w:r>
      <m:oMath>
        <m:d>
          <m:dPr>
            <m:ctrlPr>
              <w:rPr>
                <w:rFonts w:ascii="Cambria Math" w:hAnsi="Cambria Math" w:cs="Arial"/>
                <w:szCs w:val="22"/>
              </w:rPr>
            </m:ctrlPr>
          </m:dPr>
          <m:e>
            <m:f>
              <m:fPr>
                <m:ctrlPr>
                  <w:rPr>
                    <w:rFonts w:ascii="Cambria Math" w:hAnsi="Cambria Math" w:cs="Arial"/>
                    <w:szCs w:val="22"/>
                  </w:rPr>
                </m:ctrlPr>
              </m:fPr>
              <m:num>
                <m:r>
                  <m:rPr>
                    <m:sty m:val="p"/>
                  </m:rPr>
                  <w:rPr>
                    <w:rFonts w:ascii="Cambria Math" w:hAnsi="Cambria Math" w:cs="Arial"/>
                    <w:szCs w:val="22"/>
                  </w:rPr>
                  <m:t>2</m:t>
                </m:r>
                <m:r>
                  <w:rPr>
                    <w:rFonts w:ascii="Cambria Math" w:hAnsi="Cambria Math" w:cs="Arial"/>
                    <w:szCs w:val="22"/>
                  </w:rPr>
                  <m:t>h</m:t>
                </m:r>
              </m:num>
              <m:den>
                <m:r>
                  <w:rPr>
                    <w:rFonts w:ascii="Cambria Math" w:hAnsi="Cambria Math" w:cs="Arial"/>
                    <w:szCs w:val="22"/>
                  </w:rPr>
                  <m:t>D</m:t>
                </m:r>
              </m:den>
            </m:f>
          </m:e>
        </m:d>
      </m:oMath>
      <w:r w:rsidR="009B0198" w:rsidRPr="001579C5">
        <w:rPr>
          <w:rFonts w:ascii="Arial" w:hAnsi="Arial" w:cs="Arial"/>
          <w:szCs w:val="22"/>
        </w:rPr>
        <w:t xml:space="preserve">   </w:t>
      </w:r>
      <w:r w:rsidR="00C62BDF" w:rsidRPr="001579C5">
        <w:rPr>
          <w:rFonts w:ascii="Arial" w:hAnsi="Arial" w:cs="Arial"/>
          <w:szCs w:val="22"/>
        </w:rPr>
        <w:t xml:space="preserve">                                  </w:t>
      </w:r>
      <w:r w:rsidR="009B0198" w:rsidRPr="001579C5">
        <w:rPr>
          <w:rFonts w:ascii="Arial" w:hAnsi="Arial" w:cs="Arial"/>
          <w:szCs w:val="22"/>
        </w:rPr>
        <w:t>(5)</w:t>
      </w:r>
    </w:p>
    <w:p w14:paraId="6788297F" w14:textId="77777777" w:rsidR="00446A4D" w:rsidRPr="001579C5" w:rsidRDefault="00446A4D" w:rsidP="00446A4D">
      <w:pPr>
        <w:spacing w:line="360" w:lineRule="auto"/>
        <w:jc w:val="both"/>
        <w:rPr>
          <w:rFonts w:ascii="Arial" w:hAnsi="Arial" w:cs="Arial"/>
          <w:szCs w:val="22"/>
        </w:rPr>
      </w:pPr>
      <w:r w:rsidRPr="001579C5">
        <w:rPr>
          <w:rFonts w:ascii="Arial" w:hAnsi="Arial" w:cs="Arial"/>
          <w:szCs w:val="22"/>
        </w:rPr>
        <w:t>Where,</w:t>
      </w:r>
    </w:p>
    <w:p w14:paraId="6DACEB63"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 xml:space="preserve">φ = angle of repose (degree) </w:t>
      </w:r>
    </w:p>
    <w:p w14:paraId="1DCF37A4"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 xml:space="preserve">h = Ha-Hb </w:t>
      </w:r>
    </w:p>
    <w:p w14:paraId="31966007"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 xml:space="preserve">D = Diameter of circular platform </w:t>
      </w:r>
    </w:p>
    <w:p w14:paraId="70EEB106" w14:textId="59663948" w:rsidR="00446A4D" w:rsidRPr="001579C5" w:rsidRDefault="00D667E9" w:rsidP="001579C5">
      <w:pPr>
        <w:jc w:val="both"/>
        <w:rPr>
          <w:rFonts w:ascii="Arial" w:hAnsi="Arial" w:cs="Arial"/>
          <w:b/>
          <w:bCs/>
          <w:sz w:val="20"/>
        </w:rPr>
      </w:pPr>
      <w:r>
        <w:rPr>
          <w:rFonts w:ascii="Arial" w:hAnsi="Arial" w:cs="Arial"/>
          <w:b/>
          <w:bCs/>
          <w:sz w:val="20"/>
        </w:rPr>
        <w:t>2.</w:t>
      </w:r>
      <w:r w:rsidR="00695E40">
        <w:rPr>
          <w:rFonts w:ascii="Arial" w:hAnsi="Arial" w:cs="Arial"/>
          <w:b/>
          <w:bCs/>
          <w:sz w:val="20"/>
        </w:rPr>
        <w:t>1.</w:t>
      </w:r>
      <w:r w:rsidR="007F2D63">
        <w:rPr>
          <w:rFonts w:ascii="Arial" w:hAnsi="Arial" w:cs="Arial"/>
          <w:b/>
          <w:bCs/>
          <w:sz w:val="20"/>
        </w:rPr>
        <w:t>7.</w:t>
      </w:r>
      <w:r w:rsidR="007F2D63" w:rsidRPr="001579C5">
        <w:rPr>
          <w:rFonts w:ascii="Arial" w:hAnsi="Arial" w:cs="Arial"/>
          <w:b/>
          <w:bCs/>
          <w:sz w:val="20"/>
        </w:rPr>
        <w:t xml:space="preserve"> Geometric</w:t>
      </w:r>
      <w:r w:rsidR="00446A4D" w:rsidRPr="001579C5">
        <w:rPr>
          <w:rFonts w:ascii="Arial" w:hAnsi="Arial" w:cs="Arial"/>
          <w:b/>
          <w:bCs/>
          <w:sz w:val="20"/>
        </w:rPr>
        <w:t xml:space="preserve"> mean diameter </w:t>
      </w:r>
      <w:r w:rsidR="00835B1F" w:rsidRPr="001579C5">
        <w:rPr>
          <w:rFonts w:ascii="Arial" w:hAnsi="Arial" w:cs="Arial"/>
          <w:b/>
          <w:bCs/>
          <w:sz w:val="20"/>
        </w:rPr>
        <w:t>(</w:t>
      </w:r>
      <w:r w:rsidR="00446A4D" w:rsidRPr="001579C5">
        <w:rPr>
          <w:rFonts w:ascii="Arial" w:hAnsi="Arial" w:cs="Arial"/>
          <w:b/>
          <w:bCs/>
          <w:sz w:val="20"/>
        </w:rPr>
        <w:t>D</w:t>
      </w:r>
      <w:r w:rsidR="00C64AB3" w:rsidRPr="00525577">
        <w:rPr>
          <w:rFonts w:ascii="Arial" w:hAnsi="Arial" w:cs="Arial"/>
          <w:b/>
          <w:bCs/>
          <w:sz w:val="20"/>
          <w:vertAlign w:val="subscript"/>
        </w:rPr>
        <w:t>g</w:t>
      </w:r>
      <w:r w:rsidR="00835B1F" w:rsidRPr="001579C5">
        <w:rPr>
          <w:rFonts w:ascii="Arial" w:hAnsi="Arial" w:cs="Arial"/>
          <w:b/>
          <w:bCs/>
          <w:sz w:val="20"/>
        </w:rPr>
        <w:t>)</w:t>
      </w:r>
      <w:r w:rsidR="00446A4D" w:rsidRPr="001579C5">
        <w:rPr>
          <w:rFonts w:ascii="Arial" w:hAnsi="Arial" w:cs="Arial"/>
          <w:b/>
          <w:bCs/>
          <w:sz w:val="20"/>
        </w:rPr>
        <w:t xml:space="preserve"> of groundnut</w:t>
      </w:r>
    </w:p>
    <w:p w14:paraId="100A3422" w14:textId="5032358C" w:rsidR="00446A4D" w:rsidRPr="001579C5" w:rsidRDefault="00446A4D" w:rsidP="00BE4FC5">
      <w:pPr>
        <w:spacing w:line="360" w:lineRule="auto"/>
        <w:jc w:val="both"/>
        <w:rPr>
          <w:rFonts w:ascii="Arial" w:hAnsi="Arial" w:cs="Arial"/>
          <w:szCs w:val="22"/>
        </w:rPr>
      </w:pPr>
      <w:r w:rsidRPr="00FE04A8">
        <w:rPr>
          <w:rFonts w:ascii="Arial" w:hAnsi="Arial" w:cs="Arial"/>
          <w:szCs w:val="22"/>
        </w:rPr>
        <w:t>The geometric mean diameter (D</w:t>
      </w:r>
      <w:r w:rsidR="00C64AB3" w:rsidRPr="00525577">
        <w:rPr>
          <w:rFonts w:ascii="Arial" w:hAnsi="Arial" w:cs="Arial"/>
          <w:szCs w:val="22"/>
          <w:vertAlign w:val="subscript"/>
        </w:rPr>
        <w:t>g</w:t>
      </w:r>
      <w:r w:rsidRPr="00FE04A8">
        <w:rPr>
          <w:rFonts w:ascii="Arial" w:hAnsi="Arial" w:cs="Arial"/>
          <w:szCs w:val="22"/>
        </w:rPr>
        <w:t xml:space="preserve">) was </w:t>
      </w:r>
      <w:r w:rsidR="00C64AB3" w:rsidRPr="00FE04A8">
        <w:rPr>
          <w:rFonts w:ascii="Arial" w:hAnsi="Arial" w:cs="Arial"/>
          <w:szCs w:val="22"/>
        </w:rPr>
        <w:t>determined</w:t>
      </w:r>
      <w:r w:rsidRPr="00FE04A8">
        <w:rPr>
          <w:rFonts w:ascii="Arial" w:hAnsi="Arial" w:cs="Arial"/>
          <w:szCs w:val="22"/>
        </w:rPr>
        <w:t xml:space="preserve"> by using </w:t>
      </w:r>
      <w:r w:rsidR="00BE4FC5" w:rsidRPr="00FE04A8">
        <w:rPr>
          <w:rFonts w:ascii="Arial" w:hAnsi="Arial" w:cs="Arial"/>
          <w:szCs w:val="22"/>
        </w:rPr>
        <w:t xml:space="preserve">method mentioned by </w:t>
      </w:r>
      <w:proofErr w:type="spellStart"/>
      <w:r w:rsidR="00BE4FC5" w:rsidRPr="00FE04A8">
        <w:rPr>
          <w:rFonts w:ascii="Arial" w:hAnsi="Arial" w:cs="Arial"/>
          <w:szCs w:val="22"/>
        </w:rPr>
        <w:t>Mohsenin</w:t>
      </w:r>
      <w:proofErr w:type="spellEnd"/>
      <w:r w:rsidR="00BE4FC5" w:rsidRPr="00FE04A8">
        <w:rPr>
          <w:rFonts w:ascii="Arial" w:hAnsi="Arial" w:cs="Arial"/>
          <w:szCs w:val="22"/>
        </w:rPr>
        <w:t xml:space="preserve"> (</w:t>
      </w:r>
      <w:r w:rsidRPr="00FE04A8">
        <w:rPr>
          <w:rFonts w:ascii="Arial" w:hAnsi="Arial" w:cs="Arial"/>
          <w:szCs w:val="22"/>
        </w:rPr>
        <w:t>1986</w:t>
      </w:r>
      <w:r w:rsidR="00BE4FC5" w:rsidRPr="00FE04A8">
        <w:rPr>
          <w:rFonts w:ascii="Arial" w:hAnsi="Arial" w:cs="Arial"/>
          <w:szCs w:val="22"/>
        </w:rPr>
        <w:t xml:space="preserve">), </w:t>
      </w:r>
      <w:proofErr w:type="spellStart"/>
      <w:r w:rsidR="00BE4FC5" w:rsidRPr="00FE04A8">
        <w:rPr>
          <w:rFonts w:ascii="Arial" w:hAnsi="Arial" w:cs="Arial"/>
          <w:szCs w:val="22"/>
        </w:rPr>
        <w:t>Sreenarayanan</w:t>
      </w:r>
      <w:proofErr w:type="spellEnd"/>
      <w:r w:rsidR="00BE4FC5" w:rsidRPr="00FE04A8">
        <w:rPr>
          <w:rFonts w:ascii="Arial" w:hAnsi="Arial" w:cs="Arial"/>
          <w:szCs w:val="22"/>
        </w:rPr>
        <w:t xml:space="preserve"> </w:t>
      </w:r>
      <w:r w:rsidR="00BE4FC5" w:rsidRPr="00833721">
        <w:rPr>
          <w:rFonts w:ascii="Arial" w:hAnsi="Arial" w:cs="Arial"/>
          <w:i/>
          <w:iCs/>
          <w:szCs w:val="22"/>
        </w:rPr>
        <w:t>et al.</w:t>
      </w:r>
      <w:r w:rsidR="00833721">
        <w:rPr>
          <w:rFonts w:ascii="Arial" w:hAnsi="Arial" w:cs="Arial"/>
          <w:i/>
          <w:iCs/>
          <w:szCs w:val="22"/>
        </w:rPr>
        <w:t>,</w:t>
      </w:r>
      <w:r w:rsidR="00BE4FC5" w:rsidRPr="00FE04A8">
        <w:rPr>
          <w:rFonts w:ascii="Arial" w:hAnsi="Arial" w:cs="Arial"/>
          <w:szCs w:val="22"/>
        </w:rPr>
        <w:t xml:space="preserve"> (1985) and Sharma </w:t>
      </w:r>
      <w:r w:rsidR="00BE4FC5" w:rsidRPr="00833721">
        <w:rPr>
          <w:rFonts w:ascii="Arial" w:hAnsi="Arial" w:cs="Arial"/>
          <w:i/>
          <w:iCs/>
          <w:szCs w:val="22"/>
        </w:rPr>
        <w:t>et al.</w:t>
      </w:r>
      <w:r w:rsidR="00833721">
        <w:rPr>
          <w:rFonts w:ascii="Arial" w:hAnsi="Arial" w:cs="Arial"/>
          <w:i/>
          <w:iCs/>
          <w:szCs w:val="22"/>
        </w:rPr>
        <w:t>,</w:t>
      </w:r>
      <w:r w:rsidR="00BE4FC5" w:rsidRPr="00FE04A8">
        <w:rPr>
          <w:rFonts w:ascii="Arial" w:hAnsi="Arial" w:cs="Arial"/>
          <w:szCs w:val="22"/>
        </w:rPr>
        <w:t xml:space="preserve"> (1985).</w:t>
      </w:r>
    </w:p>
    <w:p w14:paraId="727EC70D" w14:textId="77777777" w:rsidR="00446A4D" w:rsidRPr="001579C5" w:rsidRDefault="00446A4D" w:rsidP="001579C5">
      <w:pPr>
        <w:spacing w:line="360" w:lineRule="auto"/>
        <w:jc w:val="center"/>
        <w:rPr>
          <w:rFonts w:ascii="Arial" w:hAnsi="Arial" w:cs="Arial"/>
          <w:szCs w:val="22"/>
        </w:rPr>
      </w:pPr>
      <w:r w:rsidRPr="001579C5">
        <w:rPr>
          <w:rFonts w:ascii="Arial" w:hAnsi="Arial" w:cs="Arial"/>
          <w:szCs w:val="22"/>
        </w:rPr>
        <w:lastRenderedPageBreak/>
        <w:t>D</w:t>
      </w:r>
      <w:r w:rsidR="00C64AB3" w:rsidRPr="00525577">
        <w:rPr>
          <w:rFonts w:ascii="Arial" w:hAnsi="Arial" w:cs="Arial"/>
          <w:szCs w:val="22"/>
          <w:vertAlign w:val="subscript"/>
        </w:rPr>
        <w:t>g</w:t>
      </w:r>
      <w:r w:rsidRPr="001579C5">
        <w:rPr>
          <w:rFonts w:ascii="Arial" w:hAnsi="Arial" w:cs="Arial"/>
          <w:szCs w:val="22"/>
        </w:rPr>
        <w:t>= (LWT)1/3</w:t>
      </w:r>
      <w:r w:rsidR="009B0198" w:rsidRPr="001579C5">
        <w:rPr>
          <w:rFonts w:ascii="Arial" w:hAnsi="Arial" w:cs="Arial"/>
          <w:szCs w:val="22"/>
        </w:rPr>
        <w:t xml:space="preserve">    </w:t>
      </w:r>
      <w:r w:rsidR="00C62BDF" w:rsidRPr="001579C5">
        <w:rPr>
          <w:rFonts w:ascii="Arial" w:hAnsi="Arial" w:cs="Arial"/>
          <w:szCs w:val="22"/>
        </w:rPr>
        <w:t xml:space="preserve">                                </w:t>
      </w:r>
      <w:proofErr w:type="gramStart"/>
      <w:r w:rsidR="00C62BDF" w:rsidRPr="001579C5">
        <w:rPr>
          <w:rFonts w:ascii="Arial" w:hAnsi="Arial" w:cs="Arial"/>
          <w:szCs w:val="22"/>
        </w:rPr>
        <w:t xml:space="preserve">   </w:t>
      </w:r>
      <w:r w:rsidR="009B0198" w:rsidRPr="001579C5">
        <w:rPr>
          <w:rFonts w:ascii="Arial" w:hAnsi="Arial" w:cs="Arial"/>
          <w:szCs w:val="22"/>
        </w:rPr>
        <w:t>(</w:t>
      </w:r>
      <w:proofErr w:type="gramEnd"/>
      <w:r w:rsidR="009B0198" w:rsidRPr="001579C5">
        <w:rPr>
          <w:rFonts w:ascii="Arial" w:hAnsi="Arial" w:cs="Arial"/>
          <w:szCs w:val="22"/>
        </w:rPr>
        <w:t>6)</w:t>
      </w:r>
    </w:p>
    <w:p w14:paraId="04A7419A" w14:textId="77777777" w:rsidR="00446A4D" w:rsidRPr="001579C5" w:rsidRDefault="00446A4D" w:rsidP="00446A4D">
      <w:pPr>
        <w:spacing w:line="360" w:lineRule="auto"/>
        <w:jc w:val="both"/>
        <w:rPr>
          <w:rFonts w:ascii="Arial" w:hAnsi="Arial" w:cs="Arial"/>
          <w:szCs w:val="22"/>
        </w:rPr>
      </w:pPr>
      <w:r w:rsidRPr="001579C5">
        <w:rPr>
          <w:rFonts w:ascii="Arial" w:hAnsi="Arial" w:cs="Arial"/>
          <w:szCs w:val="22"/>
        </w:rPr>
        <w:t>Where,</w:t>
      </w:r>
    </w:p>
    <w:p w14:paraId="1F8C586F"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 xml:space="preserve">L = largest </w:t>
      </w:r>
      <w:r w:rsidR="000C4F41" w:rsidRPr="001579C5">
        <w:rPr>
          <w:rFonts w:ascii="Arial" w:hAnsi="Arial" w:cs="Arial"/>
          <w:szCs w:val="22"/>
        </w:rPr>
        <w:t>intercept (mm)</w:t>
      </w:r>
    </w:p>
    <w:p w14:paraId="66296999" w14:textId="77777777" w:rsidR="00446A4D" w:rsidRPr="001579C5" w:rsidRDefault="000C4F41" w:rsidP="001579C5">
      <w:pPr>
        <w:spacing w:line="360" w:lineRule="auto"/>
        <w:jc w:val="both"/>
        <w:rPr>
          <w:rFonts w:ascii="Arial" w:hAnsi="Arial" w:cs="Arial"/>
          <w:szCs w:val="22"/>
        </w:rPr>
      </w:pPr>
      <w:r w:rsidRPr="001579C5">
        <w:rPr>
          <w:rFonts w:ascii="Arial" w:hAnsi="Arial" w:cs="Arial"/>
          <w:szCs w:val="22"/>
        </w:rPr>
        <w:t>W = width (mm)</w:t>
      </w:r>
    </w:p>
    <w:p w14:paraId="5DC4F32A" w14:textId="77777777" w:rsidR="00446A4D" w:rsidRPr="001579C5" w:rsidRDefault="000C4F41" w:rsidP="001579C5">
      <w:pPr>
        <w:spacing w:line="360" w:lineRule="auto"/>
        <w:jc w:val="both"/>
        <w:rPr>
          <w:rFonts w:ascii="Arial" w:hAnsi="Arial" w:cs="Arial"/>
          <w:szCs w:val="22"/>
        </w:rPr>
      </w:pPr>
      <w:r w:rsidRPr="001579C5">
        <w:rPr>
          <w:rFonts w:ascii="Arial" w:hAnsi="Arial" w:cs="Arial"/>
          <w:szCs w:val="22"/>
        </w:rPr>
        <w:t>T = thickness (mm)</w:t>
      </w:r>
    </w:p>
    <w:p w14:paraId="67B17144" w14:textId="5B220163" w:rsidR="00446A4D" w:rsidRPr="001579C5" w:rsidRDefault="00D667E9" w:rsidP="001579C5">
      <w:pPr>
        <w:jc w:val="both"/>
        <w:rPr>
          <w:rFonts w:ascii="Arial" w:hAnsi="Arial" w:cs="Arial"/>
          <w:b/>
          <w:bCs/>
          <w:sz w:val="20"/>
        </w:rPr>
      </w:pPr>
      <w:r>
        <w:rPr>
          <w:rFonts w:ascii="Arial" w:hAnsi="Arial" w:cs="Arial"/>
          <w:b/>
          <w:bCs/>
          <w:sz w:val="20"/>
        </w:rPr>
        <w:t>2.</w:t>
      </w:r>
      <w:r w:rsidR="00695E40">
        <w:rPr>
          <w:rFonts w:ascii="Arial" w:hAnsi="Arial" w:cs="Arial"/>
          <w:b/>
          <w:bCs/>
          <w:sz w:val="20"/>
        </w:rPr>
        <w:t>1.</w:t>
      </w:r>
      <w:r w:rsidR="007F2D63">
        <w:rPr>
          <w:rFonts w:ascii="Arial" w:hAnsi="Arial" w:cs="Arial"/>
          <w:b/>
          <w:bCs/>
          <w:sz w:val="20"/>
        </w:rPr>
        <w:t>8.</w:t>
      </w:r>
      <w:r w:rsidR="007F2D63" w:rsidRPr="001579C5">
        <w:rPr>
          <w:rFonts w:ascii="Arial" w:hAnsi="Arial" w:cs="Arial"/>
          <w:b/>
          <w:bCs/>
          <w:sz w:val="20"/>
        </w:rPr>
        <w:t xml:space="preserve"> Coefficient</w:t>
      </w:r>
      <w:r w:rsidR="00446A4D" w:rsidRPr="001579C5">
        <w:rPr>
          <w:rFonts w:ascii="Arial" w:hAnsi="Arial" w:cs="Arial"/>
          <w:b/>
          <w:bCs/>
          <w:sz w:val="20"/>
        </w:rPr>
        <w:t xml:space="preserve"> of friction </w:t>
      </w:r>
    </w:p>
    <w:p w14:paraId="1D5323D5" w14:textId="04A08EDC" w:rsidR="00446A4D" w:rsidRPr="001579C5" w:rsidRDefault="00FE04A8" w:rsidP="00FE04A8">
      <w:pPr>
        <w:spacing w:line="360" w:lineRule="auto"/>
        <w:jc w:val="both"/>
        <w:rPr>
          <w:rFonts w:ascii="Arial" w:hAnsi="Arial" w:cs="Arial"/>
          <w:szCs w:val="22"/>
        </w:rPr>
      </w:pPr>
      <w:r w:rsidRPr="00FE04A8">
        <w:rPr>
          <w:rFonts w:ascii="Arial" w:hAnsi="Arial" w:cs="Arial"/>
          <w:szCs w:val="22"/>
        </w:rPr>
        <w:t>A known mass of the samples was filled in a cylinder</w:t>
      </w:r>
      <w:r>
        <w:rPr>
          <w:rFonts w:ascii="Arial" w:hAnsi="Arial" w:cs="Arial"/>
          <w:szCs w:val="22"/>
        </w:rPr>
        <w:t xml:space="preserve"> </w:t>
      </w:r>
      <w:r w:rsidRPr="00FE04A8">
        <w:rPr>
          <w:rFonts w:ascii="Arial" w:hAnsi="Arial" w:cs="Arial"/>
          <w:szCs w:val="22"/>
        </w:rPr>
        <w:t>and with the cylinder resting on the surface, it was raised</w:t>
      </w:r>
      <w:r>
        <w:rPr>
          <w:rFonts w:ascii="Arial" w:hAnsi="Arial" w:cs="Arial"/>
          <w:szCs w:val="22"/>
        </w:rPr>
        <w:t xml:space="preserve"> </w:t>
      </w:r>
      <w:r w:rsidRPr="00FE04A8">
        <w:rPr>
          <w:rFonts w:ascii="Arial" w:hAnsi="Arial" w:cs="Arial"/>
          <w:szCs w:val="22"/>
        </w:rPr>
        <w:t>gradually until the filled cylinder just started to slide down</w:t>
      </w:r>
      <w:r>
        <w:rPr>
          <w:rFonts w:ascii="Arial" w:hAnsi="Arial" w:cs="Arial"/>
          <w:szCs w:val="22"/>
        </w:rPr>
        <w:t xml:space="preserve"> (</w:t>
      </w:r>
      <w:r w:rsidRPr="00FE04A8">
        <w:rPr>
          <w:rFonts w:ascii="Arial" w:hAnsi="Arial" w:cs="Arial"/>
          <w:szCs w:val="22"/>
        </w:rPr>
        <w:t xml:space="preserve">Varnamkhasti </w:t>
      </w:r>
      <w:r w:rsidRPr="00833721">
        <w:rPr>
          <w:rFonts w:ascii="Arial" w:hAnsi="Arial" w:cs="Arial"/>
          <w:i/>
          <w:iCs/>
          <w:szCs w:val="22"/>
        </w:rPr>
        <w:t>et al.,</w:t>
      </w:r>
      <w:r w:rsidRPr="00FE04A8">
        <w:rPr>
          <w:rFonts w:ascii="Arial" w:hAnsi="Arial" w:cs="Arial"/>
          <w:szCs w:val="22"/>
        </w:rPr>
        <w:t xml:space="preserve"> 2008).</w:t>
      </w:r>
      <w:r>
        <w:rPr>
          <w:rFonts w:ascii="Arial" w:hAnsi="Arial" w:cs="Arial"/>
          <w:szCs w:val="22"/>
        </w:rPr>
        <w:t xml:space="preserve"> </w:t>
      </w:r>
      <w:r w:rsidR="00446A4D" w:rsidRPr="001579C5">
        <w:rPr>
          <w:rFonts w:ascii="Arial" w:hAnsi="Arial" w:cs="Arial"/>
          <w:szCs w:val="22"/>
        </w:rPr>
        <w:t>The following equation was used to calculate the coefficient of friction and angle of internal friction for the groundnut.</w:t>
      </w:r>
    </w:p>
    <w:p w14:paraId="19926BF6" w14:textId="77777777" w:rsidR="00446A4D" w:rsidRPr="001579C5" w:rsidRDefault="00446A4D" w:rsidP="001579C5">
      <w:pPr>
        <w:spacing w:line="360" w:lineRule="auto"/>
        <w:jc w:val="center"/>
        <w:rPr>
          <w:rFonts w:ascii="Arial" w:hAnsi="Arial" w:cs="Arial"/>
          <w:szCs w:val="22"/>
        </w:rPr>
      </w:pPr>
      <w:r w:rsidRPr="001579C5">
        <w:rPr>
          <w:rFonts w:ascii="Arial" w:hAnsi="Arial" w:cs="Arial"/>
          <w:szCs w:val="22"/>
        </w:rPr>
        <w:t xml:space="preserve">μ = </w:t>
      </w:r>
      <w:proofErr w:type="spellStart"/>
      <w:r w:rsidRPr="001579C5">
        <w:rPr>
          <w:rFonts w:ascii="Arial" w:hAnsi="Arial" w:cs="Arial"/>
          <w:szCs w:val="22"/>
        </w:rPr>
        <w:t>tanφ</w:t>
      </w:r>
      <w:proofErr w:type="spellEnd"/>
      <w:r w:rsidRPr="001579C5">
        <w:rPr>
          <w:rFonts w:ascii="Arial" w:hAnsi="Arial" w:cs="Arial"/>
          <w:szCs w:val="22"/>
        </w:rPr>
        <w:t xml:space="preserve"> = </w:t>
      </w:r>
      <m:oMath>
        <m:f>
          <m:fPr>
            <m:ctrlPr>
              <w:rPr>
                <w:rFonts w:ascii="Cambria Math" w:hAnsi="Cambria Math" w:cs="Arial"/>
                <w:szCs w:val="22"/>
              </w:rPr>
            </m:ctrlPr>
          </m:fPr>
          <m:num>
            <m:r>
              <w:rPr>
                <w:rFonts w:ascii="Cambria Math" w:hAnsi="Cambria Math" w:cs="Arial"/>
                <w:szCs w:val="22"/>
              </w:rPr>
              <m:t>Y</m:t>
            </m:r>
          </m:num>
          <m:den>
            <m:r>
              <w:rPr>
                <w:rFonts w:ascii="Cambria Math" w:hAnsi="Cambria Math" w:cs="Arial"/>
                <w:szCs w:val="22"/>
              </w:rPr>
              <m:t>X</m:t>
            </m:r>
          </m:den>
        </m:f>
      </m:oMath>
      <w:r w:rsidR="00C62BDF" w:rsidRPr="001579C5">
        <w:rPr>
          <w:rFonts w:ascii="Arial" w:hAnsi="Arial" w:cs="Arial"/>
          <w:szCs w:val="22"/>
        </w:rPr>
        <w:t xml:space="preserve">                                 (7)</w:t>
      </w:r>
    </w:p>
    <w:p w14:paraId="21447E15"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Where,</w:t>
      </w:r>
    </w:p>
    <w:p w14:paraId="5BA5AA91"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 xml:space="preserve">μ is the coefficient of friction </w:t>
      </w:r>
    </w:p>
    <w:p w14:paraId="7D8D6CB1" w14:textId="77777777" w:rsidR="00446A4D" w:rsidRPr="001579C5" w:rsidRDefault="00446A4D" w:rsidP="001579C5">
      <w:pPr>
        <w:spacing w:line="360" w:lineRule="auto"/>
        <w:jc w:val="both"/>
        <w:rPr>
          <w:rFonts w:ascii="Arial" w:hAnsi="Arial" w:cs="Arial"/>
          <w:szCs w:val="22"/>
        </w:rPr>
      </w:pPr>
      <w:r w:rsidRPr="001579C5">
        <w:rPr>
          <w:rFonts w:ascii="Arial" w:hAnsi="Arial" w:cs="Arial"/>
          <w:szCs w:val="22"/>
        </w:rPr>
        <w:t>φ is</w:t>
      </w:r>
      <w:r w:rsidR="00C62BDF" w:rsidRPr="001579C5">
        <w:rPr>
          <w:rFonts w:ascii="Arial" w:hAnsi="Arial" w:cs="Arial"/>
          <w:szCs w:val="22"/>
        </w:rPr>
        <w:t xml:space="preserve"> the angle of internal friction, </w:t>
      </w:r>
      <w:r w:rsidRPr="001579C5">
        <w:rPr>
          <w:rFonts w:ascii="Arial" w:hAnsi="Arial" w:cs="Arial"/>
          <w:szCs w:val="22"/>
        </w:rPr>
        <w:t xml:space="preserve"> </w:t>
      </w:r>
      <w:r w:rsidR="00C62BDF" w:rsidRPr="001579C5">
        <w:rPr>
          <w:rFonts w:ascii="Arial" w:hAnsi="Arial" w:cs="Arial"/>
          <w:szCs w:val="22"/>
        </w:rPr>
        <w:t xml:space="preserve">φ = tan-1 </w:t>
      </w:r>
      <m:oMath>
        <m:d>
          <m:dPr>
            <m:ctrlPr>
              <w:rPr>
                <w:rFonts w:ascii="Cambria Math" w:hAnsi="Cambria Math" w:cs="Arial"/>
                <w:szCs w:val="22"/>
              </w:rPr>
            </m:ctrlPr>
          </m:dPr>
          <m:e>
            <m:f>
              <m:fPr>
                <m:ctrlPr>
                  <w:rPr>
                    <w:rFonts w:ascii="Cambria Math" w:hAnsi="Cambria Math" w:cs="Arial"/>
                    <w:szCs w:val="22"/>
                  </w:rPr>
                </m:ctrlPr>
              </m:fPr>
              <m:num>
                <m:r>
                  <w:rPr>
                    <w:rFonts w:ascii="Cambria Math" w:hAnsi="Cambria Math" w:cs="Arial"/>
                    <w:szCs w:val="22"/>
                  </w:rPr>
                  <m:t>Y</m:t>
                </m:r>
              </m:num>
              <m:den>
                <m:r>
                  <w:rPr>
                    <w:rFonts w:ascii="Cambria Math" w:hAnsi="Cambria Math" w:cs="Arial"/>
                    <w:szCs w:val="22"/>
                  </w:rPr>
                  <m:t>X</m:t>
                </m:r>
              </m:den>
            </m:f>
          </m:e>
        </m:d>
      </m:oMath>
    </w:p>
    <w:p w14:paraId="358FB158" w14:textId="7828468E" w:rsidR="00446A4D" w:rsidRPr="001579C5" w:rsidRDefault="00D667E9" w:rsidP="001579C5">
      <w:pPr>
        <w:jc w:val="both"/>
        <w:rPr>
          <w:rFonts w:ascii="Arial" w:hAnsi="Arial" w:cs="Arial"/>
          <w:b/>
          <w:bCs/>
          <w:sz w:val="20"/>
        </w:rPr>
      </w:pPr>
      <w:r>
        <w:rPr>
          <w:rFonts w:ascii="Arial" w:hAnsi="Arial" w:cs="Arial"/>
          <w:b/>
          <w:bCs/>
          <w:sz w:val="20"/>
        </w:rPr>
        <w:t>2.</w:t>
      </w:r>
      <w:r w:rsidR="00695E40">
        <w:rPr>
          <w:rFonts w:ascii="Arial" w:hAnsi="Arial" w:cs="Arial"/>
          <w:b/>
          <w:bCs/>
          <w:sz w:val="20"/>
        </w:rPr>
        <w:t>1.</w:t>
      </w:r>
      <w:r>
        <w:rPr>
          <w:rFonts w:ascii="Arial" w:hAnsi="Arial" w:cs="Arial"/>
          <w:b/>
          <w:bCs/>
          <w:sz w:val="20"/>
        </w:rPr>
        <w:t xml:space="preserve">9. </w:t>
      </w:r>
      <w:r w:rsidR="00446A4D" w:rsidRPr="001579C5">
        <w:rPr>
          <w:rFonts w:ascii="Arial" w:hAnsi="Arial" w:cs="Arial"/>
          <w:b/>
          <w:bCs/>
          <w:sz w:val="20"/>
        </w:rPr>
        <w:t xml:space="preserve">Moisture content of Groundnut </w:t>
      </w:r>
    </w:p>
    <w:p w14:paraId="64935E4C" w14:textId="77777777" w:rsidR="002B2FF2" w:rsidRPr="001579C5" w:rsidRDefault="002B2FF2" w:rsidP="001579C5">
      <w:pPr>
        <w:spacing w:line="360" w:lineRule="auto"/>
        <w:jc w:val="both"/>
        <w:rPr>
          <w:rFonts w:ascii="Arial" w:hAnsi="Arial" w:cs="Arial"/>
          <w:szCs w:val="22"/>
        </w:rPr>
      </w:pPr>
      <w:r w:rsidRPr="001579C5">
        <w:rPr>
          <w:rFonts w:ascii="Arial" w:hAnsi="Arial" w:cs="Arial"/>
          <w:szCs w:val="22"/>
        </w:rPr>
        <w:t>The moisture content (%) of groundnut seeds was determined on wet basis and dry basis. Oven drying method was adopted as this method is used by many other researchers. The Groundnut sample was weighed with crucible and placed in the oven at 105°C for 24 hours (</w:t>
      </w:r>
      <w:r w:rsidR="00682D52" w:rsidRPr="001579C5">
        <w:rPr>
          <w:rFonts w:ascii="Arial" w:hAnsi="Arial" w:cs="Arial"/>
          <w:szCs w:val="22"/>
        </w:rPr>
        <w:t>AOAC, 2006</w:t>
      </w:r>
      <w:r w:rsidRPr="001579C5">
        <w:rPr>
          <w:rFonts w:ascii="Arial" w:hAnsi="Arial" w:cs="Arial"/>
          <w:szCs w:val="22"/>
        </w:rPr>
        <w:t xml:space="preserve">). Similar method was used by Sahay and Singh, 1994 to determine the moisture content of rice and chickpea seeds. The sample was weighed before and after oven drying by electronic balance with least count of </w:t>
      </w:r>
      <w:r w:rsidR="00A74621" w:rsidRPr="001579C5">
        <w:rPr>
          <w:rFonts w:ascii="Arial" w:hAnsi="Arial" w:cs="Arial"/>
          <w:szCs w:val="22"/>
        </w:rPr>
        <w:t>0.</w:t>
      </w:r>
      <w:r w:rsidRPr="001579C5">
        <w:rPr>
          <w:rFonts w:ascii="Arial" w:hAnsi="Arial" w:cs="Arial"/>
          <w:szCs w:val="22"/>
        </w:rPr>
        <w:t>1g. Moisture content was calculated by using the following relationship.</w:t>
      </w:r>
    </w:p>
    <w:p w14:paraId="049587F1" w14:textId="77777777" w:rsidR="002B2FF2" w:rsidRPr="001579C5" w:rsidRDefault="002B2FF2" w:rsidP="001579C5">
      <w:pPr>
        <w:spacing w:line="360" w:lineRule="auto"/>
        <w:jc w:val="center"/>
        <w:rPr>
          <w:rFonts w:ascii="Arial" w:hAnsi="Arial" w:cs="Arial"/>
          <w:szCs w:val="22"/>
        </w:rPr>
      </w:pPr>
      <w:r w:rsidRPr="001579C5">
        <w:rPr>
          <w:rFonts w:ascii="Arial" w:hAnsi="Arial" w:cs="Arial"/>
          <w:szCs w:val="22"/>
        </w:rPr>
        <w:t>Wet basis moisture content (</w:t>
      </w:r>
      <w:proofErr w:type="spellStart"/>
      <w:r w:rsidRPr="001579C5">
        <w:rPr>
          <w:rFonts w:ascii="Arial" w:hAnsi="Arial" w:cs="Arial"/>
          <w:szCs w:val="22"/>
        </w:rPr>
        <w:t>MC</w:t>
      </w:r>
      <w:r w:rsidRPr="0025573D">
        <w:rPr>
          <w:rFonts w:ascii="Arial" w:hAnsi="Arial" w:cs="Arial"/>
          <w:szCs w:val="22"/>
          <w:vertAlign w:val="subscript"/>
        </w:rPr>
        <w:t>wb</w:t>
      </w:r>
      <w:proofErr w:type="spellEnd"/>
      <w:r w:rsidRPr="001579C5">
        <w:rPr>
          <w:rFonts w:ascii="Arial" w:hAnsi="Arial" w:cs="Arial"/>
          <w:szCs w:val="22"/>
        </w:rPr>
        <w:t xml:space="preserve">) = </w:t>
      </w:r>
      <m:oMath>
        <m:f>
          <m:fPr>
            <m:ctrlPr>
              <w:rPr>
                <w:rFonts w:ascii="Cambria Math" w:hAnsi="Cambria Math" w:cs="Arial"/>
                <w:szCs w:val="22"/>
              </w:rPr>
            </m:ctrlPr>
          </m:fPr>
          <m:num>
            <m:r>
              <w:rPr>
                <w:rFonts w:ascii="Cambria Math" w:hAnsi="Cambria Math" w:cs="Arial"/>
                <w:szCs w:val="22"/>
              </w:rPr>
              <m:t>Mass</m:t>
            </m:r>
            <m:r>
              <m:rPr>
                <m:sty m:val="p"/>
              </m:rPr>
              <w:rPr>
                <w:rFonts w:ascii="Cambria Math" w:hAnsi="Cambria Math" w:cs="Arial"/>
                <w:szCs w:val="22"/>
              </w:rPr>
              <m:t xml:space="preserve"> </m:t>
            </m:r>
            <m:r>
              <w:rPr>
                <w:rFonts w:ascii="Cambria Math" w:hAnsi="Cambria Math" w:cs="Arial"/>
                <w:szCs w:val="22"/>
              </w:rPr>
              <m:t>of</m:t>
            </m:r>
            <m:r>
              <m:rPr>
                <m:sty m:val="p"/>
              </m:rPr>
              <w:rPr>
                <w:rFonts w:ascii="Cambria Math" w:hAnsi="Cambria Math" w:cs="Arial"/>
                <w:szCs w:val="22"/>
              </w:rPr>
              <m:t xml:space="preserve"> </m:t>
            </m:r>
            <m:r>
              <w:rPr>
                <w:rFonts w:ascii="Cambria Math" w:hAnsi="Cambria Math" w:cs="Arial"/>
                <w:szCs w:val="22"/>
              </w:rPr>
              <m:t>water</m:t>
            </m:r>
            <m:r>
              <m:rPr>
                <m:sty m:val="p"/>
              </m:rPr>
              <w:rPr>
                <w:rFonts w:ascii="Cambria Math" w:hAnsi="Cambria Math" w:cs="Arial"/>
                <w:szCs w:val="22"/>
              </w:rPr>
              <m:t xml:space="preserve"> </m:t>
            </m:r>
            <m:r>
              <w:rPr>
                <w:rFonts w:ascii="Cambria Math" w:hAnsi="Cambria Math" w:cs="Arial"/>
                <w:szCs w:val="22"/>
              </w:rPr>
              <m:t>removed</m:t>
            </m:r>
          </m:num>
          <m:den>
            <m:r>
              <w:rPr>
                <w:rFonts w:ascii="Cambria Math" w:hAnsi="Cambria Math" w:cs="Arial"/>
                <w:szCs w:val="22"/>
              </w:rPr>
              <m:t>Mass</m:t>
            </m:r>
            <m:r>
              <m:rPr>
                <m:sty m:val="p"/>
              </m:rPr>
              <w:rPr>
                <w:rFonts w:ascii="Cambria Math" w:hAnsi="Cambria Math" w:cs="Arial"/>
                <w:szCs w:val="22"/>
              </w:rPr>
              <m:t xml:space="preserve"> </m:t>
            </m:r>
            <m:r>
              <w:rPr>
                <w:rFonts w:ascii="Cambria Math" w:hAnsi="Cambria Math" w:cs="Arial"/>
                <w:szCs w:val="22"/>
              </w:rPr>
              <m:t>of</m:t>
            </m:r>
            <m:r>
              <m:rPr>
                <m:sty m:val="p"/>
              </m:rPr>
              <w:rPr>
                <w:rFonts w:ascii="Cambria Math" w:hAnsi="Cambria Math" w:cs="Arial"/>
                <w:szCs w:val="22"/>
              </w:rPr>
              <m:t xml:space="preserve"> </m:t>
            </m:r>
            <m:r>
              <w:rPr>
                <w:rFonts w:ascii="Cambria Math" w:hAnsi="Cambria Math" w:cs="Arial"/>
                <w:szCs w:val="22"/>
              </w:rPr>
              <m:t>moist</m:t>
            </m:r>
            <m:r>
              <m:rPr>
                <m:sty m:val="p"/>
              </m:rPr>
              <w:rPr>
                <w:rFonts w:ascii="Cambria Math" w:hAnsi="Cambria Math" w:cs="Arial"/>
                <w:szCs w:val="22"/>
              </w:rPr>
              <m:t xml:space="preserve"> </m:t>
            </m:r>
            <m:r>
              <w:rPr>
                <w:rFonts w:ascii="Cambria Math" w:hAnsi="Cambria Math" w:cs="Arial"/>
                <w:szCs w:val="22"/>
              </w:rPr>
              <m:t>sample</m:t>
            </m:r>
          </m:den>
        </m:f>
      </m:oMath>
      <w:r w:rsidRPr="001579C5">
        <w:rPr>
          <w:rFonts w:ascii="Arial" w:hAnsi="Arial" w:cs="Arial"/>
          <w:szCs w:val="22"/>
        </w:rPr>
        <w:t xml:space="preserve"> × 100</w:t>
      </w:r>
      <w:r w:rsidR="00C62BDF" w:rsidRPr="001579C5">
        <w:rPr>
          <w:rFonts w:ascii="Arial" w:hAnsi="Arial" w:cs="Arial"/>
          <w:szCs w:val="22"/>
        </w:rPr>
        <w:t xml:space="preserve">      (8)</w:t>
      </w:r>
    </w:p>
    <w:p w14:paraId="778CE577" w14:textId="77777777" w:rsidR="002B2FF2" w:rsidRPr="001579C5" w:rsidRDefault="002B2FF2" w:rsidP="001579C5">
      <w:pPr>
        <w:spacing w:line="360" w:lineRule="auto"/>
        <w:jc w:val="center"/>
        <w:rPr>
          <w:rFonts w:ascii="Arial" w:hAnsi="Arial" w:cs="Arial"/>
          <w:szCs w:val="22"/>
        </w:rPr>
      </w:pPr>
      <w:r w:rsidRPr="001579C5">
        <w:rPr>
          <w:rFonts w:ascii="Arial" w:hAnsi="Arial" w:cs="Arial"/>
          <w:szCs w:val="22"/>
        </w:rPr>
        <w:t>Dry basis moisture content (</w:t>
      </w:r>
      <w:proofErr w:type="spellStart"/>
      <w:r w:rsidRPr="001579C5">
        <w:rPr>
          <w:rFonts w:ascii="Arial" w:hAnsi="Arial" w:cs="Arial"/>
          <w:szCs w:val="22"/>
        </w:rPr>
        <w:t>MC</w:t>
      </w:r>
      <w:r w:rsidRPr="0025573D">
        <w:rPr>
          <w:rFonts w:ascii="Arial" w:hAnsi="Arial" w:cs="Arial"/>
          <w:szCs w:val="22"/>
          <w:vertAlign w:val="subscript"/>
        </w:rPr>
        <w:t>db</w:t>
      </w:r>
      <w:proofErr w:type="spellEnd"/>
      <w:r w:rsidRPr="001579C5">
        <w:rPr>
          <w:rFonts w:ascii="Arial" w:hAnsi="Arial" w:cs="Arial"/>
          <w:szCs w:val="22"/>
        </w:rPr>
        <w:t xml:space="preserve">) = </w:t>
      </w:r>
      <m:oMath>
        <m:f>
          <m:fPr>
            <m:ctrlPr>
              <w:rPr>
                <w:rFonts w:ascii="Cambria Math" w:hAnsi="Cambria Math" w:cs="Arial"/>
                <w:szCs w:val="22"/>
              </w:rPr>
            </m:ctrlPr>
          </m:fPr>
          <m:num>
            <m:r>
              <w:rPr>
                <w:rFonts w:ascii="Cambria Math" w:hAnsi="Cambria Math" w:cs="Arial"/>
                <w:szCs w:val="22"/>
              </w:rPr>
              <m:t>Mass</m:t>
            </m:r>
            <m:r>
              <m:rPr>
                <m:sty m:val="p"/>
              </m:rPr>
              <w:rPr>
                <w:rFonts w:ascii="Cambria Math" w:hAnsi="Cambria Math" w:cs="Arial"/>
                <w:szCs w:val="22"/>
              </w:rPr>
              <m:t xml:space="preserve"> </m:t>
            </m:r>
            <m:r>
              <w:rPr>
                <w:rFonts w:ascii="Cambria Math" w:hAnsi="Cambria Math" w:cs="Arial"/>
                <w:szCs w:val="22"/>
              </w:rPr>
              <m:t>of</m:t>
            </m:r>
            <m:r>
              <m:rPr>
                <m:sty m:val="p"/>
              </m:rPr>
              <w:rPr>
                <w:rFonts w:ascii="Cambria Math" w:hAnsi="Cambria Math" w:cs="Arial"/>
                <w:szCs w:val="22"/>
              </w:rPr>
              <m:t xml:space="preserve"> </m:t>
            </m:r>
            <m:r>
              <w:rPr>
                <w:rFonts w:ascii="Cambria Math" w:hAnsi="Cambria Math" w:cs="Arial"/>
                <w:szCs w:val="22"/>
              </w:rPr>
              <m:t>water</m:t>
            </m:r>
            <m:r>
              <m:rPr>
                <m:sty m:val="p"/>
              </m:rPr>
              <w:rPr>
                <w:rFonts w:ascii="Cambria Math" w:hAnsi="Cambria Math" w:cs="Arial"/>
                <w:szCs w:val="22"/>
              </w:rPr>
              <m:t xml:space="preserve"> </m:t>
            </m:r>
            <m:r>
              <w:rPr>
                <w:rFonts w:ascii="Cambria Math" w:hAnsi="Cambria Math" w:cs="Arial"/>
                <w:szCs w:val="22"/>
              </w:rPr>
              <m:t>removed</m:t>
            </m:r>
          </m:num>
          <m:den>
            <m:r>
              <w:rPr>
                <w:rFonts w:ascii="Cambria Math" w:hAnsi="Cambria Math" w:cs="Arial"/>
                <w:szCs w:val="22"/>
              </w:rPr>
              <m:t>Mass</m:t>
            </m:r>
            <m:r>
              <m:rPr>
                <m:sty m:val="p"/>
              </m:rPr>
              <w:rPr>
                <w:rFonts w:ascii="Cambria Math" w:hAnsi="Cambria Math" w:cs="Arial"/>
                <w:szCs w:val="22"/>
              </w:rPr>
              <m:t xml:space="preserve"> </m:t>
            </m:r>
            <m:r>
              <w:rPr>
                <w:rFonts w:ascii="Cambria Math" w:hAnsi="Cambria Math" w:cs="Arial"/>
                <w:szCs w:val="22"/>
              </w:rPr>
              <m:t>of</m:t>
            </m:r>
            <m:r>
              <m:rPr>
                <m:sty m:val="p"/>
              </m:rPr>
              <w:rPr>
                <w:rFonts w:ascii="Cambria Math" w:hAnsi="Cambria Math" w:cs="Arial"/>
                <w:szCs w:val="22"/>
              </w:rPr>
              <m:t xml:space="preserve"> </m:t>
            </m:r>
            <m:r>
              <w:rPr>
                <w:rFonts w:ascii="Cambria Math" w:hAnsi="Cambria Math" w:cs="Arial"/>
                <w:szCs w:val="22"/>
              </w:rPr>
              <m:t>dry</m:t>
            </m:r>
            <m:r>
              <m:rPr>
                <m:sty m:val="p"/>
              </m:rPr>
              <w:rPr>
                <w:rFonts w:ascii="Cambria Math" w:hAnsi="Cambria Math" w:cs="Arial"/>
                <w:szCs w:val="22"/>
              </w:rPr>
              <m:t xml:space="preserve"> </m:t>
            </m:r>
            <m:r>
              <w:rPr>
                <w:rFonts w:ascii="Cambria Math" w:hAnsi="Cambria Math" w:cs="Arial"/>
                <w:szCs w:val="22"/>
              </w:rPr>
              <m:t>sample</m:t>
            </m:r>
          </m:den>
        </m:f>
      </m:oMath>
      <w:r w:rsidRPr="001579C5">
        <w:rPr>
          <w:rFonts w:ascii="Arial" w:hAnsi="Arial" w:cs="Arial"/>
          <w:szCs w:val="22"/>
        </w:rPr>
        <w:t xml:space="preserve"> × 100</w:t>
      </w:r>
      <w:r w:rsidR="00C62BDF" w:rsidRPr="001579C5">
        <w:rPr>
          <w:rFonts w:ascii="Arial" w:hAnsi="Arial" w:cs="Arial"/>
          <w:szCs w:val="22"/>
        </w:rPr>
        <w:t xml:space="preserve">       (9)</w:t>
      </w:r>
    </w:p>
    <w:p w14:paraId="734BF9EB" w14:textId="278666F6" w:rsidR="00446A4D" w:rsidRPr="001579C5" w:rsidRDefault="00D667E9" w:rsidP="001579C5">
      <w:pPr>
        <w:jc w:val="both"/>
        <w:rPr>
          <w:rFonts w:ascii="Arial" w:hAnsi="Arial" w:cs="Arial"/>
          <w:b/>
          <w:bCs/>
          <w:sz w:val="20"/>
        </w:rPr>
      </w:pPr>
      <w:r>
        <w:rPr>
          <w:rFonts w:ascii="Arial" w:hAnsi="Arial" w:cs="Arial"/>
          <w:b/>
          <w:bCs/>
          <w:sz w:val="20"/>
        </w:rPr>
        <w:t>2.</w:t>
      </w:r>
      <w:r w:rsidR="00695E40">
        <w:rPr>
          <w:rFonts w:ascii="Arial" w:hAnsi="Arial" w:cs="Arial"/>
          <w:b/>
          <w:bCs/>
          <w:sz w:val="20"/>
        </w:rPr>
        <w:t>1.</w:t>
      </w:r>
      <w:r>
        <w:rPr>
          <w:rFonts w:ascii="Arial" w:hAnsi="Arial" w:cs="Arial"/>
          <w:b/>
          <w:bCs/>
          <w:sz w:val="20"/>
        </w:rPr>
        <w:t xml:space="preserve">10. </w:t>
      </w:r>
      <w:r w:rsidR="00993FAE">
        <w:rPr>
          <w:rFonts w:ascii="Arial" w:hAnsi="Arial" w:cs="Arial"/>
          <w:b/>
          <w:bCs/>
          <w:sz w:val="20"/>
        </w:rPr>
        <w:t>Test weight</w:t>
      </w:r>
      <w:r w:rsidR="00446A4D" w:rsidRPr="001579C5">
        <w:rPr>
          <w:rFonts w:ascii="Arial" w:hAnsi="Arial" w:cs="Arial"/>
          <w:b/>
          <w:bCs/>
          <w:sz w:val="20"/>
        </w:rPr>
        <w:t xml:space="preserve"> </w:t>
      </w:r>
    </w:p>
    <w:p w14:paraId="44BF9798" w14:textId="71BDEE82" w:rsidR="006D1872" w:rsidRDefault="00446A4D" w:rsidP="001579C5">
      <w:pPr>
        <w:spacing w:line="360" w:lineRule="auto"/>
        <w:jc w:val="both"/>
        <w:rPr>
          <w:rFonts w:ascii="Arial" w:hAnsi="Arial" w:cs="Arial"/>
          <w:szCs w:val="22"/>
        </w:rPr>
      </w:pPr>
      <w:r w:rsidRPr="001579C5">
        <w:rPr>
          <w:rFonts w:ascii="Arial" w:hAnsi="Arial" w:cs="Arial"/>
          <w:szCs w:val="22"/>
        </w:rPr>
        <w:t>Test weight of five samples of selected variety of groundnut was determined using an electronic ba</w:t>
      </w:r>
      <w:r w:rsidR="00BC2E7C" w:rsidRPr="001579C5">
        <w:rPr>
          <w:rFonts w:ascii="Arial" w:hAnsi="Arial" w:cs="Arial"/>
          <w:szCs w:val="22"/>
        </w:rPr>
        <w:t>lance having least count of 0.</w:t>
      </w:r>
      <w:r w:rsidRPr="001579C5">
        <w:rPr>
          <w:rFonts w:ascii="Arial" w:hAnsi="Arial" w:cs="Arial"/>
          <w:szCs w:val="22"/>
        </w:rPr>
        <w:t>1 g. One thousand seeds of groundnut were counted and weighted.</w:t>
      </w:r>
    </w:p>
    <w:p w14:paraId="7FE3198A" w14:textId="042D18A5" w:rsidR="00695E40" w:rsidRPr="00695E40" w:rsidRDefault="00695E40" w:rsidP="001579C5">
      <w:pPr>
        <w:spacing w:line="360" w:lineRule="auto"/>
        <w:jc w:val="both"/>
        <w:rPr>
          <w:rFonts w:ascii="Arial" w:hAnsi="Arial" w:cs="Arial"/>
          <w:b/>
          <w:bCs/>
          <w:szCs w:val="22"/>
        </w:rPr>
      </w:pPr>
      <w:r w:rsidRPr="00133B3C">
        <w:rPr>
          <w:rFonts w:ascii="Arial" w:hAnsi="Arial" w:cs="Arial"/>
          <w:b/>
          <w:bCs/>
          <w:szCs w:val="22"/>
          <w:highlight w:val="green"/>
        </w:rPr>
        <w:lastRenderedPageBreak/>
        <w:t>2.2. Overall methodology</w:t>
      </w:r>
      <w:r w:rsidRPr="00695E40">
        <w:rPr>
          <w:rFonts w:ascii="Arial" w:hAnsi="Arial" w:cs="Arial"/>
          <w:b/>
          <w:bCs/>
          <w:szCs w:val="22"/>
        </w:rPr>
        <w:t xml:space="preserve"> </w:t>
      </w:r>
    </w:p>
    <w:p w14:paraId="22141AA2" w14:textId="245F9CA5" w:rsidR="00695E40" w:rsidRDefault="00695E40" w:rsidP="001579C5">
      <w:pPr>
        <w:spacing w:line="360" w:lineRule="auto"/>
        <w:jc w:val="both"/>
        <w:rPr>
          <w:rFonts w:ascii="Arial" w:hAnsi="Arial" w:cs="Arial"/>
          <w:szCs w:val="22"/>
        </w:rPr>
      </w:pPr>
      <w:r>
        <w:rPr>
          <w:noProof/>
        </w:rPr>
        <mc:AlternateContent>
          <mc:Choice Requires="wpg">
            <w:drawing>
              <wp:anchor distT="0" distB="0" distL="114300" distR="114300" simplePos="0" relativeHeight="251659264" behindDoc="0" locked="0" layoutInCell="1" allowOverlap="1" wp14:anchorId="3F523103" wp14:editId="3F0D1542">
                <wp:simplePos x="0" y="0"/>
                <wp:positionH relativeFrom="column">
                  <wp:posOffset>-15903</wp:posOffset>
                </wp:positionH>
                <wp:positionV relativeFrom="paragraph">
                  <wp:posOffset>33517</wp:posOffset>
                </wp:positionV>
                <wp:extent cx="6217893" cy="3665220"/>
                <wp:effectExtent l="0" t="0" r="12065" b="11430"/>
                <wp:wrapNone/>
                <wp:docPr id="17" name="Group 17"/>
                <wp:cNvGraphicFramePr/>
                <a:graphic xmlns:a="http://schemas.openxmlformats.org/drawingml/2006/main">
                  <a:graphicData uri="http://schemas.microsoft.com/office/word/2010/wordprocessingGroup">
                    <wpg:wgp>
                      <wpg:cNvGrpSpPr/>
                      <wpg:grpSpPr>
                        <a:xfrm>
                          <a:off x="0" y="0"/>
                          <a:ext cx="6217893" cy="3665220"/>
                          <a:chOff x="0" y="0"/>
                          <a:chExt cx="6694098" cy="3717985"/>
                        </a:xfrm>
                      </wpg:grpSpPr>
                      <wps:wsp>
                        <wps:cNvPr id="3" name="Text Box 3"/>
                        <wps:cNvSpPr txBox="1"/>
                        <wps:spPr>
                          <a:xfrm>
                            <a:off x="2044460" y="232913"/>
                            <a:ext cx="1924050" cy="563245"/>
                          </a:xfrm>
                          <a:prstGeom prst="rect">
                            <a:avLst/>
                          </a:prstGeom>
                          <a:solidFill>
                            <a:schemeClr val="lt1"/>
                          </a:solidFill>
                          <a:ln w="6350">
                            <a:solidFill>
                              <a:prstClr val="black"/>
                            </a:solidFill>
                          </a:ln>
                        </wps:spPr>
                        <wps:txbx>
                          <w:txbxContent>
                            <w:p w14:paraId="0C1F8511" w14:textId="77777777" w:rsidR="00695E40" w:rsidRPr="00695E40" w:rsidRDefault="00695E40" w:rsidP="00695E40">
                              <w:pPr>
                                <w:jc w:val="center"/>
                                <w:rPr>
                                  <w:sz w:val="20"/>
                                </w:rPr>
                              </w:pPr>
                              <w:r w:rsidRPr="00695E40">
                                <w:rPr>
                                  <w:sz w:val="20"/>
                                </w:rPr>
                                <w:t xml:space="preserve">Problem identification of existing planter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2035834" y="1406106"/>
                            <a:ext cx="1934845" cy="850265"/>
                          </a:xfrm>
                          <a:prstGeom prst="rect">
                            <a:avLst/>
                          </a:prstGeom>
                          <a:solidFill>
                            <a:schemeClr val="lt1"/>
                          </a:solidFill>
                          <a:ln w="6350">
                            <a:solidFill>
                              <a:prstClr val="black"/>
                            </a:solidFill>
                          </a:ln>
                        </wps:spPr>
                        <wps:txbx>
                          <w:txbxContent>
                            <w:p w14:paraId="3040A2A3" w14:textId="77777777" w:rsidR="00695E40" w:rsidRPr="00695E40" w:rsidRDefault="00695E40" w:rsidP="00695E40">
                              <w:pPr>
                                <w:jc w:val="center"/>
                                <w:rPr>
                                  <w:sz w:val="20"/>
                                </w:rPr>
                              </w:pPr>
                              <w:r w:rsidRPr="00695E40">
                                <w:rPr>
                                  <w:sz w:val="20"/>
                                </w:rPr>
                                <w:t xml:space="preserve">Identification of physical properties of groundnut relevant to design of improved/new planter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4485736" y="957532"/>
                            <a:ext cx="1881505" cy="1719580"/>
                          </a:xfrm>
                          <a:prstGeom prst="rect">
                            <a:avLst/>
                          </a:prstGeom>
                          <a:solidFill>
                            <a:schemeClr val="lt1"/>
                          </a:solidFill>
                          <a:ln w="6350">
                            <a:solidFill>
                              <a:prstClr val="black"/>
                            </a:solidFill>
                          </a:ln>
                        </wps:spPr>
                        <wps:txbx>
                          <w:txbxContent>
                            <w:p w14:paraId="3AAC094D" w14:textId="77777777" w:rsidR="00695E40" w:rsidRPr="00695E40" w:rsidRDefault="00695E40" w:rsidP="00695E40">
                              <w:pPr>
                                <w:pStyle w:val="ListParagraph"/>
                                <w:numPr>
                                  <w:ilvl w:val="0"/>
                                  <w:numId w:val="10"/>
                                </w:numPr>
                                <w:spacing w:after="0" w:line="240" w:lineRule="auto"/>
                                <w:ind w:left="180" w:hanging="180"/>
                                <w:rPr>
                                  <w:sz w:val="20"/>
                                </w:rPr>
                              </w:pPr>
                              <w:r w:rsidRPr="00695E40">
                                <w:rPr>
                                  <w:sz w:val="20"/>
                                </w:rPr>
                                <w:t>Size</w:t>
                              </w:r>
                            </w:p>
                            <w:p w14:paraId="74EDB0C0" w14:textId="77777777" w:rsidR="00695E40" w:rsidRPr="00695E40" w:rsidRDefault="00695E40" w:rsidP="00695E40">
                              <w:pPr>
                                <w:pStyle w:val="ListParagraph"/>
                                <w:numPr>
                                  <w:ilvl w:val="0"/>
                                  <w:numId w:val="10"/>
                                </w:numPr>
                                <w:spacing w:after="0" w:line="240" w:lineRule="auto"/>
                                <w:ind w:left="180" w:hanging="180"/>
                                <w:rPr>
                                  <w:sz w:val="20"/>
                                </w:rPr>
                              </w:pPr>
                              <w:r w:rsidRPr="00695E40">
                                <w:rPr>
                                  <w:sz w:val="20"/>
                                </w:rPr>
                                <w:t>Shape</w:t>
                              </w:r>
                            </w:p>
                            <w:p w14:paraId="5DA2B786" w14:textId="77777777" w:rsidR="00695E40" w:rsidRPr="00695E40" w:rsidRDefault="00695E40" w:rsidP="00695E40">
                              <w:pPr>
                                <w:pStyle w:val="ListParagraph"/>
                                <w:numPr>
                                  <w:ilvl w:val="0"/>
                                  <w:numId w:val="10"/>
                                </w:numPr>
                                <w:spacing w:after="0" w:line="240" w:lineRule="auto"/>
                                <w:ind w:left="180" w:hanging="180"/>
                                <w:rPr>
                                  <w:sz w:val="20"/>
                                </w:rPr>
                              </w:pPr>
                              <w:r w:rsidRPr="00695E40">
                                <w:rPr>
                                  <w:sz w:val="20"/>
                                </w:rPr>
                                <w:t>Sphericity</w:t>
                              </w:r>
                            </w:p>
                            <w:p w14:paraId="46678099" w14:textId="77777777" w:rsidR="00695E40" w:rsidRPr="00695E40" w:rsidRDefault="00695E40" w:rsidP="00695E40">
                              <w:pPr>
                                <w:pStyle w:val="ListParagraph"/>
                                <w:numPr>
                                  <w:ilvl w:val="0"/>
                                  <w:numId w:val="10"/>
                                </w:numPr>
                                <w:spacing w:after="0" w:line="240" w:lineRule="auto"/>
                                <w:ind w:left="180" w:hanging="180"/>
                                <w:rPr>
                                  <w:sz w:val="20"/>
                                </w:rPr>
                              </w:pPr>
                              <w:r w:rsidRPr="00695E40">
                                <w:rPr>
                                  <w:sz w:val="20"/>
                                </w:rPr>
                                <w:t>Bulk density</w:t>
                              </w:r>
                            </w:p>
                            <w:p w14:paraId="0BBD3D29" w14:textId="77777777" w:rsidR="00695E40" w:rsidRPr="00695E40" w:rsidRDefault="00695E40" w:rsidP="00695E40">
                              <w:pPr>
                                <w:pStyle w:val="ListParagraph"/>
                                <w:numPr>
                                  <w:ilvl w:val="0"/>
                                  <w:numId w:val="10"/>
                                </w:numPr>
                                <w:spacing w:after="0" w:line="240" w:lineRule="auto"/>
                                <w:ind w:left="180" w:hanging="180"/>
                                <w:rPr>
                                  <w:sz w:val="20"/>
                                </w:rPr>
                              </w:pPr>
                              <w:r w:rsidRPr="00695E40">
                                <w:rPr>
                                  <w:sz w:val="20"/>
                                </w:rPr>
                                <w:t xml:space="preserve">Angle of repose </w:t>
                              </w:r>
                            </w:p>
                            <w:p w14:paraId="75DFFD9F" w14:textId="77777777" w:rsidR="00695E40" w:rsidRPr="00695E40" w:rsidRDefault="00695E40" w:rsidP="00695E40">
                              <w:pPr>
                                <w:pStyle w:val="ListParagraph"/>
                                <w:numPr>
                                  <w:ilvl w:val="0"/>
                                  <w:numId w:val="10"/>
                                </w:numPr>
                                <w:spacing w:after="0" w:line="240" w:lineRule="auto"/>
                                <w:ind w:left="180" w:hanging="180"/>
                                <w:rPr>
                                  <w:sz w:val="20"/>
                                </w:rPr>
                              </w:pPr>
                              <w:r w:rsidRPr="00695E40">
                                <w:rPr>
                                  <w:sz w:val="20"/>
                                </w:rPr>
                                <w:t>Geometric mean diameter</w:t>
                              </w:r>
                            </w:p>
                            <w:p w14:paraId="2D11B1A7" w14:textId="77777777" w:rsidR="00695E40" w:rsidRPr="00695E40" w:rsidRDefault="00695E40" w:rsidP="00695E40">
                              <w:pPr>
                                <w:pStyle w:val="ListParagraph"/>
                                <w:numPr>
                                  <w:ilvl w:val="0"/>
                                  <w:numId w:val="10"/>
                                </w:numPr>
                                <w:spacing w:after="0" w:line="240" w:lineRule="auto"/>
                                <w:ind w:left="180" w:hanging="180"/>
                                <w:rPr>
                                  <w:sz w:val="20"/>
                                </w:rPr>
                              </w:pPr>
                              <w:r w:rsidRPr="00695E40">
                                <w:rPr>
                                  <w:sz w:val="20"/>
                                </w:rPr>
                                <w:t>Coefficient of friction</w:t>
                              </w:r>
                            </w:p>
                            <w:p w14:paraId="1AD914EF" w14:textId="77777777" w:rsidR="00695E40" w:rsidRPr="00695E40" w:rsidRDefault="00695E40" w:rsidP="00695E40">
                              <w:pPr>
                                <w:pStyle w:val="ListParagraph"/>
                                <w:numPr>
                                  <w:ilvl w:val="0"/>
                                  <w:numId w:val="10"/>
                                </w:numPr>
                                <w:spacing w:after="0" w:line="240" w:lineRule="auto"/>
                                <w:ind w:left="180" w:hanging="180"/>
                                <w:rPr>
                                  <w:sz w:val="20"/>
                                </w:rPr>
                              </w:pPr>
                              <w:r w:rsidRPr="00695E40">
                                <w:rPr>
                                  <w:sz w:val="20"/>
                                </w:rPr>
                                <w:t>Moisture content</w:t>
                              </w:r>
                            </w:p>
                            <w:p w14:paraId="1504D052" w14:textId="77777777" w:rsidR="00695E40" w:rsidRPr="00695E40" w:rsidRDefault="00695E40" w:rsidP="00695E40">
                              <w:pPr>
                                <w:pStyle w:val="ListParagraph"/>
                                <w:numPr>
                                  <w:ilvl w:val="0"/>
                                  <w:numId w:val="10"/>
                                </w:numPr>
                                <w:spacing w:after="0" w:line="240" w:lineRule="auto"/>
                                <w:ind w:left="180" w:hanging="180"/>
                                <w:rPr>
                                  <w:sz w:val="20"/>
                                </w:rPr>
                              </w:pPr>
                              <w:r w:rsidRPr="00695E40">
                                <w:rPr>
                                  <w:sz w:val="20"/>
                                </w:rPr>
                                <w:t xml:space="preserve">Thousand seed weight etc.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Straight Arrow Connector 5"/>
                        <wps:cNvCnPr/>
                        <wps:spPr>
                          <a:xfrm>
                            <a:off x="3001992" y="819509"/>
                            <a:ext cx="0" cy="5949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 name="Straight Arrow Connector 7"/>
                        <wps:cNvCnPr/>
                        <wps:spPr>
                          <a:xfrm>
                            <a:off x="3968151" y="1820174"/>
                            <a:ext cx="5118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 name="Text Box 4"/>
                        <wps:cNvSpPr txBox="1"/>
                        <wps:spPr>
                          <a:xfrm>
                            <a:off x="258792" y="207034"/>
                            <a:ext cx="1552431" cy="638355"/>
                          </a:xfrm>
                          <a:prstGeom prst="rect">
                            <a:avLst/>
                          </a:prstGeom>
                          <a:solidFill>
                            <a:schemeClr val="lt1"/>
                          </a:solidFill>
                          <a:ln w="6350">
                            <a:solidFill>
                              <a:prstClr val="black"/>
                            </a:solidFill>
                          </a:ln>
                        </wps:spPr>
                        <wps:txbx>
                          <w:txbxContent>
                            <w:p w14:paraId="74B895CE" w14:textId="77777777" w:rsidR="00695E40" w:rsidRPr="00695E40" w:rsidRDefault="00695E40" w:rsidP="00695E40">
                              <w:pPr>
                                <w:pStyle w:val="ListParagraph"/>
                                <w:numPr>
                                  <w:ilvl w:val="0"/>
                                  <w:numId w:val="11"/>
                                </w:numPr>
                                <w:spacing w:after="0" w:line="240" w:lineRule="auto"/>
                                <w:ind w:left="90" w:hanging="180"/>
                                <w:rPr>
                                  <w:sz w:val="20"/>
                                </w:rPr>
                              </w:pPr>
                              <w:r w:rsidRPr="00695E40">
                                <w:rPr>
                                  <w:sz w:val="20"/>
                                </w:rPr>
                                <w:t>Review of literature</w:t>
                              </w:r>
                            </w:p>
                            <w:p w14:paraId="6857ECA1" w14:textId="77777777" w:rsidR="00695E40" w:rsidRPr="00695E40" w:rsidRDefault="00695E40" w:rsidP="00695E40">
                              <w:pPr>
                                <w:pStyle w:val="ListParagraph"/>
                                <w:numPr>
                                  <w:ilvl w:val="0"/>
                                  <w:numId w:val="11"/>
                                </w:numPr>
                                <w:spacing w:after="0" w:line="240" w:lineRule="auto"/>
                                <w:ind w:left="90" w:hanging="180"/>
                                <w:rPr>
                                  <w:sz w:val="20"/>
                                </w:rPr>
                              </w:pPr>
                              <w:r w:rsidRPr="00695E40">
                                <w:rPr>
                                  <w:sz w:val="20"/>
                                </w:rPr>
                                <w:t>Background study</w:t>
                              </w:r>
                            </w:p>
                            <w:p w14:paraId="101DD2CE" w14:textId="77777777" w:rsidR="00695E40" w:rsidRPr="00695E40" w:rsidRDefault="00695E40" w:rsidP="00695E40">
                              <w:pPr>
                                <w:pStyle w:val="ListParagraph"/>
                                <w:numPr>
                                  <w:ilvl w:val="0"/>
                                  <w:numId w:val="11"/>
                                </w:numPr>
                                <w:spacing w:after="0" w:line="240" w:lineRule="auto"/>
                                <w:ind w:left="90" w:hanging="180"/>
                                <w:rPr>
                                  <w:sz w:val="20"/>
                                </w:rPr>
                              </w:pPr>
                              <w:r w:rsidRPr="00695E40">
                                <w:rPr>
                                  <w:sz w:val="20"/>
                                </w:rPr>
                                <w:t>Farmer’s feedback etc.</w:t>
                              </w:r>
                            </w:p>
                            <w:p w14:paraId="632CD50B" w14:textId="77777777" w:rsidR="00695E40" w:rsidRPr="00695E40" w:rsidRDefault="00695E40" w:rsidP="00695E40">
                              <w:pPr>
                                <w:spacing w:after="0" w:line="240" w:lineRule="auto"/>
                                <w:jc w:val="center"/>
                                <w:rPr>
                                  <w:sz w:val="20"/>
                                </w:rPr>
                              </w:pPr>
                            </w:p>
                            <w:p w14:paraId="49F5E747" w14:textId="77777777" w:rsidR="00695E40" w:rsidRPr="00695E40" w:rsidRDefault="00695E40" w:rsidP="00695E40">
                              <w:pPr>
                                <w:spacing w:after="0" w:line="240" w:lineRule="auto"/>
                                <w:jc w:val="center"/>
                                <w:rPr>
                                  <w:sz w:val="20"/>
                                </w:rPr>
                              </w:pPr>
                              <w:r w:rsidRPr="00695E40">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Arrow Connector 9"/>
                        <wps:cNvCnPr/>
                        <wps:spPr>
                          <a:xfrm>
                            <a:off x="1820174" y="500332"/>
                            <a:ext cx="22428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Text Box 10"/>
                        <wps:cNvSpPr txBox="1"/>
                        <wps:spPr>
                          <a:xfrm>
                            <a:off x="2363638" y="2846717"/>
                            <a:ext cx="1288112" cy="690113"/>
                          </a:xfrm>
                          <a:prstGeom prst="rect">
                            <a:avLst/>
                          </a:prstGeom>
                          <a:solidFill>
                            <a:schemeClr val="lt1"/>
                          </a:solidFill>
                          <a:ln w="6350">
                            <a:solidFill>
                              <a:prstClr val="black"/>
                            </a:solidFill>
                          </a:ln>
                        </wps:spPr>
                        <wps:txbx>
                          <w:txbxContent>
                            <w:p w14:paraId="79B6784A" w14:textId="77777777" w:rsidR="00695E40" w:rsidRPr="00695E40" w:rsidRDefault="00695E40" w:rsidP="00695E40">
                              <w:pPr>
                                <w:jc w:val="center"/>
                                <w:rPr>
                                  <w:sz w:val="20"/>
                                </w:rPr>
                              </w:pPr>
                              <w:r w:rsidRPr="00695E40">
                                <w:rPr>
                                  <w:sz w:val="20"/>
                                </w:rPr>
                                <w:t xml:space="preserve">Design and development of planter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Straight Arrow Connector 12"/>
                        <wps:cNvCnPr/>
                        <wps:spPr>
                          <a:xfrm>
                            <a:off x="2958860" y="2251494"/>
                            <a:ext cx="0" cy="5949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3648974" y="3191774"/>
                            <a:ext cx="1670050" cy="0"/>
                          </a:xfrm>
                          <a:prstGeom prst="line">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wps:spPr>
                          <a:xfrm>
                            <a:off x="5322498" y="2674189"/>
                            <a:ext cx="0" cy="5146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Rectangle 15"/>
                        <wps:cNvSpPr/>
                        <wps:spPr>
                          <a:xfrm>
                            <a:off x="0" y="0"/>
                            <a:ext cx="6694098" cy="371798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4244196" y="905774"/>
                            <a:ext cx="2286000" cy="1863305"/>
                          </a:xfrm>
                          <a:prstGeom prst="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ext Box 18"/>
                        <wps:cNvSpPr txBox="1"/>
                        <wps:spPr>
                          <a:xfrm>
                            <a:off x="4470569" y="612251"/>
                            <a:ext cx="1924050" cy="245874"/>
                          </a:xfrm>
                          <a:prstGeom prst="rect">
                            <a:avLst/>
                          </a:prstGeom>
                          <a:noFill/>
                          <a:ln w="6350">
                            <a:noFill/>
                          </a:ln>
                        </wps:spPr>
                        <wps:txbx>
                          <w:txbxContent>
                            <w:p w14:paraId="6831A57E" w14:textId="77777777" w:rsidR="00695E40" w:rsidRPr="00695E40" w:rsidRDefault="00695E40" w:rsidP="00695E40">
                              <w:pPr>
                                <w:jc w:val="center"/>
                                <w:rPr>
                                  <w:sz w:val="20"/>
                                </w:rPr>
                              </w:pPr>
                              <w:r w:rsidRPr="00695E40">
                                <w:rPr>
                                  <w:sz w:val="20"/>
                                </w:rPr>
                                <w:t xml:space="preserve">Scope of this study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523103" id="Group 17" o:spid="_x0000_s1026" style="position:absolute;left:0;text-align:left;margin-left:-1.25pt;margin-top:2.65pt;width:489.6pt;height:288.6pt;z-index:251659264;mso-width-relative:margin;mso-height-relative:margin" coordsize="66940,37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1tviQYAADEtAAAOAAAAZHJzL2Uyb0RvYy54bWzsWltv2zYUfh+w/yDofbUoUTejTpGlSzGg&#10;aIumQ58ZmbKFSaRGMbGzX79zKIm2FSd20i1oPSGAowtJkYfnO/zO5fWbdVU6t1w1hRQzl7zyXIeL&#10;TM4LsZi5f3y5/CVxnUYzMWelFHzm3vHGfXP280+vV/WU+3IpyzlXDgwimumqnrlLrevpZNJkS16x&#10;5pWsuYCXuVQV03CrFpO5YisYvSonvudFk5VU81rJjDcNPH3bvnTPzPh5zjP9Mc8brp1y5sLctPlV&#10;5vcafydnr9l0oVi9LLJuGuwZs6hYIeCjdqi3TDPnRhX3hqqKTMlG5vpVJquJzPMi42YNsBriDVbz&#10;Tsmb2qxlMV0taismEO1ATs8eNvtw+0k5xRz2LnYdwSrYI/NZB+5BOKt6MYU271R9VX9S3YNFe4fr&#10;Xeeqwv+wEmdtxHpnxcrX2sngYeSTOEkD18ngXRBFoe93gs+WsDv3+mXL3/qeUUq9FFTI9IxJnCYh&#10;zmrSf3iC87PTWdWgRM1GTs23yelqyWpuxN+gDDo5wTpaMX3B9f0q107QCso0Qik5eg2PQaL98wYe&#10;7hGW71FKI9BKEIsf+CkxA7FpLzeS+tQL4T2uPowCn+4unk1r1eh3XFYOXsxcBeputJDdvm90K6e+&#10;CX6/kWUxvyzK0twgxPhFqZxbBuAotZkuSHanVSmcFexgANO4NwIObftflyz7s9ubrRFgvFLAhuHW&#10;tGLAK72+XhtdaqbXcn4HIlOyhWZTZ5cFjPueNfoTU4BFWD/YF/0RfvJSwmRkd+U6S6n+3vcc28PW&#10;w1vXWQG2Z27z1w1T3HXK3wUoRUooRWNgbmgYgzo6avvN9fYbcVNdSJAQAUtWZ+YS2+uyv8yVrL6C&#10;GTrHr8IrJjL49szV/eWFbi0OmLGMn5+bRgD/mun34qrOcGgULsrzy/orU3W3nxo04YPs1ZBNB9va&#10;tsWeQp7faJkXZs9RwK1UO7kDJBDIL4ANENEAGxYDAKCnYSMIk4AabBDqRcSLULm2wRHQBABhwJGE&#10;nh+dEjhai9zbjxEjp4SRPSB5LkooTcI4iAxK0jAOA38AkiQhodeBhMQkDRNz8trz88c+QgxKzJI3&#10;Nm88SU7iJAGdbU+SK61YsVhq51wpuXIupBDAcqRyjLnHfYeT5UJ03LQnGT0/tMQ08DySpr5BSgI4&#10;8NJdpMCxbVhWStP0wEHSdDOyU2lP78HhjLQMzytkPwNOZZybDfPS673MS7Oi/E3MHX1XAyfXqmBi&#10;UXKc9X5O1ei7krdf/MxzgIZhoObju0yPZRkXlu2VAlpjqxx4oe3Ysb3HOnbtsSs3jtZTOtse5stS&#10;aNu5KoRULdfc/fpGTHnbvmeV7bo3FgAl1LGdF6I91nN6UFk7X+pYZU0jsNtwTgDvJwk4hjHd1daQ&#10;kIR0KnvAoI/aagAzaqt1YIFUD0i60a7OlD6JpIdJ3NlU34s9oOu7FD0MfRqAGqNljYIkCA9Y1h/K&#10;fzXkw7r+I0U/IYqe9gh50J4b9nA0+ehtONrz0POCIU33feonwOIRJ6M5BxEcZC2jObfmHHnAwJ7D&#10;IzDEzzHoQQR/EG8FRfQTGkHEdWDSffAoCdBoY9JTj7Qxy1PyJ+1hOJr0EzLpqLMHHEposkHNYY/S&#10;h2BK0kfv/ZDQdEB/RpdydCmPSPL14f3OXPfZOJtmshzExhuc1ugeTT+CiCYpuJBo1QOSknjoTpIo&#10;9myi6QABKQuBObF7yYhvjncsOZvviXdg+qnic0jdcEgw45XxMXajIwJyy5Dq2dNyjJWY2Mr3Eysh&#10;1v3cp9j28D0qqAfxbp9iehjpShRTkjwQ1SM0iox1f5io/Ed6Perf96Z/NrL8GeLIJqbqkO1YMgZA&#10;Oh7QJqzvxZLhYO8dtU0+MjpUqvDkVIuQlxCShakMkuf7Ar3+Yy6T8aaWbM7bTD94oF5v5G0o2gTJ&#10;9seC2/C2bdkOshtEfml3bFOscCAWfJLZoEyr/19lAYRHWv6+BVtTErDl5j4OW+pTStIuWeqF91iQ&#10;DzEYRIbxbUkSBQFkThF+GwPQF9McWW9jEYxpIKQnJEWaZfD4SCnOJtOxVUjTmo+3rFm2AJzDVTe7&#10;PQU2o43YKmgabYSpODr96iNggsNIWIIY2TIRx9bmURp7YQSBYDjpI+KDf48DbY77ndo8KMxLWp/q&#10;X7QVtubOWpH9XBJr6UwuwpKYMXD1MoErU3wKdbnmiOhqiLHwd/serrcrnc/+AQAA//8DAFBLAwQU&#10;AAYACAAAACEAGnIlB98AAAAIAQAADwAAAGRycy9kb3ducmV2LnhtbEyPy2rDMBBF94X+g5hCd4ns&#10;BOfhWg4htF2FQpNCyW5iTWwTSzKWYjt/3+mqXV7O5c6ZbDOaRvTU+dpZBfE0AkG2cLq2pYKv49tk&#10;BcIHtBobZ0nBnTxs8seHDFPtBvtJ/SGUgkesT1FBFUKbSumLigz6qWvJMru4zmDg2JVSdzjwuGnk&#10;LIoW0mBt+UKFLe0qKq6Hm1HwPuCwncev/f562d1Px+Tjex+TUs9P4/YFRKAx/JXhV5/VIWens7tZ&#10;7UWjYDJLuKkgmYNgvF4uliDOnFcMZJ7J/w/kPwAAAP//AwBQSwECLQAUAAYACAAAACEAtoM4kv4A&#10;AADhAQAAEwAAAAAAAAAAAAAAAAAAAAAAW0NvbnRlbnRfVHlwZXNdLnhtbFBLAQItABQABgAIAAAA&#10;IQA4/SH/1gAAAJQBAAALAAAAAAAAAAAAAAAAAC8BAABfcmVscy8ucmVsc1BLAQItABQABgAIAAAA&#10;IQAbB1tviQYAADEtAAAOAAAAAAAAAAAAAAAAAC4CAABkcnMvZTJvRG9jLnhtbFBLAQItABQABgAI&#10;AAAAIQAaciUH3wAAAAgBAAAPAAAAAAAAAAAAAAAAAOMIAABkcnMvZG93bnJldi54bWxQSwUGAAAA&#10;AAQABADzAAAA7wkAAAAA&#10;">
                <v:shapetype id="_x0000_t202" coordsize="21600,21600" o:spt="202" path="m,l,21600r21600,l21600,xe">
                  <v:stroke joinstyle="miter"/>
                  <v:path gradientshapeok="t" o:connecttype="rect"/>
                </v:shapetype>
                <v:shape id="Text Box 3" o:spid="_x0000_s1027" type="#_x0000_t202" style="position:absolute;left:20444;top:2329;width:19241;height:5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0C1F8511" w14:textId="77777777" w:rsidR="00695E40" w:rsidRPr="00695E40" w:rsidRDefault="00695E40" w:rsidP="00695E40">
                        <w:pPr>
                          <w:jc w:val="center"/>
                          <w:rPr>
                            <w:sz w:val="20"/>
                          </w:rPr>
                        </w:pPr>
                        <w:r w:rsidRPr="00695E40">
                          <w:rPr>
                            <w:sz w:val="20"/>
                          </w:rPr>
                          <w:t xml:space="preserve">Problem identification of existing planter </w:t>
                        </w:r>
                      </w:p>
                    </w:txbxContent>
                  </v:textbox>
                </v:shape>
                <v:shape id="Text Box 1" o:spid="_x0000_s1028" type="#_x0000_t202" style="position:absolute;left:20358;top:14061;width:19348;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3040A2A3" w14:textId="77777777" w:rsidR="00695E40" w:rsidRPr="00695E40" w:rsidRDefault="00695E40" w:rsidP="00695E40">
                        <w:pPr>
                          <w:jc w:val="center"/>
                          <w:rPr>
                            <w:sz w:val="20"/>
                          </w:rPr>
                        </w:pPr>
                        <w:r w:rsidRPr="00695E40">
                          <w:rPr>
                            <w:sz w:val="20"/>
                          </w:rPr>
                          <w:t xml:space="preserve">Identification of physical properties of groundnut relevant to design of improved/new planter </w:t>
                        </w:r>
                      </w:p>
                    </w:txbxContent>
                  </v:textbox>
                </v:shape>
                <v:shape id="Text Box 11" o:spid="_x0000_s1029" type="#_x0000_t202" style="position:absolute;left:44857;top:9575;width:18815;height:17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3AAC094D" w14:textId="77777777" w:rsidR="00695E40" w:rsidRPr="00695E40" w:rsidRDefault="00695E40" w:rsidP="00695E40">
                        <w:pPr>
                          <w:pStyle w:val="ListParagraph"/>
                          <w:numPr>
                            <w:ilvl w:val="0"/>
                            <w:numId w:val="10"/>
                          </w:numPr>
                          <w:spacing w:after="0" w:line="240" w:lineRule="auto"/>
                          <w:ind w:left="180" w:hanging="180"/>
                          <w:rPr>
                            <w:sz w:val="20"/>
                          </w:rPr>
                        </w:pPr>
                        <w:r w:rsidRPr="00695E40">
                          <w:rPr>
                            <w:sz w:val="20"/>
                          </w:rPr>
                          <w:t>Size</w:t>
                        </w:r>
                      </w:p>
                      <w:p w14:paraId="74EDB0C0" w14:textId="77777777" w:rsidR="00695E40" w:rsidRPr="00695E40" w:rsidRDefault="00695E40" w:rsidP="00695E40">
                        <w:pPr>
                          <w:pStyle w:val="ListParagraph"/>
                          <w:numPr>
                            <w:ilvl w:val="0"/>
                            <w:numId w:val="10"/>
                          </w:numPr>
                          <w:spacing w:after="0" w:line="240" w:lineRule="auto"/>
                          <w:ind w:left="180" w:hanging="180"/>
                          <w:rPr>
                            <w:sz w:val="20"/>
                          </w:rPr>
                        </w:pPr>
                        <w:r w:rsidRPr="00695E40">
                          <w:rPr>
                            <w:sz w:val="20"/>
                          </w:rPr>
                          <w:t>Shape</w:t>
                        </w:r>
                      </w:p>
                      <w:p w14:paraId="5DA2B786" w14:textId="77777777" w:rsidR="00695E40" w:rsidRPr="00695E40" w:rsidRDefault="00695E40" w:rsidP="00695E40">
                        <w:pPr>
                          <w:pStyle w:val="ListParagraph"/>
                          <w:numPr>
                            <w:ilvl w:val="0"/>
                            <w:numId w:val="10"/>
                          </w:numPr>
                          <w:spacing w:after="0" w:line="240" w:lineRule="auto"/>
                          <w:ind w:left="180" w:hanging="180"/>
                          <w:rPr>
                            <w:sz w:val="20"/>
                          </w:rPr>
                        </w:pPr>
                        <w:r w:rsidRPr="00695E40">
                          <w:rPr>
                            <w:sz w:val="20"/>
                          </w:rPr>
                          <w:t>Sphericity</w:t>
                        </w:r>
                      </w:p>
                      <w:p w14:paraId="46678099" w14:textId="77777777" w:rsidR="00695E40" w:rsidRPr="00695E40" w:rsidRDefault="00695E40" w:rsidP="00695E40">
                        <w:pPr>
                          <w:pStyle w:val="ListParagraph"/>
                          <w:numPr>
                            <w:ilvl w:val="0"/>
                            <w:numId w:val="10"/>
                          </w:numPr>
                          <w:spacing w:after="0" w:line="240" w:lineRule="auto"/>
                          <w:ind w:left="180" w:hanging="180"/>
                          <w:rPr>
                            <w:sz w:val="20"/>
                          </w:rPr>
                        </w:pPr>
                        <w:r w:rsidRPr="00695E40">
                          <w:rPr>
                            <w:sz w:val="20"/>
                          </w:rPr>
                          <w:t>Bulk density</w:t>
                        </w:r>
                      </w:p>
                      <w:p w14:paraId="0BBD3D29" w14:textId="77777777" w:rsidR="00695E40" w:rsidRPr="00695E40" w:rsidRDefault="00695E40" w:rsidP="00695E40">
                        <w:pPr>
                          <w:pStyle w:val="ListParagraph"/>
                          <w:numPr>
                            <w:ilvl w:val="0"/>
                            <w:numId w:val="10"/>
                          </w:numPr>
                          <w:spacing w:after="0" w:line="240" w:lineRule="auto"/>
                          <w:ind w:left="180" w:hanging="180"/>
                          <w:rPr>
                            <w:sz w:val="20"/>
                          </w:rPr>
                        </w:pPr>
                        <w:r w:rsidRPr="00695E40">
                          <w:rPr>
                            <w:sz w:val="20"/>
                          </w:rPr>
                          <w:t xml:space="preserve">Angle of repose </w:t>
                        </w:r>
                      </w:p>
                      <w:p w14:paraId="75DFFD9F" w14:textId="77777777" w:rsidR="00695E40" w:rsidRPr="00695E40" w:rsidRDefault="00695E40" w:rsidP="00695E40">
                        <w:pPr>
                          <w:pStyle w:val="ListParagraph"/>
                          <w:numPr>
                            <w:ilvl w:val="0"/>
                            <w:numId w:val="10"/>
                          </w:numPr>
                          <w:spacing w:after="0" w:line="240" w:lineRule="auto"/>
                          <w:ind w:left="180" w:hanging="180"/>
                          <w:rPr>
                            <w:sz w:val="20"/>
                          </w:rPr>
                        </w:pPr>
                        <w:r w:rsidRPr="00695E40">
                          <w:rPr>
                            <w:sz w:val="20"/>
                          </w:rPr>
                          <w:t>Geometric mean diameter</w:t>
                        </w:r>
                      </w:p>
                      <w:p w14:paraId="2D11B1A7" w14:textId="77777777" w:rsidR="00695E40" w:rsidRPr="00695E40" w:rsidRDefault="00695E40" w:rsidP="00695E40">
                        <w:pPr>
                          <w:pStyle w:val="ListParagraph"/>
                          <w:numPr>
                            <w:ilvl w:val="0"/>
                            <w:numId w:val="10"/>
                          </w:numPr>
                          <w:spacing w:after="0" w:line="240" w:lineRule="auto"/>
                          <w:ind w:left="180" w:hanging="180"/>
                          <w:rPr>
                            <w:sz w:val="20"/>
                          </w:rPr>
                        </w:pPr>
                        <w:r w:rsidRPr="00695E40">
                          <w:rPr>
                            <w:sz w:val="20"/>
                          </w:rPr>
                          <w:t>Coefficient of friction</w:t>
                        </w:r>
                      </w:p>
                      <w:p w14:paraId="1AD914EF" w14:textId="77777777" w:rsidR="00695E40" w:rsidRPr="00695E40" w:rsidRDefault="00695E40" w:rsidP="00695E40">
                        <w:pPr>
                          <w:pStyle w:val="ListParagraph"/>
                          <w:numPr>
                            <w:ilvl w:val="0"/>
                            <w:numId w:val="10"/>
                          </w:numPr>
                          <w:spacing w:after="0" w:line="240" w:lineRule="auto"/>
                          <w:ind w:left="180" w:hanging="180"/>
                          <w:rPr>
                            <w:sz w:val="20"/>
                          </w:rPr>
                        </w:pPr>
                        <w:r w:rsidRPr="00695E40">
                          <w:rPr>
                            <w:sz w:val="20"/>
                          </w:rPr>
                          <w:t>Moisture content</w:t>
                        </w:r>
                      </w:p>
                      <w:p w14:paraId="1504D052" w14:textId="77777777" w:rsidR="00695E40" w:rsidRPr="00695E40" w:rsidRDefault="00695E40" w:rsidP="00695E40">
                        <w:pPr>
                          <w:pStyle w:val="ListParagraph"/>
                          <w:numPr>
                            <w:ilvl w:val="0"/>
                            <w:numId w:val="10"/>
                          </w:numPr>
                          <w:spacing w:after="0" w:line="240" w:lineRule="auto"/>
                          <w:ind w:left="180" w:hanging="180"/>
                          <w:rPr>
                            <w:sz w:val="20"/>
                          </w:rPr>
                        </w:pPr>
                        <w:r w:rsidRPr="00695E40">
                          <w:rPr>
                            <w:sz w:val="20"/>
                          </w:rPr>
                          <w:t xml:space="preserve">Thousand seed weight etc. </w:t>
                        </w:r>
                      </w:p>
                    </w:txbxContent>
                  </v:textbox>
                </v:shape>
                <v:shapetype id="_x0000_t32" coordsize="21600,21600" o:spt="32" o:oned="t" path="m,l21600,21600e" filled="f">
                  <v:path arrowok="t" fillok="f" o:connecttype="none"/>
                  <o:lock v:ext="edit" shapetype="t"/>
                </v:shapetype>
                <v:shape id="Straight Arrow Connector 5" o:spid="_x0000_s1030" type="#_x0000_t32" style="position:absolute;left:30019;top:8195;width:0;height:59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6m8xAAAANoAAAAPAAAAZHJzL2Rvd25yZXYueG1sRI9Ba8JA&#10;FITvhf6H5RW86aZKrUZXEUFs8aKpaHt7ZJ/J0uzbkN2a9N93BaHHYWa+YebLzlbiSo03jhU8DxIQ&#10;xLnThgsFx49NfwLCB2SNlWNS8EselovHhzmm2rV8oGsWChEh7FNUUIZQp1L6vCSLfuBq4uhdXGMx&#10;RNkUUjfYRrit5DBJxtKi4bhQYk3rkvLv7McqyI+f5yntzUm3I/O6rXdfu1H2rlTvqVvNQATqwn/4&#10;3n7TCl7gdiXeALn4AwAA//8DAFBLAQItABQABgAIAAAAIQDb4fbL7gAAAIUBAAATAAAAAAAAAAAA&#10;AAAAAAAAAABbQ29udGVudF9UeXBlc10ueG1sUEsBAi0AFAAGAAgAAAAhAFr0LFu/AAAAFQEAAAsA&#10;AAAAAAAAAAAAAAAAHwEAAF9yZWxzLy5yZWxzUEsBAi0AFAAGAAgAAAAhADM/qbzEAAAA2gAAAA8A&#10;AAAAAAAAAAAAAAAABwIAAGRycy9kb3ducmV2LnhtbFBLBQYAAAAAAwADALcAAAD4AgAAAAA=&#10;" strokecolor="black [3213]" strokeweight=".5pt">
                  <v:stroke endarrow="block" joinstyle="miter"/>
                </v:shape>
                <v:shape id="Straight Arrow Connector 7" o:spid="_x0000_s1031" type="#_x0000_t32" style="position:absolute;left:39681;top:18201;width:51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ZJQxAAAANoAAAAPAAAAZHJzL2Rvd25yZXYueG1sRI9Pa8JA&#10;FMTvBb/D8gRvdWOFqtFVpCC2eGmj+Of2yD6TxezbkF1N+u27hUKPw8z8hlmsOluJBzXeOFYwGiYg&#10;iHOnDRcKDvvN8xSED8gaK8ek4Js8rJa9pwWm2rX8RY8sFCJC2KeooAyhTqX0eUkW/dDVxNG7usZi&#10;iLIppG6wjXBbyZckeZUWDceFEmt6Kym/ZXerID+cTzP6NEfdjs1kW+8uu3H2odSg363nIAJ14T/8&#10;137XCibweyXeALn8AQAA//8DAFBLAQItABQABgAIAAAAIQDb4fbL7gAAAIUBAAATAAAAAAAAAAAA&#10;AAAAAAAAAABbQ29udGVudF9UeXBlc10ueG1sUEsBAi0AFAAGAAgAAAAhAFr0LFu/AAAAFQEAAAsA&#10;AAAAAAAAAAAAAAAAHwEAAF9yZWxzLy5yZWxzUEsBAi0AFAAGAAgAAAAhAKyhklDEAAAA2gAAAA8A&#10;AAAAAAAAAAAAAAAABwIAAGRycy9kb3ducmV2LnhtbFBLBQYAAAAAAwADALcAAAD4AgAAAAA=&#10;" strokecolor="black [3213]" strokeweight=".5pt">
                  <v:stroke endarrow="block" joinstyle="miter"/>
                </v:shape>
                <v:shape id="Text Box 4" o:spid="_x0000_s1032" type="#_x0000_t202" style="position:absolute;left:2587;top:2070;width:15525;height:6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74B895CE" w14:textId="77777777" w:rsidR="00695E40" w:rsidRPr="00695E40" w:rsidRDefault="00695E40" w:rsidP="00695E40">
                        <w:pPr>
                          <w:pStyle w:val="ListParagraph"/>
                          <w:numPr>
                            <w:ilvl w:val="0"/>
                            <w:numId w:val="11"/>
                          </w:numPr>
                          <w:spacing w:after="0" w:line="240" w:lineRule="auto"/>
                          <w:ind w:left="90" w:hanging="180"/>
                          <w:rPr>
                            <w:sz w:val="20"/>
                          </w:rPr>
                        </w:pPr>
                        <w:r w:rsidRPr="00695E40">
                          <w:rPr>
                            <w:sz w:val="20"/>
                          </w:rPr>
                          <w:t>Review of literature</w:t>
                        </w:r>
                      </w:p>
                      <w:p w14:paraId="6857ECA1" w14:textId="77777777" w:rsidR="00695E40" w:rsidRPr="00695E40" w:rsidRDefault="00695E40" w:rsidP="00695E40">
                        <w:pPr>
                          <w:pStyle w:val="ListParagraph"/>
                          <w:numPr>
                            <w:ilvl w:val="0"/>
                            <w:numId w:val="11"/>
                          </w:numPr>
                          <w:spacing w:after="0" w:line="240" w:lineRule="auto"/>
                          <w:ind w:left="90" w:hanging="180"/>
                          <w:rPr>
                            <w:sz w:val="20"/>
                          </w:rPr>
                        </w:pPr>
                        <w:r w:rsidRPr="00695E40">
                          <w:rPr>
                            <w:sz w:val="20"/>
                          </w:rPr>
                          <w:t>Background study</w:t>
                        </w:r>
                      </w:p>
                      <w:p w14:paraId="101DD2CE" w14:textId="77777777" w:rsidR="00695E40" w:rsidRPr="00695E40" w:rsidRDefault="00695E40" w:rsidP="00695E40">
                        <w:pPr>
                          <w:pStyle w:val="ListParagraph"/>
                          <w:numPr>
                            <w:ilvl w:val="0"/>
                            <w:numId w:val="11"/>
                          </w:numPr>
                          <w:spacing w:after="0" w:line="240" w:lineRule="auto"/>
                          <w:ind w:left="90" w:hanging="180"/>
                          <w:rPr>
                            <w:sz w:val="20"/>
                          </w:rPr>
                        </w:pPr>
                        <w:r w:rsidRPr="00695E40">
                          <w:rPr>
                            <w:sz w:val="20"/>
                          </w:rPr>
                          <w:t>Farmer’s feedback etc.</w:t>
                        </w:r>
                      </w:p>
                      <w:p w14:paraId="632CD50B" w14:textId="77777777" w:rsidR="00695E40" w:rsidRPr="00695E40" w:rsidRDefault="00695E40" w:rsidP="00695E40">
                        <w:pPr>
                          <w:spacing w:after="0" w:line="240" w:lineRule="auto"/>
                          <w:jc w:val="center"/>
                          <w:rPr>
                            <w:sz w:val="20"/>
                          </w:rPr>
                        </w:pPr>
                      </w:p>
                      <w:p w14:paraId="49F5E747" w14:textId="77777777" w:rsidR="00695E40" w:rsidRPr="00695E40" w:rsidRDefault="00695E40" w:rsidP="00695E40">
                        <w:pPr>
                          <w:spacing w:after="0" w:line="240" w:lineRule="auto"/>
                          <w:jc w:val="center"/>
                          <w:rPr>
                            <w:sz w:val="20"/>
                          </w:rPr>
                        </w:pPr>
                        <w:r w:rsidRPr="00695E40">
                          <w:rPr>
                            <w:sz w:val="20"/>
                          </w:rPr>
                          <w:t xml:space="preserve">   </w:t>
                        </w:r>
                      </w:p>
                    </w:txbxContent>
                  </v:textbox>
                </v:shape>
                <v:shape id="Straight Arrow Connector 9" o:spid="_x0000_s1033" type="#_x0000_t32" style="position:absolute;left:18201;top:5003;width:22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O5xAAAANoAAAAPAAAAZHJzL2Rvd25yZXYueG1sRI9Pa8JA&#10;FMTvBb/D8gRvdWOFVqOrlELR4qWN4p/bI/tMFrNvQ3Y18du7hUKPw8z8hpkvO1uJGzXeOFYwGiYg&#10;iHOnDRcKdtvP5wkIH5A1Vo5JwZ08LBe9pzmm2rX8Q7csFCJC2KeooAyhTqX0eUkW/dDVxNE7u8Zi&#10;iLIppG6wjXBbyZckeZUWDceFEmv6KCm/ZFerIN8dD1P6Nnvdjs3bqt6cNuPsS6lBv3ufgQjUhf/w&#10;X3utFUzh90q8AXLxAAAA//8DAFBLAQItABQABgAIAAAAIQDb4fbL7gAAAIUBAAATAAAAAAAAAAAA&#10;AAAAAAAAAABbQ29udGVudF9UeXBlc10ueG1sUEsBAi0AFAAGAAgAAAAhAFr0LFu/AAAAFQEAAAsA&#10;AAAAAAAAAAAAAAAAHwEAAF9yZWxzLy5yZWxzUEsBAi0AFAAGAAgAAAAhALJyo7nEAAAA2gAAAA8A&#10;AAAAAAAAAAAAAAAABwIAAGRycy9kb3ducmV2LnhtbFBLBQYAAAAAAwADALcAAAD4AgAAAAA=&#10;" strokecolor="black [3213]" strokeweight=".5pt">
                  <v:stroke endarrow="block" joinstyle="miter"/>
                </v:shape>
                <v:shape id="Text Box 10" o:spid="_x0000_s1034" type="#_x0000_t202" style="position:absolute;left:23636;top:28467;width:12881;height:6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79B6784A" w14:textId="77777777" w:rsidR="00695E40" w:rsidRPr="00695E40" w:rsidRDefault="00695E40" w:rsidP="00695E40">
                        <w:pPr>
                          <w:jc w:val="center"/>
                          <w:rPr>
                            <w:sz w:val="20"/>
                          </w:rPr>
                        </w:pPr>
                        <w:r w:rsidRPr="00695E40">
                          <w:rPr>
                            <w:sz w:val="20"/>
                          </w:rPr>
                          <w:t xml:space="preserve">Design and development of planter   </w:t>
                        </w:r>
                      </w:p>
                    </w:txbxContent>
                  </v:textbox>
                </v:shape>
                <v:shape id="Straight Arrow Connector 12" o:spid="_x0000_s1035" type="#_x0000_t32" style="position:absolute;left:29588;top:22514;width:0;height:59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NURwgAAANsAAAAPAAAAZHJzL2Rvd25yZXYueG1sRE9La8JA&#10;EL4X/A/LCL3VjQp9RFcRQWrxYlOpehuyY7KYnQ3Z1cR/7wqF3ubje8503tlKXKnxxrGC4SABQZw7&#10;bbhQsPtZvbyD8AFZY+WYFNzIw3zWe5piql3L33TNQiFiCPsUFZQh1KmUPi/Joh+4mjhyJ9dYDBE2&#10;hdQNtjHcVnKUJK/SouHYUGJNy5Lyc3axCvLdYf9BW/Or27F5+6w3x804+1Lqud8tJiACdeFf/Ode&#10;6zh/BI9f4gFydgcAAP//AwBQSwECLQAUAAYACAAAACEA2+H2y+4AAACFAQAAEwAAAAAAAAAAAAAA&#10;AAAAAAAAW0NvbnRlbnRfVHlwZXNdLnhtbFBLAQItABQABgAIAAAAIQBa9CxbvwAAABUBAAALAAAA&#10;AAAAAAAAAAAAAB8BAABfcmVscy8ucmVsc1BLAQItABQABgAIAAAAIQCTpNURwgAAANsAAAAPAAAA&#10;AAAAAAAAAAAAAAcCAABkcnMvZG93bnJldi54bWxQSwUGAAAAAAMAAwC3AAAA9gIAAAAA&#10;" strokecolor="black [3213]" strokeweight=".5pt">
                  <v:stroke endarrow="block" joinstyle="miter"/>
                </v:shape>
                <v:line id="Straight Connector 13" o:spid="_x0000_s1036" style="position:absolute;visibility:visible;mso-wrap-style:square" from="36489,31917" to="53190,3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VoxxAAAANsAAAAPAAAAZHJzL2Rvd25yZXYueG1sRE9Na8JA&#10;EL0X+h+WKXgpdaOC2OgqIipFQawtFG9jdkyC2dmYXWP013eFQm/zeJ8zmjSmEDVVLresoNOOQBAn&#10;VuecKvj+WrwNQDiPrLGwTApu5GAyfn4aYaztlT+p3vlUhBB2MSrIvC9jKV2SkUHXtiVx4I62MugD&#10;rFKpK7yGcFPIbhT1pcGcQ0OGJc0ySk67i1Hwfl/bZL5dvJ5XP/X+Fp3Xy2ZzUKr10kyHIDw1/l/8&#10;5/7QYX4PHr+EA+T4FwAA//8DAFBLAQItABQABgAIAAAAIQDb4fbL7gAAAIUBAAATAAAAAAAAAAAA&#10;AAAAAAAAAABbQ29udGVudF9UeXBlc10ueG1sUEsBAi0AFAAGAAgAAAAhAFr0LFu/AAAAFQEAAAsA&#10;AAAAAAAAAAAAAAAAHwEAAF9yZWxzLy5yZWxzUEsBAi0AFAAGAAgAAAAhACJdWjHEAAAA2wAAAA8A&#10;AAAAAAAAAAAAAAAABwIAAGRycy9kb3ducmV2LnhtbFBLBQYAAAAAAwADALcAAAD4AgAAAAA=&#10;" strokecolor="black [3213]" strokeweight=".5pt">
                  <v:stroke startarrow="block" joinstyle="miter"/>
                </v:line>
                <v:line id="Straight Connector 14" o:spid="_x0000_s1037" style="position:absolute;visibility:visible;mso-wrap-style:square" from="53224,26741" to="53224,3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1GwgAAANsAAAAPAAAAZHJzL2Rvd25yZXYueG1sRE/fa8Iw&#10;EH4f7H8IN9jbTJU5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BvNB1GwgAAANsAAAAPAAAA&#10;AAAAAAAAAAAAAAcCAABkcnMvZG93bnJldi54bWxQSwUGAAAAAAMAAwC3AAAA9gIAAAAA&#10;" strokecolor="black [3213]" strokeweight=".5pt">
                  <v:stroke joinstyle="miter"/>
                </v:line>
                <v:rect id="Rectangle 15" o:spid="_x0000_s1038" style="position:absolute;width:66940;height:37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XDbwQAAANsAAAAPAAAAZHJzL2Rvd25yZXYueG1sRE9Ni8Iw&#10;EL0v+B/CCN7W1AVlqUapwoIoCFYRvQ3N2BabSW2i1n9vhAVv83ifM5m1phJ3alxpWcGgH4Egzqwu&#10;OVew3/19/4JwHlljZZkUPMnBbNr5mmCs7YO3dE99LkIIuxgVFN7XsZQuK8ig69uaOHBn2xj0ATa5&#10;1A0+Qrip5E8UjaTBkkNDgTUtCsou6c0oOGyHZ5rPR3u5OSXXZJAu2/XqqFSv2yZjEJ5a/xH/u5c6&#10;zB/C+5dwgJy+AAAA//8DAFBLAQItABQABgAIAAAAIQDb4fbL7gAAAIUBAAATAAAAAAAAAAAAAAAA&#10;AAAAAABbQ29udGVudF9UeXBlc10ueG1sUEsBAi0AFAAGAAgAAAAhAFr0LFu/AAAAFQEAAAsAAAAA&#10;AAAAAAAAAAAAHwEAAF9yZWxzLy5yZWxzUEsBAi0AFAAGAAgAAAAhAAWxcNvBAAAA2wAAAA8AAAAA&#10;AAAAAAAAAAAABwIAAGRycy9kb3ducmV2LnhtbFBLBQYAAAAAAwADALcAAAD1AgAAAAA=&#10;" filled="f" strokecolor="#1f4d78 [1604]" strokeweight="1pt"/>
                <v:rect id="Rectangle 16" o:spid="_x0000_s1039" style="position:absolute;left:42441;top:9057;width:22860;height:18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rV2wQAAANsAAAAPAAAAZHJzL2Rvd25yZXYueG1sRE/NasJA&#10;EL4LfYdlCr2IbiyiEl2lFlriRWiaBxiyYzaanU2zW41v7wqCt/n4fme16W0jztT52rGCyTgBQVw6&#10;XXOloPj9Gi1A+ICssXFMCq7kYbN+Gaww1e7CP3TOQyViCPsUFZgQ2lRKXxqy6MeuJY7cwXUWQ4Rd&#10;JXWHlxhuG/meJDNpsebYYLClT0PlKf+3CvY83Q3/ZL7386zY1t8m0/NjptTba/+xBBGoD0/xw53p&#10;OH8G91/iAXJ9AwAA//8DAFBLAQItABQABgAIAAAAIQDb4fbL7gAAAIUBAAATAAAAAAAAAAAAAAAA&#10;AAAAAABbQ29udGVudF9UeXBlc10ueG1sUEsBAi0AFAAGAAgAAAAhAFr0LFu/AAAAFQEAAAsAAAAA&#10;AAAAAAAAAAAAHwEAAF9yZWxzLy5yZWxzUEsBAi0AFAAGAAgAAAAhAAjStXbBAAAA2wAAAA8AAAAA&#10;AAAAAAAAAAAABwIAAGRycy9kb3ducmV2LnhtbFBLBQYAAAAAAwADALcAAAD1AgAAAAA=&#10;" filled="f" strokecolor="black [3213]" strokeweight="1.5pt">
                  <v:stroke dashstyle="dash"/>
                </v:rect>
                <v:shape id="Text Box 18" o:spid="_x0000_s1040" type="#_x0000_t202" style="position:absolute;left:44705;top:6122;width:19241;height:2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6831A57E" w14:textId="77777777" w:rsidR="00695E40" w:rsidRPr="00695E40" w:rsidRDefault="00695E40" w:rsidP="00695E40">
                        <w:pPr>
                          <w:jc w:val="center"/>
                          <w:rPr>
                            <w:sz w:val="20"/>
                          </w:rPr>
                        </w:pPr>
                        <w:r w:rsidRPr="00695E40">
                          <w:rPr>
                            <w:sz w:val="20"/>
                          </w:rPr>
                          <w:t xml:space="preserve">Scope of this study </w:t>
                        </w:r>
                      </w:p>
                    </w:txbxContent>
                  </v:textbox>
                </v:shape>
              </v:group>
            </w:pict>
          </mc:Fallback>
        </mc:AlternateContent>
      </w:r>
    </w:p>
    <w:p w14:paraId="75E34A10" w14:textId="2B9D2CBE" w:rsidR="00695E40" w:rsidRDefault="00695E40" w:rsidP="001579C5">
      <w:pPr>
        <w:spacing w:line="360" w:lineRule="auto"/>
        <w:jc w:val="both"/>
        <w:rPr>
          <w:rFonts w:ascii="Arial" w:hAnsi="Arial" w:cs="Arial"/>
          <w:szCs w:val="22"/>
        </w:rPr>
      </w:pPr>
    </w:p>
    <w:p w14:paraId="47CA4246" w14:textId="355D5BAF" w:rsidR="00695E40" w:rsidRDefault="00695E40" w:rsidP="001579C5">
      <w:pPr>
        <w:spacing w:line="360" w:lineRule="auto"/>
        <w:jc w:val="both"/>
        <w:rPr>
          <w:rFonts w:ascii="Arial" w:hAnsi="Arial" w:cs="Arial"/>
          <w:szCs w:val="22"/>
        </w:rPr>
      </w:pPr>
    </w:p>
    <w:p w14:paraId="599323C3" w14:textId="7CCFCBD9" w:rsidR="00695E40" w:rsidRDefault="00695E40" w:rsidP="001579C5">
      <w:pPr>
        <w:spacing w:line="360" w:lineRule="auto"/>
        <w:jc w:val="both"/>
        <w:rPr>
          <w:rFonts w:ascii="Arial" w:hAnsi="Arial" w:cs="Arial"/>
          <w:szCs w:val="22"/>
        </w:rPr>
      </w:pPr>
    </w:p>
    <w:p w14:paraId="4ACC4622" w14:textId="19AB5B66" w:rsidR="00695E40" w:rsidRDefault="00695E40" w:rsidP="001579C5">
      <w:pPr>
        <w:spacing w:line="360" w:lineRule="auto"/>
        <w:jc w:val="both"/>
        <w:rPr>
          <w:rFonts w:ascii="Arial" w:hAnsi="Arial" w:cs="Arial"/>
          <w:szCs w:val="22"/>
        </w:rPr>
      </w:pPr>
    </w:p>
    <w:p w14:paraId="5DDE11BF" w14:textId="2B5BC758" w:rsidR="00695E40" w:rsidRDefault="00695E40" w:rsidP="001579C5">
      <w:pPr>
        <w:spacing w:line="360" w:lineRule="auto"/>
        <w:jc w:val="both"/>
        <w:rPr>
          <w:rFonts w:ascii="Arial" w:hAnsi="Arial" w:cs="Arial"/>
          <w:szCs w:val="22"/>
        </w:rPr>
      </w:pPr>
    </w:p>
    <w:p w14:paraId="7AFB5794" w14:textId="175BB617" w:rsidR="00695E40" w:rsidRDefault="00695E40" w:rsidP="001579C5">
      <w:pPr>
        <w:spacing w:line="360" w:lineRule="auto"/>
        <w:jc w:val="both"/>
        <w:rPr>
          <w:rFonts w:ascii="Arial" w:hAnsi="Arial" w:cs="Arial"/>
          <w:szCs w:val="22"/>
        </w:rPr>
      </w:pPr>
    </w:p>
    <w:p w14:paraId="3465446F" w14:textId="2BFF1305" w:rsidR="00695E40" w:rsidRDefault="00695E40" w:rsidP="001579C5">
      <w:pPr>
        <w:spacing w:line="360" w:lineRule="auto"/>
        <w:jc w:val="both"/>
        <w:rPr>
          <w:rFonts w:ascii="Arial" w:hAnsi="Arial" w:cs="Arial"/>
          <w:szCs w:val="22"/>
        </w:rPr>
      </w:pPr>
    </w:p>
    <w:p w14:paraId="73895F3C" w14:textId="78177861" w:rsidR="00695E40" w:rsidRDefault="00695E40" w:rsidP="001579C5">
      <w:pPr>
        <w:spacing w:line="360" w:lineRule="auto"/>
        <w:jc w:val="both"/>
        <w:rPr>
          <w:rFonts w:ascii="Arial" w:hAnsi="Arial" w:cs="Arial"/>
          <w:szCs w:val="22"/>
        </w:rPr>
      </w:pPr>
    </w:p>
    <w:p w14:paraId="37721D8C" w14:textId="2FE44486" w:rsidR="00695E40" w:rsidRDefault="00695E40" w:rsidP="001579C5">
      <w:pPr>
        <w:spacing w:line="360" w:lineRule="auto"/>
        <w:jc w:val="both"/>
        <w:rPr>
          <w:rFonts w:ascii="Arial" w:hAnsi="Arial" w:cs="Arial"/>
          <w:szCs w:val="22"/>
        </w:rPr>
      </w:pPr>
    </w:p>
    <w:p w14:paraId="63259927" w14:textId="34714A28" w:rsidR="00695E40" w:rsidRDefault="00695E40" w:rsidP="001579C5">
      <w:pPr>
        <w:spacing w:line="360" w:lineRule="auto"/>
        <w:jc w:val="both"/>
        <w:rPr>
          <w:rFonts w:ascii="Arial" w:hAnsi="Arial" w:cs="Arial"/>
          <w:szCs w:val="22"/>
        </w:rPr>
      </w:pPr>
    </w:p>
    <w:p w14:paraId="76A0A67A" w14:textId="15FFAD76" w:rsidR="00695E40" w:rsidRPr="001579C5" w:rsidRDefault="0035699B" w:rsidP="00695E40">
      <w:pPr>
        <w:spacing w:line="360" w:lineRule="auto"/>
        <w:jc w:val="center"/>
        <w:rPr>
          <w:rFonts w:ascii="Arial" w:hAnsi="Arial" w:cs="Arial"/>
          <w:szCs w:val="22"/>
        </w:rPr>
      </w:pPr>
      <w:r>
        <w:rPr>
          <w:rFonts w:ascii="Arial" w:hAnsi="Arial" w:cs="Arial"/>
          <w:szCs w:val="22"/>
          <w:highlight w:val="green"/>
        </w:rPr>
        <w:t>Fig.2</w:t>
      </w:r>
      <w:r w:rsidR="00695E40" w:rsidRPr="00133B3C">
        <w:rPr>
          <w:rFonts w:ascii="Arial" w:hAnsi="Arial" w:cs="Arial"/>
          <w:szCs w:val="22"/>
          <w:highlight w:val="green"/>
        </w:rPr>
        <w:t>. Overall methodology of the study</w:t>
      </w:r>
    </w:p>
    <w:p w14:paraId="0527795D" w14:textId="77777777" w:rsidR="00C134ED" w:rsidRPr="001579C5" w:rsidRDefault="00D667E9" w:rsidP="001579C5">
      <w:pPr>
        <w:jc w:val="both"/>
        <w:rPr>
          <w:rFonts w:ascii="Arial" w:hAnsi="Arial" w:cs="Arial"/>
          <w:b/>
          <w:bCs/>
          <w:szCs w:val="22"/>
        </w:rPr>
      </w:pPr>
      <w:r>
        <w:rPr>
          <w:rFonts w:ascii="Arial" w:hAnsi="Arial" w:cs="Arial"/>
          <w:b/>
          <w:bCs/>
          <w:szCs w:val="22"/>
        </w:rPr>
        <w:t xml:space="preserve">3. </w:t>
      </w:r>
      <w:r w:rsidR="00682D52" w:rsidRPr="001579C5">
        <w:rPr>
          <w:rFonts w:ascii="Arial" w:hAnsi="Arial" w:cs="Arial"/>
          <w:b/>
          <w:bCs/>
          <w:szCs w:val="22"/>
        </w:rPr>
        <w:t>Results and Discussion</w:t>
      </w:r>
    </w:p>
    <w:p w14:paraId="5667A1C7" w14:textId="38C09853" w:rsidR="00423755" w:rsidRPr="001579C5" w:rsidRDefault="00D667E9" w:rsidP="001579C5">
      <w:pPr>
        <w:jc w:val="both"/>
        <w:rPr>
          <w:rFonts w:ascii="Arial" w:hAnsi="Arial" w:cs="Arial"/>
          <w:b/>
          <w:bCs/>
          <w:sz w:val="20"/>
        </w:rPr>
      </w:pPr>
      <w:r>
        <w:rPr>
          <w:rFonts w:ascii="Arial" w:hAnsi="Arial" w:cs="Arial"/>
          <w:b/>
          <w:bCs/>
          <w:sz w:val="20"/>
        </w:rPr>
        <w:t>3.</w:t>
      </w:r>
      <w:r w:rsidR="007F2D63">
        <w:rPr>
          <w:rFonts w:ascii="Arial" w:hAnsi="Arial" w:cs="Arial"/>
          <w:b/>
          <w:bCs/>
          <w:sz w:val="20"/>
        </w:rPr>
        <w:t>1.</w:t>
      </w:r>
      <w:r w:rsidR="007F2D63" w:rsidRPr="001579C5">
        <w:rPr>
          <w:rFonts w:ascii="Arial" w:hAnsi="Arial" w:cs="Arial"/>
          <w:b/>
          <w:bCs/>
          <w:sz w:val="20"/>
        </w:rPr>
        <w:t xml:space="preserve"> Size</w:t>
      </w:r>
      <w:r w:rsidR="00993FAE">
        <w:rPr>
          <w:rFonts w:ascii="Arial" w:hAnsi="Arial" w:cs="Arial"/>
          <w:b/>
          <w:bCs/>
          <w:sz w:val="20"/>
        </w:rPr>
        <w:t xml:space="preserve"> of the groundnut seeds</w:t>
      </w:r>
      <w:r w:rsidR="00423755" w:rsidRPr="001579C5">
        <w:rPr>
          <w:rFonts w:ascii="Arial" w:hAnsi="Arial" w:cs="Arial"/>
          <w:b/>
          <w:bCs/>
          <w:sz w:val="20"/>
        </w:rPr>
        <w:t xml:space="preserve"> </w:t>
      </w:r>
    </w:p>
    <w:p w14:paraId="60B62396" w14:textId="21128989" w:rsidR="00423755" w:rsidRPr="00E65DCA" w:rsidRDefault="00423755" w:rsidP="00E65DCA">
      <w:pPr>
        <w:spacing w:after="0" w:line="360" w:lineRule="auto"/>
        <w:jc w:val="both"/>
        <w:rPr>
          <w:rFonts w:ascii="Arial" w:hAnsi="Arial" w:cs="Arial"/>
          <w:szCs w:val="22"/>
        </w:rPr>
      </w:pPr>
      <w:r w:rsidRPr="001579C5">
        <w:rPr>
          <w:rFonts w:ascii="Arial" w:hAnsi="Arial" w:cs="Arial"/>
          <w:szCs w:val="22"/>
        </w:rPr>
        <w:t xml:space="preserve">Average length(L), Width(W) and Thickness(T) of selected groundnut </w:t>
      </w:r>
      <w:r w:rsidR="000F108A" w:rsidRPr="001579C5">
        <w:rPr>
          <w:rFonts w:ascii="Arial" w:hAnsi="Arial" w:cs="Arial"/>
          <w:szCs w:val="22"/>
        </w:rPr>
        <w:t>verity were measured to be 12</w:t>
      </w:r>
      <w:r w:rsidR="005879A1" w:rsidRPr="001579C5">
        <w:rPr>
          <w:rFonts w:ascii="Arial" w:hAnsi="Arial" w:cs="Arial"/>
          <w:szCs w:val="22"/>
        </w:rPr>
        <w:t>.6</w:t>
      </w:r>
      <w:r w:rsidRPr="001579C5">
        <w:rPr>
          <w:rFonts w:ascii="Arial" w:hAnsi="Arial" w:cs="Arial"/>
          <w:szCs w:val="22"/>
        </w:rPr>
        <w:t>, 6.83 and 5.40mm respectively.  Maximum length, width and thickness were measured to be 13.8, 6.83 and 5.8mm respectively whereas minimum were 11.5, 5.25 and 4.2mm respectively. Standard deviations for length, width and thickness were found to be 0.788, 0.579 and 0.445 respectively. Coefficient of variation for length, width and</w:t>
      </w:r>
      <w:r w:rsidR="00097C73" w:rsidRPr="001579C5">
        <w:rPr>
          <w:rFonts w:ascii="Arial" w:hAnsi="Arial" w:cs="Arial"/>
          <w:szCs w:val="22"/>
        </w:rPr>
        <w:t xml:space="preserve"> thickness were found to be 5.74, 8.49 and 8.24</w:t>
      </w:r>
      <w:r w:rsidR="003235C5" w:rsidRPr="001579C5">
        <w:rPr>
          <w:rFonts w:ascii="Arial" w:hAnsi="Arial" w:cs="Arial"/>
          <w:szCs w:val="22"/>
        </w:rPr>
        <w:t xml:space="preserve">% </w:t>
      </w:r>
      <w:r w:rsidR="00BB48B2">
        <w:rPr>
          <w:rFonts w:ascii="Arial" w:hAnsi="Arial" w:cs="Arial"/>
          <w:szCs w:val="22"/>
        </w:rPr>
        <w:t>respectively as shown in fig.2</w:t>
      </w:r>
      <w:r w:rsidR="003235C5">
        <w:rPr>
          <w:rFonts w:ascii="Times New Roman" w:hAnsi="Times New Roman" w:cs="Times New Roman"/>
          <w:sz w:val="24"/>
          <w:szCs w:val="24"/>
        </w:rPr>
        <w:t xml:space="preserve">. </w:t>
      </w:r>
      <w:r w:rsidR="00526346" w:rsidRPr="005C19B4">
        <w:rPr>
          <w:rFonts w:ascii="Arial" w:hAnsi="Arial" w:cs="Arial"/>
          <w:szCs w:val="22"/>
          <w:highlight w:val="green"/>
        </w:rPr>
        <w:t xml:space="preserve">Studies have shown that </w:t>
      </w:r>
      <w:r w:rsidR="00E91558">
        <w:rPr>
          <w:rFonts w:ascii="Arial" w:hAnsi="Arial" w:cs="Arial"/>
          <w:szCs w:val="22"/>
          <w:highlight w:val="green"/>
        </w:rPr>
        <w:t>“</w:t>
      </w:r>
      <w:r w:rsidR="00526346" w:rsidRPr="005C19B4">
        <w:rPr>
          <w:rFonts w:ascii="Arial" w:hAnsi="Arial" w:cs="Arial"/>
          <w:szCs w:val="22"/>
          <w:highlight w:val="green"/>
        </w:rPr>
        <w:t>the average length, breadth, and thickn</w:t>
      </w:r>
      <w:r w:rsidR="00A30172">
        <w:rPr>
          <w:rFonts w:ascii="Arial" w:hAnsi="Arial" w:cs="Arial"/>
          <w:szCs w:val="22"/>
          <w:highlight w:val="green"/>
        </w:rPr>
        <w:t>ess of groundnut seeds range</w:t>
      </w:r>
      <w:r w:rsidR="00526346" w:rsidRPr="005C19B4">
        <w:rPr>
          <w:rFonts w:ascii="Arial" w:hAnsi="Arial" w:cs="Arial"/>
          <w:szCs w:val="22"/>
          <w:highlight w:val="green"/>
        </w:rPr>
        <w:t xml:space="preserve"> from 13.09, 8.68, and 7.07 mm, respectively</w:t>
      </w:r>
      <w:r w:rsidR="00E91558">
        <w:rPr>
          <w:rFonts w:ascii="Arial" w:hAnsi="Arial" w:cs="Arial"/>
          <w:szCs w:val="22"/>
          <w:highlight w:val="green"/>
        </w:rPr>
        <w:t>”</w:t>
      </w:r>
      <w:bookmarkStart w:id="1" w:name="_GoBack"/>
      <w:bookmarkEnd w:id="1"/>
      <w:r w:rsidR="00526346" w:rsidRPr="005C19B4">
        <w:rPr>
          <w:rFonts w:ascii="Arial" w:hAnsi="Arial" w:cs="Arial"/>
          <w:szCs w:val="22"/>
          <w:highlight w:val="green"/>
        </w:rPr>
        <w:t xml:space="preserve"> </w:t>
      </w:r>
      <w:r w:rsidR="005C19B4" w:rsidRPr="005C19B4">
        <w:rPr>
          <w:rFonts w:ascii="Arial" w:hAnsi="Arial" w:cs="Arial"/>
          <w:szCs w:val="22"/>
          <w:highlight w:val="green"/>
        </w:rPr>
        <w:t xml:space="preserve">(Davies 2009, </w:t>
      </w:r>
      <w:r w:rsidR="00526346" w:rsidRPr="005C19B4">
        <w:rPr>
          <w:rFonts w:ascii="Arial" w:hAnsi="Arial" w:cs="Arial"/>
          <w:szCs w:val="22"/>
          <w:highlight w:val="green"/>
        </w:rPr>
        <w:t xml:space="preserve">and Reddy </w:t>
      </w:r>
      <w:r w:rsidR="00526346" w:rsidRPr="00993FAE">
        <w:rPr>
          <w:rFonts w:ascii="Arial" w:hAnsi="Arial" w:cs="Arial"/>
          <w:i/>
          <w:iCs/>
          <w:szCs w:val="22"/>
          <w:highlight w:val="green"/>
        </w:rPr>
        <w:t>et al</w:t>
      </w:r>
      <w:r w:rsidR="00526346" w:rsidRPr="005C19B4">
        <w:rPr>
          <w:rFonts w:ascii="Arial" w:hAnsi="Arial" w:cs="Arial"/>
          <w:szCs w:val="22"/>
          <w:highlight w:val="green"/>
        </w:rPr>
        <w:t>., 2022).</w:t>
      </w:r>
      <w:r w:rsidR="00526346" w:rsidRPr="00526346">
        <w:rPr>
          <w:rFonts w:ascii="Arial" w:hAnsi="Arial" w:cs="Arial"/>
          <w:szCs w:val="22"/>
        </w:rPr>
        <w:t xml:space="preserve">  </w:t>
      </w:r>
    </w:p>
    <w:p w14:paraId="3F58337C" w14:textId="5DEB694B" w:rsidR="003633ED" w:rsidRDefault="003633ED" w:rsidP="00423755">
      <w:pPr>
        <w:spacing w:after="0" w:line="360" w:lineRule="auto"/>
        <w:jc w:val="both"/>
        <w:rPr>
          <w:rFonts w:ascii="Times New Roman" w:hAnsi="Times New Roman" w:cs="Times New Roman"/>
          <w:sz w:val="24"/>
          <w:szCs w:val="24"/>
        </w:rPr>
      </w:pPr>
    </w:p>
    <w:p w14:paraId="2B33575C" w14:textId="52D66481" w:rsidR="00695E40" w:rsidRDefault="00695E40" w:rsidP="00BB48B2">
      <w:pPr>
        <w:spacing w:after="0" w:line="360" w:lineRule="auto"/>
        <w:jc w:val="center"/>
        <w:rPr>
          <w:rFonts w:ascii="Times New Roman" w:hAnsi="Times New Roman" w:cs="Times New Roman"/>
          <w:sz w:val="24"/>
          <w:szCs w:val="24"/>
        </w:rPr>
      </w:pPr>
      <w:r>
        <w:rPr>
          <w:noProof/>
        </w:rPr>
        <w:lastRenderedPageBreak/>
        <w:drawing>
          <wp:inline distT="0" distB="0" distL="0" distR="0" wp14:anchorId="05DA7F1C" wp14:editId="343A36AA">
            <wp:extent cx="4886325" cy="271462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DF95F2" w14:textId="2EB08AB5" w:rsidR="00BB48B2" w:rsidRPr="00D667E9" w:rsidRDefault="0035699B" w:rsidP="00BB48B2">
      <w:pPr>
        <w:spacing w:after="0" w:line="360" w:lineRule="auto"/>
        <w:jc w:val="center"/>
        <w:rPr>
          <w:rFonts w:ascii="Arial" w:hAnsi="Arial" w:cs="Arial"/>
          <w:b/>
          <w:bCs/>
          <w:szCs w:val="22"/>
        </w:rPr>
      </w:pPr>
      <w:r>
        <w:rPr>
          <w:rFonts w:ascii="Arial" w:hAnsi="Arial" w:cs="Arial"/>
          <w:b/>
          <w:bCs/>
          <w:szCs w:val="22"/>
          <w:highlight w:val="green"/>
        </w:rPr>
        <w:t>Fig. 3</w:t>
      </w:r>
      <w:r w:rsidR="00BB48B2" w:rsidRPr="00BB48B2">
        <w:rPr>
          <w:rFonts w:ascii="Arial" w:hAnsi="Arial" w:cs="Arial"/>
          <w:b/>
          <w:bCs/>
          <w:szCs w:val="22"/>
          <w:highlight w:val="green"/>
        </w:rPr>
        <w:t xml:space="preserve">. </w:t>
      </w:r>
      <w:r w:rsidR="00BB48B2" w:rsidRPr="004F363B">
        <w:rPr>
          <w:rFonts w:ascii="Arial" w:hAnsi="Arial" w:cs="Arial"/>
          <w:b/>
          <w:bCs/>
          <w:szCs w:val="22"/>
          <w:highlight w:val="green"/>
        </w:rPr>
        <w:t>Three axial dimensions of groundnut seed</w:t>
      </w:r>
      <w:r w:rsidR="004F363B" w:rsidRPr="004F363B">
        <w:rPr>
          <w:rFonts w:ascii="Arial" w:hAnsi="Arial" w:cs="Arial"/>
          <w:b/>
          <w:bCs/>
          <w:szCs w:val="22"/>
          <w:highlight w:val="green"/>
        </w:rPr>
        <w:t>s</w:t>
      </w:r>
    </w:p>
    <w:p w14:paraId="75E00F25" w14:textId="77777777" w:rsidR="00BB48B2" w:rsidRDefault="00BB48B2" w:rsidP="001579C5">
      <w:pPr>
        <w:jc w:val="both"/>
        <w:rPr>
          <w:rFonts w:ascii="Arial" w:hAnsi="Arial" w:cs="Arial"/>
          <w:b/>
          <w:bCs/>
          <w:sz w:val="20"/>
        </w:rPr>
      </w:pPr>
    </w:p>
    <w:p w14:paraId="35BBE3E7" w14:textId="1B06FB36" w:rsidR="00423755" w:rsidRPr="001579C5" w:rsidRDefault="00D667E9" w:rsidP="001579C5">
      <w:pPr>
        <w:jc w:val="both"/>
        <w:rPr>
          <w:rFonts w:ascii="Arial" w:hAnsi="Arial" w:cs="Arial"/>
          <w:b/>
          <w:bCs/>
          <w:sz w:val="20"/>
        </w:rPr>
      </w:pPr>
      <w:r>
        <w:rPr>
          <w:rFonts w:ascii="Arial" w:hAnsi="Arial" w:cs="Arial"/>
          <w:b/>
          <w:bCs/>
          <w:sz w:val="20"/>
        </w:rPr>
        <w:t xml:space="preserve">3.2. </w:t>
      </w:r>
      <w:r w:rsidR="00423755" w:rsidRPr="001579C5">
        <w:rPr>
          <w:rFonts w:ascii="Arial" w:hAnsi="Arial" w:cs="Arial"/>
          <w:b/>
          <w:bCs/>
          <w:sz w:val="20"/>
        </w:rPr>
        <w:t xml:space="preserve">Sphericity (S): </w:t>
      </w:r>
    </w:p>
    <w:p w14:paraId="0422F62E" w14:textId="4C78938A" w:rsidR="00423755" w:rsidRPr="00D667E9" w:rsidRDefault="00AC71C3" w:rsidP="00AC71C3">
      <w:pPr>
        <w:spacing w:after="0" w:line="360" w:lineRule="auto"/>
        <w:jc w:val="both"/>
        <w:rPr>
          <w:rFonts w:ascii="Arial" w:hAnsi="Arial" w:cs="Arial"/>
          <w:szCs w:val="22"/>
        </w:rPr>
      </w:pPr>
      <w:r w:rsidRPr="00D667E9">
        <w:rPr>
          <w:rFonts w:ascii="Arial" w:hAnsi="Arial" w:cs="Arial"/>
          <w:szCs w:val="22"/>
        </w:rPr>
        <w:t>Grain's sphericity refers to its capacity to roll rather than slide in a delivery tube, feeding drum, grain hopper, etc.  Grain with a higher sphericity value can roll more easily, which is a crucial feature for grain hopper and conveying equipment design. Average</w:t>
      </w:r>
      <w:r w:rsidR="00423755" w:rsidRPr="00D667E9">
        <w:rPr>
          <w:rFonts w:ascii="Arial" w:hAnsi="Arial" w:cs="Arial"/>
          <w:szCs w:val="22"/>
        </w:rPr>
        <w:t xml:space="preserve"> sphericity of the groundnut seeds was found to be 0.58. Maximum and minimum values of sphericity were 0.63 and 0.50 respectively. Standard deviation and coefficient of variation for sphericity </w:t>
      </w:r>
      <w:r w:rsidR="00097C73" w:rsidRPr="00D667E9">
        <w:rPr>
          <w:rFonts w:ascii="Arial" w:hAnsi="Arial" w:cs="Arial"/>
          <w:szCs w:val="22"/>
        </w:rPr>
        <w:t>we</w:t>
      </w:r>
      <w:r w:rsidR="003633ED" w:rsidRPr="00D667E9">
        <w:rPr>
          <w:rFonts w:ascii="Arial" w:hAnsi="Arial" w:cs="Arial"/>
          <w:szCs w:val="22"/>
        </w:rPr>
        <w:t>re 0.045 and 7.76 res</w:t>
      </w:r>
      <w:r w:rsidR="00BB48B2">
        <w:rPr>
          <w:rFonts w:ascii="Arial" w:hAnsi="Arial" w:cs="Arial"/>
          <w:szCs w:val="22"/>
        </w:rPr>
        <w:t>pectively as reported as table 1</w:t>
      </w:r>
      <w:r w:rsidR="003633ED" w:rsidRPr="00D667E9">
        <w:rPr>
          <w:rFonts w:ascii="Arial" w:hAnsi="Arial" w:cs="Arial"/>
          <w:szCs w:val="22"/>
        </w:rPr>
        <w:t xml:space="preserve">. </w:t>
      </w:r>
      <w:r w:rsidR="005C19B4" w:rsidRPr="005C19B4">
        <w:rPr>
          <w:rFonts w:ascii="Arial" w:hAnsi="Arial" w:cs="Arial"/>
          <w:szCs w:val="22"/>
          <w:highlight w:val="green"/>
        </w:rPr>
        <w:t>Studies have reported sphericity of groundnut seed</w:t>
      </w:r>
      <w:r w:rsidR="004F363B">
        <w:rPr>
          <w:rFonts w:ascii="Arial" w:hAnsi="Arial" w:cs="Arial"/>
          <w:szCs w:val="22"/>
          <w:highlight w:val="green"/>
        </w:rPr>
        <w:t>s</w:t>
      </w:r>
      <w:r w:rsidR="005C19B4" w:rsidRPr="005C19B4">
        <w:rPr>
          <w:rFonts w:ascii="Arial" w:hAnsi="Arial" w:cs="Arial"/>
          <w:szCs w:val="22"/>
          <w:highlight w:val="green"/>
        </w:rPr>
        <w:t xml:space="preserve"> ranging</w:t>
      </w:r>
      <w:r w:rsidR="005C19B4">
        <w:rPr>
          <w:rFonts w:ascii="Arial" w:hAnsi="Arial" w:cs="Arial"/>
          <w:szCs w:val="22"/>
          <w:highlight w:val="green"/>
        </w:rPr>
        <w:t xml:space="preserve"> from 0.46 to 0.</w:t>
      </w:r>
      <w:r w:rsidR="005C19B4" w:rsidRPr="005C19B4">
        <w:rPr>
          <w:rFonts w:ascii="Arial" w:hAnsi="Arial" w:cs="Arial"/>
          <w:szCs w:val="22"/>
          <w:highlight w:val="green"/>
        </w:rPr>
        <w:t>6</w:t>
      </w:r>
      <w:r w:rsidR="005C19B4">
        <w:rPr>
          <w:rFonts w:ascii="Arial" w:hAnsi="Arial" w:cs="Arial"/>
          <w:szCs w:val="22"/>
          <w:highlight w:val="green"/>
        </w:rPr>
        <w:t>7</w:t>
      </w:r>
      <w:r w:rsidR="005C19B4" w:rsidRPr="005C19B4">
        <w:rPr>
          <w:rFonts w:ascii="Arial" w:hAnsi="Arial" w:cs="Arial"/>
          <w:szCs w:val="22"/>
          <w:highlight w:val="green"/>
        </w:rPr>
        <w:t xml:space="preserve"> (Davies 2009, and Reddy </w:t>
      </w:r>
      <w:r w:rsidR="005C19B4" w:rsidRPr="00993FAE">
        <w:rPr>
          <w:rFonts w:ascii="Arial" w:hAnsi="Arial" w:cs="Arial"/>
          <w:i/>
          <w:iCs/>
          <w:szCs w:val="22"/>
          <w:highlight w:val="green"/>
        </w:rPr>
        <w:t>et al</w:t>
      </w:r>
      <w:r w:rsidR="005C19B4" w:rsidRPr="005C19B4">
        <w:rPr>
          <w:rFonts w:ascii="Arial" w:hAnsi="Arial" w:cs="Arial"/>
          <w:szCs w:val="22"/>
          <w:highlight w:val="green"/>
        </w:rPr>
        <w:t>., 2022).</w:t>
      </w:r>
      <w:r w:rsidR="005C19B4" w:rsidRPr="005C19B4">
        <w:rPr>
          <w:rFonts w:ascii="Arial" w:hAnsi="Arial" w:cs="Arial"/>
          <w:szCs w:val="22"/>
        </w:rPr>
        <w:t xml:space="preserve">  </w:t>
      </w:r>
    </w:p>
    <w:p w14:paraId="4C4AED58" w14:textId="77777777" w:rsidR="00423755" w:rsidRPr="001579C5" w:rsidRDefault="00D667E9" w:rsidP="001579C5">
      <w:pPr>
        <w:jc w:val="both"/>
        <w:rPr>
          <w:rFonts w:ascii="Arial" w:hAnsi="Arial" w:cs="Arial"/>
          <w:b/>
          <w:bCs/>
          <w:sz w:val="20"/>
        </w:rPr>
      </w:pPr>
      <w:r>
        <w:rPr>
          <w:rFonts w:ascii="Arial" w:hAnsi="Arial" w:cs="Arial"/>
          <w:b/>
          <w:bCs/>
          <w:sz w:val="20"/>
        </w:rPr>
        <w:t xml:space="preserve">3.3. </w:t>
      </w:r>
      <w:r w:rsidR="00423755" w:rsidRPr="001579C5">
        <w:rPr>
          <w:rFonts w:ascii="Arial" w:hAnsi="Arial" w:cs="Arial"/>
          <w:b/>
          <w:bCs/>
          <w:sz w:val="20"/>
        </w:rPr>
        <w:t xml:space="preserve">Bulk density: </w:t>
      </w:r>
    </w:p>
    <w:p w14:paraId="7180305E" w14:textId="18B34C33" w:rsidR="00423755" w:rsidRPr="00D667E9" w:rsidRDefault="00423755" w:rsidP="00423755">
      <w:pPr>
        <w:spacing w:after="0" w:line="360" w:lineRule="auto"/>
        <w:jc w:val="both"/>
        <w:rPr>
          <w:rFonts w:ascii="Arial" w:hAnsi="Arial" w:cs="Arial"/>
          <w:szCs w:val="22"/>
        </w:rPr>
      </w:pPr>
      <w:r w:rsidRPr="00D667E9">
        <w:rPr>
          <w:rFonts w:ascii="Arial" w:hAnsi="Arial" w:cs="Arial"/>
          <w:szCs w:val="22"/>
        </w:rPr>
        <w:t xml:space="preserve">Average bulk density of the groundnut seed was found to be 0.522 </w:t>
      </w:r>
      <w:r w:rsidR="00993FAE" w:rsidRPr="00993FAE">
        <w:rPr>
          <w:rFonts w:ascii="Arial" w:hAnsi="Arial" w:cs="Arial"/>
          <w:szCs w:val="22"/>
        </w:rPr>
        <w:t xml:space="preserve">g/cm³ </w:t>
      </w:r>
      <w:r w:rsidRPr="00D667E9">
        <w:rPr>
          <w:rFonts w:ascii="Arial" w:hAnsi="Arial" w:cs="Arial"/>
          <w:szCs w:val="22"/>
        </w:rPr>
        <w:t xml:space="preserve">with a standard deviation and coefficient of variation of 0.016 </w:t>
      </w:r>
      <w:r w:rsidR="006651F0" w:rsidRPr="00D667E9">
        <w:rPr>
          <w:rFonts w:ascii="Arial" w:hAnsi="Arial" w:cs="Arial"/>
          <w:szCs w:val="22"/>
        </w:rPr>
        <w:t>and 3.07% respectively</w:t>
      </w:r>
      <w:r w:rsidRPr="00D667E9">
        <w:rPr>
          <w:rFonts w:ascii="Arial" w:hAnsi="Arial" w:cs="Arial"/>
          <w:szCs w:val="22"/>
        </w:rPr>
        <w:t>. Maximum and minimum values were found to be</w:t>
      </w:r>
      <w:r w:rsidR="003633ED" w:rsidRPr="00D667E9">
        <w:rPr>
          <w:rFonts w:ascii="Arial" w:hAnsi="Arial" w:cs="Arial"/>
          <w:szCs w:val="22"/>
        </w:rPr>
        <w:t xml:space="preserve"> 0.54 and 0.5 </w:t>
      </w:r>
      <w:r w:rsidR="00525577" w:rsidRPr="00525577">
        <w:rPr>
          <w:rFonts w:ascii="Arial" w:hAnsi="Arial" w:cs="Arial"/>
          <w:szCs w:val="22"/>
        </w:rPr>
        <w:t xml:space="preserve">g/cm³ </w:t>
      </w:r>
      <w:r w:rsidR="00BB48B2">
        <w:rPr>
          <w:rFonts w:ascii="Arial" w:hAnsi="Arial" w:cs="Arial"/>
          <w:szCs w:val="22"/>
        </w:rPr>
        <w:t>respectively as shown in table 1</w:t>
      </w:r>
      <w:r w:rsidR="003633ED" w:rsidRPr="00D667E9">
        <w:rPr>
          <w:rFonts w:ascii="Arial" w:hAnsi="Arial" w:cs="Arial"/>
          <w:szCs w:val="22"/>
        </w:rPr>
        <w:t xml:space="preserve">. </w:t>
      </w:r>
      <w:r w:rsidR="00B171DB" w:rsidRPr="00AD194F">
        <w:rPr>
          <w:rFonts w:ascii="Arial" w:hAnsi="Arial" w:cs="Arial"/>
          <w:szCs w:val="22"/>
          <w:highlight w:val="green"/>
        </w:rPr>
        <w:t xml:space="preserve">Researchers have investigated and reported </w:t>
      </w:r>
      <w:r w:rsidR="005C19B4" w:rsidRPr="00AD194F">
        <w:rPr>
          <w:rFonts w:ascii="Arial" w:hAnsi="Arial" w:cs="Arial"/>
          <w:szCs w:val="22"/>
          <w:highlight w:val="green"/>
        </w:rPr>
        <w:t xml:space="preserve">bulk </w:t>
      </w:r>
      <w:r w:rsidR="00B171DB" w:rsidRPr="00AD194F">
        <w:rPr>
          <w:rFonts w:ascii="Arial" w:hAnsi="Arial" w:cs="Arial"/>
          <w:szCs w:val="22"/>
          <w:highlight w:val="green"/>
        </w:rPr>
        <w:t>density ranging from 0.331 to 0.606</w:t>
      </w:r>
      <w:r w:rsidR="005C19B4" w:rsidRPr="00AD194F">
        <w:rPr>
          <w:rFonts w:ascii="Arial" w:hAnsi="Arial" w:cs="Arial"/>
          <w:szCs w:val="22"/>
          <w:highlight w:val="green"/>
        </w:rPr>
        <w:t xml:space="preserve"> g/cm³</w:t>
      </w:r>
      <w:r w:rsidRPr="00AD194F">
        <w:rPr>
          <w:rFonts w:ascii="Arial" w:hAnsi="Arial" w:cs="Arial"/>
          <w:szCs w:val="22"/>
          <w:highlight w:val="green"/>
        </w:rPr>
        <w:t xml:space="preserve"> </w:t>
      </w:r>
      <w:r w:rsidR="00B171DB" w:rsidRPr="00AD194F">
        <w:rPr>
          <w:rFonts w:ascii="Arial" w:hAnsi="Arial" w:cs="Arial"/>
          <w:szCs w:val="22"/>
          <w:highlight w:val="green"/>
        </w:rPr>
        <w:t xml:space="preserve">(Maduako </w:t>
      </w:r>
      <w:r w:rsidR="00B171DB" w:rsidRPr="00993FAE">
        <w:rPr>
          <w:rFonts w:ascii="Arial" w:hAnsi="Arial" w:cs="Arial"/>
          <w:i/>
          <w:iCs/>
          <w:szCs w:val="22"/>
          <w:highlight w:val="green"/>
        </w:rPr>
        <w:t>et al</w:t>
      </w:r>
      <w:r w:rsidR="00B171DB" w:rsidRPr="00AD194F">
        <w:rPr>
          <w:rFonts w:ascii="Arial" w:hAnsi="Arial" w:cs="Arial"/>
          <w:szCs w:val="22"/>
          <w:highlight w:val="green"/>
        </w:rPr>
        <w:t xml:space="preserve">., 2004 and Gojiya </w:t>
      </w:r>
      <w:r w:rsidR="00B171DB" w:rsidRPr="00993FAE">
        <w:rPr>
          <w:rFonts w:ascii="Arial" w:hAnsi="Arial" w:cs="Arial"/>
          <w:i/>
          <w:iCs/>
          <w:szCs w:val="22"/>
          <w:highlight w:val="green"/>
        </w:rPr>
        <w:t>et al.,</w:t>
      </w:r>
      <w:r w:rsidR="00B171DB" w:rsidRPr="00AD194F">
        <w:rPr>
          <w:rFonts w:ascii="Arial" w:hAnsi="Arial" w:cs="Arial"/>
          <w:szCs w:val="22"/>
          <w:highlight w:val="green"/>
        </w:rPr>
        <w:t xml:space="preserve"> 2020).</w:t>
      </w:r>
      <w:r w:rsidR="00B171DB">
        <w:rPr>
          <w:rFonts w:ascii="Arial" w:hAnsi="Arial" w:cs="Arial"/>
          <w:szCs w:val="22"/>
        </w:rPr>
        <w:t xml:space="preserve"> </w:t>
      </w:r>
    </w:p>
    <w:p w14:paraId="5DCC7976" w14:textId="77777777" w:rsidR="00710543" w:rsidRPr="001579C5" w:rsidRDefault="00D667E9" w:rsidP="001579C5">
      <w:pPr>
        <w:jc w:val="both"/>
        <w:rPr>
          <w:rFonts w:ascii="Arial" w:hAnsi="Arial" w:cs="Arial"/>
          <w:b/>
          <w:bCs/>
          <w:sz w:val="20"/>
        </w:rPr>
      </w:pPr>
      <w:r>
        <w:rPr>
          <w:rFonts w:ascii="Arial" w:hAnsi="Arial" w:cs="Arial"/>
          <w:b/>
          <w:bCs/>
          <w:sz w:val="20"/>
        </w:rPr>
        <w:t xml:space="preserve">3.4. </w:t>
      </w:r>
      <w:r w:rsidR="00710543" w:rsidRPr="001579C5">
        <w:rPr>
          <w:rFonts w:ascii="Arial" w:hAnsi="Arial" w:cs="Arial"/>
          <w:b/>
          <w:bCs/>
          <w:sz w:val="20"/>
        </w:rPr>
        <w:t xml:space="preserve">True density: </w:t>
      </w:r>
    </w:p>
    <w:p w14:paraId="355AC19A" w14:textId="6743504D" w:rsidR="00AD194F" w:rsidRPr="00525577" w:rsidRDefault="0055038B" w:rsidP="00525577">
      <w:pPr>
        <w:spacing w:after="0" w:line="360" w:lineRule="auto"/>
        <w:jc w:val="both"/>
        <w:rPr>
          <w:rFonts w:ascii="Arial" w:hAnsi="Arial" w:cs="Arial"/>
          <w:szCs w:val="22"/>
        </w:rPr>
      </w:pPr>
      <w:r w:rsidRPr="00D667E9">
        <w:rPr>
          <w:rFonts w:ascii="Arial" w:hAnsi="Arial" w:cs="Arial"/>
          <w:szCs w:val="22"/>
        </w:rPr>
        <w:t xml:space="preserve">True density of groundnut seed was determined and verified by repeating the procedure five times. It </w:t>
      </w:r>
      <w:r w:rsidR="00435E0B" w:rsidRPr="00D667E9">
        <w:rPr>
          <w:rFonts w:ascii="Arial" w:hAnsi="Arial" w:cs="Arial"/>
          <w:szCs w:val="22"/>
        </w:rPr>
        <w:t>was found to be 1.14 g/cc. Maxi</w:t>
      </w:r>
      <w:r w:rsidR="00563B48" w:rsidRPr="00D667E9">
        <w:rPr>
          <w:rFonts w:ascii="Arial" w:hAnsi="Arial" w:cs="Arial"/>
          <w:szCs w:val="22"/>
        </w:rPr>
        <w:t>mum and minimum true density were</w:t>
      </w:r>
      <w:r w:rsidR="00435E0B" w:rsidRPr="00D667E9">
        <w:rPr>
          <w:rFonts w:ascii="Arial" w:hAnsi="Arial" w:cs="Arial"/>
          <w:szCs w:val="22"/>
        </w:rPr>
        <w:t xml:space="preserve"> observed as 1.17 and 1.11 g/cc</w:t>
      </w:r>
      <w:r w:rsidR="00563B48" w:rsidRPr="00D667E9">
        <w:rPr>
          <w:rFonts w:ascii="Arial" w:hAnsi="Arial" w:cs="Arial"/>
          <w:szCs w:val="22"/>
        </w:rPr>
        <w:t xml:space="preserve"> respectively</w:t>
      </w:r>
      <w:r w:rsidR="00435E0B" w:rsidRPr="00D667E9">
        <w:rPr>
          <w:rFonts w:ascii="Arial" w:hAnsi="Arial" w:cs="Arial"/>
          <w:szCs w:val="22"/>
        </w:rPr>
        <w:t xml:space="preserve">. </w:t>
      </w:r>
      <w:r w:rsidR="00563B48" w:rsidRPr="00D667E9">
        <w:rPr>
          <w:rFonts w:ascii="Arial" w:hAnsi="Arial" w:cs="Arial"/>
          <w:szCs w:val="22"/>
        </w:rPr>
        <w:t xml:space="preserve">Standard deviation and coefficient of variation were 0.021 and 1.86% respectively. </w:t>
      </w:r>
      <w:r w:rsidR="00AD194F" w:rsidRPr="00133B3C">
        <w:rPr>
          <w:rFonts w:ascii="Arial" w:hAnsi="Arial" w:cs="Arial"/>
          <w:szCs w:val="22"/>
          <w:highlight w:val="green"/>
        </w:rPr>
        <w:t xml:space="preserve">Gojiya </w:t>
      </w:r>
      <w:r w:rsidR="00AD194F" w:rsidRPr="00993FAE">
        <w:rPr>
          <w:rFonts w:ascii="Arial" w:hAnsi="Arial" w:cs="Arial"/>
          <w:i/>
          <w:iCs/>
          <w:szCs w:val="22"/>
          <w:highlight w:val="green"/>
        </w:rPr>
        <w:t>et al.,</w:t>
      </w:r>
      <w:r w:rsidR="00AD194F" w:rsidRPr="00133B3C">
        <w:rPr>
          <w:rFonts w:ascii="Arial" w:hAnsi="Arial" w:cs="Arial"/>
          <w:szCs w:val="22"/>
          <w:highlight w:val="green"/>
        </w:rPr>
        <w:t xml:space="preserve"> 2020 reported true density of groundnut seed as </w:t>
      </w:r>
      <w:r w:rsidR="00AD194F" w:rsidRPr="00525577">
        <w:rPr>
          <w:rFonts w:ascii="Arial" w:hAnsi="Arial" w:cs="Arial"/>
          <w:szCs w:val="22"/>
          <w:highlight w:val="green"/>
        </w:rPr>
        <w:t>1.08</w:t>
      </w:r>
      <w:r w:rsidR="00525577" w:rsidRPr="00525577">
        <w:rPr>
          <w:highlight w:val="green"/>
        </w:rPr>
        <w:t xml:space="preserve"> </w:t>
      </w:r>
      <w:r w:rsidR="00525577" w:rsidRPr="00525577">
        <w:rPr>
          <w:rFonts w:ascii="Arial" w:hAnsi="Arial" w:cs="Arial"/>
          <w:szCs w:val="22"/>
          <w:highlight w:val="green"/>
        </w:rPr>
        <w:t>g/cm³</w:t>
      </w:r>
    </w:p>
    <w:p w14:paraId="62743636" w14:textId="77777777" w:rsidR="0058049F" w:rsidRPr="001579C5" w:rsidRDefault="00D667E9" w:rsidP="001579C5">
      <w:pPr>
        <w:jc w:val="both"/>
        <w:rPr>
          <w:rFonts w:ascii="Arial" w:hAnsi="Arial" w:cs="Arial"/>
          <w:b/>
          <w:bCs/>
          <w:sz w:val="20"/>
        </w:rPr>
      </w:pPr>
      <w:r>
        <w:rPr>
          <w:rFonts w:ascii="Arial" w:hAnsi="Arial" w:cs="Arial"/>
          <w:b/>
          <w:bCs/>
          <w:sz w:val="20"/>
        </w:rPr>
        <w:t xml:space="preserve">3.5. </w:t>
      </w:r>
      <w:r w:rsidR="0058049F" w:rsidRPr="001579C5">
        <w:rPr>
          <w:rFonts w:ascii="Arial" w:hAnsi="Arial" w:cs="Arial"/>
          <w:b/>
          <w:bCs/>
          <w:sz w:val="20"/>
        </w:rPr>
        <w:t>Geometric mean diameter (Dg) of groundnut:</w:t>
      </w:r>
    </w:p>
    <w:p w14:paraId="1F50B260" w14:textId="72D47C3D" w:rsidR="0058049F" w:rsidRPr="00D667E9" w:rsidRDefault="00C44803" w:rsidP="00423755">
      <w:pPr>
        <w:spacing w:after="0" w:line="360" w:lineRule="auto"/>
        <w:jc w:val="both"/>
        <w:rPr>
          <w:rFonts w:ascii="Arial" w:hAnsi="Arial" w:cs="Arial"/>
          <w:szCs w:val="22"/>
        </w:rPr>
      </w:pPr>
      <w:r w:rsidRPr="00C44803">
        <w:rPr>
          <w:rFonts w:ascii="Arial" w:hAnsi="Arial" w:cs="Arial"/>
          <w:szCs w:val="22"/>
          <w:highlight w:val="green"/>
        </w:rPr>
        <w:lastRenderedPageBreak/>
        <w:t>It was found that the groundnut seeds had an average geometric mean diameter (D</w:t>
      </w:r>
      <w:r w:rsidRPr="004F363B">
        <w:rPr>
          <w:rFonts w:ascii="Arial" w:hAnsi="Arial" w:cs="Arial"/>
          <w:szCs w:val="22"/>
          <w:highlight w:val="green"/>
          <w:vertAlign w:val="subscript"/>
        </w:rPr>
        <w:t>g</w:t>
      </w:r>
      <w:r w:rsidRPr="00C44803">
        <w:rPr>
          <w:rFonts w:ascii="Arial" w:hAnsi="Arial" w:cs="Arial"/>
          <w:szCs w:val="22"/>
          <w:highlight w:val="green"/>
        </w:rPr>
        <w:t>) of 7 mm. Maximum and minimum values were 7.6 mm and 6.8 mm respectively.</w:t>
      </w:r>
      <w:r w:rsidR="000366E2" w:rsidRPr="00D667E9">
        <w:rPr>
          <w:rFonts w:ascii="Arial" w:hAnsi="Arial" w:cs="Arial"/>
          <w:szCs w:val="22"/>
        </w:rPr>
        <w:t xml:space="preserve"> </w:t>
      </w:r>
      <w:r w:rsidR="00740D33" w:rsidRPr="00D667E9">
        <w:rPr>
          <w:rFonts w:ascii="Arial" w:hAnsi="Arial" w:cs="Arial"/>
          <w:szCs w:val="22"/>
        </w:rPr>
        <w:t>Standard deviation and coefficient of variation were found to be 0.30 and 4.3% respectively</w:t>
      </w:r>
      <w:r w:rsidR="00740D33">
        <w:rPr>
          <w:rFonts w:ascii="Arial" w:hAnsi="Arial" w:cs="Arial"/>
          <w:szCs w:val="22"/>
        </w:rPr>
        <w:t xml:space="preserve"> as reported in table 1</w:t>
      </w:r>
      <w:r w:rsidR="00740D33" w:rsidRPr="00D667E9">
        <w:rPr>
          <w:rFonts w:ascii="Arial" w:hAnsi="Arial" w:cs="Arial"/>
          <w:szCs w:val="22"/>
        </w:rPr>
        <w:t xml:space="preserve">. </w:t>
      </w:r>
      <w:r w:rsidR="00740D33" w:rsidRPr="00740D33">
        <w:rPr>
          <w:rFonts w:ascii="Arial" w:hAnsi="Arial" w:cs="Arial"/>
          <w:szCs w:val="22"/>
          <w:highlight w:val="green"/>
        </w:rPr>
        <w:t xml:space="preserve">Abioye </w:t>
      </w:r>
      <w:r w:rsidR="00740D33" w:rsidRPr="00993FAE">
        <w:rPr>
          <w:rFonts w:ascii="Arial" w:hAnsi="Arial" w:cs="Arial"/>
          <w:i/>
          <w:iCs/>
          <w:szCs w:val="22"/>
          <w:highlight w:val="green"/>
        </w:rPr>
        <w:t>et al.,</w:t>
      </w:r>
      <w:r w:rsidR="00740D33" w:rsidRPr="00740D33">
        <w:rPr>
          <w:rFonts w:ascii="Arial" w:hAnsi="Arial" w:cs="Arial"/>
          <w:szCs w:val="22"/>
          <w:highlight w:val="green"/>
        </w:rPr>
        <w:t xml:space="preserve"> 2016 reported geometric mean diameter between </w:t>
      </w:r>
      <w:r w:rsidR="0035699B">
        <w:rPr>
          <w:rFonts w:ascii="Arial" w:hAnsi="Arial" w:cs="Arial"/>
          <w:szCs w:val="22"/>
          <w:highlight w:val="green"/>
        </w:rPr>
        <w:t>11.37-</w:t>
      </w:r>
      <w:r w:rsidR="00740D33" w:rsidRPr="00740D33">
        <w:rPr>
          <w:rFonts w:ascii="Arial" w:hAnsi="Arial" w:cs="Arial"/>
          <w:szCs w:val="22"/>
          <w:highlight w:val="green"/>
        </w:rPr>
        <w:t>13.35 mm.</w:t>
      </w:r>
      <w:r w:rsidR="00740D33">
        <w:rPr>
          <w:rFonts w:ascii="Arial" w:hAnsi="Arial" w:cs="Arial"/>
          <w:szCs w:val="22"/>
        </w:rPr>
        <w:t xml:space="preserve"> </w:t>
      </w:r>
      <w:r w:rsidR="00740D33" w:rsidRPr="00740D33">
        <w:rPr>
          <w:rFonts w:ascii="Arial" w:hAnsi="Arial" w:cs="Arial"/>
          <w:szCs w:val="22"/>
        </w:rPr>
        <w:t xml:space="preserve"> </w:t>
      </w:r>
    </w:p>
    <w:p w14:paraId="75D7D0E8" w14:textId="77777777" w:rsidR="00423755" w:rsidRPr="001579C5" w:rsidRDefault="00D667E9" w:rsidP="001579C5">
      <w:pPr>
        <w:jc w:val="both"/>
        <w:rPr>
          <w:rFonts w:ascii="Arial" w:hAnsi="Arial" w:cs="Arial"/>
          <w:b/>
          <w:bCs/>
          <w:sz w:val="20"/>
        </w:rPr>
      </w:pPr>
      <w:r>
        <w:rPr>
          <w:rFonts w:ascii="Arial" w:hAnsi="Arial" w:cs="Arial"/>
          <w:b/>
          <w:bCs/>
          <w:sz w:val="20"/>
        </w:rPr>
        <w:t xml:space="preserve">3.6. </w:t>
      </w:r>
      <w:r w:rsidR="00423755" w:rsidRPr="001579C5">
        <w:rPr>
          <w:rFonts w:ascii="Arial" w:hAnsi="Arial" w:cs="Arial"/>
          <w:b/>
          <w:bCs/>
          <w:sz w:val="20"/>
        </w:rPr>
        <w:t>Angle of repose and coefficient of friction:</w:t>
      </w:r>
    </w:p>
    <w:p w14:paraId="737651C9" w14:textId="4F6B59B5" w:rsidR="00372565" w:rsidRPr="0062513F" w:rsidRDefault="00423755" w:rsidP="00AD194F">
      <w:pPr>
        <w:spacing w:after="0" w:line="360" w:lineRule="auto"/>
        <w:jc w:val="both"/>
        <w:rPr>
          <w:rFonts w:ascii="Arial" w:hAnsi="Arial" w:cs="Arial"/>
          <w:b/>
          <w:bCs/>
          <w:szCs w:val="22"/>
        </w:rPr>
      </w:pPr>
      <w:r w:rsidRPr="00D667E9">
        <w:rPr>
          <w:rFonts w:ascii="Arial" w:hAnsi="Arial" w:cs="Arial"/>
          <w:szCs w:val="22"/>
        </w:rPr>
        <w:t>The average value for angle of repose of groundnut seed was 27.72</w:t>
      </w:r>
      <w:r w:rsidR="0062513F">
        <w:rPr>
          <w:rFonts w:ascii="Arial" w:hAnsi="Arial" w:cs="Arial"/>
          <w:szCs w:val="22"/>
        </w:rPr>
        <w:t>°</w:t>
      </w:r>
      <w:r w:rsidRPr="00D667E9">
        <w:rPr>
          <w:rFonts w:ascii="Arial" w:hAnsi="Arial" w:cs="Arial"/>
          <w:szCs w:val="22"/>
        </w:rPr>
        <w:t>. The average coefficient of static friction of grou</w:t>
      </w:r>
      <w:r w:rsidR="00FE0F64" w:rsidRPr="00D667E9">
        <w:rPr>
          <w:rFonts w:ascii="Arial" w:hAnsi="Arial" w:cs="Arial"/>
          <w:szCs w:val="22"/>
        </w:rPr>
        <w:t>ndnut seed was 0.41. The maximum</w:t>
      </w:r>
      <w:r w:rsidRPr="00D667E9">
        <w:rPr>
          <w:rFonts w:ascii="Arial" w:hAnsi="Arial" w:cs="Arial"/>
          <w:szCs w:val="22"/>
        </w:rPr>
        <w:t xml:space="preserve"> and </w:t>
      </w:r>
      <w:r w:rsidR="00FE0F64" w:rsidRPr="00D667E9">
        <w:rPr>
          <w:rFonts w:ascii="Arial" w:hAnsi="Arial" w:cs="Arial"/>
          <w:szCs w:val="22"/>
        </w:rPr>
        <w:t>minimum</w:t>
      </w:r>
      <w:r w:rsidRPr="00D667E9">
        <w:rPr>
          <w:rFonts w:ascii="Arial" w:hAnsi="Arial" w:cs="Arial"/>
          <w:szCs w:val="22"/>
        </w:rPr>
        <w:t xml:space="preserve"> value of angle of repose was </w:t>
      </w:r>
      <w:r w:rsidR="00FE0F64" w:rsidRPr="00D667E9">
        <w:rPr>
          <w:rFonts w:ascii="Arial" w:hAnsi="Arial" w:cs="Arial"/>
          <w:szCs w:val="22"/>
        </w:rPr>
        <w:t>28.66</w:t>
      </w:r>
      <w:r w:rsidR="0062513F">
        <w:rPr>
          <w:rFonts w:ascii="Arial" w:hAnsi="Arial" w:cs="Arial"/>
          <w:szCs w:val="22"/>
        </w:rPr>
        <w:t>°</w:t>
      </w:r>
      <w:r w:rsidR="00FE0F64" w:rsidRPr="00D667E9">
        <w:rPr>
          <w:rFonts w:ascii="Arial" w:hAnsi="Arial" w:cs="Arial"/>
          <w:szCs w:val="22"/>
        </w:rPr>
        <w:t xml:space="preserve"> </w:t>
      </w:r>
      <w:r w:rsidRPr="00D667E9">
        <w:rPr>
          <w:rFonts w:ascii="Arial" w:hAnsi="Arial" w:cs="Arial"/>
          <w:szCs w:val="22"/>
        </w:rPr>
        <w:t xml:space="preserve">and </w:t>
      </w:r>
      <w:r w:rsidR="00FE0F64" w:rsidRPr="00D667E9">
        <w:rPr>
          <w:rFonts w:ascii="Arial" w:hAnsi="Arial" w:cs="Arial"/>
          <w:szCs w:val="22"/>
        </w:rPr>
        <w:t>26.64</w:t>
      </w:r>
      <w:r w:rsidR="0062513F">
        <w:rPr>
          <w:rFonts w:ascii="Arial" w:hAnsi="Arial" w:cs="Arial"/>
          <w:szCs w:val="22"/>
        </w:rPr>
        <w:t>°</w:t>
      </w:r>
      <w:r w:rsidRPr="00D667E9">
        <w:rPr>
          <w:rFonts w:ascii="Arial" w:hAnsi="Arial" w:cs="Arial"/>
          <w:szCs w:val="22"/>
        </w:rPr>
        <w:t xml:space="preserve"> respectively. The </w:t>
      </w:r>
      <w:r w:rsidR="005879A1" w:rsidRPr="00D667E9">
        <w:rPr>
          <w:rFonts w:ascii="Arial" w:hAnsi="Arial" w:cs="Arial"/>
          <w:szCs w:val="22"/>
        </w:rPr>
        <w:t>maximum</w:t>
      </w:r>
      <w:r w:rsidRPr="00D667E9">
        <w:rPr>
          <w:rFonts w:ascii="Arial" w:hAnsi="Arial" w:cs="Arial"/>
          <w:szCs w:val="22"/>
        </w:rPr>
        <w:t xml:space="preserve"> and </w:t>
      </w:r>
      <w:r w:rsidR="005879A1" w:rsidRPr="00D667E9">
        <w:rPr>
          <w:rFonts w:ascii="Arial" w:hAnsi="Arial" w:cs="Arial"/>
          <w:szCs w:val="22"/>
        </w:rPr>
        <w:t>minimum</w:t>
      </w:r>
      <w:r w:rsidRPr="00D667E9">
        <w:rPr>
          <w:rFonts w:ascii="Arial" w:hAnsi="Arial" w:cs="Arial"/>
          <w:szCs w:val="22"/>
        </w:rPr>
        <w:t xml:space="preserve"> value of static coefficient of friction was </w:t>
      </w:r>
      <w:r w:rsidR="005879A1" w:rsidRPr="00D667E9">
        <w:rPr>
          <w:rFonts w:ascii="Arial" w:hAnsi="Arial" w:cs="Arial"/>
          <w:szCs w:val="22"/>
        </w:rPr>
        <w:t xml:space="preserve">0.49 </w:t>
      </w:r>
      <w:r w:rsidRPr="00D667E9">
        <w:rPr>
          <w:rFonts w:ascii="Arial" w:hAnsi="Arial" w:cs="Arial"/>
          <w:szCs w:val="22"/>
        </w:rPr>
        <w:t xml:space="preserve">and </w:t>
      </w:r>
      <w:r w:rsidR="005879A1" w:rsidRPr="00D667E9">
        <w:rPr>
          <w:rFonts w:ascii="Arial" w:hAnsi="Arial" w:cs="Arial"/>
          <w:szCs w:val="22"/>
        </w:rPr>
        <w:t xml:space="preserve">0.35 </w:t>
      </w:r>
      <w:r w:rsidRPr="00D667E9">
        <w:rPr>
          <w:rFonts w:ascii="Arial" w:hAnsi="Arial" w:cs="Arial"/>
          <w:szCs w:val="22"/>
        </w:rPr>
        <w:t>respectively. The standard deviation and coefficient of variance of angle of</w:t>
      </w:r>
      <w:r w:rsidR="006651F0" w:rsidRPr="00D667E9">
        <w:rPr>
          <w:rFonts w:ascii="Arial" w:hAnsi="Arial" w:cs="Arial"/>
          <w:szCs w:val="22"/>
        </w:rPr>
        <w:t xml:space="preserve"> repose was 0.77 and 2.78</w:t>
      </w:r>
      <w:r w:rsidRPr="00D667E9">
        <w:rPr>
          <w:rFonts w:ascii="Arial" w:hAnsi="Arial" w:cs="Arial"/>
          <w:szCs w:val="22"/>
        </w:rPr>
        <w:t xml:space="preserve"> respectively. The standard deviation and coefficient of variance of static coefficient of friction was 0.05 and </w:t>
      </w:r>
      <w:r w:rsidR="006651F0" w:rsidRPr="00D667E9">
        <w:rPr>
          <w:rFonts w:ascii="Arial" w:hAnsi="Arial" w:cs="Arial"/>
          <w:szCs w:val="22"/>
        </w:rPr>
        <w:t>12.20</w:t>
      </w:r>
      <w:r w:rsidRPr="00D667E9">
        <w:rPr>
          <w:rFonts w:ascii="Arial" w:hAnsi="Arial" w:cs="Arial"/>
          <w:szCs w:val="22"/>
        </w:rPr>
        <w:t xml:space="preserve"> respectively</w:t>
      </w:r>
      <w:r w:rsidR="00BB48B2">
        <w:rPr>
          <w:rFonts w:ascii="Arial" w:hAnsi="Arial" w:cs="Arial"/>
          <w:szCs w:val="22"/>
        </w:rPr>
        <w:t>, shown in table 1</w:t>
      </w:r>
      <w:r w:rsidRPr="00D667E9">
        <w:rPr>
          <w:rFonts w:ascii="Arial" w:hAnsi="Arial" w:cs="Arial"/>
          <w:szCs w:val="22"/>
        </w:rPr>
        <w:t xml:space="preserve">. </w:t>
      </w:r>
      <w:r w:rsidR="00E91558">
        <w:rPr>
          <w:rFonts w:ascii="Arial" w:hAnsi="Arial" w:cs="Arial"/>
          <w:szCs w:val="22"/>
        </w:rPr>
        <w:t>“</w:t>
      </w:r>
      <w:r w:rsidRPr="00D667E9">
        <w:rPr>
          <w:rFonts w:ascii="Arial" w:hAnsi="Arial" w:cs="Arial"/>
          <w:szCs w:val="22"/>
        </w:rPr>
        <w:t xml:space="preserve">Angle of repose and coefficient of friction </w:t>
      </w:r>
      <w:r w:rsidR="007F4593" w:rsidRPr="00D667E9">
        <w:rPr>
          <w:rFonts w:ascii="Arial" w:hAnsi="Arial" w:cs="Arial"/>
          <w:szCs w:val="22"/>
        </w:rPr>
        <w:t>play an important role</w:t>
      </w:r>
      <w:r w:rsidRPr="00D667E9">
        <w:rPr>
          <w:rFonts w:ascii="Arial" w:hAnsi="Arial" w:cs="Arial"/>
          <w:szCs w:val="22"/>
        </w:rPr>
        <w:t xml:space="preserve"> in select</w:t>
      </w:r>
      <w:r w:rsidR="007F4593" w:rsidRPr="00D667E9">
        <w:rPr>
          <w:rFonts w:ascii="Arial" w:hAnsi="Arial" w:cs="Arial"/>
          <w:szCs w:val="22"/>
        </w:rPr>
        <w:t>ion of angle of inclination of seed box and</w:t>
      </w:r>
      <w:r w:rsidRPr="00D667E9">
        <w:rPr>
          <w:rFonts w:ascii="Arial" w:hAnsi="Arial" w:cs="Arial"/>
          <w:szCs w:val="22"/>
        </w:rPr>
        <w:t xml:space="preserve"> metering plate of </w:t>
      </w:r>
      <w:r w:rsidR="007F4593" w:rsidRPr="00D667E9">
        <w:rPr>
          <w:rFonts w:ascii="Arial" w:hAnsi="Arial" w:cs="Arial"/>
          <w:szCs w:val="22"/>
        </w:rPr>
        <w:t xml:space="preserve">sowing and planting equipment. </w:t>
      </w:r>
      <w:r w:rsidR="00AD194F" w:rsidRPr="0062513F">
        <w:rPr>
          <w:rFonts w:ascii="Arial" w:hAnsi="Arial" w:cs="Arial"/>
          <w:szCs w:val="22"/>
          <w:highlight w:val="green"/>
        </w:rPr>
        <w:t xml:space="preserve">Studies reported angle of repose </w:t>
      </w:r>
      <w:r w:rsidR="0062513F" w:rsidRPr="0062513F">
        <w:rPr>
          <w:rFonts w:ascii="Arial" w:hAnsi="Arial" w:cs="Arial"/>
          <w:szCs w:val="22"/>
          <w:highlight w:val="green"/>
        </w:rPr>
        <w:t>and static</w:t>
      </w:r>
      <w:r w:rsidR="00AD194F" w:rsidRPr="0062513F">
        <w:rPr>
          <w:rFonts w:ascii="Arial" w:hAnsi="Arial" w:cs="Arial"/>
          <w:szCs w:val="22"/>
          <w:highlight w:val="green"/>
        </w:rPr>
        <w:t xml:space="preserve"> coefficient of friction as 28</w:t>
      </w:r>
      <w:r w:rsidR="0062513F">
        <w:rPr>
          <w:rFonts w:ascii="Arial" w:hAnsi="Arial" w:cs="Arial"/>
          <w:szCs w:val="22"/>
          <w:highlight w:val="green"/>
        </w:rPr>
        <w:t>°</w:t>
      </w:r>
      <w:r w:rsidR="00AD194F" w:rsidRPr="0062513F">
        <w:rPr>
          <w:rFonts w:ascii="Arial" w:hAnsi="Arial" w:cs="Arial"/>
          <w:szCs w:val="22"/>
          <w:highlight w:val="green"/>
        </w:rPr>
        <w:t xml:space="preserve"> and </w:t>
      </w:r>
      <w:r w:rsidR="0062513F" w:rsidRPr="0062513F">
        <w:rPr>
          <w:rFonts w:ascii="Arial" w:hAnsi="Arial" w:cs="Arial"/>
          <w:szCs w:val="22"/>
          <w:highlight w:val="green"/>
        </w:rPr>
        <w:t>0.10 respectively</w:t>
      </w:r>
      <w:r w:rsidR="00E91558">
        <w:rPr>
          <w:rFonts w:ascii="Arial" w:hAnsi="Arial" w:cs="Arial"/>
          <w:szCs w:val="22"/>
          <w:highlight w:val="green"/>
        </w:rPr>
        <w:t>”</w:t>
      </w:r>
      <w:r w:rsidR="0062513F" w:rsidRPr="0062513F">
        <w:rPr>
          <w:rFonts w:ascii="Arial" w:hAnsi="Arial" w:cs="Arial"/>
          <w:szCs w:val="22"/>
          <w:highlight w:val="green"/>
        </w:rPr>
        <w:t xml:space="preserve"> (Davies 2009).</w:t>
      </w:r>
      <w:r w:rsidR="0062513F">
        <w:rPr>
          <w:rFonts w:ascii="Arial" w:hAnsi="Arial" w:cs="Arial"/>
          <w:szCs w:val="22"/>
        </w:rPr>
        <w:t xml:space="preserve"> </w:t>
      </w:r>
    </w:p>
    <w:p w14:paraId="1D2C6F74" w14:textId="77777777" w:rsidR="00423755" w:rsidRPr="001579C5" w:rsidRDefault="00D667E9" w:rsidP="001579C5">
      <w:pPr>
        <w:jc w:val="both"/>
        <w:rPr>
          <w:rFonts w:ascii="Arial" w:hAnsi="Arial" w:cs="Arial"/>
          <w:b/>
          <w:bCs/>
          <w:sz w:val="20"/>
        </w:rPr>
      </w:pPr>
      <w:r>
        <w:rPr>
          <w:rFonts w:ascii="Arial" w:hAnsi="Arial" w:cs="Arial"/>
          <w:b/>
          <w:bCs/>
          <w:sz w:val="20"/>
        </w:rPr>
        <w:t xml:space="preserve">3.7. </w:t>
      </w:r>
      <w:r w:rsidR="00423755" w:rsidRPr="001579C5">
        <w:rPr>
          <w:rFonts w:ascii="Arial" w:hAnsi="Arial" w:cs="Arial"/>
          <w:b/>
          <w:bCs/>
          <w:sz w:val="20"/>
        </w:rPr>
        <w:t>Moisture content:</w:t>
      </w:r>
    </w:p>
    <w:p w14:paraId="4CBC6A1D" w14:textId="33DD50FC" w:rsidR="00423755" w:rsidRPr="00D667E9" w:rsidRDefault="00423755" w:rsidP="00423755">
      <w:pPr>
        <w:spacing w:after="0" w:line="360" w:lineRule="auto"/>
        <w:jc w:val="both"/>
        <w:rPr>
          <w:rFonts w:ascii="Arial" w:hAnsi="Arial" w:cs="Arial"/>
          <w:szCs w:val="22"/>
        </w:rPr>
      </w:pPr>
      <w:r w:rsidRPr="00D667E9">
        <w:rPr>
          <w:rFonts w:ascii="Arial" w:hAnsi="Arial" w:cs="Arial"/>
          <w:szCs w:val="22"/>
        </w:rPr>
        <w:t>The average moisture content (%) on wet basis of the groundnut seed was 7.6. The minimum and maximum value of moisture content (wb) was 7.2 and 8.0 respectively. The standard deviation and coefficient of variance (%) of moisture content (wb) was 0.40 and 5.26 respectively. The average moisture content (%) on dry basis of the groundnut seed was 8.23. The minimum and maximum value of moisture content (db) was 7.76 and 8.7 respectively. The standard deviation and coefficient of variance (%) of moistur</w:t>
      </w:r>
      <w:r w:rsidR="006651F0" w:rsidRPr="00D667E9">
        <w:rPr>
          <w:rFonts w:ascii="Arial" w:hAnsi="Arial" w:cs="Arial"/>
          <w:szCs w:val="22"/>
        </w:rPr>
        <w:t>e content (db) was 0.47 and 5.71</w:t>
      </w:r>
      <w:r w:rsidR="00BB48B2">
        <w:rPr>
          <w:rFonts w:ascii="Arial" w:hAnsi="Arial" w:cs="Arial"/>
          <w:szCs w:val="22"/>
        </w:rPr>
        <w:t xml:space="preserve"> </w:t>
      </w:r>
      <w:r w:rsidR="0035699B">
        <w:rPr>
          <w:rFonts w:ascii="Arial" w:hAnsi="Arial" w:cs="Arial"/>
          <w:szCs w:val="22"/>
        </w:rPr>
        <w:t>respectively as shown</w:t>
      </w:r>
      <w:r w:rsidR="00BB48B2">
        <w:rPr>
          <w:rFonts w:ascii="Arial" w:hAnsi="Arial" w:cs="Arial"/>
          <w:szCs w:val="22"/>
        </w:rPr>
        <w:t xml:space="preserve"> in table 1</w:t>
      </w:r>
      <w:r w:rsidR="003633ED" w:rsidRPr="00D667E9">
        <w:rPr>
          <w:rFonts w:ascii="Arial" w:hAnsi="Arial" w:cs="Arial"/>
          <w:szCs w:val="22"/>
        </w:rPr>
        <w:t xml:space="preserve">. </w:t>
      </w:r>
      <w:r w:rsidR="0062513F" w:rsidRPr="0062513F">
        <w:rPr>
          <w:rFonts w:ascii="Arial" w:hAnsi="Arial" w:cs="Arial"/>
          <w:szCs w:val="22"/>
          <w:highlight w:val="green"/>
        </w:rPr>
        <w:t>Davies 2009 reported moisture content of groundnut seed</w:t>
      </w:r>
      <w:r w:rsidR="004F363B">
        <w:rPr>
          <w:rFonts w:ascii="Arial" w:hAnsi="Arial" w:cs="Arial"/>
          <w:szCs w:val="22"/>
          <w:highlight w:val="green"/>
        </w:rPr>
        <w:t>s</w:t>
      </w:r>
      <w:r w:rsidR="0062513F" w:rsidRPr="0062513F">
        <w:rPr>
          <w:rFonts w:ascii="Arial" w:hAnsi="Arial" w:cs="Arial"/>
          <w:szCs w:val="22"/>
          <w:highlight w:val="green"/>
        </w:rPr>
        <w:t xml:space="preserve"> on wet basis as 6 %. In another study moisture content on dry basis </w:t>
      </w:r>
      <w:r w:rsidR="00993FAE">
        <w:rPr>
          <w:rFonts w:ascii="Arial" w:hAnsi="Arial" w:cs="Arial"/>
          <w:szCs w:val="22"/>
          <w:highlight w:val="green"/>
        </w:rPr>
        <w:t xml:space="preserve">was reported as 8.13 % (Reddy </w:t>
      </w:r>
      <w:r w:rsidR="00993FAE" w:rsidRPr="00993FAE">
        <w:rPr>
          <w:rFonts w:ascii="Arial" w:hAnsi="Arial" w:cs="Arial"/>
          <w:i/>
          <w:iCs/>
          <w:szCs w:val="22"/>
          <w:highlight w:val="green"/>
        </w:rPr>
        <w:t>et</w:t>
      </w:r>
      <w:r w:rsidR="0062513F" w:rsidRPr="00993FAE">
        <w:rPr>
          <w:rFonts w:ascii="Arial" w:hAnsi="Arial" w:cs="Arial"/>
          <w:i/>
          <w:iCs/>
          <w:szCs w:val="22"/>
          <w:highlight w:val="green"/>
        </w:rPr>
        <w:t xml:space="preserve"> al.,</w:t>
      </w:r>
      <w:r w:rsidR="0062513F" w:rsidRPr="0062513F">
        <w:rPr>
          <w:rFonts w:ascii="Arial" w:hAnsi="Arial" w:cs="Arial"/>
          <w:szCs w:val="22"/>
          <w:highlight w:val="green"/>
        </w:rPr>
        <w:t xml:space="preserve"> 2021).</w:t>
      </w:r>
      <w:r w:rsidR="0062513F">
        <w:rPr>
          <w:rFonts w:ascii="Arial" w:hAnsi="Arial" w:cs="Arial"/>
          <w:szCs w:val="22"/>
        </w:rPr>
        <w:t xml:space="preserve"> </w:t>
      </w:r>
    </w:p>
    <w:p w14:paraId="733FC47B" w14:textId="45C61260" w:rsidR="00423755" w:rsidRPr="001579C5" w:rsidRDefault="00D667E9" w:rsidP="001579C5">
      <w:pPr>
        <w:jc w:val="both"/>
        <w:rPr>
          <w:rFonts w:ascii="Arial" w:hAnsi="Arial" w:cs="Arial"/>
          <w:b/>
          <w:bCs/>
          <w:sz w:val="20"/>
        </w:rPr>
      </w:pPr>
      <w:r>
        <w:rPr>
          <w:rFonts w:ascii="Arial" w:hAnsi="Arial" w:cs="Arial"/>
          <w:b/>
          <w:bCs/>
          <w:sz w:val="20"/>
        </w:rPr>
        <w:t xml:space="preserve">3.8. </w:t>
      </w:r>
      <w:r w:rsidR="00423755" w:rsidRPr="001579C5">
        <w:rPr>
          <w:rFonts w:ascii="Arial" w:hAnsi="Arial" w:cs="Arial"/>
          <w:b/>
          <w:bCs/>
          <w:sz w:val="20"/>
        </w:rPr>
        <w:t>Thousand seed</w:t>
      </w:r>
      <w:r w:rsidR="004F363B">
        <w:rPr>
          <w:rFonts w:ascii="Arial" w:hAnsi="Arial" w:cs="Arial"/>
          <w:b/>
          <w:bCs/>
          <w:sz w:val="20"/>
        </w:rPr>
        <w:t>s</w:t>
      </w:r>
      <w:r w:rsidR="00423755" w:rsidRPr="001579C5">
        <w:rPr>
          <w:rFonts w:ascii="Arial" w:hAnsi="Arial" w:cs="Arial"/>
          <w:b/>
          <w:bCs/>
          <w:sz w:val="20"/>
        </w:rPr>
        <w:t xml:space="preserve"> weight of groundnut seed: </w:t>
      </w:r>
    </w:p>
    <w:p w14:paraId="70619CBD" w14:textId="5ABBD7CC" w:rsidR="00423755" w:rsidRPr="00D667E9" w:rsidRDefault="00423755" w:rsidP="00423755">
      <w:pPr>
        <w:spacing w:after="0" w:line="360" w:lineRule="auto"/>
        <w:jc w:val="both"/>
        <w:rPr>
          <w:rFonts w:ascii="Arial" w:hAnsi="Arial" w:cs="Arial"/>
          <w:szCs w:val="22"/>
        </w:rPr>
      </w:pPr>
      <w:r w:rsidRPr="00D667E9">
        <w:rPr>
          <w:rFonts w:ascii="Arial" w:hAnsi="Arial" w:cs="Arial"/>
          <w:szCs w:val="22"/>
        </w:rPr>
        <w:t>The seed weight affects seed flow from s</w:t>
      </w:r>
      <w:r w:rsidR="00372565" w:rsidRPr="00D667E9">
        <w:rPr>
          <w:rFonts w:ascii="Arial" w:hAnsi="Arial" w:cs="Arial"/>
          <w:szCs w:val="22"/>
        </w:rPr>
        <w:t>eed metering wheel to the furrow opener</w:t>
      </w:r>
      <w:r w:rsidRPr="00D667E9">
        <w:rPr>
          <w:rFonts w:ascii="Arial" w:hAnsi="Arial" w:cs="Arial"/>
          <w:szCs w:val="22"/>
        </w:rPr>
        <w:t xml:space="preserve"> and in turn, influences the design of seed hopper. The average weight of 1000 seeds of groundnut were 560.40 gm. The minimum and maximum weight of 1000 seeds of groundnut was 552g and 570g respectively. The standard deviation </w:t>
      </w:r>
      <w:r w:rsidR="006651F0" w:rsidRPr="00D667E9">
        <w:rPr>
          <w:rFonts w:ascii="Arial" w:hAnsi="Arial" w:cs="Arial"/>
          <w:szCs w:val="22"/>
        </w:rPr>
        <w:t xml:space="preserve">and coefficient of variation </w:t>
      </w:r>
      <w:r w:rsidRPr="00D667E9">
        <w:rPr>
          <w:rFonts w:ascii="Arial" w:hAnsi="Arial" w:cs="Arial"/>
          <w:szCs w:val="22"/>
        </w:rPr>
        <w:t xml:space="preserve">of groundnut </w:t>
      </w:r>
      <w:r w:rsidR="006651F0" w:rsidRPr="00D667E9">
        <w:rPr>
          <w:rFonts w:ascii="Arial" w:hAnsi="Arial" w:cs="Arial"/>
          <w:szCs w:val="22"/>
        </w:rPr>
        <w:t xml:space="preserve">3.77 </w:t>
      </w:r>
      <w:r w:rsidRPr="00D667E9">
        <w:rPr>
          <w:rFonts w:ascii="Arial" w:hAnsi="Arial" w:cs="Arial"/>
          <w:szCs w:val="22"/>
        </w:rPr>
        <w:t xml:space="preserve">and </w:t>
      </w:r>
      <w:r w:rsidR="003633ED" w:rsidRPr="00D667E9">
        <w:rPr>
          <w:rFonts w:ascii="Arial" w:hAnsi="Arial" w:cs="Arial"/>
          <w:szCs w:val="22"/>
        </w:rPr>
        <w:t xml:space="preserve">0.67% </w:t>
      </w:r>
      <w:r w:rsidR="00BB48B2">
        <w:rPr>
          <w:rFonts w:ascii="Arial" w:hAnsi="Arial" w:cs="Arial"/>
          <w:szCs w:val="22"/>
        </w:rPr>
        <w:t xml:space="preserve">respectively as </w:t>
      </w:r>
      <w:r w:rsidR="0035699B">
        <w:rPr>
          <w:rFonts w:ascii="Arial" w:hAnsi="Arial" w:cs="Arial"/>
          <w:szCs w:val="22"/>
        </w:rPr>
        <w:t>shown</w:t>
      </w:r>
      <w:r w:rsidR="00BB48B2">
        <w:rPr>
          <w:rFonts w:ascii="Arial" w:hAnsi="Arial" w:cs="Arial"/>
          <w:szCs w:val="22"/>
        </w:rPr>
        <w:t xml:space="preserve"> in table 1</w:t>
      </w:r>
      <w:r w:rsidR="003633ED" w:rsidRPr="00D667E9">
        <w:rPr>
          <w:rFonts w:ascii="Arial" w:hAnsi="Arial" w:cs="Arial"/>
          <w:szCs w:val="22"/>
        </w:rPr>
        <w:t xml:space="preserve">. </w:t>
      </w:r>
      <w:r w:rsidR="00A30172" w:rsidRPr="00A30172">
        <w:rPr>
          <w:rFonts w:ascii="Arial" w:hAnsi="Arial" w:cs="Arial"/>
          <w:szCs w:val="22"/>
          <w:highlight w:val="green"/>
        </w:rPr>
        <w:t>The average thousand seed</w:t>
      </w:r>
      <w:r w:rsidR="004F363B">
        <w:rPr>
          <w:rFonts w:ascii="Arial" w:hAnsi="Arial" w:cs="Arial"/>
          <w:szCs w:val="22"/>
          <w:highlight w:val="green"/>
        </w:rPr>
        <w:t>s</w:t>
      </w:r>
      <w:r w:rsidR="00A30172" w:rsidRPr="00A30172">
        <w:rPr>
          <w:rFonts w:ascii="Arial" w:hAnsi="Arial" w:cs="Arial"/>
          <w:szCs w:val="22"/>
          <w:highlight w:val="green"/>
        </w:rPr>
        <w:t xml:space="preserve"> weight of groundnut </w:t>
      </w:r>
      <w:r w:rsidR="00DF3AC5">
        <w:rPr>
          <w:rFonts w:ascii="Arial" w:hAnsi="Arial" w:cs="Arial"/>
          <w:szCs w:val="22"/>
          <w:highlight w:val="green"/>
        </w:rPr>
        <w:t xml:space="preserve">was reported by Sravani </w:t>
      </w:r>
      <w:r w:rsidR="00DF3AC5" w:rsidRPr="00993FAE">
        <w:rPr>
          <w:rFonts w:ascii="Arial" w:hAnsi="Arial" w:cs="Arial"/>
          <w:i/>
          <w:iCs/>
          <w:szCs w:val="22"/>
          <w:highlight w:val="green"/>
        </w:rPr>
        <w:t>et. al</w:t>
      </w:r>
      <w:r w:rsidR="00A30172" w:rsidRPr="00993FAE">
        <w:rPr>
          <w:rFonts w:ascii="Arial" w:hAnsi="Arial" w:cs="Arial"/>
          <w:i/>
          <w:iCs/>
          <w:szCs w:val="22"/>
          <w:highlight w:val="green"/>
        </w:rPr>
        <w:t>.,</w:t>
      </w:r>
      <w:r w:rsidR="00A30172" w:rsidRPr="00A30172">
        <w:rPr>
          <w:rFonts w:ascii="Arial" w:hAnsi="Arial" w:cs="Arial"/>
          <w:szCs w:val="22"/>
          <w:highlight w:val="green"/>
        </w:rPr>
        <w:t xml:space="preserve"> 2020 which ranged from 460.23 g to 560.34 g for four varieties of groundnut.</w:t>
      </w:r>
      <w:r w:rsidR="00A30172">
        <w:rPr>
          <w:rFonts w:ascii="Arial" w:hAnsi="Arial" w:cs="Arial"/>
          <w:szCs w:val="22"/>
        </w:rPr>
        <w:t xml:space="preserve"> </w:t>
      </w:r>
    </w:p>
    <w:p w14:paraId="6BC6FAD0" w14:textId="6276793F" w:rsidR="00446A4D" w:rsidRPr="00D667E9" w:rsidRDefault="00D91275" w:rsidP="00D667E9">
      <w:pPr>
        <w:jc w:val="both"/>
        <w:rPr>
          <w:rFonts w:ascii="Arial" w:hAnsi="Arial" w:cs="Arial"/>
          <w:b/>
          <w:bCs/>
          <w:sz w:val="20"/>
        </w:rPr>
      </w:pPr>
      <w:r w:rsidRPr="00D667E9">
        <w:rPr>
          <w:rFonts w:ascii="Arial" w:hAnsi="Arial" w:cs="Arial"/>
          <w:b/>
          <w:bCs/>
          <w:sz w:val="20"/>
        </w:rPr>
        <w:t>Table</w:t>
      </w:r>
      <w:r w:rsidR="00BB48B2">
        <w:rPr>
          <w:rFonts w:ascii="Arial" w:hAnsi="Arial" w:cs="Arial"/>
          <w:b/>
          <w:bCs/>
          <w:sz w:val="20"/>
        </w:rPr>
        <w:t xml:space="preserve"> 1</w:t>
      </w:r>
      <w:r w:rsidRPr="00D667E9">
        <w:rPr>
          <w:rFonts w:ascii="Arial" w:hAnsi="Arial" w:cs="Arial"/>
          <w:b/>
          <w:bCs/>
          <w:sz w:val="20"/>
        </w:rPr>
        <w:t>: Overall Physical properties of groundnut</w:t>
      </w:r>
      <w:r w:rsidR="00962C1C" w:rsidRPr="00D667E9">
        <w:rPr>
          <w:rFonts w:ascii="Arial" w:hAnsi="Arial" w:cs="Arial"/>
          <w:b/>
          <w:bCs/>
          <w:sz w:val="20"/>
        </w:rPr>
        <w:t xml:space="preserve"> seeds</w:t>
      </w:r>
    </w:p>
    <w:tbl>
      <w:tblPr>
        <w:tblStyle w:val="TableGrid"/>
        <w:tblW w:w="9450" w:type="dxa"/>
        <w:tblInd w:w="-95" w:type="dxa"/>
        <w:tblLayout w:type="fixed"/>
        <w:tblLook w:val="04A0" w:firstRow="1" w:lastRow="0" w:firstColumn="1" w:lastColumn="0" w:noHBand="0" w:noVBand="1"/>
      </w:tblPr>
      <w:tblGrid>
        <w:gridCol w:w="900"/>
        <w:gridCol w:w="3150"/>
        <w:gridCol w:w="1260"/>
        <w:gridCol w:w="1170"/>
        <w:gridCol w:w="1080"/>
        <w:gridCol w:w="890"/>
        <w:gridCol w:w="1000"/>
      </w:tblGrid>
      <w:tr w:rsidR="00D91275" w:rsidRPr="00D667E9" w14:paraId="1D9C7969" w14:textId="77777777" w:rsidTr="00D667E9">
        <w:trPr>
          <w:trHeight w:val="244"/>
        </w:trPr>
        <w:tc>
          <w:tcPr>
            <w:tcW w:w="900" w:type="dxa"/>
          </w:tcPr>
          <w:p w14:paraId="4B90FD04" w14:textId="77777777" w:rsidR="00D91275" w:rsidRPr="00D667E9" w:rsidRDefault="00D91275" w:rsidP="00D667E9">
            <w:pPr>
              <w:spacing w:after="160" w:line="259" w:lineRule="auto"/>
              <w:jc w:val="both"/>
              <w:rPr>
                <w:rFonts w:ascii="Arial" w:hAnsi="Arial" w:cs="Arial"/>
                <w:b/>
                <w:bCs/>
                <w:sz w:val="20"/>
              </w:rPr>
            </w:pPr>
            <w:r w:rsidRPr="00D667E9">
              <w:rPr>
                <w:rFonts w:ascii="Arial" w:hAnsi="Arial" w:cs="Arial"/>
                <w:b/>
                <w:bCs/>
                <w:sz w:val="20"/>
              </w:rPr>
              <w:t>S. No.</w:t>
            </w:r>
          </w:p>
        </w:tc>
        <w:tc>
          <w:tcPr>
            <w:tcW w:w="3150" w:type="dxa"/>
          </w:tcPr>
          <w:p w14:paraId="14475B3F" w14:textId="77777777" w:rsidR="00D91275" w:rsidRPr="00D667E9" w:rsidRDefault="003633ED" w:rsidP="00D667E9">
            <w:pPr>
              <w:spacing w:after="160" w:line="259" w:lineRule="auto"/>
              <w:jc w:val="both"/>
              <w:rPr>
                <w:rFonts w:ascii="Arial" w:hAnsi="Arial" w:cs="Arial"/>
                <w:b/>
                <w:bCs/>
                <w:sz w:val="20"/>
              </w:rPr>
            </w:pPr>
            <w:r w:rsidRPr="00D667E9">
              <w:rPr>
                <w:rFonts w:ascii="Arial" w:hAnsi="Arial" w:cs="Arial"/>
                <w:b/>
                <w:bCs/>
                <w:sz w:val="20"/>
              </w:rPr>
              <w:t xml:space="preserve">Parameters </w:t>
            </w:r>
          </w:p>
        </w:tc>
        <w:tc>
          <w:tcPr>
            <w:tcW w:w="1260" w:type="dxa"/>
          </w:tcPr>
          <w:p w14:paraId="10843CBB" w14:textId="77777777" w:rsidR="00D91275" w:rsidRPr="00D667E9" w:rsidRDefault="00D91275" w:rsidP="00D667E9">
            <w:pPr>
              <w:spacing w:after="160" w:line="259" w:lineRule="auto"/>
              <w:jc w:val="center"/>
              <w:rPr>
                <w:rFonts w:ascii="Arial" w:hAnsi="Arial" w:cs="Arial"/>
                <w:b/>
                <w:bCs/>
                <w:sz w:val="20"/>
              </w:rPr>
            </w:pPr>
            <w:r w:rsidRPr="00D667E9">
              <w:rPr>
                <w:rFonts w:ascii="Arial" w:hAnsi="Arial" w:cs="Arial"/>
                <w:b/>
                <w:bCs/>
                <w:sz w:val="20"/>
              </w:rPr>
              <w:t>Maximum</w:t>
            </w:r>
          </w:p>
        </w:tc>
        <w:tc>
          <w:tcPr>
            <w:tcW w:w="1170" w:type="dxa"/>
          </w:tcPr>
          <w:p w14:paraId="3C1A984B" w14:textId="77777777" w:rsidR="00D91275" w:rsidRPr="00D667E9" w:rsidRDefault="00D91275" w:rsidP="00D667E9">
            <w:pPr>
              <w:spacing w:after="160" w:line="259" w:lineRule="auto"/>
              <w:jc w:val="center"/>
              <w:rPr>
                <w:rFonts w:ascii="Arial" w:hAnsi="Arial" w:cs="Arial"/>
                <w:b/>
                <w:bCs/>
                <w:sz w:val="20"/>
              </w:rPr>
            </w:pPr>
            <w:r w:rsidRPr="00D667E9">
              <w:rPr>
                <w:rFonts w:ascii="Arial" w:hAnsi="Arial" w:cs="Arial"/>
                <w:b/>
                <w:bCs/>
                <w:sz w:val="20"/>
              </w:rPr>
              <w:t>Minimum</w:t>
            </w:r>
          </w:p>
        </w:tc>
        <w:tc>
          <w:tcPr>
            <w:tcW w:w="1080" w:type="dxa"/>
          </w:tcPr>
          <w:p w14:paraId="63513E39" w14:textId="77777777" w:rsidR="00D91275" w:rsidRPr="00D667E9" w:rsidRDefault="00D91275" w:rsidP="00D667E9">
            <w:pPr>
              <w:spacing w:after="160" w:line="259" w:lineRule="auto"/>
              <w:jc w:val="center"/>
              <w:rPr>
                <w:rFonts w:ascii="Arial" w:hAnsi="Arial" w:cs="Arial"/>
                <w:b/>
                <w:bCs/>
                <w:sz w:val="20"/>
              </w:rPr>
            </w:pPr>
            <w:r w:rsidRPr="00D667E9">
              <w:rPr>
                <w:rFonts w:ascii="Arial" w:hAnsi="Arial" w:cs="Arial"/>
                <w:b/>
                <w:bCs/>
                <w:sz w:val="20"/>
              </w:rPr>
              <w:t>Average</w:t>
            </w:r>
          </w:p>
        </w:tc>
        <w:tc>
          <w:tcPr>
            <w:tcW w:w="890" w:type="dxa"/>
          </w:tcPr>
          <w:p w14:paraId="3ECD0DC3" w14:textId="77777777" w:rsidR="00D91275" w:rsidRPr="00D667E9" w:rsidRDefault="003633ED" w:rsidP="00D667E9">
            <w:pPr>
              <w:spacing w:after="160" w:line="259" w:lineRule="auto"/>
              <w:jc w:val="center"/>
              <w:rPr>
                <w:rFonts w:ascii="Arial" w:hAnsi="Arial" w:cs="Arial"/>
                <w:b/>
                <w:bCs/>
                <w:sz w:val="20"/>
              </w:rPr>
            </w:pPr>
            <w:r w:rsidRPr="00D667E9">
              <w:rPr>
                <w:rFonts w:ascii="Arial" w:hAnsi="Arial" w:cs="Arial"/>
                <w:b/>
                <w:bCs/>
                <w:sz w:val="20"/>
              </w:rPr>
              <w:t>SD</w:t>
            </w:r>
          </w:p>
        </w:tc>
        <w:tc>
          <w:tcPr>
            <w:tcW w:w="1000" w:type="dxa"/>
          </w:tcPr>
          <w:p w14:paraId="5B95D1BF" w14:textId="77777777" w:rsidR="00D91275" w:rsidRPr="00D667E9" w:rsidRDefault="003633ED" w:rsidP="00D667E9">
            <w:pPr>
              <w:spacing w:after="160" w:line="259" w:lineRule="auto"/>
              <w:jc w:val="center"/>
              <w:rPr>
                <w:rFonts w:ascii="Arial" w:hAnsi="Arial" w:cs="Arial"/>
                <w:b/>
                <w:bCs/>
                <w:sz w:val="20"/>
              </w:rPr>
            </w:pPr>
            <w:r w:rsidRPr="00D667E9">
              <w:rPr>
                <w:rFonts w:ascii="Arial" w:hAnsi="Arial" w:cs="Arial"/>
                <w:b/>
                <w:bCs/>
                <w:sz w:val="20"/>
              </w:rPr>
              <w:t>CV</w:t>
            </w:r>
            <w:r w:rsidR="00EB33EE" w:rsidRPr="00D667E9">
              <w:rPr>
                <w:rFonts w:ascii="Arial" w:hAnsi="Arial" w:cs="Arial"/>
                <w:b/>
                <w:bCs/>
                <w:sz w:val="20"/>
              </w:rPr>
              <w:t xml:space="preserve"> (%)</w:t>
            </w:r>
          </w:p>
        </w:tc>
      </w:tr>
      <w:tr w:rsidR="00EB33EE" w:rsidRPr="00D667E9" w14:paraId="70B7CB24" w14:textId="77777777" w:rsidTr="00D667E9">
        <w:trPr>
          <w:trHeight w:val="244"/>
        </w:trPr>
        <w:tc>
          <w:tcPr>
            <w:tcW w:w="900" w:type="dxa"/>
          </w:tcPr>
          <w:p w14:paraId="16EA6FA3" w14:textId="77777777" w:rsidR="00EB33EE" w:rsidRPr="00D667E9" w:rsidRDefault="00EB33EE" w:rsidP="00D667E9">
            <w:pPr>
              <w:pStyle w:val="ListParagraph"/>
              <w:numPr>
                <w:ilvl w:val="0"/>
                <w:numId w:val="9"/>
              </w:numPr>
              <w:spacing w:line="360" w:lineRule="auto"/>
              <w:jc w:val="both"/>
              <w:rPr>
                <w:rFonts w:ascii="Arial" w:hAnsi="Arial" w:cs="Arial"/>
                <w:sz w:val="20"/>
              </w:rPr>
            </w:pPr>
          </w:p>
        </w:tc>
        <w:tc>
          <w:tcPr>
            <w:tcW w:w="3150" w:type="dxa"/>
          </w:tcPr>
          <w:p w14:paraId="3AC9866C" w14:textId="77777777" w:rsidR="00EB33EE" w:rsidRPr="00D667E9" w:rsidRDefault="00EB33EE" w:rsidP="00D667E9">
            <w:pPr>
              <w:spacing w:line="360" w:lineRule="auto"/>
              <w:jc w:val="both"/>
              <w:rPr>
                <w:rFonts w:ascii="Arial" w:hAnsi="Arial" w:cs="Arial"/>
                <w:sz w:val="20"/>
              </w:rPr>
            </w:pPr>
            <w:r w:rsidRPr="00D667E9">
              <w:rPr>
                <w:rFonts w:ascii="Arial" w:hAnsi="Arial" w:cs="Arial"/>
                <w:sz w:val="20"/>
              </w:rPr>
              <w:t>Equivalent diameter (mm)</w:t>
            </w:r>
          </w:p>
        </w:tc>
        <w:tc>
          <w:tcPr>
            <w:tcW w:w="1260" w:type="dxa"/>
          </w:tcPr>
          <w:p w14:paraId="6036BEA4"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7.8</w:t>
            </w:r>
          </w:p>
        </w:tc>
        <w:tc>
          <w:tcPr>
            <w:tcW w:w="1170" w:type="dxa"/>
          </w:tcPr>
          <w:p w14:paraId="2F3C7883"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6.8</w:t>
            </w:r>
          </w:p>
        </w:tc>
        <w:tc>
          <w:tcPr>
            <w:tcW w:w="1080" w:type="dxa"/>
          </w:tcPr>
          <w:p w14:paraId="3DE818C0"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7.28</w:t>
            </w:r>
          </w:p>
        </w:tc>
        <w:tc>
          <w:tcPr>
            <w:tcW w:w="890" w:type="dxa"/>
          </w:tcPr>
          <w:p w14:paraId="0C0A4B74"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0.322</w:t>
            </w:r>
          </w:p>
        </w:tc>
        <w:tc>
          <w:tcPr>
            <w:tcW w:w="1000" w:type="dxa"/>
          </w:tcPr>
          <w:p w14:paraId="01FD627B"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4.42</w:t>
            </w:r>
          </w:p>
        </w:tc>
      </w:tr>
      <w:tr w:rsidR="00EB33EE" w:rsidRPr="00D667E9" w14:paraId="57294938" w14:textId="77777777" w:rsidTr="00D667E9">
        <w:trPr>
          <w:trHeight w:val="244"/>
        </w:trPr>
        <w:tc>
          <w:tcPr>
            <w:tcW w:w="900" w:type="dxa"/>
          </w:tcPr>
          <w:p w14:paraId="55F928B4" w14:textId="77777777" w:rsidR="00EB33EE" w:rsidRPr="00D667E9" w:rsidRDefault="00EB33EE" w:rsidP="00D667E9">
            <w:pPr>
              <w:pStyle w:val="ListParagraph"/>
              <w:numPr>
                <w:ilvl w:val="0"/>
                <w:numId w:val="9"/>
              </w:numPr>
              <w:spacing w:line="360" w:lineRule="auto"/>
              <w:jc w:val="both"/>
              <w:rPr>
                <w:rFonts w:ascii="Arial" w:hAnsi="Arial" w:cs="Arial"/>
                <w:sz w:val="20"/>
              </w:rPr>
            </w:pPr>
          </w:p>
        </w:tc>
        <w:tc>
          <w:tcPr>
            <w:tcW w:w="3150" w:type="dxa"/>
          </w:tcPr>
          <w:p w14:paraId="529B5F46" w14:textId="77777777" w:rsidR="00EB33EE" w:rsidRPr="00D667E9" w:rsidRDefault="00EB33EE" w:rsidP="00D667E9">
            <w:pPr>
              <w:spacing w:line="360" w:lineRule="auto"/>
              <w:jc w:val="both"/>
              <w:rPr>
                <w:rFonts w:ascii="Arial" w:hAnsi="Arial" w:cs="Arial"/>
                <w:sz w:val="20"/>
              </w:rPr>
            </w:pPr>
            <w:r w:rsidRPr="00D667E9">
              <w:rPr>
                <w:rFonts w:ascii="Arial" w:hAnsi="Arial" w:cs="Arial"/>
                <w:sz w:val="20"/>
              </w:rPr>
              <w:t xml:space="preserve">Sphericity </w:t>
            </w:r>
          </w:p>
        </w:tc>
        <w:tc>
          <w:tcPr>
            <w:tcW w:w="1260" w:type="dxa"/>
          </w:tcPr>
          <w:p w14:paraId="2DA2F120"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0.63</w:t>
            </w:r>
          </w:p>
        </w:tc>
        <w:tc>
          <w:tcPr>
            <w:tcW w:w="1170" w:type="dxa"/>
          </w:tcPr>
          <w:p w14:paraId="5F09134B"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0.50</w:t>
            </w:r>
          </w:p>
        </w:tc>
        <w:tc>
          <w:tcPr>
            <w:tcW w:w="1080" w:type="dxa"/>
          </w:tcPr>
          <w:p w14:paraId="7A3606B3"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0.58</w:t>
            </w:r>
          </w:p>
        </w:tc>
        <w:tc>
          <w:tcPr>
            <w:tcW w:w="890" w:type="dxa"/>
          </w:tcPr>
          <w:p w14:paraId="05ABF4CC"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0.045</w:t>
            </w:r>
          </w:p>
        </w:tc>
        <w:tc>
          <w:tcPr>
            <w:tcW w:w="1000" w:type="dxa"/>
          </w:tcPr>
          <w:p w14:paraId="30DADBA6"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7.76</w:t>
            </w:r>
          </w:p>
        </w:tc>
      </w:tr>
      <w:tr w:rsidR="00EB33EE" w:rsidRPr="00D667E9" w14:paraId="1C93B9DD" w14:textId="77777777" w:rsidTr="00D667E9">
        <w:trPr>
          <w:trHeight w:val="244"/>
        </w:trPr>
        <w:tc>
          <w:tcPr>
            <w:tcW w:w="900" w:type="dxa"/>
          </w:tcPr>
          <w:p w14:paraId="65EAC1FB" w14:textId="77777777" w:rsidR="00EB33EE" w:rsidRPr="00D667E9" w:rsidRDefault="00EB33EE" w:rsidP="00D667E9">
            <w:pPr>
              <w:pStyle w:val="ListParagraph"/>
              <w:numPr>
                <w:ilvl w:val="0"/>
                <w:numId w:val="9"/>
              </w:numPr>
              <w:spacing w:line="360" w:lineRule="auto"/>
              <w:jc w:val="both"/>
              <w:rPr>
                <w:rFonts w:ascii="Arial" w:hAnsi="Arial" w:cs="Arial"/>
                <w:sz w:val="20"/>
              </w:rPr>
            </w:pPr>
          </w:p>
        </w:tc>
        <w:tc>
          <w:tcPr>
            <w:tcW w:w="3150" w:type="dxa"/>
          </w:tcPr>
          <w:p w14:paraId="7A20B5D0" w14:textId="77777777" w:rsidR="00EB33EE" w:rsidRPr="00D667E9" w:rsidRDefault="00EB33EE" w:rsidP="00D667E9">
            <w:pPr>
              <w:spacing w:line="360" w:lineRule="auto"/>
              <w:jc w:val="both"/>
              <w:rPr>
                <w:rFonts w:ascii="Arial" w:hAnsi="Arial" w:cs="Arial"/>
                <w:sz w:val="20"/>
              </w:rPr>
            </w:pPr>
            <w:r w:rsidRPr="00D667E9">
              <w:rPr>
                <w:rFonts w:ascii="Arial" w:hAnsi="Arial" w:cs="Arial"/>
                <w:sz w:val="20"/>
              </w:rPr>
              <w:t>Bulk density (g/cc)</w:t>
            </w:r>
          </w:p>
        </w:tc>
        <w:tc>
          <w:tcPr>
            <w:tcW w:w="1260" w:type="dxa"/>
          </w:tcPr>
          <w:p w14:paraId="53EBE186"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0.54</w:t>
            </w:r>
          </w:p>
        </w:tc>
        <w:tc>
          <w:tcPr>
            <w:tcW w:w="1170" w:type="dxa"/>
          </w:tcPr>
          <w:p w14:paraId="1B37C05A"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0.50</w:t>
            </w:r>
          </w:p>
        </w:tc>
        <w:tc>
          <w:tcPr>
            <w:tcW w:w="1080" w:type="dxa"/>
          </w:tcPr>
          <w:p w14:paraId="44DAFB09"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0.522</w:t>
            </w:r>
          </w:p>
        </w:tc>
        <w:tc>
          <w:tcPr>
            <w:tcW w:w="890" w:type="dxa"/>
          </w:tcPr>
          <w:p w14:paraId="1FDD66E8"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0.016</w:t>
            </w:r>
          </w:p>
        </w:tc>
        <w:tc>
          <w:tcPr>
            <w:tcW w:w="1000" w:type="dxa"/>
          </w:tcPr>
          <w:p w14:paraId="0BC19592"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3.07</w:t>
            </w:r>
          </w:p>
        </w:tc>
      </w:tr>
      <w:tr w:rsidR="00AC71C3" w:rsidRPr="00D667E9" w14:paraId="24075CB7" w14:textId="77777777" w:rsidTr="00D667E9">
        <w:trPr>
          <w:trHeight w:val="244"/>
        </w:trPr>
        <w:tc>
          <w:tcPr>
            <w:tcW w:w="900" w:type="dxa"/>
          </w:tcPr>
          <w:p w14:paraId="6A4E131F" w14:textId="77777777" w:rsidR="00AC71C3" w:rsidRPr="00D667E9" w:rsidRDefault="00AC71C3" w:rsidP="00D667E9">
            <w:pPr>
              <w:pStyle w:val="ListParagraph"/>
              <w:numPr>
                <w:ilvl w:val="0"/>
                <w:numId w:val="9"/>
              </w:numPr>
              <w:spacing w:line="360" w:lineRule="auto"/>
              <w:jc w:val="both"/>
              <w:rPr>
                <w:rFonts w:ascii="Arial" w:hAnsi="Arial" w:cs="Arial"/>
                <w:sz w:val="20"/>
              </w:rPr>
            </w:pPr>
          </w:p>
        </w:tc>
        <w:tc>
          <w:tcPr>
            <w:tcW w:w="3150" w:type="dxa"/>
          </w:tcPr>
          <w:p w14:paraId="5040832C" w14:textId="77777777" w:rsidR="00AC71C3" w:rsidRPr="00D667E9" w:rsidRDefault="00AC71C3" w:rsidP="00D667E9">
            <w:pPr>
              <w:spacing w:line="360" w:lineRule="auto"/>
              <w:jc w:val="both"/>
              <w:rPr>
                <w:rFonts w:ascii="Arial" w:hAnsi="Arial" w:cs="Arial"/>
                <w:sz w:val="20"/>
              </w:rPr>
            </w:pPr>
            <w:r w:rsidRPr="00D667E9">
              <w:rPr>
                <w:rFonts w:ascii="Arial" w:hAnsi="Arial" w:cs="Arial"/>
                <w:sz w:val="20"/>
              </w:rPr>
              <w:t>True density (g/cc)</w:t>
            </w:r>
          </w:p>
        </w:tc>
        <w:tc>
          <w:tcPr>
            <w:tcW w:w="1260" w:type="dxa"/>
          </w:tcPr>
          <w:p w14:paraId="55F512F0" w14:textId="77777777" w:rsidR="00AC71C3" w:rsidRPr="00D667E9" w:rsidRDefault="00AC71C3" w:rsidP="00D667E9">
            <w:pPr>
              <w:spacing w:line="360" w:lineRule="auto"/>
              <w:jc w:val="center"/>
              <w:rPr>
                <w:rFonts w:ascii="Arial" w:hAnsi="Arial" w:cs="Arial"/>
                <w:sz w:val="20"/>
              </w:rPr>
            </w:pPr>
            <w:r w:rsidRPr="00D667E9">
              <w:rPr>
                <w:rFonts w:ascii="Arial" w:hAnsi="Arial" w:cs="Arial"/>
                <w:sz w:val="20"/>
              </w:rPr>
              <w:t>1.17</w:t>
            </w:r>
          </w:p>
        </w:tc>
        <w:tc>
          <w:tcPr>
            <w:tcW w:w="1170" w:type="dxa"/>
          </w:tcPr>
          <w:p w14:paraId="35E466DE" w14:textId="77777777" w:rsidR="00AC71C3" w:rsidRPr="00D667E9" w:rsidRDefault="00AC71C3" w:rsidP="00D667E9">
            <w:pPr>
              <w:spacing w:line="360" w:lineRule="auto"/>
              <w:jc w:val="center"/>
              <w:rPr>
                <w:rFonts w:ascii="Arial" w:hAnsi="Arial" w:cs="Arial"/>
                <w:sz w:val="20"/>
              </w:rPr>
            </w:pPr>
            <w:r w:rsidRPr="00D667E9">
              <w:rPr>
                <w:rFonts w:ascii="Arial" w:hAnsi="Arial" w:cs="Arial"/>
                <w:sz w:val="20"/>
              </w:rPr>
              <w:t>1.11</w:t>
            </w:r>
          </w:p>
        </w:tc>
        <w:tc>
          <w:tcPr>
            <w:tcW w:w="1080" w:type="dxa"/>
          </w:tcPr>
          <w:p w14:paraId="164B18C9" w14:textId="77777777" w:rsidR="00AC71C3" w:rsidRPr="00D667E9" w:rsidRDefault="00AC71C3" w:rsidP="00D667E9">
            <w:pPr>
              <w:spacing w:line="360" w:lineRule="auto"/>
              <w:jc w:val="center"/>
              <w:rPr>
                <w:rFonts w:ascii="Arial" w:hAnsi="Arial" w:cs="Arial"/>
                <w:sz w:val="20"/>
              </w:rPr>
            </w:pPr>
            <w:r w:rsidRPr="00D667E9">
              <w:rPr>
                <w:rFonts w:ascii="Arial" w:hAnsi="Arial" w:cs="Arial"/>
                <w:sz w:val="20"/>
              </w:rPr>
              <w:t>1.14</w:t>
            </w:r>
          </w:p>
        </w:tc>
        <w:tc>
          <w:tcPr>
            <w:tcW w:w="890" w:type="dxa"/>
          </w:tcPr>
          <w:p w14:paraId="5A028B18" w14:textId="77777777" w:rsidR="00AC71C3" w:rsidRPr="00D667E9" w:rsidRDefault="00AC71C3" w:rsidP="00D667E9">
            <w:pPr>
              <w:spacing w:line="360" w:lineRule="auto"/>
              <w:jc w:val="center"/>
              <w:rPr>
                <w:rFonts w:ascii="Arial" w:hAnsi="Arial" w:cs="Arial"/>
                <w:sz w:val="20"/>
              </w:rPr>
            </w:pPr>
            <w:r w:rsidRPr="00D667E9">
              <w:rPr>
                <w:rFonts w:ascii="Arial" w:hAnsi="Arial" w:cs="Arial"/>
                <w:sz w:val="20"/>
              </w:rPr>
              <w:t>0.021</w:t>
            </w:r>
          </w:p>
        </w:tc>
        <w:tc>
          <w:tcPr>
            <w:tcW w:w="1000" w:type="dxa"/>
          </w:tcPr>
          <w:p w14:paraId="2E9EFAC6" w14:textId="77777777" w:rsidR="00AC71C3" w:rsidRPr="00D667E9" w:rsidRDefault="00AC71C3" w:rsidP="00D667E9">
            <w:pPr>
              <w:spacing w:line="360" w:lineRule="auto"/>
              <w:jc w:val="center"/>
              <w:rPr>
                <w:rFonts w:ascii="Arial" w:hAnsi="Arial" w:cs="Arial"/>
                <w:sz w:val="20"/>
              </w:rPr>
            </w:pPr>
            <w:r w:rsidRPr="00D667E9">
              <w:rPr>
                <w:rFonts w:ascii="Arial" w:hAnsi="Arial" w:cs="Arial"/>
                <w:sz w:val="20"/>
              </w:rPr>
              <w:t>1.80</w:t>
            </w:r>
          </w:p>
        </w:tc>
      </w:tr>
      <w:tr w:rsidR="000366E2" w:rsidRPr="00D667E9" w14:paraId="6F2A4DEB" w14:textId="77777777" w:rsidTr="00D667E9">
        <w:trPr>
          <w:trHeight w:val="244"/>
        </w:trPr>
        <w:tc>
          <w:tcPr>
            <w:tcW w:w="900" w:type="dxa"/>
          </w:tcPr>
          <w:p w14:paraId="497CA9B4" w14:textId="77777777" w:rsidR="000366E2" w:rsidRPr="00D667E9" w:rsidRDefault="000366E2" w:rsidP="00D667E9">
            <w:pPr>
              <w:pStyle w:val="ListParagraph"/>
              <w:numPr>
                <w:ilvl w:val="0"/>
                <w:numId w:val="9"/>
              </w:numPr>
              <w:spacing w:line="360" w:lineRule="auto"/>
              <w:jc w:val="both"/>
              <w:rPr>
                <w:rFonts w:ascii="Arial" w:hAnsi="Arial" w:cs="Arial"/>
                <w:sz w:val="20"/>
              </w:rPr>
            </w:pPr>
          </w:p>
        </w:tc>
        <w:tc>
          <w:tcPr>
            <w:tcW w:w="3150" w:type="dxa"/>
          </w:tcPr>
          <w:p w14:paraId="4E873455" w14:textId="77777777" w:rsidR="000366E2" w:rsidRPr="00D667E9" w:rsidRDefault="000366E2" w:rsidP="00D667E9">
            <w:pPr>
              <w:spacing w:line="360" w:lineRule="auto"/>
              <w:jc w:val="both"/>
              <w:rPr>
                <w:rFonts w:ascii="Arial" w:hAnsi="Arial" w:cs="Arial"/>
                <w:sz w:val="20"/>
              </w:rPr>
            </w:pPr>
            <w:r w:rsidRPr="00D667E9">
              <w:rPr>
                <w:rFonts w:ascii="Arial" w:hAnsi="Arial" w:cs="Arial"/>
                <w:sz w:val="20"/>
              </w:rPr>
              <w:t>Geometric mean diameter (mm)</w:t>
            </w:r>
          </w:p>
        </w:tc>
        <w:tc>
          <w:tcPr>
            <w:tcW w:w="1260" w:type="dxa"/>
          </w:tcPr>
          <w:p w14:paraId="33EF87D5" w14:textId="77777777" w:rsidR="000366E2" w:rsidRPr="00D667E9" w:rsidRDefault="000366E2" w:rsidP="00D667E9">
            <w:pPr>
              <w:spacing w:line="360" w:lineRule="auto"/>
              <w:jc w:val="center"/>
              <w:rPr>
                <w:rFonts w:ascii="Arial" w:hAnsi="Arial" w:cs="Arial"/>
                <w:sz w:val="20"/>
              </w:rPr>
            </w:pPr>
            <w:r w:rsidRPr="00D667E9">
              <w:rPr>
                <w:rFonts w:ascii="Arial" w:hAnsi="Arial" w:cs="Arial"/>
                <w:sz w:val="20"/>
              </w:rPr>
              <w:t>7.6</w:t>
            </w:r>
          </w:p>
        </w:tc>
        <w:tc>
          <w:tcPr>
            <w:tcW w:w="1170" w:type="dxa"/>
          </w:tcPr>
          <w:p w14:paraId="073ABFE3" w14:textId="77777777" w:rsidR="000366E2" w:rsidRPr="00D667E9" w:rsidRDefault="000366E2" w:rsidP="00D667E9">
            <w:pPr>
              <w:spacing w:line="360" w:lineRule="auto"/>
              <w:jc w:val="center"/>
              <w:rPr>
                <w:rFonts w:ascii="Arial" w:hAnsi="Arial" w:cs="Arial"/>
                <w:sz w:val="20"/>
              </w:rPr>
            </w:pPr>
            <w:r w:rsidRPr="00D667E9">
              <w:rPr>
                <w:rFonts w:ascii="Arial" w:hAnsi="Arial" w:cs="Arial"/>
                <w:sz w:val="20"/>
              </w:rPr>
              <w:t>6.8</w:t>
            </w:r>
          </w:p>
        </w:tc>
        <w:tc>
          <w:tcPr>
            <w:tcW w:w="1080" w:type="dxa"/>
          </w:tcPr>
          <w:p w14:paraId="73E02235" w14:textId="77777777" w:rsidR="000366E2" w:rsidRPr="00D667E9" w:rsidRDefault="000366E2" w:rsidP="00D667E9">
            <w:pPr>
              <w:spacing w:line="360" w:lineRule="auto"/>
              <w:jc w:val="center"/>
              <w:rPr>
                <w:rFonts w:ascii="Arial" w:hAnsi="Arial" w:cs="Arial"/>
                <w:sz w:val="20"/>
              </w:rPr>
            </w:pPr>
            <w:r w:rsidRPr="00D667E9">
              <w:rPr>
                <w:rFonts w:ascii="Arial" w:hAnsi="Arial" w:cs="Arial"/>
                <w:sz w:val="20"/>
              </w:rPr>
              <w:t>7</w:t>
            </w:r>
            <w:r w:rsidR="00D667E9">
              <w:rPr>
                <w:rFonts w:ascii="Arial" w:hAnsi="Arial" w:cs="Arial"/>
                <w:sz w:val="20"/>
              </w:rPr>
              <w:t>.0</w:t>
            </w:r>
          </w:p>
        </w:tc>
        <w:tc>
          <w:tcPr>
            <w:tcW w:w="890" w:type="dxa"/>
          </w:tcPr>
          <w:p w14:paraId="788D34AD" w14:textId="77777777" w:rsidR="000366E2" w:rsidRPr="00D667E9" w:rsidRDefault="000366E2" w:rsidP="00D667E9">
            <w:pPr>
              <w:spacing w:line="360" w:lineRule="auto"/>
              <w:jc w:val="center"/>
              <w:rPr>
                <w:rFonts w:ascii="Arial" w:hAnsi="Arial" w:cs="Arial"/>
                <w:sz w:val="20"/>
              </w:rPr>
            </w:pPr>
            <w:r w:rsidRPr="00D667E9">
              <w:rPr>
                <w:rFonts w:ascii="Arial" w:hAnsi="Arial" w:cs="Arial"/>
                <w:sz w:val="20"/>
              </w:rPr>
              <w:t>0.30</w:t>
            </w:r>
          </w:p>
        </w:tc>
        <w:tc>
          <w:tcPr>
            <w:tcW w:w="1000" w:type="dxa"/>
          </w:tcPr>
          <w:p w14:paraId="5C2AC090" w14:textId="77777777" w:rsidR="000366E2" w:rsidRPr="00D667E9" w:rsidRDefault="000366E2" w:rsidP="00D667E9">
            <w:pPr>
              <w:spacing w:line="360" w:lineRule="auto"/>
              <w:jc w:val="center"/>
              <w:rPr>
                <w:rFonts w:ascii="Arial" w:hAnsi="Arial" w:cs="Arial"/>
                <w:sz w:val="20"/>
              </w:rPr>
            </w:pPr>
            <w:r w:rsidRPr="00D667E9">
              <w:rPr>
                <w:rFonts w:ascii="Arial" w:hAnsi="Arial" w:cs="Arial"/>
                <w:sz w:val="20"/>
              </w:rPr>
              <w:t>4.3</w:t>
            </w:r>
          </w:p>
        </w:tc>
      </w:tr>
      <w:tr w:rsidR="00EB33EE" w:rsidRPr="00D667E9" w14:paraId="031AAD6A" w14:textId="77777777" w:rsidTr="00D667E9">
        <w:trPr>
          <w:trHeight w:val="244"/>
        </w:trPr>
        <w:tc>
          <w:tcPr>
            <w:tcW w:w="900" w:type="dxa"/>
          </w:tcPr>
          <w:p w14:paraId="44FC2901" w14:textId="77777777" w:rsidR="00EB33EE" w:rsidRPr="00D667E9" w:rsidRDefault="00EB33EE" w:rsidP="00D667E9">
            <w:pPr>
              <w:pStyle w:val="ListParagraph"/>
              <w:numPr>
                <w:ilvl w:val="0"/>
                <w:numId w:val="9"/>
              </w:numPr>
              <w:spacing w:line="360" w:lineRule="auto"/>
              <w:jc w:val="both"/>
              <w:rPr>
                <w:rFonts w:ascii="Arial" w:hAnsi="Arial" w:cs="Arial"/>
                <w:sz w:val="20"/>
              </w:rPr>
            </w:pPr>
          </w:p>
        </w:tc>
        <w:tc>
          <w:tcPr>
            <w:tcW w:w="3150" w:type="dxa"/>
          </w:tcPr>
          <w:p w14:paraId="18BDF64A" w14:textId="77777777" w:rsidR="00EB33EE" w:rsidRPr="00D667E9" w:rsidRDefault="00EB33EE" w:rsidP="00D667E9">
            <w:pPr>
              <w:spacing w:line="360" w:lineRule="auto"/>
              <w:jc w:val="both"/>
              <w:rPr>
                <w:rFonts w:ascii="Arial" w:hAnsi="Arial" w:cs="Arial"/>
                <w:sz w:val="20"/>
              </w:rPr>
            </w:pPr>
            <w:r w:rsidRPr="00D667E9">
              <w:rPr>
                <w:rFonts w:ascii="Arial" w:hAnsi="Arial" w:cs="Arial"/>
                <w:sz w:val="20"/>
              </w:rPr>
              <w:t>Angle of repose</w:t>
            </w:r>
            <w:r w:rsidR="00EC2F9F" w:rsidRPr="00D667E9">
              <w:rPr>
                <w:rFonts w:ascii="Arial" w:hAnsi="Arial" w:cs="Arial"/>
                <w:sz w:val="20"/>
              </w:rPr>
              <w:t xml:space="preserve"> (degree) </w:t>
            </w:r>
            <w:r w:rsidRPr="00D667E9">
              <w:rPr>
                <w:rFonts w:ascii="Arial" w:hAnsi="Arial" w:cs="Arial"/>
                <w:sz w:val="20"/>
              </w:rPr>
              <w:t xml:space="preserve"> </w:t>
            </w:r>
          </w:p>
        </w:tc>
        <w:tc>
          <w:tcPr>
            <w:tcW w:w="1260" w:type="dxa"/>
          </w:tcPr>
          <w:p w14:paraId="4A9E3013"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28.66</w:t>
            </w:r>
          </w:p>
        </w:tc>
        <w:tc>
          <w:tcPr>
            <w:tcW w:w="1170" w:type="dxa"/>
          </w:tcPr>
          <w:p w14:paraId="31A735C6"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26.64</w:t>
            </w:r>
          </w:p>
        </w:tc>
        <w:tc>
          <w:tcPr>
            <w:tcW w:w="1080" w:type="dxa"/>
          </w:tcPr>
          <w:p w14:paraId="76C6C3D8"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27.65</w:t>
            </w:r>
          </w:p>
        </w:tc>
        <w:tc>
          <w:tcPr>
            <w:tcW w:w="890" w:type="dxa"/>
          </w:tcPr>
          <w:p w14:paraId="42542A48"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0.77</w:t>
            </w:r>
          </w:p>
        </w:tc>
        <w:tc>
          <w:tcPr>
            <w:tcW w:w="1000" w:type="dxa"/>
          </w:tcPr>
          <w:p w14:paraId="31E6ECE4"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2.78</w:t>
            </w:r>
          </w:p>
        </w:tc>
      </w:tr>
      <w:tr w:rsidR="00EB33EE" w:rsidRPr="00D667E9" w14:paraId="0240C25B" w14:textId="77777777" w:rsidTr="00D667E9">
        <w:trPr>
          <w:trHeight w:val="244"/>
        </w:trPr>
        <w:tc>
          <w:tcPr>
            <w:tcW w:w="900" w:type="dxa"/>
          </w:tcPr>
          <w:p w14:paraId="317B7308" w14:textId="77777777" w:rsidR="00EB33EE" w:rsidRPr="00D667E9" w:rsidRDefault="00EB33EE" w:rsidP="00D667E9">
            <w:pPr>
              <w:pStyle w:val="ListParagraph"/>
              <w:numPr>
                <w:ilvl w:val="0"/>
                <w:numId w:val="9"/>
              </w:numPr>
              <w:spacing w:line="360" w:lineRule="auto"/>
              <w:jc w:val="both"/>
              <w:rPr>
                <w:rFonts w:ascii="Arial" w:hAnsi="Arial" w:cs="Arial"/>
                <w:sz w:val="20"/>
              </w:rPr>
            </w:pPr>
          </w:p>
        </w:tc>
        <w:tc>
          <w:tcPr>
            <w:tcW w:w="3150" w:type="dxa"/>
          </w:tcPr>
          <w:p w14:paraId="67F8C43C" w14:textId="77777777" w:rsidR="00EB33EE" w:rsidRPr="00D667E9" w:rsidRDefault="00EB33EE" w:rsidP="00D667E9">
            <w:pPr>
              <w:spacing w:line="360" w:lineRule="auto"/>
              <w:jc w:val="both"/>
              <w:rPr>
                <w:rFonts w:ascii="Arial" w:hAnsi="Arial" w:cs="Arial"/>
                <w:sz w:val="20"/>
              </w:rPr>
            </w:pPr>
            <w:r w:rsidRPr="00D667E9">
              <w:rPr>
                <w:rFonts w:ascii="Arial" w:hAnsi="Arial" w:cs="Arial"/>
                <w:sz w:val="20"/>
              </w:rPr>
              <w:t>Coefficient of friction</w:t>
            </w:r>
          </w:p>
        </w:tc>
        <w:tc>
          <w:tcPr>
            <w:tcW w:w="1260" w:type="dxa"/>
          </w:tcPr>
          <w:p w14:paraId="4D8D29D5"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0.49</w:t>
            </w:r>
          </w:p>
        </w:tc>
        <w:tc>
          <w:tcPr>
            <w:tcW w:w="1170" w:type="dxa"/>
          </w:tcPr>
          <w:p w14:paraId="3B8AA9C5"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0.35</w:t>
            </w:r>
          </w:p>
        </w:tc>
        <w:tc>
          <w:tcPr>
            <w:tcW w:w="1080" w:type="dxa"/>
          </w:tcPr>
          <w:p w14:paraId="519FB8CA"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0.41</w:t>
            </w:r>
          </w:p>
        </w:tc>
        <w:tc>
          <w:tcPr>
            <w:tcW w:w="890" w:type="dxa"/>
          </w:tcPr>
          <w:p w14:paraId="77810F7F"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0.05</w:t>
            </w:r>
          </w:p>
        </w:tc>
        <w:tc>
          <w:tcPr>
            <w:tcW w:w="1000" w:type="dxa"/>
          </w:tcPr>
          <w:p w14:paraId="2D3C6D7B"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12.20</w:t>
            </w:r>
          </w:p>
        </w:tc>
      </w:tr>
      <w:tr w:rsidR="00EB33EE" w:rsidRPr="00D667E9" w14:paraId="6DD4D49B" w14:textId="77777777" w:rsidTr="00D667E9">
        <w:trPr>
          <w:trHeight w:val="232"/>
        </w:trPr>
        <w:tc>
          <w:tcPr>
            <w:tcW w:w="900" w:type="dxa"/>
          </w:tcPr>
          <w:p w14:paraId="096CD928" w14:textId="77777777" w:rsidR="00EB33EE" w:rsidRPr="00D667E9" w:rsidRDefault="00EB33EE" w:rsidP="00D667E9">
            <w:pPr>
              <w:pStyle w:val="ListParagraph"/>
              <w:numPr>
                <w:ilvl w:val="0"/>
                <w:numId w:val="9"/>
              </w:numPr>
              <w:spacing w:line="360" w:lineRule="auto"/>
              <w:jc w:val="both"/>
              <w:rPr>
                <w:rFonts w:ascii="Arial" w:hAnsi="Arial" w:cs="Arial"/>
                <w:sz w:val="20"/>
              </w:rPr>
            </w:pPr>
          </w:p>
        </w:tc>
        <w:tc>
          <w:tcPr>
            <w:tcW w:w="3150" w:type="dxa"/>
          </w:tcPr>
          <w:p w14:paraId="2FD37A93" w14:textId="77777777" w:rsidR="00EB33EE" w:rsidRPr="00D667E9" w:rsidRDefault="00EB33EE" w:rsidP="00D667E9">
            <w:pPr>
              <w:spacing w:line="360" w:lineRule="auto"/>
              <w:jc w:val="both"/>
              <w:rPr>
                <w:rFonts w:ascii="Arial" w:hAnsi="Arial" w:cs="Arial"/>
                <w:sz w:val="20"/>
              </w:rPr>
            </w:pPr>
            <w:r w:rsidRPr="00D667E9">
              <w:rPr>
                <w:rFonts w:ascii="Arial" w:hAnsi="Arial" w:cs="Arial"/>
                <w:sz w:val="20"/>
              </w:rPr>
              <w:t xml:space="preserve">Moisture content (wb)(%) </w:t>
            </w:r>
          </w:p>
        </w:tc>
        <w:tc>
          <w:tcPr>
            <w:tcW w:w="1260" w:type="dxa"/>
          </w:tcPr>
          <w:p w14:paraId="5F1215DC"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8</w:t>
            </w:r>
            <w:r w:rsidR="00D667E9">
              <w:rPr>
                <w:rFonts w:ascii="Arial" w:hAnsi="Arial" w:cs="Arial"/>
                <w:sz w:val="20"/>
              </w:rPr>
              <w:t>.0</w:t>
            </w:r>
          </w:p>
        </w:tc>
        <w:tc>
          <w:tcPr>
            <w:tcW w:w="1170" w:type="dxa"/>
          </w:tcPr>
          <w:p w14:paraId="53DD79EA"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7.2</w:t>
            </w:r>
          </w:p>
        </w:tc>
        <w:tc>
          <w:tcPr>
            <w:tcW w:w="1080" w:type="dxa"/>
          </w:tcPr>
          <w:p w14:paraId="729AF832"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7.6</w:t>
            </w:r>
          </w:p>
        </w:tc>
        <w:tc>
          <w:tcPr>
            <w:tcW w:w="890" w:type="dxa"/>
          </w:tcPr>
          <w:p w14:paraId="3E308F79"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0.40</w:t>
            </w:r>
          </w:p>
        </w:tc>
        <w:tc>
          <w:tcPr>
            <w:tcW w:w="1000" w:type="dxa"/>
          </w:tcPr>
          <w:p w14:paraId="67FCF1CB" w14:textId="77777777" w:rsidR="00EB33EE" w:rsidRPr="00D667E9" w:rsidRDefault="00EB33EE" w:rsidP="00D667E9">
            <w:pPr>
              <w:spacing w:line="360" w:lineRule="auto"/>
              <w:jc w:val="center"/>
              <w:rPr>
                <w:rFonts w:ascii="Arial" w:hAnsi="Arial" w:cs="Arial"/>
                <w:sz w:val="20"/>
              </w:rPr>
            </w:pPr>
            <w:r w:rsidRPr="00D667E9">
              <w:rPr>
                <w:rFonts w:ascii="Arial" w:hAnsi="Arial" w:cs="Arial"/>
                <w:sz w:val="20"/>
              </w:rPr>
              <w:t>5.26</w:t>
            </w:r>
          </w:p>
        </w:tc>
      </w:tr>
      <w:tr w:rsidR="00EB33EE" w:rsidRPr="00D667E9" w14:paraId="7F98C174" w14:textId="77777777" w:rsidTr="00D667E9">
        <w:trPr>
          <w:trHeight w:val="244"/>
        </w:trPr>
        <w:tc>
          <w:tcPr>
            <w:tcW w:w="900" w:type="dxa"/>
          </w:tcPr>
          <w:p w14:paraId="18ED32AD" w14:textId="77777777" w:rsidR="00EB33EE" w:rsidRPr="00D667E9" w:rsidRDefault="00EB33EE" w:rsidP="00D667E9">
            <w:pPr>
              <w:pStyle w:val="ListParagraph"/>
              <w:numPr>
                <w:ilvl w:val="0"/>
                <w:numId w:val="9"/>
              </w:numPr>
              <w:tabs>
                <w:tab w:val="left" w:pos="360"/>
              </w:tabs>
              <w:rPr>
                <w:rFonts w:ascii="Times New Roman" w:hAnsi="Times New Roman" w:cs="Times New Roman"/>
                <w:sz w:val="20"/>
              </w:rPr>
            </w:pPr>
          </w:p>
        </w:tc>
        <w:tc>
          <w:tcPr>
            <w:tcW w:w="3150" w:type="dxa"/>
          </w:tcPr>
          <w:p w14:paraId="5EBDCDC5" w14:textId="77777777" w:rsidR="00EB33EE" w:rsidRPr="00D667E9" w:rsidRDefault="00EB33EE" w:rsidP="00EB33EE">
            <w:pPr>
              <w:rPr>
                <w:rFonts w:ascii="Times New Roman" w:hAnsi="Times New Roman" w:cs="Times New Roman"/>
                <w:sz w:val="20"/>
              </w:rPr>
            </w:pPr>
            <w:r w:rsidRPr="00D667E9">
              <w:rPr>
                <w:rFonts w:ascii="Times New Roman" w:hAnsi="Times New Roman" w:cs="Times New Roman"/>
                <w:sz w:val="20"/>
              </w:rPr>
              <w:t>Moisture content (db)(%)</w:t>
            </w:r>
          </w:p>
        </w:tc>
        <w:tc>
          <w:tcPr>
            <w:tcW w:w="1260" w:type="dxa"/>
          </w:tcPr>
          <w:p w14:paraId="328BDDE0" w14:textId="77777777" w:rsidR="00EB33EE" w:rsidRPr="00D667E9" w:rsidRDefault="00EB33EE" w:rsidP="00D667E9">
            <w:pPr>
              <w:jc w:val="center"/>
              <w:rPr>
                <w:rFonts w:ascii="Times New Roman" w:hAnsi="Times New Roman" w:cs="Times New Roman"/>
                <w:sz w:val="20"/>
              </w:rPr>
            </w:pPr>
            <w:r w:rsidRPr="00D667E9">
              <w:rPr>
                <w:rFonts w:ascii="Times New Roman" w:hAnsi="Times New Roman" w:cs="Times New Roman"/>
                <w:sz w:val="20"/>
              </w:rPr>
              <w:t>8.7</w:t>
            </w:r>
          </w:p>
        </w:tc>
        <w:tc>
          <w:tcPr>
            <w:tcW w:w="1170" w:type="dxa"/>
          </w:tcPr>
          <w:p w14:paraId="3ACBB603" w14:textId="77777777" w:rsidR="00EB33EE" w:rsidRPr="00D667E9" w:rsidRDefault="00EB33EE" w:rsidP="00D667E9">
            <w:pPr>
              <w:jc w:val="center"/>
              <w:rPr>
                <w:rFonts w:ascii="Times New Roman" w:hAnsi="Times New Roman" w:cs="Times New Roman"/>
                <w:sz w:val="20"/>
              </w:rPr>
            </w:pPr>
            <w:r w:rsidRPr="00D667E9">
              <w:rPr>
                <w:rFonts w:ascii="Times New Roman" w:hAnsi="Times New Roman" w:cs="Times New Roman"/>
                <w:sz w:val="20"/>
              </w:rPr>
              <w:t>7.76</w:t>
            </w:r>
          </w:p>
        </w:tc>
        <w:tc>
          <w:tcPr>
            <w:tcW w:w="1080" w:type="dxa"/>
          </w:tcPr>
          <w:p w14:paraId="3412708D" w14:textId="77777777" w:rsidR="00EB33EE" w:rsidRPr="00D667E9" w:rsidRDefault="00EB33EE" w:rsidP="00D667E9">
            <w:pPr>
              <w:jc w:val="center"/>
              <w:rPr>
                <w:rFonts w:ascii="Times New Roman" w:hAnsi="Times New Roman" w:cs="Times New Roman"/>
                <w:sz w:val="20"/>
              </w:rPr>
            </w:pPr>
            <w:r w:rsidRPr="00D667E9">
              <w:rPr>
                <w:rFonts w:ascii="Times New Roman" w:hAnsi="Times New Roman" w:cs="Times New Roman"/>
                <w:sz w:val="20"/>
              </w:rPr>
              <w:t>8.23</w:t>
            </w:r>
          </w:p>
        </w:tc>
        <w:tc>
          <w:tcPr>
            <w:tcW w:w="890" w:type="dxa"/>
          </w:tcPr>
          <w:p w14:paraId="4274946F" w14:textId="77777777" w:rsidR="00EB33EE" w:rsidRPr="00D667E9" w:rsidRDefault="00EB33EE" w:rsidP="00D667E9">
            <w:pPr>
              <w:jc w:val="center"/>
              <w:rPr>
                <w:rFonts w:ascii="Times New Roman" w:hAnsi="Times New Roman" w:cs="Times New Roman"/>
                <w:sz w:val="20"/>
              </w:rPr>
            </w:pPr>
            <w:r w:rsidRPr="00D667E9">
              <w:rPr>
                <w:rFonts w:ascii="Times New Roman" w:hAnsi="Times New Roman" w:cs="Times New Roman"/>
                <w:sz w:val="20"/>
              </w:rPr>
              <w:t>0.47</w:t>
            </w:r>
          </w:p>
        </w:tc>
        <w:tc>
          <w:tcPr>
            <w:tcW w:w="1000" w:type="dxa"/>
          </w:tcPr>
          <w:p w14:paraId="0D6F3D8B" w14:textId="77777777" w:rsidR="00EB33EE" w:rsidRPr="00D667E9" w:rsidRDefault="00EB33EE" w:rsidP="00D667E9">
            <w:pPr>
              <w:jc w:val="center"/>
              <w:rPr>
                <w:rFonts w:ascii="Times New Roman" w:hAnsi="Times New Roman" w:cs="Times New Roman"/>
                <w:sz w:val="20"/>
              </w:rPr>
            </w:pPr>
            <w:r w:rsidRPr="00D667E9">
              <w:rPr>
                <w:rFonts w:ascii="Times New Roman" w:hAnsi="Times New Roman" w:cs="Times New Roman"/>
                <w:sz w:val="20"/>
              </w:rPr>
              <w:t>5.71</w:t>
            </w:r>
          </w:p>
        </w:tc>
      </w:tr>
      <w:tr w:rsidR="00EB33EE" w:rsidRPr="00D667E9" w14:paraId="1940750F" w14:textId="77777777" w:rsidTr="00D667E9">
        <w:trPr>
          <w:trHeight w:val="244"/>
        </w:trPr>
        <w:tc>
          <w:tcPr>
            <w:tcW w:w="900" w:type="dxa"/>
          </w:tcPr>
          <w:p w14:paraId="224275AE" w14:textId="77777777" w:rsidR="00EB33EE" w:rsidRPr="00D667E9" w:rsidRDefault="00EB33EE" w:rsidP="00D667E9">
            <w:pPr>
              <w:pStyle w:val="ListParagraph"/>
              <w:numPr>
                <w:ilvl w:val="0"/>
                <w:numId w:val="9"/>
              </w:numPr>
              <w:tabs>
                <w:tab w:val="left" w:pos="360"/>
              </w:tabs>
              <w:rPr>
                <w:rFonts w:ascii="Times New Roman" w:hAnsi="Times New Roman" w:cs="Times New Roman"/>
                <w:sz w:val="20"/>
              </w:rPr>
            </w:pPr>
          </w:p>
        </w:tc>
        <w:tc>
          <w:tcPr>
            <w:tcW w:w="3150" w:type="dxa"/>
          </w:tcPr>
          <w:p w14:paraId="6AA95579" w14:textId="77777777" w:rsidR="00EB33EE" w:rsidRPr="00D667E9" w:rsidRDefault="00EB33EE" w:rsidP="00EB33EE">
            <w:pPr>
              <w:rPr>
                <w:rFonts w:ascii="Times New Roman" w:hAnsi="Times New Roman" w:cs="Times New Roman"/>
                <w:sz w:val="20"/>
              </w:rPr>
            </w:pPr>
            <w:r w:rsidRPr="00D667E9">
              <w:rPr>
                <w:rFonts w:ascii="Times New Roman" w:hAnsi="Times New Roman" w:cs="Times New Roman"/>
                <w:sz w:val="20"/>
              </w:rPr>
              <w:t>Thousand seed weight (g)</w:t>
            </w:r>
          </w:p>
        </w:tc>
        <w:tc>
          <w:tcPr>
            <w:tcW w:w="1260" w:type="dxa"/>
          </w:tcPr>
          <w:p w14:paraId="7D40E4CF" w14:textId="77777777" w:rsidR="00EB33EE" w:rsidRPr="00D667E9" w:rsidRDefault="00EB33EE" w:rsidP="00D667E9">
            <w:pPr>
              <w:tabs>
                <w:tab w:val="left" w:pos="1352"/>
              </w:tabs>
              <w:jc w:val="center"/>
              <w:rPr>
                <w:rFonts w:ascii="Times New Roman" w:hAnsi="Times New Roman" w:cs="Times New Roman"/>
                <w:sz w:val="20"/>
              </w:rPr>
            </w:pPr>
            <w:r w:rsidRPr="00D667E9">
              <w:rPr>
                <w:rFonts w:ascii="Times New Roman" w:hAnsi="Times New Roman" w:cs="Times New Roman"/>
                <w:sz w:val="20"/>
              </w:rPr>
              <w:t>570</w:t>
            </w:r>
          </w:p>
        </w:tc>
        <w:tc>
          <w:tcPr>
            <w:tcW w:w="1170" w:type="dxa"/>
          </w:tcPr>
          <w:p w14:paraId="3D96E1F2" w14:textId="77777777" w:rsidR="00EB33EE" w:rsidRPr="00D667E9" w:rsidRDefault="00EB33EE" w:rsidP="00D667E9">
            <w:pPr>
              <w:jc w:val="center"/>
              <w:rPr>
                <w:rFonts w:ascii="Times New Roman" w:hAnsi="Times New Roman" w:cs="Times New Roman"/>
                <w:sz w:val="20"/>
              </w:rPr>
            </w:pPr>
            <w:r w:rsidRPr="00D667E9">
              <w:rPr>
                <w:rFonts w:ascii="Times New Roman" w:hAnsi="Times New Roman" w:cs="Times New Roman"/>
                <w:sz w:val="20"/>
              </w:rPr>
              <w:t>552</w:t>
            </w:r>
          </w:p>
        </w:tc>
        <w:tc>
          <w:tcPr>
            <w:tcW w:w="1080" w:type="dxa"/>
          </w:tcPr>
          <w:p w14:paraId="6066C76C" w14:textId="77777777" w:rsidR="00EB33EE" w:rsidRPr="00D667E9" w:rsidRDefault="00EB33EE" w:rsidP="00D667E9">
            <w:pPr>
              <w:jc w:val="center"/>
              <w:rPr>
                <w:rFonts w:ascii="Times New Roman" w:hAnsi="Times New Roman" w:cs="Times New Roman"/>
                <w:sz w:val="20"/>
              </w:rPr>
            </w:pPr>
            <w:r w:rsidRPr="00D667E9">
              <w:rPr>
                <w:rFonts w:ascii="Times New Roman" w:hAnsi="Times New Roman" w:cs="Times New Roman"/>
                <w:sz w:val="20"/>
              </w:rPr>
              <w:t>560.40</w:t>
            </w:r>
          </w:p>
        </w:tc>
        <w:tc>
          <w:tcPr>
            <w:tcW w:w="890" w:type="dxa"/>
          </w:tcPr>
          <w:p w14:paraId="61FD5126" w14:textId="77777777" w:rsidR="00EB33EE" w:rsidRPr="00D667E9" w:rsidRDefault="00EB33EE" w:rsidP="00D667E9">
            <w:pPr>
              <w:jc w:val="center"/>
              <w:rPr>
                <w:rFonts w:ascii="Times New Roman" w:hAnsi="Times New Roman" w:cs="Times New Roman"/>
                <w:sz w:val="20"/>
              </w:rPr>
            </w:pPr>
            <w:r w:rsidRPr="00D667E9">
              <w:rPr>
                <w:rFonts w:ascii="Times New Roman" w:hAnsi="Times New Roman" w:cs="Times New Roman"/>
                <w:sz w:val="20"/>
              </w:rPr>
              <w:t>3.77</w:t>
            </w:r>
          </w:p>
        </w:tc>
        <w:tc>
          <w:tcPr>
            <w:tcW w:w="1000" w:type="dxa"/>
          </w:tcPr>
          <w:p w14:paraId="4E1F139E" w14:textId="77777777" w:rsidR="00EB33EE" w:rsidRPr="00D667E9" w:rsidRDefault="00EB33EE" w:rsidP="00D667E9">
            <w:pPr>
              <w:jc w:val="center"/>
              <w:rPr>
                <w:rFonts w:ascii="Times New Roman" w:hAnsi="Times New Roman" w:cs="Times New Roman"/>
                <w:sz w:val="20"/>
              </w:rPr>
            </w:pPr>
            <w:r w:rsidRPr="00D667E9">
              <w:rPr>
                <w:rFonts w:ascii="Times New Roman" w:hAnsi="Times New Roman" w:cs="Times New Roman"/>
                <w:sz w:val="20"/>
              </w:rPr>
              <w:t>0.67</w:t>
            </w:r>
          </w:p>
        </w:tc>
      </w:tr>
    </w:tbl>
    <w:p w14:paraId="58D78010" w14:textId="77777777" w:rsidR="0002394F" w:rsidRDefault="0002394F" w:rsidP="00D91275">
      <w:pPr>
        <w:pStyle w:val="Default"/>
        <w:jc w:val="both"/>
        <w:rPr>
          <w:rFonts w:ascii="Times New Roman" w:hAnsi="Times New Roman" w:cs="Times New Roman"/>
          <w:b/>
          <w:bCs/>
          <w:color w:val="auto"/>
          <w:sz w:val="28"/>
        </w:rPr>
      </w:pPr>
    </w:p>
    <w:p w14:paraId="5E58C7D1" w14:textId="77777777" w:rsidR="00E66AA1" w:rsidRPr="001579C5" w:rsidRDefault="00D667E9" w:rsidP="001579C5">
      <w:pPr>
        <w:jc w:val="both"/>
        <w:rPr>
          <w:rFonts w:ascii="Arial" w:hAnsi="Arial" w:cs="Arial"/>
          <w:b/>
          <w:bCs/>
          <w:szCs w:val="22"/>
        </w:rPr>
      </w:pPr>
      <w:r>
        <w:rPr>
          <w:rFonts w:ascii="Arial" w:hAnsi="Arial" w:cs="Arial"/>
          <w:b/>
          <w:bCs/>
          <w:szCs w:val="22"/>
        </w:rPr>
        <w:t xml:space="preserve">4. </w:t>
      </w:r>
      <w:r w:rsidR="00E66AA1" w:rsidRPr="001579C5">
        <w:rPr>
          <w:rFonts w:ascii="Arial" w:hAnsi="Arial" w:cs="Arial"/>
          <w:b/>
          <w:bCs/>
          <w:szCs w:val="22"/>
        </w:rPr>
        <w:t xml:space="preserve">Conclusion: </w:t>
      </w:r>
      <w:r w:rsidR="00F92E76" w:rsidRPr="001579C5">
        <w:rPr>
          <w:rFonts w:ascii="Arial" w:hAnsi="Arial" w:cs="Arial"/>
          <w:b/>
          <w:bCs/>
          <w:szCs w:val="22"/>
        </w:rPr>
        <w:t xml:space="preserve">  </w:t>
      </w:r>
    </w:p>
    <w:p w14:paraId="0EF68D3F" w14:textId="0237DB1B" w:rsidR="00521FE7" w:rsidRDefault="00B109F1" w:rsidP="00D667E9">
      <w:pPr>
        <w:spacing w:after="0" w:line="360" w:lineRule="auto"/>
        <w:jc w:val="both"/>
        <w:rPr>
          <w:rFonts w:ascii="Arial" w:hAnsi="Arial" w:cs="Arial"/>
          <w:szCs w:val="22"/>
        </w:rPr>
      </w:pPr>
      <w:r w:rsidRPr="00D667E9">
        <w:rPr>
          <w:rFonts w:ascii="Arial" w:hAnsi="Arial" w:cs="Arial"/>
          <w:szCs w:val="22"/>
        </w:rPr>
        <w:t>The</w:t>
      </w:r>
      <w:r w:rsidR="00271B60" w:rsidRPr="00D667E9">
        <w:rPr>
          <w:rFonts w:ascii="Arial" w:hAnsi="Arial" w:cs="Arial"/>
          <w:szCs w:val="22"/>
        </w:rPr>
        <w:t xml:space="preserve"> physical properties of groundnut seeds </w:t>
      </w:r>
      <w:r w:rsidRPr="00D667E9">
        <w:rPr>
          <w:rFonts w:ascii="Arial" w:hAnsi="Arial" w:cs="Arial"/>
          <w:szCs w:val="22"/>
        </w:rPr>
        <w:t>were investigated in this study.</w:t>
      </w:r>
      <w:r w:rsidR="00271B60" w:rsidRPr="00D667E9">
        <w:rPr>
          <w:rFonts w:ascii="Arial" w:hAnsi="Arial" w:cs="Arial"/>
          <w:szCs w:val="22"/>
        </w:rPr>
        <w:t xml:space="preserve"> </w:t>
      </w:r>
      <w:r w:rsidRPr="00D667E9">
        <w:rPr>
          <w:rFonts w:ascii="Arial" w:hAnsi="Arial" w:cs="Arial"/>
          <w:szCs w:val="22"/>
        </w:rPr>
        <w:t>The average length, width and thickness of the groundnut see</w:t>
      </w:r>
      <w:r w:rsidR="004F363B">
        <w:rPr>
          <w:rFonts w:ascii="Arial" w:hAnsi="Arial" w:cs="Arial"/>
          <w:szCs w:val="22"/>
        </w:rPr>
        <w:t xml:space="preserve">ds were 12.6, 6.83 and 5.40 mm </w:t>
      </w:r>
      <w:r w:rsidRPr="00D667E9">
        <w:rPr>
          <w:rFonts w:ascii="Arial" w:hAnsi="Arial" w:cs="Arial"/>
          <w:szCs w:val="22"/>
        </w:rPr>
        <w:t xml:space="preserve">respectively. Sphericity, bulk density and angle of repose were recorded as 0.58, 0.522 </w:t>
      </w:r>
      <w:r w:rsidR="00525577" w:rsidRPr="00525577">
        <w:rPr>
          <w:rFonts w:ascii="Arial" w:hAnsi="Arial" w:cs="Arial"/>
          <w:szCs w:val="22"/>
        </w:rPr>
        <w:t xml:space="preserve">g/cm³ </w:t>
      </w:r>
      <w:r w:rsidR="00525577">
        <w:rPr>
          <w:rFonts w:ascii="Arial" w:hAnsi="Arial" w:cs="Arial"/>
          <w:szCs w:val="22"/>
        </w:rPr>
        <w:t xml:space="preserve">and 27.65° </w:t>
      </w:r>
      <w:r w:rsidRPr="00D667E9">
        <w:rPr>
          <w:rFonts w:ascii="Arial" w:hAnsi="Arial" w:cs="Arial"/>
          <w:szCs w:val="22"/>
        </w:rPr>
        <w:t>respectively. The coefficient of friction was found to be 0.41. Moisture content (db%) and thousand seeds weight were also determined and found to be 8.23% and 560.40 g, respectively. As planter design crucially depends on the physical properties of groundnut</w:t>
      </w:r>
      <w:r w:rsidR="00962C1C" w:rsidRPr="00D667E9">
        <w:rPr>
          <w:rFonts w:ascii="Arial" w:hAnsi="Arial" w:cs="Arial"/>
          <w:szCs w:val="22"/>
        </w:rPr>
        <w:t xml:space="preserve"> seed for easy and efficient operation in the field, hence this study</w:t>
      </w:r>
      <w:r w:rsidRPr="00D667E9">
        <w:rPr>
          <w:rFonts w:ascii="Arial" w:hAnsi="Arial" w:cs="Arial"/>
          <w:szCs w:val="22"/>
        </w:rPr>
        <w:t xml:space="preserve"> woul</w:t>
      </w:r>
      <w:r w:rsidR="00962C1C" w:rsidRPr="00D667E9">
        <w:rPr>
          <w:rFonts w:ascii="Arial" w:hAnsi="Arial" w:cs="Arial"/>
          <w:szCs w:val="22"/>
        </w:rPr>
        <w:t xml:space="preserve">d be explored with greater ease by researchers dealing with planter design. </w:t>
      </w:r>
    </w:p>
    <w:p w14:paraId="4DE995CF" w14:textId="77777777" w:rsidR="001956EE" w:rsidRDefault="001956EE" w:rsidP="001956EE">
      <w:pPr>
        <w:shd w:val="clear" w:color="auto" w:fill="FFFFFF"/>
        <w:spacing w:after="0" w:line="240" w:lineRule="auto"/>
        <w:rPr>
          <w:rFonts w:ascii="Arial" w:eastAsia="Times New Roman" w:hAnsi="Arial" w:cs="Arial"/>
          <w:sz w:val="26"/>
          <w:szCs w:val="26"/>
        </w:rPr>
      </w:pPr>
    </w:p>
    <w:p w14:paraId="48F24C53" w14:textId="6BD46312" w:rsidR="001956EE" w:rsidRPr="00993FAE" w:rsidRDefault="001956EE" w:rsidP="001956EE">
      <w:pPr>
        <w:jc w:val="both"/>
        <w:rPr>
          <w:rFonts w:ascii="Arial" w:hAnsi="Arial" w:cs="Arial"/>
          <w:b/>
          <w:bCs/>
          <w:szCs w:val="22"/>
          <w:highlight w:val="green"/>
        </w:rPr>
      </w:pPr>
      <w:r w:rsidRPr="001956EE">
        <w:rPr>
          <w:rFonts w:ascii="Arial" w:hAnsi="Arial" w:cs="Arial"/>
          <w:b/>
          <w:bCs/>
          <w:szCs w:val="22"/>
          <w:highlight w:val="green"/>
        </w:rPr>
        <w:t>DISCLAIMER (ARTIFICIAL INTELLIGENCE)</w:t>
      </w:r>
    </w:p>
    <w:p w14:paraId="5ED741F7" w14:textId="49615CC1" w:rsidR="001956EE" w:rsidRPr="001956EE" w:rsidRDefault="001956EE" w:rsidP="001956EE">
      <w:pPr>
        <w:spacing w:after="0" w:line="360" w:lineRule="auto"/>
        <w:jc w:val="both"/>
        <w:rPr>
          <w:rFonts w:ascii="Arial" w:hAnsi="Arial" w:cs="Arial"/>
          <w:szCs w:val="22"/>
          <w:highlight w:val="green"/>
        </w:rPr>
      </w:pPr>
      <w:r w:rsidRPr="001956EE">
        <w:rPr>
          <w:rFonts w:ascii="Arial" w:hAnsi="Arial" w:cs="Arial"/>
          <w:szCs w:val="22"/>
          <w:highlight w:val="green"/>
        </w:rPr>
        <w:t>Author(</w:t>
      </w:r>
      <w:r w:rsidRPr="00993FAE">
        <w:rPr>
          <w:rFonts w:ascii="Arial" w:hAnsi="Arial" w:cs="Arial"/>
          <w:szCs w:val="22"/>
          <w:highlight w:val="green"/>
        </w:rPr>
        <w:t xml:space="preserve">s) hereby declare that NO generative </w:t>
      </w:r>
      <w:r w:rsidRPr="001956EE">
        <w:rPr>
          <w:rFonts w:ascii="Arial" w:hAnsi="Arial" w:cs="Arial"/>
          <w:szCs w:val="22"/>
          <w:highlight w:val="green"/>
        </w:rPr>
        <w:t xml:space="preserve">AI </w:t>
      </w:r>
      <w:r w:rsidRPr="00993FAE">
        <w:rPr>
          <w:rFonts w:ascii="Arial" w:hAnsi="Arial" w:cs="Arial"/>
          <w:szCs w:val="22"/>
          <w:highlight w:val="green"/>
        </w:rPr>
        <w:t>technologies such as Large Language Models</w:t>
      </w:r>
      <w:r w:rsidRPr="001956EE">
        <w:rPr>
          <w:rFonts w:ascii="Arial" w:hAnsi="Arial" w:cs="Arial"/>
          <w:szCs w:val="22"/>
          <w:highlight w:val="green"/>
        </w:rPr>
        <w:t xml:space="preserve"> </w:t>
      </w:r>
    </w:p>
    <w:p w14:paraId="4FF6D61B" w14:textId="6934ACEC" w:rsidR="006778F3" w:rsidRPr="00993FAE" w:rsidRDefault="001956EE" w:rsidP="001956EE">
      <w:pPr>
        <w:spacing w:after="0" w:line="360" w:lineRule="auto"/>
        <w:jc w:val="both"/>
        <w:rPr>
          <w:rFonts w:ascii="Arial" w:hAnsi="Arial" w:cs="Arial"/>
          <w:szCs w:val="22"/>
          <w:highlight w:val="green"/>
        </w:rPr>
      </w:pPr>
      <w:r w:rsidRPr="00993FAE">
        <w:rPr>
          <w:rFonts w:ascii="Arial" w:hAnsi="Arial" w:cs="Arial"/>
          <w:szCs w:val="22"/>
          <w:highlight w:val="green"/>
        </w:rPr>
        <w:t>(</w:t>
      </w:r>
      <w:proofErr w:type="spellStart"/>
      <w:r w:rsidRPr="00993FAE">
        <w:rPr>
          <w:rFonts w:ascii="Arial" w:hAnsi="Arial" w:cs="Arial"/>
          <w:szCs w:val="22"/>
          <w:highlight w:val="green"/>
        </w:rPr>
        <w:t>ChatGPT</w:t>
      </w:r>
      <w:proofErr w:type="spellEnd"/>
      <w:r w:rsidRPr="00993FAE">
        <w:rPr>
          <w:rFonts w:ascii="Arial" w:hAnsi="Arial" w:cs="Arial"/>
          <w:szCs w:val="22"/>
          <w:highlight w:val="green"/>
        </w:rPr>
        <w:t xml:space="preserve">, COPILOT, </w:t>
      </w:r>
      <w:proofErr w:type="spellStart"/>
      <w:r w:rsidRPr="00993FAE">
        <w:rPr>
          <w:rFonts w:ascii="Arial" w:hAnsi="Arial" w:cs="Arial"/>
          <w:szCs w:val="22"/>
          <w:highlight w:val="green"/>
        </w:rPr>
        <w:t>etc</w:t>
      </w:r>
      <w:proofErr w:type="spellEnd"/>
      <w:r w:rsidRPr="00993FAE">
        <w:rPr>
          <w:rFonts w:ascii="Arial" w:hAnsi="Arial" w:cs="Arial"/>
          <w:szCs w:val="22"/>
          <w:highlight w:val="green"/>
        </w:rPr>
        <w:t>) and   text-to-image generators have been used during writing or editing of this manuscript.</w:t>
      </w:r>
    </w:p>
    <w:p w14:paraId="0894F161" w14:textId="54FCC4FE" w:rsidR="001956EE" w:rsidRDefault="001956EE" w:rsidP="00D667E9">
      <w:pPr>
        <w:spacing w:after="0" w:line="360" w:lineRule="auto"/>
        <w:jc w:val="both"/>
        <w:rPr>
          <w:rFonts w:ascii="Arial" w:hAnsi="Arial" w:cs="Arial"/>
          <w:szCs w:val="22"/>
        </w:rPr>
      </w:pPr>
    </w:p>
    <w:p w14:paraId="001E2B4E" w14:textId="77777777" w:rsidR="001956EE" w:rsidRDefault="001956EE" w:rsidP="00D667E9">
      <w:pPr>
        <w:spacing w:after="0" w:line="360" w:lineRule="auto"/>
        <w:jc w:val="both"/>
        <w:rPr>
          <w:rFonts w:ascii="Arial" w:hAnsi="Arial" w:cs="Arial"/>
          <w:szCs w:val="22"/>
        </w:rPr>
      </w:pPr>
    </w:p>
    <w:p w14:paraId="20F34A67" w14:textId="77777777" w:rsidR="006778F3" w:rsidRPr="00D667E9" w:rsidRDefault="006778F3" w:rsidP="00D667E9">
      <w:pPr>
        <w:spacing w:after="0" w:line="360" w:lineRule="auto"/>
        <w:jc w:val="both"/>
        <w:rPr>
          <w:rFonts w:ascii="Arial" w:hAnsi="Arial" w:cs="Arial"/>
          <w:szCs w:val="22"/>
        </w:rPr>
      </w:pPr>
    </w:p>
    <w:p w14:paraId="5EB4E388" w14:textId="77777777" w:rsidR="0088312E" w:rsidRDefault="0088312E" w:rsidP="001579C5">
      <w:pPr>
        <w:jc w:val="both"/>
        <w:rPr>
          <w:rFonts w:ascii="Arial" w:hAnsi="Arial" w:cs="Arial"/>
          <w:b/>
          <w:bCs/>
          <w:szCs w:val="22"/>
        </w:rPr>
      </w:pPr>
    </w:p>
    <w:p w14:paraId="0BCE4065" w14:textId="4F85E527" w:rsidR="0002394F" w:rsidRDefault="0002394F" w:rsidP="001579C5">
      <w:pPr>
        <w:jc w:val="both"/>
        <w:rPr>
          <w:rFonts w:ascii="Times New Roman" w:hAnsi="Times New Roman" w:cs="Times New Roman"/>
          <w:szCs w:val="22"/>
        </w:rPr>
      </w:pPr>
      <w:r w:rsidRPr="001579C5">
        <w:rPr>
          <w:rFonts w:ascii="Arial" w:hAnsi="Arial" w:cs="Arial"/>
          <w:b/>
          <w:bCs/>
          <w:szCs w:val="22"/>
        </w:rPr>
        <w:t>References</w:t>
      </w:r>
      <w:r>
        <w:rPr>
          <w:rFonts w:ascii="Times New Roman" w:hAnsi="Times New Roman" w:cs="Times New Roman"/>
          <w:b/>
          <w:bCs/>
          <w:sz w:val="28"/>
        </w:rPr>
        <w:t xml:space="preserve"> </w:t>
      </w:r>
    </w:p>
    <w:p w14:paraId="02890FBA" w14:textId="77777777" w:rsidR="0070200C" w:rsidRPr="0070200C" w:rsidRDefault="0070200C" w:rsidP="00682D52">
      <w:pPr>
        <w:autoSpaceDE w:val="0"/>
        <w:autoSpaceDN w:val="0"/>
        <w:adjustRightInd w:val="0"/>
        <w:spacing w:after="0" w:line="240" w:lineRule="auto"/>
        <w:jc w:val="both"/>
        <w:rPr>
          <w:rFonts w:ascii="Times New Roman" w:hAnsi="Times New Roman" w:cs="Times New Roman"/>
          <w:szCs w:val="22"/>
        </w:rPr>
      </w:pPr>
    </w:p>
    <w:p w14:paraId="5F2D0C6A" w14:textId="08A0AE1A" w:rsidR="0070200C" w:rsidRPr="001956EE" w:rsidRDefault="0070200C" w:rsidP="00175F29">
      <w:pPr>
        <w:pStyle w:val="Default"/>
        <w:jc w:val="both"/>
        <w:rPr>
          <w:rFonts w:ascii="Arial" w:hAnsi="Arial" w:cs="Arial"/>
          <w:sz w:val="22"/>
          <w:szCs w:val="22"/>
          <w:highlight w:val="green"/>
        </w:rPr>
      </w:pPr>
      <w:proofErr w:type="spellStart"/>
      <w:r w:rsidRPr="001956EE">
        <w:rPr>
          <w:rFonts w:ascii="Arial" w:hAnsi="Arial" w:cs="Arial"/>
          <w:sz w:val="22"/>
          <w:szCs w:val="22"/>
          <w:highlight w:val="green"/>
        </w:rPr>
        <w:t>Abioye</w:t>
      </w:r>
      <w:proofErr w:type="spellEnd"/>
      <w:r w:rsidR="00BB421E" w:rsidRPr="001956EE">
        <w:rPr>
          <w:rFonts w:ascii="Arial" w:hAnsi="Arial" w:cs="Arial"/>
          <w:sz w:val="22"/>
          <w:szCs w:val="22"/>
          <w:highlight w:val="green"/>
        </w:rPr>
        <w:t>,</w:t>
      </w:r>
      <w:r w:rsidRPr="001956EE">
        <w:rPr>
          <w:rFonts w:ascii="Arial" w:hAnsi="Arial" w:cs="Arial"/>
          <w:sz w:val="22"/>
          <w:szCs w:val="22"/>
          <w:highlight w:val="green"/>
        </w:rPr>
        <w:t xml:space="preserve"> A</w:t>
      </w:r>
      <w:r w:rsidR="00BB421E" w:rsidRPr="001956EE">
        <w:rPr>
          <w:rFonts w:ascii="Arial" w:hAnsi="Arial" w:cs="Arial"/>
          <w:sz w:val="22"/>
          <w:szCs w:val="22"/>
          <w:highlight w:val="green"/>
        </w:rPr>
        <w:t>.</w:t>
      </w:r>
      <w:r w:rsidRPr="001956EE">
        <w:rPr>
          <w:rFonts w:ascii="Arial" w:hAnsi="Arial" w:cs="Arial"/>
          <w:sz w:val="22"/>
          <w:szCs w:val="22"/>
          <w:highlight w:val="green"/>
        </w:rPr>
        <w:t>O</w:t>
      </w:r>
      <w:r w:rsidR="00BB421E" w:rsidRPr="001956EE">
        <w:rPr>
          <w:rFonts w:ascii="Arial" w:hAnsi="Arial" w:cs="Arial"/>
          <w:sz w:val="22"/>
          <w:szCs w:val="22"/>
          <w:highlight w:val="green"/>
        </w:rPr>
        <w:t>.</w:t>
      </w:r>
      <w:r w:rsidRPr="001956EE">
        <w:rPr>
          <w:rFonts w:ascii="Arial" w:hAnsi="Arial" w:cs="Arial"/>
          <w:sz w:val="22"/>
          <w:szCs w:val="22"/>
          <w:highlight w:val="green"/>
        </w:rPr>
        <w:t>, Adekunle</w:t>
      </w:r>
      <w:r w:rsidR="00BB421E" w:rsidRPr="001956EE">
        <w:rPr>
          <w:rFonts w:ascii="Arial" w:hAnsi="Arial" w:cs="Arial"/>
          <w:sz w:val="22"/>
          <w:szCs w:val="22"/>
          <w:highlight w:val="green"/>
        </w:rPr>
        <w:t>,</w:t>
      </w:r>
      <w:r w:rsidRPr="001956EE">
        <w:rPr>
          <w:rFonts w:ascii="Arial" w:hAnsi="Arial" w:cs="Arial"/>
          <w:sz w:val="22"/>
          <w:szCs w:val="22"/>
          <w:highlight w:val="green"/>
        </w:rPr>
        <w:t xml:space="preserve"> A</w:t>
      </w:r>
      <w:r w:rsidR="00BB421E" w:rsidRPr="001956EE">
        <w:rPr>
          <w:rFonts w:ascii="Arial" w:hAnsi="Arial" w:cs="Arial"/>
          <w:sz w:val="22"/>
          <w:szCs w:val="22"/>
          <w:highlight w:val="green"/>
        </w:rPr>
        <w:t>.</w:t>
      </w:r>
      <w:r w:rsidRPr="001956EE">
        <w:rPr>
          <w:rFonts w:ascii="Arial" w:hAnsi="Arial" w:cs="Arial"/>
          <w:sz w:val="22"/>
          <w:szCs w:val="22"/>
          <w:highlight w:val="green"/>
        </w:rPr>
        <w:t>A</w:t>
      </w:r>
      <w:r w:rsidR="00BB421E" w:rsidRPr="001956EE">
        <w:rPr>
          <w:rFonts w:ascii="Arial" w:hAnsi="Arial" w:cs="Arial"/>
          <w:sz w:val="22"/>
          <w:szCs w:val="22"/>
          <w:highlight w:val="green"/>
        </w:rPr>
        <w:t>.</w:t>
      </w:r>
      <w:r w:rsidRPr="001956EE">
        <w:rPr>
          <w:rFonts w:ascii="Arial" w:hAnsi="Arial" w:cs="Arial"/>
          <w:sz w:val="22"/>
          <w:szCs w:val="22"/>
          <w:highlight w:val="green"/>
        </w:rPr>
        <w:t xml:space="preserve">, </w:t>
      </w:r>
      <w:proofErr w:type="spellStart"/>
      <w:r w:rsidRPr="001956EE">
        <w:rPr>
          <w:rFonts w:ascii="Arial" w:hAnsi="Arial" w:cs="Arial"/>
          <w:sz w:val="22"/>
          <w:szCs w:val="22"/>
          <w:highlight w:val="green"/>
        </w:rPr>
        <w:t>Agbasi-Ebere</w:t>
      </w:r>
      <w:proofErr w:type="spellEnd"/>
      <w:r w:rsidR="00BB421E" w:rsidRPr="001956EE">
        <w:rPr>
          <w:rFonts w:ascii="Arial" w:hAnsi="Arial" w:cs="Arial"/>
          <w:sz w:val="22"/>
          <w:szCs w:val="22"/>
          <w:highlight w:val="green"/>
        </w:rPr>
        <w:t>,</w:t>
      </w:r>
      <w:r w:rsidRPr="001956EE">
        <w:rPr>
          <w:rFonts w:ascii="Arial" w:hAnsi="Arial" w:cs="Arial"/>
          <w:sz w:val="22"/>
          <w:szCs w:val="22"/>
          <w:highlight w:val="green"/>
        </w:rPr>
        <w:t xml:space="preserve"> V</w:t>
      </w:r>
      <w:r w:rsidR="00BB421E" w:rsidRPr="001956EE">
        <w:rPr>
          <w:rFonts w:ascii="Arial" w:hAnsi="Arial" w:cs="Arial"/>
          <w:sz w:val="22"/>
          <w:szCs w:val="22"/>
          <w:highlight w:val="green"/>
        </w:rPr>
        <w:t>.</w:t>
      </w:r>
      <w:r w:rsidRPr="001956EE">
        <w:rPr>
          <w:rFonts w:ascii="Arial" w:hAnsi="Arial" w:cs="Arial"/>
          <w:sz w:val="22"/>
          <w:szCs w:val="22"/>
          <w:highlight w:val="green"/>
        </w:rPr>
        <w:t xml:space="preserve"> (2016). Some Moisture-Dependent Physical and Thermal Properties of Bambara Groundnut</w:t>
      </w:r>
      <w:r w:rsidRPr="001956EE">
        <w:rPr>
          <w:rFonts w:ascii="Arial" w:hAnsi="Arial" w:cs="Arial"/>
          <w:i/>
          <w:iCs/>
          <w:sz w:val="22"/>
          <w:szCs w:val="22"/>
          <w:highlight w:val="green"/>
        </w:rPr>
        <w:t xml:space="preserve">. </w:t>
      </w:r>
      <w:r w:rsidR="00BB421E" w:rsidRPr="001956EE">
        <w:rPr>
          <w:rFonts w:ascii="Arial" w:hAnsi="Arial" w:cs="Arial"/>
          <w:i/>
          <w:iCs/>
          <w:sz w:val="22"/>
          <w:szCs w:val="22"/>
          <w:highlight w:val="green"/>
        </w:rPr>
        <w:t>IOSR Journal of Environmental Science Toxicology and Food Technology</w:t>
      </w:r>
      <w:r w:rsidRPr="001956EE">
        <w:rPr>
          <w:rFonts w:ascii="Arial" w:hAnsi="Arial" w:cs="Arial"/>
          <w:i/>
          <w:iCs/>
          <w:sz w:val="22"/>
          <w:szCs w:val="22"/>
          <w:highlight w:val="green"/>
        </w:rPr>
        <w:t>.</w:t>
      </w:r>
      <w:r w:rsidRPr="001956EE">
        <w:rPr>
          <w:rFonts w:ascii="Arial" w:hAnsi="Arial" w:cs="Arial"/>
          <w:sz w:val="22"/>
          <w:szCs w:val="22"/>
          <w:highlight w:val="green"/>
        </w:rPr>
        <w:t xml:space="preserve"> 10(10):65-74.</w:t>
      </w:r>
      <w:r w:rsidR="00BB421E" w:rsidRPr="001956EE">
        <w:rPr>
          <w:rFonts w:ascii="Arial" w:hAnsi="Arial" w:cs="Arial"/>
          <w:sz w:val="22"/>
          <w:szCs w:val="22"/>
          <w:highlight w:val="green"/>
        </w:rPr>
        <w:t xml:space="preserve"> DOI:10.9790/2402-1010016574</w:t>
      </w:r>
    </w:p>
    <w:p w14:paraId="5E42210A" w14:textId="77777777" w:rsidR="0070200C" w:rsidRPr="001956EE" w:rsidRDefault="0070200C" w:rsidP="00175F29">
      <w:pPr>
        <w:pStyle w:val="Default"/>
        <w:jc w:val="both"/>
        <w:rPr>
          <w:rFonts w:ascii="Arial" w:hAnsi="Arial" w:cs="Arial"/>
          <w:sz w:val="22"/>
          <w:szCs w:val="22"/>
          <w:highlight w:val="green"/>
        </w:rPr>
      </w:pPr>
    </w:p>
    <w:p w14:paraId="29FA6802" w14:textId="47CDDE7A" w:rsidR="0070200C" w:rsidRPr="001956EE" w:rsidRDefault="0070200C" w:rsidP="00243F2A">
      <w:pPr>
        <w:autoSpaceDE w:val="0"/>
        <w:autoSpaceDN w:val="0"/>
        <w:adjustRightInd w:val="0"/>
        <w:spacing w:after="0" w:line="240" w:lineRule="auto"/>
        <w:jc w:val="both"/>
        <w:rPr>
          <w:rFonts w:ascii="Arial" w:hAnsi="Arial" w:cs="Arial"/>
          <w:szCs w:val="22"/>
          <w:highlight w:val="green"/>
        </w:rPr>
      </w:pPr>
      <w:r w:rsidRPr="001956EE">
        <w:rPr>
          <w:rFonts w:ascii="Arial" w:hAnsi="Arial" w:cs="Arial"/>
          <w:szCs w:val="22"/>
          <w:highlight w:val="green"/>
        </w:rPr>
        <w:t>Adejumo, O.I., A.A.</w:t>
      </w:r>
      <w:r w:rsidR="00BB421E" w:rsidRPr="001956EE">
        <w:rPr>
          <w:rFonts w:ascii="Arial" w:hAnsi="Arial" w:cs="Arial"/>
          <w:szCs w:val="22"/>
          <w:highlight w:val="green"/>
        </w:rPr>
        <w:t>,</w:t>
      </w:r>
      <w:r w:rsidRPr="001956EE">
        <w:rPr>
          <w:rFonts w:ascii="Arial" w:hAnsi="Arial" w:cs="Arial"/>
          <w:szCs w:val="22"/>
          <w:highlight w:val="green"/>
        </w:rPr>
        <w:t xml:space="preserve"> Alfa and A.</w:t>
      </w:r>
      <w:r w:rsidR="00BB421E" w:rsidRPr="001956EE">
        <w:rPr>
          <w:rFonts w:ascii="Arial" w:hAnsi="Arial" w:cs="Arial"/>
          <w:szCs w:val="22"/>
          <w:highlight w:val="green"/>
        </w:rPr>
        <w:t>,</w:t>
      </w:r>
      <w:r w:rsidRPr="001956EE">
        <w:rPr>
          <w:rFonts w:ascii="Arial" w:hAnsi="Arial" w:cs="Arial"/>
          <w:szCs w:val="22"/>
          <w:highlight w:val="green"/>
        </w:rPr>
        <w:t xml:space="preserve"> Mohammed (2005). Physical properties of Kano white variety of Bambara groundnut. </w:t>
      </w:r>
      <w:r w:rsidRPr="001956EE">
        <w:rPr>
          <w:rFonts w:ascii="Arial" w:hAnsi="Arial" w:cs="Arial"/>
          <w:i/>
          <w:iCs/>
          <w:szCs w:val="22"/>
          <w:highlight w:val="green"/>
        </w:rPr>
        <w:t>Proceedings of the Nigerian Institute of Agricultural Engineers</w:t>
      </w:r>
      <w:r w:rsidR="00BB421E" w:rsidRPr="001956EE">
        <w:rPr>
          <w:rFonts w:ascii="Arial" w:hAnsi="Arial" w:cs="Arial"/>
          <w:i/>
          <w:iCs/>
          <w:szCs w:val="22"/>
          <w:highlight w:val="green"/>
        </w:rPr>
        <w:t>.</w:t>
      </w:r>
      <w:r w:rsidRPr="001956EE">
        <w:rPr>
          <w:rFonts w:ascii="Arial" w:hAnsi="Arial" w:cs="Arial"/>
          <w:szCs w:val="22"/>
          <w:highlight w:val="green"/>
        </w:rPr>
        <w:t xml:space="preserve"> 27: 203-210 held between Dec 12th-Dec 15th, 2005 at </w:t>
      </w:r>
      <w:proofErr w:type="spellStart"/>
      <w:r w:rsidRPr="001956EE">
        <w:rPr>
          <w:rFonts w:ascii="Arial" w:hAnsi="Arial" w:cs="Arial"/>
          <w:szCs w:val="22"/>
          <w:highlight w:val="green"/>
        </w:rPr>
        <w:t>Yenegoa</w:t>
      </w:r>
      <w:proofErr w:type="spellEnd"/>
      <w:r w:rsidRPr="001956EE">
        <w:rPr>
          <w:rFonts w:ascii="Arial" w:hAnsi="Arial" w:cs="Arial"/>
          <w:szCs w:val="22"/>
          <w:highlight w:val="green"/>
        </w:rPr>
        <w:t>, Bayelsa State.</w:t>
      </w:r>
    </w:p>
    <w:p w14:paraId="0674D35F" w14:textId="77777777" w:rsidR="0070200C" w:rsidRPr="001956EE" w:rsidRDefault="0070200C" w:rsidP="00243F2A">
      <w:pPr>
        <w:autoSpaceDE w:val="0"/>
        <w:autoSpaceDN w:val="0"/>
        <w:adjustRightInd w:val="0"/>
        <w:spacing w:after="0" w:line="240" w:lineRule="auto"/>
        <w:jc w:val="both"/>
        <w:rPr>
          <w:rFonts w:ascii="Arial" w:hAnsi="Arial" w:cs="Arial"/>
          <w:szCs w:val="22"/>
          <w:highlight w:val="green"/>
        </w:rPr>
      </w:pPr>
    </w:p>
    <w:p w14:paraId="4ADD914B" w14:textId="6880ABCC" w:rsidR="0070200C" w:rsidRPr="001956EE" w:rsidRDefault="00561293" w:rsidP="00440E3A">
      <w:pPr>
        <w:autoSpaceDE w:val="0"/>
        <w:autoSpaceDN w:val="0"/>
        <w:adjustRightInd w:val="0"/>
        <w:spacing w:after="0" w:line="240" w:lineRule="auto"/>
        <w:jc w:val="both"/>
        <w:rPr>
          <w:rFonts w:ascii="Arial" w:hAnsi="Arial" w:cs="Arial"/>
          <w:color w:val="000000"/>
          <w:szCs w:val="22"/>
          <w:highlight w:val="green"/>
        </w:rPr>
      </w:pPr>
      <w:r w:rsidRPr="001956EE">
        <w:rPr>
          <w:rFonts w:ascii="Arial" w:hAnsi="Arial" w:cs="Arial"/>
          <w:color w:val="000000"/>
          <w:szCs w:val="22"/>
          <w:highlight w:val="green"/>
        </w:rPr>
        <w:lastRenderedPageBreak/>
        <w:t xml:space="preserve">Kumar, </w:t>
      </w:r>
      <w:r w:rsidR="0070200C" w:rsidRPr="001956EE">
        <w:rPr>
          <w:rFonts w:ascii="Arial" w:hAnsi="Arial" w:cs="Arial"/>
          <w:color w:val="000000"/>
          <w:szCs w:val="22"/>
          <w:highlight w:val="green"/>
        </w:rPr>
        <w:t xml:space="preserve">A., Ch. </w:t>
      </w:r>
      <w:proofErr w:type="spellStart"/>
      <w:r w:rsidR="0070200C" w:rsidRPr="001956EE">
        <w:rPr>
          <w:rFonts w:ascii="Arial" w:hAnsi="Arial" w:cs="Arial"/>
          <w:color w:val="000000"/>
          <w:szCs w:val="22"/>
          <w:highlight w:val="green"/>
        </w:rPr>
        <w:t>Ramulu</w:t>
      </w:r>
      <w:proofErr w:type="spellEnd"/>
      <w:r w:rsidR="0070200C" w:rsidRPr="001956EE">
        <w:rPr>
          <w:rFonts w:ascii="Arial" w:hAnsi="Arial" w:cs="Arial"/>
          <w:color w:val="000000"/>
          <w:szCs w:val="22"/>
          <w:highlight w:val="green"/>
        </w:rPr>
        <w:t>, B.</w:t>
      </w:r>
      <w:r w:rsidRPr="001956EE">
        <w:rPr>
          <w:rFonts w:ascii="Arial" w:hAnsi="Arial" w:cs="Arial"/>
          <w:color w:val="000000"/>
          <w:szCs w:val="22"/>
          <w:highlight w:val="green"/>
        </w:rPr>
        <w:t>,</w:t>
      </w:r>
      <w:r w:rsidR="0070200C" w:rsidRPr="001956EE">
        <w:rPr>
          <w:rFonts w:ascii="Arial" w:hAnsi="Arial" w:cs="Arial"/>
          <w:color w:val="000000"/>
          <w:szCs w:val="22"/>
          <w:highlight w:val="green"/>
        </w:rPr>
        <w:t xml:space="preserve"> Laxman and Kishore, G. (2017). Design and Development of Groundnut Planter for Power </w:t>
      </w:r>
      <w:proofErr w:type="spellStart"/>
      <w:r w:rsidR="0070200C" w:rsidRPr="001956EE">
        <w:rPr>
          <w:rFonts w:ascii="Arial" w:hAnsi="Arial" w:cs="Arial"/>
          <w:color w:val="000000"/>
          <w:szCs w:val="22"/>
          <w:highlight w:val="green"/>
        </w:rPr>
        <w:t>Weeder</w:t>
      </w:r>
      <w:proofErr w:type="spellEnd"/>
      <w:r w:rsidR="0070200C" w:rsidRPr="001956EE">
        <w:rPr>
          <w:rFonts w:ascii="Arial" w:hAnsi="Arial" w:cs="Arial"/>
          <w:color w:val="000000"/>
          <w:szCs w:val="22"/>
          <w:highlight w:val="green"/>
        </w:rPr>
        <w:t xml:space="preserve">. </w:t>
      </w:r>
      <w:r w:rsidR="0070200C" w:rsidRPr="001956EE">
        <w:rPr>
          <w:rFonts w:ascii="Arial" w:hAnsi="Arial" w:cs="Arial"/>
          <w:i/>
          <w:iCs/>
          <w:color w:val="000000"/>
          <w:szCs w:val="22"/>
          <w:highlight w:val="green"/>
        </w:rPr>
        <w:t>International journal of current microbiology applied sciences</w:t>
      </w:r>
      <w:r w:rsidR="001956EE">
        <w:rPr>
          <w:rFonts w:ascii="Arial" w:hAnsi="Arial" w:cs="Arial"/>
          <w:i/>
          <w:iCs/>
          <w:color w:val="000000"/>
          <w:szCs w:val="22"/>
          <w:highlight w:val="green"/>
        </w:rPr>
        <w:t>.</w:t>
      </w:r>
      <w:r w:rsidR="0070200C" w:rsidRPr="001956EE">
        <w:rPr>
          <w:rFonts w:ascii="Arial" w:hAnsi="Arial" w:cs="Arial"/>
          <w:i/>
          <w:iCs/>
          <w:color w:val="000000"/>
          <w:szCs w:val="22"/>
          <w:highlight w:val="green"/>
        </w:rPr>
        <w:t xml:space="preserve"> 6</w:t>
      </w:r>
      <w:r w:rsidR="0070200C" w:rsidRPr="001956EE">
        <w:rPr>
          <w:rFonts w:ascii="Arial" w:hAnsi="Arial" w:cs="Arial"/>
          <w:color w:val="000000"/>
          <w:szCs w:val="22"/>
          <w:highlight w:val="green"/>
        </w:rPr>
        <w:t xml:space="preserve">(10): 3516-3528. </w:t>
      </w:r>
    </w:p>
    <w:p w14:paraId="311BC369" w14:textId="77777777" w:rsidR="0070200C" w:rsidRPr="001956EE" w:rsidRDefault="0070200C" w:rsidP="00440E3A">
      <w:pPr>
        <w:autoSpaceDE w:val="0"/>
        <w:autoSpaceDN w:val="0"/>
        <w:adjustRightInd w:val="0"/>
        <w:spacing w:after="0" w:line="240" w:lineRule="auto"/>
        <w:jc w:val="both"/>
        <w:rPr>
          <w:rFonts w:ascii="Arial" w:hAnsi="Arial" w:cs="Arial"/>
          <w:color w:val="000000"/>
          <w:szCs w:val="22"/>
          <w:highlight w:val="green"/>
        </w:rPr>
      </w:pPr>
    </w:p>
    <w:p w14:paraId="112472D5" w14:textId="77777777" w:rsidR="0070200C" w:rsidRPr="001956EE" w:rsidRDefault="0070200C" w:rsidP="0070200C">
      <w:pPr>
        <w:autoSpaceDE w:val="0"/>
        <w:autoSpaceDN w:val="0"/>
        <w:adjustRightInd w:val="0"/>
        <w:spacing w:after="0" w:line="240" w:lineRule="auto"/>
        <w:jc w:val="both"/>
        <w:rPr>
          <w:rFonts w:ascii="Arial" w:hAnsi="Arial" w:cs="Arial"/>
          <w:szCs w:val="22"/>
          <w:highlight w:val="green"/>
        </w:rPr>
      </w:pPr>
      <w:r w:rsidRPr="001956EE">
        <w:rPr>
          <w:rFonts w:ascii="Arial" w:hAnsi="Arial" w:cs="Arial"/>
          <w:szCs w:val="22"/>
          <w:highlight w:val="green"/>
        </w:rPr>
        <w:t>AOAC. “Official Methods of Analysis”. Association of Official Analytical Chemists. Washington, USA (2006).</w:t>
      </w:r>
    </w:p>
    <w:p w14:paraId="3E560722" w14:textId="77777777" w:rsidR="0070200C" w:rsidRPr="001956EE" w:rsidRDefault="0070200C" w:rsidP="0070200C">
      <w:pPr>
        <w:autoSpaceDE w:val="0"/>
        <w:autoSpaceDN w:val="0"/>
        <w:adjustRightInd w:val="0"/>
        <w:spacing w:after="0" w:line="240" w:lineRule="auto"/>
        <w:jc w:val="both"/>
        <w:rPr>
          <w:rFonts w:ascii="Arial" w:hAnsi="Arial" w:cs="Arial"/>
          <w:szCs w:val="22"/>
          <w:highlight w:val="green"/>
        </w:rPr>
      </w:pPr>
    </w:p>
    <w:p w14:paraId="055C6E35" w14:textId="167537F5" w:rsidR="0070200C" w:rsidRPr="00833721" w:rsidRDefault="0070200C" w:rsidP="00561293">
      <w:pPr>
        <w:autoSpaceDE w:val="0"/>
        <w:autoSpaceDN w:val="0"/>
        <w:adjustRightInd w:val="0"/>
        <w:spacing w:after="0" w:line="240" w:lineRule="auto"/>
        <w:jc w:val="both"/>
        <w:rPr>
          <w:rFonts w:ascii="Arial" w:hAnsi="Arial" w:cs="Arial"/>
          <w:szCs w:val="22"/>
          <w:highlight w:val="green"/>
        </w:rPr>
      </w:pPr>
      <w:r w:rsidRPr="001956EE">
        <w:rPr>
          <w:rFonts w:ascii="Arial" w:hAnsi="Arial" w:cs="Arial"/>
          <w:szCs w:val="22"/>
          <w:highlight w:val="green"/>
        </w:rPr>
        <w:t>Burubai</w:t>
      </w:r>
      <w:r w:rsidR="00561293" w:rsidRPr="001956EE">
        <w:rPr>
          <w:rFonts w:ascii="Arial" w:hAnsi="Arial" w:cs="Arial"/>
          <w:szCs w:val="22"/>
          <w:highlight w:val="green"/>
        </w:rPr>
        <w:t>,</w:t>
      </w:r>
      <w:r w:rsidRPr="001956EE">
        <w:rPr>
          <w:rFonts w:ascii="Arial" w:hAnsi="Arial" w:cs="Arial"/>
          <w:szCs w:val="22"/>
          <w:highlight w:val="green"/>
        </w:rPr>
        <w:t xml:space="preserve"> W</w:t>
      </w:r>
      <w:r w:rsidR="00561293" w:rsidRPr="001956EE">
        <w:rPr>
          <w:rFonts w:ascii="Arial" w:hAnsi="Arial" w:cs="Arial"/>
          <w:szCs w:val="22"/>
          <w:highlight w:val="green"/>
        </w:rPr>
        <w:t>.</w:t>
      </w:r>
      <w:r w:rsidRPr="001956EE">
        <w:rPr>
          <w:rFonts w:ascii="Arial" w:hAnsi="Arial" w:cs="Arial"/>
          <w:szCs w:val="22"/>
          <w:highlight w:val="green"/>
        </w:rPr>
        <w:t>, Amber</w:t>
      </w:r>
      <w:r w:rsidR="00561293" w:rsidRPr="001956EE">
        <w:rPr>
          <w:rFonts w:ascii="Arial" w:hAnsi="Arial" w:cs="Arial"/>
          <w:szCs w:val="22"/>
          <w:highlight w:val="green"/>
        </w:rPr>
        <w:t>,</w:t>
      </w:r>
      <w:r w:rsidRPr="001956EE">
        <w:rPr>
          <w:rFonts w:ascii="Arial" w:hAnsi="Arial" w:cs="Arial"/>
          <w:szCs w:val="22"/>
          <w:highlight w:val="green"/>
        </w:rPr>
        <w:t xml:space="preserve"> B</w:t>
      </w:r>
      <w:r w:rsidR="00561293" w:rsidRPr="001956EE">
        <w:rPr>
          <w:rFonts w:ascii="Arial" w:hAnsi="Arial" w:cs="Arial"/>
          <w:szCs w:val="22"/>
          <w:highlight w:val="green"/>
        </w:rPr>
        <w:t>.</w:t>
      </w:r>
      <w:r w:rsidRPr="001956EE">
        <w:rPr>
          <w:rFonts w:ascii="Arial" w:hAnsi="Arial" w:cs="Arial"/>
          <w:szCs w:val="22"/>
          <w:highlight w:val="green"/>
        </w:rPr>
        <w:t xml:space="preserve"> (2014). Some Physical Properties and Proximate Composition of </w:t>
      </w:r>
      <w:proofErr w:type="spellStart"/>
      <w:r w:rsidRPr="001956EE">
        <w:rPr>
          <w:rFonts w:ascii="Arial" w:hAnsi="Arial" w:cs="Arial"/>
          <w:szCs w:val="22"/>
          <w:highlight w:val="green"/>
        </w:rPr>
        <w:t>Ipoli</w:t>
      </w:r>
      <w:proofErr w:type="spellEnd"/>
      <w:r w:rsidRPr="001956EE">
        <w:rPr>
          <w:rFonts w:ascii="Arial" w:hAnsi="Arial" w:cs="Arial"/>
          <w:szCs w:val="22"/>
          <w:highlight w:val="green"/>
        </w:rPr>
        <w:t xml:space="preserve"> Fruits. </w:t>
      </w:r>
      <w:r w:rsidRPr="00833721">
        <w:rPr>
          <w:rFonts w:ascii="Arial" w:hAnsi="Arial" w:cs="Arial"/>
          <w:szCs w:val="22"/>
          <w:highlight w:val="green"/>
        </w:rPr>
        <w:t>Journal Food Process Technology</w:t>
      </w:r>
      <w:r w:rsidR="001956EE" w:rsidRPr="00833721">
        <w:rPr>
          <w:rFonts w:ascii="Arial" w:hAnsi="Arial" w:cs="Arial"/>
          <w:szCs w:val="22"/>
          <w:highlight w:val="green"/>
        </w:rPr>
        <w:t>.</w:t>
      </w:r>
      <w:r w:rsidR="001956EE">
        <w:rPr>
          <w:rFonts w:ascii="Arial" w:hAnsi="Arial" w:cs="Arial"/>
          <w:szCs w:val="22"/>
          <w:highlight w:val="green"/>
        </w:rPr>
        <w:t xml:space="preserve"> (5)</w:t>
      </w:r>
      <w:r w:rsidRPr="001956EE">
        <w:rPr>
          <w:rFonts w:ascii="Arial" w:hAnsi="Arial" w:cs="Arial"/>
          <w:szCs w:val="22"/>
          <w:highlight w:val="green"/>
        </w:rPr>
        <w:t xml:space="preserve"> 343.</w:t>
      </w:r>
      <w:r w:rsidR="00561293" w:rsidRPr="001956EE">
        <w:rPr>
          <w:rFonts w:ascii="Arial" w:hAnsi="Arial" w:cs="Arial"/>
          <w:szCs w:val="22"/>
          <w:highlight w:val="green"/>
        </w:rPr>
        <w:t xml:space="preserve"> </w:t>
      </w:r>
      <w:r w:rsidR="001956EE" w:rsidRPr="00833721">
        <w:rPr>
          <w:rFonts w:ascii="Arial" w:hAnsi="Arial" w:cs="Arial"/>
          <w:szCs w:val="22"/>
          <w:highlight w:val="green"/>
        </w:rPr>
        <w:t>D</w:t>
      </w:r>
      <w:r w:rsidR="00833721" w:rsidRPr="00833721">
        <w:rPr>
          <w:rFonts w:ascii="Arial" w:hAnsi="Arial" w:cs="Arial"/>
          <w:szCs w:val="22"/>
          <w:highlight w:val="green"/>
        </w:rPr>
        <w:t>OI</w:t>
      </w:r>
      <w:r w:rsidR="00561293" w:rsidRPr="00833721">
        <w:rPr>
          <w:rFonts w:ascii="Arial" w:hAnsi="Arial" w:cs="Arial"/>
          <w:szCs w:val="22"/>
          <w:highlight w:val="green"/>
        </w:rPr>
        <w:t>: 10.4172/2157-7110.1000343</w:t>
      </w:r>
    </w:p>
    <w:p w14:paraId="58AD0FA7" w14:textId="023E65A5" w:rsidR="001956EE" w:rsidRPr="001956EE" w:rsidRDefault="001956EE" w:rsidP="00561293">
      <w:pPr>
        <w:autoSpaceDE w:val="0"/>
        <w:autoSpaceDN w:val="0"/>
        <w:adjustRightInd w:val="0"/>
        <w:spacing w:after="0" w:line="240" w:lineRule="auto"/>
        <w:jc w:val="both"/>
        <w:rPr>
          <w:highlight w:val="green"/>
        </w:rPr>
      </w:pPr>
    </w:p>
    <w:p w14:paraId="2ECE149A" w14:textId="7EFD8706" w:rsidR="001956EE" w:rsidRPr="001956EE" w:rsidRDefault="001956EE" w:rsidP="00561293">
      <w:pPr>
        <w:autoSpaceDE w:val="0"/>
        <w:autoSpaceDN w:val="0"/>
        <w:adjustRightInd w:val="0"/>
        <w:spacing w:after="0" w:line="240" w:lineRule="auto"/>
        <w:jc w:val="both"/>
        <w:rPr>
          <w:rFonts w:ascii="Arial" w:hAnsi="Arial" w:cs="Arial"/>
          <w:szCs w:val="22"/>
          <w:highlight w:val="green"/>
        </w:rPr>
      </w:pPr>
      <w:proofErr w:type="spellStart"/>
      <w:r w:rsidRPr="001956EE">
        <w:rPr>
          <w:rFonts w:ascii="Arial" w:hAnsi="Arial" w:cs="Arial"/>
          <w:szCs w:val="22"/>
          <w:highlight w:val="green"/>
        </w:rPr>
        <w:t>Figueiredo</w:t>
      </w:r>
      <w:proofErr w:type="spellEnd"/>
      <w:r w:rsidRPr="001956EE">
        <w:rPr>
          <w:rFonts w:ascii="Arial" w:hAnsi="Arial" w:cs="Arial"/>
          <w:szCs w:val="22"/>
          <w:highlight w:val="green"/>
        </w:rPr>
        <w:t xml:space="preserve">, de., </w:t>
      </w:r>
      <w:proofErr w:type="spellStart"/>
      <w:r w:rsidRPr="001956EE">
        <w:rPr>
          <w:rFonts w:ascii="Arial" w:hAnsi="Arial" w:cs="Arial"/>
          <w:szCs w:val="22"/>
          <w:highlight w:val="green"/>
        </w:rPr>
        <w:t>Baümler</w:t>
      </w:r>
      <w:proofErr w:type="spellEnd"/>
      <w:r w:rsidRPr="001956EE">
        <w:rPr>
          <w:rFonts w:ascii="Arial" w:hAnsi="Arial" w:cs="Arial"/>
          <w:szCs w:val="22"/>
          <w:highlight w:val="green"/>
        </w:rPr>
        <w:t xml:space="preserve">, A.K., </w:t>
      </w:r>
      <w:proofErr w:type="spellStart"/>
      <w:r w:rsidRPr="001956EE">
        <w:rPr>
          <w:rFonts w:ascii="Arial" w:hAnsi="Arial" w:cs="Arial"/>
          <w:szCs w:val="22"/>
          <w:highlight w:val="green"/>
        </w:rPr>
        <w:t>Riccobene</w:t>
      </w:r>
      <w:proofErr w:type="spellEnd"/>
      <w:r w:rsidRPr="001956EE">
        <w:rPr>
          <w:rFonts w:ascii="Arial" w:hAnsi="Arial" w:cs="Arial"/>
          <w:szCs w:val="22"/>
          <w:highlight w:val="green"/>
        </w:rPr>
        <w:t>, E., I.C., &amp; Nolasco, S.M. (2011). Moisture-dependent engineering properties of sunflower seeds with different structural characteristics. Journal of</w:t>
      </w:r>
      <w:r>
        <w:rPr>
          <w:rFonts w:ascii="Arial" w:hAnsi="Arial" w:cs="Arial"/>
          <w:szCs w:val="22"/>
          <w:highlight w:val="green"/>
        </w:rPr>
        <w:t xml:space="preserve"> Food Engineering</w:t>
      </w:r>
      <w:r w:rsidR="00833721">
        <w:rPr>
          <w:rFonts w:ascii="Arial" w:hAnsi="Arial" w:cs="Arial"/>
          <w:szCs w:val="22"/>
          <w:highlight w:val="green"/>
        </w:rPr>
        <w:t>.</w:t>
      </w:r>
      <w:r>
        <w:rPr>
          <w:rFonts w:ascii="Arial" w:hAnsi="Arial" w:cs="Arial"/>
          <w:szCs w:val="22"/>
          <w:highlight w:val="green"/>
        </w:rPr>
        <w:t xml:space="preserve"> 102 (2011) 58-</w:t>
      </w:r>
      <w:r w:rsidRPr="001956EE">
        <w:rPr>
          <w:rFonts w:ascii="Arial" w:hAnsi="Arial" w:cs="Arial"/>
          <w:szCs w:val="22"/>
          <w:highlight w:val="green"/>
        </w:rPr>
        <w:t>65</w:t>
      </w:r>
    </w:p>
    <w:p w14:paraId="7F87F78D" w14:textId="1E30DAEE" w:rsidR="001956EE" w:rsidRPr="001956EE" w:rsidRDefault="001956EE" w:rsidP="00561293">
      <w:pPr>
        <w:autoSpaceDE w:val="0"/>
        <w:autoSpaceDN w:val="0"/>
        <w:adjustRightInd w:val="0"/>
        <w:spacing w:after="0" w:line="240" w:lineRule="auto"/>
        <w:jc w:val="both"/>
        <w:rPr>
          <w:highlight w:val="green"/>
        </w:rPr>
      </w:pPr>
    </w:p>
    <w:p w14:paraId="15C3B184" w14:textId="5F1B1D2F" w:rsidR="001956EE" w:rsidRPr="001956EE" w:rsidRDefault="001956EE" w:rsidP="001956EE">
      <w:pPr>
        <w:autoSpaceDE w:val="0"/>
        <w:autoSpaceDN w:val="0"/>
        <w:adjustRightInd w:val="0"/>
        <w:spacing w:after="0" w:line="240" w:lineRule="auto"/>
        <w:jc w:val="both"/>
        <w:rPr>
          <w:rFonts w:ascii="Arial" w:hAnsi="Arial" w:cs="Arial"/>
          <w:szCs w:val="22"/>
          <w:highlight w:val="green"/>
        </w:rPr>
      </w:pPr>
      <w:proofErr w:type="spellStart"/>
      <w:r w:rsidRPr="001956EE">
        <w:rPr>
          <w:rFonts w:ascii="Arial" w:hAnsi="Arial" w:cs="Arial"/>
          <w:szCs w:val="22"/>
          <w:highlight w:val="green"/>
        </w:rPr>
        <w:t>Gojiya</w:t>
      </w:r>
      <w:proofErr w:type="spellEnd"/>
      <w:r w:rsidRPr="001956EE">
        <w:rPr>
          <w:rFonts w:ascii="Arial" w:hAnsi="Arial" w:cs="Arial"/>
          <w:szCs w:val="22"/>
          <w:highlight w:val="green"/>
        </w:rPr>
        <w:t xml:space="preserve">, D.K., </w:t>
      </w:r>
      <w:proofErr w:type="spellStart"/>
      <w:r w:rsidRPr="001956EE">
        <w:rPr>
          <w:rFonts w:ascii="Arial" w:hAnsi="Arial" w:cs="Arial"/>
          <w:szCs w:val="22"/>
          <w:highlight w:val="green"/>
        </w:rPr>
        <w:t>Dobariya</w:t>
      </w:r>
      <w:proofErr w:type="spellEnd"/>
      <w:r w:rsidRPr="001956EE">
        <w:rPr>
          <w:rFonts w:ascii="Arial" w:hAnsi="Arial" w:cs="Arial"/>
          <w:szCs w:val="22"/>
          <w:highlight w:val="green"/>
        </w:rPr>
        <w:t xml:space="preserve">, U.D., Pandya, P.A., </w:t>
      </w:r>
      <w:proofErr w:type="spellStart"/>
      <w:r w:rsidRPr="001956EE">
        <w:rPr>
          <w:rFonts w:ascii="Arial" w:hAnsi="Arial" w:cs="Arial"/>
          <w:szCs w:val="22"/>
          <w:highlight w:val="green"/>
        </w:rPr>
        <w:t>Gojiya</w:t>
      </w:r>
      <w:proofErr w:type="spellEnd"/>
      <w:r w:rsidRPr="001956EE">
        <w:rPr>
          <w:rFonts w:ascii="Arial" w:hAnsi="Arial" w:cs="Arial"/>
          <w:szCs w:val="22"/>
          <w:highlight w:val="green"/>
        </w:rPr>
        <w:t xml:space="preserve">, K.M(2020). Studies on Physical Properties of Peanut Seed. </w:t>
      </w:r>
      <w:r w:rsidRPr="001956EE">
        <w:rPr>
          <w:rFonts w:ascii="Arial" w:hAnsi="Arial" w:cs="Arial"/>
          <w:i/>
          <w:iCs/>
          <w:szCs w:val="22"/>
          <w:highlight w:val="green"/>
        </w:rPr>
        <w:t>Acta Scientific Agriculture</w:t>
      </w:r>
      <w:r>
        <w:rPr>
          <w:rFonts w:ascii="Arial" w:hAnsi="Arial" w:cs="Arial"/>
          <w:i/>
          <w:iCs/>
          <w:szCs w:val="22"/>
          <w:highlight w:val="green"/>
        </w:rPr>
        <w:t>.</w:t>
      </w:r>
      <w:r w:rsidR="00833721">
        <w:rPr>
          <w:rFonts w:ascii="Arial" w:hAnsi="Arial" w:cs="Arial"/>
          <w:szCs w:val="22"/>
          <w:highlight w:val="green"/>
        </w:rPr>
        <w:t xml:space="preserve"> 4(</w:t>
      </w:r>
      <w:r w:rsidRPr="001956EE">
        <w:rPr>
          <w:rFonts w:ascii="Arial" w:hAnsi="Arial" w:cs="Arial"/>
          <w:szCs w:val="22"/>
          <w:highlight w:val="green"/>
        </w:rPr>
        <w:t>3</w:t>
      </w:r>
      <w:r w:rsidR="00833721">
        <w:rPr>
          <w:rFonts w:ascii="Arial" w:hAnsi="Arial" w:cs="Arial"/>
          <w:szCs w:val="22"/>
          <w:highlight w:val="green"/>
        </w:rPr>
        <w:t>)</w:t>
      </w:r>
      <w:r w:rsidRPr="001956EE">
        <w:rPr>
          <w:rFonts w:ascii="Arial" w:hAnsi="Arial" w:cs="Arial"/>
          <w:szCs w:val="22"/>
          <w:highlight w:val="green"/>
        </w:rPr>
        <w:t xml:space="preserve"> 01-05.</w:t>
      </w:r>
    </w:p>
    <w:p w14:paraId="45FCAC56" w14:textId="29DAF826" w:rsidR="0070200C" w:rsidRPr="001956EE" w:rsidRDefault="0070200C" w:rsidP="00243F2A">
      <w:pPr>
        <w:autoSpaceDE w:val="0"/>
        <w:autoSpaceDN w:val="0"/>
        <w:adjustRightInd w:val="0"/>
        <w:spacing w:after="0" w:line="240" w:lineRule="auto"/>
        <w:jc w:val="both"/>
        <w:rPr>
          <w:rFonts w:ascii="Arial" w:hAnsi="Arial" w:cs="Arial"/>
          <w:szCs w:val="22"/>
          <w:highlight w:val="green"/>
        </w:rPr>
      </w:pPr>
    </w:p>
    <w:p w14:paraId="096C4B38" w14:textId="485B6FE7" w:rsidR="0070200C" w:rsidRPr="001956EE" w:rsidRDefault="0070200C" w:rsidP="00682D52">
      <w:pPr>
        <w:spacing w:after="0" w:line="240" w:lineRule="auto"/>
        <w:jc w:val="both"/>
        <w:rPr>
          <w:rFonts w:ascii="Arial" w:hAnsi="Arial" w:cs="Arial"/>
          <w:szCs w:val="22"/>
          <w:highlight w:val="green"/>
        </w:rPr>
      </w:pPr>
      <w:r w:rsidRPr="001956EE">
        <w:rPr>
          <w:rFonts w:ascii="Arial" w:hAnsi="Arial" w:cs="Arial"/>
          <w:szCs w:val="22"/>
          <w:highlight w:val="green"/>
        </w:rPr>
        <w:t>Hymowitz</w:t>
      </w:r>
      <w:r w:rsidR="00561293" w:rsidRPr="001956EE">
        <w:rPr>
          <w:rFonts w:ascii="Arial" w:hAnsi="Arial" w:cs="Arial"/>
          <w:szCs w:val="22"/>
          <w:highlight w:val="green"/>
        </w:rPr>
        <w:t>,</w:t>
      </w:r>
      <w:r w:rsidRPr="001956EE">
        <w:rPr>
          <w:rFonts w:ascii="Arial" w:hAnsi="Arial" w:cs="Arial"/>
          <w:szCs w:val="22"/>
          <w:highlight w:val="green"/>
        </w:rPr>
        <w:t xml:space="preserve"> T.</w:t>
      </w:r>
      <w:r w:rsidR="00561293" w:rsidRPr="001956EE">
        <w:rPr>
          <w:rFonts w:ascii="Arial" w:hAnsi="Arial" w:cs="Arial"/>
          <w:szCs w:val="22"/>
          <w:highlight w:val="green"/>
        </w:rPr>
        <w:t xml:space="preserve">, </w:t>
      </w:r>
      <w:proofErr w:type="spellStart"/>
      <w:r w:rsidRPr="001956EE">
        <w:rPr>
          <w:rFonts w:ascii="Arial" w:hAnsi="Arial" w:cs="Arial"/>
          <w:szCs w:val="22"/>
          <w:highlight w:val="green"/>
        </w:rPr>
        <w:t>Janick</w:t>
      </w:r>
      <w:proofErr w:type="spellEnd"/>
      <w:r w:rsidRPr="001956EE">
        <w:rPr>
          <w:rFonts w:ascii="Arial" w:hAnsi="Arial" w:cs="Arial"/>
          <w:szCs w:val="22"/>
          <w:highlight w:val="green"/>
        </w:rPr>
        <w:t>, J.</w:t>
      </w:r>
      <w:r w:rsidR="00561293" w:rsidRPr="001956EE">
        <w:rPr>
          <w:rFonts w:ascii="Arial" w:hAnsi="Arial" w:cs="Arial"/>
          <w:szCs w:val="22"/>
          <w:highlight w:val="green"/>
        </w:rPr>
        <w:t>,</w:t>
      </w:r>
      <w:r w:rsidRPr="001956EE">
        <w:rPr>
          <w:rFonts w:ascii="Arial" w:hAnsi="Arial" w:cs="Arial"/>
          <w:szCs w:val="22"/>
          <w:highlight w:val="green"/>
        </w:rPr>
        <w:t xml:space="preserve"> and Simon, J. E. </w:t>
      </w:r>
      <w:r w:rsidR="00561293" w:rsidRPr="001956EE">
        <w:rPr>
          <w:rFonts w:ascii="Arial" w:hAnsi="Arial" w:cs="Arial"/>
          <w:szCs w:val="22"/>
          <w:highlight w:val="green"/>
        </w:rPr>
        <w:t xml:space="preserve">(1990). </w:t>
      </w:r>
      <w:r w:rsidRPr="001956EE">
        <w:rPr>
          <w:rFonts w:ascii="Arial" w:hAnsi="Arial" w:cs="Arial"/>
          <w:szCs w:val="22"/>
          <w:highlight w:val="green"/>
        </w:rPr>
        <w:t>Advances in new crops. Timber Press</w:t>
      </w:r>
      <w:r w:rsidR="00561293" w:rsidRPr="001956EE">
        <w:rPr>
          <w:rFonts w:ascii="Arial" w:hAnsi="Arial" w:cs="Arial"/>
          <w:szCs w:val="22"/>
          <w:highlight w:val="green"/>
        </w:rPr>
        <w:t xml:space="preserve">. </w:t>
      </w:r>
      <w:r w:rsidR="00561293" w:rsidRPr="001956EE">
        <w:rPr>
          <w:rFonts w:ascii="Arial" w:hAnsi="Arial" w:cs="Arial"/>
          <w:i/>
          <w:iCs/>
          <w:szCs w:val="22"/>
          <w:highlight w:val="green"/>
        </w:rPr>
        <w:t>Grain legumes</w:t>
      </w:r>
      <w:r w:rsidR="001956EE">
        <w:rPr>
          <w:rFonts w:ascii="Arial" w:hAnsi="Arial" w:cs="Arial"/>
          <w:szCs w:val="22"/>
          <w:highlight w:val="green"/>
        </w:rPr>
        <w:t>.</w:t>
      </w:r>
      <w:r w:rsidRPr="001956EE">
        <w:rPr>
          <w:rFonts w:ascii="Arial" w:hAnsi="Arial" w:cs="Arial"/>
          <w:szCs w:val="22"/>
          <w:highlight w:val="green"/>
        </w:rPr>
        <w:t xml:space="preserve"> Portland, 54-57. </w:t>
      </w:r>
    </w:p>
    <w:p w14:paraId="1A8E4D02" w14:textId="77777777" w:rsidR="0070200C" w:rsidRPr="001956EE" w:rsidRDefault="0070200C" w:rsidP="00682D52">
      <w:pPr>
        <w:spacing w:after="0" w:line="240" w:lineRule="auto"/>
        <w:jc w:val="both"/>
        <w:rPr>
          <w:rFonts w:ascii="Arial" w:hAnsi="Arial" w:cs="Arial"/>
          <w:szCs w:val="22"/>
          <w:highlight w:val="green"/>
        </w:rPr>
      </w:pPr>
    </w:p>
    <w:p w14:paraId="38559215" w14:textId="7DD47127" w:rsidR="0070200C" w:rsidRPr="001956EE" w:rsidRDefault="00B446CB" w:rsidP="00271B60">
      <w:pPr>
        <w:pStyle w:val="ListParagraph"/>
        <w:autoSpaceDE w:val="0"/>
        <w:autoSpaceDN w:val="0"/>
        <w:adjustRightInd w:val="0"/>
        <w:spacing w:after="0" w:line="240" w:lineRule="auto"/>
        <w:ind w:left="0"/>
        <w:jc w:val="both"/>
        <w:rPr>
          <w:rFonts w:ascii="Arial" w:hAnsi="Arial" w:cs="Arial"/>
          <w:szCs w:val="22"/>
          <w:highlight w:val="green"/>
        </w:rPr>
      </w:pPr>
      <w:proofErr w:type="spellStart"/>
      <w:r w:rsidRPr="001956EE">
        <w:rPr>
          <w:rFonts w:ascii="Arial" w:hAnsi="Arial" w:cs="Arial"/>
          <w:szCs w:val="22"/>
          <w:highlight w:val="green"/>
        </w:rPr>
        <w:t>Oocheki</w:t>
      </w:r>
      <w:proofErr w:type="spellEnd"/>
      <w:r w:rsidRPr="001956EE">
        <w:rPr>
          <w:rFonts w:ascii="Arial" w:hAnsi="Arial" w:cs="Arial"/>
          <w:szCs w:val="22"/>
          <w:highlight w:val="green"/>
        </w:rPr>
        <w:t xml:space="preserve">, A., </w:t>
      </w:r>
      <w:proofErr w:type="spellStart"/>
      <w:r w:rsidRPr="001956EE">
        <w:rPr>
          <w:rFonts w:ascii="Arial" w:hAnsi="Arial" w:cs="Arial"/>
          <w:szCs w:val="22"/>
          <w:highlight w:val="green"/>
        </w:rPr>
        <w:t>Razavi</w:t>
      </w:r>
      <w:proofErr w:type="spellEnd"/>
      <w:r w:rsidRPr="001956EE">
        <w:rPr>
          <w:rFonts w:ascii="Arial" w:hAnsi="Arial" w:cs="Arial"/>
          <w:szCs w:val="22"/>
          <w:highlight w:val="green"/>
        </w:rPr>
        <w:t xml:space="preserve">, S.M.A., Milani, E., </w:t>
      </w:r>
      <w:proofErr w:type="spellStart"/>
      <w:r w:rsidRPr="001956EE">
        <w:rPr>
          <w:rFonts w:ascii="Arial" w:hAnsi="Arial" w:cs="Arial"/>
          <w:szCs w:val="22"/>
          <w:highlight w:val="green"/>
        </w:rPr>
        <w:t>Moghadan</w:t>
      </w:r>
      <w:proofErr w:type="spellEnd"/>
      <w:r w:rsidRPr="001956EE">
        <w:rPr>
          <w:rFonts w:ascii="Arial" w:hAnsi="Arial" w:cs="Arial"/>
          <w:szCs w:val="22"/>
          <w:highlight w:val="green"/>
        </w:rPr>
        <w:t xml:space="preserve">, T.M., </w:t>
      </w:r>
      <w:proofErr w:type="spellStart"/>
      <w:r w:rsidRPr="001956EE">
        <w:rPr>
          <w:rFonts w:ascii="Arial" w:hAnsi="Arial" w:cs="Arial"/>
          <w:szCs w:val="22"/>
          <w:highlight w:val="green"/>
        </w:rPr>
        <w:t>Abedini</w:t>
      </w:r>
      <w:proofErr w:type="spellEnd"/>
      <w:r w:rsidRPr="001956EE">
        <w:rPr>
          <w:rFonts w:ascii="Arial" w:hAnsi="Arial" w:cs="Arial"/>
          <w:szCs w:val="22"/>
          <w:highlight w:val="green"/>
        </w:rPr>
        <w:t xml:space="preserve">, M., </w:t>
      </w:r>
      <w:proofErr w:type="spellStart"/>
      <w:r w:rsidRPr="001956EE">
        <w:rPr>
          <w:rFonts w:ascii="Arial" w:hAnsi="Arial" w:cs="Arial"/>
          <w:szCs w:val="22"/>
          <w:highlight w:val="green"/>
        </w:rPr>
        <w:t>Alamatiyan</w:t>
      </w:r>
      <w:proofErr w:type="spellEnd"/>
      <w:r w:rsidRPr="001956EE">
        <w:rPr>
          <w:rFonts w:ascii="Arial" w:hAnsi="Arial" w:cs="Arial"/>
          <w:szCs w:val="22"/>
          <w:highlight w:val="green"/>
        </w:rPr>
        <w:t xml:space="preserve">, S. and </w:t>
      </w:r>
      <w:proofErr w:type="spellStart"/>
      <w:r w:rsidRPr="001956EE">
        <w:rPr>
          <w:rFonts w:ascii="Arial" w:hAnsi="Arial" w:cs="Arial"/>
          <w:szCs w:val="22"/>
          <w:highlight w:val="green"/>
        </w:rPr>
        <w:t>Izadikhah</w:t>
      </w:r>
      <w:proofErr w:type="spellEnd"/>
      <w:r w:rsidRPr="001956EE">
        <w:rPr>
          <w:rFonts w:ascii="Arial" w:hAnsi="Arial" w:cs="Arial"/>
          <w:szCs w:val="22"/>
          <w:highlight w:val="green"/>
        </w:rPr>
        <w:t xml:space="preserve">, S. (2007) Physical Properties of Watermelon Seed as a Function of Moisture Content and Variety. </w:t>
      </w:r>
      <w:r w:rsidRPr="001956EE">
        <w:rPr>
          <w:rFonts w:ascii="Arial" w:hAnsi="Arial" w:cs="Arial"/>
          <w:i/>
          <w:iCs/>
          <w:szCs w:val="22"/>
          <w:highlight w:val="green"/>
        </w:rPr>
        <w:t>International Agrophysics</w:t>
      </w:r>
      <w:r w:rsidR="001956EE">
        <w:rPr>
          <w:rFonts w:ascii="Arial" w:hAnsi="Arial" w:cs="Arial"/>
          <w:szCs w:val="22"/>
          <w:highlight w:val="green"/>
        </w:rPr>
        <w:t>.</w:t>
      </w:r>
      <w:r w:rsidRPr="001956EE">
        <w:rPr>
          <w:rFonts w:ascii="Arial" w:hAnsi="Arial" w:cs="Arial"/>
          <w:szCs w:val="22"/>
          <w:highlight w:val="green"/>
        </w:rPr>
        <w:t xml:space="preserve"> 21, 349-359.</w:t>
      </w:r>
    </w:p>
    <w:p w14:paraId="2588114D" w14:textId="77777777" w:rsidR="00B446CB" w:rsidRPr="001956EE" w:rsidRDefault="00B446CB" w:rsidP="00271B60">
      <w:pPr>
        <w:pStyle w:val="ListParagraph"/>
        <w:autoSpaceDE w:val="0"/>
        <w:autoSpaceDN w:val="0"/>
        <w:adjustRightInd w:val="0"/>
        <w:spacing w:after="0" w:line="240" w:lineRule="auto"/>
        <w:ind w:left="0"/>
        <w:jc w:val="both"/>
        <w:rPr>
          <w:rFonts w:ascii="Arial" w:hAnsi="Arial" w:cs="Arial"/>
          <w:szCs w:val="22"/>
          <w:highlight w:val="green"/>
        </w:rPr>
      </w:pPr>
    </w:p>
    <w:p w14:paraId="45D1F324" w14:textId="2AD1016F" w:rsidR="0070200C" w:rsidRPr="001956EE" w:rsidRDefault="00B446CB" w:rsidP="00175F29">
      <w:pPr>
        <w:pStyle w:val="ListParagraph"/>
        <w:autoSpaceDE w:val="0"/>
        <w:autoSpaceDN w:val="0"/>
        <w:adjustRightInd w:val="0"/>
        <w:spacing w:after="0" w:line="240" w:lineRule="auto"/>
        <w:ind w:left="0"/>
        <w:jc w:val="both"/>
        <w:rPr>
          <w:rFonts w:ascii="Arial" w:hAnsi="Arial" w:cs="Arial"/>
          <w:szCs w:val="22"/>
          <w:highlight w:val="green"/>
        </w:rPr>
      </w:pPr>
      <w:proofErr w:type="spellStart"/>
      <w:r w:rsidRPr="001956EE">
        <w:rPr>
          <w:rFonts w:ascii="Arial" w:hAnsi="Arial" w:cs="Arial"/>
          <w:szCs w:val="22"/>
          <w:highlight w:val="green"/>
        </w:rPr>
        <w:t>Maleki</w:t>
      </w:r>
      <w:proofErr w:type="spellEnd"/>
      <w:r w:rsidRPr="001956EE">
        <w:rPr>
          <w:rFonts w:ascii="Arial" w:hAnsi="Arial" w:cs="Arial"/>
          <w:szCs w:val="22"/>
          <w:highlight w:val="green"/>
        </w:rPr>
        <w:t xml:space="preserve">, </w:t>
      </w:r>
      <w:r w:rsidR="0070200C" w:rsidRPr="001956EE">
        <w:rPr>
          <w:rFonts w:ascii="Arial" w:hAnsi="Arial" w:cs="Arial"/>
          <w:szCs w:val="22"/>
          <w:highlight w:val="green"/>
        </w:rPr>
        <w:t>M.R.</w:t>
      </w:r>
      <w:r w:rsidRPr="001956EE">
        <w:rPr>
          <w:rFonts w:ascii="Arial" w:hAnsi="Arial" w:cs="Arial"/>
          <w:szCs w:val="22"/>
          <w:highlight w:val="green"/>
        </w:rPr>
        <w:t>,</w:t>
      </w:r>
      <w:r w:rsidR="0070200C" w:rsidRPr="001956EE">
        <w:rPr>
          <w:rFonts w:ascii="Arial" w:hAnsi="Arial" w:cs="Arial"/>
          <w:szCs w:val="22"/>
          <w:highlight w:val="green"/>
        </w:rPr>
        <w:t xml:space="preserve"> </w:t>
      </w:r>
      <w:r w:rsidRPr="001956EE">
        <w:rPr>
          <w:rFonts w:ascii="Arial" w:hAnsi="Arial" w:cs="Arial"/>
          <w:szCs w:val="22"/>
          <w:highlight w:val="green"/>
        </w:rPr>
        <w:t xml:space="preserve">Jafari, </w:t>
      </w:r>
      <w:r w:rsidR="0070200C" w:rsidRPr="001956EE">
        <w:rPr>
          <w:rFonts w:ascii="Arial" w:hAnsi="Arial" w:cs="Arial"/>
          <w:szCs w:val="22"/>
          <w:highlight w:val="green"/>
        </w:rPr>
        <w:t>J.F.</w:t>
      </w:r>
      <w:r w:rsidRPr="001956EE">
        <w:rPr>
          <w:rFonts w:ascii="Arial" w:hAnsi="Arial" w:cs="Arial"/>
          <w:szCs w:val="22"/>
          <w:highlight w:val="green"/>
        </w:rPr>
        <w:t xml:space="preserve">, </w:t>
      </w:r>
      <w:proofErr w:type="spellStart"/>
      <w:r w:rsidRPr="001956EE">
        <w:rPr>
          <w:rFonts w:ascii="Arial" w:hAnsi="Arial" w:cs="Arial"/>
          <w:szCs w:val="22"/>
          <w:highlight w:val="green"/>
        </w:rPr>
        <w:t>Raufat</w:t>
      </w:r>
      <w:proofErr w:type="spellEnd"/>
      <w:r w:rsidRPr="001956EE">
        <w:rPr>
          <w:rFonts w:ascii="Arial" w:hAnsi="Arial" w:cs="Arial"/>
          <w:szCs w:val="22"/>
          <w:highlight w:val="green"/>
        </w:rPr>
        <w:t xml:space="preserve">, </w:t>
      </w:r>
      <w:r w:rsidR="0070200C" w:rsidRPr="001956EE">
        <w:rPr>
          <w:rFonts w:ascii="Arial" w:hAnsi="Arial" w:cs="Arial"/>
          <w:szCs w:val="22"/>
          <w:highlight w:val="green"/>
        </w:rPr>
        <w:t>M.H.</w:t>
      </w:r>
      <w:r w:rsidRPr="001956EE">
        <w:rPr>
          <w:rFonts w:ascii="Arial" w:hAnsi="Arial" w:cs="Arial"/>
          <w:szCs w:val="22"/>
          <w:highlight w:val="green"/>
        </w:rPr>
        <w:t>,</w:t>
      </w:r>
      <w:r w:rsidR="0070200C" w:rsidRPr="001956EE">
        <w:rPr>
          <w:rFonts w:ascii="Arial" w:hAnsi="Arial" w:cs="Arial"/>
          <w:szCs w:val="22"/>
          <w:highlight w:val="green"/>
        </w:rPr>
        <w:t xml:space="preserve"> </w:t>
      </w:r>
      <w:proofErr w:type="spellStart"/>
      <w:r w:rsidRPr="001956EE">
        <w:rPr>
          <w:rFonts w:ascii="Arial" w:hAnsi="Arial" w:cs="Arial"/>
          <w:szCs w:val="22"/>
          <w:highlight w:val="green"/>
        </w:rPr>
        <w:t>Mouazen</w:t>
      </w:r>
      <w:proofErr w:type="spellEnd"/>
      <w:r w:rsidRPr="001956EE">
        <w:rPr>
          <w:rFonts w:ascii="Arial" w:hAnsi="Arial" w:cs="Arial"/>
          <w:szCs w:val="22"/>
          <w:highlight w:val="green"/>
        </w:rPr>
        <w:t xml:space="preserve">, </w:t>
      </w:r>
      <w:r w:rsidR="0070200C" w:rsidRPr="001956EE">
        <w:rPr>
          <w:rFonts w:ascii="Arial" w:hAnsi="Arial" w:cs="Arial"/>
          <w:szCs w:val="22"/>
          <w:highlight w:val="green"/>
        </w:rPr>
        <w:t>A.M.</w:t>
      </w:r>
      <w:r w:rsidRPr="001956EE">
        <w:rPr>
          <w:rFonts w:ascii="Arial" w:hAnsi="Arial" w:cs="Arial"/>
          <w:szCs w:val="22"/>
          <w:highlight w:val="green"/>
        </w:rPr>
        <w:t>,</w:t>
      </w:r>
      <w:r w:rsidR="0070200C" w:rsidRPr="001956EE">
        <w:rPr>
          <w:rFonts w:ascii="Arial" w:hAnsi="Arial" w:cs="Arial"/>
          <w:szCs w:val="22"/>
          <w:highlight w:val="green"/>
        </w:rPr>
        <w:t xml:space="preserve"> </w:t>
      </w:r>
      <w:proofErr w:type="spellStart"/>
      <w:r w:rsidRPr="001956EE">
        <w:rPr>
          <w:rFonts w:ascii="Arial" w:hAnsi="Arial" w:cs="Arial"/>
          <w:szCs w:val="22"/>
          <w:highlight w:val="green"/>
        </w:rPr>
        <w:t>Baerdemaeker</w:t>
      </w:r>
      <w:proofErr w:type="spellEnd"/>
      <w:r w:rsidRPr="001956EE">
        <w:rPr>
          <w:rFonts w:ascii="Arial" w:hAnsi="Arial" w:cs="Arial"/>
          <w:szCs w:val="22"/>
          <w:highlight w:val="green"/>
        </w:rPr>
        <w:t xml:space="preserve">, </w:t>
      </w:r>
      <w:r w:rsidR="0070200C" w:rsidRPr="001956EE">
        <w:rPr>
          <w:rFonts w:ascii="Arial" w:hAnsi="Arial" w:cs="Arial"/>
          <w:szCs w:val="22"/>
          <w:highlight w:val="green"/>
        </w:rPr>
        <w:t>J. De</w:t>
      </w:r>
      <w:r w:rsidRPr="001956EE">
        <w:rPr>
          <w:rFonts w:ascii="Arial" w:hAnsi="Arial" w:cs="Arial"/>
          <w:szCs w:val="22"/>
          <w:highlight w:val="green"/>
        </w:rPr>
        <w:t>.</w:t>
      </w:r>
      <w:r w:rsidR="0070200C" w:rsidRPr="001956EE">
        <w:rPr>
          <w:rFonts w:ascii="Arial" w:hAnsi="Arial" w:cs="Arial"/>
          <w:szCs w:val="22"/>
          <w:highlight w:val="green"/>
        </w:rPr>
        <w:t xml:space="preserve"> </w:t>
      </w:r>
      <w:r w:rsidR="00AE1DFE" w:rsidRPr="001956EE">
        <w:rPr>
          <w:rFonts w:ascii="Arial" w:hAnsi="Arial" w:cs="Arial"/>
          <w:szCs w:val="22"/>
          <w:highlight w:val="green"/>
        </w:rPr>
        <w:t xml:space="preserve">(2006). </w:t>
      </w:r>
      <w:r w:rsidR="0070200C" w:rsidRPr="001956EE">
        <w:rPr>
          <w:rFonts w:ascii="Arial" w:hAnsi="Arial" w:cs="Arial"/>
          <w:szCs w:val="22"/>
          <w:highlight w:val="green"/>
        </w:rPr>
        <w:t>Evaluation of seed distribution uniformity of a multi-flight auger as a grain</w:t>
      </w:r>
      <w:r w:rsidRPr="001956EE">
        <w:rPr>
          <w:rFonts w:ascii="Arial" w:hAnsi="Arial" w:cs="Arial"/>
          <w:szCs w:val="22"/>
          <w:highlight w:val="green"/>
        </w:rPr>
        <w:t xml:space="preserve"> drill metering device, </w:t>
      </w:r>
      <w:r w:rsidRPr="001956EE">
        <w:rPr>
          <w:rFonts w:ascii="Arial" w:hAnsi="Arial" w:cs="Arial"/>
          <w:i/>
          <w:iCs/>
          <w:szCs w:val="22"/>
          <w:highlight w:val="green"/>
        </w:rPr>
        <w:t>Biosystem Engineering</w:t>
      </w:r>
      <w:r w:rsidR="001956EE">
        <w:rPr>
          <w:rFonts w:ascii="Arial" w:hAnsi="Arial" w:cs="Arial"/>
          <w:szCs w:val="22"/>
          <w:highlight w:val="green"/>
        </w:rPr>
        <w:t>.</w:t>
      </w:r>
      <w:r w:rsidR="0070200C" w:rsidRPr="001956EE">
        <w:rPr>
          <w:rFonts w:ascii="Arial" w:hAnsi="Arial" w:cs="Arial"/>
          <w:szCs w:val="22"/>
          <w:highlight w:val="green"/>
        </w:rPr>
        <w:t xml:space="preserve"> 94 (4) 535-543.</w:t>
      </w:r>
    </w:p>
    <w:p w14:paraId="226978CF" w14:textId="77777777" w:rsidR="0070200C" w:rsidRPr="001956EE" w:rsidRDefault="0070200C" w:rsidP="00175F29">
      <w:pPr>
        <w:pStyle w:val="ListParagraph"/>
        <w:autoSpaceDE w:val="0"/>
        <w:autoSpaceDN w:val="0"/>
        <w:adjustRightInd w:val="0"/>
        <w:spacing w:after="0" w:line="240" w:lineRule="auto"/>
        <w:ind w:left="0"/>
        <w:jc w:val="both"/>
        <w:rPr>
          <w:rFonts w:ascii="Arial" w:hAnsi="Arial" w:cs="Arial"/>
          <w:szCs w:val="22"/>
          <w:highlight w:val="green"/>
        </w:rPr>
      </w:pPr>
    </w:p>
    <w:p w14:paraId="434C50AD" w14:textId="4A306700" w:rsidR="0070200C" w:rsidRPr="001956EE" w:rsidRDefault="0070200C" w:rsidP="00175F29">
      <w:pPr>
        <w:pStyle w:val="ListParagraph"/>
        <w:autoSpaceDE w:val="0"/>
        <w:autoSpaceDN w:val="0"/>
        <w:adjustRightInd w:val="0"/>
        <w:spacing w:after="0" w:line="240" w:lineRule="auto"/>
        <w:ind w:left="0"/>
        <w:jc w:val="both"/>
        <w:rPr>
          <w:rFonts w:ascii="Arial" w:hAnsi="Arial" w:cs="Arial"/>
          <w:szCs w:val="22"/>
          <w:highlight w:val="green"/>
        </w:rPr>
      </w:pPr>
      <w:r w:rsidRPr="001956EE">
        <w:rPr>
          <w:rFonts w:ascii="Arial" w:hAnsi="Arial" w:cs="Arial"/>
          <w:szCs w:val="22"/>
          <w:highlight w:val="green"/>
        </w:rPr>
        <w:t xml:space="preserve">Milani E, </w:t>
      </w:r>
      <w:proofErr w:type="spellStart"/>
      <w:r w:rsidRPr="001956EE">
        <w:rPr>
          <w:rFonts w:ascii="Arial" w:hAnsi="Arial" w:cs="Arial"/>
          <w:szCs w:val="22"/>
          <w:highlight w:val="green"/>
        </w:rPr>
        <w:t>Razavi</w:t>
      </w:r>
      <w:proofErr w:type="spellEnd"/>
      <w:r w:rsidRPr="001956EE">
        <w:rPr>
          <w:rFonts w:ascii="Arial" w:hAnsi="Arial" w:cs="Arial"/>
          <w:szCs w:val="22"/>
          <w:highlight w:val="green"/>
        </w:rPr>
        <w:t xml:space="preserve"> S</w:t>
      </w:r>
      <w:r w:rsidR="00B446CB" w:rsidRPr="001956EE">
        <w:rPr>
          <w:rFonts w:ascii="Arial" w:hAnsi="Arial" w:cs="Arial"/>
          <w:szCs w:val="22"/>
          <w:highlight w:val="green"/>
        </w:rPr>
        <w:t>.</w:t>
      </w:r>
      <w:r w:rsidRPr="001956EE">
        <w:rPr>
          <w:rFonts w:ascii="Arial" w:hAnsi="Arial" w:cs="Arial"/>
          <w:szCs w:val="22"/>
          <w:highlight w:val="green"/>
        </w:rPr>
        <w:t>M</w:t>
      </w:r>
      <w:r w:rsidR="00B446CB" w:rsidRPr="001956EE">
        <w:rPr>
          <w:rFonts w:ascii="Arial" w:hAnsi="Arial" w:cs="Arial"/>
          <w:szCs w:val="22"/>
          <w:highlight w:val="green"/>
        </w:rPr>
        <w:t>.</w:t>
      </w:r>
      <w:r w:rsidRPr="001956EE">
        <w:rPr>
          <w:rFonts w:ascii="Arial" w:hAnsi="Arial" w:cs="Arial"/>
          <w:szCs w:val="22"/>
          <w:highlight w:val="green"/>
        </w:rPr>
        <w:t>A</w:t>
      </w:r>
      <w:r w:rsidR="00B446CB" w:rsidRPr="001956EE">
        <w:rPr>
          <w:rFonts w:ascii="Arial" w:hAnsi="Arial" w:cs="Arial"/>
          <w:szCs w:val="22"/>
          <w:highlight w:val="green"/>
        </w:rPr>
        <w:t>.</w:t>
      </w:r>
      <w:r w:rsidRPr="001956EE">
        <w:rPr>
          <w:rFonts w:ascii="Arial" w:hAnsi="Arial" w:cs="Arial"/>
          <w:szCs w:val="22"/>
          <w:highlight w:val="green"/>
        </w:rPr>
        <w:t xml:space="preserve">, </w:t>
      </w:r>
      <w:proofErr w:type="spellStart"/>
      <w:r w:rsidRPr="001956EE">
        <w:rPr>
          <w:rFonts w:ascii="Arial" w:hAnsi="Arial" w:cs="Arial"/>
          <w:szCs w:val="22"/>
          <w:highlight w:val="green"/>
        </w:rPr>
        <w:t>Koocheki</w:t>
      </w:r>
      <w:proofErr w:type="spellEnd"/>
      <w:r w:rsidR="00B446CB" w:rsidRPr="001956EE">
        <w:rPr>
          <w:rFonts w:ascii="Arial" w:hAnsi="Arial" w:cs="Arial"/>
          <w:szCs w:val="22"/>
          <w:highlight w:val="green"/>
        </w:rPr>
        <w:t>,</w:t>
      </w:r>
      <w:r w:rsidRPr="001956EE">
        <w:rPr>
          <w:rFonts w:ascii="Arial" w:hAnsi="Arial" w:cs="Arial"/>
          <w:szCs w:val="22"/>
          <w:highlight w:val="green"/>
        </w:rPr>
        <w:t xml:space="preserve"> A</w:t>
      </w:r>
      <w:r w:rsidR="00B446CB" w:rsidRPr="001956EE">
        <w:rPr>
          <w:rFonts w:ascii="Arial" w:hAnsi="Arial" w:cs="Arial"/>
          <w:szCs w:val="22"/>
          <w:highlight w:val="green"/>
        </w:rPr>
        <w:t>.</w:t>
      </w:r>
      <w:r w:rsidRPr="001956EE">
        <w:rPr>
          <w:rFonts w:ascii="Arial" w:hAnsi="Arial" w:cs="Arial"/>
          <w:szCs w:val="22"/>
          <w:highlight w:val="green"/>
        </w:rPr>
        <w:t xml:space="preserve">, </w:t>
      </w:r>
      <w:proofErr w:type="spellStart"/>
      <w:r w:rsidRPr="001956EE">
        <w:rPr>
          <w:rFonts w:ascii="Arial" w:hAnsi="Arial" w:cs="Arial"/>
          <w:szCs w:val="22"/>
          <w:highlight w:val="green"/>
        </w:rPr>
        <w:t>Nikzadeh</w:t>
      </w:r>
      <w:proofErr w:type="spellEnd"/>
      <w:r w:rsidR="00B446CB" w:rsidRPr="001956EE">
        <w:rPr>
          <w:rFonts w:ascii="Arial" w:hAnsi="Arial" w:cs="Arial"/>
          <w:szCs w:val="22"/>
          <w:highlight w:val="green"/>
        </w:rPr>
        <w:t>,</w:t>
      </w:r>
      <w:r w:rsidRPr="001956EE">
        <w:rPr>
          <w:rFonts w:ascii="Arial" w:hAnsi="Arial" w:cs="Arial"/>
          <w:szCs w:val="22"/>
          <w:highlight w:val="green"/>
        </w:rPr>
        <w:t xml:space="preserve"> V</w:t>
      </w:r>
      <w:r w:rsidR="00B446CB" w:rsidRPr="001956EE">
        <w:rPr>
          <w:rFonts w:ascii="Arial" w:hAnsi="Arial" w:cs="Arial"/>
          <w:szCs w:val="22"/>
          <w:highlight w:val="green"/>
        </w:rPr>
        <w:t>.</w:t>
      </w:r>
      <w:r w:rsidRPr="001956EE">
        <w:rPr>
          <w:rFonts w:ascii="Arial" w:hAnsi="Arial" w:cs="Arial"/>
          <w:szCs w:val="22"/>
          <w:highlight w:val="green"/>
        </w:rPr>
        <w:t xml:space="preserve">, </w:t>
      </w:r>
      <w:proofErr w:type="spellStart"/>
      <w:r w:rsidRPr="001956EE">
        <w:rPr>
          <w:rFonts w:ascii="Arial" w:hAnsi="Arial" w:cs="Arial"/>
          <w:szCs w:val="22"/>
          <w:highlight w:val="green"/>
        </w:rPr>
        <w:t>Ahedi</w:t>
      </w:r>
      <w:proofErr w:type="spellEnd"/>
      <w:r w:rsidR="00B446CB" w:rsidRPr="001956EE">
        <w:rPr>
          <w:rFonts w:ascii="Arial" w:hAnsi="Arial" w:cs="Arial"/>
          <w:szCs w:val="22"/>
          <w:highlight w:val="green"/>
        </w:rPr>
        <w:t>,</w:t>
      </w:r>
      <w:r w:rsidRPr="001956EE">
        <w:rPr>
          <w:rFonts w:ascii="Arial" w:hAnsi="Arial" w:cs="Arial"/>
          <w:szCs w:val="22"/>
          <w:highlight w:val="green"/>
        </w:rPr>
        <w:t xml:space="preserve"> N</w:t>
      </w:r>
      <w:r w:rsidR="00B446CB" w:rsidRPr="001956EE">
        <w:rPr>
          <w:rFonts w:ascii="Arial" w:hAnsi="Arial" w:cs="Arial"/>
          <w:szCs w:val="22"/>
          <w:highlight w:val="green"/>
        </w:rPr>
        <w:t>.</w:t>
      </w:r>
      <w:r w:rsidRPr="001956EE">
        <w:rPr>
          <w:rFonts w:ascii="Arial" w:hAnsi="Arial" w:cs="Arial"/>
          <w:szCs w:val="22"/>
          <w:highlight w:val="green"/>
        </w:rPr>
        <w:t>V</w:t>
      </w:r>
      <w:r w:rsidR="00B446CB" w:rsidRPr="001956EE">
        <w:rPr>
          <w:rFonts w:ascii="Arial" w:hAnsi="Arial" w:cs="Arial"/>
          <w:szCs w:val="22"/>
          <w:highlight w:val="green"/>
        </w:rPr>
        <w:t>.</w:t>
      </w:r>
      <w:r w:rsidRPr="001956EE">
        <w:rPr>
          <w:rFonts w:ascii="Arial" w:hAnsi="Arial" w:cs="Arial"/>
          <w:szCs w:val="22"/>
          <w:highlight w:val="green"/>
        </w:rPr>
        <w:t xml:space="preserve">, </w:t>
      </w:r>
      <w:proofErr w:type="spellStart"/>
      <w:r w:rsidRPr="001956EE">
        <w:rPr>
          <w:rFonts w:ascii="Arial" w:hAnsi="Arial" w:cs="Arial"/>
          <w:szCs w:val="22"/>
          <w:highlight w:val="green"/>
        </w:rPr>
        <w:t>Moeinford</w:t>
      </w:r>
      <w:proofErr w:type="spellEnd"/>
      <w:r w:rsidR="00B446CB" w:rsidRPr="001956EE">
        <w:rPr>
          <w:rFonts w:ascii="Arial" w:hAnsi="Arial" w:cs="Arial"/>
          <w:szCs w:val="22"/>
          <w:highlight w:val="green"/>
        </w:rPr>
        <w:t>,</w:t>
      </w:r>
      <w:r w:rsidRPr="001956EE">
        <w:rPr>
          <w:rFonts w:ascii="Arial" w:hAnsi="Arial" w:cs="Arial"/>
          <w:szCs w:val="22"/>
          <w:highlight w:val="green"/>
        </w:rPr>
        <w:t xml:space="preserve"> M</w:t>
      </w:r>
      <w:r w:rsidR="00B446CB" w:rsidRPr="001956EE">
        <w:rPr>
          <w:rFonts w:ascii="Arial" w:hAnsi="Arial" w:cs="Arial"/>
          <w:szCs w:val="22"/>
          <w:highlight w:val="green"/>
        </w:rPr>
        <w:t>.</w:t>
      </w:r>
      <w:r w:rsidRPr="001956EE">
        <w:rPr>
          <w:rFonts w:ascii="Arial" w:hAnsi="Arial" w:cs="Arial"/>
          <w:szCs w:val="22"/>
          <w:highlight w:val="green"/>
        </w:rPr>
        <w:t xml:space="preserve">, </w:t>
      </w:r>
      <w:proofErr w:type="spellStart"/>
      <w:r w:rsidRPr="001956EE">
        <w:rPr>
          <w:rFonts w:ascii="Arial" w:hAnsi="Arial" w:cs="Arial"/>
          <w:szCs w:val="22"/>
          <w:highlight w:val="green"/>
        </w:rPr>
        <w:t>Gholamhosseinpour</w:t>
      </w:r>
      <w:proofErr w:type="spellEnd"/>
      <w:r w:rsidR="00B446CB" w:rsidRPr="001956EE">
        <w:rPr>
          <w:rFonts w:ascii="Arial" w:hAnsi="Arial" w:cs="Arial"/>
          <w:szCs w:val="22"/>
          <w:highlight w:val="green"/>
        </w:rPr>
        <w:t>,</w:t>
      </w:r>
      <w:r w:rsidRPr="001956EE">
        <w:rPr>
          <w:rFonts w:ascii="Arial" w:hAnsi="Arial" w:cs="Arial"/>
          <w:szCs w:val="22"/>
          <w:highlight w:val="green"/>
        </w:rPr>
        <w:t xml:space="preserve"> A</w:t>
      </w:r>
      <w:r w:rsidR="00B446CB" w:rsidRPr="001956EE">
        <w:rPr>
          <w:rFonts w:ascii="Arial" w:hAnsi="Arial" w:cs="Arial"/>
          <w:szCs w:val="22"/>
          <w:highlight w:val="green"/>
        </w:rPr>
        <w:t>.</w:t>
      </w:r>
      <w:r w:rsidRPr="001956EE">
        <w:rPr>
          <w:rFonts w:ascii="Arial" w:hAnsi="Arial" w:cs="Arial"/>
          <w:szCs w:val="22"/>
          <w:highlight w:val="green"/>
        </w:rPr>
        <w:t xml:space="preserve"> (2007). Moisture Dependent Physical Properties of Cucurbit Seeds. </w:t>
      </w:r>
      <w:r w:rsidR="00B446CB" w:rsidRPr="001956EE">
        <w:rPr>
          <w:rFonts w:ascii="Arial" w:hAnsi="Arial" w:cs="Arial"/>
          <w:i/>
          <w:iCs/>
          <w:szCs w:val="22"/>
          <w:highlight w:val="green"/>
        </w:rPr>
        <w:t>International Agrophysics</w:t>
      </w:r>
      <w:r w:rsidR="001956EE">
        <w:rPr>
          <w:rFonts w:ascii="Arial" w:hAnsi="Arial" w:cs="Arial"/>
          <w:szCs w:val="22"/>
          <w:highlight w:val="green"/>
        </w:rPr>
        <w:t>.</w:t>
      </w:r>
      <w:r w:rsidRPr="001956EE">
        <w:rPr>
          <w:rFonts w:ascii="Arial" w:hAnsi="Arial" w:cs="Arial"/>
          <w:szCs w:val="22"/>
          <w:highlight w:val="green"/>
        </w:rPr>
        <w:t xml:space="preserve"> 21:157-168.</w:t>
      </w:r>
    </w:p>
    <w:p w14:paraId="61BFCE85" w14:textId="77777777" w:rsidR="0070200C" w:rsidRPr="001956EE" w:rsidRDefault="0070200C" w:rsidP="00175F29">
      <w:pPr>
        <w:pStyle w:val="ListParagraph"/>
        <w:autoSpaceDE w:val="0"/>
        <w:autoSpaceDN w:val="0"/>
        <w:adjustRightInd w:val="0"/>
        <w:spacing w:after="0" w:line="240" w:lineRule="auto"/>
        <w:ind w:left="0"/>
        <w:jc w:val="both"/>
        <w:rPr>
          <w:rFonts w:ascii="Arial" w:hAnsi="Arial" w:cs="Arial"/>
          <w:szCs w:val="22"/>
          <w:highlight w:val="green"/>
        </w:rPr>
      </w:pPr>
    </w:p>
    <w:p w14:paraId="16629DB5" w14:textId="2D92E04F" w:rsidR="0070200C" w:rsidRPr="001956EE" w:rsidRDefault="0070200C" w:rsidP="00243F2A">
      <w:pPr>
        <w:autoSpaceDE w:val="0"/>
        <w:autoSpaceDN w:val="0"/>
        <w:adjustRightInd w:val="0"/>
        <w:spacing w:after="0" w:line="240" w:lineRule="auto"/>
        <w:jc w:val="both"/>
        <w:rPr>
          <w:rFonts w:ascii="Arial" w:hAnsi="Arial" w:cs="Arial"/>
          <w:szCs w:val="22"/>
          <w:highlight w:val="green"/>
        </w:rPr>
      </w:pPr>
      <w:r w:rsidRPr="001956EE">
        <w:rPr>
          <w:rFonts w:ascii="Arial" w:hAnsi="Arial" w:cs="Arial"/>
          <w:szCs w:val="22"/>
          <w:highlight w:val="green"/>
        </w:rPr>
        <w:t xml:space="preserve">Mohammed, M.A.E., </w:t>
      </w:r>
      <w:proofErr w:type="spellStart"/>
      <w:r w:rsidRPr="001956EE">
        <w:rPr>
          <w:rFonts w:ascii="Arial" w:hAnsi="Arial" w:cs="Arial"/>
          <w:szCs w:val="22"/>
          <w:highlight w:val="green"/>
        </w:rPr>
        <w:t>Makki</w:t>
      </w:r>
      <w:proofErr w:type="spellEnd"/>
      <w:r w:rsidRPr="001956EE">
        <w:rPr>
          <w:rFonts w:ascii="Arial" w:hAnsi="Arial" w:cs="Arial"/>
          <w:szCs w:val="22"/>
          <w:highlight w:val="green"/>
        </w:rPr>
        <w:t>, H.M.M.</w:t>
      </w:r>
      <w:r w:rsidR="00B446CB" w:rsidRPr="001956EE">
        <w:rPr>
          <w:rFonts w:ascii="Arial" w:hAnsi="Arial" w:cs="Arial"/>
          <w:szCs w:val="22"/>
          <w:highlight w:val="green"/>
        </w:rPr>
        <w:t>,</w:t>
      </w:r>
      <w:r w:rsidRPr="001956EE">
        <w:rPr>
          <w:rFonts w:ascii="Arial" w:hAnsi="Arial" w:cs="Arial"/>
          <w:szCs w:val="22"/>
          <w:highlight w:val="green"/>
        </w:rPr>
        <w:t xml:space="preserve"> and Mustafa, A.E.M.I. (2011)</w:t>
      </w:r>
      <w:r w:rsidR="00B446CB" w:rsidRPr="001956EE">
        <w:rPr>
          <w:rFonts w:ascii="Arial" w:hAnsi="Arial" w:cs="Arial"/>
          <w:szCs w:val="22"/>
          <w:highlight w:val="green"/>
        </w:rPr>
        <w:t>.</w:t>
      </w:r>
      <w:r w:rsidRPr="001956EE">
        <w:rPr>
          <w:rFonts w:ascii="Arial" w:hAnsi="Arial" w:cs="Arial"/>
          <w:szCs w:val="22"/>
          <w:highlight w:val="green"/>
        </w:rPr>
        <w:t xml:space="preserve"> Production of Cereal-Based Infant Food from Sorghum [Sorghum bicolor (L) </w:t>
      </w:r>
      <w:proofErr w:type="spellStart"/>
      <w:r w:rsidRPr="001956EE">
        <w:rPr>
          <w:rFonts w:ascii="Arial" w:hAnsi="Arial" w:cs="Arial"/>
          <w:szCs w:val="22"/>
          <w:highlight w:val="green"/>
        </w:rPr>
        <w:t>Moench</w:t>
      </w:r>
      <w:proofErr w:type="spellEnd"/>
      <w:r w:rsidRPr="001956EE">
        <w:rPr>
          <w:rFonts w:ascii="Arial" w:hAnsi="Arial" w:cs="Arial"/>
          <w:szCs w:val="22"/>
          <w:highlight w:val="green"/>
        </w:rPr>
        <w:t>] and Pigeon Pea (</w:t>
      </w:r>
      <w:proofErr w:type="spellStart"/>
      <w:r w:rsidRPr="001956EE">
        <w:rPr>
          <w:rFonts w:ascii="Arial" w:hAnsi="Arial" w:cs="Arial"/>
          <w:szCs w:val="22"/>
          <w:highlight w:val="green"/>
        </w:rPr>
        <w:t>Cajanuscajan</w:t>
      </w:r>
      <w:proofErr w:type="spellEnd"/>
      <w:r w:rsidRPr="001956EE">
        <w:rPr>
          <w:rFonts w:ascii="Arial" w:hAnsi="Arial" w:cs="Arial"/>
          <w:szCs w:val="22"/>
          <w:highlight w:val="green"/>
        </w:rPr>
        <w:t xml:space="preserve">). </w:t>
      </w:r>
      <w:r w:rsidRPr="001956EE">
        <w:rPr>
          <w:rFonts w:ascii="Arial" w:hAnsi="Arial" w:cs="Arial"/>
          <w:i/>
          <w:iCs/>
          <w:szCs w:val="22"/>
          <w:highlight w:val="green"/>
        </w:rPr>
        <w:t>Pakistan Journal of Nutrition</w:t>
      </w:r>
      <w:r w:rsidR="001956EE">
        <w:rPr>
          <w:rFonts w:ascii="Arial" w:hAnsi="Arial" w:cs="Arial"/>
          <w:szCs w:val="22"/>
          <w:highlight w:val="green"/>
        </w:rPr>
        <w:t>.</w:t>
      </w:r>
      <w:r w:rsidRPr="001956EE">
        <w:rPr>
          <w:rFonts w:ascii="Arial" w:hAnsi="Arial" w:cs="Arial"/>
          <w:szCs w:val="22"/>
          <w:highlight w:val="green"/>
        </w:rPr>
        <w:t xml:space="preserve"> 10, 910-913.</w:t>
      </w:r>
    </w:p>
    <w:p w14:paraId="6048F6FA" w14:textId="77777777" w:rsidR="0070200C" w:rsidRPr="001956EE" w:rsidRDefault="0070200C" w:rsidP="00243F2A">
      <w:pPr>
        <w:autoSpaceDE w:val="0"/>
        <w:autoSpaceDN w:val="0"/>
        <w:adjustRightInd w:val="0"/>
        <w:spacing w:after="0" w:line="240" w:lineRule="auto"/>
        <w:jc w:val="both"/>
        <w:rPr>
          <w:rFonts w:ascii="Arial" w:hAnsi="Arial" w:cs="Arial"/>
          <w:szCs w:val="22"/>
          <w:highlight w:val="green"/>
        </w:rPr>
      </w:pPr>
    </w:p>
    <w:p w14:paraId="6A37C6EF" w14:textId="16496085" w:rsidR="0070200C" w:rsidRPr="001956EE" w:rsidRDefault="0070200C" w:rsidP="00175F29">
      <w:pPr>
        <w:autoSpaceDE w:val="0"/>
        <w:autoSpaceDN w:val="0"/>
        <w:adjustRightInd w:val="0"/>
        <w:spacing w:after="0" w:line="240" w:lineRule="auto"/>
        <w:jc w:val="both"/>
        <w:rPr>
          <w:rFonts w:ascii="Arial" w:hAnsi="Arial" w:cs="Arial"/>
          <w:szCs w:val="22"/>
          <w:highlight w:val="green"/>
        </w:rPr>
      </w:pPr>
      <w:r w:rsidRPr="001956EE">
        <w:rPr>
          <w:rFonts w:ascii="Arial" w:hAnsi="Arial" w:cs="Arial"/>
          <w:szCs w:val="22"/>
          <w:highlight w:val="green"/>
        </w:rPr>
        <w:t>Mohsenin</w:t>
      </w:r>
      <w:r w:rsidR="00B446CB" w:rsidRPr="001956EE">
        <w:rPr>
          <w:rFonts w:ascii="Arial" w:hAnsi="Arial" w:cs="Arial"/>
          <w:szCs w:val="22"/>
          <w:highlight w:val="green"/>
        </w:rPr>
        <w:t>,</w:t>
      </w:r>
      <w:r w:rsidRPr="001956EE">
        <w:rPr>
          <w:rFonts w:ascii="Arial" w:hAnsi="Arial" w:cs="Arial"/>
          <w:szCs w:val="22"/>
          <w:highlight w:val="green"/>
        </w:rPr>
        <w:t xml:space="preserve"> N</w:t>
      </w:r>
      <w:r w:rsidR="00B446CB" w:rsidRPr="001956EE">
        <w:rPr>
          <w:rFonts w:ascii="Arial" w:hAnsi="Arial" w:cs="Arial"/>
          <w:szCs w:val="22"/>
          <w:highlight w:val="green"/>
        </w:rPr>
        <w:t>.</w:t>
      </w:r>
      <w:r w:rsidRPr="001956EE">
        <w:rPr>
          <w:rFonts w:ascii="Arial" w:hAnsi="Arial" w:cs="Arial"/>
          <w:szCs w:val="22"/>
          <w:highlight w:val="green"/>
        </w:rPr>
        <w:t>N</w:t>
      </w:r>
      <w:r w:rsidR="00B446CB" w:rsidRPr="001956EE">
        <w:rPr>
          <w:rFonts w:ascii="Arial" w:hAnsi="Arial" w:cs="Arial"/>
          <w:szCs w:val="22"/>
          <w:highlight w:val="green"/>
        </w:rPr>
        <w:t>.</w:t>
      </w:r>
      <w:r w:rsidRPr="001956EE">
        <w:rPr>
          <w:rFonts w:ascii="Arial" w:hAnsi="Arial" w:cs="Arial"/>
          <w:szCs w:val="22"/>
          <w:highlight w:val="green"/>
        </w:rPr>
        <w:t>, (1986). Physical properties of plant and animal materials (No. 581.1 M64 1986).</w:t>
      </w:r>
    </w:p>
    <w:p w14:paraId="78D7B129" w14:textId="77777777" w:rsidR="0070200C" w:rsidRPr="001956EE" w:rsidRDefault="0070200C" w:rsidP="00175F29">
      <w:pPr>
        <w:autoSpaceDE w:val="0"/>
        <w:autoSpaceDN w:val="0"/>
        <w:adjustRightInd w:val="0"/>
        <w:spacing w:after="0" w:line="240" w:lineRule="auto"/>
        <w:jc w:val="both"/>
        <w:rPr>
          <w:rFonts w:ascii="Arial" w:hAnsi="Arial" w:cs="Arial"/>
          <w:szCs w:val="22"/>
          <w:highlight w:val="green"/>
        </w:rPr>
      </w:pPr>
    </w:p>
    <w:p w14:paraId="5D195EB5" w14:textId="3153230A" w:rsidR="001956EE" w:rsidRPr="001956EE" w:rsidRDefault="001956EE" w:rsidP="00682D52">
      <w:pPr>
        <w:autoSpaceDE w:val="0"/>
        <w:autoSpaceDN w:val="0"/>
        <w:adjustRightInd w:val="0"/>
        <w:spacing w:after="0" w:line="240" w:lineRule="auto"/>
        <w:jc w:val="both"/>
        <w:rPr>
          <w:rFonts w:ascii="Arial" w:hAnsi="Arial" w:cs="Arial"/>
          <w:szCs w:val="22"/>
          <w:highlight w:val="green"/>
        </w:rPr>
      </w:pPr>
    </w:p>
    <w:p w14:paraId="4C720911" w14:textId="77777777" w:rsidR="001956EE" w:rsidRPr="001956EE" w:rsidRDefault="001956EE" w:rsidP="001956EE">
      <w:pPr>
        <w:autoSpaceDE w:val="0"/>
        <w:autoSpaceDN w:val="0"/>
        <w:adjustRightInd w:val="0"/>
        <w:spacing w:after="0" w:line="240" w:lineRule="auto"/>
        <w:jc w:val="both"/>
        <w:rPr>
          <w:rFonts w:ascii="Arial" w:hAnsi="Arial" w:cs="Arial"/>
          <w:szCs w:val="22"/>
          <w:highlight w:val="green"/>
        </w:rPr>
      </w:pPr>
      <w:r w:rsidRPr="001956EE">
        <w:rPr>
          <w:rFonts w:ascii="Arial" w:hAnsi="Arial" w:cs="Arial"/>
          <w:szCs w:val="22"/>
          <w:highlight w:val="green"/>
        </w:rPr>
        <w:t xml:space="preserve">Maduako, J. N., and </w:t>
      </w:r>
      <w:proofErr w:type="spellStart"/>
      <w:r w:rsidRPr="001956EE">
        <w:rPr>
          <w:rFonts w:ascii="Arial" w:hAnsi="Arial" w:cs="Arial"/>
          <w:szCs w:val="22"/>
          <w:highlight w:val="green"/>
        </w:rPr>
        <w:t>hamman</w:t>
      </w:r>
      <w:proofErr w:type="spellEnd"/>
      <w:r w:rsidRPr="001956EE">
        <w:rPr>
          <w:rFonts w:ascii="Arial" w:hAnsi="Arial" w:cs="Arial"/>
          <w:szCs w:val="22"/>
          <w:highlight w:val="green"/>
        </w:rPr>
        <w:t>, M. (2004). Determination of some physical properties</w:t>
      </w:r>
    </w:p>
    <w:p w14:paraId="5D7415F1" w14:textId="718D19A5" w:rsidR="001956EE" w:rsidRPr="001956EE" w:rsidRDefault="001956EE" w:rsidP="001956EE">
      <w:pPr>
        <w:autoSpaceDE w:val="0"/>
        <w:autoSpaceDN w:val="0"/>
        <w:adjustRightInd w:val="0"/>
        <w:spacing w:after="0" w:line="240" w:lineRule="auto"/>
        <w:jc w:val="both"/>
        <w:rPr>
          <w:rFonts w:ascii="Arial" w:hAnsi="Arial" w:cs="Arial"/>
          <w:szCs w:val="22"/>
          <w:highlight w:val="green"/>
        </w:rPr>
      </w:pPr>
      <w:r w:rsidRPr="001956EE">
        <w:rPr>
          <w:rFonts w:ascii="Arial" w:hAnsi="Arial" w:cs="Arial"/>
          <w:szCs w:val="22"/>
          <w:highlight w:val="green"/>
        </w:rPr>
        <w:t>of three groundnut varieties.</w:t>
      </w:r>
      <w:r>
        <w:rPr>
          <w:rFonts w:ascii="Arial" w:hAnsi="Arial" w:cs="Arial"/>
          <w:szCs w:val="22"/>
          <w:highlight w:val="green"/>
        </w:rPr>
        <w:t xml:space="preserve"> Nigerian Journal of Technology.</w:t>
      </w:r>
      <w:r w:rsidRPr="001956EE">
        <w:rPr>
          <w:rFonts w:ascii="Arial" w:hAnsi="Arial" w:cs="Arial"/>
          <w:szCs w:val="22"/>
          <w:highlight w:val="green"/>
        </w:rPr>
        <w:t xml:space="preserve"> Vol. 24, No. 2, 12-18.</w:t>
      </w:r>
    </w:p>
    <w:p w14:paraId="77982EAB" w14:textId="77777777" w:rsidR="0070200C" w:rsidRPr="001956EE" w:rsidRDefault="0070200C" w:rsidP="00682D52">
      <w:pPr>
        <w:autoSpaceDE w:val="0"/>
        <w:autoSpaceDN w:val="0"/>
        <w:adjustRightInd w:val="0"/>
        <w:spacing w:after="0" w:line="240" w:lineRule="auto"/>
        <w:jc w:val="both"/>
        <w:rPr>
          <w:rFonts w:ascii="Arial" w:hAnsi="Arial" w:cs="Arial"/>
          <w:szCs w:val="22"/>
          <w:highlight w:val="green"/>
        </w:rPr>
      </w:pPr>
    </w:p>
    <w:p w14:paraId="24435919" w14:textId="437ADF7B" w:rsidR="0070200C" w:rsidRPr="001956EE" w:rsidRDefault="0070200C" w:rsidP="00175F29">
      <w:pPr>
        <w:pStyle w:val="Default"/>
        <w:jc w:val="both"/>
        <w:rPr>
          <w:rFonts w:ascii="Arial" w:hAnsi="Arial" w:cs="Arial"/>
          <w:sz w:val="22"/>
          <w:szCs w:val="22"/>
          <w:highlight w:val="green"/>
        </w:rPr>
      </w:pPr>
      <w:r w:rsidRPr="001956EE">
        <w:rPr>
          <w:rFonts w:ascii="Arial" w:hAnsi="Arial" w:cs="Arial"/>
          <w:sz w:val="22"/>
          <w:szCs w:val="22"/>
          <w:highlight w:val="green"/>
        </w:rPr>
        <w:t>Nalladulai</w:t>
      </w:r>
      <w:r w:rsidR="00B446CB" w:rsidRPr="001956EE">
        <w:rPr>
          <w:rFonts w:ascii="Arial" w:hAnsi="Arial" w:cs="Arial"/>
          <w:sz w:val="22"/>
          <w:szCs w:val="22"/>
          <w:highlight w:val="green"/>
        </w:rPr>
        <w:t>,</w:t>
      </w:r>
      <w:r w:rsidRPr="001956EE">
        <w:rPr>
          <w:rFonts w:ascii="Arial" w:hAnsi="Arial" w:cs="Arial"/>
          <w:sz w:val="22"/>
          <w:szCs w:val="22"/>
          <w:highlight w:val="green"/>
        </w:rPr>
        <w:t xml:space="preserve"> K</w:t>
      </w:r>
      <w:r w:rsidR="00B446CB" w:rsidRPr="001956EE">
        <w:rPr>
          <w:rFonts w:ascii="Arial" w:hAnsi="Arial" w:cs="Arial"/>
          <w:sz w:val="22"/>
          <w:szCs w:val="22"/>
          <w:highlight w:val="green"/>
        </w:rPr>
        <w:t>.</w:t>
      </w:r>
      <w:r w:rsidRPr="001956EE">
        <w:rPr>
          <w:rFonts w:ascii="Arial" w:hAnsi="Arial" w:cs="Arial"/>
          <w:sz w:val="22"/>
          <w:szCs w:val="22"/>
          <w:highlight w:val="green"/>
        </w:rPr>
        <w:t xml:space="preserve">, </w:t>
      </w:r>
      <w:proofErr w:type="spellStart"/>
      <w:r w:rsidRPr="001956EE">
        <w:rPr>
          <w:rFonts w:ascii="Arial" w:hAnsi="Arial" w:cs="Arial"/>
          <w:sz w:val="22"/>
          <w:szCs w:val="22"/>
          <w:highlight w:val="green"/>
        </w:rPr>
        <w:t>Alagusundaram</w:t>
      </w:r>
      <w:proofErr w:type="spellEnd"/>
      <w:r w:rsidR="00B446CB" w:rsidRPr="001956EE">
        <w:rPr>
          <w:rFonts w:ascii="Arial" w:hAnsi="Arial" w:cs="Arial"/>
          <w:sz w:val="22"/>
          <w:szCs w:val="22"/>
          <w:highlight w:val="green"/>
        </w:rPr>
        <w:t>,</w:t>
      </w:r>
      <w:r w:rsidRPr="001956EE">
        <w:rPr>
          <w:rFonts w:ascii="Arial" w:hAnsi="Arial" w:cs="Arial"/>
          <w:sz w:val="22"/>
          <w:szCs w:val="22"/>
          <w:highlight w:val="green"/>
        </w:rPr>
        <w:t xml:space="preserve"> K</w:t>
      </w:r>
      <w:r w:rsidR="00B446CB" w:rsidRPr="001956EE">
        <w:rPr>
          <w:rFonts w:ascii="Arial" w:hAnsi="Arial" w:cs="Arial"/>
          <w:sz w:val="22"/>
          <w:szCs w:val="22"/>
          <w:highlight w:val="green"/>
        </w:rPr>
        <w:t>.</w:t>
      </w:r>
      <w:r w:rsidRPr="001956EE">
        <w:rPr>
          <w:rFonts w:ascii="Arial" w:hAnsi="Arial" w:cs="Arial"/>
          <w:sz w:val="22"/>
          <w:szCs w:val="22"/>
          <w:highlight w:val="green"/>
        </w:rPr>
        <w:t>, Gayathri</w:t>
      </w:r>
      <w:r w:rsidR="00B446CB" w:rsidRPr="001956EE">
        <w:rPr>
          <w:rFonts w:ascii="Arial" w:hAnsi="Arial" w:cs="Arial"/>
          <w:sz w:val="22"/>
          <w:szCs w:val="22"/>
          <w:highlight w:val="green"/>
        </w:rPr>
        <w:t>.,</w:t>
      </w:r>
      <w:r w:rsidRPr="001956EE">
        <w:rPr>
          <w:rFonts w:ascii="Arial" w:hAnsi="Arial" w:cs="Arial"/>
          <w:sz w:val="22"/>
          <w:szCs w:val="22"/>
          <w:highlight w:val="green"/>
        </w:rPr>
        <w:t xml:space="preserve"> P</w:t>
      </w:r>
      <w:r w:rsidR="00B446CB" w:rsidRPr="001956EE">
        <w:rPr>
          <w:rFonts w:ascii="Arial" w:hAnsi="Arial" w:cs="Arial"/>
          <w:sz w:val="22"/>
          <w:szCs w:val="22"/>
          <w:highlight w:val="green"/>
        </w:rPr>
        <w:t>.</w:t>
      </w:r>
      <w:r w:rsidRPr="001956EE">
        <w:rPr>
          <w:rFonts w:ascii="Arial" w:hAnsi="Arial" w:cs="Arial"/>
          <w:sz w:val="22"/>
          <w:szCs w:val="22"/>
          <w:highlight w:val="green"/>
        </w:rPr>
        <w:t xml:space="preserve"> (2002). Airflow Resistance of Paddy and Its By-products. </w:t>
      </w:r>
      <w:r w:rsidRPr="001956EE">
        <w:rPr>
          <w:rFonts w:ascii="Arial" w:hAnsi="Arial" w:cs="Arial"/>
          <w:i/>
          <w:iCs/>
          <w:sz w:val="22"/>
          <w:szCs w:val="22"/>
          <w:highlight w:val="green"/>
        </w:rPr>
        <w:t>Biosys</w:t>
      </w:r>
      <w:r w:rsidR="00B446CB" w:rsidRPr="001956EE">
        <w:rPr>
          <w:rFonts w:ascii="Arial" w:hAnsi="Arial" w:cs="Arial"/>
          <w:i/>
          <w:iCs/>
          <w:sz w:val="22"/>
          <w:szCs w:val="22"/>
          <w:highlight w:val="green"/>
        </w:rPr>
        <w:t>tems</w:t>
      </w:r>
      <w:r w:rsidRPr="001956EE">
        <w:rPr>
          <w:rFonts w:ascii="Arial" w:hAnsi="Arial" w:cs="Arial"/>
          <w:i/>
          <w:iCs/>
          <w:sz w:val="22"/>
          <w:szCs w:val="22"/>
          <w:highlight w:val="green"/>
        </w:rPr>
        <w:t xml:space="preserve"> Eng</w:t>
      </w:r>
      <w:r w:rsidR="00B446CB" w:rsidRPr="001956EE">
        <w:rPr>
          <w:rFonts w:ascii="Arial" w:hAnsi="Arial" w:cs="Arial"/>
          <w:i/>
          <w:iCs/>
          <w:sz w:val="22"/>
          <w:szCs w:val="22"/>
          <w:highlight w:val="green"/>
        </w:rPr>
        <w:t>ineering</w:t>
      </w:r>
      <w:r w:rsidR="001956EE">
        <w:rPr>
          <w:rFonts w:ascii="Arial" w:hAnsi="Arial" w:cs="Arial"/>
          <w:sz w:val="22"/>
          <w:szCs w:val="22"/>
          <w:highlight w:val="green"/>
        </w:rPr>
        <w:t>.</w:t>
      </w:r>
      <w:r w:rsidRPr="001956EE">
        <w:rPr>
          <w:rFonts w:ascii="Arial" w:hAnsi="Arial" w:cs="Arial"/>
          <w:sz w:val="22"/>
          <w:szCs w:val="22"/>
          <w:highlight w:val="green"/>
        </w:rPr>
        <w:t xml:space="preserve"> 831 (4):67-75.</w:t>
      </w:r>
    </w:p>
    <w:p w14:paraId="46BDDB0A" w14:textId="77777777" w:rsidR="0070200C" w:rsidRPr="001956EE" w:rsidRDefault="0070200C" w:rsidP="00175F29">
      <w:pPr>
        <w:pStyle w:val="Default"/>
        <w:jc w:val="both"/>
        <w:rPr>
          <w:rFonts w:ascii="Arial" w:hAnsi="Arial" w:cs="Arial"/>
          <w:sz w:val="22"/>
          <w:szCs w:val="22"/>
          <w:highlight w:val="green"/>
        </w:rPr>
      </w:pPr>
    </w:p>
    <w:p w14:paraId="7C88E8FE" w14:textId="1CC6CB96" w:rsidR="0070200C" w:rsidRPr="001956EE" w:rsidRDefault="0070200C" w:rsidP="00175F29">
      <w:pPr>
        <w:autoSpaceDE w:val="0"/>
        <w:autoSpaceDN w:val="0"/>
        <w:adjustRightInd w:val="0"/>
        <w:spacing w:after="0" w:line="240" w:lineRule="auto"/>
        <w:jc w:val="both"/>
        <w:rPr>
          <w:rFonts w:ascii="Arial" w:hAnsi="Arial" w:cs="Arial"/>
          <w:szCs w:val="22"/>
          <w:highlight w:val="green"/>
        </w:rPr>
      </w:pPr>
      <w:r w:rsidRPr="001956EE">
        <w:rPr>
          <w:rFonts w:ascii="Arial" w:hAnsi="Arial" w:cs="Arial"/>
          <w:szCs w:val="22"/>
          <w:highlight w:val="green"/>
        </w:rPr>
        <w:t>Olajide</w:t>
      </w:r>
      <w:r w:rsidR="00B446CB" w:rsidRPr="001956EE">
        <w:rPr>
          <w:rFonts w:ascii="Arial" w:hAnsi="Arial" w:cs="Arial"/>
          <w:szCs w:val="22"/>
          <w:highlight w:val="green"/>
        </w:rPr>
        <w:t>,</w:t>
      </w:r>
      <w:r w:rsidRPr="001956EE">
        <w:rPr>
          <w:rFonts w:ascii="Arial" w:hAnsi="Arial" w:cs="Arial"/>
          <w:szCs w:val="22"/>
          <w:highlight w:val="green"/>
        </w:rPr>
        <w:t xml:space="preserve"> J</w:t>
      </w:r>
      <w:r w:rsidR="00B446CB" w:rsidRPr="001956EE">
        <w:rPr>
          <w:rFonts w:ascii="Arial" w:hAnsi="Arial" w:cs="Arial"/>
          <w:szCs w:val="22"/>
          <w:highlight w:val="green"/>
        </w:rPr>
        <w:t>.</w:t>
      </w:r>
      <w:r w:rsidRPr="001956EE">
        <w:rPr>
          <w:rFonts w:ascii="Arial" w:hAnsi="Arial" w:cs="Arial"/>
          <w:szCs w:val="22"/>
          <w:highlight w:val="green"/>
        </w:rPr>
        <w:t>O</w:t>
      </w:r>
      <w:r w:rsidR="00B446CB" w:rsidRPr="001956EE">
        <w:rPr>
          <w:rFonts w:ascii="Arial" w:hAnsi="Arial" w:cs="Arial"/>
          <w:szCs w:val="22"/>
          <w:highlight w:val="green"/>
        </w:rPr>
        <w:t>.,</w:t>
      </w:r>
      <w:r w:rsidRPr="001956EE">
        <w:rPr>
          <w:rFonts w:ascii="Arial" w:hAnsi="Arial" w:cs="Arial"/>
          <w:szCs w:val="22"/>
          <w:highlight w:val="green"/>
        </w:rPr>
        <w:t xml:space="preserve"> and </w:t>
      </w:r>
      <w:proofErr w:type="spellStart"/>
      <w:r w:rsidRPr="001956EE">
        <w:rPr>
          <w:rFonts w:ascii="Arial" w:hAnsi="Arial" w:cs="Arial"/>
          <w:szCs w:val="22"/>
          <w:highlight w:val="green"/>
        </w:rPr>
        <w:t>Igbeka</w:t>
      </w:r>
      <w:proofErr w:type="spellEnd"/>
      <w:r w:rsidR="00B446CB" w:rsidRPr="001956EE">
        <w:rPr>
          <w:rFonts w:ascii="Arial" w:hAnsi="Arial" w:cs="Arial"/>
          <w:szCs w:val="22"/>
          <w:highlight w:val="green"/>
        </w:rPr>
        <w:t>,</w:t>
      </w:r>
      <w:r w:rsidRPr="001956EE">
        <w:rPr>
          <w:rFonts w:ascii="Arial" w:hAnsi="Arial" w:cs="Arial"/>
          <w:szCs w:val="22"/>
          <w:highlight w:val="green"/>
        </w:rPr>
        <w:t xml:space="preserve"> J</w:t>
      </w:r>
      <w:r w:rsidR="00B446CB" w:rsidRPr="001956EE">
        <w:rPr>
          <w:rFonts w:ascii="Arial" w:hAnsi="Arial" w:cs="Arial"/>
          <w:szCs w:val="22"/>
          <w:highlight w:val="green"/>
        </w:rPr>
        <w:t>.</w:t>
      </w:r>
      <w:r w:rsidRPr="001956EE">
        <w:rPr>
          <w:rFonts w:ascii="Arial" w:hAnsi="Arial" w:cs="Arial"/>
          <w:szCs w:val="22"/>
          <w:highlight w:val="green"/>
        </w:rPr>
        <w:t>C</w:t>
      </w:r>
      <w:r w:rsidR="00B446CB" w:rsidRPr="001956EE">
        <w:rPr>
          <w:rFonts w:ascii="Arial" w:hAnsi="Arial" w:cs="Arial"/>
          <w:szCs w:val="22"/>
          <w:highlight w:val="green"/>
        </w:rPr>
        <w:t xml:space="preserve">. (2018). </w:t>
      </w:r>
      <w:r w:rsidRPr="001956EE">
        <w:rPr>
          <w:rFonts w:ascii="Arial" w:hAnsi="Arial" w:cs="Arial"/>
          <w:szCs w:val="22"/>
          <w:highlight w:val="green"/>
        </w:rPr>
        <w:t xml:space="preserve">Some physical </w:t>
      </w:r>
      <w:r w:rsidR="00B446CB" w:rsidRPr="001956EE">
        <w:rPr>
          <w:rFonts w:ascii="Arial" w:hAnsi="Arial" w:cs="Arial"/>
          <w:szCs w:val="22"/>
          <w:highlight w:val="green"/>
        </w:rPr>
        <w:t>properties of groundnut kernels</w:t>
      </w:r>
      <w:r w:rsidRPr="001956EE">
        <w:rPr>
          <w:rFonts w:ascii="Arial" w:hAnsi="Arial" w:cs="Arial"/>
          <w:szCs w:val="22"/>
          <w:highlight w:val="green"/>
        </w:rPr>
        <w:t xml:space="preserve">. </w:t>
      </w:r>
      <w:r w:rsidRPr="001956EE">
        <w:rPr>
          <w:rFonts w:ascii="Arial" w:hAnsi="Arial" w:cs="Arial"/>
          <w:i/>
          <w:iCs/>
          <w:szCs w:val="22"/>
          <w:highlight w:val="green"/>
        </w:rPr>
        <w:t>Journal of Food Engineering</w:t>
      </w:r>
      <w:r w:rsidR="00833721">
        <w:rPr>
          <w:rFonts w:ascii="Arial" w:hAnsi="Arial" w:cs="Arial"/>
          <w:szCs w:val="22"/>
          <w:highlight w:val="green"/>
        </w:rPr>
        <w:t>.</w:t>
      </w:r>
      <w:r w:rsidR="001956EE">
        <w:rPr>
          <w:rFonts w:ascii="Arial" w:hAnsi="Arial" w:cs="Arial"/>
          <w:szCs w:val="22"/>
          <w:highlight w:val="green"/>
        </w:rPr>
        <w:t xml:space="preserve"> (58) </w:t>
      </w:r>
      <w:r w:rsidRPr="001956EE">
        <w:rPr>
          <w:rFonts w:ascii="Arial" w:hAnsi="Arial" w:cs="Arial"/>
          <w:szCs w:val="22"/>
          <w:highlight w:val="green"/>
        </w:rPr>
        <w:t>201-204.</w:t>
      </w:r>
    </w:p>
    <w:p w14:paraId="2B5F5ABA" w14:textId="77777777" w:rsidR="0070200C" w:rsidRPr="001956EE" w:rsidRDefault="0070200C" w:rsidP="00175F29">
      <w:pPr>
        <w:autoSpaceDE w:val="0"/>
        <w:autoSpaceDN w:val="0"/>
        <w:adjustRightInd w:val="0"/>
        <w:spacing w:after="0" w:line="240" w:lineRule="auto"/>
        <w:jc w:val="both"/>
        <w:rPr>
          <w:rFonts w:ascii="Arial" w:hAnsi="Arial" w:cs="Arial"/>
          <w:szCs w:val="22"/>
          <w:highlight w:val="green"/>
        </w:rPr>
      </w:pPr>
    </w:p>
    <w:p w14:paraId="04284E31" w14:textId="1FE8E4D7" w:rsidR="0070200C" w:rsidRPr="001956EE" w:rsidRDefault="0070200C" w:rsidP="0070200C">
      <w:pPr>
        <w:autoSpaceDE w:val="0"/>
        <w:autoSpaceDN w:val="0"/>
        <w:adjustRightInd w:val="0"/>
        <w:spacing w:after="0" w:line="240" w:lineRule="auto"/>
        <w:jc w:val="both"/>
        <w:rPr>
          <w:rFonts w:ascii="Arial" w:hAnsi="Arial" w:cs="Arial"/>
          <w:szCs w:val="22"/>
          <w:highlight w:val="green"/>
        </w:rPr>
      </w:pPr>
      <w:r w:rsidRPr="001956EE">
        <w:rPr>
          <w:rFonts w:ascii="Arial" w:hAnsi="Arial" w:cs="Arial"/>
          <w:szCs w:val="22"/>
          <w:highlight w:val="green"/>
        </w:rPr>
        <w:t xml:space="preserve">Sharma, S. K., Dubey, R. K., &amp; </w:t>
      </w:r>
      <w:proofErr w:type="spellStart"/>
      <w:r w:rsidRPr="001956EE">
        <w:rPr>
          <w:rFonts w:ascii="Arial" w:hAnsi="Arial" w:cs="Arial"/>
          <w:szCs w:val="22"/>
          <w:highlight w:val="green"/>
        </w:rPr>
        <w:t>Teckchandani</w:t>
      </w:r>
      <w:proofErr w:type="spellEnd"/>
      <w:r w:rsidRPr="001956EE">
        <w:rPr>
          <w:rFonts w:ascii="Arial" w:hAnsi="Arial" w:cs="Arial"/>
          <w:szCs w:val="22"/>
          <w:highlight w:val="green"/>
        </w:rPr>
        <w:t xml:space="preserve">, C. K. (1985). Engineering properties of black gram, soybean and green gram. </w:t>
      </w:r>
      <w:r w:rsidRPr="001956EE">
        <w:rPr>
          <w:rFonts w:ascii="Arial" w:hAnsi="Arial" w:cs="Arial"/>
          <w:i/>
          <w:iCs/>
          <w:szCs w:val="22"/>
          <w:highlight w:val="green"/>
        </w:rPr>
        <w:t>Proceedings of the Indian Society of Agricultural Engineers</w:t>
      </w:r>
      <w:r w:rsidR="00833721">
        <w:rPr>
          <w:rFonts w:ascii="Arial" w:hAnsi="Arial" w:cs="Arial"/>
          <w:szCs w:val="22"/>
          <w:highlight w:val="green"/>
        </w:rPr>
        <w:t>.</w:t>
      </w:r>
      <w:r w:rsidRPr="001956EE">
        <w:rPr>
          <w:rFonts w:ascii="Arial" w:hAnsi="Arial" w:cs="Arial"/>
          <w:szCs w:val="22"/>
          <w:highlight w:val="green"/>
        </w:rPr>
        <w:t xml:space="preserve"> </w:t>
      </w:r>
      <w:r w:rsidR="00833721">
        <w:rPr>
          <w:rFonts w:ascii="Arial" w:hAnsi="Arial" w:cs="Arial"/>
          <w:szCs w:val="22"/>
          <w:highlight w:val="green"/>
        </w:rPr>
        <w:t>(3)</w:t>
      </w:r>
      <w:r w:rsidRPr="001956EE">
        <w:rPr>
          <w:rFonts w:ascii="Arial" w:hAnsi="Arial" w:cs="Arial"/>
          <w:szCs w:val="22"/>
          <w:highlight w:val="green"/>
        </w:rPr>
        <w:t xml:space="preserve"> 181±185.</w:t>
      </w:r>
    </w:p>
    <w:p w14:paraId="194C5F42" w14:textId="77777777" w:rsidR="0070200C" w:rsidRPr="001956EE" w:rsidRDefault="0070200C" w:rsidP="0070200C">
      <w:pPr>
        <w:autoSpaceDE w:val="0"/>
        <w:autoSpaceDN w:val="0"/>
        <w:adjustRightInd w:val="0"/>
        <w:spacing w:after="0" w:line="240" w:lineRule="auto"/>
        <w:jc w:val="both"/>
        <w:rPr>
          <w:rFonts w:ascii="Arial" w:hAnsi="Arial" w:cs="Arial"/>
          <w:szCs w:val="22"/>
          <w:highlight w:val="green"/>
        </w:rPr>
      </w:pPr>
    </w:p>
    <w:p w14:paraId="21EF15F5" w14:textId="6AE619FF" w:rsidR="0070200C" w:rsidRPr="001956EE" w:rsidRDefault="0070200C" w:rsidP="0070200C">
      <w:pPr>
        <w:autoSpaceDE w:val="0"/>
        <w:autoSpaceDN w:val="0"/>
        <w:adjustRightInd w:val="0"/>
        <w:spacing w:after="0" w:line="240" w:lineRule="auto"/>
        <w:jc w:val="both"/>
        <w:rPr>
          <w:rFonts w:ascii="Arial" w:hAnsi="Arial" w:cs="Arial"/>
          <w:szCs w:val="22"/>
          <w:highlight w:val="green"/>
        </w:rPr>
      </w:pPr>
      <w:r w:rsidRPr="001956EE">
        <w:rPr>
          <w:rFonts w:ascii="Arial" w:hAnsi="Arial" w:cs="Arial"/>
          <w:szCs w:val="22"/>
          <w:highlight w:val="green"/>
        </w:rPr>
        <w:t xml:space="preserve">Sreenarayanan, V. V., Subramanian, V., &amp; Visvanathan, R. (1985). Physical and thermal properties of soyabean. </w:t>
      </w:r>
      <w:r w:rsidRPr="001956EE">
        <w:rPr>
          <w:rFonts w:ascii="Arial" w:hAnsi="Arial" w:cs="Arial"/>
          <w:i/>
          <w:iCs/>
          <w:szCs w:val="22"/>
          <w:highlight w:val="green"/>
        </w:rPr>
        <w:t>Proceedings of the Indian Society of Agricultural Engineers</w:t>
      </w:r>
      <w:r w:rsidR="00833721">
        <w:rPr>
          <w:rFonts w:ascii="Arial" w:hAnsi="Arial" w:cs="Arial"/>
          <w:szCs w:val="22"/>
          <w:highlight w:val="green"/>
        </w:rPr>
        <w:t>. (3)</w:t>
      </w:r>
      <w:r w:rsidRPr="001956EE">
        <w:rPr>
          <w:rFonts w:ascii="Arial" w:hAnsi="Arial" w:cs="Arial"/>
          <w:szCs w:val="22"/>
          <w:highlight w:val="green"/>
        </w:rPr>
        <w:t xml:space="preserve"> 161±169.</w:t>
      </w:r>
    </w:p>
    <w:p w14:paraId="4F03E6E3" w14:textId="3F85E2BE" w:rsidR="005E5128" w:rsidRPr="001956EE" w:rsidRDefault="005E5128" w:rsidP="00133B3C">
      <w:pPr>
        <w:autoSpaceDE w:val="0"/>
        <w:autoSpaceDN w:val="0"/>
        <w:adjustRightInd w:val="0"/>
        <w:spacing w:after="0" w:line="240" w:lineRule="auto"/>
        <w:jc w:val="both"/>
        <w:rPr>
          <w:rFonts w:ascii="Arial" w:hAnsi="Arial" w:cs="Arial"/>
          <w:szCs w:val="22"/>
          <w:highlight w:val="green"/>
        </w:rPr>
      </w:pPr>
    </w:p>
    <w:p w14:paraId="76103112" w14:textId="18803C8E" w:rsidR="005E5128" w:rsidRPr="001956EE" w:rsidRDefault="005E5128" w:rsidP="00133B3C">
      <w:pPr>
        <w:autoSpaceDE w:val="0"/>
        <w:autoSpaceDN w:val="0"/>
        <w:adjustRightInd w:val="0"/>
        <w:spacing w:after="0" w:line="240" w:lineRule="auto"/>
        <w:jc w:val="both"/>
        <w:rPr>
          <w:rFonts w:ascii="Arial" w:hAnsi="Arial" w:cs="Arial"/>
          <w:szCs w:val="22"/>
          <w:highlight w:val="green"/>
        </w:rPr>
      </w:pPr>
      <w:r w:rsidRPr="001956EE">
        <w:rPr>
          <w:rFonts w:ascii="Arial" w:hAnsi="Arial" w:cs="Arial"/>
          <w:szCs w:val="22"/>
          <w:highlight w:val="green"/>
        </w:rPr>
        <w:t>Shukla</w:t>
      </w:r>
      <w:r w:rsidR="00DF3AC5" w:rsidRPr="001956EE">
        <w:rPr>
          <w:rFonts w:ascii="Arial" w:hAnsi="Arial" w:cs="Arial"/>
          <w:szCs w:val="22"/>
          <w:highlight w:val="green"/>
        </w:rPr>
        <w:t xml:space="preserve">, </w:t>
      </w:r>
      <w:proofErr w:type="spellStart"/>
      <w:r w:rsidR="00DF3AC5" w:rsidRPr="001956EE">
        <w:rPr>
          <w:rFonts w:ascii="Arial" w:hAnsi="Arial" w:cs="Arial"/>
          <w:szCs w:val="22"/>
          <w:highlight w:val="green"/>
        </w:rPr>
        <w:t>Saumya</w:t>
      </w:r>
      <w:proofErr w:type="spellEnd"/>
      <w:r w:rsidRPr="001956EE">
        <w:rPr>
          <w:rFonts w:ascii="Arial" w:hAnsi="Arial" w:cs="Arial"/>
          <w:szCs w:val="22"/>
          <w:highlight w:val="green"/>
        </w:rPr>
        <w:t>, Makwana</w:t>
      </w:r>
      <w:r w:rsidR="00DF3AC5" w:rsidRPr="001956EE">
        <w:rPr>
          <w:rFonts w:ascii="Arial" w:hAnsi="Arial" w:cs="Arial"/>
          <w:szCs w:val="22"/>
          <w:highlight w:val="green"/>
        </w:rPr>
        <w:t>,</w:t>
      </w:r>
      <w:r w:rsidRPr="001956EE">
        <w:rPr>
          <w:rFonts w:ascii="Arial" w:hAnsi="Arial" w:cs="Arial"/>
          <w:szCs w:val="22"/>
          <w:highlight w:val="green"/>
        </w:rPr>
        <w:t xml:space="preserve"> </w:t>
      </w:r>
      <w:r w:rsidR="00DF3AC5" w:rsidRPr="001956EE">
        <w:rPr>
          <w:rFonts w:ascii="Arial" w:hAnsi="Arial" w:cs="Arial"/>
          <w:szCs w:val="22"/>
          <w:highlight w:val="green"/>
        </w:rPr>
        <w:t xml:space="preserve">Ajay </w:t>
      </w:r>
      <w:r w:rsidRPr="001956EE">
        <w:rPr>
          <w:rFonts w:ascii="Arial" w:hAnsi="Arial" w:cs="Arial"/>
          <w:szCs w:val="22"/>
          <w:highlight w:val="green"/>
        </w:rPr>
        <w:t xml:space="preserve">and Gupta, R.A. </w:t>
      </w:r>
      <w:r w:rsidR="00DF3AC5" w:rsidRPr="001956EE">
        <w:rPr>
          <w:rFonts w:ascii="Arial" w:hAnsi="Arial" w:cs="Arial"/>
          <w:szCs w:val="22"/>
          <w:highlight w:val="green"/>
        </w:rPr>
        <w:t>(</w:t>
      </w:r>
      <w:r w:rsidRPr="001956EE">
        <w:rPr>
          <w:rFonts w:ascii="Arial" w:hAnsi="Arial" w:cs="Arial"/>
          <w:szCs w:val="22"/>
          <w:highlight w:val="green"/>
        </w:rPr>
        <w:t>2019</w:t>
      </w:r>
      <w:r w:rsidR="00DF3AC5" w:rsidRPr="001956EE">
        <w:rPr>
          <w:rFonts w:ascii="Arial" w:hAnsi="Arial" w:cs="Arial"/>
          <w:szCs w:val="22"/>
          <w:highlight w:val="green"/>
        </w:rPr>
        <w:t>)</w:t>
      </w:r>
      <w:r w:rsidRPr="001956EE">
        <w:rPr>
          <w:rFonts w:ascii="Arial" w:hAnsi="Arial" w:cs="Arial"/>
          <w:szCs w:val="22"/>
          <w:highlight w:val="green"/>
        </w:rPr>
        <w:t xml:space="preserve">. Determination of Some Engineering Properties of Groundnut Pod (Gg-20 Variety). </w:t>
      </w:r>
      <w:r w:rsidRPr="001956EE">
        <w:rPr>
          <w:rFonts w:ascii="Arial" w:hAnsi="Arial" w:cs="Arial"/>
          <w:i/>
          <w:iCs/>
          <w:szCs w:val="22"/>
          <w:highlight w:val="green"/>
        </w:rPr>
        <w:t>International journal of current microbiology applied sciences</w:t>
      </w:r>
      <w:r w:rsidR="00833721">
        <w:rPr>
          <w:rFonts w:ascii="Arial" w:hAnsi="Arial" w:cs="Arial"/>
          <w:i/>
          <w:iCs/>
          <w:szCs w:val="22"/>
          <w:highlight w:val="green"/>
        </w:rPr>
        <w:t>.</w:t>
      </w:r>
      <w:r w:rsidRPr="001956EE">
        <w:rPr>
          <w:rFonts w:ascii="Arial" w:hAnsi="Arial" w:cs="Arial"/>
          <w:szCs w:val="22"/>
          <w:highlight w:val="green"/>
        </w:rPr>
        <w:t xml:space="preserve"> 8(02): 3025-3030. </w:t>
      </w:r>
      <w:proofErr w:type="spellStart"/>
      <w:r w:rsidRPr="001956EE">
        <w:rPr>
          <w:rFonts w:ascii="Arial" w:hAnsi="Arial" w:cs="Arial"/>
          <w:szCs w:val="22"/>
          <w:highlight w:val="green"/>
        </w:rPr>
        <w:t>doi</w:t>
      </w:r>
      <w:proofErr w:type="spellEnd"/>
      <w:r w:rsidRPr="001956EE">
        <w:rPr>
          <w:rFonts w:ascii="Arial" w:hAnsi="Arial" w:cs="Arial"/>
          <w:szCs w:val="22"/>
          <w:highlight w:val="green"/>
        </w:rPr>
        <w:t xml:space="preserve">: </w:t>
      </w:r>
      <w:hyperlink r:id="rId10" w:history="1">
        <w:r w:rsidR="00BA665B" w:rsidRPr="001956EE">
          <w:rPr>
            <w:rStyle w:val="Hyperlink"/>
            <w:rFonts w:ascii="Arial" w:hAnsi="Arial" w:cs="Arial"/>
            <w:szCs w:val="22"/>
            <w:highlight w:val="green"/>
          </w:rPr>
          <w:t>https://doi.org/10.20546/ijcmas.2019.802.354</w:t>
        </w:r>
      </w:hyperlink>
    </w:p>
    <w:p w14:paraId="459429A8" w14:textId="2248F2AD" w:rsidR="00BA665B" w:rsidRPr="001956EE" w:rsidRDefault="00BA665B" w:rsidP="00133B3C">
      <w:pPr>
        <w:autoSpaceDE w:val="0"/>
        <w:autoSpaceDN w:val="0"/>
        <w:adjustRightInd w:val="0"/>
        <w:spacing w:after="0" w:line="240" w:lineRule="auto"/>
        <w:jc w:val="both"/>
        <w:rPr>
          <w:rFonts w:ascii="Arial" w:hAnsi="Arial" w:cs="Arial"/>
          <w:szCs w:val="22"/>
          <w:highlight w:val="green"/>
        </w:rPr>
      </w:pPr>
    </w:p>
    <w:p w14:paraId="63929782" w14:textId="78F4B2E1" w:rsidR="00BA665B" w:rsidRDefault="00BA665B" w:rsidP="00133B3C">
      <w:pPr>
        <w:autoSpaceDE w:val="0"/>
        <w:autoSpaceDN w:val="0"/>
        <w:adjustRightInd w:val="0"/>
        <w:spacing w:after="0" w:line="240" w:lineRule="auto"/>
        <w:jc w:val="both"/>
        <w:rPr>
          <w:rFonts w:ascii="Arial" w:hAnsi="Arial" w:cs="Arial"/>
          <w:szCs w:val="22"/>
        </w:rPr>
      </w:pPr>
      <w:proofErr w:type="spellStart"/>
      <w:r w:rsidRPr="001956EE">
        <w:rPr>
          <w:rFonts w:ascii="Arial" w:hAnsi="Arial" w:cs="Arial"/>
          <w:szCs w:val="22"/>
          <w:highlight w:val="green"/>
        </w:rPr>
        <w:t>Varnamkhasti</w:t>
      </w:r>
      <w:proofErr w:type="spellEnd"/>
      <w:r w:rsidRPr="001956EE">
        <w:rPr>
          <w:rFonts w:ascii="Arial" w:hAnsi="Arial" w:cs="Arial"/>
          <w:szCs w:val="22"/>
          <w:highlight w:val="green"/>
        </w:rPr>
        <w:t xml:space="preserve">, G.M., </w:t>
      </w:r>
      <w:proofErr w:type="spellStart"/>
      <w:r w:rsidRPr="001956EE">
        <w:rPr>
          <w:rFonts w:ascii="Arial" w:hAnsi="Arial" w:cs="Arial"/>
          <w:szCs w:val="22"/>
          <w:highlight w:val="green"/>
        </w:rPr>
        <w:t>Mobli</w:t>
      </w:r>
      <w:proofErr w:type="spellEnd"/>
      <w:r w:rsidRPr="001956EE">
        <w:rPr>
          <w:rFonts w:ascii="Arial" w:hAnsi="Arial" w:cs="Arial"/>
          <w:szCs w:val="22"/>
          <w:highlight w:val="green"/>
        </w:rPr>
        <w:t xml:space="preserve">, H., Jafari, A., </w:t>
      </w:r>
      <w:proofErr w:type="spellStart"/>
      <w:r w:rsidRPr="001956EE">
        <w:rPr>
          <w:rFonts w:ascii="Arial" w:hAnsi="Arial" w:cs="Arial"/>
          <w:szCs w:val="22"/>
          <w:highlight w:val="green"/>
        </w:rPr>
        <w:t>Keyhani</w:t>
      </w:r>
      <w:proofErr w:type="spellEnd"/>
      <w:r w:rsidRPr="001956EE">
        <w:rPr>
          <w:rFonts w:ascii="Arial" w:hAnsi="Arial" w:cs="Arial"/>
          <w:szCs w:val="22"/>
          <w:highlight w:val="green"/>
        </w:rPr>
        <w:t xml:space="preserve">, A.R., M. </w:t>
      </w:r>
      <w:proofErr w:type="spellStart"/>
      <w:r w:rsidRPr="001956EE">
        <w:rPr>
          <w:rFonts w:ascii="Arial" w:hAnsi="Arial" w:cs="Arial"/>
          <w:szCs w:val="22"/>
          <w:highlight w:val="green"/>
        </w:rPr>
        <w:t>Heidari</w:t>
      </w:r>
      <w:proofErr w:type="spellEnd"/>
      <w:r w:rsidRPr="001956EE">
        <w:rPr>
          <w:rFonts w:ascii="Arial" w:hAnsi="Arial" w:cs="Arial"/>
          <w:szCs w:val="22"/>
          <w:highlight w:val="green"/>
        </w:rPr>
        <w:t xml:space="preserve"> </w:t>
      </w:r>
      <w:proofErr w:type="spellStart"/>
      <w:r w:rsidRPr="001956EE">
        <w:rPr>
          <w:rFonts w:ascii="Arial" w:hAnsi="Arial" w:cs="Arial"/>
          <w:szCs w:val="22"/>
          <w:highlight w:val="green"/>
        </w:rPr>
        <w:t>Soltanabadi</w:t>
      </w:r>
      <w:proofErr w:type="spellEnd"/>
      <w:r w:rsidRPr="001956EE">
        <w:rPr>
          <w:rFonts w:ascii="Arial" w:hAnsi="Arial" w:cs="Arial"/>
          <w:szCs w:val="22"/>
          <w:highlight w:val="green"/>
        </w:rPr>
        <w:t xml:space="preserve">, M.H.,   </w:t>
      </w:r>
      <w:proofErr w:type="spellStart"/>
      <w:proofErr w:type="gramStart"/>
      <w:r w:rsidRPr="001956EE">
        <w:rPr>
          <w:rFonts w:ascii="Arial" w:hAnsi="Arial" w:cs="Arial"/>
          <w:szCs w:val="22"/>
          <w:highlight w:val="green"/>
        </w:rPr>
        <w:t>Rafiee</w:t>
      </w:r>
      <w:proofErr w:type="spellEnd"/>
      <w:r w:rsidRPr="001956EE">
        <w:rPr>
          <w:rFonts w:ascii="Arial" w:hAnsi="Arial" w:cs="Arial"/>
          <w:szCs w:val="22"/>
          <w:highlight w:val="green"/>
        </w:rPr>
        <w:t xml:space="preserve"> ,</w:t>
      </w:r>
      <w:proofErr w:type="gramEnd"/>
      <w:r w:rsidRPr="001956EE">
        <w:rPr>
          <w:rFonts w:ascii="Arial" w:hAnsi="Arial" w:cs="Arial"/>
          <w:szCs w:val="22"/>
          <w:highlight w:val="green"/>
        </w:rPr>
        <w:t xml:space="preserve"> S., </w:t>
      </w:r>
      <w:proofErr w:type="spellStart"/>
      <w:r w:rsidRPr="001956EE">
        <w:rPr>
          <w:rFonts w:ascii="Arial" w:hAnsi="Arial" w:cs="Arial"/>
          <w:szCs w:val="22"/>
          <w:highlight w:val="green"/>
        </w:rPr>
        <w:t>Kheiralipour</w:t>
      </w:r>
      <w:proofErr w:type="spellEnd"/>
      <w:r w:rsidRPr="001956EE">
        <w:rPr>
          <w:rFonts w:ascii="Arial" w:hAnsi="Arial" w:cs="Arial"/>
          <w:szCs w:val="22"/>
          <w:highlight w:val="green"/>
        </w:rPr>
        <w:t>, K. (2008). Some physical properties of rough rice (Oryza Sativa L.) gr</w:t>
      </w:r>
      <w:r w:rsidR="001956EE" w:rsidRPr="001956EE">
        <w:rPr>
          <w:rFonts w:ascii="Arial" w:hAnsi="Arial" w:cs="Arial"/>
          <w:szCs w:val="22"/>
          <w:highlight w:val="green"/>
        </w:rPr>
        <w:t xml:space="preserve">ain. </w:t>
      </w:r>
      <w:r w:rsidR="001956EE" w:rsidRPr="001956EE">
        <w:rPr>
          <w:rFonts w:ascii="Arial" w:hAnsi="Arial" w:cs="Arial"/>
          <w:i/>
          <w:iCs/>
          <w:szCs w:val="22"/>
          <w:highlight w:val="green"/>
        </w:rPr>
        <w:t>Journal of Cereal Science</w:t>
      </w:r>
      <w:r w:rsidR="00833721">
        <w:rPr>
          <w:rFonts w:ascii="Arial" w:hAnsi="Arial" w:cs="Arial"/>
          <w:szCs w:val="22"/>
          <w:highlight w:val="green"/>
        </w:rPr>
        <w:t>.  (47)</w:t>
      </w:r>
      <w:r w:rsidRPr="001956EE">
        <w:rPr>
          <w:rFonts w:ascii="Arial" w:hAnsi="Arial" w:cs="Arial"/>
          <w:szCs w:val="22"/>
          <w:highlight w:val="green"/>
        </w:rPr>
        <w:t xml:space="preserve"> 496-501.</w:t>
      </w:r>
    </w:p>
    <w:p w14:paraId="4EF0C23E" w14:textId="0558A423" w:rsidR="00B629AF" w:rsidRDefault="00B629AF" w:rsidP="00133B3C">
      <w:pPr>
        <w:autoSpaceDE w:val="0"/>
        <w:autoSpaceDN w:val="0"/>
        <w:adjustRightInd w:val="0"/>
        <w:spacing w:after="0" w:line="240" w:lineRule="auto"/>
        <w:jc w:val="both"/>
        <w:rPr>
          <w:rFonts w:ascii="Arial" w:hAnsi="Arial" w:cs="Arial"/>
          <w:szCs w:val="22"/>
        </w:rPr>
      </w:pPr>
    </w:p>
    <w:sectPr w:rsidR="00B629A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9C5ED" w14:textId="77777777" w:rsidR="00FB06AA" w:rsidRDefault="00FB06AA" w:rsidP="0088312E">
      <w:pPr>
        <w:spacing w:after="0" w:line="240" w:lineRule="auto"/>
      </w:pPr>
      <w:r>
        <w:separator/>
      </w:r>
    </w:p>
  </w:endnote>
  <w:endnote w:type="continuationSeparator" w:id="0">
    <w:p w14:paraId="6BA4EBDD" w14:textId="77777777" w:rsidR="00FB06AA" w:rsidRDefault="00FB06AA" w:rsidP="0088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haris SIL">
    <w:altName w:val="Charis SI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C6E3" w14:textId="77777777" w:rsidR="0088312E" w:rsidRDefault="00883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63E7" w14:textId="77777777" w:rsidR="0088312E" w:rsidRDefault="00883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AD80" w14:textId="77777777" w:rsidR="0088312E" w:rsidRDefault="00883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09DC0" w14:textId="77777777" w:rsidR="00FB06AA" w:rsidRDefault="00FB06AA" w:rsidP="0088312E">
      <w:pPr>
        <w:spacing w:after="0" w:line="240" w:lineRule="auto"/>
      </w:pPr>
      <w:r>
        <w:separator/>
      </w:r>
    </w:p>
  </w:footnote>
  <w:footnote w:type="continuationSeparator" w:id="0">
    <w:p w14:paraId="5DE44D01" w14:textId="77777777" w:rsidR="00FB06AA" w:rsidRDefault="00FB06AA" w:rsidP="0088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5D2E" w14:textId="7BB7B7DD" w:rsidR="0088312E" w:rsidRDefault="00FB06AA">
    <w:pPr>
      <w:pStyle w:val="Header"/>
    </w:pPr>
    <w:r>
      <w:rPr>
        <w:noProof/>
      </w:rPr>
      <w:pict w14:anchorId="0E700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622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DFCBF" w14:textId="2618FDD8" w:rsidR="0088312E" w:rsidRDefault="00FB06AA">
    <w:pPr>
      <w:pStyle w:val="Header"/>
    </w:pPr>
    <w:r>
      <w:rPr>
        <w:noProof/>
      </w:rPr>
      <w:pict w14:anchorId="69777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622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45DB7" w14:textId="4AD0CD9E" w:rsidR="0088312E" w:rsidRDefault="00FB06AA">
    <w:pPr>
      <w:pStyle w:val="Header"/>
    </w:pPr>
    <w:r>
      <w:rPr>
        <w:noProof/>
      </w:rPr>
      <w:pict w14:anchorId="03B82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622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1E6C"/>
    <w:multiLevelType w:val="hybridMultilevel"/>
    <w:tmpl w:val="A206576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9BB080B"/>
    <w:multiLevelType w:val="hybridMultilevel"/>
    <w:tmpl w:val="77CA02BA"/>
    <w:lvl w:ilvl="0" w:tplc="6DE46080">
      <w:start w:val="1"/>
      <w:numFmt w:val="decimal"/>
      <w:lvlText w:val="%1."/>
      <w:lvlJc w:val="left"/>
      <w:pPr>
        <w:ind w:left="436"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15:restartNumberingAfterBreak="0">
    <w:nsid w:val="228D2C98"/>
    <w:multiLevelType w:val="hybridMultilevel"/>
    <w:tmpl w:val="034E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358FF"/>
    <w:multiLevelType w:val="hybridMultilevel"/>
    <w:tmpl w:val="CD9A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342EB"/>
    <w:multiLevelType w:val="hybridMultilevel"/>
    <w:tmpl w:val="EABCE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6B4E0E"/>
    <w:multiLevelType w:val="hybridMultilevel"/>
    <w:tmpl w:val="8C6C95F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61B63D27"/>
    <w:multiLevelType w:val="hybridMultilevel"/>
    <w:tmpl w:val="8850C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175844"/>
    <w:multiLevelType w:val="hybridMultilevel"/>
    <w:tmpl w:val="9E500AF0"/>
    <w:lvl w:ilvl="0" w:tplc="1B6EC2AA">
      <w:start w:val="1"/>
      <w:numFmt w:val="decimal"/>
      <w:lvlText w:val="%1."/>
      <w:lvlJc w:val="left"/>
      <w:pPr>
        <w:ind w:left="810" w:hanging="360"/>
      </w:pPr>
      <w:rPr>
        <w:rFonts w:ascii="Times New Roman" w:eastAsiaTheme="minorHAnsi" w:hAnsi="Times New Roman" w:cs="Times New Roman"/>
        <w:vertAlign w:val="superscrip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660F0F22"/>
    <w:multiLevelType w:val="hybridMultilevel"/>
    <w:tmpl w:val="7698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1E2928"/>
    <w:multiLevelType w:val="hybridMultilevel"/>
    <w:tmpl w:val="D304F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37E1D"/>
    <w:multiLevelType w:val="hybridMultilevel"/>
    <w:tmpl w:val="46860866"/>
    <w:lvl w:ilvl="0" w:tplc="0E122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7"/>
  </w:num>
  <w:num w:numId="5">
    <w:abstractNumId w:val="1"/>
  </w:num>
  <w:num w:numId="6">
    <w:abstractNumId w:val="0"/>
  </w:num>
  <w:num w:numId="7">
    <w:abstractNumId w:val="5"/>
  </w:num>
  <w:num w:numId="8">
    <w:abstractNumId w:val="10"/>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115"/>
    <w:rsid w:val="0002394F"/>
    <w:rsid w:val="000366E2"/>
    <w:rsid w:val="00045011"/>
    <w:rsid w:val="00055A82"/>
    <w:rsid w:val="000650E3"/>
    <w:rsid w:val="00092820"/>
    <w:rsid w:val="00097C73"/>
    <w:rsid w:val="000A0D64"/>
    <w:rsid w:val="000A3331"/>
    <w:rsid w:val="000B0301"/>
    <w:rsid w:val="000C4F41"/>
    <w:rsid w:val="000F108A"/>
    <w:rsid w:val="00121391"/>
    <w:rsid w:val="00133B3C"/>
    <w:rsid w:val="001579C5"/>
    <w:rsid w:val="00175F29"/>
    <w:rsid w:val="00182D6B"/>
    <w:rsid w:val="001933B0"/>
    <w:rsid w:val="001956EE"/>
    <w:rsid w:val="001A277A"/>
    <w:rsid w:val="001D0124"/>
    <w:rsid w:val="00243F2A"/>
    <w:rsid w:val="0025573D"/>
    <w:rsid w:val="00271B60"/>
    <w:rsid w:val="002B2FF2"/>
    <w:rsid w:val="002E0F87"/>
    <w:rsid w:val="00315E8B"/>
    <w:rsid w:val="003235C5"/>
    <w:rsid w:val="003314AE"/>
    <w:rsid w:val="00337DDE"/>
    <w:rsid w:val="00344016"/>
    <w:rsid w:val="0035699B"/>
    <w:rsid w:val="003633ED"/>
    <w:rsid w:val="00372565"/>
    <w:rsid w:val="003B4179"/>
    <w:rsid w:val="003C06A7"/>
    <w:rsid w:val="003E570B"/>
    <w:rsid w:val="003E7868"/>
    <w:rsid w:val="003F2F5A"/>
    <w:rsid w:val="00400ACF"/>
    <w:rsid w:val="00423755"/>
    <w:rsid w:val="00435E0B"/>
    <w:rsid w:val="00440E3A"/>
    <w:rsid w:val="004464FC"/>
    <w:rsid w:val="00446A4D"/>
    <w:rsid w:val="00494C70"/>
    <w:rsid w:val="004A7A34"/>
    <w:rsid w:val="004D3DC7"/>
    <w:rsid w:val="004F363B"/>
    <w:rsid w:val="00516892"/>
    <w:rsid w:val="00521FE7"/>
    <w:rsid w:val="00525577"/>
    <w:rsid w:val="00526346"/>
    <w:rsid w:val="00533868"/>
    <w:rsid w:val="0053661E"/>
    <w:rsid w:val="0055038B"/>
    <w:rsid w:val="00561293"/>
    <w:rsid w:val="00563B48"/>
    <w:rsid w:val="0058049F"/>
    <w:rsid w:val="005879A1"/>
    <w:rsid w:val="005A4DB2"/>
    <w:rsid w:val="005B717C"/>
    <w:rsid w:val="005C19B4"/>
    <w:rsid w:val="005E5128"/>
    <w:rsid w:val="00607825"/>
    <w:rsid w:val="00611082"/>
    <w:rsid w:val="006110E3"/>
    <w:rsid w:val="0062513F"/>
    <w:rsid w:val="006651F0"/>
    <w:rsid w:val="006778F3"/>
    <w:rsid w:val="00682D52"/>
    <w:rsid w:val="006854F7"/>
    <w:rsid w:val="00692BBA"/>
    <w:rsid w:val="00695E40"/>
    <w:rsid w:val="006D1872"/>
    <w:rsid w:val="0070200C"/>
    <w:rsid w:val="00710543"/>
    <w:rsid w:val="00740D33"/>
    <w:rsid w:val="007C1C8B"/>
    <w:rsid w:val="007F2D63"/>
    <w:rsid w:val="007F4593"/>
    <w:rsid w:val="007F71E7"/>
    <w:rsid w:val="007F7547"/>
    <w:rsid w:val="008121D7"/>
    <w:rsid w:val="00815836"/>
    <w:rsid w:val="00833721"/>
    <w:rsid w:val="00835B1F"/>
    <w:rsid w:val="00866D13"/>
    <w:rsid w:val="0088312E"/>
    <w:rsid w:val="008861B9"/>
    <w:rsid w:val="00891AC4"/>
    <w:rsid w:val="008C7E55"/>
    <w:rsid w:val="008E70E1"/>
    <w:rsid w:val="00914B7C"/>
    <w:rsid w:val="009453F2"/>
    <w:rsid w:val="00952890"/>
    <w:rsid w:val="00955FCA"/>
    <w:rsid w:val="00961B6D"/>
    <w:rsid w:val="00962C1C"/>
    <w:rsid w:val="00993FAE"/>
    <w:rsid w:val="009B0198"/>
    <w:rsid w:val="009B4692"/>
    <w:rsid w:val="009E436B"/>
    <w:rsid w:val="00A26EF1"/>
    <w:rsid w:val="00A30172"/>
    <w:rsid w:val="00A74621"/>
    <w:rsid w:val="00A7589C"/>
    <w:rsid w:val="00A902E2"/>
    <w:rsid w:val="00AC5933"/>
    <w:rsid w:val="00AC71C3"/>
    <w:rsid w:val="00AC7E34"/>
    <w:rsid w:val="00AD194F"/>
    <w:rsid w:val="00AD5F16"/>
    <w:rsid w:val="00AE1DFE"/>
    <w:rsid w:val="00AE6210"/>
    <w:rsid w:val="00B040BC"/>
    <w:rsid w:val="00B109F1"/>
    <w:rsid w:val="00B15097"/>
    <w:rsid w:val="00B171DB"/>
    <w:rsid w:val="00B1759F"/>
    <w:rsid w:val="00B446CB"/>
    <w:rsid w:val="00B629AF"/>
    <w:rsid w:val="00B93367"/>
    <w:rsid w:val="00BA18DA"/>
    <w:rsid w:val="00BA665B"/>
    <w:rsid w:val="00BB421E"/>
    <w:rsid w:val="00BB48B2"/>
    <w:rsid w:val="00BC2E7C"/>
    <w:rsid w:val="00BE4FC5"/>
    <w:rsid w:val="00BF4925"/>
    <w:rsid w:val="00BF4C73"/>
    <w:rsid w:val="00C134ED"/>
    <w:rsid w:val="00C26115"/>
    <w:rsid w:val="00C44803"/>
    <w:rsid w:val="00C62BDF"/>
    <w:rsid w:val="00C64AB3"/>
    <w:rsid w:val="00CA2DAB"/>
    <w:rsid w:val="00CA7090"/>
    <w:rsid w:val="00CB36C4"/>
    <w:rsid w:val="00CD42B0"/>
    <w:rsid w:val="00D139AA"/>
    <w:rsid w:val="00D33EB8"/>
    <w:rsid w:val="00D5702B"/>
    <w:rsid w:val="00D667E9"/>
    <w:rsid w:val="00D90D2C"/>
    <w:rsid w:val="00D91275"/>
    <w:rsid w:val="00D95067"/>
    <w:rsid w:val="00DA1BED"/>
    <w:rsid w:val="00DD2F76"/>
    <w:rsid w:val="00DF3AC5"/>
    <w:rsid w:val="00E16F09"/>
    <w:rsid w:val="00E65DCA"/>
    <w:rsid w:val="00E66AA1"/>
    <w:rsid w:val="00E91558"/>
    <w:rsid w:val="00EB33EE"/>
    <w:rsid w:val="00EC2F9F"/>
    <w:rsid w:val="00ED54B9"/>
    <w:rsid w:val="00ED6BD2"/>
    <w:rsid w:val="00EF7952"/>
    <w:rsid w:val="00F404DB"/>
    <w:rsid w:val="00F47796"/>
    <w:rsid w:val="00F5043F"/>
    <w:rsid w:val="00F71D6B"/>
    <w:rsid w:val="00F76902"/>
    <w:rsid w:val="00F92E76"/>
    <w:rsid w:val="00FB06AA"/>
    <w:rsid w:val="00FB279A"/>
    <w:rsid w:val="00FB51A3"/>
    <w:rsid w:val="00FE04A8"/>
    <w:rsid w:val="00FE0F64"/>
    <w:rsid w:val="00FE62CA"/>
    <w:rsid w:val="00FF454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5E2483"/>
  <w15:chartTrackingRefBased/>
  <w15:docId w15:val="{6A11043A-6181-400B-9288-90B0E86D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D6B"/>
    <w:pPr>
      <w:ind w:left="720"/>
      <w:contextualSpacing/>
    </w:pPr>
  </w:style>
  <w:style w:type="table" w:styleId="TableGrid">
    <w:name w:val="Table Grid"/>
    <w:basedOn w:val="TableNormal"/>
    <w:uiPriority w:val="39"/>
    <w:rsid w:val="0096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275"/>
    <w:pPr>
      <w:autoSpaceDE w:val="0"/>
      <w:autoSpaceDN w:val="0"/>
      <w:adjustRightInd w:val="0"/>
      <w:spacing w:after="0" w:line="240" w:lineRule="auto"/>
    </w:pPr>
    <w:rPr>
      <w:rFonts w:ascii="Charis SIL" w:hAnsi="Charis SIL" w:cs="Charis SIL"/>
      <w:color w:val="000000"/>
      <w:sz w:val="24"/>
      <w:szCs w:val="24"/>
    </w:rPr>
  </w:style>
  <w:style w:type="character" w:styleId="Hyperlink">
    <w:name w:val="Hyperlink"/>
    <w:basedOn w:val="DefaultParagraphFont"/>
    <w:uiPriority w:val="99"/>
    <w:unhideWhenUsed/>
    <w:rsid w:val="00D91275"/>
    <w:rPr>
      <w:color w:val="0563C1" w:themeColor="hyperlink"/>
      <w:u w:val="single"/>
    </w:rPr>
  </w:style>
  <w:style w:type="character" w:styleId="PlaceholderText">
    <w:name w:val="Placeholder Text"/>
    <w:basedOn w:val="DefaultParagraphFont"/>
    <w:uiPriority w:val="99"/>
    <w:semiHidden/>
    <w:rsid w:val="00710543"/>
    <w:rPr>
      <w:color w:val="808080"/>
    </w:rPr>
  </w:style>
  <w:style w:type="character" w:customStyle="1" w:styleId="UnresolvedMention1">
    <w:name w:val="Unresolved Mention1"/>
    <w:basedOn w:val="DefaultParagraphFont"/>
    <w:uiPriority w:val="99"/>
    <w:semiHidden/>
    <w:unhideWhenUsed/>
    <w:rsid w:val="000A0D64"/>
    <w:rPr>
      <w:color w:val="605E5C"/>
      <w:shd w:val="clear" w:color="auto" w:fill="E1DFDD"/>
    </w:rPr>
  </w:style>
  <w:style w:type="paragraph" w:styleId="Header">
    <w:name w:val="header"/>
    <w:basedOn w:val="Normal"/>
    <w:link w:val="HeaderChar"/>
    <w:uiPriority w:val="99"/>
    <w:unhideWhenUsed/>
    <w:rsid w:val="00883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12E"/>
    <w:rPr>
      <w:rFonts w:cs="Mangal"/>
    </w:rPr>
  </w:style>
  <w:style w:type="paragraph" w:styleId="Footer">
    <w:name w:val="footer"/>
    <w:basedOn w:val="Normal"/>
    <w:link w:val="FooterChar"/>
    <w:uiPriority w:val="99"/>
    <w:unhideWhenUsed/>
    <w:rsid w:val="00883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12E"/>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8219">
      <w:bodyDiv w:val="1"/>
      <w:marLeft w:val="0"/>
      <w:marRight w:val="0"/>
      <w:marTop w:val="0"/>
      <w:marBottom w:val="0"/>
      <w:divBdr>
        <w:top w:val="none" w:sz="0" w:space="0" w:color="auto"/>
        <w:left w:val="none" w:sz="0" w:space="0" w:color="auto"/>
        <w:bottom w:val="none" w:sz="0" w:space="0" w:color="auto"/>
        <w:right w:val="none" w:sz="0" w:space="0" w:color="auto"/>
      </w:divBdr>
    </w:div>
    <w:div w:id="157770840">
      <w:bodyDiv w:val="1"/>
      <w:marLeft w:val="0"/>
      <w:marRight w:val="0"/>
      <w:marTop w:val="0"/>
      <w:marBottom w:val="0"/>
      <w:divBdr>
        <w:top w:val="none" w:sz="0" w:space="0" w:color="auto"/>
        <w:left w:val="none" w:sz="0" w:space="0" w:color="auto"/>
        <w:bottom w:val="none" w:sz="0" w:space="0" w:color="auto"/>
        <w:right w:val="none" w:sz="0" w:space="0" w:color="auto"/>
      </w:divBdr>
    </w:div>
    <w:div w:id="454251618">
      <w:bodyDiv w:val="1"/>
      <w:marLeft w:val="0"/>
      <w:marRight w:val="0"/>
      <w:marTop w:val="0"/>
      <w:marBottom w:val="0"/>
      <w:divBdr>
        <w:top w:val="none" w:sz="0" w:space="0" w:color="auto"/>
        <w:left w:val="none" w:sz="0" w:space="0" w:color="auto"/>
        <w:bottom w:val="none" w:sz="0" w:space="0" w:color="auto"/>
        <w:right w:val="none" w:sz="0" w:space="0" w:color="auto"/>
      </w:divBdr>
      <w:divsChild>
        <w:div w:id="1731003200">
          <w:marLeft w:val="0"/>
          <w:marRight w:val="0"/>
          <w:marTop w:val="15"/>
          <w:marBottom w:val="0"/>
          <w:divBdr>
            <w:top w:val="single" w:sz="48" w:space="0" w:color="auto"/>
            <w:left w:val="single" w:sz="48" w:space="0" w:color="auto"/>
            <w:bottom w:val="single" w:sz="48" w:space="0" w:color="auto"/>
            <w:right w:val="single" w:sz="48" w:space="0" w:color="auto"/>
          </w:divBdr>
          <w:divsChild>
            <w:div w:id="1353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20546/ijcmas.2019.802.354"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E:\NEW%20FOLDER\VIAET\PHD\Physical%20properti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Dimensions of groudnut </c:v>
          </c:tx>
          <c:spPr>
            <a:solidFill>
              <a:srgbClr val="C00000"/>
            </a:solidFill>
            <a:ln>
              <a:solidFill>
                <a:schemeClr val="tx1"/>
              </a:solidFill>
            </a:ln>
            <a:effectLst/>
          </c:spPr>
          <c:invertIfNegative val="0"/>
          <c:dLbls>
            <c:dLbl>
              <c:idx val="0"/>
              <c:layout>
                <c:manualLayout>
                  <c:x val="2.5990903183885162E-3"/>
                  <c:y val="-3.2748538011695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38-4EA6-BC04-EA706CD05796}"/>
                </c:ext>
              </c:extLst>
            </c:dLbl>
            <c:dLbl>
              <c:idx val="1"/>
              <c:layout>
                <c:manualLayout>
                  <c:x val="0"/>
                  <c:y val="-2.807017543859657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38-4EA6-BC04-EA706CD05796}"/>
                </c:ext>
              </c:extLst>
            </c:dLbl>
            <c:dLbl>
              <c:idx val="2"/>
              <c:layout>
                <c:manualLayout>
                  <c:x val="0"/>
                  <c:y val="-1.871345029239766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38-4EA6-BC04-EA706CD057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'[Physical properties.xlsx]Sheet1'!$E$2:$E$4</c:f>
                <c:numCache>
                  <c:formatCode>General</c:formatCode>
                  <c:ptCount val="3"/>
                  <c:pt idx="0">
                    <c:v>0.78</c:v>
                  </c:pt>
                  <c:pt idx="1">
                    <c:v>0.57999999999999996</c:v>
                  </c:pt>
                  <c:pt idx="2">
                    <c:v>0.44500000000000001</c:v>
                  </c:pt>
                </c:numCache>
              </c:numRef>
            </c:plus>
            <c:minus>
              <c:numRef>
                <c:f>'[Physical properties.xlsx]Sheet1'!$E$2:$E$4</c:f>
                <c:numCache>
                  <c:formatCode>General</c:formatCode>
                  <c:ptCount val="3"/>
                  <c:pt idx="0">
                    <c:v>0.78</c:v>
                  </c:pt>
                  <c:pt idx="1">
                    <c:v>0.57999999999999996</c:v>
                  </c:pt>
                  <c:pt idx="2">
                    <c:v>0.44500000000000001</c:v>
                  </c:pt>
                </c:numCache>
              </c:numRef>
            </c:minus>
            <c:spPr>
              <a:noFill/>
              <a:ln w="22225" cap="flat" cmpd="sng" algn="ctr">
                <a:solidFill>
                  <a:schemeClr val="tx1"/>
                </a:solidFill>
                <a:round/>
              </a:ln>
              <a:effectLst/>
            </c:spPr>
          </c:errBars>
          <c:cat>
            <c:strRef>
              <c:f>'[Physical properties.xlsx]Sheet1'!$A$2:$A$4</c:f>
              <c:strCache>
                <c:ptCount val="3"/>
                <c:pt idx="0">
                  <c:v>       Length</c:v>
                </c:pt>
                <c:pt idx="1">
                  <c:v>      Width </c:v>
                </c:pt>
                <c:pt idx="2">
                  <c:v>      Thickness</c:v>
                </c:pt>
              </c:strCache>
            </c:strRef>
          </c:cat>
          <c:val>
            <c:numRef>
              <c:f>'[Physical properties.xlsx]Sheet1'!$D$2:$D$4</c:f>
              <c:numCache>
                <c:formatCode>General</c:formatCode>
                <c:ptCount val="3"/>
                <c:pt idx="0">
                  <c:v>12.6</c:v>
                </c:pt>
                <c:pt idx="1">
                  <c:v>6.2</c:v>
                </c:pt>
                <c:pt idx="2">
                  <c:v>4.9000000000000004</c:v>
                </c:pt>
              </c:numCache>
            </c:numRef>
          </c:val>
          <c:extLst>
            <c:ext xmlns:c16="http://schemas.microsoft.com/office/drawing/2014/chart" uri="{C3380CC4-5D6E-409C-BE32-E72D297353CC}">
              <c16:uniqueId val="{00000003-A738-4EA6-BC04-EA706CD05796}"/>
            </c:ext>
          </c:extLst>
        </c:ser>
        <c:dLbls>
          <c:showLegendKey val="0"/>
          <c:showVal val="0"/>
          <c:showCatName val="0"/>
          <c:showSerName val="0"/>
          <c:showPercent val="0"/>
          <c:showBubbleSize val="0"/>
        </c:dLbls>
        <c:gapWidth val="219"/>
        <c:overlap val="-27"/>
        <c:axId val="1339341200"/>
        <c:axId val="1339341616"/>
      </c:barChart>
      <c:catAx>
        <c:axId val="1339341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Three axial dimensions of groundnut seeds</a:t>
                </a:r>
              </a:p>
            </c:rich>
          </c:tx>
          <c:layout>
            <c:manualLayout>
              <c:xMode val="edge"/>
              <c:yMode val="edge"/>
              <c:x val="0.26125568678915134"/>
              <c:y val="0.8828693369850507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22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39341616"/>
        <c:crosses val="autoZero"/>
        <c:auto val="1"/>
        <c:lblAlgn val="ctr"/>
        <c:lblOffset val="100"/>
        <c:noMultiLvlLbl val="0"/>
      </c:catAx>
      <c:valAx>
        <c:axId val="13393416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r>
                  <a:rPr lang="en-US"/>
                  <a:t>Size of groudnut seeds (mm)</a:t>
                </a:r>
              </a:p>
            </c:rich>
          </c:tx>
          <c:layout>
            <c:manualLayout>
              <c:xMode val="edge"/>
              <c:yMode val="edge"/>
              <c:x val="3.0555555555555555E-2"/>
              <c:y val="0.1628405797101449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39341200"/>
        <c:crosses val="autoZero"/>
        <c:crossBetween val="between"/>
      </c:valAx>
      <c:spPr>
        <a:noFill/>
        <a:ln w="6350">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6C55A-AACA-49F5-B749-7263FCE98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11</Pages>
  <Words>3077</Words>
  <Characters>17545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21</cp:revision>
  <dcterms:created xsi:type="dcterms:W3CDTF">2025-04-06T17:58:00Z</dcterms:created>
  <dcterms:modified xsi:type="dcterms:W3CDTF">2025-04-23T07:42:00Z</dcterms:modified>
</cp:coreProperties>
</file>