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073B0" w14:textId="27619B36" w:rsidR="00A258C3" w:rsidRPr="00790ADA" w:rsidRDefault="00CB353B" w:rsidP="00CB353B">
      <w:pPr>
        <w:pStyle w:val="Author"/>
        <w:spacing w:line="240" w:lineRule="auto"/>
        <w:rPr>
          <w:rFonts w:ascii="Arial" w:hAnsi="Arial" w:cs="Arial"/>
          <w:sz w:val="36"/>
        </w:rPr>
      </w:pPr>
      <w:r w:rsidRPr="00CB353B">
        <w:rPr>
          <w:rFonts w:ascii="Arial" w:hAnsi="Arial" w:cs="Arial"/>
          <w:bCs/>
          <w:iCs/>
          <w:kern w:val="28"/>
          <w:sz w:val="36"/>
        </w:rPr>
        <w:t>Effect of season on growth performance and economics of Cobb-430 chicks reared under deep litter system</w:t>
      </w:r>
    </w:p>
    <w:p w14:paraId="5A2379C4" w14:textId="241A1723" w:rsidR="00EF189C" w:rsidRDefault="00EF189C" w:rsidP="00EF189C">
      <w:pPr>
        <w:pStyle w:val="Footer"/>
      </w:pPr>
    </w:p>
    <w:p w14:paraId="17F6622C" w14:textId="77777777" w:rsidR="00D466E8" w:rsidRDefault="00D466E8" w:rsidP="00EF189C">
      <w:pPr>
        <w:pStyle w:val="Footer"/>
      </w:pPr>
    </w:p>
    <w:p w14:paraId="7545BAEB" w14:textId="77777777" w:rsidR="00EF189C" w:rsidRDefault="00EF189C" w:rsidP="00CB353B">
      <w:pPr>
        <w:pStyle w:val="Affiliation"/>
        <w:spacing w:after="0" w:line="240" w:lineRule="auto"/>
        <w:rPr>
          <w:rFonts w:ascii="Arial" w:hAnsi="Arial" w:cs="Arial"/>
          <w:i/>
          <w:vertAlign w:val="superscript"/>
        </w:rPr>
      </w:pPr>
    </w:p>
    <w:p w14:paraId="0CF4F01E" w14:textId="77777777" w:rsidR="00CB353B" w:rsidRDefault="00CB353B" w:rsidP="00CB353B">
      <w:pPr>
        <w:pStyle w:val="Affiliation"/>
        <w:spacing w:after="0" w:line="240" w:lineRule="auto"/>
        <w:rPr>
          <w:rFonts w:ascii="Arial" w:hAnsi="Arial" w:cs="Arial"/>
        </w:rPr>
      </w:pPr>
    </w:p>
    <w:p w14:paraId="7483E703" w14:textId="77777777" w:rsidR="00B01FCD" w:rsidRPr="00FB3A86" w:rsidRDefault="00AF0453" w:rsidP="00441B6F">
      <w:pPr>
        <w:pStyle w:val="Copyright"/>
        <w:spacing w:after="0" w:line="240" w:lineRule="auto"/>
        <w:jc w:val="both"/>
        <w:rPr>
          <w:rFonts w:ascii="Arial" w:hAnsi="Arial" w:cs="Arial"/>
        </w:rPr>
        <w:sectPr w:rsidR="00B01FCD" w:rsidRPr="00FB3A86" w:rsidSect="00D466E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48D1057">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34242CC" w14:textId="7B0AC0A6"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009446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88"/>
      </w:tblGrid>
      <w:tr w:rsidR="00296529" w:rsidRPr="001E44FE" w14:paraId="1CD7A106" w14:textId="77777777" w:rsidTr="001E44FE">
        <w:tc>
          <w:tcPr>
            <w:tcW w:w="9576" w:type="dxa"/>
            <w:shd w:val="clear" w:color="auto" w:fill="F2F2F2"/>
          </w:tcPr>
          <w:p w14:paraId="196A2DCE" w14:textId="002E78D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B304A6" w:rsidRPr="00B304A6">
              <w:rPr>
                <w:rFonts w:ascii="Arial" w:eastAsia="Calibri" w:hAnsi="Arial" w:cs="Arial"/>
                <w:szCs w:val="22"/>
              </w:rPr>
              <w:t xml:space="preserve">The study was conducted on broilers (Cobb-430) during summer (May- June), </w:t>
            </w:r>
            <w:r w:rsidR="005132D2">
              <w:rPr>
                <w:rFonts w:ascii="Arial" w:eastAsia="Calibri" w:hAnsi="Arial" w:cs="Arial"/>
                <w:szCs w:val="22"/>
              </w:rPr>
              <w:t>-</w:t>
            </w:r>
            <w:r w:rsidR="005132D2" w:rsidRPr="00B304A6">
              <w:rPr>
                <w:rFonts w:ascii="Arial" w:eastAsia="Calibri" w:hAnsi="Arial" w:cs="Arial"/>
                <w:szCs w:val="22"/>
              </w:rPr>
              <w:t>post</w:t>
            </w:r>
            <w:r w:rsidR="005132D2">
              <w:rPr>
                <w:rFonts w:ascii="Arial" w:eastAsia="Calibri" w:hAnsi="Arial" w:cs="Arial"/>
                <w:szCs w:val="22"/>
              </w:rPr>
              <w:t>-</w:t>
            </w:r>
            <w:r w:rsidR="00B304A6" w:rsidRPr="00B304A6">
              <w:rPr>
                <w:rFonts w:ascii="Arial" w:eastAsia="Calibri" w:hAnsi="Arial" w:cs="Arial"/>
                <w:szCs w:val="22"/>
              </w:rPr>
              <w:t>monsoon season (September-October) and winter (December- January) Birds were weekly examined during the 0-35 day</w:t>
            </w:r>
            <w:r w:rsidR="005132D2">
              <w:rPr>
                <w:rFonts w:ascii="Arial" w:eastAsia="Calibri" w:hAnsi="Arial" w:cs="Arial"/>
                <w:szCs w:val="22"/>
              </w:rPr>
              <w:t>s</w:t>
            </w:r>
            <w:r w:rsidR="00B304A6" w:rsidRPr="00B304A6">
              <w:rPr>
                <w:rFonts w:ascii="Arial" w:eastAsia="Calibri" w:hAnsi="Arial" w:cs="Arial"/>
                <w:szCs w:val="22"/>
              </w:rPr>
              <w:t xml:space="preserve"> for body weight, feed consumption, feed conversion ratio and mortality.</w:t>
            </w:r>
          </w:p>
          <w:p w14:paraId="196BF9DA" w14:textId="157F0E4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p>
          <w:p w14:paraId="5E5CD4A5" w14:textId="7DAED702" w:rsidR="00BA1B01" w:rsidRPr="00BA1B01" w:rsidRDefault="001621C8" w:rsidP="00441B6F">
            <w:pPr>
              <w:pStyle w:val="Body"/>
              <w:spacing w:after="0"/>
              <w:rPr>
                <w:rFonts w:ascii="Arial" w:eastAsia="Calibri" w:hAnsi="Arial" w:cs="Arial"/>
                <w:szCs w:val="22"/>
              </w:rPr>
            </w:pPr>
            <w:r w:rsidRPr="001621C8">
              <w:rPr>
                <w:rFonts w:ascii="Arial" w:eastAsia="Calibri" w:hAnsi="Arial" w:cs="Arial"/>
                <w:bCs/>
                <w:szCs w:val="22"/>
              </w:rPr>
              <w:t xml:space="preserve">The study was conducted on Cobb-430 chicks </w:t>
            </w:r>
            <w:r w:rsidRPr="001621C8">
              <w:rPr>
                <w:rFonts w:ascii="Arial" w:eastAsia="Calibri" w:hAnsi="Arial" w:cs="Arial"/>
                <w:szCs w:val="22"/>
              </w:rPr>
              <w:t xml:space="preserve">at </w:t>
            </w:r>
            <w:r w:rsidR="005132D2">
              <w:rPr>
                <w:rFonts w:ascii="Arial" w:eastAsia="Calibri" w:hAnsi="Arial" w:cs="Arial"/>
                <w:szCs w:val="22"/>
              </w:rPr>
              <w:t xml:space="preserve">the </w:t>
            </w:r>
            <w:r w:rsidRPr="001621C8">
              <w:rPr>
                <w:rFonts w:ascii="Arial" w:eastAsia="Calibri" w:hAnsi="Arial" w:cs="Arial"/>
                <w:szCs w:val="22"/>
              </w:rPr>
              <w:t xml:space="preserve">Livestock farm complex, RPS </w:t>
            </w:r>
            <w:r w:rsidR="005132D2">
              <w:rPr>
                <w:rFonts w:ascii="Arial" w:eastAsia="Calibri" w:hAnsi="Arial" w:cs="Arial"/>
                <w:szCs w:val="22"/>
              </w:rPr>
              <w:t>C</w:t>
            </w:r>
            <w:r w:rsidR="005132D2" w:rsidRPr="001621C8">
              <w:rPr>
                <w:rFonts w:ascii="Arial" w:eastAsia="Calibri" w:hAnsi="Arial" w:cs="Arial"/>
                <w:szCs w:val="22"/>
              </w:rPr>
              <w:t xml:space="preserve">ollege </w:t>
            </w:r>
            <w:r w:rsidRPr="001621C8">
              <w:rPr>
                <w:rFonts w:ascii="Arial" w:eastAsia="Calibri" w:hAnsi="Arial" w:cs="Arial"/>
                <w:szCs w:val="22"/>
              </w:rPr>
              <w:t xml:space="preserve">of </w:t>
            </w:r>
            <w:r w:rsidR="005132D2">
              <w:rPr>
                <w:rFonts w:ascii="Arial" w:eastAsia="Calibri" w:hAnsi="Arial" w:cs="Arial"/>
                <w:szCs w:val="22"/>
              </w:rPr>
              <w:t>Veterinary S</w:t>
            </w:r>
            <w:r w:rsidRPr="001621C8">
              <w:rPr>
                <w:rFonts w:ascii="Arial" w:eastAsia="Calibri" w:hAnsi="Arial" w:cs="Arial"/>
                <w:szCs w:val="22"/>
              </w:rPr>
              <w:t xml:space="preserve">ciences, </w:t>
            </w:r>
            <w:proofErr w:type="spellStart"/>
            <w:r w:rsidRPr="001621C8">
              <w:rPr>
                <w:rFonts w:ascii="Arial" w:eastAsia="Calibri" w:hAnsi="Arial" w:cs="Arial"/>
                <w:szCs w:val="22"/>
              </w:rPr>
              <w:t>Mahendergarh</w:t>
            </w:r>
            <w:proofErr w:type="spellEnd"/>
            <w:r w:rsidRPr="001621C8">
              <w:rPr>
                <w:rFonts w:ascii="Arial" w:eastAsia="Calibri" w:hAnsi="Arial" w:cs="Arial"/>
                <w:szCs w:val="22"/>
              </w:rPr>
              <w:t xml:space="preserve">, Haryana. The study was conducted in three different seasons viz summer (May- June), </w:t>
            </w:r>
            <w:r w:rsidR="005132D2" w:rsidRPr="001621C8">
              <w:rPr>
                <w:rFonts w:ascii="Arial" w:eastAsia="Calibri" w:hAnsi="Arial" w:cs="Arial"/>
                <w:szCs w:val="22"/>
              </w:rPr>
              <w:t>post</w:t>
            </w:r>
            <w:r w:rsidR="005132D2">
              <w:rPr>
                <w:rFonts w:ascii="Arial" w:eastAsia="Calibri" w:hAnsi="Arial" w:cs="Arial"/>
                <w:szCs w:val="22"/>
              </w:rPr>
              <w:t>-</w:t>
            </w:r>
            <w:r w:rsidRPr="001621C8">
              <w:rPr>
                <w:rFonts w:ascii="Arial" w:eastAsia="Calibri" w:hAnsi="Arial" w:cs="Arial"/>
                <w:szCs w:val="22"/>
              </w:rPr>
              <w:t>monsoon season (September-October) and winter (December- January).</w:t>
            </w:r>
          </w:p>
          <w:p w14:paraId="2A569D7A" w14:textId="155BB03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1621C8" w:rsidRPr="001621C8">
              <w:rPr>
                <w:rFonts w:ascii="Arial" w:eastAsia="Calibri" w:hAnsi="Arial" w:cs="Arial"/>
                <w:szCs w:val="22"/>
              </w:rPr>
              <w:t xml:space="preserve">A total of 1020 day old chicks (Cobb-430) were procured from </w:t>
            </w:r>
            <w:r w:rsidR="005132D2">
              <w:rPr>
                <w:rFonts w:ascii="Arial" w:eastAsia="Calibri" w:hAnsi="Arial" w:cs="Arial"/>
                <w:szCs w:val="22"/>
              </w:rPr>
              <w:t xml:space="preserve">the </w:t>
            </w:r>
            <w:r w:rsidR="001621C8" w:rsidRPr="001621C8">
              <w:rPr>
                <w:rFonts w:ascii="Arial" w:eastAsia="Calibri" w:hAnsi="Arial" w:cs="Arial"/>
                <w:szCs w:val="22"/>
              </w:rPr>
              <w:t xml:space="preserve">hatchery for every seasonal experiment and reared under </w:t>
            </w:r>
            <w:r w:rsidR="005132D2">
              <w:rPr>
                <w:rFonts w:ascii="Arial" w:eastAsia="Calibri" w:hAnsi="Arial" w:cs="Arial"/>
                <w:szCs w:val="22"/>
              </w:rPr>
              <w:t xml:space="preserve">the </w:t>
            </w:r>
            <w:r w:rsidR="001621C8" w:rsidRPr="001621C8">
              <w:rPr>
                <w:rFonts w:ascii="Arial" w:eastAsia="Calibri" w:hAnsi="Arial" w:cs="Arial"/>
                <w:szCs w:val="22"/>
              </w:rPr>
              <w:t xml:space="preserve">same </w:t>
            </w:r>
            <w:r w:rsidR="001621C8" w:rsidRPr="001F194A">
              <w:rPr>
                <w:rFonts w:ascii="Arial" w:eastAsia="Calibri" w:hAnsi="Arial" w:cs="Arial"/>
                <w:szCs w:val="22"/>
                <w:highlight w:val="yellow"/>
              </w:rPr>
              <w:t>management</w:t>
            </w:r>
            <w:r w:rsidR="001621C8" w:rsidRPr="001621C8">
              <w:rPr>
                <w:rFonts w:ascii="Arial" w:eastAsia="Calibri" w:hAnsi="Arial" w:cs="Arial"/>
                <w:szCs w:val="22"/>
              </w:rPr>
              <w:t xml:space="preserve"> practices till 35 days. The study was conducted during May, 2024 to January, 2025. The chicks were randomly divided into four replicates after arrival</w:t>
            </w:r>
            <w:r w:rsidR="001621C8">
              <w:rPr>
                <w:rFonts w:ascii="Arial" w:eastAsia="Calibri" w:hAnsi="Arial" w:cs="Arial"/>
                <w:szCs w:val="22"/>
              </w:rPr>
              <w:t xml:space="preserve"> and reared under </w:t>
            </w:r>
            <w:r w:rsidR="005132D2">
              <w:rPr>
                <w:rFonts w:ascii="Arial" w:eastAsia="Calibri" w:hAnsi="Arial" w:cs="Arial"/>
                <w:szCs w:val="22"/>
              </w:rPr>
              <w:t xml:space="preserve">the </w:t>
            </w:r>
            <w:r w:rsidR="001621C8">
              <w:rPr>
                <w:rFonts w:ascii="Arial" w:eastAsia="Calibri" w:hAnsi="Arial" w:cs="Arial"/>
                <w:szCs w:val="22"/>
              </w:rPr>
              <w:t xml:space="preserve">same </w:t>
            </w:r>
            <w:r w:rsidR="001621C8" w:rsidRPr="001F194A">
              <w:rPr>
                <w:rFonts w:ascii="Arial" w:eastAsia="Calibri" w:hAnsi="Arial" w:cs="Arial"/>
                <w:szCs w:val="22"/>
                <w:highlight w:val="yellow"/>
              </w:rPr>
              <w:t>management</w:t>
            </w:r>
            <w:r w:rsidR="001621C8">
              <w:rPr>
                <w:rFonts w:ascii="Arial" w:eastAsia="Calibri" w:hAnsi="Arial" w:cs="Arial"/>
                <w:szCs w:val="22"/>
              </w:rPr>
              <w:t xml:space="preserve"> conditions.</w:t>
            </w:r>
          </w:p>
          <w:p w14:paraId="1D51BDBB" w14:textId="164310B5" w:rsidR="007606EC"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7606EC" w:rsidRPr="007606EC">
              <w:rPr>
                <w:rFonts w:ascii="Arial" w:eastAsia="Calibri" w:hAnsi="Arial" w:cs="Arial"/>
                <w:szCs w:val="22"/>
              </w:rPr>
              <w:t xml:space="preserve">The body weight of birds (gram) on </w:t>
            </w:r>
            <w:r w:rsidR="005132D2">
              <w:rPr>
                <w:rFonts w:ascii="Arial" w:eastAsia="Calibri" w:hAnsi="Arial" w:cs="Arial"/>
                <w:szCs w:val="22"/>
              </w:rPr>
              <w:t xml:space="preserve">the </w:t>
            </w:r>
            <w:r w:rsidR="007606EC" w:rsidRPr="007606EC">
              <w:rPr>
                <w:rFonts w:ascii="Arial" w:eastAsia="Calibri" w:hAnsi="Arial" w:cs="Arial"/>
                <w:szCs w:val="22"/>
              </w:rPr>
              <w:t>35th day during summer, post monsoon and winter season</w:t>
            </w:r>
            <w:r w:rsidR="005132D2">
              <w:rPr>
                <w:rFonts w:ascii="Arial" w:eastAsia="Calibri" w:hAnsi="Arial" w:cs="Arial"/>
                <w:szCs w:val="22"/>
              </w:rPr>
              <w:t>s</w:t>
            </w:r>
            <w:r w:rsidR="007606EC" w:rsidRPr="007606EC">
              <w:rPr>
                <w:rFonts w:ascii="Arial" w:eastAsia="Calibri" w:hAnsi="Arial" w:cs="Arial"/>
                <w:szCs w:val="22"/>
              </w:rPr>
              <w:t xml:space="preserve"> were 1898.75±17.21, 2003.75±19.87 and 1826.2±37.58 respectively, which varies significantly (</w:t>
            </w:r>
            <w:r w:rsidR="007606EC">
              <w:rPr>
                <w:rFonts w:ascii="Arial" w:eastAsia="Calibri" w:hAnsi="Arial" w:cs="Arial"/>
                <w:szCs w:val="22"/>
              </w:rPr>
              <w:t>P=</w:t>
            </w:r>
            <w:r w:rsidR="007606EC" w:rsidRPr="007606EC">
              <w:rPr>
                <w:rFonts w:ascii="Arial" w:eastAsia="Calibri" w:hAnsi="Arial" w:cs="Arial"/>
                <w:szCs w:val="22"/>
              </w:rPr>
              <w:t xml:space="preserve">0.05). The study revealed that season </w:t>
            </w:r>
            <w:r w:rsidR="007606EC" w:rsidRPr="001F194A">
              <w:rPr>
                <w:rFonts w:ascii="Arial" w:eastAsia="Calibri" w:hAnsi="Arial" w:cs="Arial"/>
                <w:szCs w:val="22"/>
                <w:highlight w:val="yellow"/>
              </w:rPr>
              <w:t>significantly</w:t>
            </w:r>
            <w:r w:rsidR="007606EC" w:rsidRPr="007606EC">
              <w:rPr>
                <w:rFonts w:ascii="Arial" w:eastAsia="Calibri" w:hAnsi="Arial" w:cs="Arial"/>
                <w:szCs w:val="22"/>
              </w:rPr>
              <w:t xml:space="preserve"> affected </w:t>
            </w:r>
            <w:r w:rsidR="005132D2">
              <w:rPr>
                <w:rFonts w:ascii="Arial" w:eastAsia="Calibri" w:hAnsi="Arial" w:cs="Arial"/>
                <w:szCs w:val="22"/>
              </w:rPr>
              <w:t xml:space="preserve">the </w:t>
            </w:r>
            <w:r w:rsidR="007606EC" w:rsidRPr="007606EC">
              <w:rPr>
                <w:rFonts w:ascii="Arial" w:eastAsia="Calibri" w:hAnsi="Arial" w:cs="Arial"/>
                <w:szCs w:val="22"/>
              </w:rPr>
              <w:t xml:space="preserve">growth and body weight gain of birds. The highest weight gain was observed during </w:t>
            </w:r>
            <w:r w:rsidR="005132D2">
              <w:rPr>
                <w:rFonts w:ascii="Arial" w:eastAsia="Calibri" w:hAnsi="Arial" w:cs="Arial"/>
                <w:szCs w:val="22"/>
              </w:rPr>
              <w:t xml:space="preserve">the </w:t>
            </w:r>
            <w:r w:rsidR="007606EC" w:rsidRPr="007606EC">
              <w:rPr>
                <w:rFonts w:ascii="Arial" w:eastAsia="Calibri" w:hAnsi="Arial" w:cs="Arial"/>
                <w:szCs w:val="22"/>
              </w:rPr>
              <w:t xml:space="preserve">post-monsoon period followed by summer and winter. The highest mortality was observed during </w:t>
            </w:r>
            <w:r w:rsidR="005132D2">
              <w:rPr>
                <w:rFonts w:ascii="Arial" w:eastAsia="Calibri" w:hAnsi="Arial" w:cs="Arial"/>
                <w:szCs w:val="22"/>
              </w:rPr>
              <w:t xml:space="preserve">the </w:t>
            </w:r>
            <w:r w:rsidR="007606EC" w:rsidRPr="007606EC">
              <w:rPr>
                <w:rFonts w:ascii="Arial" w:eastAsia="Calibri" w:hAnsi="Arial" w:cs="Arial"/>
                <w:szCs w:val="22"/>
              </w:rPr>
              <w:t xml:space="preserve">winter period (5.7%) followed by summer (3.5%) and post-monsoon (4.4%). </w:t>
            </w:r>
            <w:r w:rsidR="005132D2">
              <w:rPr>
                <w:rFonts w:ascii="Arial" w:eastAsia="Calibri" w:hAnsi="Arial" w:cs="Arial"/>
                <w:szCs w:val="22"/>
              </w:rPr>
              <w:t>The f</w:t>
            </w:r>
            <w:r w:rsidR="005132D2" w:rsidRPr="007606EC">
              <w:rPr>
                <w:rFonts w:ascii="Arial" w:eastAsia="Calibri" w:hAnsi="Arial" w:cs="Arial"/>
                <w:szCs w:val="22"/>
              </w:rPr>
              <w:t xml:space="preserve">eed </w:t>
            </w:r>
            <w:r w:rsidR="007606EC" w:rsidRPr="007606EC">
              <w:rPr>
                <w:rFonts w:ascii="Arial" w:eastAsia="Calibri" w:hAnsi="Arial" w:cs="Arial"/>
                <w:szCs w:val="22"/>
              </w:rPr>
              <w:t xml:space="preserve">conversion ratio during summer, </w:t>
            </w:r>
            <w:r w:rsidR="005132D2" w:rsidRPr="007606EC">
              <w:rPr>
                <w:rFonts w:ascii="Arial" w:eastAsia="Calibri" w:hAnsi="Arial" w:cs="Arial"/>
                <w:szCs w:val="22"/>
              </w:rPr>
              <w:t>post</w:t>
            </w:r>
            <w:r w:rsidR="005132D2">
              <w:rPr>
                <w:rFonts w:ascii="Arial" w:eastAsia="Calibri" w:hAnsi="Arial" w:cs="Arial"/>
                <w:szCs w:val="22"/>
              </w:rPr>
              <w:t>-</w:t>
            </w:r>
            <w:r w:rsidR="007606EC" w:rsidRPr="007606EC">
              <w:rPr>
                <w:rFonts w:ascii="Arial" w:eastAsia="Calibri" w:hAnsi="Arial" w:cs="Arial"/>
                <w:szCs w:val="22"/>
              </w:rPr>
              <w:t xml:space="preserve">monsoon and winter was 1.58, 1.54 and 1.71 respectively. </w:t>
            </w:r>
          </w:p>
          <w:p w14:paraId="44F241EB" w14:textId="25E4B597" w:rsidR="00505F06" w:rsidRPr="00BA1B01" w:rsidRDefault="00BA1B01" w:rsidP="005132D2">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7606EC" w:rsidRPr="007606EC">
              <w:rPr>
                <w:rFonts w:ascii="Arial" w:eastAsia="Calibri" w:hAnsi="Arial" w:cs="Arial"/>
                <w:szCs w:val="22"/>
              </w:rPr>
              <w:t xml:space="preserve">The study concluded that more growth </w:t>
            </w:r>
            <w:r w:rsidR="0073679F">
              <w:rPr>
                <w:rFonts w:ascii="Arial" w:eastAsia="Calibri" w:hAnsi="Arial" w:cs="Arial"/>
                <w:szCs w:val="22"/>
              </w:rPr>
              <w:t xml:space="preserve">in broilers </w:t>
            </w:r>
            <w:r w:rsidR="007606EC" w:rsidRPr="007606EC">
              <w:rPr>
                <w:rFonts w:ascii="Arial" w:eastAsia="Calibri" w:hAnsi="Arial" w:cs="Arial"/>
                <w:szCs w:val="22"/>
              </w:rPr>
              <w:t xml:space="preserve">was observed during </w:t>
            </w:r>
            <w:r w:rsidR="005132D2">
              <w:rPr>
                <w:rFonts w:ascii="Arial" w:eastAsia="Calibri" w:hAnsi="Arial" w:cs="Arial"/>
                <w:szCs w:val="22"/>
              </w:rPr>
              <w:t>the</w:t>
            </w:r>
            <w:r w:rsidR="005132D2" w:rsidRPr="007606EC">
              <w:rPr>
                <w:rFonts w:ascii="Arial" w:eastAsia="Calibri" w:hAnsi="Arial" w:cs="Arial"/>
                <w:szCs w:val="22"/>
              </w:rPr>
              <w:t xml:space="preserve"> </w:t>
            </w:r>
            <w:r w:rsidR="007606EC" w:rsidRPr="007606EC">
              <w:rPr>
                <w:rFonts w:ascii="Arial" w:eastAsia="Calibri" w:hAnsi="Arial" w:cs="Arial"/>
                <w:szCs w:val="22"/>
              </w:rPr>
              <w:t xml:space="preserve">monsoon season compared to </w:t>
            </w:r>
            <w:r w:rsidR="005132D2">
              <w:rPr>
                <w:rFonts w:ascii="Arial" w:eastAsia="Calibri" w:hAnsi="Arial" w:cs="Arial"/>
                <w:szCs w:val="22"/>
              </w:rPr>
              <w:t xml:space="preserve">the </w:t>
            </w:r>
            <w:r w:rsidR="007606EC" w:rsidRPr="007606EC">
              <w:rPr>
                <w:rFonts w:ascii="Arial" w:eastAsia="Calibri" w:hAnsi="Arial" w:cs="Arial"/>
                <w:szCs w:val="22"/>
              </w:rPr>
              <w:t>winter and summer season</w:t>
            </w:r>
            <w:r w:rsidR="005132D2">
              <w:rPr>
                <w:rFonts w:ascii="Arial" w:eastAsia="Calibri" w:hAnsi="Arial" w:cs="Arial"/>
                <w:szCs w:val="22"/>
              </w:rPr>
              <w:t>s</w:t>
            </w:r>
            <w:r w:rsidR="007606EC" w:rsidRPr="007606EC">
              <w:rPr>
                <w:rFonts w:ascii="Arial" w:eastAsia="Calibri" w:hAnsi="Arial" w:cs="Arial"/>
                <w:szCs w:val="22"/>
              </w:rPr>
              <w:t>.</w:t>
            </w:r>
          </w:p>
        </w:tc>
      </w:tr>
    </w:tbl>
    <w:p w14:paraId="1749360E" w14:textId="77777777" w:rsidR="00636EB2" w:rsidRDefault="00636EB2" w:rsidP="00441B6F">
      <w:pPr>
        <w:pStyle w:val="Body"/>
        <w:spacing w:after="0"/>
        <w:rPr>
          <w:rFonts w:ascii="Arial" w:hAnsi="Arial" w:cs="Arial"/>
          <w:i/>
        </w:rPr>
      </w:pPr>
    </w:p>
    <w:p w14:paraId="6EAB6683" w14:textId="521147F1" w:rsidR="00A24E7E" w:rsidRDefault="00A24E7E" w:rsidP="00441B6F">
      <w:pPr>
        <w:pStyle w:val="Body"/>
        <w:spacing w:after="0"/>
        <w:rPr>
          <w:rFonts w:ascii="Arial" w:hAnsi="Arial" w:cs="Arial"/>
          <w:i/>
        </w:rPr>
      </w:pPr>
      <w:r w:rsidRPr="002703EA">
        <w:rPr>
          <w:rFonts w:ascii="Arial" w:hAnsi="Arial" w:cs="Arial"/>
          <w:b/>
          <w:i/>
        </w:rPr>
        <w:t>Keywords:</w:t>
      </w:r>
      <w:r>
        <w:rPr>
          <w:rFonts w:ascii="Arial" w:hAnsi="Arial" w:cs="Arial"/>
          <w:i/>
        </w:rPr>
        <w:t xml:space="preserve"> </w:t>
      </w:r>
      <w:r w:rsidR="008D43B3" w:rsidRPr="008D43B3">
        <w:rPr>
          <w:rFonts w:ascii="Arial" w:hAnsi="Arial" w:cs="Arial"/>
          <w:i/>
          <w:highlight w:val="yellow"/>
        </w:rPr>
        <w:t>Poultry,</w:t>
      </w:r>
      <w:r w:rsidR="008D43B3">
        <w:rPr>
          <w:rFonts w:ascii="Arial" w:hAnsi="Arial" w:cs="Arial"/>
          <w:i/>
        </w:rPr>
        <w:t xml:space="preserve"> </w:t>
      </w:r>
      <w:r w:rsidR="007606EC" w:rsidRPr="007606EC">
        <w:rPr>
          <w:rFonts w:ascii="Arial" w:hAnsi="Arial" w:cs="Arial"/>
          <w:i/>
        </w:rPr>
        <w:t>Broiler, FCR, Seasonal effect and Economics</w:t>
      </w:r>
      <w:r w:rsidR="0066510A">
        <w:rPr>
          <w:rFonts w:ascii="Arial" w:hAnsi="Arial" w:cs="Arial"/>
          <w:i/>
        </w:rPr>
        <w:t xml:space="preserve"> </w:t>
      </w:r>
    </w:p>
    <w:p w14:paraId="4088AEF8" w14:textId="77777777" w:rsidR="00790ADA" w:rsidRDefault="00790ADA" w:rsidP="00441B6F">
      <w:pPr>
        <w:pStyle w:val="Body"/>
        <w:spacing w:after="0"/>
        <w:rPr>
          <w:rFonts w:ascii="Arial" w:hAnsi="Arial" w:cs="Arial"/>
          <w:i/>
        </w:rPr>
      </w:pPr>
    </w:p>
    <w:p w14:paraId="6C9D3F5E" w14:textId="77777777" w:rsidR="0024282C" w:rsidRDefault="0024282C" w:rsidP="00441B6F">
      <w:pPr>
        <w:pStyle w:val="Body"/>
        <w:spacing w:after="0"/>
        <w:rPr>
          <w:rFonts w:ascii="Arial" w:hAnsi="Arial" w:cs="Arial"/>
          <w:b/>
          <w:i/>
          <w:sz w:val="18"/>
        </w:rPr>
      </w:pPr>
    </w:p>
    <w:p w14:paraId="4C5E559F" w14:textId="77777777" w:rsidR="007606EC" w:rsidRDefault="007606EC" w:rsidP="00441B6F">
      <w:pPr>
        <w:pStyle w:val="Body"/>
        <w:spacing w:after="0"/>
        <w:rPr>
          <w:rFonts w:ascii="Arial" w:hAnsi="Arial" w:cs="Arial"/>
          <w:b/>
          <w:i/>
          <w:sz w:val="18"/>
        </w:rPr>
      </w:pPr>
    </w:p>
    <w:p w14:paraId="38EC8200" w14:textId="77777777" w:rsidR="007606EC" w:rsidRDefault="007606EC" w:rsidP="00441B6F">
      <w:pPr>
        <w:pStyle w:val="Body"/>
        <w:spacing w:after="0"/>
        <w:rPr>
          <w:rFonts w:ascii="Arial" w:hAnsi="Arial" w:cs="Arial"/>
          <w:b/>
          <w:i/>
          <w:sz w:val="18"/>
        </w:rPr>
      </w:pPr>
    </w:p>
    <w:p w14:paraId="17C62A2D" w14:textId="77777777" w:rsidR="007606EC" w:rsidRDefault="007606EC" w:rsidP="00441B6F">
      <w:pPr>
        <w:pStyle w:val="Body"/>
        <w:spacing w:after="0"/>
        <w:rPr>
          <w:rFonts w:ascii="Arial" w:hAnsi="Arial" w:cs="Arial"/>
          <w:b/>
          <w:i/>
          <w:sz w:val="18"/>
        </w:rPr>
      </w:pPr>
    </w:p>
    <w:p w14:paraId="3DA148FB" w14:textId="77777777" w:rsidR="007606EC" w:rsidRDefault="007606EC" w:rsidP="00441B6F">
      <w:pPr>
        <w:pStyle w:val="Body"/>
        <w:spacing w:after="0"/>
        <w:rPr>
          <w:rFonts w:ascii="Arial" w:hAnsi="Arial" w:cs="Arial"/>
          <w:i/>
          <w:sz w:val="18"/>
        </w:rPr>
      </w:pPr>
    </w:p>
    <w:p w14:paraId="6794E7F7" w14:textId="77777777" w:rsidR="00505F06" w:rsidRPr="00A24E7E" w:rsidRDefault="00505F06" w:rsidP="00441B6F">
      <w:pPr>
        <w:pStyle w:val="Body"/>
        <w:spacing w:after="0"/>
        <w:rPr>
          <w:rFonts w:ascii="Arial" w:hAnsi="Arial" w:cs="Arial"/>
          <w:i/>
        </w:rPr>
      </w:pPr>
    </w:p>
    <w:p w14:paraId="5693E172" w14:textId="68AEDD7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23CAFC7" w14:textId="77777777" w:rsidR="00790ADA" w:rsidRPr="00FB3A86" w:rsidRDefault="00790ADA" w:rsidP="00441B6F">
      <w:pPr>
        <w:pStyle w:val="AbstHead"/>
        <w:spacing w:after="0"/>
        <w:jc w:val="both"/>
        <w:rPr>
          <w:rFonts w:ascii="Arial" w:hAnsi="Arial" w:cs="Arial"/>
        </w:rPr>
      </w:pPr>
    </w:p>
    <w:p w14:paraId="1EE5C7BF" w14:textId="72786C44" w:rsidR="001621C8" w:rsidRPr="001621C8" w:rsidRDefault="005132D2" w:rsidP="001621C8">
      <w:pPr>
        <w:pStyle w:val="Body"/>
        <w:rPr>
          <w:rFonts w:ascii="Arial" w:hAnsi="Arial" w:cs="Arial"/>
        </w:rPr>
      </w:pPr>
      <w:r>
        <w:rPr>
          <w:rFonts w:ascii="Arial" w:hAnsi="Arial" w:cs="Arial"/>
        </w:rPr>
        <w:t>The p</w:t>
      </w:r>
      <w:r w:rsidRPr="001621C8">
        <w:rPr>
          <w:rFonts w:ascii="Arial" w:hAnsi="Arial" w:cs="Arial"/>
        </w:rPr>
        <w:t xml:space="preserve">oultry </w:t>
      </w:r>
      <w:r w:rsidR="001621C8" w:rsidRPr="001621C8">
        <w:rPr>
          <w:rFonts w:ascii="Arial" w:hAnsi="Arial" w:cs="Arial"/>
        </w:rPr>
        <w:t xml:space="preserve">sector is characterized by rapid growth and broilers are preferred poultry reared worldwide for meat. </w:t>
      </w:r>
      <w:r>
        <w:rPr>
          <w:rFonts w:ascii="Arial" w:hAnsi="Arial" w:cs="Arial"/>
        </w:rPr>
        <w:t>A s</w:t>
      </w:r>
      <w:r w:rsidRPr="001621C8">
        <w:rPr>
          <w:rFonts w:ascii="Arial" w:hAnsi="Arial" w:cs="Arial"/>
        </w:rPr>
        <w:t xml:space="preserve">hort </w:t>
      </w:r>
      <w:r w:rsidR="001621C8" w:rsidRPr="001621C8">
        <w:rPr>
          <w:rFonts w:ascii="Arial" w:hAnsi="Arial" w:cs="Arial"/>
        </w:rPr>
        <w:t>life cycle, less capital investment and quick turnover make broiler</w:t>
      </w:r>
      <w:r>
        <w:rPr>
          <w:rFonts w:ascii="Arial" w:hAnsi="Arial" w:cs="Arial"/>
        </w:rPr>
        <w:t>s</w:t>
      </w:r>
      <w:r w:rsidR="001621C8" w:rsidRPr="001621C8">
        <w:rPr>
          <w:rFonts w:ascii="Arial" w:hAnsi="Arial" w:cs="Arial"/>
        </w:rPr>
        <w:t xml:space="preserve"> different from other livestock rearing (</w:t>
      </w:r>
      <w:proofErr w:type="spellStart"/>
      <w:r w:rsidR="001621C8" w:rsidRPr="001621C8">
        <w:rPr>
          <w:rFonts w:ascii="Arial" w:hAnsi="Arial" w:cs="Arial"/>
        </w:rPr>
        <w:t>Pareek</w:t>
      </w:r>
      <w:proofErr w:type="spellEnd"/>
      <w:r w:rsidR="001621C8" w:rsidRPr="001621C8">
        <w:rPr>
          <w:rFonts w:ascii="Arial" w:hAnsi="Arial" w:cs="Arial"/>
        </w:rPr>
        <w:t xml:space="preserve"> et al., 2024; Mallick et al., 2020; </w:t>
      </w:r>
      <w:proofErr w:type="spellStart"/>
      <w:r w:rsidR="001621C8" w:rsidRPr="001621C8">
        <w:rPr>
          <w:rFonts w:ascii="Arial" w:hAnsi="Arial" w:cs="Arial"/>
        </w:rPr>
        <w:t>Bhende</w:t>
      </w:r>
      <w:proofErr w:type="spellEnd"/>
      <w:r w:rsidR="001621C8" w:rsidRPr="001621C8">
        <w:rPr>
          <w:rFonts w:ascii="Arial" w:hAnsi="Arial" w:cs="Arial"/>
        </w:rPr>
        <w:t xml:space="preserve">, 2006). </w:t>
      </w:r>
      <w:r w:rsidR="005417E1" w:rsidRPr="000E6E91">
        <w:rPr>
          <w:rFonts w:ascii="Arial" w:hAnsi="Arial" w:cs="Arial"/>
          <w:highlight w:val="yellow"/>
        </w:rPr>
        <w:t>Selective breeding, feeding improvements</w:t>
      </w:r>
      <w:r w:rsidR="000E6E91" w:rsidRPr="000E6E91">
        <w:rPr>
          <w:rFonts w:ascii="Arial" w:hAnsi="Arial" w:cs="Arial"/>
          <w:highlight w:val="yellow"/>
        </w:rPr>
        <w:t xml:space="preserve"> and management modifications are responsible for efficient weight gain of broilers (</w:t>
      </w:r>
      <w:proofErr w:type="spellStart"/>
      <w:r w:rsidR="000E6E91" w:rsidRPr="000E6E91">
        <w:rPr>
          <w:rFonts w:ascii="Arial" w:hAnsi="Arial" w:cs="Arial"/>
          <w:highlight w:val="yellow"/>
        </w:rPr>
        <w:t>Forseth</w:t>
      </w:r>
      <w:proofErr w:type="spellEnd"/>
      <w:r w:rsidR="000E6E91" w:rsidRPr="000E6E91">
        <w:rPr>
          <w:rFonts w:ascii="Arial" w:hAnsi="Arial" w:cs="Arial"/>
          <w:highlight w:val="yellow"/>
        </w:rPr>
        <w:t xml:space="preserve"> et al.</w:t>
      </w:r>
      <w:r w:rsidR="001B322B">
        <w:rPr>
          <w:rFonts w:ascii="Arial" w:hAnsi="Arial" w:cs="Arial"/>
          <w:highlight w:val="yellow"/>
        </w:rPr>
        <w:t>,</w:t>
      </w:r>
      <w:r w:rsidR="000E6E91" w:rsidRPr="000E6E91">
        <w:rPr>
          <w:rFonts w:ascii="Arial" w:hAnsi="Arial" w:cs="Arial"/>
          <w:highlight w:val="yellow"/>
        </w:rPr>
        <w:t xml:space="preserve"> 2023).</w:t>
      </w:r>
      <w:r w:rsidR="000E6E91">
        <w:rPr>
          <w:rFonts w:ascii="Arial" w:hAnsi="Arial" w:cs="Arial"/>
        </w:rPr>
        <w:t xml:space="preserve"> </w:t>
      </w:r>
      <w:r w:rsidR="001621C8" w:rsidRPr="001621C8">
        <w:rPr>
          <w:rFonts w:ascii="Arial" w:hAnsi="Arial" w:cs="Arial"/>
        </w:rPr>
        <w:t xml:space="preserve">According to </w:t>
      </w:r>
      <w:r>
        <w:rPr>
          <w:rFonts w:ascii="Arial" w:hAnsi="Arial" w:cs="Arial"/>
        </w:rPr>
        <w:t xml:space="preserve">the </w:t>
      </w:r>
      <w:r w:rsidR="001621C8" w:rsidRPr="001621C8">
        <w:rPr>
          <w:rFonts w:ascii="Arial" w:hAnsi="Arial" w:cs="Arial"/>
        </w:rPr>
        <w:t xml:space="preserve">UNO  2015 report, </w:t>
      </w:r>
      <w:r>
        <w:rPr>
          <w:rFonts w:ascii="Arial" w:hAnsi="Arial" w:cs="Arial"/>
        </w:rPr>
        <w:t xml:space="preserve">the </w:t>
      </w:r>
      <w:r w:rsidR="001621C8" w:rsidRPr="001621C8">
        <w:rPr>
          <w:rFonts w:ascii="Arial" w:hAnsi="Arial" w:cs="Arial"/>
        </w:rPr>
        <w:t xml:space="preserve">world population will increase by 33% in 2050 calling for a 70% rise in food production. Since chicken is a cheap source of nutrition for people, there will probably be a greater need for poultry meat to fulfil the nutritional demand of </w:t>
      </w:r>
      <w:r>
        <w:rPr>
          <w:rFonts w:ascii="Arial" w:hAnsi="Arial" w:cs="Arial"/>
        </w:rPr>
        <w:t xml:space="preserve">the </w:t>
      </w:r>
      <w:r w:rsidR="001621C8" w:rsidRPr="001621C8">
        <w:rPr>
          <w:rFonts w:ascii="Arial" w:hAnsi="Arial" w:cs="Arial"/>
        </w:rPr>
        <w:t>population (Thakur et al., 2013;</w:t>
      </w:r>
      <w:r w:rsidR="008D43B3">
        <w:rPr>
          <w:rFonts w:ascii="Arial" w:hAnsi="Arial" w:cs="Arial"/>
        </w:rPr>
        <w:t xml:space="preserve"> </w:t>
      </w:r>
      <w:r w:rsidR="001621C8" w:rsidRPr="001621C8">
        <w:rPr>
          <w:rFonts w:ascii="Arial" w:hAnsi="Arial" w:cs="Arial"/>
        </w:rPr>
        <w:t xml:space="preserve">Ramachandran, 2014). </w:t>
      </w:r>
    </w:p>
    <w:p w14:paraId="702CB457" w14:textId="4049CEED" w:rsidR="001621C8" w:rsidRPr="001621C8" w:rsidRDefault="001621C8" w:rsidP="001621C8">
      <w:pPr>
        <w:pStyle w:val="Body"/>
        <w:rPr>
          <w:rFonts w:ascii="Arial" w:hAnsi="Arial" w:cs="Arial"/>
        </w:rPr>
      </w:pPr>
      <w:r w:rsidRPr="001621C8">
        <w:rPr>
          <w:rFonts w:ascii="Arial" w:hAnsi="Arial" w:cs="Arial"/>
        </w:rPr>
        <w:lastRenderedPageBreak/>
        <w:t xml:space="preserve">Broilers are extensively selected for high productivity and quick growth, and they </w:t>
      </w:r>
      <w:r w:rsidR="005132D2">
        <w:rPr>
          <w:rFonts w:ascii="Arial" w:hAnsi="Arial" w:cs="Arial"/>
        </w:rPr>
        <w:t>ar</w:t>
      </w:r>
      <w:r w:rsidR="005132D2" w:rsidRPr="001621C8">
        <w:rPr>
          <w:rFonts w:ascii="Arial" w:hAnsi="Arial" w:cs="Arial"/>
        </w:rPr>
        <w:t xml:space="preserve">e </w:t>
      </w:r>
      <w:r w:rsidRPr="001621C8">
        <w:rPr>
          <w:rFonts w:ascii="Arial" w:hAnsi="Arial" w:cs="Arial"/>
        </w:rPr>
        <w:t>extreme</w:t>
      </w:r>
      <w:r w:rsidR="005132D2">
        <w:rPr>
          <w:rFonts w:ascii="Arial" w:hAnsi="Arial" w:cs="Arial"/>
        </w:rPr>
        <w:t>ly</w:t>
      </w:r>
      <w:r w:rsidRPr="001621C8">
        <w:rPr>
          <w:rFonts w:ascii="Arial" w:hAnsi="Arial" w:cs="Arial"/>
        </w:rPr>
        <w:t xml:space="preserve"> sensitive to environmental conditions. The birds need ideal environmental conditions in order to reach their full potential. Birds struggle to expel heat as temperatures rise above the thermoneutral zone, which impacts their physiological, biochemical, immunological, </w:t>
      </w:r>
      <w:proofErr w:type="spellStart"/>
      <w:r w:rsidRPr="001621C8">
        <w:rPr>
          <w:rFonts w:ascii="Arial" w:hAnsi="Arial" w:cs="Arial"/>
        </w:rPr>
        <w:t>behavioural</w:t>
      </w:r>
      <w:proofErr w:type="spellEnd"/>
      <w:r w:rsidRPr="001621C8">
        <w:rPr>
          <w:rFonts w:ascii="Arial" w:hAnsi="Arial" w:cs="Arial"/>
        </w:rPr>
        <w:t>, reproductive, and productive abilities (</w:t>
      </w:r>
      <w:proofErr w:type="spellStart"/>
      <w:r w:rsidRPr="001621C8">
        <w:rPr>
          <w:rFonts w:ascii="Arial" w:hAnsi="Arial" w:cs="Arial"/>
        </w:rPr>
        <w:t>Pawar</w:t>
      </w:r>
      <w:proofErr w:type="spellEnd"/>
      <w:r w:rsidRPr="001621C8">
        <w:rPr>
          <w:rFonts w:ascii="Arial" w:hAnsi="Arial" w:cs="Arial"/>
        </w:rPr>
        <w:t xml:space="preserve"> et al.</w:t>
      </w:r>
      <w:r w:rsidR="000E6E91">
        <w:rPr>
          <w:rFonts w:ascii="Arial" w:hAnsi="Arial" w:cs="Arial"/>
        </w:rPr>
        <w:t>,</w:t>
      </w:r>
      <w:r w:rsidRPr="001621C8">
        <w:rPr>
          <w:rFonts w:ascii="Arial" w:hAnsi="Arial" w:cs="Arial"/>
        </w:rPr>
        <w:t xml:space="preserve"> 2016). Therefore, suitable indoor climatic conditions are required for optimum growth of broilers. </w:t>
      </w:r>
      <w:r w:rsidR="005132D2">
        <w:rPr>
          <w:rFonts w:ascii="Arial" w:hAnsi="Arial" w:cs="Arial"/>
        </w:rPr>
        <w:t>The g</w:t>
      </w:r>
      <w:r w:rsidR="005132D2" w:rsidRPr="001621C8">
        <w:rPr>
          <w:rFonts w:ascii="Arial" w:hAnsi="Arial" w:cs="Arial"/>
        </w:rPr>
        <w:t xml:space="preserve">rowth </w:t>
      </w:r>
      <w:r w:rsidRPr="001621C8">
        <w:rPr>
          <w:rFonts w:ascii="Arial" w:hAnsi="Arial" w:cs="Arial"/>
        </w:rPr>
        <w:t>of broilers is influenced by both environmental and genetic factors (</w:t>
      </w:r>
      <w:proofErr w:type="spellStart"/>
      <w:r w:rsidRPr="001621C8">
        <w:rPr>
          <w:rFonts w:ascii="Arial" w:hAnsi="Arial" w:cs="Arial"/>
        </w:rPr>
        <w:t>Okere</w:t>
      </w:r>
      <w:proofErr w:type="spellEnd"/>
      <w:r w:rsidRPr="001621C8">
        <w:rPr>
          <w:rFonts w:ascii="Arial" w:hAnsi="Arial" w:cs="Arial"/>
        </w:rPr>
        <w:t xml:space="preserve">, 2014). Climatic changes, seasonal variations and extreme weather are major non-genetic factors affecting </w:t>
      </w:r>
      <w:r w:rsidR="005132D2">
        <w:rPr>
          <w:rFonts w:ascii="Arial" w:hAnsi="Arial" w:cs="Arial"/>
        </w:rPr>
        <w:t xml:space="preserve">the </w:t>
      </w:r>
      <w:r w:rsidRPr="001621C8">
        <w:rPr>
          <w:rFonts w:ascii="Arial" w:hAnsi="Arial" w:cs="Arial"/>
        </w:rPr>
        <w:t>productivity and profitability of broilers (El-</w:t>
      </w:r>
      <w:proofErr w:type="spellStart"/>
      <w:r w:rsidRPr="001621C8">
        <w:rPr>
          <w:rFonts w:ascii="Arial" w:hAnsi="Arial" w:cs="Arial"/>
        </w:rPr>
        <w:t>Faham</w:t>
      </w:r>
      <w:proofErr w:type="spellEnd"/>
      <w:r w:rsidRPr="001621C8">
        <w:rPr>
          <w:rFonts w:ascii="Arial" w:hAnsi="Arial" w:cs="Arial"/>
        </w:rPr>
        <w:t xml:space="preserve"> et al., 2017). Choosing the right season for broiler farming is important to increase productivity (</w:t>
      </w:r>
      <w:proofErr w:type="spellStart"/>
      <w:r w:rsidRPr="001621C8">
        <w:rPr>
          <w:rFonts w:ascii="Arial" w:hAnsi="Arial" w:cs="Arial"/>
        </w:rPr>
        <w:t>Koknaroglu</w:t>
      </w:r>
      <w:proofErr w:type="spellEnd"/>
      <w:r w:rsidRPr="001621C8">
        <w:rPr>
          <w:rFonts w:ascii="Arial" w:hAnsi="Arial" w:cs="Arial"/>
        </w:rPr>
        <w:t xml:space="preserve"> and </w:t>
      </w:r>
      <w:proofErr w:type="spellStart"/>
      <w:r w:rsidRPr="001621C8">
        <w:rPr>
          <w:rFonts w:ascii="Arial" w:hAnsi="Arial" w:cs="Arial"/>
        </w:rPr>
        <w:t>Atilgan</w:t>
      </w:r>
      <w:proofErr w:type="spellEnd"/>
      <w:r w:rsidRPr="001621C8">
        <w:rPr>
          <w:rFonts w:ascii="Arial" w:hAnsi="Arial" w:cs="Arial"/>
        </w:rPr>
        <w:t>, 2007).</w:t>
      </w:r>
      <w:r w:rsidR="005417E1">
        <w:rPr>
          <w:rFonts w:ascii="Arial" w:hAnsi="Arial" w:cs="Arial"/>
        </w:rPr>
        <w:t xml:space="preserve"> </w:t>
      </w:r>
      <w:r w:rsidR="005417E1" w:rsidRPr="005417E1">
        <w:rPr>
          <w:rFonts w:ascii="Arial" w:hAnsi="Arial" w:cs="Arial"/>
          <w:highlight w:val="yellow"/>
        </w:rPr>
        <w:t>Season influence</w:t>
      </w:r>
      <w:r w:rsidR="005132D2">
        <w:rPr>
          <w:rFonts w:ascii="Arial" w:hAnsi="Arial" w:cs="Arial"/>
          <w:highlight w:val="yellow"/>
        </w:rPr>
        <w:t>s</w:t>
      </w:r>
      <w:r w:rsidR="005417E1" w:rsidRPr="005417E1">
        <w:rPr>
          <w:rFonts w:ascii="Arial" w:hAnsi="Arial" w:cs="Arial"/>
          <w:highlight w:val="yellow"/>
        </w:rPr>
        <w:t xml:space="preserve"> </w:t>
      </w:r>
      <w:r w:rsidR="005132D2">
        <w:rPr>
          <w:rFonts w:ascii="Arial" w:hAnsi="Arial" w:cs="Arial"/>
          <w:highlight w:val="yellow"/>
        </w:rPr>
        <w:t xml:space="preserve">the </w:t>
      </w:r>
      <w:r w:rsidR="005417E1" w:rsidRPr="005417E1">
        <w:rPr>
          <w:rFonts w:ascii="Arial" w:hAnsi="Arial" w:cs="Arial"/>
          <w:highlight w:val="yellow"/>
        </w:rPr>
        <w:t>growth of broiler (</w:t>
      </w:r>
      <w:proofErr w:type="spellStart"/>
      <w:r w:rsidR="005417E1" w:rsidRPr="005417E1">
        <w:rPr>
          <w:rFonts w:ascii="Arial" w:hAnsi="Arial" w:cs="Arial"/>
          <w:highlight w:val="yellow"/>
        </w:rPr>
        <w:t>Udeh</w:t>
      </w:r>
      <w:proofErr w:type="spellEnd"/>
      <w:r w:rsidR="005417E1" w:rsidRPr="005417E1">
        <w:rPr>
          <w:rFonts w:ascii="Arial" w:hAnsi="Arial" w:cs="Arial"/>
          <w:highlight w:val="yellow"/>
        </w:rPr>
        <w:t xml:space="preserve"> and </w:t>
      </w:r>
      <w:proofErr w:type="spellStart"/>
      <w:r w:rsidR="005417E1" w:rsidRPr="005417E1">
        <w:rPr>
          <w:rFonts w:ascii="Arial" w:hAnsi="Arial" w:cs="Arial"/>
          <w:highlight w:val="yellow"/>
        </w:rPr>
        <w:t>Ighebesuo</w:t>
      </w:r>
      <w:proofErr w:type="spellEnd"/>
      <w:r w:rsidR="005417E1" w:rsidRPr="005417E1">
        <w:rPr>
          <w:rFonts w:ascii="Arial" w:hAnsi="Arial" w:cs="Arial"/>
          <w:highlight w:val="yellow"/>
        </w:rPr>
        <w:t xml:space="preserve">, 2023) and </w:t>
      </w:r>
      <w:r w:rsidR="005132D2">
        <w:rPr>
          <w:rFonts w:ascii="Arial" w:hAnsi="Arial" w:cs="Arial"/>
          <w:highlight w:val="yellow"/>
        </w:rPr>
        <w:t xml:space="preserve">the </w:t>
      </w:r>
      <w:r w:rsidR="005417E1" w:rsidRPr="005417E1">
        <w:rPr>
          <w:rFonts w:ascii="Arial" w:hAnsi="Arial" w:cs="Arial"/>
          <w:highlight w:val="yellow"/>
        </w:rPr>
        <w:t>selection of season is important for optimum benefit (Samson et al.</w:t>
      </w:r>
      <w:r w:rsidR="000E6E91">
        <w:rPr>
          <w:rFonts w:ascii="Arial" w:hAnsi="Arial" w:cs="Arial"/>
          <w:highlight w:val="yellow"/>
        </w:rPr>
        <w:t>,</w:t>
      </w:r>
      <w:r w:rsidR="005417E1" w:rsidRPr="005417E1">
        <w:rPr>
          <w:rFonts w:ascii="Arial" w:hAnsi="Arial" w:cs="Arial"/>
          <w:highlight w:val="yellow"/>
        </w:rPr>
        <w:t xml:space="preserve"> 2024).</w:t>
      </w:r>
    </w:p>
    <w:p w14:paraId="58C7F959" w14:textId="571D1129" w:rsidR="00790ADA" w:rsidRPr="00FB3A86" w:rsidRDefault="001621C8" w:rsidP="001621C8">
      <w:pPr>
        <w:pStyle w:val="Body"/>
        <w:spacing w:after="0"/>
        <w:rPr>
          <w:rFonts w:ascii="Arial" w:hAnsi="Arial" w:cs="Arial"/>
        </w:rPr>
      </w:pPr>
      <w:r w:rsidRPr="001621C8">
        <w:rPr>
          <w:rFonts w:ascii="Arial" w:hAnsi="Arial" w:cs="Arial"/>
        </w:rPr>
        <w:t xml:space="preserve">India ranks 5th in global meat production with </w:t>
      </w:r>
      <w:r w:rsidR="005132D2">
        <w:rPr>
          <w:rFonts w:ascii="Arial" w:hAnsi="Arial" w:cs="Arial"/>
        </w:rPr>
        <w:t xml:space="preserve">an </w:t>
      </w:r>
      <w:r w:rsidRPr="001621C8">
        <w:rPr>
          <w:rFonts w:ascii="Arial" w:hAnsi="Arial" w:cs="Arial"/>
        </w:rPr>
        <w:t xml:space="preserve">annual growth rate of 10-12% in </w:t>
      </w:r>
      <w:r w:rsidR="005132D2">
        <w:rPr>
          <w:rFonts w:ascii="Arial" w:hAnsi="Arial" w:cs="Arial"/>
        </w:rPr>
        <w:t xml:space="preserve">the </w:t>
      </w:r>
      <w:r w:rsidRPr="001621C8">
        <w:rPr>
          <w:rFonts w:ascii="Arial" w:hAnsi="Arial" w:cs="Arial"/>
        </w:rPr>
        <w:t xml:space="preserve">broiler industry. Haryana </w:t>
      </w:r>
      <w:r w:rsidR="005132D2">
        <w:rPr>
          <w:rFonts w:ascii="Arial" w:hAnsi="Arial" w:cs="Arial"/>
        </w:rPr>
        <w:t>has been</w:t>
      </w:r>
      <w:r w:rsidR="005132D2" w:rsidRPr="001621C8">
        <w:rPr>
          <w:rFonts w:ascii="Arial" w:hAnsi="Arial" w:cs="Arial"/>
        </w:rPr>
        <w:t xml:space="preserve"> </w:t>
      </w:r>
      <w:r w:rsidRPr="001621C8">
        <w:rPr>
          <w:rFonts w:ascii="Arial" w:hAnsi="Arial" w:cs="Arial"/>
        </w:rPr>
        <w:t xml:space="preserve">growing in </w:t>
      </w:r>
      <w:r w:rsidR="005132D2">
        <w:rPr>
          <w:rFonts w:ascii="Arial" w:hAnsi="Arial" w:cs="Arial"/>
        </w:rPr>
        <w:t xml:space="preserve">the </w:t>
      </w:r>
      <w:r w:rsidRPr="001621C8">
        <w:rPr>
          <w:rFonts w:ascii="Arial" w:hAnsi="Arial" w:cs="Arial"/>
        </w:rPr>
        <w:t xml:space="preserve">poultry sector in last few years. The increasing demand </w:t>
      </w:r>
      <w:r w:rsidR="005132D2">
        <w:rPr>
          <w:rFonts w:ascii="Arial" w:hAnsi="Arial" w:cs="Arial"/>
        </w:rPr>
        <w:t>for</w:t>
      </w:r>
      <w:r w:rsidR="005132D2" w:rsidRPr="001621C8">
        <w:rPr>
          <w:rFonts w:ascii="Arial" w:hAnsi="Arial" w:cs="Arial"/>
        </w:rPr>
        <w:t xml:space="preserve"> </w:t>
      </w:r>
      <w:r w:rsidRPr="001621C8">
        <w:rPr>
          <w:rFonts w:ascii="Arial" w:hAnsi="Arial" w:cs="Arial"/>
        </w:rPr>
        <w:t>meat and egg</w:t>
      </w:r>
      <w:r w:rsidR="005132D2">
        <w:rPr>
          <w:rFonts w:ascii="Arial" w:hAnsi="Arial" w:cs="Arial"/>
        </w:rPr>
        <w:t>s</w:t>
      </w:r>
      <w:r w:rsidRPr="001621C8">
        <w:rPr>
          <w:rFonts w:ascii="Arial" w:hAnsi="Arial" w:cs="Arial"/>
        </w:rPr>
        <w:t xml:space="preserve"> creates an opportunity </w:t>
      </w:r>
      <w:r w:rsidR="005132D2">
        <w:rPr>
          <w:rFonts w:ascii="Arial" w:hAnsi="Arial" w:cs="Arial"/>
        </w:rPr>
        <w:t>for</w:t>
      </w:r>
      <w:r w:rsidR="005132D2" w:rsidRPr="001621C8">
        <w:rPr>
          <w:rFonts w:ascii="Arial" w:hAnsi="Arial" w:cs="Arial"/>
        </w:rPr>
        <w:t xml:space="preserve"> </w:t>
      </w:r>
      <w:r w:rsidRPr="001621C8">
        <w:rPr>
          <w:rFonts w:ascii="Arial" w:hAnsi="Arial" w:cs="Arial"/>
        </w:rPr>
        <w:t xml:space="preserve">poultry farming in this area (Jha and Prasad 2013; Malik et al., 2022). With the exception of the monsoon season, when humid air from the ocean enters the area, the </w:t>
      </w:r>
      <w:proofErr w:type="spellStart"/>
      <w:r w:rsidRPr="001621C8">
        <w:rPr>
          <w:rFonts w:ascii="Arial" w:hAnsi="Arial" w:cs="Arial"/>
        </w:rPr>
        <w:t>Mahendragarh</w:t>
      </w:r>
      <w:proofErr w:type="spellEnd"/>
      <w:r w:rsidRPr="001621C8">
        <w:rPr>
          <w:rFonts w:ascii="Arial" w:hAnsi="Arial" w:cs="Arial"/>
        </w:rPr>
        <w:t xml:space="preserve"> district has a tropical steppe climate that is hot and semi-arid. Summers are typically quite hot and winters are chilly. A year has four distinct seasons. The hot weather season, which begins in mid-March and ends in the final week of June followed by monsoon, which lasts until September. The post-monsoon season is the time between September and October. Late November marks the beginning of winter, which lasts until the first week of March. The mean temperature of </w:t>
      </w:r>
      <w:r w:rsidR="005132D2">
        <w:rPr>
          <w:rFonts w:ascii="Arial" w:hAnsi="Arial" w:cs="Arial"/>
        </w:rPr>
        <w:t xml:space="preserve">the </w:t>
      </w:r>
      <w:r w:rsidRPr="001621C8">
        <w:rPr>
          <w:rFonts w:ascii="Arial" w:hAnsi="Arial" w:cs="Arial"/>
        </w:rPr>
        <w:t xml:space="preserve">experimental area in summer is 41°C (May-June) and in winter is 5.6°C (January) (cgwb.gov.in). This study aims to compare </w:t>
      </w:r>
      <w:r w:rsidR="005132D2">
        <w:rPr>
          <w:rFonts w:ascii="Arial" w:hAnsi="Arial" w:cs="Arial"/>
        </w:rPr>
        <w:t xml:space="preserve">the </w:t>
      </w:r>
      <w:r w:rsidRPr="001621C8">
        <w:rPr>
          <w:rFonts w:ascii="Arial" w:hAnsi="Arial" w:cs="Arial"/>
        </w:rPr>
        <w:t xml:space="preserve">growth of broilers during different seasons on commercial </w:t>
      </w:r>
      <w:r w:rsidRPr="001F194A">
        <w:rPr>
          <w:rFonts w:ascii="Arial" w:hAnsi="Arial" w:cs="Arial"/>
          <w:highlight w:val="yellow"/>
        </w:rPr>
        <w:t>diet</w:t>
      </w:r>
      <w:r w:rsidR="005132D2">
        <w:rPr>
          <w:rFonts w:ascii="Arial" w:hAnsi="Arial" w:cs="Arial"/>
          <w:highlight w:val="yellow"/>
        </w:rPr>
        <w:t>s</w:t>
      </w:r>
      <w:r w:rsidRPr="001F194A">
        <w:rPr>
          <w:rFonts w:ascii="Arial" w:hAnsi="Arial" w:cs="Arial"/>
          <w:highlight w:val="yellow"/>
        </w:rPr>
        <w:t xml:space="preserve"> and</w:t>
      </w:r>
      <w:r w:rsidRPr="001621C8">
        <w:rPr>
          <w:rFonts w:ascii="Arial" w:hAnsi="Arial" w:cs="Arial"/>
        </w:rPr>
        <w:t xml:space="preserve"> to find suitable season</w:t>
      </w:r>
      <w:r w:rsidR="005132D2">
        <w:rPr>
          <w:rFonts w:ascii="Arial" w:hAnsi="Arial" w:cs="Arial"/>
        </w:rPr>
        <w:t>s</w:t>
      </w:r>
      <w:r w:rsidRPr="001621C8">
        <w:rPr>
          <w:rFonts w:ascii="Arial" w:hAnsi="Arial" w:cs="Arial"/>
        </w:rPr>
        <w:t xml:space="preserve"> for broiler rearing under these environmental conditions.</w:t>
      </w:r>
    </w:p>
    <w:p w14:paraId="0AB5B7FB" w14:textId="545792B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85FDA31" w14:textId="77777777" w:rsidR="00790ADA" w:rsidRPr="00FB3A86" w:rsidRDefault="00790ADA" w:rsidP="00441B6F">
      <w:pPr>
        <w:pStyle w:val="AbstHead"/>
        <w:spacing w:after="0"/>
        <w:jc w:val="both"/>
        <w:rPr>
          <w:rFonts w:ascii="Arial" w:hAnsi="Arial" w:cs="Arial"/>
        </w:rPr>
      </w:pPr>
    </w:p>
    <w:p w14:paraId="3F12BDFD" w14:textId="08489F0A" w:rsidR="001621C8" w:rsidRPr="001621C8" w:rsidRDefault="001621C8" w:rsidP="001621C8">
      <w:pPr>
        <w:pStyle w:val="Body"/>
        <w:rPr>
          <w:rFonts w:ascii="Arial" w:hAnsi="Arial" w:cs="Arial"/>
          <w:b/>
          <w:bCs/>
          <w:sz w:val="22"/>
          <w:szCs w:val="22"/>
        </w:rPr>
      </w:pPr>
      <w:r>
        <w:rPr>
          <w:rFonts w:ascii="Arial" w:hAnsi="Arial" w:cs="Arial"/>
          <w:b/>
          <w:bCs/>
          <w:sz w:val="22"/>
          <w:szCs w:val="22"/>
        </w:rPr>
        <w:t xml:space="preserve">2.1 </w:t>
      </w:r>
      <w:r w:rsidRPr="001621C8">
        <w:rPr>
          <w:rFonts w:ascii="Arial" w:hAnsi="Arial" w:cs="Arial"/>
          <w:b/>
          <w:bCs/>
          <w:sz w:val="22"/>
          <w:szCs w:val="22"/>
        </w:rPr>
        <w:t>Location and duration of work</w:t>
      </w:r>
    </w:p>
    <w:p w14:paraId="4D0F7823" w14:textId="0057AAC0" w:rsidR="001621C8" w:rsidRPr="001621C8" w:rsidRDefault="001621C8" w:rsidP="001621C8">
      <w:pPr>
        <w:pStyle w:val="Body"/>
        <w:rPr>
          <w:rFonts w:ascii="Arial" w:hAnsi="Arial" w:cs="Arial"/>
        </w:rPr>
      </w:pPr>
      <w:r w:rsidRPr="001621C8">
        <w:rPr>
          <w:rFonts w:ascii="Arial" w:hAnsi="Arial" w:cs="Arial"/>
        </w:rPr>
        <w:t xml:space="preserve">The study was conducted at </w:t>
      </w:r>
      <w:r w:rsidR="005132D2">
        <w:rPr>
          <w:rFonts w:ascii="Arial" w:hAnsi="Arial" w:cs="Arial"/>
        </w:rPr>
        <w:t xml:space="preserve">the </w:t>
      </w:r>
      <w:r w:rsidRPr="001621C8">
        <w:rPr>
          <w:rFonts w:ascii="Arial" w:hAnsi="Arial" w:cs="Arial"/>
        </w:rPr>
        <w:t xml:space="preserve">Livestock farm complex, RPS </w:t>
      </w:r>
      <w:r w:rsidR="005132D2">
        <w:rPr>
          <w:rFonts w:ascii="Arial" w:hAnsi="Arial" w:cs="Arial"/>
        </w:rPr>
        <w:t>C</w:t>
      </w:r>
      <w:r w:rsidR="005132D2" w:rsidRPr="001621C8">
        <w:rPr>
          <w:rFonts w:ascii="Arial" w:hAnsi="Arial" w:cs="Arial"/>
        </w:rPr>
        <w:t xml:space="preserve">ollege </w:t>
      </w:r>
      <w:r w:rsidRPr="001621C8">
        <w:rPr>
          <w:rFonts w:ascii="Arial" w:hAnsi="Arial" w:cs="Arial"/>
        </w:rPr>
        <w:t xml:space="preserve">of </w:t>
      </w:r>
      <w:r w:rsidR="005132D2">
        <w:rPr>
          <w:rFonts w:ascii="Arial" w:hAnsi="Arial" w:cs="Arial"/>
        </w:rPr>
        <w:t>Veterinary S</w:t>
      </w:r>
      <w:r w:rsidRPr="001621C8">
        <w:rPr>
          <w:rFonts w:ascii="Arial" w:hAnsi="Arial" w:cs="Arial"/>
        </w:rPr>
        <w:t xml:space="preserve">ciences, </w:t>
      </w:r>
      <w:proofErr w:type="spellStart"/>
      <w:r w:rsidRPr="001621C8">
        <w:rPr>
          <w:rFonts w:ascii="Arial" w:hAnsi="Arial" w:cs="Arial"/>
        </w:rPr>
        <w:t>Mahendergarh</w:t>
      </w:r>
      <w:proofErr w:type="spellEnd"/>
      <w:r w:rsidRPr="001621C8">
        <w:rPr>
          <w:rFonts w:ascii="Arial" w:hAnsi="Arial" w:cs="Arial"/>
        </w:rPr>
        <w:t xml:space="preserve">, Haryana. The study was conducted in three different seasons viz summer (May- June), </w:t>
      </w:r>
      <w:r w:rsidR="005132D2" w:rsidRPr="001621C8">
        <w:rPr>
          <w:rFonts w:ascii="Arial" w:hAnsi="Arial" w:cs="Arial"/>
        </w:rPr>
        <w:t>post</w:t>
      </w:r>
      <w:r w:rsidR="005132D2">
        <w:rPr>
          <w:rFonts w:ascii="Arial" w:hAnsi="Arial" w:cs="Arial"/>
        </w:rPr>
        <w:t>-</w:t>
      </w:r>
      <w:r w:rsidRPr="001621C8">
        <w:rPr>
          <w:rFonts w:ascii="Arial" w:hAnsi="Arial" w:cs="Arial"/>
        </w:rPr>
        <w:t>monsoon season (September-October) and winter (December- January).</w:t>
      </w:r>
    </w:p>
    <w:p w14:paraId="6580BFC3" w14:textId="492BC579" w:rsidR="001621C8" w:rsidRPr="001621C8" w:rsidRDefault="001621C8" w:rsidP="001621C8">
      <w:pPr>
        <w:pStyle w:val="Body"/>
        <w:rPr>
          <w:rFonts w:ascii="Arial" w:hAnsi="Arial" w:cs="Arial"/>
          <w:b/>
          <w:bCs/>
          <w:sz w:val="22"/>
          <w:szCs w:val="22"/>
        </w:rPr>
      </w:pPr>
      <w:r w:rsidRPr="001621C8">
        <w:rPr>
          <w:rFonts w:ascii="Arial" w:hAnsi="Arial" w:cs="Arial"/>
          <w:b/>
          <w:bCs/>
          <w:sz w:val="22"/>
          <w:szCs w:val="22"/>
        </w:rPr>
        <w:t xml:space="preserve">2.2 Experimental birds and </w:t>
      </w:r>
      <w:r w:rsidRPr="001F194A">
        <w:rPr>
          <w:rFonts w:ascii="Arial" w:hAnsi="Arial" w:cs="Arial"/>
          <w:b/>
          <w:bCs/>
          <w:sz w:val="22"/>
          <w:szCs w:val="22"/>
          <w:highlight w:val="yellow"/>
        </w:rPr>
        <w:t>management</w:t>
      </w:r>
      <w:r w:rsidRPr="001621C8">
        <w:rPr>
          <w:rFonts w:ascii="Arial" w:hAnsi="Arial" w:cs="Arial"/>
          <w:b/>
          <w:bCs/>
          <w:sz w:val="22"/>
          <w:szCs w:val="22"/>
        </w:rPr>
        <w:t xml:space="preserve"> practices</w:t>
      </w:r>
    </w:p>
    <w:p w14:paraId="17498F02" w14:textId="3BAA6101" w:rsidR="001621C8" w:rsidRPr="001621C8" w:rsidRDefault="001621C8" w:rsidP="001621C8">
      <w:pPr>
        <w:pStyle w:val="Body"/>
        <w:rPr>
          <w:rFonts w:ascii="Arial" w:hAnsi="Arial" w:cs="Arial"/>
        </w:rPr>
      </w:pPr>
      <w:r w:rsidRPr="001621C8">
        <w:rPr>
          <w:rFonts w:ascii="Arial" w:hAnsi="Arial" w:cs="Arial"/>
        </w:rPr>
        <w:t xml:space="preserve">A total of 1020 </w:t>
      </w:r>
      <w:r w:rsidR="005132D2" w:rsidRPr="001621C8">
        <w:rPr>
          <w:rFonts w:ascii="Arial" w:hAnsi="Arial" w:cs="Arial"/>
        </w:rPr>
        <w:t>day</w:t>
      </w:r>
      <w:r w:rsidR="005132D2">
        <w:rPr>
          <w:rFonts w:ascii="Arial" w:hAnsi="Arial" w:cs="Arial"/>
        </w:rPr>
        <w:t>-</w:t>
      </w:r>
      <w:r w:rsidRPr="001621C8">
        <w:rPr>
          <w:rFonts w:ascii="Arial" w:hAnsi="Arial" w:cs="Arial"/>
        </w:rPr>
        <w:t xml:space="preserve">old chicks (Cobb-430) were procured from </w:t>
      </w:r>
      <w:r w:rsidR="005132D2">
        <w:rPr>
          <w:rFonts w:ascii="Arial" w:hAnsi="Arial" w:cs="Arial"/>
        </w:rPr>
        <w:t xml:space="preserve">the </w:t>
      </w:r>
      <w:r w:rsidRPr="001621C8">
        <w:rPr>
          <w:rFonts w:ascii="Arial" w:hAnsi="Arial" w:cs="Arial"/>
        </w:rPr>
        <w:t xml:space="preserve">hatchery for every seasonal experiment and reared under </w:t>
      </w:r>
      <w:r w:rsidR="005132D2">
        <w:rPr>
          <w:rFonts w:ascii="Arial" w:hAnsi="Arial" w:cs="Arial"/>
        </w:rPr>
        <w:t xml:space="preserve">the </w:t>
      </w:r>
      <w:r w:rsidRPr="001621C8">
        <w:rPr>
          <w:rFonts w:ascii="Arial" w:hAnsi="Arial" w:cs="Arial"/>
        </w:rPr>
        <w:t xml:space="preserve">same managemental practices till 35 days. The study was conducted during May, 2024 to January, 2025. The chicks were randomly divided into four replicates after arrival. The birds were reared under </w:t>
      </w:r>
      <w:r w:rsidR="005132D2">
        <w:rPr>
          <w:rFonts w:ascii="Arial" w:hAnsi="Arial" w:cs="Arial"/>
        </w:rPr>
        <w:t xml:space="preserve">a </w:t>
      </w:r>
      <w:r w:rsidRPr="001621C8">
        <w:rPr>
          <w:rFonts w:ascii="Arial" w:hAnsi="Arial" w:cs="Arial"/>
        </w:rPr>
        <w:t xml:space="preserve">deep litter system. From day one chicks are provided with </w:t>
      </w:r>
      <w:r w:rsidRPr="001F194A">
        <w:rPr>
          <w:rFonts w:ascii="Arial" w:hAnsi="Arial" w:cs="Arial"/>
          <w:i/>
          <w:iCs/>
          <w:highlight w:val="yellow"/>
        </w:rPr>
        <w:t>ad lib</w:t>
      </w:r>
      <w:r w:rsidR="001F194A" w:rsidRPr="001F194A">
        <w:rPr>
          <w:rFonts w:ascii="Arial" w:hAnsi="Arial" w:cs="Arial"/>
          <w:i/>
          <w:iCs/>
          <w:highlight w:val="yellow"/>
        </w:rPr>
        <w:t>itum</w:t>
      </w:r>
      <w:r w:rsidRPr="001621C8">
        <w:rPr>
          <w:rFonts w:ascii="Arial" w:hAnsi="Arial" w:cs="Arial"/>
        </w:rPr>
        <w:t xml:space="preserve"> feed and water. All birds are fed with commercial feed formulated according to </w:t>
      </w:r>
      <w:r w:rsidR="005132D2">
        <w:rPr>
          <w:rFonts w:ascii="Arial" w:hAnsi="Arial" w:cs="Arial"/>
        </w:rPr>
        <w:t xml:space="preserve">the </w:t>
      </w:r>
      <w:r w:rsidRPr="001621C8">
        <w:rPr>
          <w:rFonts w:ascii="Arial" w:hAnsi="Arial" w:cs="Arial"/>
        </w:rPr>
        <w:t xml:space="preserve">Bureau of Indian Standards (BIS), 2007. Chicks from day 1-10 were fed with </w:t>
      </w:r>
      <w:r w:rsidR="005132D2" w:rsidRPr="001621C8">
        <w:rPr>
          <w:rFonts w:ascii="Arial" w:hAnsi="Arial" w:cs="Arial"/>
        </w:rPr>
        <w:t>pre</w:t>
      </w:r>
      <w:r w:rsidR="005132D2">
        <w:rPr>
          <w:rFonts w:ascii="Arial" w:hAnsi="Arial" w:cs="Arial"/>
        </w:rPr>
        <w:t>-</w:t>
      </w:r>
      <w:r w:rsidRPr="001621C8">
        <w:rPr>
          <w:rFonts w:ascii="Arial" w:hAnsi="Arial" w:cs="Arial"/>
        </w:rPr>
        <w:t xml:space="preserve">starter ration (CP%-23, ME-3000 Kcal/Kg), from day 11-20 birds were fed with </w:t>
      </w:r>
      <w:r w:rsidR="005132D2">
        <w:rPr>
          <w:rFonts w:ascii="Arial" w:hAnsi="Arial" w:cs="Arial"/>
        </w:rPr>
        <w:t xml:space="preserve">a </w:t>
      </w:r>
      <w:r w:rsidRPr="001621C8">
        <w:rPr>
          <w:rFonts w:ascii="Arial" w:hAnsi="Arial" w:cs="Arial"/>
        </w:rPr>
        <w:t>starter ration (CP%-22, ME-3100 Kcal/Kg),</w:t>
      </w:r>
      <w:r w:rsidR="001F194A">
        <w:rPr>
          <w:rFonts w:ascii="Arial" w:hAnsi="Arial" w:cs="Arial"/>
        </w:rPr>
        <w:t xml:space="preserve"> </w:t>
      </w:r>
      <w:r w:rsidR="001F194A" w:rsidRPr="001F194A">
        <w:rPr>
          <w:rFonts w:ascii="Arial" w:hAnsi="Arial" w:cs="Arial"/>
          <w:highlight w:val="yellow"/>
        </w:rPr>
        <w:t>and</w:t>
      </w:r>
      <w:r w:rsidRPr="001F194A">
        <w:rPr>
          <w:rFonts w:ascii="Arial" w:hAnsi="Arial" w:cs="Arial"/>
          <w:highlight w:val="yellow"/>
        </w:rPr>
        <w:t xml:space="preserve"> from</w:t>
      </w:r>
      <w:r w:rsidRPr="001621C8">
        <w:rPr>
          <w:rFonts w:ascii="Arial" w:hAnsi="Arial" w:cs="Arial"/>
        </w:rPr>
        <w:t xml:space="preserve"> day 21 to 35 birds were fed with finisher ration (CP%-20, ME-3200 Kcal/Kg). The birds were vaccinated against New </w:t>
      </w:r>
      <w:r w:rsidR="005132D2">
        <w:rPr>
          <w:rFonts w:ascii="Arial" w:hAnsi="Arial" w:cs="Arial"/>
          <w:highlight w:val="yellow"/>
        </w:rPr>
        <w:t>C</w:t>
      </w:r>
      <w:r w:rsidR="005132D2" w:rsidRPr="001F194A">
        <w:rPr>
          <w:rFonts w:ascii="Arial" w:hAnsi="Arial" w:cs="Arial"/>
          <w:highlight w:val="yellow"/>
        </w:rPr>
        <w:t xml:space="preserve">astle </w:t>
      </w:r>
      <w:r w:rsidRPr="001F194A">
        <w:rPr>
          <w:rFonts w:ascii="Arial" w:hAnsi="Arial" w:cs="Arial"/>
          <w:highlight w:val="yellow"/>
        </w:rPr>
        <w:t>disease</w:t>
      </w:r>
      <w:r w:rsidR="001F194A" w:rsidRPr="001F194A">
        <w:rPr>
          <w:rFonts w:ascii="Arial" w:hAnsi="Arial" w:cs="Arial"/>
          <w:highlight w:val="yellow"/>
        </w:rPr>
        <w:t xml:space="preserve"> </w:t>
      </w:r>
      <w:r w:rsidRPr="001F194A">
        <w:rPr>
          <w:rFonts w:ascii="Arial" w:hAnsi="Arial" w:cs="Arial"/>
          <w:highlight w:val="yellow"/>
        </w:rPr>
        <w:t>(</w:t>
      </w:r>
      <w:proofErr w:type="spellStart"/>
      <w:r w:rsidRPr="001F194A">
        <w:rPr>
          <w:rFonts w:ascii="Arial" w:hAnsi="Arial" w:cs="Arial"/>
          <w:highlight w:val="yellow"/>
        </w:rPr>
        <w:t>Lasota</w:t>
      </w:r>
      <w:proofErr w:type="spellEnd"/>
      <w:r w:rsidRPr="001F194A">
        <w:rPr>
          <w:rFonts w:ascii="Arial" w:hAnsi="Arial" w:cs="Arial"/>
          <w:highlight w:val="yellow"/>
        </w:rPr>
        <w:t xml:space="preserve"> strain)</w:t>
      </w:r>
      <w:r w:rsidRPr="001621C8">
        <w:rPr>
          <w:rFonts w:ascii="Arial" w:hAnsi="Arial" w:cs="Arial"/>
        </w:rPr>
        <w:t xml:space="preserve"> on </w:t>
      </w:r>
      <w:r w:rsidR="005132D2">
        <w:rPr>
          <w:rFonts w:ascii="Arial" w:hAnsi="Arial" w:cs="Arial"/>
        </w:rPr>
        <w:t xml:space="preserve">the </w:t>
      </w:r>
      <w:r w:rsidRPr="001621C8">
        <w:rPr>
          <w:rFonts w:ascii="Arial" w:hAnsi="Arial" w:cs="Arial"/>
        </w:rPr>
        <w:t xml:space="preserve">7th day and Infectious bursal disease (IBD) on </w:t>
      </w:r>
      <w:r w:rsidR="005132D2">
        <w:rPr>
          <w:rFonts w:ascii="Arial" w:hAnsi="Arial" w:cs="Arial"/>
        </w:rPr>
        <w:t xml:space="preserve">the </w:t>
      </w:r>
      <w:r w:rsidRPr="001621C8">
        <w:rPr>
          <w:rFonts w:ascii="Arial" w:hAnsi="Arial" w:cs="Arial"/>
        </w:rPr>
        <w:t xml:space="preserve">14th day. </w:t>
      </w:r>
    </w:p>
    <w:p w14:paraId="7BFFFA2B" w14:textId="505A0E8E" w:rsidR="001621C8" w:rsidRPr="001621C8" w:rsidRDefault="001621C8" w:rsidP="001621C8">
      <w:pPr>
        <w:pStyle w:val="Body"/>
        <w:rPr>
          <w:rFonts w:ascii="Arial" w:hAnsi="Arial" w:cs="Arial"/>
          <w:b/>
          <w:bCs/>
          <w:sz w:val="22"/>
          <w:szCs w:val="22"/>
        </w:rPr>
      </w:pPr>
      <w:r w:rsidRPr="001621C8">
        <w:rPr>
          <w:rFonts w:ascii="Arial" w:hAnsi="Arial" w:cs="Arial"/>
          <w:b/>
          <w:bCs/>
          <w:sz w:val="22"/>
          <w:szCs w:val="22"/>
        </w:rPr>
        <w:t>2.3 Recording of growth traits</w:t>
      </w:r>
    </w:p>
    <w:p w14:paraId="262D3789" w14:textId="21041235" w:rsidR="001621C8" w:rsidRPr="001621C8" w:rsidRDefault="001621C8" w:rsidP="001621C8">
      <w:pPr>
        <w:pStyle w:val="Body"/>
        <w:rPr>
          <w:rFonts w:ascii="Arial" w:hAnsi="Arial" w:cs="Arial"/>
        </w:rPr>
      </w:pPr>
      <w:r w:rsidRPr="001621C8">
        <w:rPr>
          <w:rFonts w:ascii="Arial" w:hAnsi="Arial" w:cs="Arial"/>
        </w:rPr>
        <w:t>To obtain average body weight twenty-five chicks were weighed individually from each replicate at weekly interval</w:t>
      </w:r>
      <w:r w:rsidR="005132D2">
        <w:rPr>
          <w:rFonts w:ascii="Arial" w:hAnsi="Arial" w:cs="Arial"/>
        </w:rPr>
        <w:t>s</w:t>
      </w:r>
      <w:r w:rsidRPr="001621C8">
        <w:rPr>
          <w:rFonts w:ascii="Arial" w:hAnsi="Arial" w:cs="Arial"/>
        </w:rPr>
        <w:t xml:space="preserve"> up to 35 days. The feed intake of birds was measured throughout the experimental period. Feed conversion ratio (FCR) was calculated by following </w:t>
      </w:r>
      <w:r w:rsidR="005132D2">
        <w:rPr>
          <w:rFonts w:ascii="Arial" w:hAnsi="Arial" w:cs="Arial"/>
        </w:rPr>
        <w:t xml:space="preserve">the </w:t>
      </w:r>
      <w:r w:rsidRPr="001621C8">
        <w:rPr>
          <w:rFonts w:ascii="Arial" w:hAnsi="Arial" w:cs="Arial"/>
        </w:rPr>
        <w:t>formula</w:t>
      </w:r>
    </w:p>
    <w:p w14:paraId="2FB85C9C" w14:textId="52FD4B12" w:rsidR="001621C8" w:rsidRPr="001621C8" w:rsidRDefault="001621C8" w:rsidP="001621C8">
      <w:pPr>
        <w:pStyle w:val="Body"/>
        <w:rPr>
          <w:rFonts w:ascii="Arial" w:hAnsi="Arial" w:cs="Arial"/>
        </w:rPr>
      </w:pPr>
      <w:r w:rsidRPr="001621C8">
        <w:rPr>
          <w:rFonts w:ascii="Arial" w:hAnsi="Arial" w:cs="Arial"/>
        </w:rPr>
        <w:t>FCR=</w:t>
      </w:r>
      <w:r>
        <w:rPr>
          <w:rFonts w:ascii="Arial" w:hAnsi="Arial" w:cs="Arial"/>
        </w:rPr>
        <w:t xml:space="preserve"> </w:t>
      </w:r>
      <w:r w:rsidRPr="001621C8">
        <w:rPr>
          <w:rFonts w:ascii="Arial" w:hAnsi="Arial" w:cs="Arial"/>
        </w:rPr>
        <w:t>(Feed intake (Kg))</w:t>
      </w:r>
      <w:proofErr w:type="gramStart"/>
      <w:r w:rsidRPr="001621C8">
        <w:rPr>
          <w:rFonts w:ascii="Arial" w:hAnsi="Arial" w:cs="Arial"/>
        </w:rPr>
        <w:t>/(</w:t>
      </w:r>
      <w:proofErr w:type="gramEnd"/>
      <w:r w:rsidRPr="001621C8">
        <w:rPr>
          <w:rFonts w:ascii="Arial" w:hAnsi="Arial" w:cs="Arial"/>
        </w:rPr>
        <w:t>Body weight of birds (Kg))</w:t>
      </w:r>
    </w:p>
    <w:p w14:paraId="4EC59E58" w14:textId="28FC20F6" w:rsidR="001621C8" w:rsidRPr="001621C8" w:rsidRDefault="001621C8" w:rsidP="001621C8">
      <w:pPr>
        <w:pStyle w:val="Body"/>
        <w:rPr>
          <w:rFonts w:ascii="Arial" w:hAnsi="Arial" w:cs="Arial"/>
        </w:rPr>
      </w:pPr>
      <w:r w:rsidRPr="001621C8">
        <w:rPr>
          <w:rFonts w:ascii="Arial" w:hAnsi="Arial" w:cs="Arial"/>
        </w:rPr>
        <w:t xml:space="preserve">Mortality percentage was calculated by dividing </w:t>
      </w:r>
      <w:r w:rsidR="005132D2">
        <w:rPr>
          <w:rFonts w:ascii="Arial" w:hAnsi="Arial" w:cs="Arial"/>
        </w:rPr>
        <w:t xml:space="preserve">the </w:t>
      </w:r>
      <w:r w:rsidRPr="001621C8">
        <w:rPr>
          <w:rFonts w:ascii="Arial" w:hAnsi="Arial" w:cs="Arial"/>
        </w:rPr>
        <w:t xml:space="preserve">number of dead chicks during </w:t>
      </w:r>
      <w:r w:rsidR="005132D2">
        <w:rPr>
          <w:rFonts w:ascii="Arial" w:hAnsi="Arial" w:cs="Arial"/>
        </w:rPr>
        <w:t xml:space="preserve">an </w:t>
      </w:r>
      <w:r w:rsidRPr="001621C8">
        <w:rPr>
          <w:rFonts w:ascii="Arial" w:hAnsi="Arial" w:cs="Arial"/>
        </w:rPr>
        <w:t xml:space="preserve">experimental period by </w:t>
      </w:r>
      <w:r w:rsidR="005132D2">
        <w:rPr>
          <w:rFonts w:ascii="Arial" w:hAnsi="Arial" w:cs="Arial"/>
        </w:rPr>
        <w:t xml:space="preserve">the </w:t>
      </w:r>
      <w:r w:rsidRPr="001621C8">
        <w:rPr>
          <w:rFonts w:ascii="Arial" w:hAnsi="Arial" w:cs="Arial"/>
        </w:rPr>
        <w:t xml:space="preserve">number of total chicks multiplied by </w:t>
      </w:r>
      <w:r w:rsidR="005132D2">
        <w:rPr>
          <w:rFonts w:ascii="Arial" w:hAnsi="Arial" w:cs="Arial"/>
        </w:rPr>
        <w:t xml:space="preserve">a </w:t>
      </w:r>
      <w:r w:rsidRPr="001621C8">
        <w:rPr>
          <w:rFonts w:ascii="Arial" w:hAnsi="Arial" w:cs="Arial"/>
        </w:rPr>
        <w:t>hundred.</w:t>
      </w:r>
    </w:p>
    <w:p w14:paraId="0E586F5D" w14:textId="3800D214" w:rsidR="001621C8" w:rsidRPr="001621C8" w:rsidRDefault="001621C8" w:rsidP="001621C8">
      <w:pPr>
        <w:pStyle w:val="Body"/>
        <w:rPr>
          <w:rFonts w:ascii="Arial" w:hAnsi="Arial" w:cs="Arial"/>
          <w:b/>
          <w:bCs/>
          <w:sz w:val="22"/>
          <w:szCs w:val="22"/>
        </w:rPr>
      </w:pPr>
      <w:r w:rsidRPr="001621C8">
        <w:rPr>
          <w:rFonts w:ascii="Arial" w:hAnsi="Arial" w:cs="Arial"/>
          <w:b/>
          <w:bCs/>
          <w:sz w:val="22"/>
          <w:szCs w:val="22"/>
        </w:rPr>
        <w:t>2.4 Calculation of economics</w:t>
      </w:r>
    </w:p>
    <w:p w14:paraId="71B4EAA5" w14:textId="125828D3" w:rsidR="001621C8" w:rsidRPr="001621C8" w:rsidRDefault="001621C8" w:rsidP="001621C8">
      <w:pPr>
        <w:pStyle w:val="Body"/>
        <w:rPr>
          <w:rFonts w:ascii="Arial" w:hAnsi="Arial" w:cs="Arial"/>
        </w:rPr>
      </w:pPr>
      <w:r w:rsidRPr="001621C8">
        <w:rPr>
          <w:rFonts w:ascii="Arial" w:hAnsi="Arial" w:cs="Arial"/>
        </w:rPr>
        <w:t xml:space="preserve">The calculation of economics and </w:t>
      </w:r>
      <w:r w:rsidR="005132D2" w:rsidRPr="001621C8">
        <w:rPr>
          <w:rFonts w:ascii="Arial" w:hAnsi="Arial" w:cs="Arial"/>
        </w:rPr>
        <w:t>benefit</w:t>
      </w:r>
      <w:r w:rsidR="005132D2">
        <w:rPr>
          <w:rFonts w:ascii="Arial" w:hAnsi="Arial" w:cs="Arial"/>
        </w:rPr>
        <w:t>-</w:t>
      </w:r>
      <w:r w:rsidRPr="001621C8">
        <w:rPr>
          <w:rFonts w:ascii="Arial" w:hAnsi="Arial" w:cs="Arial"/>
        </w:rPr>
        <w:t xml:space="preserve">cost ratio was calculated according to </w:t>
      </w:r>
      <w:proofErr w:type="spellStart"/>
      <w:r w:rsidRPr="001621C8">
        <w:rPr>
          <w:rFonts w:ascii="Arial" w:hAnsi="Arial" w:cs="Arial"/>
        </w:rPr>
        <w:t>Belewu</w:t>
      </w:r>
      <w:proofErr w:type="spellEnd"/>
      <w:r w:rsidRPr="001621C8">
        <w:rPr>
          <w:rFonts w:ascii="Arial" w:hAnsi="Arial" w:cs="Arial"/>
        </w:rPr>
        <w:t xml:space="preserve"> et al. (2018).</w:t>
      </w:r>
    </w:p>
    <w:p w14:paraId="449AAE0F" w14:textId="33FE1734" w:rsidR="001621C8" w:rsidRPr="001621C8" w:rsidRDefault="001621C8" w:rsidP="001621C8">
      <w:pPr>
        <w:pStyle w:val="Body"/>
        <w:rPr>
          <w:rFonts w:ascii="Arial" w:hAnsi="Arial" w:cs="Arial"/>
          <w:b/>
          <w:bCs/>
          <w:sz w:val="22"/>
          <w:szCs w:val="22"/>
        </w:rPr>
      </w:pPr>
      <w:r w:rsidRPr="001621C8">
        <w:rPr>
          <w:rFonts w:ascii="Arial" w:hAnsi="Arial" w:cs="Arial"/>
          <w:b/>
          <w:bCs/>
          <w:sz w:val="22"/>
          <w:szCs w:val="22"/>
        </w:rPr>
        <w:lastRenderedPageBreak/>
        <w:t>2.5 Statistical analysis</w:t>
      </w:r>
    </w:p>
    <w:p w14:paraId="074B72F9" w14:textId="5B22E8BD" w:rsidR="00790ADA" w:rsidRPr="00FB3A86" w:rsidRDefault="001621C8" w:rsidP="001621C8">
      <w:pPr>
        <w:pStyle w:val="Body"/>
        <w:spacing w:after="0"/>
        <w:rPr>
          <w:rFonts w:ascii="Arial" w:hAnsi="Arial" w:cs="Arial"/>
        </w:rPr>
      </w:pPr>
      <w:r w:rsidRPr="001621C8">
        <w:rPr>
          <w:rFonts w:ascii="Arial" w:hAnsi="Arial" w:cs="Arial"/>
        </w:rPr>
        <w:t xml:space="preserve">The statistical analysis of data was done by SPSS software. The data is expressed in </w:t>
      </w:r>
      <w:r w:rsidR="005132D2">
        <w:rPr>
          <w:rFonts w:ascii="Arial" w:hAnsi="Arial" w:cs="Arial"/>
        </w:rPr>
        <w:t xml:space="preserve">the </w:t>
      </w:r>
      <w:r w:rsidRPr="001621C8">
        <w:rPr>
          <w:rFonts w:ascii="Arial" w:hAnsi="Arial" w:cs="Arial"/>
        </w:rPr>
        <w:t xml:space="preserve">form of Mean± SE. </w:t>
      </w:r>
      <w:r w:rsidR="005132D2">
        <w:rPr>
          <w:rFonts w:ascii="Arial" w:hAnsi="Arial" w:cs="Arial"/>
        </w:rPr>
        <w:t>The s</w:t>
      </w:r>
      <w:r w:rsidR="005132D2" w:rsidRPr="001621C8">
        <w:rPr>
          <w:rFonts w:ascii="Arial" w:hAnsi="Arial" w:cs="Arial"/>
        </w:rPr>
        <w:t xml:space="preserve">ignificant </w:t>
      </w:r>
      <w:r w:rsidRPr="001621C8">
        <w:rPr>
          <w:rFonts w:ascii="Arial" w:hAnsi="Arial" w:cs="Arial"/>
        </w:rPr>
        <w:t>difference between means was calculated at P=0.05.</w:t>
      </w:r>
    </w:p>
    <w:p w14:paraId="6D25A20B" w14:textId="77777777" w:rsidR="00790ADA" w:rsidRPr="00FB3A86" w:rsidRDefault="00790ADA" w:rsidP="00441B6F">
      <w:pPr>
        <w:pStyle w:val="Body"/>
        <w:spacing w:after="0"/>
        <w:rPr>
          <w:rFonts w:ascii="Arial" w:hAnsi="Arial" w:cs="Arial"/>
        </w:rPr>
      </w:pPr>
    </w:p>
    <w:p w14:paraId="57C6609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073ECD9" w14:textId="77777777" w:rsidR="00790ADA" w:rsidRPr="00FB3A86" w:rsidRDefault="00790ADA" w:rsidP="00441B6F">
      <w:pPr>
        <w:pStyle w:val="Head1"/>
        <w:spacing w:after="0"/>
        <w:jc w:val="both"/>
        <w:rPr>
          <w:rFonts w:ascii="Arial" w:hAnsi="Arial" w:cs="Arial"/>
        </w:rPr>
      </w:pPr>
    </w:p>
    <w:p w14:paraId="48CE063E" w14:textId="2CA919F7" w:rsidR="003B241E" w:rsidRPr="003B241E" w:rsidRDefault="003B241E" w:rsidP="003B241E">
      <w:pPr>
        <w:pStyle w:val="Body"/>
        <w:rPr>
          <w:rFonts w:ascii="Arial" w:hAnsi="Arial" w:cs="Arial"/>
          <w:b/>
          <w:bCs/>
        </w:rPr>
      </w:pPr>
      <w:r w:rsidRPr="003B241E">
        <w:rPr>
          <w:rFonts w:ascii="Arial" w:hAnsi="Arial" w:cs="Arial"/>
          <w:b/>
          <w:bCs/>
        </w:rPr>
        <w:t>3.1 Body weight, Feed Conversion ratio (FCR) and Mortality rate</w:t>
      </w:r>
    </w:p>
    <w:p w14:paraId="52862132" w14:textId="1C531DD9" w:rsidR="00790ADA" w:rsidRDefault="003B241E" w:rsidP="003B241E">
      <w:pPr>
        <w:pStyle w:val="Body"/>
        <w:spacing w:after="0"/>
        <w:rPr>
          <w:rFonts w:ascii="Arial" w:hAnsi="Arial" w:cs="Arial"/>
        </w:rPr>
      </w:pPr>
      <w:r w:rsidRPr="003B241E">
        <w:rPr>
          <w:rFonts w:ascii="Arial" w:hAnsi="Arial" w:cs="Arial"/>
        </w:rPr>
        <w:t xml:space="preserve">The average body weight of broilers from </w:t>
      </w:r>
      <w:r w:rsidR="005132D2">
        <w:rPr>
          <w:rFonts w:ascii="Arial" w:hAnsi="Arial" w:cs="Arial"/>
        </w:rPr>
        <w:t xml:space="preserve">the </w:t>
      </w:r>
      <w:r w:rsidRPr="003B241E">
        <w:rPr>
          <w:rFonts w:ascii="Arial" w:hAnsi="Arial" w:cs="Arial"/>
        </w:rPr>
        <w:t>first day to 35 day</w:t>
      </w:r>
      <w:r w:rsidR="005132D2">
        <w:rPr>
          <w:rFonts w:ascii="Arial" w:hAnsi="Arial" w:cs="Arial"/>
        </w:rPr>
        <w:t>s</w:t>
      </w:r>
      <w:r w:rsidRPr="003B241E">
        <w:rPr>
          <w:rFonts w:ascii="Arial" w:hAnsi="Arial" w:cs="Arial"/>
        </w:rPr>
        <w:t xml:space="preserve"> is presented in </w:t>
      </w:r>
      <w:r w:rsidR="005132D2">
        <w:rPr>
          <w:rFonts w:ascii="Arial" w:hAnsi="Arial" w:cs="Arial"/>
        </w:rPr>
        <w:t>T</w:t>
      </w:r>
      <w:r w:rsidR="005132D2" w:rsidRPr="003B241E">
        <w:rPr>
          <w:rFonts w:ascii="Arial" w:hAnsi="Arial" w:cs="Arial"/>
        </w:rPr>
        <w:t xml:space="preserve">able </w:t>
      </w:r>
      <w:r w:rsidRPr="003B241E">
        <w:rPr>
          <w:rFonts w:ascii="Arial" w:hAnsi="Arial" w:cs="Arial"/>
        </w:rPr>
        <w:t xml:space="preserve">1. The mean body weight of </w:t>
      </w:r>
      <w:r w:rsidR="005132D2" w:rsidRPr="003B241E">
        <w:rPr>
          <w:rFonts w:ascii="Arial" w:hAnsi="Arial" w:cs="Arial"/>
        </w:rPr>
        <w:t>day</w:t>
      </w:r>
      <w:r w:rsidR="005132D2">
        <w:rPr>
          <w:rFonts w:ascii="Arial" w:hAnsi="Arial" w:cs="Arial"/>
        </w:rPr>
        <w:t>-</w:t>
      </w:r>
      <w:r w:rsidRPr="003B241E">
        <w:rPr>
          <w:rFonts w:ascii="Arial" w:hAnsi="Arial" w:cs="Arial"/>
        </w:rPr>
        <w:t>old chicks was similar among all seasons. At the age of seven days the mean body weight of chicks significantly differ</w:t>
      </w:r>
      <w:r w:rsidR="005132D2">
        <w:rPr>
          <w:rFonts w:ascii="Arial" w:hAnsi="Arial" w:cs="Arial"/>
        </w:rPr>
        <w:t>ed</w:t>
      </w:r>
      <w:r w:rsidRPr="003B241E">
        <w:rPr>
          <w:rFonts w:ascii="Arial" w:hAnsi="Arial" w:cs="Arial"/>
        </w:rPr>
        <w:t xml:space="preserve"> (p&lt;0.05) among the seasons and </w:t>
      </w:r>
      <w:r w:rsidR="005132D2">
        <w:rPr>
          <w:rFonts w:ascii="Arial" w:hAnsi="Arial" w:cs="Arial"/>
        </w:rPr>
        <w:t xml:space="preserve">the </w:t>
      </w:r>
      <w:r w:rsidRPr="003B241E">
        <w:rPr>
          <w:rFonts w:ascii="Arial" w:hAnsi="Arial" w:cs="Arial"/>
        </w:rPr>
        <w:t xml:space="preserve">average body weight (gram) was 182.37, 185.25 and 180.25 for summer, </w:t>
      </w:r>
      <w:r w:rsidR="005132D2" w:rsidRPr="003B241E">
        <w:rPr>
          <w:rFonts w:ascii="Arial" w:hAnsi="Arial" w:cs="Arial"/>
        </w:rPr>
        <w:t>post</w:t>
      </w:r>
      <w:r w:rsidR="005132D2">
        <w:rPr>
          <w:rFonts w:ascii="Arial" w:hAnsi="Arial" w:cs="Arial"/>
        </w:rPr>
        <w:t>-</w:t>
      </w:r>
      <w:r w:rsidRPr="003B241E">
        <w:rPr>
          <w:rFonts w:ascii="Arial" w:hAnsi="Arial" w:cs="Arial"/>
        </w:rPr>
        <w:t xml:space="preserve">monsoon and winter season. The body weight of birds at </w:t>
      </w:r>
      <w:r w:rsidR="005132D2">
        <w:rPr>
          <w:rFonts w:ascii="Arial" w:hAnsi="Arial" w:cs="Arial"/>
        </w:rPr>
        <w:t xml:space="preserve">the </w:t>
      </w:r>
      <w:r w:rsidRPr="003B241E">
        <w:rPr>
          <w:rFonts w:ascii="Arial" w:hAnsi="Arial" w:cs="Arial"/>
        </w:rPr>
        <w:t>age of 14 days was found 429.75, 458.25, and 368.25 gram</w:t>
      </w:r>
      <w:r w:rsidR="005132D2">
        <w:rPr>
          <w:rFonts w:ascii="Arial" w:hAnsi="Arial" w:cs="Arial"/>
        </w:rPr>
        <w:t>s</w:t>
      </w:r>
      <w:r w:rsidRPr="003B241E">
        <w:rPr>
          <w:rFonts w:ascii="Arial" w:hAnsi="Arial" w:cs="Arial"/>
        </w:rPr>
        <w:t xml:space="preserve"> for summer, post-monsoon and winter seasons respectively. </w:t>
      </w:r>
      <w:r w:rsidR="005132D2">
        <w:rPr>
          <w:rFonts w:ascii="Arial" w:hAnsi="Arial" w:cs="Arial"/>
        </w:rPr>
        <w:t>A</w:t>
      </w:r>
      <w:r w:rsidR="005132D2" w:rsidRPr="003B241E">
        <w:rPr>
          <w:rFonts w:ascii="Arial" w:hAnsi="Arial" w:cs="Arial"/>
        </w:rPr>
        <w:t xml:space="preserve"> </w:t>
      </w:r>
      <w:r w:rsidRPr="003B241E">
        <w:rPr>
          <w:rFonts w:ascii="Arial" w:hAnsi="Arial" w:cs="Arial"/>
        </w:rPr>
        <w:t xml:space="preserve">significant difference (p&lt;0.05) in body weight during </w:t>
      </w:r>
      <w:r w:rsidR="005132D2">
        <w:rPr>
          <w:rFonts w:ascii="Arial" w:hAnsi="Arial" w:cs="Arial"/>
        </w:rPr>
        <w:t xml:space="preserve">a </w:t>
      </w:r>
      <w:r w:rsidRPr="003B241E">
        <w:rPr>
          <w:rFonts w:ascii="Arial" w:hAnsi="Arial" w:cs="Arial"/>
        </w:rPr>
        <w:t>different season was found at age of 28 day</w:t>
      </w:r>
      <w:r w:rsidR="005132D2">
        <w:rPr>
          <w:rFonts w:ascii="Arial" w:hAnsi="Arial" w:cs="Arial"/>
        </w:rPr>
        <w:t>s</w:t>
      </w:r>
      <w:r w:rsidRPr="003B241E">
        <w:rPr>
          <w:rFonts w:ascii="Arial" w:hAnsi="Arial" w:cs="Arial"/>
        </w:rPr>
        <w:t xml:space="preserve"> and 35 days. At </w:t>
      </w:r>
      <w:r w:rsidR="005132D2">
        <w:rPr>
          <w:rFonts w:ascii="Arial" w:hAnsi="Arial" w:cs="Arial"/>
        </w:rPr>
        <w:t xml:space="preserve">the </w:t>
      </w:r>
      <w:r w:rsidRPr="003B241E">
        <w:rPr>
          <w:rFonts w:ascii="Arial" w:hAnsi="Arial" w:cs="Arial"/>
        </w:rPr>
        <w:t xml:space="preserve">28th day body weight during winter was </w:t>
      </w:r>
      <w:r w:rsidR="005132D2">
        <w:rPr>
          <w:rFonts w:ascii="Arial" w:hAnsi="Arial" w:cs="Arial"/>
        </w:rPr>
        <w:t xml:space="preserve">the </w:t>
      </w:r>
      <w:r w:rsidRPr="003B241E">
        <w:rPr>
          <w:rFonts w:ascii="Arial" w:hAnsi="Arial" w:cs="Arial"/>
        </w:rPr>
        <w:t xml:space="preserve">least (1292.5 gm) followed by summer (1497.1 gm) and </w:t>
      </w:r>
      <w:r w:rsidR="005132D2" w:rsidRPr="003B241E">
        <w:rPr>
          <w:rFonts w:ascii="Arial" w:hAnsi="Arial" w:cs="Arial"/>
        </w:rPr>
        <w:t>post</w:t>
      </w:r>
      <w:r w:rsidR="005132D2">
        <w:rPr>
          <w:rFonts w:ascii="Arial" w:hAnsi="Arial" w:cs="Arial"/>
        </w:rPr>
        <w:t>-</w:t>
      </w:r>
      <w:r w:rsidRPr="003B241E">
        <w:rPr>
          <w:rFonts w:ascii="Arial" w:hAnsi="Arial" w:cs="Arial"/>
        </w:rPr>
        <w:t xml:space="preserve">monsoon (1652.5). </w:t>
      </w:r>
      <w:r w:rsidR="005132D2">
        <w:rPr>
          <w:rFonts w:ascii="Arial" w:hAnsi="Arial" w:cs="Arial"/>
        </w:rPr>
        <w:t>On</w:t>
      </w:r>
      <w:r w:rsidR="005132D2" w:rsidRPr="003B241E">
        <w:rPr>
          <w:rFonts w:ascii="Arial" w:hAnsi="Arial" w:cs="Arial"/>
        </w:rPr>
        <w:t xml:space="preserve"> </w:t>
      </w:r>
      <w:r w:rsidR="005132D2">
        <w:rPr>
          <w:rFonts w:ascii="Arial" w:hAnsi="Arial" w:cs="Arial"/>
        </w:rPr>
        <w:t xml:space="preserve">the </w:t>
      </w:r>
      <w:r w:rsidRPr="003B241E">
        <w:rPr>
          <w:rFonts w:ascii="Arial" w:hAnsi="Arial" w:cs="Arial"/>
        </w:rPr>
        <w:t xml:space="preserve">35th day average body weight during summer, </w:t>
      </w:r>
      <w:r w:rsidR="005132D2" w:rsidRPr="003B241E">
        <w:rPr>
          <w:rFonts w:ascii="Arial" w:hAnsi="Arial" w:cs="Arial"/>
        </w:rPr>
        <w:t>post</w:t>
      </w:r>
      <w:r w:rsidR="005132D2">
        <w:rPr>
          <w:rFonts w:ascii="Arial" w:hAnsi="Arial" w:cs="Arial"/>
        </w:rPr>
        <w:t>-</w:t>
      </w:r>
      <w:r w:rsidRPr="003B241E">
        <w:rPr>
          <w:rFonts w:ascii="Arial" w:hAnsi="Arial" w:cs="Arial"/>
        </w:rPr>
        <w:t>monsoon and winter was 1898.75, 2000.3 and 1856.2 gram</w:t>
      </w:r>
      <w:r w:rsidR="005132D2">
        <w:rPr>
          <w:rFonts w:ascii="Arial" w:hAnsi="Arial" w:cs="Arial"/>
        </w:rPr>
        <w:t>s</w:t>
      </w:r>
      <w:r w:rsidRPr="003B241E">
        <w:rPr>
          <w:rFonts w:ascii="Arial" w:hAnsi="Arial" w:cs="Arial"/>
        </w:rPr>
        <w:t>. The graphical representation of growth pattern</w:t>
      </w:r>
      <w:r w:rsidR="005132D2">
        <w:rPr>
          <w:rFonts w:ascii="Arial" w:hAnsi="Arial" w:cs="Arial"/>
        </w:rPr>
        <w:t>s</w:t>
      </w:r>
      <w:r w:rsidRPr="003B241E">
        <w:rPr>
          <w:rFonts w:ascii="Arial" w:hAnsi="Arial" w:cs="Arial"/>
        </w:rPr>
        <w:t xml:space="preserve"> among different seasons is presented in </w:t>
      </w:r>
      <w:r w:rsidR="005132D2">
        <w:rPr>
          <w:rFonts w:ascii="Arial" w:hAnsi="Arial" w:cs="Arial"/>
        </w:rPr>
        <w:t>F</w:t>
      </w:r>
      <w:r w:rsidR="005132D2" w:rsidRPr="003B241E">
        <w:rPr>
          <w:rFonts w:ascii="Arial" w:hAnsi="Arial" w:cs="Arial"/>
        </w:rPr>
        <w:t xml:space="preserve">igure </w:t>
      </w:r>
      <w:r w:rsidRPr="003B241E">
        <w:rPr>
          <w:rFonts w:ascii="Arial" w:hAnsi="Arial" w:cs="Arial"/>
        </w:rPr>
        <w:t>1.</w:t>
      </w:r>
    </w:p>
    <w:p w14:paraId="5007D373" w14:textId="77777777" w:rsidR="003B241E" w:rsidRDefault="003B241E" w:rsidP="003B241E">
      <w:pPr>
        <w:pStyle w:val="Body"/>
        <w:spacing w:after="0"/>
        <w:rPr>
          <w:rFonts w:ascii="Arial" w:hAnsi="Arial" w:cs="Arial"/>
        </w:rPr>
      </w:pPr>
    </w:p>
    <w:p w14:paraId="5020DCD4" w14:textId="5A000229" w:rsidR="003B241E" w:rsidRPr="003B241E" w:rsidRDefault="003B241E" w:rsidP="003B241E">
      <w:pPr>
        <w:pStyle w:val="Body"/>
        <w:rPr>
          <w:rFonts w:ascii="Arial" w:hAnsi="Arial" w:cs="Arial"/>
        </w:rPr>
      </w:pPr>
      <w:r>
        <w:rPr>
          <w:rFonts w:ascii="Arial" w:hAnsi="Arial" w:cs="Arial"/>
          <w:noProof/>
        </w:rPr>
        <w:drawing>
          <wp:inline distT="0" distB="0" distL="0" distR="0" wp14:anchorId="6C278331" wp14:editId="4AB34237">
            <wp:extent cx="4974590" cy="3030220"/>
            <wp:effectExtent l="0" t="0" r="0" b="0"/>
            <wp:docPr id="834047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4590" cy="3030220"/>
                    </a:xfrm>
                    <a:prstGeom prst="rect">
                      <a:avLst/>
                    </a:prstGeom>
                    <a:noFill/>
                  </pic:spPr>
                </pic:pic>
              </a:graphicData>
            </a:graphic>
          </wp:inline>
        </w:drawing>
      </w:r>
    </w:p>
    <w:p w14:paraId="5E8D7C64" w14:textId="2639B71F" w:rsidR="003B241E" w:rsidRPr="003B241E" w:rsidRDefault="003B241E" w:rsidP="003B241E">
      <w:pPr>
        <w:pStyle w:val="Body"/>
        <w:spacing w:after="0"/>
        <w:rPr>
          <w:rFonts w:ascii="Arial" w:hAnsi="Arial" w:cs="Arial"/>
          <w:b/>
          <w:bCs/>
        </w:rPr>
      </w:pPr>
      <w:r w:rsidRPr="003B241E">
        <w:rPr>
          <w:rFonts w:ascii="Arial" w:hAnsi="Arial" w:cs="Arial"/>
          <w:b/>
          <w:bCs/>
        </w:rPr>
        <w:t>Fig</w:t>
      </w:r>
      <w:r>
        <w:rPr>
          <w:rFonts w:ascii="Arial" w:hAnsi="Arial" w:cs="Arial"/>
          <w:b/>
          <w:bCs/>
        </w:rPr>
        <w:t>.</w:t>
      </w:r>
      <w:r w:rsidRPr="003B241E">
        <w:rPr>
          <w:rFonts w:ascii="Arial" w:hAnsi="Arial" w:cs="Arial"/>
          <w:b/>
          <w:bCs/>
        </w:rPr>
        <w:t xml:space="preserve"> 1</w:t>
      </w:r>
      <w:r>
        <w:rPr>
          <w:rFonts w:ascii="Arial" w:hAnsi="Arial" w:cs="Arial"/>
          <w:b/>
          <w:bCs/>
        </w:rPr>
        <w:t>.</w:t>
      </w:r>
      <w:r w:rsidRPr="003B241E">
        <w:rPr>
          <w:rFonts w:ascii="Arial" w:hAnsi="Arial" w:cs="Arial"/>
          <w:b/>
          <w:bCs/>
        </w:rPr>
        <w:t xml:space="preserve"> </w:t>
      </w:r>
      <w:r w:rsidR="002703EA">
        <w:rPr>
          <w:rFonts w:ascii="Arial" w:hAnsi="Arial" w:cs="Arial"/>
          <w:b/>
          <w:bCs/>
        </w:rPr>
        <w:t xml:space="preserve">Graph </w:t>
      </w:r>
      <w:r w:rsidRPr="003B241E">
        <w:rPr>
          <w:rFonts w:ascii="Arial" w:hAnsi="Arial" w:cs="Arial"/>
          <w:b/>
          <w:bCs/>
        </w:rPr>
        <w:t xml:space="preserve">presenting </w:t>
      </w:r>
      <w:r w:rsidR="005132D2">
        <w:rPr>
          <w:rFonts w:ascii="Arial" w:hAnsi="Arial" w:cs="Arial"/>
          <w:b/>
          <w:bCs/>
        </w:rPr>
        <w:t xml:space="preserve">the </w:t>
      </w:r>
      <w:r w:rsidRPr="003B241E">
        <w:rPr>
          <w:rFonts w:ascii="Arial" w:hAnsi="Arial" w:cs="Arial"/>
          <w:b/>
          <w:bCs/>
        </w:rPr>
        <w:t>growth pattern of birds during different seasons</w:t>
      </w:r>
    </w:p>
    <w:p w14:paraId="28437530" w14:textId="15BA9D85" w:rsidR="003B241E" w:rsidRPr="003B241E" w:rsidRDefault="003B241E" w:rsidP="003B241E">
      <w:pPr>
        <w:pStyle w:val="Body"/>
        <w:rPr>
          <w:rFonts w:ascii="Arial" w:hAnsi="Arial" w:cs="Arial"/>
        </w:rPr>
      </w:pPr>
      <w:r w:rsidRPr="003B241E">
        <w:rPr>
          <w:rFonts w:ascii="Arial" w:hAnsi="Arial" w:cs="Arial"/>
        </w:rPr>
        <w:t xml:space="preserve">The body weight of broilers was significantly affected by seasons. The lowest body weight was observed during </w:t>
      </w:r>
      <w:r w:rsidR="005132D2">
        <w:rPr>
          <w:rFonts w:ascii="Arial" w:hAnsi="Arial" w:cs="Arial"/>
        </w:rPr>
        <w:t xml:space="preserve">the </w:t>
      </w:r>
      <w:r w:rsidRPr="003B241E">
        <w:rPr>
          <w:rFonts w:ascii="Arial" w:hAnsi="Arial" w:cs="Arial"/>
        </w:rPr>
        <w:t xml:space="preserve">winter season followed by summer. </w:t>
      </w:r>
      <w:r w:rsidR="005132D2">
        <w:rPr>
          <w:rFonts w:ascii="Arial" w:hAnsi="Arial" w:cs="Arial"/>
        </w:rPr>
        <w:t>The h</w:t>
      </w:r>
      <w:r w:rsidR="005132D2" w:rsidRPr="003B241E">
        <w:rPr>
          <w:rFonts w:ascii="Arial" w:hAnsi="Arial" w:cs="Arial"/>
        </w:rPr>
        <w:t xml:space="preserve">ighest </w:t>
      </w:r>
      <w:r w:rsidRPr="003B241E">
        <w:rPr>
          <w:rFonts w:ascii="Arial" w:hAnsi="Arial" w:cs="Arial"/>
        </w:rPr>
        <w:t xml:space="preserve">body weight was observed during </w:t>
      </w:r>
      <w:r w:rsidR="005132D2" w:rsidRPr="003B241E">
        <w:rPr>
          <w:rFonts w:ascii="Arial" w:hAnsi="Arial" w:cs="Arial"/>
        </w:rPr>
        <w:t>post</w:t>
      </w:r>
      <w:r w:rsidR="005132D2">
        <w:rPr>
          <w:rFonts w:ascii="Arial" w:hAnsi="Arial" w:cs="Arial"/>
        </w:rPr>
        <w:t>-</w:t>
      </w:r>
      <w:r w:rsidRPr="003B241E">
        <w:rPr>
          <w:rFonts w:ascii="Arial" w:hAnsi="Arial" w:cs="Arial"/>
        </w:rPr>
        <w:t xml:space="preserve">monsoon season. The results of this study </w:t>
      </w:r>
      <w:proofErr w:type="gramStart"/>
      <w:r w:rsidRPr="003B241E">
        <w:rPr>
          <w:rFonts w:ascii="Arial" w:hAnsi="Arial" w:cs="Arial"/>
        </w:rPr>
        <w:t>are in agreement</w:t>
      </w:r>
      <w:proofErr w:type="gramEnd"/>
      <w:r w:rsidRPr="003B241E">
        <w:rPr>
          <w:rFonts w:ascii="Arial" w:hAnsi="Arial" w:cs="Arial"/>
        </w:rPr>
        <w:t xml:space="preserve"> with </w:t>
      </w:r>
      <w:proofErr w:type="spellStart"/>
      <w:r w:rsidRPr="003B241E">
        <w:rPr>
          <w:rFonts w:ascii="Arial" w:hAnsi="Arial" w:cs="Arial"/>
        </w:rPr>
        <w:t>Ozel</w:t>
      </w:r>
      <w:proofErr w:type="spellEnd"/>
      <w:r w:rsidRPr="003B241E">
        <w:rPr>
          <w:rFonts w:ascii="Arial" w:hAnsi="Arial" w:cs="Arial"/>
        </w:rPr>
        <w:t xml:space="preserve"> and Bozkurt, 2023 who studied </w:t>
      </w:r>
      <w:r w:rsidR="005132D2">
        <w:rPr>
          <w:rFonts w:ascii="Arial" w:hAnsi="Arial" w:cs="Arial"/>
        </w:rPr>
        <w:t xml:space="preserve">the </w:t>
      </w:r>
      <w:r w:rsidRPr="003B241E">
        <w:rPr>
          <w:rFonts w:ascii="Arial" w:hAnsi="Arial" w:cs="Arial"/>
        </w:rPr>
        <w:t xml:space="preserve">growth of broilers during different seasons and found that </w:t>
      </w:r>
      <w:r w:rsidR="005132D2">
        <w:rPr>
          <w:rFonts w:ascii="Arial" w:hAnsi="Arial" w:cs="Arial"/>
        </w:rPr>
        <w:t xml:space="preserve">the </w:t>
      </w:r>
      <w:r w:rsidRPr="003B241E">
        <w:rPr>
          <w:rFonts w:ascii="Arial" w:hAnsi="Arial" w:cs="Arial"/>
        </w:rPr>
        <w:t xml:space="preserve">highest growth was observed in spring and autumn seasons. Thermoneutral zone is required for </w:t>
      </w:r>
      <w:r w:rsidR="005132D2">
        <w:rPr>
          <w:rFonts w:ascii="Arial" w:hAnsi="Arial" w:cs="Arial"/>
        </w:rPr>
        <w:t xml:space="preserve">the </w:t>
      </w:r>
      <w:r w:rsidRPr="003B241E">
        <w:rPr>
          <w:rFonts w:ascii="Arial" w:hAnsi="Arial" w:cs="Arial"/>
        </w:rPr>
        <w:t xml:space="preserve">comfortable living of broilers. Comfortable environment cause </w:t>
      </w:r>
      <w:r w:rsidR="005132D2">
        <w:rPr>
          <w:rFonts w:ascii="Arial" w:hAnsi="Arial" w:cs="Arial"/>
        </w:rPr>
        <w:t xml:space="preserve">an </w:t>
      </w:r>
      <w:r w:rsidRPr="003B241E">
        <w:rPr>
          <w:rFonts w:ascii="Arial" w:hAnsi="Arial" w:cs="Arial"/>
        </w:rPr>
        <w:t xml:space="preserve">increase in voluntary feed intake, better survivability and less FCR (Sartori et al., 2001). In our study highest average body weight, least mortality and FCR </w:t>
      </w:r>
      <w:r w:rsidR="005132D2">
        <w:rPr>
          <w:rFonts w:ascii="Arial" w:hAnsi="Arial" w:cs="Arial"/>
        </w:rPr>
        <w:t>are</w:t>
      </w:r>
      <w:r w:rsidR="005132D2" w:rsidRPr="003B241E">
        <w:rPr>
          <w:rFonts w:ascii="Arial" w:hAnsi="Arial" w:cs="Arial"/>
        </w:rPr>
        <w:t xml:space="preserve"> </w:t>
      </w:r>
      <w:r w:rsidRPr="003B241E">
        <w:rPr>
          <w:rFonts w:ascii="Arial" w:hAnsi="Arial" w:cs="Arial"/>
        </w:rPr>
        <w:t xml:space="preserve">observed in </w:t>
      </w:r>
      <w:r w:rsidR="005132D2" w:rsidRPr="003B241E">
        <w:rPr>
          <w:rFonts w:ascii="Arial" w:hAnsi="Arial" w:cs="Arial"/>
        </w:rPr>
        <w:t>post</w:t>
      </w:r>
      <w:r w:rsidR="005132D2">
        <w:rPr>
          <w:rFonts w:ascii="Arial" w:hAnsi="Arial" w:cs="Arial"/>
        </w:rPr>
        <w:t>-</w:t>
      </w:r>
      <w:r w:rsidRPr="003B241E">
        <w:rPr>
          <w:rFonts w:ascii="Arial" w:hAnsi="Arial" w:cs="Arial"/>
        </w:rPr>
        <w:t xml:space="preserve">monsoon season. </w:t>
      </w:r>
      <w:r w:rsidR="005132D2">
        <w:rPr>
          <w:rFonts w:ascii="Arial" w:hAnsi="Arial" w:cs="Arial"/>
        </w:rPr>
        <w:t>S</w:t>
      </w:r>
      <w:r w:rsidRPr="003B241E">
        <w:rPr>
          <w:rFonts w:ascii="Arial" w:hAnsi="Arial" w:cs="Arial"/>
        </w:rPr>
        <w:t xml:space="preserve">imilar </w:t>
      </w:r>
      <w:r w:rsidRPr="001F194A">
        <w:rPr>
          <w:rFonts w:ascii="Arial" w:hAnsi="Arial" w:cs="Arial"/>
          <w:highlight w:val="yellow"/>
        </w:rPr>
        <w:t>results were</w:t>
      </w:r>
      <w:r w:rsidRPr="003B241E">
        <w:rPr>
          <w:rFonts w:ascii="Arial" w:hAnsi="Arial" w:cs="Arial"/>
        </w:rPr>
        <w:t xml:space="preserve"> reported by </w:t>
      </w:r>
      <w:proofErr w:type="spellStart"/>
      <w:r w:rsidRPr="003B241E">
        <w:rPr>
          <w:rFonts w:ascii="Arial" w:hAnsi="Arial" w:cs="Arial"/>
        </w:rPr>
        <w:t>Oliveria</w:t>
      </w:r>
      <w:proofErr w:type="spellEnd"/>
      <w:r w:rsidRPr="003B241E">
        <w:rPr>
          <w:rFonts w:ascii="Arial" w:hAnsi="Arial" w:cs="Arial"/>
        </w:rPr>
        <w:t xml:space="preserve"> et al., 2006 who stated that ambient temperature above 26.3°C and below 24°C negatively affects the weight gain of birds. </w:t>
      </w:r>
      <w:r w:rsidR="005132D2" w:rsidRPr="003B241E">
        <w:rPr>
          <w:rFonts w:ascii="Arial" w:hAnsi="Arial" w:cs="Arial"/>
        </w:rPr>
        <w:t>Heat</w:t>
      </w:r>
      <w:r w:rsidR="005132D2">
        <w:rPr>
          <w:rFonts w:ascii="Arial" w:hAnsi="Arial" w:cs="Arial"/>
        </w:rPr>
        <w:t>-</w:t>
      </w:r>
      <w:r w:rsidRPr="003B241E">
        <w:rPr>
          <w:rFonts w:ascii="Arial" w:hAnsi="Arial" w:cs="Arial"/>
        </w:rPr>
        <w:t xml:space="preserve">stressed birds gained 16% less body weight compared to birds reared in </w:t>
      </w:r>
      <w:r w:rsidR="005132D2">
        <w:rPr>
          <w:rFonts w:ascii="Arial" w:hAnsi="Arial" w:cs="Arial"/>
        </w:rPr>
        <w:t xml:space="preserve">the </w:t>
      </w:r>
      <w:r w:rsidRPr="003B241E">
        <w:rPr>
          <w:rFonts w:ascii="Arial" w:hAnsi="Arial" w:cs="Arial"/>
        </w:rPr>
        <w:t>thermoneutral zone. High temperature also increased the FCR by 19% in birds (</w:t>
      </w:r>
      <w:proofErr w:type="spellStart"/>
      <w:r w:rsidRPr="003B241E">
        <w:rPr>
          <w:rFonts w:ascii="Arial" w:hAnsi="Arial" w:cs="Arial"/>
        </w:rPr>
        <w:t>Baracho</w:t>
      </w:r>
      <w:proofErr w:type="spellEnd"/>
      <w:r w:rsidRPr="003B241E">
        <w:rPr>
          <w:rFonts w:ascii="Arial" w:hAnsi="Arial" w:cs="Arial"/>
        </w:rPr>
        <w:t xml:space="preserve"> et al., 2018). The optimum rearing temperature for broilers is 18-22 °C (Charles, 2002), any deviation from this range especially upper temperature leads to heat stress in birds (</w:t>
      </w:r>
      <w:proofErr w:type="spellStart"/>
      <w:r w:rsidRPr="003B241E">
        <w:rPr>
          <w:rFonts w:ascii="Arial" w:hAnsi="Arial" w:cs="Arial"/>
        </w:rPr>
        <w:t>Pawar</w:t>
      </w:r>
      <w:proofErr w:type="spellEnd"/>
      <w:r w:rsidRPr="003B241E">
        <w:rPr>
          <w:rFonts w:ascii="Arial" w:hAnsi="Arial" w:cs="Arial"/>
        </w:rPr>
        <w:t xml:space="preserve"> et al., 2016). Birds try to cope </w:t>
      </w:r>
      <w:r w:rsidR="005132D2">
        <w:rPr>
          <w:rFonts w:ascii="Arial" w:hAnsi="Arial" w:cs="Arial"/>
        </w:rPr>
        <w:t xml:space="preserve">with </w:t>
      </w:r>
      <w:r w:rsidRPr="003B241E">
        <w:rPr>
          <w:rFonts w:ascii="Arial" w:hAnsi="Arial" w:cs="Arial"/>
        </w:rPr>
        <w:t xml:space="preserve">high temperature by panting. </w:t>
      </w:r>
      <w:r w:rsidR="005132D2">
        <w:rPr>
          <w:rFonts w:ascii="Arial" w:hAnsi="Arial" w:cs="Arial"/>
        </w:rPr>
        <w:t>The b</w:t>
      </w:r>
      <w:r w:rsidR="005132D2" w:rsidRPr="003B241E">
        <w:rPr>
          <w:rFonts w:ascii="Arial" w:hAnsi="Arial" w:cs="Arial"/>
        </w:rPr>
        <w:t xml:space="preserve">uccal </w:t>
      </w:r>
      <w:r w:rsidRPr="003B241E">
        <w:rPr>
          <w:rFonts w:ascii="Arial" w:hAnsi="Arial" w:cs="Arial"/>
        </w:rPr>
        <w:t xml:space="preserve">cavity cannot perform feeding and panting together (Chowdhury et al., 2012; Mack et al., 2013). As a result, birds spent more time on panting rather than feeding. Less weight gain can be attributed to less feed consumption during summer because of heat stress. </w:t>
      </w:r>
      <w:r w:rsidR="001F194A" w:rsidRPr="001F194A">
        <w:rPr>
          <w:rFonts w:ascii="Arial" w:hAnsi="Arial" w:cs="Arial"/>
          <w:highlight w:val="yellow"/>
        </w:rPr>
        <w:t xml:space="preserve">Birds eat to meet </w:t>
      </w:r>
      <w:r w:rsidR="001F194A" w:rsidRPr="001F194A">
        <w:rPr>
          <w:rFonts w:ascii="Arial" w:hAnsi="Arial" w:cs="Arial"/>
          <w:highlight w:val="yellow"/>
        </w:rPr>
        <w:lastRenderedPageBreak/>
        <w:t xml:space="preserve">their energy level. Energy generated </w:t>
      </w:r>
      <w:r w:rsidR="005132D2" w:rsidRPr="001F194A">
        <w:rPr>
          <w:rFonts w:ascii="Arial" w:hAnsi="Arial" w:cs="Arial"/>
          <w:highlight w:val="yellow"/>
        </w:rPr>
        <w:t>f</w:t>
      </w:r>
      <w:r w:rsidR="005132D2">
        <w:rPr>
          <w:rFonts w:ascii="Arial" w:hAnsi="Arial" w:cs="Arial"/>
          <w:highlight w:val="yellow"/>
        </w:rPr>
        <w:t>ro</w:t>
      </w:r>
      <w:r w:rsidR="005132D2" w:rsidRPr="001F194A">
        <w:rPr>
          <w:rFonts w:ascii="Arial" w:hAnsi="Arial" w:cs="Arial"/>
          <w:highlight w:val="yellow"/>
        </w:rPr>
        <w:t xml:space="preserve">m </w:t>
      </w:r>
      <w:r w:rsidR="001F194A" w:rsidRPr="001F194A">
        <w:rPr>
          <w:rFonts w:ascii="Arial" w:hAnsi="Arial" w:cs="Arial"/>
          <w:highlight w:val="yellow"/>
        </w:rPr>
        <w:t xml:space="preserve">feed is partly used to generate heat. As the ambient temperatures are high, birds will eat less to avert more heat </w:t>
      </w:r>
      <w:r w:rsidR="005132D2" w:rsidRPr="001F194A">
        <w:rPr>
          <w:rFonts w:ascii="Arial" w:hAnsi="Arial" w:cs="Arial"/>
          <w:highlight w:val="yellow"/>
        </w:rPr>
        <w:t>be</w:t>
      </w:r>
      <w:r w:rsidR="005132D2">
        <w:rPr>
          <w:rFonts w:ascii="Arial" w:hAnsi="Arial" w:cs="Arial"/>
          <w:highlight w:val="yellow"/>
        </w:rPr>
        <w:t>ing</w:t>
      </w:r>
      <w:r w:rsidR="005132D2" w:rsidRPr="001F194A">
        <w:rPr>
          <w:rFonts w:ascii="Arial" w:hAnsi="Arial" w:cs="Arial"/>
          <w:highlight w:val="yellow"/>
        </w:rPr>
        <w:t xml:space="preserve"> </w:t>
      </w:r>
      <w:r w:rsidR="001F194A" w:rsidRPr="001F194A">
        <w:rPr>
          <w:rFonts w:ascii="Arial" w:hAnsi="Arial" w:cs="Arial"/>
          <w:highlight w:val="yellow"/>
        </w:rPr>
        <w:t>generated from feed.</w:t>
      </w:r>
      <w:r w:rsidR="001F194A">
        <w:rPr>
          <w:rFonts w:ascii="Arial" w:hAnsi="Arial" w:cs="Arial"/>
        </w:rPr>
        <w:t xml:space="preserve"> </w:t>
      </w:r>
      <w:r w:rsidRPr="003B241E">
        <w:rPr>
          <w:rFonts w:ascii="Arial" w:hAnsi="Arial" w:cs="Arial"/>
        </w:rPr>
        <w:t xml:space="preserve">Oakley et al., 2018 and Kumar et al., 2005 stated that </w:t>
      </w:r>
      <w:r w:rsidR="005132D2">
        <w:rPr>
          <w:rFonts w:ascii="Arial" w:hAnsi="Arial" w:cs="Arial"/>
        </w:rPr>
        <w:t xml:space="preserve">the </w:t>
      </w:r>
      <w:r w:rsidRPr="003B241E">
        <w:rPr>
          <w:rFonts w:ascii="Arial" w:hAnsi="Arial" w:cs="Arial"/>
        </w:rPr>
        <w:t>microflora of broilers</w:t>
      </w:r>
      <w:r w:rsidR="005132D2">
        <w:rPr>
          <w:rFonts w:ascii="Arial" w:hAnsi="Arial" w:cs="Arial"/>
        </w:rPr>
        <w:t>'</w:t>
      </w:r>
      <w:r w:rsidRPr="003B241E">
        <w:rPr>
          <w:rFonts w:ascii="Arial" w:hAnsi="Arial" w:cs="Arial"/>
        </w:rPr>
        <w:t xml:space="preserve"> intestine varies with season hence reflects in nutrient absorption, gut health and body weight.</w:t>
      </w:r>
    </w:p>
    <w:p w14:paraId="1C74C8BD" w14:textId="48008C68" w:rsidR="003B241E" w:rsidRDefault="003B241E" w:rsidP="003B241E">
      <w:pPr>
        <w:pStyle w:val="Body"/>
        <w:spacing w:after="0"/>
        <w:rPr>
          <w:rFonts w:ascii="Arial" w:hAnsi="Arial" w:cs="Arial"/>
        </w:rPr>
      </w:pPr>
      <w:r w:rsidRPr="003B241E">
        <w:rPr>
          <w:rFonts w:ascii="Arial" w:hAnsi="Arial" w:cs="Arial"/>
        </w:rPr>
        <w:t xml:space="preserve">Extreme hot and cold weather significantly affect the growth, production and reproduction of livestock and poultry (Vandana et al., 2021). The results of this study are in agreement with </w:t>
      </w:r>
      <w:proofErr w:type="spellStart"/>
      <w:r w:rsidRPr="003B241E">
        <w:rPr>
          <w:rFonts w:ascii="Arial" w:hAnsi="Arial" w:cs="Arial"/>
        </w:rPr>
        <w:t>Ipek</w:t>
      </w:r>
      <w:proofErr w:type="spellEnd"/>
      <w:r w:rsidRPr="003B241E">
        <w:rPr>
          <w:rFonts w:ascii="Arial" w:hAnsi="Arial" w:cs="Arial"/>
        </w:rPr>
        <w:t xml:space="preserve"> and </w:t>
      </w:r>
      <w:proofErr w:type="spellStart"/>
      <w:r w:rsidRPr="003B241E">
        <w:rPr>
          <w:rFonts w:ascii="Arial" w:hAnsi="Arial" w:cs="Arial"/>
        </w:rPr>
        <w:t>Sahan</w:t>
      </w:r>
      <w:proofErr w:type="spellEnd"/>
      <w:r w:rsidRPr="003B241E">
        <w:rPr>
          <w:rFonts w:ascii="Arial" w:hAnsi="Arial" w:cs="Arial"/>
        </w:rPr>
        <w:t xml:space="preserve">, 2006 who stated that cold stress affects feed intake, FCR and weight gain. Lower temperature increases energy metabolism and basal metabolism rate which increase energy utilization. The increased energy demand for heat generation is </w:t>
      </w:r>
      <w:r w:rsidR="005132D2">
        <w:rPr>
          <w:rFonts w:ascii="Arial" w:hAnsi="Arial" w:cs="Arial"/>
        </w:rPr>
        <w:t xml:space="preserve">the </w:t>
      </w:r>
      <w:r w:rsidRPr="003B241E">
        <w:rPr>
          <w:rFonts w:ascii="Arial" w:hAnsi="Arial" w:cs="Arial"/>
        </w:rPr>
        <w:t xml:space="preserve">main reason for less body weight gain (Chen et al., 2014; Yang et al., 2014). Similar findings were reported by </w:t>
      </w:r>
      <w:proofErr w:type="spellStart"/>
      <w:r w:rsidRPr="003B241E">
        <w:rPr>
          <w:rFonts w:ascii="Arial" w:hAnsi="Arial" w:cs="Arial"/>
        </w:rPr>
        <w:t>Sarma</w:t>
      </w:r>
      <w:proofErr w:type="spellEnd"/>
      <w:r w:rsidRPr="003B241E">
        <w:rPr>
          <w:rFonts w:ascii="Arial" w:hAnsi="Arial" w:cs="Arial"/>
        </w:rPr>
        <w:t xml:space="preserve"> et al., 2019 and Zhou et al., 2021 who reported high FCR in winters compared to other seasons, suggesting </w:t>
      </w:r>
      <w:r w:rsidR="005132D2">
        <w:rPr>
          <w:rFonts w:ascii="Arial" w:hAnsi="Arial" w:cs="Arial"/>
        </w:rPr>
        <w:t xml:space="preserve">the </w:t>
      </w:r>
      <w:r w:rsidRPr="003B241E">
        <w:rPr>
          <w:rFonts w:ascii="Arial" w:hAnsi="Arial" w:cs="Arial"/>
        </w:rPr>
        <w:t xml:space="preserve">distribution of nutrients for thermoregulation instead of growth. In </w:t>
      </w:r>
      <w:r w:rsidR="005132D2" w:rsidRPr="003B241E">
        <w:rPr>
          <w:rFonts w:ascii="Arial" w:hAnsi="Arial" w:cs="Arial"/>
        </w:rPr>
        <w:t>contra</w:t>
      </w:r>
      <w:r w:rsidR="005132D2">
        <w:rPr>
          <w:rFonts w:ascii="Arial" w:hAnsi="Arial" w:cs="Arial"/>
        </w:rPr>
        <w:t>st</w:t>
      </w:r>
      <w:r w:rsidR="005132D2" w:rsidRPr="003B241E">
        <w:rPr>
          <w:rFonts w:ascii="Arial" w:hAnsi="Arial" w:cs="Arial"/>
        </w:rPr>
        <w:t xml:space="preserve"> </w:t>
      </w:r>
      <w:proofErr w:type="spellStart"/>
      <w:r w:rsidRPr="003B241E">
        <w:rPr>
          <w:rFonts w:ascii="Arial" w:hAnsi="Arial" w:cs="Arial"/>
        </w:rPr>
        <w:t>Fardos</w:t>
      </w:r>
      <w:proofErr w:type="spellEnd"/>
      <w:r w:rsidRPr="003B241E">
        <w:rPr>
          <w:rFonts w:ascii="Arial" w:hAnsi="Arial" w:cs="Arial"/>
        </w:rPr>
        <w:t xml:space="preserve"> and Reda, 2021 reported that </w:t>
      </w:r>
      <w:r w:rsidR="005132D2">
        <w:rPr>
          <w:rFonts w:ascii="Arial" w:hAnsi="Arial" w:cs="Arial"/>
        </w:rPr>
        <w:t xml:space="preserve">the </w:t>
      </w:r>
      <w:r w:rsidRPr="003B241E">
        <w:rPr>
          <w:rFonts w:ascii="Arial" w:hAnsi="Arial" w:cs="Arial"/>
        </w:rPr>
        <w:t xml:space="preserve">most </w:t>
      </w:r>
      <w:proofErr w:type="spellStart"/>
      <w:r w:rsidRPr="003B241E">
        <w:rPr>
          <w:rFonts w:ascii="Arial" w:hAnsi="Arial" w:cs="Arial"/>
        </w:rPr>
        <w:t>favourable</w:t>
      </w:r>
      <w:proofErr w:type="spellEnd"/>
      <w:r w:rsidRPr="003B241E">
        <w:rPr>
          <w:rFonts w:ascii="Arial" w:hAnsi="Arial" w:cs="Arial"/>
        </w:rPr>
        <w:t xml:space="preserve"> season for rearing broiler is winter where lower FCR and more final body weight </w:t>
      </w:r>
      <w:r w:rsidR="005132D2">
        <w:rPr>
          <w:rFonts w:ascii="Arial" w:hAnsi="Arial" w:cs="Arial"/>
        </w:rPr>
        <w:t>are</w:t>
      </w:r>
      <w:r w:rsidR="005132D2" w:rsidRPr="003B241E">
        <w:rPr>
          <w:rFonts w:ascii="Arial" w:hAnsi="Arial" w:cs="Arial"/>
        </w:rPr>
        <w:t xml:space="preserve"> </w:t>
      </w:r>
      <w:r w:rsidRPr="003B241E">
        <w:rPr>
          <w:rFonts w:ascii="Arial" w:hAnsi="Arial" w:cs="Arial"/>
        </w:rPr>
        <w:t xml:space="preserve">observed. Contrary results were reported by </w:t>
      </w:r>
      <w:proofErr w:type="spellStart"/>
      <w:r w:rsidRPr="003B241E">
        <w:rPr>
          <w:rFonts w:ascii="Arial" w:hAnsi="Arial" w:cs="Arial"/>
        </w:rPr>
        <w:t>Nembilwi</w:t>
      </w:r>
      <w:proofErr w:type="spellEnd"/>
      <w:r w:rsidRPr="003B241E">
        <w:rPr>
          <w:rFonts w:ascii="Arial" w:hAnsi="Arial" w:cs="Arial"/>
        </w:rPr>
        <w:t xml:space="preserve">, 2002 and </w:t>
      </w:r>
      <w:proofErr w:type="spellStart"/>
      <w:r w:rsidRPr="003B241E">
        <w:rPr>
          <w:rFonts w:ascii="Arial" w:hAnsi="Arial" w:cs="Arial"/>
        </w:rPr>
        <w:t>Thirumalesh</w:t>
      </w:r>
      <w:proofErr w:type="spellEnd"/>
      <w:r w:rsidRPr="003B241E">
        <w:rPr>
          <w:rFonts w:ascii="Arial" w:hAnsi="Arial" w:cs="Arial"/>
        </w:rPr>
        <w:t xml:space="preserve"> et al., 2012 who stated that season</w:t>
      </w:r>
      <w:r w:rsidR="005132D2">
        <w:rPr>
          <w:rFonts w:ascii="Arial" w:hAnsi="Arial" w:cs="Arial"/>
        </w:rPr>
        <w:t>s</w:t>
      </w:r>
      <w:r w:rsidRPr="003B241E">
        <w:rPr>
          <w:rFonts w:ascii="Arial" w:hAnsi="Arial" w:cs="Arial"/>
        </w:rPr>
        <w:t xml:space="preserve"> have no effect on </w:t>
      </w:r>
      <w:r w:rsidR="005132D2">
        <w:rPr>
          <w:rFonts w:ascii="Arial" w:hAnsi="Arial" w:cs="Arial"/>
        </w:rPr>
        <w:t xml:space="preserve">the </w:t>
      </w:r>
      <w:r w:rsidRPr="003B241E">
        <w:rPr>
          <w:rFonts w:ascii="Arial" w:hAnsi="Arial" w:cs="Arial"/>
        </w:rPr>
        <w:t>growth of broilers.</w:t>
      </w:r>
      <w:r w:rsidR="006F3066">
        <w:rPr>
          <w:rFonts w:ascii="Arial" w:hAnsi="Arial" w:cs="Arial"/>
        </w:rPr>
        <w:t xml:space="preserve"> </w:t>
      </w:r>
      <w:r w:rsidR="006F3066" w:rsidRPr="006F3066">
        <w:rPr>
          <w:rFonts w:ascii="Arial" w:hAnsi="Arial" w:cs="Arial"/>
          <w:highlight w:val="yellow"/>
        </w:rPr>
        <w:t xml:space="preserve">Sneha et al., 2024 conducted </w:t>
      </w:r>
      <w:r w:rsidR="005132D2">
        <w:rPr>
          <w:rFonts w:ascii="Arial" w:hAnsi="Arial" w:cs="Arial"/>
          <w:highlight w:val="yellow"/>
        </w:rPr>
        <w:t xml:space="preserve">a </w:t>
      </w:r>
      <w:r w:rsidR="006F3066" w:rsidRPr="006F3066">
        <w:rPr>
          <w:rFonts w:ascii="Arial" w:hAnsi="Arial" w:cs="Arial"/>
          <w:highlight w:val="yellow"/>
        </w:rPr>
        <w:t xml:space="preserve">study to </w:t>
      </w:r>
      <w:r w:rsidR="006F3066">
        <w:rPr>
          <w:rFonts w:ascii="Arial" w:hAnsi="Arial" w:cs="Arial"/>
          <w:highlight w:val="yellow"/>
        </w:rPr>
        <w:t>find</w:t>
      </w:r>
      <w:r w:rsidR="006F3066" w:rsidRPr="006F3066">
        <w:rPr>
          <w:rFonts w:ascii="Arial" w:hAnsi="Arial" w:cs="Arial"/>
          <w:highlight w:val="yellow"/>
        </w:rPr>
        <w:t xml:space="preserve"> </w:t>
      </w:r>
      <w:r w:rsidR="005132D2">
        <w:rPr>
          <w:rFonts w:ascii="Arial" w:hAnsi="Arial" w:cs="Arial"/>
          <w:highlight w:val="yellow"/>
        </w:rPr>
        <w:t xml:space="preserve">an </w:t>
      </w:r>
      <w:r w:rsidR="006F3066" w:rsidRPr="006F3066">
        <w:rPr>
          <w:rFonts w:ascii="Arial" w:hAnsi="Arial" w:cs="Arial"/>
          <w:highlight w:val="yellow"/>
        </w:rPr>
        <w:t>effect of heat stress on broiler</w:t>
      </w:r>
      <w:r w:rsidR="005132D2">
        <w:rPr>
          <w:rFonts w:ascii="Arial" w:hAnsi="Arial" w:cs="Arial"/>
          <w:highlight w:val="yellow"/>
        </w:rPr>
        <w:t>s</w:t>
      </w:r>
      <w:r w:rsidR="006F3066" w:rsidRPr="006F3066">
        <w:rPr>
          <w:rFonts w:ascii="Arial" w:hAnsi="Arial" w:cs="Arial"/>
          <w:highlight w:val="yellow"/>
        </w:rPr>
        <w:t xml:space="preserve"> and native chicken, the study revealed that there was a significant reduction in </w:t>
      </w:r>
      <w:r w:rsidR="005132D2">
        <w:rPr>
          <w:rFonts w:ascii="Arial" w:hAnsi="Arial" w:cs="Arial"/>
          <w:highlight w:val="yellow"/>
        </w:rPr>
        <w:t xml:space="preserve">the </w:t>
      </w:r>
      <w:r w:rsidR="006F3066" w:rsidRPr="006F3066">
        <w:rPr>
          <w:rFonts w:ascii="Arial" w:hAnsi="Arial" w:cs="Arial"/>
          <w:highlight w:val="yellow"/>
        </w:rPr>
        <w:t>market weight of broiler</w:t>
      </w:r>
      <w:r w:rsidR="005132D2">
        <w:rPr>
          <w:rFonts w:ascii="Arial" w:hAnsi="Arial" w:cs="Arial"/>
          <w:highlight w:val="yellow"/>
        </w:rPr>
        <w:t>s</w:t>
      </w:r>
      <w:r w:rsidR="006F3066" w:rsidRPr="006F3066">
        <w:rPr>
          <w:rFonts w:ascii="Arial" w:hAnsi="Arial" w:cs="Arial"/>
          <w:highlight w:val="yellow"/>
        </w:rPr>
        <w:t xml:space="preserve"> during </w:t>
      </w:r>
      <w:r w:rsidR="006F3066">
        <w:rPr>
          <w:rFonts w:ascii="Arial" w:hAnsi="Arial" w:cs="Arial"/>
          <w:highlight w:val="yellow"/>
        </w:rPr>
        <w:t>heat</w:t>
      </w:r>
      <w:r w:rsidR="006F3066" w:rsidRPr="006F3066">
        <w:rPr>
          <w:rFonts w:ascii="Arial" w:hAnsi="Arial" w:cs="Arial"/>
          <w:highlight w:val="yellow"/>
        </w:rPr>
        <w:t xml:space="preserve"> stress while no significant reduction in </w:t>
      </w:r>
      <w:r w:rsidR="005132D2">
        <w:rPr>
          <w:rFonts w:ascii="Arial" w:hAnsi="Arial" w:cs="Arial"/>
          <w:highlight w:val="yellow"/>
        </w:rPr>
        <w:t xml:space="preserve">the </w:t>
      </w:r>
      <w:r w:rsidR="006F3066" w:rsidRPr="006F3066">
        <w:rPr>
          <w:rFonts w:ascii="Arial" w:hAnsi="Arial" w:cs="Arial"/>
          <w:highlight w:val="yellow"/>
        </w:rPr>
        <w:t>market weight of native chicken was observed.</w:t>
      </w:r>
      <w:r w:rsidR="006F3066">
        <w:rPr>
          <w:rFonts w:ascii="Arial" w:hAnsi="Arial" w:cs="Arial"/>
        </w:rPr>
        <w:t xml:space="preserve"> </w:t>
      </w:r>
    </w:p>
    <w:p w14:paraId="3319AA6C" w14:textId="77777777" w:rsidR="003B241E" w:rsidRPr="003B241E" w:rsidRDefault="003B241E" w:rsidP="003B241E">
      <w:pPr>
        <w:pStyle w:val="Body"/>
        <w:spacing w:after="0"/>
        <w:rPr>
          <w:rFonts w:ascii="Arial" w:hAnsi="Arial" w:cs="Arial"/>
          <w:b/>
          <w:bCs/>
          <w:lang w:val="en-IN"/>
        </w:rPr>
      </w:pPr>
      <w:r w:rsidRPr="003B241E">
        <w:rPr>
          <w:rFonts w:ascii="Arial" w:hAnsi="Arial" w:cs="Arial"/>
          <w:b/>
          <w:bCs/>
          <w:lang w:val="en-IN"/>
        </w:rPr>
        <w:t>Table 1 Effect of season on body weight of broilers.</w:t>
      </w:r>
    </w:p>
    <w:tbl>
      <w:tblPr>
        <w:tblStyle w:val="TableGrid"/>
        <w:tblW w:w="0" w:type="auto"/>
        <w:tblLook w:val="04A0" w:firstRow="1" w:lastRow="0" w:firstColumn="1" w:lastColumn="0" w:noHBand="0" w:noVBand="1"/>
      </w:tblPr>
      <w:tblGrid>
        <w:gridCol w:w="2254"/>
        <w:gridCol w:w="2254"/>
        <w:gridCol w:w="2254"/>
        <w:gridCol w:w="2254"/>
      </w:tblGrid>
      <w:tr w:rsidR="003B241E" w:rsidRPr="003B241E" w14:paraId="35D60BAF" w14:textId="77777777" w:rsidTr="00CC763D">
        <w:tc>
          <w:tcPr>
            <w:tcW w:w="2254" w:type="dxa"/>
          </w:tcPr>
          <w:p w14:paraId="7AABCB98"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Age</w:t>
            </w:r>
          </w:p>
        </w:tc>
        <w:tc>
          <w:tcPr>
            <w:tcW w:w="2254" w:type="dxa"/>
          </w:tcPr>
          <w:p w14:paraId="2BAE88AC" w14:textId="77777777" w:rsidR="003B241E" w:rsidRPr="003B241E" w:rsidRDefault="003B241E" w:rsidP="003B241E">
            <w:pPr>
              <w:pStyle w:val="Body"/>
              <w:spacing w:after="0"/>
              <w:rPr>
                <w:rFonts w:ascii="Arial" w:eastAsia="Times New Roman" w:hAnsi="Arial" w:cs="Arial"/>
                <w:b/>
                <w:bCs/>
                <w:sz w:val="20"/>
                <w:lang w:val="en-IN"/>
              </w:rPr>
            </w:pPr>
            <w:bookmarkStart w:id="0" w:name="OLE_LINK3"/>
            <w:r w:rsidRPr="003B241E">
              <w:rPr>
                <w:rFonts w:ascii="Arial" w:eastAsia="Times New Roman" w:hAnsi="Arial" w:cs="Arial"/>
                <w:b/>
                <w:bCs/>
                <w:sz w:val="20"/>
                <w:lang w:val="en-IN"/>
              </w:rPr>
              <w:t>Body weight (gm) Summer</w:t>
            </w:r>
            <w:bookmarkEnd w:id="0"/>
          </w:p>
        </w:tc>
        <w:tc>
          <w:tcPr>
            <w:tcW w:w="2254" w:type="dxa"/>
          </w:tcPr>
          <w:p w14:paraId="61BDEB1A"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Body weight (gm) Post-monsoon</w:t>
            </w:r>
          </w:p>
        </w:tc>
        <w:tc>
          <w:tcPr>
            <w:tcW w:w="2254" w:type="dxa"/>
          </w:tcPr>
          <w:p w14:paraId="4DF11C43" w14:textId="77777777" w:rsidR="003B241E" w:rsidRPr="003B241E" w:rsidRDefault="003B241E" w:rsidP="003B241E">
            <w:pPr>
              <w:pStyle w:val="Body"/>
              <w:spacing w:after="0"/>
              <w:rPr>
                <w:rFonts w:ascii="Arial" w:eastAsia="Times New Roman" w:hAnsi="Arial" w:cs="Arial"/>
                <w:b/>
                <w:bCs/>
                <w:sz w:val="20"/>
                <w:lang w:val="en-IN"/>
              </w:rPr>
            </w:pPr>
            <w:bookmarkStart w:id="1" w:name="OLE_LINK6"/>
            <w:r w:rsidRPr="003B241E">
              <w:rPr>
                <w:rFonts w:ascii="Arial" w:eastAsia="Times New Roman" w:hAnsi="Arial" w:cs="Arial"/>
                <w:b/>
                <w:bCs/>
                <w:sz w:val="20"/>
                <w:lang w:val="en-IN"/>
              </w:rPr>
              <w:t>Body weight (gm) Winter</w:t>
            </w:r>
            <w:bookmarkEnd w:id="1"/>
          </w:p>
        </w:tc>
      </w:tr>
      <w:tr w:rsidR="003B241E" w:rsidRPr="003B241E" w14:paraId="0BFD7319" w14:textId="77777777" w:rsidTr="00CC763D">
        <w:tc>
          <w:tcPr>
            <w:tcW w:w="2254" w:type="dxa"/>
          </w:tcPr>
          <w:p w14:paraId="6F8B0E24"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Day old chicks</w:t>
            </w:r>
          </w:p>
        </w:tc>
        <w:tc>
          <w:tcPr>
            <w:tcW w:w="2254" w:type="dxa"/>
            <w:vAlign w:val="bottom"/>
          </w:tcPr>
          <w:p w14:paraId="44AA658D"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42.75±0.83</w:t>
            </w:r>
          </w:p>
        </w:tc>
        <w:tc>
          <w:tcPr>
            <w:tcW w:w="2254" w:type="dxa"/>
            <w:vAlign w:val="bottom"/>
          </w:tcPr>
          <w:p w14:paraId="5806B068"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44.87±1.18</w:t>
            </w:r>
          </w:p>
        </w:tc>
        <w:tc>
          <w:tcPr>
            <w:tcW w:w="2254" w:type="dxa"/>
            <w:vAlign w:val="bottom"/>
          </w:tcPr>
          <w:p w14:paraId="13AA6BFD"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44.62±1.12</w:t>
            </w:r>
          </w:p>
        </w:tc>
      </w:tr>
      <w:tr w:rsidR="003B241E" w:rsidRPr="003B241E" w14:paraId="3B226842" w14:textId="77777777" w:rsidTr="00CC763D">
        <w:tc>
          <w:tcPr>
            <w:tcW w:w="2254" w:type="dxa"/>
          </w:tcPr>
          <w:p w14:paraId="153543AD"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7</w:t>
            </w:r>
            <w:r w:rsidRPr="003B241E">
              <w:rPr>
                <w:rFonts w:ascii="Arial" w:eastAsia="Times New Roman" w:hAnsi="Arial" w:cs="Arial"/>
                <w:b/>
                <w:bCs/>
                <w:sz w:val="20"/>
                <w:vertAlign w:val="superscript"/>
                <w:lang w:val="en-IN"/>
              </w:rPr>
              <w:t>th</w:t>
            </w:r>
            <w:r w:rsidRPr="003B241E">
              <w:rPr>
                <w:rFonts w:ascii="Arial" w:eastAsia="Times New Roman" w:hAnsi="Arial" w:cs="Arial"/>
                <w:b/>
                <w:bCs/>
                <w:sz w:val="20"/>
                <w:lang w:val="en-IN"/>
              </w:rPr>
              <w:t xml:space="preserve"> day</w:t>
            </w:r>
          </w:p>
        </w:tc>
        <w:tc>
          <w:tcPr>
            <w:tcW w:w="2254" w:type="dxa"/>
          </w:tcPr>
          <w:p w14:paraId="3772032A"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182.37±2.06</w:t>
            </w:r>
            <w:r w:rsidRPr="003B241E">
              <w:rPr>
                <w:rFonts w:ascii="Arial" w:eastAsia="Times New Roman" w:hAnsi="Arial" w:cs="Arial"/>
                <w:sz w:val="20"/>
                <w:vertAlign w:val="superscript"/>
                <w:lang w:val="en-IN"/>
              </w:rPr>
              <w:t>a</w:t>
            </w:r>
          </w:p>
        </w:tc>
        <w:tc>
          <w:tcPr>
            <w:tcW w:w="2254" w:type="dxa"/>
          </w:tcPr>
          <w:p w14:paraId="2BF02864"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185.25±1.58</w:t>
            </w:r>
            <w:r w:rsidRPr="003B241E">
              <w:rPr>
                <w:rFonts w:ascii="Arial" w:eastAsia="Times New Roman" w:hAnsi="Arial" w:cs="Arial"/>
                <w:sz w:val="20"/>
                <w:vertAlign w:val="superscript"/>
                <w:lang w:val="en-IN"/>
              </w:rPr>
              <w:t>b</w:t>
            </w:r>
          </w:p>
        </w:tc>
        <w:tc>
          <w:tcPr>
            <w:tcW w:w="2254" w:type="dxa"/>
          </w:tcPr>
          <w:p w14:paraId="374A5EC4"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180.25±2.88</w:t>
            </w:r>
            <w:r w:rsidRPr="003B241E">
              <w:rPr>
                <w:rFonts w:ascii="Arial" w:eastAsia="Times New Roman" w:hAnsi="Arial" w:cs="Arial"/>
                <w:sz w:val="20"/>
                <w:vertAlign w:val="superscript"/>
                <w:lang w:val="en-IN"/>
              </w:rPr>
              <w:t>a</w:t>
            </w:r>
          </w:p>
        </w:tc>
      </w:tr>
      <w:tr w:rsidR="003B241E" w:rsidRPr="003B241E" w14:paraId="07962BAF" w14:textId="77777777" w:rsidTr="00CC763D">
        <w:tc>
          <w:tcPr>
            <w:tcW w:w="2254" w:type="dxa"/>
          </w:tcPr>
          <w:p w14:paraId="32068AC3" w14:textId="77777777" w:rsidR="003B241E" w:rsidRPr="003B241E" w:rsidRDefault="003B241E" w:rsidP="003B241E">
            <w:pPr>
              <w:pStyle w:val="Body"/>
              <w:spacing w:after="0"/>
              <w:rPr>
                <w:rFonts w:ascii="Arial" w:eastAsia="Times New Roman" w:hAnsi="Arial" w:cs="Arial"/>
                <w:b/>
                <w:bCs/>
                <w:sz w:val="20"/>
                <w:lang w:val="en-IN"/>
              </w:rPr>
            </w:pPr>
            <w:bookmarkStart w:id="2" w:name="_Hlk188860873"/>
            <w:r w:rsidRPr="003B241E">
              <w:rPr>
                <w:rFonts w:ascii="Arial" w:eastAsia="Times New Roman" w:hAnsi="Arial" w:cs="Arial"/>
                <w:b/>
                <w:bCs/>
                <w:sz w:val="20"/>
                <w:lang w:val="en-IN"/>
              </w:rPr>
              <w:t>14</w:t>
            </w:r>
            <w:r w:rsidRPr="003B241E">
              <w:rPr>
                <w:rFonts w:ascii="Arial" w:eastAsia="Times New Roman" w:hAnsi="Arial" w:cs="Arial"/>
                <w:b/>
                <w:bCs/>
                <w:sz w:val="20"/>
                <w:vertAlign w:val="superscript"/>
                <w:lang w:val="en-IN"/>
              </w:rPr>
              <w:t>th</w:t>
            </w:r>
            <w:r w:rsidRPr="003B241E">
              <w:rPr>
                <w:rFonts w:ascii="Arial" w:eastAsia="Times New Roman" w:hAnsi="Arial" w:cs="Arial"/>
                <w:b/>
                <w:bCs/>
                <w:sz w:val="20"/>
                <w:lang w:val="en-IN"/>
              </w:rPr>
              <w:t xml:space="preserve"> day</w:t>
            </w:r>
          </w:p>
        </w:tc>
        <w:tc>
          <w:tcPr>
            <w:tcW w:w="2254" w:type="dxa"/>
          </w:tcPr>
          <w:p w14:paraId="40062C10"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429.75±4.57</w:t>
            </w:r>
            <w:r w:rsidRPr="003B241E">
              <w:rPr>
                <w:rFonts w:ascii="Arial" w:eastAsia="Times New Roman" w:hAnsi="Arial" w:cs="Arial"/>
                <w:sz w:val="20"/>
                <w:vertAlign w:val="superscript"/>
                <w:lang w:val="en-IN"/>
              </w:rPr>
              <w:t>a</w:t>
            </w:r>
          </w:p>
        </w:tc>
        <w:tc>
          <w:tcPr>
            <w:tcW w:w="2254" w:type="dxa"/>
          </w:tcPr>
          <w:p w14:paraId="47D537C1"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458.25±7.75</w:t>
            </w:r>
            <w:r w:rsidRPr="003B241E">
              <w:rPr>
                <w:rFonts w:ascii="Arial" w:eastAsia="Times New Roman" w:hAnsi="Arial" w:cs="Arial"/>
                <w:sz w:val="20"/>
                <w:vertAlign w:val="superscript"/>
                <w:lang w:val="en-IN"/>
              </w:rPr>
              <w:t>a</w:t>
            </w:r>
          </w:p>
        </w:tc>
        <w:tc>
          <w:tcPr>
            <w:tcW w:w="2254" w:type="dxa"/>
          </w:tcPr>
          <w:p w14:paraId="59C8CE10"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368.25±3.75</w:t>
            </w:r>
            <w:r w:rsidRPr="003B241E">
              <w:rPr>
                <w:rFonts w:ascii="Arial" w:eastAsia="Times New Roman" w:hAnsi="Arial" w:cs="Arial"/>
                <w:sz w:val="20"/>
                <w:vertAlign w:val="superscript"/>
                <w:lang w:val="en-IN"/>
              </w:rPr>
              <w:t>b</w:t>
            </w:r>
          </w:p>
        </w:tc>
      </w:tr>
      <w:bookmarkEnd w:id="2"/>
      <w:tr w:rsidR="003B241E" w:rsidRPr="003B241E" w14:paraId="5F277B1A" w14:textId="77777777" w:rsidTr="00CC763D">
        <w:tc>
          <w:tcPr>
            <w:tcW w:w="2254" w:type="dxa"/>
          </w:tcPr>
          <w:p w14:paraId="27169352"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21</w:t>
            </w:r>
            <w:r w:rsidRPr="003B241E">
              <w:rPr>
                <w:rFonts w:ascii="Arial" w:eastAsia="Times New Roman" w:hAnsi="Arial" w:cs="Arial"/>
                <w:b/>
                <w:bCs/>
                <w:sz w:val="20"/>
                <w:vertAlign w:val="superscript"/>
                <w:lang w:val="en-IN"/>
              </w:rPr>
              <w:t>st</w:t>
            </w:r>
            <w:r w:rsidRPr="003B241E">
              <w:rPr>
                <w:rFonts w:ascii="Arial" w:eastAsia="Times New Roman" w:hAnsi="Arial" w:cs="Arial"/>
                <w:b/>
                <w:bCs/>
                <w:sz w:val="20"/>
                <w:lang w:val="en-IN"/>
              </w:rPr>
              <w:t xml:space="preserve"> day</w:t>
            </w:r>
          </w:p>
        </w:tc>
        <w:tc>
          <w:tcPr>
            <w:tcW w:w="2254" w:type="dxa"/>
          </w:tcPr>
          <w:p w14:paraId="281E73DA"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878.71±11.88</w:t>
            </w:r>
            <w:r w:rsidRPr="003B241E">
              <w:rPr>
                <w:rFonts w:ascii="Arial" w:eastAsia="Times New Roman" w:hAnsi="Arial" w:cs="Arial"/>
                <w:sz w:val="20"/>
                <w:vertAlign w:val="superscript"/>
                <w:lang w:val="en-IN"/>
              </w:rPr>
              <w:t>a</w:t>
            </w:r>
          </w:p>
        </w:tc>
        <w:tc>
          <w:tcPr>
            <w:tcW w:w="2254" w:type="dxa"/>
          </w:tcPr>
          <w:p w14:paraId="334F3B7A"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995.71±17.11</w:t>
            </w:r>
            <w:r w:rsidRPr="003B241E">
              <w:rPr>
                <w:rFonts w:ascii="Arial" w:eastAsia="Times New Roman" w:hAnsi="Arial" w:cs="Arial"/>
                <w:sz w:val="20"/>
                <w:vertAlign w:val="superscript"/>
                <w:lang w:val="en-IN"/>
              </w:rPr>
              <w:t>b</w:t>
            </w:r>
          </w:p>
        </w:tc>
        <w:tc>
          <w:tcPr>
            <w:tcW w:w="2254" w:type="dxa"/>
          </w:tcPr>
          <w:p w14:paraId="01A98387"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782.85±13.98</w:t>
            </w:r>
            <w:r w:rsidRPr="003B241E">
              <w:rPr>
                <w:rFonts w:ascii="Arial" w:eastAsia="Times New Roman" w:hAnsi="Arial" w:cs="Arial"/>
                <w:sz w:val="20"/>
                <w:vertAlign w:val="superscript"/>
                <w:lang w:val="en-IN"/>
              </w:rPr>
              <w:t>c</w:t>
            </w:r>
          </w:p>
        </w:tc>
      </w:tr>
      <w:tr w:rsidR="003B241E" w:rsidRPr="003B241E" w14:paraId="297BD82A" w14:textId="77777777" w:rsidTr="00CC763D">
        <w:tc>
          <w:tcPr>
            <w:tcW w:w="2254" w:type="dxa"/>
          </w:tcPr>
          <w:p w14:paraId="08AA82F8"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28</w:t>
            </w:r>
            <w:r w:rsidRPr="003B241E">
              <w:rPr>
                <w:rFonts w:ascii="Arial" w:eastAsia="Times New Roman" w:hAnsi="Arial" w:cs="Arial"/>
                <w:b/>
                <w:bCs/>
                <w:sz w:val="20"/>
                <w:vertAlign w:val="superscript"/>
                <w:lang w:val="en-IN"/>
              </w:rPr>
              <w:t>th</w:t>
            </w:r>
            <w:r w:rsidRPr="003B241E">
              <w:rPr>
                <w:rFonts w:ascii="Arial" w:eastAsia="Times New Roman" w:hAnsi="Arial" w:cs="Arial"/>
                <w:b/>
                <w:bCs/>
                <w:sz w:val="20"/>
                <w:lang w:val="en-IN"/>
              </w:rPr>
              <w:t xml:space="preserve"> day</w:t>
            </w:r>
          </w:p>
        </w:tc>
        <w:tc>
          <w:tcPr>
            <w:tcW w:w="2254" w:type="dxa"/>
            <w:vAlign w:val="bottom"/>
          </w:tcPr>
          <w:p w14:paraId="106F1FF7"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1497.12±30.03</w:t>
            </w:r>
            <w:r w:rsidRPr="003B241E">
              <w:rPr>
                <w:rFonts w:ascii="Arial" w:eastAsia="Times New Roman" w:hAnsi="Arial" w:cs="Arial"/>
                <w:sz w:val="20"/>
                <w:vertAlign w:val="superscript"/>
                <w:lang w:val="en-IN"/>
              </w:rPr>
              <w:t>a</w:t>
            </w:r>
          </w:p>
        </w:tc>
        <w:tc>
          <w:tcPr>
            <w:tcW w:w="2254" w:type="dxa"/>
            <w:vAlign w:val="bottom"/>
          </w:tcPr>
          <w:p w14:paraId="1229FF3B"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1652.5±28.79</w:t>
            </w:r>
            <w:r w:rsidRPr="003B241E">
              <w:rPr>
                <w:rFonts w:ascii="Arial" w:eastAsia="Times New Roman" w:hAnsi="Arial" w:cs="Arial"/>
                <w:sz w:val="20"/>
                <w:vertAlign w:val="superscript"/>
                <w:lang w:val="en-IN"/>
              </w:rPr>
              <w:t>b</w:t>
            </w:r>
          </w:p>
        </w:tc>
        <w:tc>
          <w:tcPr>
            <w:tcW w:w="2254" w:type="dxa"/>
            <w:vAlign w:val="bottom"/>
          </w:tcPr>
          <w:p w14:paraId="70312C42"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1292.5±26.81</w:t>
            </w:r>
            <w:r w:rsidRPr="003B241E">
              <w:rPr>
                <w:rFonts w:ascii="Arial" w:eastAsia="Times New Roman" w:hAnsi="Arial" w:cs="Arial"/>
                <w:sz w:val="20"/>
                <w:vertAlign w:val="superscript"/>
                <w:lang w:val="en-IN"/>
              </w:rPr>
              <w:t>c</w:t>
            </w:r>
          </w:p>
        </w:tc>
      </w:tr>
      <w:tr w:rsidR="003B241E" w:rsidRPr="003B241E" w14:paraId="0835308D" w14:textId="77777777" w:rsidTr="00CC763D">
        <w:tc>
          <w:tcPr>
            <w:tcW w:w="2254" w:type="dxa"/>
          </w:tcPr>
          <w:p w14:paraId="0F208439"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35</w:t>
            </w:r>
            <w:r w:rsidRPr="003B241E">
              <w:rPr>
                <w:rFonts w:ascii="Arial" w:eastAsia="Times New Roman" w:hAnsi="Arial" w:cs="Arial"/>
                <w:b/>
                <w:bCs/>
                <w:sz w:val="20"/>
                <w:vertAlign w:val="superscript"/>
                <w:lang w:val="en-IN"/>
              </w:rPr>
              <w:t>th</w:t>
            </w:r>
            <w:r w:rsidRPr="003B241E">
              <w:rPr>
                <w:rFonts w:ascii="Arial" w:eastAsia="Times New Roman" w:hAnsi="Arial" w:cs="Arial"/>
                <w:b/>
                <w:bCs/>
                <w:sz w:val="20"/>
                <w:lang w:val="en-IN"/>
              </w:rPr>
              <w:t xml:space="preserve"> day</w:t>
            </w:r>
          </w:p>
        </w:tc>
        <w:tc>
          <w:tcPr>
            <w:tcW w:w="2254" w:type="dxa"/>
          </w:tcPr>
          <w:p w14:paraId="6D7D44B0"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1898.75±17.21</w:t>
            </w:r>
            <w:r w:rsidRPr="003B241E">
              <w:rPr>
                <w:rFonts w:ascii="Arial" w:eastAsia="Times New Roman" w:hAnsi="Arial" w:cs="Arial"/>
                <w:sz w:val="20"/>
                <w:vertAlign w:val="superscript"/>
                <w:lang w:val="en-IN"/>
              </w:rPr>
              <w:t>a</w:t>
            </w:r>
          </w:p>
        </w:tc>
        <w:tc>
          <w:tcPr>
            <w:tcW w:w="2254" w:type="dxa"/>
          </w:tcPr>
          <w:p w14:paraId="79C106CD"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2003.75±19.87</w:t>
            </w:r>
            <w:r w:rsidRPr="003B241E">
              <w:rPr>
                <w:rFonts w:ascii="Arial" w:eastAsia="Times New Roman" w:hAnsi="Arial" w:cs="Arial"/>
                <w:sz w:val="20"/>
                <w:vertAlign w:val="superscript"/>
                <w:lang w:val="en-IN"/>
              </w:rPr>
              <w:t>b</w:t>
            </w:r>
          </w:p>
        </w:tc>
        <w:tc>
          <w:tcPr>
            <w:tcW w:w="2254" w:type="dxa"/>
          </w:tcPr>
          <w:p w14:paraId="7D2ED1D7"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1856.2±37.58</w:t>
            </w:r>
            <w:r w:rsidRPr="003B241E">
              <w:rPr>
                <w:rFonts w:ascii="Arial" w:eastAsia="Times New Roman" w:hAnsi="Arial" w:cs="Arial"/>
                <w:sz w:val="20"/>
                <w:vertAlign w:val="superscript"/>
                <w:lang w:val="en-IN"/>
              </w:rPr>
              <w:t>c</w:t>
            </w:r>
          </w:p>
        </w:tc>
      </w:tr>
    </w:tbl>
    <w:p w14:paraId="7B94460B" w14:textId="1A19CECE" w:rsidR="003B241E" w:rsidRPr="003B241E" w:rsidRDefault="003B241E" w:rsidP="003B241E">
      <w:pPr>
        <w:pStyle w:val="Body"/>
        <w:spacing w:after="0"/>
        <w:rPr>
          <w:rFonts w:ascii="Arial" w:hAnsi="Arial" w:cs="Arial"/>
          <w:lang w:val="en-IN"/>
        </w:rPr>
      </w:pPr>
      <w:proofErr w:type="spellStart"/>
      <w:proofErr w:type="gramStart"/>
      <w:r w:rsidRPr="003B241E">
        <w:rPr>
          <w:rFonts w:ascii="Arial" w:hAnsi="Arial" w:cs="Arial"/>
          <w:vertAlign w:val="superscript"/>
          <w:lang w:val="en-IN"/>
        </w:rPr>
        <w:t>a,b</w:t>
      </w:r>
      <w:proofErr w:type="gramEnd"/>
      <w:r w:rsidRPr="003B241E">
        <w:rPr>
          <w:rFonts w:ascii="Arial" w:hAnsi="Arial" w:cs="Arial"/>
          <w:vertAlign w:val="superscript"/>
          <w:lang w:val="en-IN"/>
        </w:rPr>
        <w:t>,c</w:t>
      </w:r>
      <w:proofErr w:type="spellEnd"/>
      <w:r w:rsidRPr="003B241E">
        <w:rPr>
          <w:rFonts w:ascii="Arial" w:hAnsi="Arial" w:cs="Arial"/>
          <w:lang w:val="en-IN"/>
        </w:rPr>
        <w:t xml:space="preserve"> values within a row with different superscripts differ significantly at </w:t>
      </w:r>
      <w:r w:rsidRPr="00E053D0">
        <w:rPr>
          <w:rFonts w:ascii="Arial" w:hAnsi="Arial" w:cs="Arial"/>
          <w:lang w:val="en-GB" w:eastAsia="en-GB"/>
        </w:rPr>
        <w:t>(</w:t>
      </w:r>
      <w:r w:rsidRPr="00E053D0">
        <w:rPr>
          <w:rFonts w:ascii="Arial" w:hAnsi="Arial" w:cs="Arial"/>
          <w:i/>
          <w:iCs/>
          <w:lang w:val="en-GB" w:eastAsia="en-GB"/>
        </w:rPr>
        <w:t>P</w:t>
      </w:r>
      <w:r w:rsidRPr="00E053D0">
        <w:rPr>
          <w:rFonts w:ascii="Arial" w:hAnsi="Arial" w:cs="Arial"/>
          <w:lang w:val="en-GB" w:eastAsia="en-GB"/>
        </w:rPr>
        <w:t xml:space="preserve"> = .05)</w:t>
      </w:r>
    </w:p>
    <w:p w14:paraId="02501660" w14:textId="77777777" w:rsidR="003B241E" w:rsidRPr="003B241E" w:rsidRDefault="003B241E" w:rsidP="003B241E">
      <w:pPr>
        <w:pStyle w:val="Body"/>
        <w:spacing w:after="0"/>
        <w:rPr>
          <w:rFonts w:ascii="Arial" w:hAnsi="Arial" w:cs="Arial"/>
          <w:b/>
          <w:bCs/>
          <w:lang w:val="en-IN"/>
        </w:rPr>
      </w:pPr>
      <w:r w:rsidRPr="003B241E">
        <w:rPr>
          <w:rFonts w:ascii="Arial" w:hAnsi="Arial" w:cs="Arial"/>
          <w:b/>
          <w:bCs/>
          <w:lang w:val="en-IN"/>
        </w:rPr>
        <w:t>Table 2 Effect of season on FCR of birds.</w:t>
      </w:r>
    </w:p>
    <w:tbl>
      <w:tblPr>
        <w:tblStyle w:val="TableGrid"/>
        <w:tblW w:w="0" w:type="auto"/>
        <w:tblLook w:val="04A0" w:firstRow="1" w:lastRow="0" w:firstColumn="1" w:lastColumn="0" w:noHBand="0" w:noVBand="1"/>
      </w:tblPr>
      <w:tblGrid>
        <w:gridCol w:w="2028"/>
        <w:gridCol w:w="2138"/>
        <w:gridCol w:w="2138"/>
        <w:gridCol w:w="2120"/>
      </w:tblGrid>
      <w:tr w:rsidR="003B241E" w:rsidRPr="003B241E" w14:paraId="7004ACF0" w14:textId="77777777" w:rsidTr="003B241E">
        <w:tc>
          <w:tcPr>
            <w:tcW w:w="2028" w:type="dxa"/>
          </w:tcPr>
          <w:p w14:paraId="55771673" w14:textId="77777777" w:rsidR="003B241E" w:rsidRPr="003B241E" w:rsidRDefault="003B241E" w:rsidP="003B241E">
            <w:pPr>
              <w:pStyle w:val="Body"/>
              <w:spacing w:after="0"/>
              <w:rPr>
                <w:rFonts w:ascii="Arial" w:eastAsia="Times New Roman" w:hAnsi="Arial" w:cs="Arial"/>
                <w:b/>
                <w:bCs/>
                <w:sz w:val="20"/>
                <w:lang w:val="en-IN"/>
              </w:rPr>
            </w:pPr>
          </w:p>
        </w:tc>
        <w:tc>
          <w:tcPr>
            <w:tcW w:w="2138" w:type="dxa"/>
          </w:tcPr>
          <w:p w14:paraId="54A50EBF"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Summer</w:t>
            </w:r>
          </w:p>
        </w:tc>
        <w:tc>
          <w:tcPr>
            <w:tcW w:w="2138" w:type="dxa"/>
          </w:tcPr>
          <w:p w14:paraId="5B33A57A"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Post-monsoon</w:t>
            </w:r>
          </w:p>
        </w:tc>
        <w:tc>
          <w:tcPr>
            <w:tcW w:w="2120" w:type="dxa"/>
          </w:tcPr>
          <w:p w14:paraId="67602F55"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Winter</w:t>
            </w:r>
          </w:p>
        </w:tc>
      </w:tr>
      <w:tr w:rsidR="003B241E" w:rsidRPr="003B241E" w14:paraId="2C230B4A" w14:textId="77777777" w:rsidTr="003B241E">
        <w:tc>
          <w:tcPr>
            <w:tcW w:w="2028" w:type="dxa"/>
          </w:tcPr>
          <w:p w14:paraId="7E6B63F3"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Feed Intake (gm) during 35 days</w:t>
            </w:r>
          </w:p>
        </w:tc>
        <w:tc>
          <w:tcPr>
            <w:tcW w:w="2138" w:type="dxa"/>
          </w:tcPr>
          <w:p w14:paraId="78E66FB6"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3015±38.06</w:t>
            </w:r>
          </w:p>
        </w:tc>
        <w:tc>
          <w:tcPr>
            <w:tcW w:w="2138" w:type="dxa"/>
          </w:tcPr>
          <w:p w14:paraId="3B58A4DC"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3098±29.81</w:t>
            </w:r>
          </w:p>
        </w:tc>
        <w:tc>
          <w:tcPr>
            <w:tcW w:w="2120" w:type="dxa"/>
          </w:tcPr>
          <w:p w14:paraId="52B95C9E"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3138±51.54</w:t>
            </w:r>
          </w:p>
        </w:tc>
      </w:tr>
      <w:tr w:rsidR="003B241E" w:rsidRPr="003B241E" w14:paraId="7D07D571" w14:textId="77777777" w:rsidTr="003B241E">
        <w:tc>
          <w:tcPr>
            <w:tcW w:w="2028" w:type="dxa"/>
          </w:tcPr>
          <w:p w14:paraId="5774F351"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 xml:space="preserve">Weight </w:t>
            </w:r>
          </w:p>
        </w:tc>
        <w:tc>
          <w:tcPr>
            <w:tcW w:w="2138" w:type="dxa"/>
          </w:tcPr>
          <w:p w14:paraId="3CA757AC"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sz w:val="20"/>
                <w:lang w:val="en-IN"/>
              </w:rPr>
              <w:t>1898.75±17.21</w:t>
            </w:r>
          </w:p>
        </w:tc>
        <w:tc>
          <w:tcPr>
            <w:tcW w:w="2138" w:type="dxa"/>
          </w:tcPr>
          <w:p w14:paraId="7ADB34E0"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sz w:val="20"/>
                <w:lang w:val="en-IN"/>
              </w:rPr>
              <w:t>2003.75±19.87</w:t>
            </w:r>
          </w:p>
        </w:tc>
        <w:tc>
          <w:tcPr>
            <w:tcW w:w="2120" w:type="dxa"/>
          </w:tcPr>
          <w:p w14:paraId="46887BF2"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sz w:val="20"/>
                <w:lang w:val="en-IN"/>
              </w:rPr>
              <w:t>1826.2±37.58</w:t>
            </w:r>
          </w:p>
        </w:tc>
      </w:tr>
      <w:tr w:rsidR="003B241E" w:rsidRPr="003B241E" w14:paraId="590F313B" w14:textId="77777777" w:rsidTr="003B241E">
        <w:tc>
          <w:tcPr>
            <w:tcW w:w="2028" w:type="dxa"/>
          </w:tcPr>
          <w:p w14:paraId="30944AC9"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FCR</w:t>
            </w:r>
          </w:p>
        </w:tc>
        <w:tc>
          <w:tcPr>
            <w:tcW w:w="2138" w:type="dxa"/>
          </w:tcPr>
          <w:p w14:paraId="4405C8E0"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1.58</w:t>
            </w:r>
          </w:p>
        </w:tc>
        <w:tc>
          <w:tcPr>
            <w:tcW w:w="2138" w:type="dxa"/>
          </w:tcPr>
          <w:p w14:paraId="2CF81AA2"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1.54</w:t>
            </w:r>
          </w:p>
        </w:tc>
        <w:tc>
          <w:tcPr>
            <w:tcW w:w="2120" w:type="dxa"/>
          </w:tcPr>
          <w:p w14:paraId="452289D9"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1.71</w:t>
            </w:r>
          </w:p>
        </w:tc>
      </w:tr>
    </w:tbl>
    <w:p w14:paraId="695BA128" w14:textId="3B5C16AC" w:rsidR="003B241E" w:rsidRPr="003B241E" w:rsidRDefault="003B241E" w:rsidP="003B241E">
      <w:pPr>
        <w:pStyle w:val="Body"/>
        <w:spacing w:after="0"/>
        <w:rPr>
          <w:rFonts w:ascii="Arial" w:hAnsi="Arial" w:cs="Arial"/>
          <w:lang w:val="en-IN"/>
        </w:rPr>
      </w:pPr>
      <w:r w:rsidRPr="003B241E">
        <w:rPr>
          <w:rFonts w:ascii="Arial" w:hAnsi="Arial" w:cs="Arial"/>
          <w:lang w:val="en-IN"/>
        </w:rPr>
        <w:t>The mortality rates during different season</w:t>
      </w:r>
      <w:r w:rsidR="005132D2">
        <w:rPr>
          <w:rFonts w:ascii="Arial" w:hAnsi="Arial" w:cs="Arial"/>
          <w:lang w:val="en-IN"/>
        </w:rPr>
        <w:t>s</w:t>
      </w:r>
      <w:r w:rsidRPr="003B241E">
        <w:rPr>
          <w:rFonts w:ascii="Arial" w:hAnsi="Arial" w:cs="Arial"/>
          <w:lang w:val="en-IN"/>
        </w:rPr>
        <w:t xml:space="preserve"> were ranging between 3.5-5.7 % (Table 3). </w:t>
      </w:r>
      <w:r w:rsidR="005132D2">
        <w:rPr>
          <w:rFonts w:ascii="Arial" w:hAnsi="Arial" w:cs="Arial"/>
          <w:lang w:val="en-IN"/>
        </w:rPr>
        <w:t>The h</w:t>
      </w:r>
      <w:r w:rsidR="005132D2" w:rsidRPr="003B241E">
        <w:rPr>
          <w:rFonts w:ascii="Arial" w:hAnsi="Arial" w:cs="Arial"/>
          <w:lang w:val="en-IN"/>
        </w:rPr>
        <w:t xml:space="preserve">ighest </w:t>
      </w:r>
      <w:r w:rsidRPr="003B241E">
        <w:rPr>
          <w:rFonts w:ascii="Arial" w:hAnsi="Arial" w:cs="Arial"/>
          <w:lang w:val="en-IN"/>
        </w:rPr>
        <w:t xml:space="preserve">mortality rate was observed during summer (5.7%) and </w:t>
      </w:r>
      <w:r w:rsidR="005132D2">
        <w:rPr>
          <w:rFonts w:ascii="Arial" w:hAnsi="Arial" w:cs="Arial"/>
          <w:lang w:val="en-IN"/>
        </w:rPr>
        <w:t xml:space="preserve">the </w:t>
      </w:r>
      <w:r w:rsidRPr="003B241E">
        <w:rPr>
          <w:rFonts w:ascii="Arial" w:hAnsi="Arial" w:cs="Arial"/>
          <w:lang w:val="en-IN"/>
        </w:rPr>
        <w:t xml:space="preserve">lowest mortality rate was observed in </w:t>
      </w:r>
      <w:r w:rsidR="005132D2" w:rsidRPr="003B241E">
        <w:rPr>
          <w:rFonts w:ascii="Arial" w:hAnsi="Arial" w:cs="Arial"/>
          <w:lang w:val="en-IN"/>
        </w:rPr>
        <w:t>post</w:t>
      </w:r>
      <w:r w:rsidR="005132D2">
        <w:rPr>
          <w:rFonts w:ascii="Arial" w:hAnsi="Arial" w:cs="Arial"/>
          <w:lang w:val="en-IN"/>
        </w:rPr>
        <w:t>-</w:t>
      </w:r>
      <w:r w:rsidRPr="003B241E">
        <w:rPr>
          <w:rFonts w:ascii="Arial" w:hAnsi="Arial" w:cs="Arial"/>
          <w:lang w:val="en-IN"/>
        </w:rPr>
        <w:t xml:space="preserve">monsoon season (3.5%). Least mortality was observed during </w:t>
      </w:r>
      <w:r w:rsidR="005132D2" w:rsidRPr="003B241E">
        <w:rPr>
          <w:rFonts w:ascii="Arial" w:hAnsi="Arial" w:cs="Arial"/>
          <w:lang w:val="en-IN"/>
        </w:rPr>
        <w:t>post</w:t>
      </w:r>
      <w:r w:rsidR="005132D2">
        <w:rPr>
          <w:rFonts w:ascii="Arial" w:hAnsi="Arial" w:cs="Arial"/>
          <w:lang w:val="en-IN"/>
        </w:rPr>
        <w:t>-</w:t>
      </w:r>
      <w:r w:rsidRPr="003B241E">
        <w:rPr>
          <w:rFonts w:ascii="Arial" w:hAnsi="Arial" w:cs="Arial"/>
          <w:lang w:val="en-IN"/>
        </w:rPr>
        <w:t>monsoon season (3.5%). Low liveability in summer can be attributed to heat stress, poor immunity resulting in heat stroke, high chances of infection and ultimately death (</w:t>
      </w:r>
      <w:proofErr w:type="spellStart"/>
      <w:r w:rsidRPr="003B241E">
        <w:rPr>
          <w:rFonts w:ascii="Arial" w:hAnsi="Arial" w:cs="Arial"/>
          <w:lang w:val="en-IN"/>
        </w:rPr>
        <w:t>Sarma</w:t>
      </w:r>
      <w:proofErr w:type="spellEnd"/>
      <w:r w:rsidRPr="003B241E">
        <w:rPr>
          <w:rFonts w:ascii="Arial" w:hAnsi="Arial" w:cs="Arial"/>
          <w:lang w:val="en-IN"/>
        </w:rPr>
        <w:t xml:space="preserve"> </w:t>
      </w:r>
      <w:r w:rsidRPr="003B241E">
        <w:rPr>
          <w:rFonts w:ascii="Arial" w:hAnsi="Arial" w:cs="Arial"/>
          <w:i/>
          <w:iCs/>
          <w:lang w:val="en-IN"/>
        </w:rPr>
        <w:t>et al.</w:t>
      </w:r>
      <w:r w:rsidRPr="003B241E">
        <w:rPr>
          <w:rFonts w:ascii="Arial" w:hAnsi="Arial" w:cs="Arial"/>
          <w:lang w:val="en-IN"/>
        </w:rPr>
        <w:t>, 2014). High mortality in winter was reported by Hassan and Reda, 2021. Although season</w:t>
      </w:r>
      <w:r w:rsidR="005132D2">
        <w:rPr>
          <w:rFonts w:ascii="Arial" w:hAnsi="Arial" w:cs="Arial"/>
          <w:lang w:val="en-IN"/>
        </w:rPr>
        <w:t>s</w:t>
      </w:r>
      <w:r w:rsidRPr="003B241E">
        <w:rPr>
          <w:rFonts w:ascii="Arial" w:hAnsi="Arial" w:cs="Arial"/>
          <w:lang w:val="en-IN"/>
        </w:rPr>
        <w:t xml:space="preserve"> have no significant effect on mortality, slightly high mortality was observed in winter and spring (</w:t>
      </w:r>
      <w:proofErr w:type="spellStart"/>
      <w:r w:rsidRPr="003B241E">
        <w:rPr>
          <w:rFonts w:ascii="Arial" w:hAnsi="Arial" w:cs="Arial"/>
          <w:lang w:val="en-IN"/>
        </w:rPr>
        <w:t>Petracci</w:t>
      </w:r>
      <w:proofErr w:type="spellEnd"/>
      <w:r w:rsidRPr="003B241E">
        <w:rPr>
          <w:rFonts w:ascii="Arial" w:hAnsi="Arial" w:cs="Arial"/>
          <w:lang w:val="en-IN"/>
        </w:rPr>
        <w:t xml:space="preserve"> </w:t>
      </w:r>
      <w:r w:rsidRPr="003B241E">
        <w:rPr>
          <w:rFonts w:ascii="Arial" w:hAnsi="Arial" w:cs="Arial"/>
          <w:i/>
          <w:iCs/>
          <w:lang w:val="en-IN"/>
        </w:rPr>
        <w:t>et al.</w:t>
      </w:r>
      <w:r w:rsidRPr="003B241E">
        <w:rPr>
          <w:rFonts w:ascii="Arial" w:hAnsi="Arial" w:cs="Arial"/>
          <w:lang w:val="en-IN"/>
        </w:rPr>
        <w:t xml:space="preserve">, 2006). </w:t>
      </w:r>
    </w:p>
    <w:p w14:paraId="7B426819" w14:textId="77777777" w:rsidR="003B241E" w:rsidRPr="003B241E" w:rsidRDefault="003B241E" w:rsidP="003B241E">
      <w:pPr>
        <w:pStyle w:val="Body"/>
        <w:spacing w:after="0"/>
        <w:rPr>
          <w:rFonts w:ascii="Arial" w:hAnsi="Arial" w:cs="Arial"/>
          <w:b/>
          <w:bCs/>
          <w:lang w:val="en-IN"/>
        </w:rPr>
      </w:pPr>
      <w:r w:rsidRPr="003B241E">
        <w:rPr>
          <w:rFonts w:ascii="Arial" w:hAnsi="Arial" w:cs="Arial"/>
          <w:b/>
          <w:bCs/>
          <w:lang w:val="en-IN"/>
        </w:rPr>
        <w:t>Table 3 Effect of season on mortality% of birds.</w:t>
      </w:r>
    </w:p>
    <w:tbl>
      <w:tblPr>
        <w:tblStyle w:val="TableGrid"/>
        <w:tblW w:w="0" w:type="auto"/>
        <w:jc w:val="center"/>
        <w:tblLook w:val="04A0" w:firstRow="1" w:lastRow="0" w:firstColumn="1" w:lastColumn="0" w:noHBand="0" w:noVBand="1"/>
      </w:tblPr>
      <w:tblGrid>
        <w:gridCol w:w="2254"/>
        <w:gridCol w:w="2254"/>
        <w:gridCol w:w="2254"/>
        <w:gridCol w:w="2254"/>
      </w:tblGrid>
      <w:tr w:rsidR="003B241E" w:rsidRPr="003B241E" w14:paraId="09E61891" w14:textId="77777777" w:rsidTr="00CC763D">
        <w:trPr>
          <w:jc w:val="center"/>
        </w:trPr>
        <w:tc>
          <w:tcPr>
            <w:tcW w:w="2254" w:type="dxa"/>
          </w:tcPr>
          <w:p w14:paraId="3DA08EDA" w14:textId="77777777" w:rsidR="003B241E" w:rsidRPr="003B241E" w:rsidRDefault="003B241E" w:rsidP="003B241E">
            <w:pPr>
              <w:pStyle w:val="Body"/>
              <w:rPr>
                <w:rFonts w:ascii="Arial" w:eastAsia="Times New Roman" w:hAnsi="Arial" w:cs="Arial"/>
                <w:b/>
                <w:bCs/>
                <w:sz w:val="20"/>
                <w:lang w:val="en-IN"/>
              </w:rPr>
            </w:pPr>
          </w:p>
        </w:tc>
        <w:tc>
          <w:tcPr>
            <w:tcW w:w="2254" w:type="dxa"/>
          </w:tcPr>
          <w:p w14:paraId="53952021"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 xml:space="preserve">Summer </w:t>
            </w:r>
          </w:p>
        </w:tc>
        <w:tc>
          <w:tcPr>
            <w:tcW w:w="2254" w:type="dxa"/>
          </w:tcPr>
          <w:p w14:paraId="1AFE7126"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Post-monsoon</w:t>
            </w:r>
          </w:p>
        </w:tc>
        <w:tc>
          <w:tcPr>
            <w:tcW w:w="2254" w:type="dxa"/>
          </w:tcPr>
          <w:p w14:paraId="2E478C82"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Winter</w:t>
            </w:r>
          </w:p>
        </w:tc>
      </w:tr>
      <w:tr w:rsidR="003B241E" w:rsidRPr="003B241E" w14:paraId="436E6756" w14:textId="77777777" w:rsidTr="00CC763D">
        <w:trPr>
          <w:jc w:val="center"/>
        </w:trPr>
        <w:tc>
          <w:tcPr>
            <w:tcW w:w="2254" w:type="dxa"/>
          </w:tcPr>
          <w:p w14:paraId="5B493523"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Mortality%</w:t>
            </w:r>
          </w:p>
        </w:tc>
        <w:tc>
          <w:tcPr>
            <w:tcW w:w="2254" w:type="dxa"/>
          </w:tcPr>
          <w:p w14:paraId="22885DFA"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5.7%</w:t>
            </w:r>
          </w:p>
        </w:tc>
        <w:tc>
          <w:tcPr>
            <w:tcW w:w="2254" w:type="dxa"/>
          </w:tcPr>
          <w:p w14:paraId="648A06A0"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3.5%</w:t>
            </w:r>
          </w:p>
        </w:tc>
        <w:tc>
          <w:tcPr>
            <w:tcW w:w="2254" w:type="dxa"/>
          </w:tcPr>
          <w:p w14:paraId="1E2D1AEB"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4.4%</w:t>
            </w:r>
          </w:p>
        </w:tc>
      </w:tr>
      <w:tr w:rsidR="003B241E" w:rsidRPr="003B241E" w14:paraId="116846B2" w14:textId="77777777" w:rsidTr="00CC763D">
        <w:trPr>
          <w:jc w:val="center"/>
        </w:trPr>
        <w:tc>
          <w:tcPr>
            <w:tcW w:w="2254" w:type="dxa"/>
          </w:tcPr>
          <w:p w14:paraId="7D7F3065"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Number of birds left at selling day</w:t>
            </w:r>
          </w:p>
        </w:tc>
        <w:tc>
          <w:tcPr>
            <w:tcW w:w="2254" w:type="dxa"/>
          </w:tcPr>
          <w:p w14:paraId="137090F3"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961</w:t>
            </w:r>
          </w:p>
        </w:tc>
        <w:tc>
          <w:tcPr>
            <w:tcW w:w="2254" w:type="dxa"/>
          </w:tcPr>
          <w:p w14:paraId="6075704D"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984</w:t>
            </w:r>
          </w:p>
        </w:tc>
        <w:tc>
          <w:tcPr>
            <w:tcW w:w="2254" w:type="dxa"/>
          </w:tcPr>
          <w:p w14:paraId="14621264"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977</w:t>
            </w:r>
          </w:p>
        </w:tc>
      </w:tr>
    </w:tbl>
    <w:p w14:paraId="686CCF43" w14:textId="6C1F3F76" w:rsidR="003B241E" w:rsidRPr="003B241E" w:rsidRDefault="003B241E" w:rsidP="003B241E">
      <w:pPr>
        <w:pStyle w:val="Body"/>
        <w:spacing w:after="0"/>
        <w:rPr>
          <w:rFonts w:ascii="Arial" w:hAnsi="Arial" w:cs="Arial"/>
          <w:b/>
          <w:bCs/>
          <w:sz w:val="22"/>
          <w:szCs w:val="22"/>
          <w:lang w:val="en-IN"/>
        </w:rPr>
      </w:pPr>
      <w:r w:rsidRPr="003B241E">
        <w:rPr>
          <w:rFonts w:ascii="Arial" w:hAnsi="Arial" w:cs="Arial"/>
          <w:b/>
          <w:bCs/>
          <w:sz w:val="22"/>
          <w:szCs w:val="22"/>
          <w:lang w:val="en-IN"/>
        </w:rPr>
        <w:t xml:space="preserve">3.2 Effect of season on cost of production and economics </w:t>
      </w:r>
    </w:p>
    <w:p w14:paraId="31582AD0" w14:textId="246D2501" w:rsidR="003B241E" w:rsidRDefault="003B241E" w:rsidP="003B241E">
      <w:pPr>
        <w:pStyle w:val="Body"/>
        <w:spacing w:after="0"/>
        <w:rPr>
          <w:rFonts w:ascii="Arial" w:hAnsi="Arial" w:cs="Arial"/>
          <w:lang w:val="en-IN"/>
        </w:rPr>
      </w:pPr>
      <w:r w:rsidRPr="003B241E">
        <w:rPr>
          <w:rFonts w:ascii="Arial" w:hAnsi="Arial" w:cs="Arial"/>
          <w:lang w:val="en-IN"/>
        </w:rPr>
        <w:t xml:space="preserve">The cost of production and economics of </w:t>
      </w:r>
      <w:r w:rsidR="005132D2">
        <w:rPr>
          <w:rFonts w:ascii="Arial" w:hAnsi="Arial" w:cs="Arial"/>
          <w:lang w:val="en-IN"/>
        </w:rPr>
        <w:t xml:space="preserve">the </w:t>
      </w:r>
      <w:r w:rsidRPr="003B241E">
        <w:rPr>
          <w:rFonts w:ascii="Arial" w:hAnsi="Arial" w:cs="Arial"/>
          <w:lang w:val="en-IN"/>
        </w:rPr>
        <w:t xml:space="preserve">broiler is presented in Table 4. Regarding economics, </w:t>
      </w:r>
      <w:r w:rsidR="005132D2">
        <w:rPr>
          <w:rFonts w:ascii="Arial" w:hAnsi="Arial" w:cs="Arial"/>
          <w:lang w:val="en-IN"/>
        </w:rPr>
        <w:t xml:space="preserve">the </w:t>
      </w:r>
      <w:r w:rsidR="001F194A" w:rsidRPr="001F194A">
        <w:rPr>
          <w:rFonts w:ascii="Arial" w:hAnsi="Arial" w:cs="Arial"/>
          <w:highlight w:val="yellow"/>
          <w:lang w:val="en-IN"/>
        </w:rPr>
        <w:t>h</w:t>
      </w:r>
      <w:r w:rsidRPr="001F194A">
        <w:rPr>
          <w:rFonts w:ascii="Arial" w:hAnsi="Arial" w:cs="Arial"/>
          <w:highlight w:val="yellow"/>
          <w:lang w:val="en-IN"/>
        </w:rPr>
        <w:t>ighest</w:t>
      </w:r>
      <w:r w:rsidRPr="003B241E">
        <w:rPr>
          <w:rFonts w:ascii="Arial" w:hAnsi="Arial" w:cs="Arial"/>
          <w:lang w:val="en-IN"/>
        </w:rPr>
        <w:t xml:space="preserve"> profit per bird (Rs. 22.45) was observed during </w:t>
      </w:r>
      <w:r w:rsidR="005132D2" w:rsidRPr="003B241E">
        <w:rPr>
          <w:rFonts w:ascii="Arial" w:hAnsi="Arial" w:cs="Arial"/>
          <w:lang w:val="en-IN"/>
        </w:rPr>
        <w:t>post</w:t>
      </w:r>
      <w:r w:rsidR="005132D2">
        <w:rPr>
          <w:rFonts w:ascii="Arial" w:hAnsi="Arial" w:cs="Arial"/>
          <w:lang w:val="en-IN"/>
        </w:rPr>
        <w:t>-</w:t>
      </w:r>
      <w:r w:rsidRPr="003B241E">
        <w:rPr>
          <w:rFonts w:ascii="Arial" w:hAnsi="Arial" w:cs="Arial"/>
          <w:lang w:val="en-IN"/>
        </w:rPr>
        <w:t xml:space="preserve">monsoon season followed by summer (Rs. 13.05) and </w:t>
      </w:r>
      <w:r w:rsidR="005132D2">
        <w:rPr>
          <w:rFonts w:ascii="Arial" w:hAnsi="Arial" w:cs="Arial"/>
          <w:lang w:val="en-IN"/>
        </w:rPr>
        <w:t xml:space="preserve">the </w:t>
      </w:r>
      <w:r w:rsidRPr="003B241E">
        <w:rPr>
          <w:rFonts w:ascii="Arial" w:hAnsi="Arial" w:cs="Arial"/>
          <w:lang w:val="en-IN"/>
        </w:rPr>
        <w:t xml:space="preserve">least profit per bird was observed during winter (Rs. 9.11). The highest profit per bird during </w:t>
      </w:r>
      <w:r w:rsidR="005132D2">
        <w:rPr>
          <w:rFonts w:ascii="Arial" w:hAnsi="Arial" w:cs="Arial"/>
          <w:lang w:val="en-IN"/>
        </w:rPr>
        <w:t xml:space="preserve">the </w:t>
      </w:r>
      <w:r w:rsidRPr="003B241E">
        <w:rPr>
          <w:rFonts w:ascii="Arial" w:hAnsi="Arial" w:cs="Arial"/>
          <w:lang w:val="en-IN"/>
        </w:rPr>
        <w:t xml:space="preserve">post-monsoon season can be attributed to good growth, least mortality and FCR among the seasons. The cost of broiler production varies according to </w:t>
      </w:r>
      <w:r w:rsidRPr="001F194A">
        <w:rPr>
          <w:rFonts w:ascii="Arial" w:hAnsi="Arial" w:cs="Arial"/>
          <w:highlight w:val="yellow"/>
          <w:lang w:val="en-IN"/>
        </w:rPr>
        <w:t>management</w:t>
      </w:r>
      <w:r w:rsidRPr="003B241E">
        <w:rPr>
          <w:rFonts w:ascii="Arial" w:hAnsi="Arial" w:cs="Arial"/>
          <w:lang w:val="en-IN"/>
        </w:rPr>
        <w:t xml:space="preserve"> practices adopted at </w:t>
      </w:r>
      <w:r w:rsidR="001F194A" w:rsidRPr="001F194A">
        <w:rPr>
          <w:rFonts w:ascii="Arial" w:hAnsi="Arial" w:cs="Arial"/>
          <w:highlight w:val="yellow"/>
          <w:lang w:val="en-IN"/>
        </w:rPr>
        <w:t xml:space="preserve">the </w:t>
      </w:r>
      <w:r w:rsidRPr="001F194A">
        <w:rPr>
          <w:rFonts w:ascii="Arial" w:hAnsi="Arial" w:cs="Arial"/>
          <w:highlight w:val="yellow"/>
          <w:lang w:val="en-IN"/>
        </w:rPr>
        <w:t>farm</w:t>
      </w:r>
      <w:r w:rsidRPr="003B241E">
        <w:rPr>
          <w:rFonts w:ascii="Arial" w:hAnsi="Arial" w:cs="Arial"/>
          <w:lang w:val="en-IN"/>
        </w:rPr>
        <w:t>, season and geographical locations (</w:t>
      </w:r>
      <w:proofErr w:type="spellStart"/>
      <w:r w:rsidRPr="003B241E">
        <w:rPr>
          <w:rFonts w:ascii="Arial" w:hAnsi="Arial" w:cs="Arial"/>
          <w:lang w:val="en-IN"/>
        </w:rPr>
        <w:t>Iqpal</w:t>
      </w:r>
      <w:proofErr w:type="spellEnd"/>
      <w:r w:rsidRPr="003B241E">
        <w:rPr>
          <w:rFonts w:ascii="Arial" w:hAnsi="Arial" w:cs="Arial"/>
          <w:lang w:val="en-IN"/>
        </w:rPr>
        <w:t xml:space="preserve"> </w:t>
      </w:r>
      <w:r w:rsidRPr="000E6E91">
        <w:rPr>
          <w:rFonts w:ascii="Arial" w:hAnsi="Arial" w:cs="Arial"/>
          <w:lang w:val="en-IN"/>
        </w:rPr>
        <w:t>et al</w:t>
      </w:r>
      <w:r w:rsidRPr="003B241E">
        <w:rPr>
          <w:rFonts w:ascii="Arial" w:hAnsi="Arial" w:cs="Arial"/>
          <w:i/>
          <w:iCs/>
          <w:lang w:val="en-IN"/>
        </w:rPr>
        <w:t>.</w:t>
      </w:r>
      <w:r w:rsidRPr="003B241E">
        <w:rPr>
          <w:rFonts w:ascii="Arial" w:hAnsi="Arial" w:cs="Arial"/>
          <w:lang w:val="en-IN"/>
        </w:rPr>
        <w:t xml:space="preserve">, 2012). Hassan and Reda, 2021 reported more profit, weight gain, and lower cost of production during winter. The demand </w:t>
      </w:r>
      <w:r w:rsidR="005132D2">
        <w:rPr>
          <w:rFonts w:ascii="Arial" w:hAnsi="Arial" w:cs="Arial"/>
          <w:lang w:val="en-IN"/>
        </w:rPr>
        <w:t>for</w:t>
      </w:r>
      <w:r w:rsidR="005132D2" w:rsidRPr="003B241E">
        <w:rPr>
          <w:rFonts w:ascii="Arial" w:hAnsi="Arial" w:cs="Arial"/>
          <w:lang w:val="en-IN"/>
        </w:rPr>
        <w:t xml:space="preserve"> </w:t>
      </w:r>
      <w:r w:rsidRPr="003B241E">
        <w:rPr>
          <w:rFonts w:ascii="Arial" w:hAnsi="Arial" w:cs="Arial"/>
          <w:lang w:val="en-IN"/>
        </w:rPr>
        <w:t>broilers is high during winter which cause</w:t>
      </w:r>
      <w:r w:rsidR="005132D2">
        <w:rPr>
          <w:rFonts w:ascii="Arial" w:hAnsi="Arial" w:cs="Arial"/>
          <w:lang w:val="en-IN"/>
        </w:rPr>
        <w:t>s</w:t>
      </w:r>
      <w:r w:rsidRPr="003B241E">
        <w:rPr>
          <w:rFonts w:ascii="Arial" w:hAnsi="Arial" w:cs="Arial"/>
          <w:lang w:val="en-IN"/>
        </w:rPr>
        <w:t xml:space="preserve"> high market price</w:t>
      </w:r>
      <w:r w:rsidR="005132D2">
        <w:rPr>
          <w:rFonts w:ascii="Arial" w:hAnsi="Arial" w:cs="Arial"/>
          <w:lang w:val="en-IN"/>
        </w:rPr>
        <w:t>s</w:t>
      </w:r>
      <w:r w:rsidRPr="003B241E">
        <w:rPr>
          <w:rFonts w:ascii="Arial" w:hAnsi="Arial" w:cs="Arial"/>
          <w:lang w:val="en-IN"/>
        </w:rPr>
        <w:t xml:space="preserve"> during winter and is responsible for high profit</w:t>
      </w:r>
      <w:r w:rsidR="005132D2">
        <w:rPr>
          <w:rFonts w:ascii="Arial" w:hAnsi="Arial" w:cs="Arial"/>
          <w:lang w:val="en-IN"/>
        </w:rPr>
        <w:t>s</w:t>
      </w:r>
      <w:r w:rsidRPr="003B241E">
        <w:rPr>
          <w:rFonts w:ascii="Arial" w:hAnsi="Arial" w:cs="Arial"/>
          <w:lang w:val="en-IN"/>
        </w:rPr>
        <w:t xml:space="preserve"> during </w:t>
      </w:r>
      <w:r w:rsidRPr="003B241E">
        <w:rPr>
          <w:rFonts w:ascii="Arial" w:hAnsi="Arial" w:cs="Arial"/>
          <w:lang w:val="en-IN"/>
        </w:rPr>
        <w:lastRenderedPageBreak/>
        <w:t xml:space="preserve">winter season </w:t>
      </w:r>
      <w:proofErr w:type="spellStart"/>
      <w:r w:rsidRPr="003B241E">
        <w:rPr>
          <w:rFonts w:ascii="Arial" w:hAnsi="Arial" w:cs="Arial"/>
          <w:lang w:val="en-IN"/>
        </w:rPr>
        <w:t>Ramadur</w:t>
      </w:r>
      <w:proofErr w:type="spellEnd"/>
      <w:r w:rsidRPr="003B241E">
        <w:rPr>
          <w:rFonts w:ascii="Arial" w:hAnsi="Arial" w:cs="Arial"/>
          <w:lang w:val="en-IN"/>
        </w:rPr>
        <w:t xml:space="preserve"> </w:t>
      </w:r>
      <w:r w:rsidRPr="000E6E91">
        <w:rPr>
          <w:rFonts w:ascii="Arial" w:hAnsi="Arial" w:cs="Arial"/>
          <w:lang w:val="en-IN"/>
        </w:rPr>
        <w:t>et al</w:t>
      </w:r>
      <w:r w:rsidRPr="003B241E">
        <w:rPr>
          <w:rFonts w:ascii="Arial" w:hAnsi="Arial" w:cs="Arial"/>
          <w:i/>
          <w:iCs/>
          <w:lang w:val="en-IN"/>
        </w:rPr>
        <w:t>.</w:t>
      </w:r>
      <w:r w:rsidRPr="003B241E">
        <w:rPr>
          <w:rFonts w:ascii="Arial" w:hAnsi="Arial" w:cs="Arial"/>
          <w:lang w:val="en-IN"/>
        </w:rPr>
        <w:t xml:space="preserve">, 2010. Similar results were reported by </w:t>
      </w:r>
      <w:proofErr w:type="spellStart"/>
      <w:r w:rsidRPr="003B241E">
        <w:rPr>
          <w:rFonts w:ascii="Arial" w:hAnsi="Arial" w:cs="Arial"/>
          <w:lang w:val="en-IN"/>
        </w:rPr>
        <w:t>Sarma</w:t>
      </w:r>
      <w:proofErr w:type="spellEnd"/>
      <w:r w:rsidRPr="003B241E">
        <w:rPr>
          <w:rFonts w:ascii="Arial" w:hAnsi="Arial" w:cs="Arial"/>
          <w:lang w:val="en-IN"/>
        </w:rPr>
        <w:t xml:space="preserve"> </w:t>
      </w:r>
      <w:r w:rsidRPr="000E6E91">
        <w:rPr>
          <w:rFonts w:ascii="Arial" w:hAnsi="Arial" w:cs="Arial"/>
          <w:lang w:val="en-IN"/>
        </w:rPr>
        <w:t>et al</w:t>
      </w:r>
      <w:r w:rsidRPr="003B241E">
        <w:rPr>
          <w:rFonts w:ascii="Arial" w:hAnsi="Arial" w:cs="Arial"/>
          <w:i/>
          <w:iCs/>
          <w:lang w:val="en-IN"/>
        </w:rPr>
        <w:t>.</w:t>
      </w:r>
      <w:r w:rsidRPr="003B241E">
        <w:rPr>
          <w:rFonts w:ascii="Arial" w:hAnsi="Arial" w:cs="Arial"/>
          <w:lang w:val="en-IN"/>
        </w:rPr>
        <w:t xml:space="preserve">, 2019 who stated that </w:t>
      </w:r>
      <w:r w:rsidR="005132D2">
        <w:rPr>
          <w:rFonts w:ascii="Arial" w:hAnsi="Arial" w:cs="Arial"/>
          <w:lang w:val="en-IN"/>
        </w:rPr>
        <w:t xml:space="preserve">the </w:t>
      </w:r>
      <w:r w:rsidRPr="003B241E">
        <w:rPr>
          <w:rFonts w:ascii="Arial" w:hAnsi="Arial" w:cs="Arial"/>
          <w:lang w:val="en-IN"/>
        </w:rPr>
        <w:t xml:space="preserve">highest cost of production was observed during </w:t>
      </w:r>
      <w:r w:rsidR="005132D2">
        <w:rPr>
          <w:rFonts w:ascii="Arial" w:hAnsi="Arial" w:cs="Arial"/>
          <w:lang w:val="en-IN"/>
        </w:rPr>
        <w:t xml:space="preserve">the </w:t>
      </w:r>
      <w:r w:rsidRPr="003B241E">
        <w:rPr>
          <w:rFonts w:ascii="Arial" w:hAnsi="Arial" w:cs="Arial"/>
          <w:lang w:val="en-IN"/>
        </w:rPr>
        <w:t xml:space="preserve">monsoon season followed by </w:t>
      </w:r>
      <w:r w:rsidR="005132D2">
        <w:rPr>
          <w:rFonts w:ascii="Arial" w:hAnsi="Arial" w:cs="Arial"/>
          <w:lang w:val="en-IN"/>
        </w:rPr>
        <w:t xml:space="preserve">the </w:t>
      </w:r>
      <w:r w:rsidRPr="003B241E">
        <w:rPr>
          <w:rFonts w:ascii="Arial" w:hAnsi="Arial" w:cs="Arial"/>
          <w:lang w:val="en-IN"/>
        </w:rPr>
        <w:t xml:space="preserve">winter season. </w:t>
      </w:r>
      <w:proofErr w:type="spellStart"/>
      <w:r w:rsidRPr="003B241E">
        <w:rPr>
          <w:rFonts w:ascii="Arial" w:hAnsi="Arial" w:cs="Arial"/>
          <w:lang w:val="en-IN"/>
        </w:rPr>
        <w:t>Mcdowell</w:t>
      </w:r>
      <w:proofErr w:type="spellEnd"/>
      <w:r w:rsidRPr="003B241E">
        <w:rPr>
          <w:rFonts w:ascii="Arial" w:hAnsi="Arial" w:cs="Arial"/>
          <w:lang w:val="en-IN"/>
        </w:rPr>
        <w:t xml:space="preserve"> </w:t>
      </w:r>
      <w:r w:rsidRPr="003B241E">
        <w:rPr>
          <w:rFonts w:ascii="Arial" w:hAnsi="Arial" w:cs="Arial"/>
          <w:i/>
          <w:iCs/>
          <w:lang w:val="en-IN"/>
        </w:rPr>
        <w:t>et al.</w:t>
      </w:r>
      <w:r w:rsidRPr="003B241E">
        <w:rPr>
          <w:rFonts w:ascii="Arial" w:hAnsi="Arial" w:cs="Arial"/>
          <w:lang w:val="en-IN"/>
        </w:rPr>
        <w:t xml:space="preserve">, 1972 reported </w:t>
      </w:r>
      <w:r w:rsidR="005132D2">
        <w:rPr>
          <w:rFonts w:ascii="Arial" w:hAnsi="Arial" w:cs="Arial"/>
          <w:lang w:val="en-IN"/>
        </w:rPr>
        <w:t xml:space="preserve">a </w:t>
      </w:r>
      <w:r w:rsidRPr="003B241E">
        <w:rPr>
          <w:rFonts w:ascii="Arial" w:hAnsi="Arial" w:cs="Arial"/>
          <w:lang w:val="en-IN"/>
        </w:rPr>
        <w:t xml:space="preserve">high cost of production during summer which could be attributed to high FCR. Haque </w:t>
      </w:r>
      <w:r w:rsidRPr="000E6E91">
        <w:rPr>
          <w:rFonts w:ascii="Arial" w:hAnsi="Arial" w:cs="Arial"/>
          <w:lang w:val="en-IN"/>
        </w:rPr>
        <w:t>et al</w:t>
      </w:r>
      <w:r w:rsidRPr="003B241E">
        <w:rPr>
          <w:rFonts w:ascii="Arial" w:hAnsi="Arial" w:cs="Arial"/>
          <w:i/>
          <w:iCs/>
          <w:lang w:val="en-IN"/>
        </w:rPr>
        <w:t>.</w:t>
      </w:r>
      <w:r w:rsidRPr="003B241E">
        <w:rPr>
          <w:rFonts w:ascii="Arial" w:hAnsi="Arial" w:cs="Arial"/>
          <w:lang w:val="en-IN"/>
        </w:rPr>
        <w:t xml:space="preserve">, 2011 reported that </w:t>
      </w:r>
      <w:r w:rsidR="005132D2">
        <w:rPr>
          <w:rFonts w:ascii="Arial" w:hAnsi="Arial" w:cs="Arial"/>
          <w:lang w:val="en-IN"/>
        </w:rPr>
        <w:t xml:space="preserve">a </w:t>
      </w:r>
      <w:r w:rsidRPr="003B241E">
        <w:rPr>
          <w:rFonts w:ascii="Arial" w:hAnsi="Arial" w:cs="Arial"/>
          <w:lang w:val="en-IN"/>
        </w:rPr>
        <w:t xml:space="preserve">better </w:t>
      </w:r>
      <w:r w:rsidR="005132D2" w:rsidRPr="003B241E">
        <w:rPr>
          <w:rFonts w:ascii="Arial" w:hAnsi="Arial" w:cs="Arial"/>
          <w:lang w:val="en-IN"/>
        </w:rPr>
        <w:t>benefit</w:t>
      </w:r>
      <w:r w:rsidR="005132D2">
        <w:rPr>
          <w:rFonts w:ascii="Arial" w:hAnsi="Arial" w:cs="Arial"/>
          <w:lang w:val="en-IN"/>
        </w:rPr>
        <w:t>-</w:t>
      </w:r>
      <w:r w:rsidRPr="003B241E">
        <w:rPr>
          <w:rFonts w:ascii="Arial" w:hAnsi="Arial" w:cs="Arial"/>
          <w:lang w:val="en-IN"/>
        </w:rPr>
        <w:t xml:space="preserve">cost ratio (BCR) was obtained during </w:t>
      </w:r>
      <w:r w:rsidR="005132D2" w:rsidRPr="003B241E">
        <w:rPr>
          <w:rFonts w:ascii="Arial" w:hAnsi="Arial" w:cs="Arial"/>
          <w:lang w:val="en-IN"/>
        </w:rPr>
        <w:t>post</w:t>
      </w:r>
      <w:r w:rsidR="005132D2">
        <w:rPr>
          <w:rFonts w:ascii="Arial" w:hAnsi="Arial" w:cs="Arial"/>
          <w:lang w:val="en-IN"/>
        </w:rPr>
        <w:t>-</w:t>
      </w:r>
      <w:r w:rsidRPr="003B241E">
        <w:rPr>
          <w:rFonts w:ascii="Arial" w:hAnsi="Arial" w:cs="Arial"/>
          <w:lang w:val="en-IN"/>
        </w:rPr>
        <w:t xml:space="preserve">monsoon season because of better FCR and price during this season. Contrary to this, </w:t>
      </w:r>
      <w:proofErr w:type="spellStart"/>
      <w:r w:rsidRPr="003B241E">
        <w:rPr>
          <w:rFonts w:ascii="Arial" w:hAnsi="Arial" w:cs="Arial"/>
          <w:lang w:val="en-IN"/>
        </w:rPr>
        <w:t>Sarma</w:t>
      </w:r>
      <w:proofErr w:type="spellEnd"/>
      <w:r w:rsidRPr="003B241E">
        <w:rPr>
          <w:rFonts w:ascii="Arial" w:hAnsi="Arial" w:cs="Arial"/>
          <w:lang w:val="en-IN"/>
        </w:rPr>
        <w:t xml:space="preserve"> </w:t>
      </w:r>
      <w:r w:rsidRPr="000E6E91">
        <w:rPr>
          <w:rFonts w:ascii="Arial" w:hAnsi="Arial" w:cs="Arial"/>
          <w:lang w:val="en-IN"/>
        </w:rPr>
        <w:t>et al</w:t>
      </w:r>
      <w:r w:rsidRPr="003B241E">
        <w:rPr>
          <w:rFonts w:ascii="Arial" w:hAnsi="Arial" w:cs="Arial"/>
          <w:i/>
          <w:iCs/>
          <w:lang w:val="en-IN"/>
        </w:rPr>
        <w:t>.</w:t>
      </w:r>
      <w:r w:rsidRPr="003B241E">
        <w:rPr>
          <w:rFonts w:ascii="Arial" w:hAnsi="Arial" w:cs="Arial"/>
          <w:lang w:val="en-IN"/>
        </w:rPr>
        <w:t xml:space="preserve">, 2019 reported that maximum gross profit was highest in </w:t>
      </w:r>
      <w:r w:rsidR="005132D2">
        <w:rPr>
          <w:rFonts w:ascii="Arial" w:hAnsi="Arial" w:cs="Arial"/>
          <w:lang w:val="en-IN"/>
        </w:rPr>
        <w:t xml:space="preserve">the </w:t>
      </w:r>
      <w:r w:rsidRPr="003B241E">
        <w:rPr>
          <w:rFonts w:ascii="Arial" w:hAnsi="Arial" w:cs="Arial"/>
          <w:lang w:val="en-IN"/>
        </w:rPr>
        <w:t xml:space="preserve">winter season and minimum during </w:t>
      </w:r>
      <w:r w:rsidR="005132D2">
        <w:rPr>
          <w:rFonts w:ascii="Arial" w:hAnsi="Arial" w:cs="Arial"/>
          <w:lang w:val="en-IN"/>
        </w:rPr>
        <w:t xml:space="preserve">the </w:t>
      </w:r>
      <w:r w:rsidRPr="003B241E">
        <w:rPr>
          <w:rFonts w:ascii="Arial" w:hAnsi="Arial" w:cs="Arial"/>
          <w:lang w:val="en-IN"/>
        </w:rPr>
        <w:t xml:space="preserve">monsoon season. The profit was attributed to </w:t>
      </w:r>
      <w:r w:rsidR="005132D2">
        <w:rPr>
          <w:rFonts w:ascii="Arial" w:hAnsi="Arial" w:cs="Arial"/>
          <w:lang w:val="en-IN"/>
        </w:rPr>
        <w:t xml:space="preserve">the </w:t>
      </w:r>
      <w:r w:rsidRPr="003B241E">
        <w:rPr>
          <w:rFonts w:ascii="Arial" w:hAnsi="Arial" w:cs="Arial"/>
          <w:lang w:val="en-IN"/>
        </w:rPr>
        <w:t xml:space="preserve">high price. The variation </w:t>
      </w:r>
      <w:r w:rsidR="005132D2">
        <w:rPr>
          <w:rFonts w:ascii="Arial" w:hAnsi="Arial" w:cs="Arial"/>
          <w:lang w:val="en-IN"/>
        </w:rPr>
        <w:t>in</w:t>
      </w:r>
      <w:r w:rsidR="005132D2" w:rsidRPr="003B241E">
        <w:rPr>
          <w:rFonts w:ascii="Arial" w:hAnsi="Arial" w:cs="Arial"/>
          <w:lang w:val="en-IN"/>
        </w:rPr>
        <w:t xml:space="preserve"> </w:t>
      </w:r>
      <w:r w:rsidRPr="003B241E">
        <w:rPr>
          <w:rFonts w:ascii="Arial" w:hAnsi="Arial" w:cs="Arial"/>
          <w:lang w:val="en-IN"/>
        </w:rPr>
        <w:t>data may be because of difference</w:t>
      </w:r>
      <w:r w:rsidR="005132D2">
        <w:rPr>
          <w:rFonts w:ascii="Arial" w:hAnsi="Arial" w:cs="Arial"/>
          <w:lang w:val="en-IN"/>
        </w:rPr>
        <w:t>s</w:t>
      </w:r>
      <w:r w:rsidRPr="003B241E">
        <w:rPr>
          <w:rFonts w:ascii="Arial" w:hAnsi="Arial" w:cs="Arial"/>
          <w:lang w:val="en-IN"/>
        </w:rPr>
        <w:t xml:space="preserve"> in geographical location, </w:t>
      </w:r>
      <w:r w:rsidRPr="000B362D">
        <w:rPr>
          <w:rFonts w:ascii="Arial" w:hAnsi="Arial" w:cs="Arial"/>
          <w:highlight w:val="yellow"/>
          <w:lang w:val="en-IN"/>
        </w:rPr>
        <w:t>management</w:t>
      </w:r>
      <w:r w:rsidRPr="003B241E">
        <w:rPr>
          <w:rFonts w:ascii="Arial" w:hAnsi="Arial" w:cs="Arial"/>
          <w:lang w:val="en-IN"/>
        </w:rPr>
        <w:t xml:space="preserve"> practices, </w:t>
      </w:r>
      <w:r w:rsidR="005132D2">
        <w:rPr>
          <w:rFonts w:ascii="Arial" w:hAnsi="Arial" w:cs="Arial"/>
          <w:lang w:val="en-IN"/>
        </w:rPr>
        <w:t xml:space="preserve">and </w:t>
      </w:r>
      <w:r w:rsidRPr="003B241E">
        <w:rPr>
          <w:rFonts w:ascii="Arial" w:hAnsi="Arial" w:cs="Arial"/>
          <w:lang w:val="en-IN"/>
        </w:rPr>
        <w:t>prices of feed and live birds.</w:t>
      </w:r>
    </w:p>
    <w:p w14:paraId="26C726BC" w14:textId="4125BE55" w:rsidR="00D466E8" w:rsidRDefault="00D466E8" w:rsidP="003B241E">
      <w:pPr>
        <w:pStyle w:val="Body"/>
        <w:spacing w:after="0"/>
        <w:rPr>
          <w:rFonts w:ascii="Arial" w:hAnsi="Arial" w:cs="Arial"/>
          <w:lang w:val="en-IN"/>
        </w:rPr>
      </w:pPr>
    </w:p>
    <w:p w14:paraId="1E6F2F80" w14:textId="77777777" w:rsidR="003B241E" w:rsidRPr="003B241E" w:rsidRDefault="003B241E" w:rsidP="003B241E">
      <w:pPr>
        <w:pStyle w:val="Body"/>
        <w:spacing w:after="0"/>
        <w:rPr>
          <w:rFonts w:ascii="Arial" w:hAnsi="Arial" w:cs="Arial"/>
          <w:b/>
          <w:bCs/>
          <w:lang w:val="en-IN"/>
        </w:rPr>
      </w:pPr>
      <w:r w:rsidRPr="003B241E">
        <w:rPr>
          <w:rFonts w:ascii="Arial" w:hAnsi="Arial" w:cs="Arial"/>
          <w:b/>
          <w:bCs/>
          <w:lang w:val="en-IN"/>
        </w:rPr>
        <w:t>Table 4 Effect of season on cost of production and economics of broilers</w:t>
      </w:r>
    </w:p>
    <w:tbl>
      <w:tblPr>
        <w:tblStyle w:val="TableGrid"/>
        <w:tblW w:w="0" w:type="auto"/>
        <w:tblLook w:val="04A0" w:firstRow="1" w:lastRow="0" w:firstColumn="1" w:lastColumn="0" w:noHBand="0" w:noVBand="1"/>
      </w:tblPr>
      <w:tblGrid>
        <w:gridCol w:w="3681"/>
        <w:gridCol w:w="1701"/>
        <w:gridCol w:w="1843"/>
        <w:gridCol w:w="1791"/>
      </w:tblGrid>
      <w:tr w:rsidR="003B241E" w:rsidRPr="003B241E" w14:paraId="3A655435" w14:textId="77777777" w:rsidTr="00CC763D">
        <w:tc>
          <w:tcPr>
            <w:tcW w:w="3681" w:type="dxa"/>
          </w:tcPr>
          <w:p w14:paraId="2A7E1559" w14:textId="77777777" w:rsidR="003B241E" w:rsidRPr="003B241E" w:rsidRDefault="003B241E" w:rsidP="003B241E">
            <w:pPr>
              <w:pStyle w:val="Body"/>
              <w:rPr>
                <w:rFonts w:ascii="Arial" w:eastAsia="Times New Roman" w:hAnsi="Arial" w:cs="Arial"/>
                <w:b/>
                <w:bCs/>
                <w:sz w:val="20"/>
                <w:lang w:val="en-IN"/>
              </w:rPr>
            </w:pPr>
          </w:p>
        </w:tc>
        <w:tc>
          <w:tcPr>
            <w:tcW w:w="1701" w:type="dxa"/>
          </w:tcPr>
          <w:p w14:paraId="4205B4A0"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 xml:space="preserve">Summer </w:t>
            </w:r>
          </w:p>
        </w:tc>
        <w:tc>
          <w:tcPr>
            <w:tcW w:w="1843" w:type="dxa"/>
          </w:tcPr>
          <w:p w14:paraId="6FEF27ED"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Post-monsoon</w:t>
            </w:r>
          </w:p>
        </w:tc>
        <w:tc>
          <w:tcPr>
            <w:tcW w:w="1791" w:type="dxa"/>
          </w:tcPr>
          <w:p w14:paraId="44DBAC14"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Winter</w:t>
            </w:r>
          </w:p>
        </w:tc>
      </w:tr>
      <w:tr w:rsidR="003B241E" w:rsidRPr="003B241E" w14:paraId="263A7020" w14:textId="77777777" w:rsidTr="00CC763D">
        <w:tc>
          <w:tcPr>
            <w:tcW w:w="3681" w:type="dxa"/>
          </w:tcPr>
          <w:p w14:paraId="5C5C4008"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 xml:space="preserve">Cost of chicks @ 35 </w:t>
            </w:r>
            <w:proofErr w:type="spellStart"/>
            <w:r w:rsidRPr="003B241E">
              <w:rPr>
                <w:rFonts w:ascii="Arial" w:eastAsia="Times New Roman" w:hAnsi="Arial" w:cs="Arial"/>
                <w:b/>
                <w:bCs/>
                <w:sz w:val="20"/>
                <w:lang w:val="en-IN"/>
              </w:rPr>
              <w:t>rs</w:t>
            </w:r>
            <w:proofErr w:type="spellEnd"/>
            <w:r w:rsidRPr="003B241E">
              <w:rPr>
                <w:rFonts w:ascii="Arial" w:eastAsia="Times New Roman" w:hAnsi="Arial" w:cs="Arial"/>
                <w:b/>
                <w:bCs/>
                <w:sz w:val="20"/>
                <w:lang w:val="en-IN"/>
              </w:rPr>
              <w:t xml:space="preserve">/chick </w:t>
            </w:r>
          </w:p>
        </w:tc>
        <w:tc>
          <w:tcPr>
            <w:tcW w:w="1701" w:type="dxa"/>
          </w:tcPr>
          <w:p w14:paraId="5A115762"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35000</w:t>
            </w:r>
          </w:p>
        </w:tc>
        <w:tc>
          <w:tcPr>
            <w:tcW w:w="1843" w:type="dxa"/>
          </w:tcPr>
          <w:p w14:paraId="66523AB1"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35000</w:t>
            </w:r>
          </w:p>
        </w:tc>
        <w:tc>
          <w:tcPr>
            <w:tcW w:w="1791" w:type="dxa"/>
          </w:tcPr>
          <w:p w14:paraId="7BA28E4F"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35000</w:t>
            </w:r>
          </w:p>
        </w:tc>
      </w:tr>
      <w:tr w:rsidR="003B241E" w:rsidRPr="003B241E" w14:paraId="454D2249" w14:textId="77777777" w:rsidTr="00CC763D">
        <w:tc>
          <w:tcPr>
            <w:tcW w:w="9016" w:type="dxa"/>
            <w:gridSpan w:val="4"/>
          </w:tcPr>
          <w:p w14:paraId="2AEC462E"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Cost of rearing of birds from day 1 to 35</w:t>
            </w:r>
          </w:p>
        </w:tc>
      </w:tr>
      <w:tr w:rsidR="003B241E" w:rsidRPr="003B241E" w14:paraId="47B51CDB" w14:textId="77777777" w:rsidTr="00CC763D">
        <w:tc>
          <w:tcPr>
            <w:tcW w:w="3681" w:type="dxa"/>
          </w:tcPr>
          <w:p w14:paraId="3B29209D"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Pre-starter ration (day 1-10)</w:t>
            </w:r>
          </w:p>
          <w:p w14:paraId="33D4F590"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25 gm per chick for 10 days = 250 kg @ 42 Rs/Kg</w:t>
            </w:r>
          </w:p>
        </w:tc>
        <w:tc>
          <w:tcPr>
            <w:tcW w:w="1701" w:type="dxa"/>
          </w:tcPr>
          <w:p w14:paraId="0BDD5694"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10500</w:t>
            </w:r>
          </w:p>
        </w:tc>
        <w:tc>
          <w:tcPr>
            <w:tcW w:w="1843" w:type="dxa"/>
          </w:tcPr>
          <w:p w14:paraId="454F2742"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10500</w:t>
            </w:r>
          </w:p>
        </w:tc>
        <w:tc>
          <w:tcPr>
            <w:tcW w:w="1791" w:type="dxa"/>
          </w:tcPr>
          <w:p w14:paraId="08A1F15C"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10500</w:t>
            </w:r>
          </w:p>
        </w:tc>
      </w:tr>
      <w:tr w:rsidR="003B241E" w:rsidRPr="003B241E" w14:paraId="548BC6C9" w14:textId="77777777" w:rsidTr="00CC763D">
        <w:tc>
          <w:tcPr>
            <w:tcW w:w="3681" w:type="dxa"/>
          </w:tcPr>
          <w:p w14:paraId="0A20CD83"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Starter ration (day 11-20) </w:t>
            </w:r>
          </w:p>
          <w:p w14:paraId="2778C6CD"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125 gm per chick for 10 days =1250 kg @ 42 Rs/Kg</w:t>
            </w:r>
          </w:p>
        </w:tc>
        <w:tc>
          <w:tcPr>
            <w:tcW w:w="1701" w:type="dxa"/>
          </w:tcPr>
          <w:p w14:paraId="5F6F6064"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52500</w:t>
            </w:r>
          </w:p>
        </w:tc>
        <w:tc>
          <w:tcPr>
            <w:tcW w:w="1843" w:type="dxa"/>
          </w:tcPr>
          <w:p w14:paraId="4ED1C5D4"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52500</w:t>
            </w:r>
          </w:p>
        </w:tc>
        <w:tc>
          <w:tcPr>
            <w:tcW w:w="1791" w:type="dxa"/>
          </w:tcPr>
          <w:p w14:paraId="609F2643"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52500</w:t>
            </w:r>
          </w:p>
        </w:tc>
      </w:tr>
      <w:tr w:rsidR="003B241E" w:rsidRPr="003B241E" w14:paraId="5F6D3936" w14:textId="77777777" w:rsidTr="00CC763D">
        <w:tc>
          <w:tcPr>
            <w:tcW w:w="3681" w:type="dxa"/>
          </w:tcPr>
          <w:p w14:paraId="1155DCD2"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Finisher ration (days 21-35)</w:t>
            </w:r>
          </w:p>
          <w:p w14:paraId="260528ED" w14:textId="77777777" w:rsidR="003B241E" w:rsidRPr="003B241E" w:rsidRDefault="003B241E" w:rsidP="003B241E">
            <w:pPr>
              <w:pStyle w:val="Body"/>
              <w:rPr>
                <w:rFonts w:ascii="Arial" w:eastAsia="Times New Roman" w:hAnsi="Arial" w:cs="Arial"/>
                <w:sz w:val="20"/>
                <w:lang w:val="en-IN"/>
              </w:rPr>
            </w:pPr>
          </w:p>
        </w:tc>
        <w:tc>
          <w:tcPr>
            <w:tcW w:w="1701" w:type="dxa"/>
          </w:tcPr>
          <w:p w14:paraId="2EFFCE43"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1515 kg @ 42 Rs/kg = 63630</w:t>
            </w:r>
          </w:p>
        </w:tc>
        <w:tc>
          <w:tcPr>
            <w:tcW w:w="1843" w:type="dxa"/>
          </w:tcPr>
          <w:p w14:paraId="2698A2BA"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1598 kg @ 42 Rs/kg = 67116</w:t>
            </w:r>
          </w:p>
        </w:tc>
        <w:tc>
          <w:tcPr>
            <w:tcW w:w="1791" w:type="dxa"/>
          </w:tcPr>
          <w:p w14:paraId="48A790DD"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1638 kg @ 42 Rs/kg = 68796</w:t>
            </w:r>
          </w:p>
        </w:tc>
      </w:tr>
      <w:tr w:rsidR="003B241E" w:rsidRPr="003B241E" w14:paraId="314E0C2E" w14:textId="77777777" w:rsidTr="00CC763D">
        <w:tc>
          <w:tcPr>
            <w:tcW w:w="3681" w:type="dxa"/>
          </w:tcPr>
          <w:p w14:paraId="7C38BF08"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Miscellaneous @ 2 Rs/bird</w:t>
            </w:r>
          </w:p>
        </w:tc>
        <w:tc>
          <w:tcPr>
            <w:tcW w:w="1701" w:type="dxa"/>
          </w:tcPr>
          <w:p w14:paraId="28057DC2"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2000</w:t>
            </w:r>
          </w:p>
        </w:tc>
        <w:tc>
          <w:tcPr>
            <w:tcW w:w="1843" w:type="dxa"/>
          </w:tcPr>
          <w:p w14:paraId="75B64C06"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2000</w:t>
            </w:r>
          </w:p>
        </w:tc>
        <w:tc>
          <w:tcPr>
            <w:tcW w:w="1791" w:type="dxa"/>
          </w:tcPr>
          <w:p w14:paraId="6D8F6622"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2000</w:t>
            </w:r>
          </w:p>
        </w:tc>
      </w:tr>
      <w:tr w:rsidR="003B241E" w:rsidRPr="003B241E" w14:paraId="238EC6C5" w14:textId="77777777" w:rsidTr="00CC763D">
        <w:tc>
          <w:tcPr>
            <w:tcW w:w="3681" w:type="dxa"/>
          </w:tcPr>
          <w:p w14:paraId="1A3614DC"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A. Total expenses/Cost of production</w:t>
            </w:r>
          </w:p>
        </w:tc>
        <w:tc>
          <w:tcPr>
            <w:tcW w:w="1701" w:type="dxa"/>
          </w:tcPr>
          <w:p w14:paraId="27CAEEBA"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163630</w:t>
            </w:r>
          </w:p>
        </w:tc>
        <w:tc>
          <w:tcPr>
            <w:tcW w:w="1843" w:type="dxa"/>
          </w:tcPr>
          <w:p w14:paraId="2F350EE4"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167116</w:t>
            </w:r>
          </w:p>
        </w:tc>
        <w:tc>
          <w:tcPr>
            <w:tcW w:w="1791" w:type="dxa"/>
          </w:tcPr>
          <w:p w14:paraId="218918F2"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168796</w:t>
            </w:r>
          </w:p>
        </w:tc>
      </w:tr>
      <w:tr w:rsidR="003B241E" w:rsidRPr="003B241E" w14:paraId="67DB4F64" w14:textId="77777777" w:rsidTr="00CC763D">
        <w:tc>
          <w:tcPr>
            <w:tcW w:w="3681" w:type="dxa"/>
          </w:tcPr>
          <w:p w14:paraId="376C38A7" w14:textId="273D7DE3"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Income from </w:t>
            </w:r>
            <w:r w:rsidR="005132D2">
              <w:rPr>
                <w:rFonts w:ascii="Arial" w:eastAsia="Times New Roman" w:hAnsi="Arial" w:cs="Arial"/>
                <w:sz w:val="20"/>
                <w:lang w:val="en-IN"/>
              </w:rPr>
              <w:t xml:space="preserve">the </w:t>
            </w:r>
            <w:r w:rsidRPr="003B241E">
              <w:rPr>
                <w:rFonts w:ascii="Arial" w:eastAsia="Times New Roman" w:hAnsi="Arial" w:cs="Arial"/>
                <w:sz w:val="20"/>
                <w:lang w:val="en-IN"/>
              </w:rPr>
              <w:t xml:space="preserve">sale of 35 days old birds </w:t>
            </w:r>
          </w:p>
        </w:tc>
        <w:tc>
          <w:tcPr>
            <w:tcW w:w="1701" w:type="dxa"/>
          </w:tcPr>
          <w:p w14:paraId="4DC62447"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1.898 Kg x 961 birds @97 Rs/kg live weight</w:t>
            </w:r>
          </w:p>
        </w:tc>
        <w:tc>
          <w:tcPr>
            <w:tcW w:w="1843" w:type="dxa"/>
          </w:tcPr>
          <w:p w14:paraId="456A87D1"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2.003 Kg x 984 birds @96 Rs/kg live weight </w:t>
            </w:r>
          </w:p>
        </w:tc>
        <w:tc>
          <w:tcPr>
            <w:tcW w:w="1791" w:type="dxa"/>
          </w:tcPr>
          <w:p w14:paraId="22E93678"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sz w:val="20"/>
                <w:lang w:val="en-IN"/>
              </w:rPr>
              <w:t>1.856 Kg x 977 birds @98 Rs/kg live weight</w:t>
            </w:r>
          </w:p>
        </w:tc>
      </w:tr>
      <w:tr w:rsidR="003B241E" w:rsidRPr="003B241E" w14:paraId="489C80B7" w14:textId="77777777" w:rsidTr="00CC763D">
        <w:tc>
          <w:tcPr>
            <w:tcW w:w="3681" w:type="dxa"/>
          </w:tcPr>
          <w:p w14:paraId="63819933"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 xml:space="preserve">B. Gross income </w:t>
            </w:r>
          </w:p>
        </w:tc>
        <w:tc>
          <w:tcPr>
            <w:tcW w:w="1701" w:type="dxa"/>
          </w:tcPr>
          <w:p w14:paraId="7DDF2C9D"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sz w:val="20"/>
                <w:lang w:val="en-IN"/>
              </w:rPr>
              <w:t>176180</w:t>
            </w:r>
          </w:p>
        </w:tc>
        <w:tc>
          <w:tcPr>
            <w:tcW w:w="1843" w:type="dxa"/>
          </w:tcPr>
          <w:p w14:paraId="75BF833C"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sz w:val="20"/>
                <w:lang w:val="en-IN"/>
              </w:rPr>
              <w:t>189211</w:t>
            </w:r>
          </w:p>
        </w:tc>
        <w:tc>
          <w:tcPr>
            <w:tcW w:w="1791" w:type="dxa"/>
          </w:tcPr>
          <w:p w14:paraId="4F1A8CE8"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sz w:val="20"/>
                <w:lang w:val="en-IN"/>
              </w:rPr>
              <w:t>177704</w:t>
            </w:r>
          </w:p>
        </w:tc>
      </w:tr>
      <w:tr w:rsidR="003B241E" w:rsidRPr="003B241E" w14:paraId="4320C779" w14:textId="77777777" w:rsidTr="00CC763D">
        <w:tc>
          <w:tcPr>
            <w:tcW w:w="3681" w:type="dxa"/>
          </w:tcPr>
          <w:p w14:paraId="3702BD8E"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Net Income (B-A)</w:t>
            </w:r>
          </w:p>
        </w:tc>
        <w:tc>
          <w:tcPr>
            <w:tcW w:w="1701" w:type="dxa"/>
          </w:tcPr>
          <w:p w14:paraId="7F2EB897"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12550</w:t>
            </w:r>
          </w:p>
        </w:tc>
        <w:tc>
          <w:tcPr>
            <w:tcW w:w="1843" w:type="dxa"/>
          </w:tcPr>
          <w:p w14:paraId="3E6C680D"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22095</w:t>
            </w:r>
          </w:p>
        </w:tc>
        <w:tc>
          <w:tcPr>
            <w:tcW w:w="1791" w:type="dxa"/>
          </w:tcPr>
          <w:p w14:paraId="5FE0837A"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8908</w:t>
            </w:r>
          </w:p>
        </w:tc>
      </w:tr>
      <w:tr w:rsidR="003B241E" w:rsidRPr="003B241E" w14:paraId="51CE46F6" w14:textId="77777777" w:rsidTr="00CC763D">
        <w:tc>
          <w:tcPr>
            <w:tcW w:w="3681" w:type="dxa"/>
          </w:tcPr>
          <w:p w14:paraId="5B9132DD"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sz w:val="20"/>
                <w:lang w:val="en-IN"/>
              </w:rPr>
              <w:t>Profit/bird</w:t>
            </w:r>
          </w:p>
        </w:tc>
        <w:tc>
          <w:tcPr>
            <w:tcW w:w="1701" w:type="dxa"/>
          </w:tcPr>
          <w:p w14:paraId="6C59342E"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13.05</w:t>
            </w:r>
          </w:p>
        </w:tc>
        <w:tc>
          <w:tcPr>
            <w:tcW w:w="1843" w:type="dxa"/>
          </w:tcPr>
          <w:p w14:paraId="3533B821"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22.45</w:t>
            </w:r>
          </w:p>
        </w:tc>
        <w:tc>
          <w:tcPr>
            <w:tcW w:w="1791" w:type="dxa"/>
          </w:tcPr>
          <w:p w14:paraId="1C2BA7BA"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9.11</w:t>
            </w:r>
          </w:p>
        </w:tc>
      </w:tr>
    </w:tbl>
    <w:p w14:paraId="0D818DF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E2FEF88" w14:textId="77777777" w:rsidR="00790ADA" w:rsidRPr="00FB3A86" w:rsidRDefault="00790ADA" w:rsidP="00441B6F">
      <w:pPr>
        <w:pStyle w:val="ConcHead"/>
        <w:spacing w:after="0"/>
        <w:jc w:val="both"/>
        <w:rPr>
          <w:rFonts w:ascii="Arial" w:hAnsi="Arial" w:cs="Arial"/>
        </w:rPr>
      </w:pPr>
    </w:p>
    <w:p w14:paraId="7968BA78" w14:textId="3DFACA21" w:rsidR="00E708C6" w:rsidRPr="003B241E" w:rsidRDefault="00E708C6" w:rsidP="00E708C6">
      <w:pPr>
        <w:pStyle w:val="Body"/>
        <w:spacing w:after="0"/>
        <w:rPr>
          <w:rFonts w:ascii="Arial" w:hAnsi="Arial" w:cs="Arial"/>
          <w:lang w:val="en-IN"/>
        </w:rPr>
      </w:pPr>
      <w:r w:rsidRPr="003B241E">
        <w:rPr>
          <w:rFonts w:ascii="Arial" w:hAnsi="Arial" w:cs="Arial"/>
          <w:lang w:val="en-IN"/>
        </w:rPr>
        <w:t>Suitable macro and micro environment</w:t>
      </w:r>
      <w:r w:rsidR="005132D2">
        <w:rPr>
          <w:rFonts w:ascii="Arial" w:hAnsi="Arial" w:cs="Arial"/>
          <w:lang w:val="en-IN"/>
        </w:rPr>
        <w:t>s</w:t>
      </w:r>
      <w:r w:rsidRPr="003B241E">
        <w:rPr>
          <w:rFonts w:ascii="Arial" w:hAnsi="Arial" w:cs="Arial"/>
          <w:lang w:val="en-IN"/>
        </w:rPr>
        <w:t xml:space="preserve"> both are equally important for </w:t>
      </w:r>
      <w:r w:rsidR="005132D2">
        <w:rPr>
          <w:rFonts w:ascii="Arial" w:hAnsi="Arial" w:cs="Arial"/>
          <w:lang w:val="en-IN"/>
        </w:rPr>
        <w:t xml:space="preserve">the </w:t>
      </w:r>
      <w:r w:rsidRPr="003B241E">
        <w:rPr>
          <w:rFonts w:ascii="Arial" w:hAnsi="Arial" w:cs="Arial"/>
          <w:lang w:val="en-IN"/>
        </w:rPr>
        <w:t xml:space="preserve">growth of broilers. This study highlights how season impacts growth, FCR and mortality of birds which ultimately affects </w:t>
      </w:r>
      <w:r w:rsidR="005132D2">
        <w:rPr>
          <w:rFonts w:ascii="Arial" w:hAnsi="Arial" w:cs="Arial"/>
          <w:lang w:val="en-IN"/>
        </w:rPr>
        <w:t xml:space="preserve">the </w:t>
      </w:r>
      <w:r w:rsidRPr="003B241E">
        <w:rPr>
          <w:rFonts w:ascii="Arial" w:hAnsi="Arial" w:cs="Arial"/>
          <w:lang w:val="en-IN"/>
        </w:rPr>
        <w:t>economy of farm</w:t>
      </w:r>
      <w:r w:rsidR="005132D2">
        <w:rPr>
          <w:rFonts w:ascii="Arial" w:hAnsi="Arial" w:cs="Arial"/>
          <w:lang w:val="en-IN"/>
        </w:rPr>
        <w:t>s</w:t>
      </w:r>
      <w:r w:rsidRPr="003B241E">
        <w:rPr>
          <w:rFonts w:ascii="Arial" w:hAnsi="Arial" w:cs="Arial"/>
          <w:lang w:val="en-IN"/>
        </w:rPr>
        <w:t xml:space="preserve">. The study revealed that post-monsoon season </w:t>
      </w:r>
      <w:r w:rsidR="005132D2">
        <w:rPr>
          <w:rFonts w:ascii="Arial" w:hAnsi="Arial" w:cs="Arial"/>
          <w:lang w:val="en-IN"/>
        </w:rPr>
        <w:t xml:space="preserve">is </w:t>
      </w:r>
      <w:r w:rsidRPr="003B241E">
        <w:rPr>
          <w:rFonts w:ascii="Arial" w:hAnsi="Arial" w:cs="Arial"/>
          <w:lang w:val="en-IN"/>
        </w:rPr>
        <w:t xml:space="preserve">most profitable for broiler rearing which can be attributed to good growth, low mortality and FCR. </w:t>
      </w:r>
    </w:p>
    <w:p w14:paraId="41C68BEC" w14:textId="1C075685" w:rsidR="00E708C6" w:rsidRDefault="00E708C6" w:rsidP="00E708C6">
      <w:pPr>
        <w:pStyle w:val="Body"/>
        <w:spacing w:after="0"/>
        <w:rPr>
          <w:rFonts w:ascii="Arial" w:hAnsi="Arial" w:cs="Arial"/>
        </w:rPr>
      </w:pPr>
    </w:p>
    <w:p w14:paraId="63B9EC07" w14:textId="77777777" w:rsidR="00D01745" w:rsidRPr="00D01745" w:rsidRDefault="00D01745" w:rsidP="00D01745">
      <w:pPr>
        <w:tabs>
          <w:tab w:val="left" w:pos="2696"/>
        </w:tabs>
        <w:spacing w:after="200" w:line="276" w:lineRule="auto"/>
        <w:rPr>
          <w:rFonts w:ascii="Arial" w:eastAsiaTheme="minorHAnsi" w:hAnsi="Arial" w:cs="Arial"/>
          <w:lang w:val="en-GB"/>
        </w:rPr>
      </w:pPr>
      <w:bookmarkStart w:id="3" w:name="_Hlk183685723"/>
    </w:p>
    <w:p w14:paraId="6EA0AFA4" w14:textId="77777777" w:rsidR="00D01745" w:rsidRPr="008D43B3" w:rsidRDefault="00D01745" w:rsidP="00D01745">
      <w:pPr>
        <w:spacing w:after="200" w:line="276" w:lineRule="auto"/>
        <w:rPr>
          <w:rFonts w:ascii="Arial" w:eastAsia="Calibri" w:hAnsi="Arial" w:cs="Arial"/>
          <w:b/>
          <w:bCs/>
          <w:kern w:val="2"/>
          <w:highlight w:val="yellow"/>
        </w:rPr>
      </w:pPr>
      <w:bookmarkStart w:id="4" w:name="_Hlk193540946"/>
      <w:bookmarkStart w:id="5" w:name="_Hlk180402183"/>
      <w:bookmarkStart w:id="6" w:name="_Hlk183680988"/>
      <w:r w:rsidRPr="008D43B3">
        <w:rPr>
          <w:rFonts w:ascii="Arial" w:eastAsia="Calibri" w:hAnsi="Arial" w:cs="Arial"/>
          <w:b/>
          <w:bCs/>
          <w:kern w:val="2"/>
          <w:highlight w:val="yellow"/>
        </w:rPr>
        <w:t>Disclaimer (Artificial intelligence)</w:t>
      </w:r>
    </w:p>
    <w:p w14:paraId="19A39C8B" w14:textId="77777777" w:rsidR="00D01745" w:rsidRPr="008D43B3" w:rsidRDefault="00D01745" w:rsidP="00D01745">
      <w:pPr>
        <w:spacing w:after="200" w:line="276" w:lineRule="auto"/>
        <w:rPr>
          <w:rFonts w:ascii="Arial" w:eastAsia="Calibri" w:hAnsi="Arial" w:cs="Arial"/>
          <w:kern w:val="2"/>
          <w:highlight w:val="yellow"/>
        </w:rPr>
      </w:pPr>
      <w:r w:rsidRPr="008D43B3">
        <w:rPr>
          <w:rFonts w:ascii="Arial" w:eastAsia="Calibri" w:hAnsi="Arial" w:cs="Arial"/>
          <w:kern w:val="2"/>
          <w:highlight w:val="yellow"/>
        </w:rPr>
        <w:lastRenderedPageBreak/>
        <w:t>Author(s) hereby declare that NO generative AI technologies such as Large Language Models (</w:t>
      </w:r>
      <w:proofErr w:type="spellStart"/>
      <w:r w:rsidRPr="008D43B3">
        <w:rPr>
          <w:rFonts w:ascii="Arial" w:eastAsia="Calibri" w:hAnsi="Arial" w:cs="Arial"/>
          <w:kern w:val="2"/>
          <w:highlight w:val="yellow"/>
        </w:rPr>
        <w:t>ChatGPT</w:t>
      </w:r>
      <w:proofErr w:type="spellEnd"/>
      <w:r w:rsidRPr="008D43B3">
        <w:rPr>
          <w:rFonts w:ascii="Arial" w:eastAsia="Calibri" w:hAnsi="Arial" w:cs="Arial"/>
          <w:kern w:val="2"/>
          <w:highlight w:val="yellow"/>
        </w:rPr>
        <w:t xml:space="preserve">, COPILOT, etc.) and text-to-image generators have been used during the writing or editing of this manuscript. </w:t>
      </w:r>
    </w:p>
    <w:bookmarkEnd w:id="3"/>
    <w:bookmarkEnd w:id="4"/>
    <w:bookmarkEnd w:id="5"/>
    <w:bookmarkEnd w:id="6"/>
    <w:p w14:paraId="7BD5FD06" w14:textId="77777777" w:rsidR="00F63A34" w:rsidRPr="00F63A34" w:rsidRDefault="00F63A34" w:rsidP="00441B6F">
      <w:pPr>
        <w:pStyle w:val="ReferHead"/>
        <w:spacing w:after="0"/>
        <w:jc w:val="both"/>
        <w:rPr>
          <w:rFonts w:ascii="Arial" w:hAnsi="Arial" w:cs="Arial"/>
          <w:b w:val="0"/>
          <w:caps w:val="0"/>
          <w:sz w:val="20"/>
        </w:rPr>
      </w:pPr>
    </w:p>
    <w:p w14:paraId="019F6DA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BF8FF8C" w14:textId="77777777" w:rsidR="00284C4C" w:rsidRPr="00F63A34" w:rsidRDefault="00284C4C" w:rsidP="00441B6F">
      <w:pPr>
        <w:pStyle w:val="Body"/>
        <w:spacing w:after="0"/>
        <w:rPr>
          <w:rFonts w:ascii="Arial" w:hAnsi="Arial" w:cs="Arial"/>
          <w:iCs/>
        </w:rPr>
      </w:pPr>
    </w:p>
    <w:p w14:paraId="1CD2F5C8" w14:textId="77777777" w:rsidR="00CD0033" w:rsidRPr="00F63A34" w:rsidRDefault="00CD0033" w:rsidP="00F63A34">
      <w:pPr>
        <w:pStyle w:val="Body"/>
        <w:rPr>
          <w:rFonts w:ascii="Arial" w:hAnsi="Arial" w:cs="Arial"/>
        </w:rPr>
      </w:pPr>
      <w:proofErr w:type="spellStart"/>
      <w:r w:rsidRPr="00F63A34">
        <w:rPr>
          <w:rFonts w:ascii="Arial" w:hAnsi="Arial" w:cs="Arial"/>
        </w:rPr>
        <w:t>Baracho</w:t>
      </w:r>
      <w:proofErr w:type="spellEnd"/>
      <w:r w:rsidRPr="00F63A34">
        <w:rPr>
          <w:rFonts w:ascii="Arial" w:hAnsi="Arial" w:cs="Arial"/>
        </w:rPr>
        <w:t xml:space="preserve">, M, S., </w:t>
      </w:r>
      <w:proofErr w:type="spellStart"/>
      <w:r w:rsidRPr="00F63A34">
        <w:rPr>
          <w:rFonts w:ascii="Arial" w:hAnsi="Arial" w:cs="Arial"/>
        </w:rPr>
        <w:t>Nääs</w:t>
      </w:r>
      <w:proofErr w:type="spellEnd"/>
      <w:r w:rsidRPr="00F63A34">
        <w:rPr>
          <w:rFonts w:ascii="Arial" w:hAnsi="Arial" w:cs="Arial"/>
        </w:rPr>
        <w:t xml:space="preserve">, I, D, A., </w:t>
      </w:r>
      <w:proofErr w:type="spellStart"/>
      <w:r w:rsidRPr="00F63A34">
        <w:rPr>
          <w:rFonts w:ascii="Arial" w:hAnsi="Arial" w:cs="Arial"/>
        </w:rPr>
        <w:t>Betin</w:t>
      </w:r>
      <w:proofErr w:type="spellEnd"/>
      <w:r w:rsidRPr="00F63A34">
        <w:rPr>
          <w:rFonts w:ascii="Arial" w:hAnsi="Arial" w:cs="Arial"/>
        </w:rPr>
        <w:t xml:space="preserve">, P, S, and Moura, D, J. </w:t>
      </w:r>
      <w:r>
        <w:rPr>
          <w:rFonts w:ascii="Arial" w:hAnsi="Arial" w:cs="Arial"/>
        </w:rPr>
        <w:t>(</w:t>
      </w:r>
      <w:r w:rsidRPr="00F63A34">
        <w:rPr>
          <w:rFonts w:ascii="Arial" w:hAnsi="Arial" w:cs="Arial"/>
        </w:rPr>
        <w:t>2018</w:t>
      </w:r>
      <w:r>
        <w:rPr>
          <w:rFonts w:ascii="Arial" w:hAnsi="Arial" w:cs="Arial"/>
        </w:rPr>
        <w:t>)</w:t>
      </w:r>
      <w:r w:rsidRPr="00F63A34">
        <w:rPr>
          <w:rFonts w:ascii="Arial" w:hAnsi="Arial" w:cs="Arial"/>
        </w:rPr>
        <w:t>. Factors that influence the production, environment, and welfare of br</w:t>
      </w:r>
      <w:bookmarkStart w:id="7" w:name="_GoBack"/>
      <w:bookmarkEnd w:id="7"/>
      <w:r w:rsidRPr="00F63A34">
        <w:rPr>
          <w:rFonts w:ascii="Arial" w:hAnsi="Arial" w:cs="Arial"/>
        </w:rPr>
        <w:t>oiler chicken: A systematic review. Brazilian Journal of Poultry Science, 20(03), 617-624.</w:t>
      </w:r>
    </w:p>
    <w:p w14:paraId="642BB9B8" w14:textId="77777777" w:rsidR="00CD0033" w:rsidRPr="00F63A34" w:rsidRDefault="00CD0033" w:rsidP="00F63A34">
      <w:pPr>
        <w:pStyle w:val="Body"/>
        <w:rPr>
          <w:rFonts w:ascii="Arial" w:hAnsi="Arial" w:cs="Arial"/>
        </w:rPr>
      </w:pPr>
      <w:proofErr w:type="spellStart"/>
      <w:r w:rsidRPr="00F63A34">
        <w:rPr>
          <w:rFonts w:ascii="Arial" w:hAnsi="Arial" w:cs="Arial"/>
        </w:rPr>
        <w:t>Belewu</w:t>
      </w:r>
      <w:proofErr w:type="spellEnd"/>
      <w:r w:rsidRPr="00F63A34">
        <w:rPr>
          <w:rFonts w:ascii="Arial" w:hAnsi="Arial" w:cs="Arial"/>
        </w:rPr>
        <w:t xml:space="preserve">, K. Y., Ibrahim, H. K., </w:t>
      </w:r>
      <w:proofErr w:type="spellStart"/>
      <w:r w:rsidRPr="00F63A34">
        <w:rPr>
          <w:rFonts w:ascii="Arial" w:hAnsi="Arial" w:cs="Arial"/>
        </w:rPr>
        <w:t>Ajibade</w:t>
      </w:r>
      <w:proofErr w:type="spellEnd"/>
      <w:r w:rsidRPr="00F63A34">
        <w:rPr>
          <w:rFonts w:ascii="Arial" w:hAnsi="Arial" w:cs="Arial"/>
        </w:rPr>
        <w:t xml:space="preserve"> T. B. and </w:t>
      </w:r>
      <w:proofErr w:type="spellStart"/>
      <w:r w:rsidRPr="00F63A34">
        <w:rPr>
          <w:rFonts w:ascii="Arial" w:hAnsi="Arial" w:cs="Arial"/>
        </w:rPr>
        <w:t>Adewusi</w:t>
      </w:r>
      <w:proofErr w:type="spellEnd"/>
      <w:r w:rsidRPr="00F63A34">
        <w:rPr>
          <w:rFonts w:ascii="Arial" w:hAnsi="Arial" w:cs="Arial"/>
        </w:rPr>
        <w:t xml:space="preserve">, O. G. </w:t>
      </w:r>
      <w:r>
        <w:rPr>
          <w:rFonts w:ascii="Arial" w:hAnsi="Arial" w:cs="Arial"/>
        </w:rPr>
        <w:t>(</w:t>
      </w:r>
      <w:r w:rsidRPr="00F63A34">
        <w:rPr>
          <w:rFonts w:ascii="Arial" w:hAnsi="Arial" w:cs="Arial"/>
        </w:rPr>
        <w:t>2018</w:t>
      </w:r>
      <w:r>
        <w:rPr>
          <w:rFonts w:ascii="Arial" w:hAnsi="Arial" w:cs="Arial"/>
        </w:rPr>
        <w:t>)</w:t>
      </w:r>
      <w:r w:rsidRPr="00F63A34">
        <w:rPr>
          <w:rFonts w:ascii="Arial" w:hAnsi="Arial" w:cs="Arial"/>
        </w:rPr>
        <w:t xml:space="preserve">. The cost benefit analysis of incorporating fungus treated Castor seed cake (FTCSC) (Ricinus </w:t>
      </w:r>
      <w:proofErr w:type="spellStart"/>
      <w:r w:rsidRPr="00F63A34">
        <w:rPr>
          <w:rFonts w:ascii="Arial" w:hAnsi="Arial" w:cs="Arial"/>
        </w:rPr>
        <w:t>communis</w:t>
      </w:r>
      <w:proofErr w:type="spellEnd"/>
      <w:r w:rsidRPr="00F63A34">
        <w:rPr>
          <w:rFonts w:ascii="Arial" w:hAnsi="Arial" w:cs="Arial"/>
        </w:rPr>
        <w:t>) in the diet of (WAD) GOAT. Applied Tropical Agriculture, 23(2), 77-81.</w:t>
      </w:r>
    </w:p>
    <w:p w14:paraId="7C80AD4B" w14:textId="77777777" w:rsidR="00CD0033" w:rsidRPr="00F63A34" w:rsidRDefault="00CD0033" w:rsidP="00F63A34">
      <w:pPr>
        <w:pStyle w:val="Body"/>
        <w:rPr>
          <w:rFonts w:ascii="Arial" w:hAnsi="Arial" w:cs="Arial"/>
        </w:rPr>
      </w:pPr>
      <w:proofErr w:type="spellStart"/>
      <w:r w:rsidRPr="00F63A34">
        <w:rPr>
          <w:rFonts w:ascii="Arial" w:hAnsi="Arial" w:cs="Arial"/>
        </w:rPr>
        <w:t>Bhende</w:t>
      </w:r>
      <w:proofErr w:type="spellEnd"/>
      <w:r w:rsidRPr="00F63A34">
        <w:rPr>
          <w:rFonts w:ascii="Arial" w:hAnsi="Arial" w:cs="Arial"/>
        </w:rPr>
        <w:t xml:space="preserve"> MJ</w:t>
      </w:r>
      <w:r>
        <w:rPr>
          <w:rFonts w:ascii="Arial" w:hAnsi="Arial" w:cs="Arial"/>
        </w:rPr>
        <w:t>. (</w:t>
      </w:r>
      <w:r w:rsidRPr="00F63A34">
        <w:rPr>
          <w:rFonts w:ascii="Arial" w:hAnsi="Arial" w:cs="Arial"/>
        </w:rPr>
        <w:t>2006</w:t>
      </w:r>
      <w:r>
        <w:rPr>
          <w:rFonts w:ascii="Arial" w:hAnsi="Arial" w:cs="Arial"/>
        </w:rPr>
        <w:t>)</w:t>
      </w:r>
      <w:r w:rsidRPr="00F63A34">
        <w:rPr>
          <w:rFonts w:ascii="Arial" w:hAnsi="Arial" w:cs="Arial"/>
        </w:rPr>
        <w:t>. Production and cost of broiler meat: a case study. Karnataka Agricultural Development and Rural Transformation Center, Research Report. Institute for Social and Economic Change, Bangalore</w:t>
      </w:r>
    </w:p>
    <w:p w14:paraId="6F851433" w14:textId="77777777" w:rsidR="00CD0033" w:rsidRPr="00F63A34" w:rsidRDefault="00CD0033" w:rsidP="00F63A34">
      <w:pPr>
        <w:pStyle w:val="Body"/>
        <w:rPr>
          <w:rFonts w:ascii="Arial" w:hAnsi="Arial" w:cs="Arial"/>
        </w:rPr>
      </w:pPr>
      <w:r w:rsidRPr="00F63A34">
        <w:rPr>
          <w:rFonts w:ascii="Arial" w:hAnsi="Arial" w:cs="Arial"/>
        </w:rPr>
        <w:t>cgwb.gov.in/old_website/District_Profile/Haryana/Mahendragarh.pdf</w:t>
      </w:r>
    </w:p>
    <w:p w14:paraId="5F64CF67" w14:textId="77777777" w:rsidR="00CD0033" w:rsidRPr="00F63A34" w:rsidRDefault="00CD0033" w:rsidP="00F63A34">
      <w:pPr>
        <w:pStyle w:val="Body"/>
        <w:rPr>
          <w:rFonts w:ascii="Arial" w:hAnsi="Arial" w:cs="Arial"/>
        </w:rPr>
      </w:pPr>
      <w:r w:rsidRPr="00F63A34">
        <w:rPr>
          <w:rFonts w:ascii="Arial" w:hAnsi="Arial" w:cs="Arial"/>
        </w:rPr>
        <w:t>Charles DR.</w:t>
      </w:r>
      <w:r>
        <w:rPr>
          <w:rFonts w:ascii="Arial" w:hAnsi="Arial" w:cs="Arial"/>
        </w:rPr>
        <w:t xml:space="preserve"> (</w:t>
      </w:r>
      <w:r w:rsidRPr="00F63A34">
        <w:rPr>
          <w:rFonts w:ascii="Arial" w:hAnsi="Arial" w:cs="Arial"/>
        </w:rPr>
        <w:t>2002</w:t>
      </w:r>
      <w:r>
        <w:rPr>
          <w:rFonts w:ascii="Arial" w:hAnsi="Arial" w:cs="Arial"/>
        </w:rPr>
        <w:t>)</w:t>
      </w:r>
      <w:r w:rsidRPr="00F63A34">
        <w:rPr>
          <w:rFonts w:ascii="Arial" w:hAnsi="Arial" w:cs="Arial"/>
        </w:rPr>
        <w:t>. Responses to the thermal environment. In: Charles DA, Walker AW (eds) Poultry environment problems, a guide to solutions. Nottingham University Press, Nottingham, pp 1–16</w:t>
      </w:r>
    </w:p>
    <w:p w14:paraId="39758B65" w14:textId="77777777" w:rsidR="00CD0033" w:rsidRPr="00F63A34" w:rsidRDefault="00CD0033" w:rsidP="00F63A34">
      <w:pPr>
        <w:pStyle w:val="Body"/>
        <w:rPr>
          <w:rFonts w:ascii="Arial" w:hAnsi="Arial" w:cs="Arial"/>
        </w:rPr>
      </w:pPr>
      <w:r w:rsidRPr="00F63A34">
        <w:rPr>
          <w:rFonts w:ascii="Arial" w:hAnsi="Arial" w:cs="Arial"/>
        </w:rPr>
        <w:t xml:space="preserve">Chen, X.Y., Li, R., Wang, M. and </w:t>
      </w:r>
      <w:proofErr w:type="spellStart"/>
      <w:r w:rsidRPr="00F63A34">
        <w:rPr>
          <w:rFonts w:ascii="Arial" w:hAnsi="Arial" w:cs="Arial"/>
        </w:rPr>
        <w:t>Geng</w:t>
      </w:r>
      <w:proofErr w:type="spellEnd"/>
      <w:r w:rsidRPr="00F63A34">
        <w:rPr>
          <w:rFonts w:ascii="Arial" w:hAnsi="Arial" w:cs="Arial"/>
        </w:rPr>
        <w:t xml:space="preserve">, Z.Y. </w:t>
      </w:r>
      <w:r>
        <w:rPr>
          <w:rFonts w:ascii="Arial" w:hAnsi="Arial" w:cs="Arial"/>
        </w:rPr>
        <w:t>(</w:t>
      </w:r>
      <w:r w:rsidRPr="00F63A34">
        <w:rPr>
          <w:rFonts w:ascii="Arial" w:hAnsi="Arial" w:cs="Arial"/>
        </w:rPr>
        <w:t>2014</w:t>
      </w:r>
      <w:r>
        <w:rPr>
          <w:rFonts w:ascii="Arial" w:hAnsi="Arial" w:cs="Arial"/>
        </w:rPr>
        <w:t>)</w:t>
      </w:r>
      <w:r w:rsidRPr="00F63A34">
        <w:rPr>
          <w:rFonts w:ascii="Arial" w:hAnsi="Arial" w:cs="Arial"/>
        </w:rPr>
        <w:t>. Identification of differentially expressed genes in hypothalamus of chicken during cold stress. Molecular Biology Reports, 41, 2243–2248.</w:t>
      </w:r>
    </w:p>
    <w:p w14:paraId="6D716786" w14:textId="77777777" w:rsidR="00CD0033" w:rsidRPr="00F63A34" w:rsidRDefault="00CD0033" w:rsidP="00F63A34">
      <w:pPr>
        <w:pStyle w:val="Body"/>
        <w:rPr>
          <w:rFonts w:ascii="Arial" w:hAnsi="Arial" w:cs="Arial"/>
        </w:rPr>
      </w:pPr>
      <w:r w:rsidRPr="00F63A34">
        <w:rPr>
          <w:rFonts w:ascii="Arial" w:hAnsi="Arial" w:cs="Arial"/>
        </w:rPr>
        <w:t xml:space="preserve">Chowdhury, V.S., </w:t>
      </w:r>
      <w:proofErr w:type="spellStart"/>
      <w:r w:rsidRPr="00F63A34">
        <w:rPr>
          <w:rFonts w:ascii="Arial" w:hAnsi="Arial" w:cs="Arial"/>
        </w:rPr>
        <w:t>Tomonaga</w:t>
      </w:r>
      <w:proofErr w:type="spellEnd"/>
      <w:r w:rsidRPr="00F63A34">
        <w:rPr>
          <w:rFonts w:ascii="Arial" w:hAnsi="Arial" w:cs="Arial"/>
        </w:rPr>
        <w:t xml:space="preserve">, S., Nishimura, S., Tabata, S. and </w:t>
      </w:r>
      <w:proofErr w:type="spellStart"/>
      <w:r w:rsidRPr="00F63A34">
        <w:rPr>
          <w:rFonts w:ascii="Arial" w:hAnsi="Arial" w:cs="Arial"/>
        </w:rPr>
        <w:t>Furuse</w:t>
      </w:r>
      <w:proofErr w:type="spellEnd"/>
      <w:r w:rsidRPr="00F63A34">
        <w:rPr>
          <w:rFonts w:ascii="Arial" w:hAnsi="Arial" w:cs="Arial"/>
        </w:rPr>
        <w:t xml:space="preserve">, M. </w:t>
      </w:r>
      <w:r>
        <w:rPr>
          <w:rFonts w:ascii="Arial" w:hAnsi="Arial" w:cs="Arial"/>
        </w:rPr>
        <w:t>(</w:t>
      </w:r>
      <w:r w:rsidRPr="00F63A34">
        <w:rPr>
          <w:rFonts w:ascii="Arial" w:hAnsi="Arial" w:cs="Arial"/>
        </w:rPr>
        <w:t>2012</w:t>
      </w:r>
      <w:r>
        <w:rPr>
          <w:rFonts w:ascii="Arial" w:hAnsi="Arial" w:cs="Arial"/>
        </w:rPr>
        <w:t>)</w:t>
      </w:r>
      <w:r w:rsidRPr="00F63A34">
        <w:rPr>
          <w:rFonts w:ascii="Arial" w:hAnsi="Arial" w:cs="Arial"/>
        </w:rPr>
        <w:t>. Physiological and behavioral responses of young chicks to high ambient temperature. The Journal of Poultry Science, 49(3), pp.212-218.</w:t>
      </w:r>
    </w:p>
    <w:p w14:paraId="329D649C" w14:textId="77777777" w:rsidR="00CD0033" w:rsidRPr="00F63A34" w:rsidRDefault="00CD0033" w:rsidP="00F63A34">
      <w:pPr>
        <w:pStyle w:val="Body"/>
        <w:rPr>
          <w:rFonts w:ascii="Arial" w:hAnsi="Arial" w:cs="Arial"/>
        </w:rPr>
      </w:pPr>
      <w:r w:rsidRPr="00F63A34">
        <w:rPr>
          <w:rFonts w:ascii="Arial" w:hAnsi="Arial" w:cs="Arial"/>
        </w:rPr>
        <w:t>El-</w:t>
      </w:r>
      <w:proofErr w:type="spellStart"/>
      <w:r w:rsidRPr="00F63A34">
        <w:rPr>
          <w:rFonts w:ascii="Arial" w:hAnsi="Arial" w:cs="Arial"/>
        </w:rPr>
        <w:t>Faham</w:t>
      </w:r>
      <w:proofErr w:type="spellEnd"/>
      <w:r w:rsidRPr="00F63A34">
        <w:rPr>
          <w:rFonts w:ascii="Arial" w:hAnsi="Arial" w:cs="Arial"/>
        </w:rPr>
        <w:t xml:space="preserve">, </w:t>
      </w:r>
      <w:proofErr w:type="gramStart"/>
      <w:r w:rsidRPr="00F63A34">
        <w:rPr>
          <w:rFonts w:ascii="Arial" w:hAnsi="Arial" w:cs="Arial"/>
        </w:rPr>
        <w:t>A,I.</w:t>
      </w:r>
      <w:proofErr w:type="gramEnd"/>
      <w:r w:rsidRPr="00F63A34">
        <w:rPr>
          <w:rFonts w:ascii="Arial" w:hAnsi="Arial" w:cs="Arial"/>
        </w:rPr>
        <w:t>, Ibrahim, S, A., El-</w:t>
      </w:r>
      <w:proofErr w:type="spellStart"/>
      <w:r w:rsidRPr="00F63A34">
        <w:rPr>
          <w:rFonts w:ascii="Arial" w:hAnsi="Arial" w:cs="Arial"/>
        </w:rPr>
        <w:t>Safty</w:t>
      </w:r>
      <w:proofErr w:type="spellEnd"/>
      <w:r w:rsidRPr="00F63A34">
        <w:rPr>
          <w:rFonts w:ascii="Arial" w:hAnsi="Arial" w:cs="Arial"/>
        </w:rPr>
        <w:t xml:space="preserve">, S, A., </w:t>
      </w:r>
      <w:proofErr w:type="spellStart"/>
      <w:r w:rsidRPr="00F63A34">
        <w:rPr>
          <w:rFonts w:ascii="Arial" w:hAnsi="Arial" w:cs="Arial"/>
        </w:rPr>
        <w:t>Hussanien</w:t>
      </w:r>
      <w:proofErr w:type="spellEnd"/>
      <w:r w:rsidRPr="00F63A34">
        <w:rPr>
          <w:rFonts w:ascii="Arial" w:hAnsi="Arial" w:cs="Arial"/>
        </w:rPr>
        <w:t xml:space="preserve">, M, S., Ali, G, M. and Rayan, G, N. </w:t>
      </w:r>
      <w:r>
        <w:rPr>
          <w:rFonts w:ascii="Arial" w:hAnsi="Arial" w:cs="Arial"/>
        </w:rPr>
        <w:t>(</w:t>
      </w:r>
      <w:r w:rsidRPr="00F63A34">
        <w:rPr>
          <w:rFonts w:ascii="Arial" w:hAnsi="Arial" w:cs="Arial"/>
        </w:rPr>
        <w:t>2017</w:t>
      </w:r>
      <w:r>
        <w:rPr>
          <w:rFonts w:ascii="Arial" w:hAnsi="Arial" w:cs="Arial"/>
        </w:rPr>
        <w:t>)</w:t>
      </w:r>
      <w:r w:rsidRPr="00F63A34">
        <w:rPr>
          <w:rFonts w:ascii="Arial" w:hAnsi="Arial" w:cs="Arial"/>
        </w:rPr>
        <w:t>. Field study for seasonal effect on productive performance of broiler breeder chickens. Egyptian Journal of Nutrition and Feeds 20(2): 131-137. https://doi.org/10.21608/ ejnf.2017.104072</w:t>
      </w:r>
    </w:p>
    <w:p w14:paraId="5B2981EC" w14:textId="77777777" w:rsidR="00CD0033" w:rsidRPr="00CD0033" w:rsidRDefault="00CD0033" w:rsidP="00CD0033">
      <w:pPr>
        <w:pStyle w:val="Body"/>
        <w:rPr>
          <w:rFonts w:ascii="Arial" w:hAnsi="Arial" w:cs="Arial"/>
          <w:highlight w:val="yellow"/>
        </w:rPr>
      </w:pPr>
      <w:proofErr w:type="spellStart"/>
      <w:r w:rsidRPr="00CD0033">
        <w:rPr>
          <w:rFonts w:ascii="Arial" w:hAnsi="Arial" w:cs="Arial"/>
          <w:highlight w:val="yellow"/>
        </w:rPr>
        <w:t>Forseth</w:t>
      </w:r>
      <w:proofErr w:type="spellEnd"/>
      <w:r w:rsidRPr="00CD0033">
        <w:rPr>
          <w:rFonts w:ascii="Arial" w:hAnsi="Arial" w:cs="Arial"/>
          <w:highlight w:val="yellow"/>
        </w:rPr>
        <w:t xml:space="preserve">, M., Moe, R, O., </w:t>
      </w:r>
      <w:proofErr w:type="spellStart"/>
      <w:r w:rsidRPr="00CD0033">
        <w:rPr>
          <w:rFonts w:ascii="Arial" w:hAnsi="Arial" w:cs="Arial"/>
          <w:highlight w:val="yellow"/>
        </w:rPr>
        <w:t>Kittelsen</w:t>
      </w:r>
      <w:proofErr w:type="spellEnd"/>
      <w:r w:rsidRPr="00CD0033">
        <w:rPr>
          <w:rFonts w:ascii="Arial" w:hAnsi="Arial" w:cs="Arial"/>
          <w:highlight w:val="yellow"/>
        </w:rPr>
        <w:t xml:space="preserve">, K., </w:t>
      </w:r>
      <w:proofErr w:type="spellStart"/>
      <w:r w:rsidRPr="00CD0033">
        <w:rPr>
          <w:rFonts w:ascii="Arial" w:hAnsi="Arial" w:cs="Arial"/>
          <w:highlight w:val="yellow"/>
        </w:rPr>
        <w:t>Skjerve</w:t>
      </w:r>
      <w:proofErr w:type="spellEnd"/>
      <w:r w:rsidRPr="00CD0033">
        <w:rPr>
          <w:rFonts w:ascii="Arial" w:hAnsi="Arial" w:cs="Arial"/>
          <w:highlight w:val="yellow"/>
        </w:rPr>
        <w:t xml:space="preserve">, E., &amp; </w:t>
      </w:r>
      <w:proofErr w:type="spellStart"/>
      <w:r w:rsidRPr="00CD0033">
        <w:rPr>
          <w:rFonts w:ascii="Arial" w:hAnsi="Arial" w:cs="Arial"/>
          <w:highlight w:val="yellow"/>
        </w:rPr>
        <w:t>Toftaker</w:t>
      </w:r>
      <w:proofErr w:type="spellEnd"/>
      <w:r w:rsidRPr="00CD0033">
        <w:rPr>
          <w:rFonts w:ascii="Arial" w:hAnsi="Arial" w:cs="Arial"/>
          <w:highlight w:val="yellow"/>
        </w:rPr>
        <w:t>, I. (2023). Comparison of carcass condemnation causes in two broiler hybrids differing in growth rates. Scientific Reports, 13(1), 4195.</w:t>
      </w:r>
    </w:p>
    <w:p w14:paraId="626A1EFD" w14:textId="77777777" w:rsidR="00CD0033" w:rsidRPr="00F63A34" w:rsidRDefault="00CD0033" w:rsidP="00F63A34">
      <w:pPr>
        <w:pStyle w:val="Body"/>
        <w:rPr>
          <w:rFonts w:ascii="Arial" w:hAnsi="Arial" w:cs="Arial"/>
        </w:rPr>
      </w:pPr>
      <w:r w:rsidRPr="00F63A34">
        <w:rPr>
          <w:rFonts w:ascii="Arial" w:hAnsi="Arial" w:cs="Arial"/>
        </w:rPr>
        <w:t xml:space="preserve">Haque A. </w:t>
      </w:r>
      <w:r>
        <w:rPr>
          <w:rFonts w:ascii="Arial" w:hAnsi="Arial" w:cs="Arial"/>
        </w:rPr>
        <w:t>(</w:t>
      </w:r>
      <w:r w:rsidRPr="00F63A34">
        <w:rPr>
          <w:rFonts w:ascii="Arial" w:hAnsi="Arial" w:cs="Arial"/>
        </w:rPr>
        <w:t>2011</w:t>
      </w:r>
      <w:r>
        <w:rPr>
          <w:rFonts w:ascii="Arial" w:hAnsi="Arial" w:cs="Arial"/>
        </w:rPr>
        <w:t>)</w:t>
      </w:r>
      <w:r w:rsidRPr="00F63A34">
        <w:rPr>
          <w:rFonts w:ascii="Arial" w:hAnsi="Arial" w:cs="Arial"/>
        </w:rPr>
        <w:t xml:space="preserve">. Seasonal effect on performance of broiler at different management regime and its impact on farmer’s profitability. Fifth Biennial Report: 17- 18. Sher-e-Bangla Agricultural University RES. </w:t>
      </w:r>
    </w:p>
    <w:p w14:paraId="1C33AB1A" w14:textId="77777777" w:rsidR="00CD0033" w:rsidRPr="00F63A34" w:rsidRDefault="00CD0033" w:rsidP="00F63A34">
      <w:pPr>
        <w:pStyle w:val="Body"/>
        <w:rPr>
          <w:rFonts w:ascii="Arial" w:hAnsi="Arial" w:cs="Arial"/>
        </w:rPr>
      </w:pPr>
      <w:r w:rsidRPr="00F63A34">
        <w:rPr>
          <w:rFonts w:ascii="Arial" w:hAnsi="Arial" w:cs="Arial"/>
        </w:rPr>
        <w:t xml:space="preserve">Hassan, F. A. M. and Reda, R. </w:t>
      </w:r>
      <w:r>
        <w:rPr>
          <w:rFonts w:ascii="Arial" w:hAnsi="Arial" w:cs="Arial"/>
        </w:rPr>
        <w:t>(</w:t>
      </w:r>
      <w:r w:rsidRPr="00F63A34">
        <w:rPr>
          <w:rFonts w:ascii="Arial" w:hAnsi="Arial" w:cs="Arial"/>
        </w:rPr>
        <w:t>2021</w:t>
      </w:r>
      <w:r>
        <w:rPr>
          <w:rFonts w:ascii="Arial" w:hAnsi="Arial" w:cs="Arial"/>
        </w:rPr>
        <w:t>)</w:t>
      </w:r>
      <w:r w:rsidRPr="00F63A34">
        <w:rPr>
          <w:rFonts w:ascii="Arial" w:hAnsi="Arial" w:cs="Arial"/>
        </w:rPr>
        <w:t>. Seasonal impact on growth performance, economic feasibility, hematological indices, and blood biochemical composition of broiler chickens. Journal of Animal Health and Production, 9(4), 471-478.</w:t>
      </w:r>
    </w:p>
    <w:p w14:paraId="0537BA19" w14:textId="77777777" w:rsidR="00CD0033" w:rsidRPr="00F63A34" w:rsidRDefault="00CD0033" w:rsidP="00F63A34">
      <w:pPr>
        <w:pStyle w:val="Body"/>
        <w:rPr>
          <w:rFonts w:ascii="Arial" w:hAnsi="Arial" w:cs="Arial"/>
        </w:rPr>
      </w:pPr>
      <w:proofErr w:type="spellStart"/>
      <w:r w:rsidRPr="00F63A34">
        <w:rPr>
          <w:rFonts w:ascii="Arial" w:hAnsi="Arial" w:cs="Arial"/>
        </w:rPr>
        <w:t>Ipek</w:t>
      </w:r>
      <w:proofErr w:type="spellEnd"/>
      <w:r w:rsidRPr="00F63A34">
        <w:rPr>
          <w:rFonts w:ascii="Arial" w:hAnsi="Arial" w:cs="Arial"/>
        </w:rPr>
        <w:t xml:space="preserve">, A. and </w:t>
      </w:r>
      <w:proofErr w:type="spellStart"/>
      <w:r w:rsidRPr="00F63A34">
        <w:rPr>
          <w:rFonts w:ascii="Arial" w:hAnsi="Arial" w:cs="Arial"/>
        </w:rPr>
        <w:t>Sahan</w:t>
      </w:r>
      <w:proofErr w:type="spellEnd"/>
      <w:r w:rsidRPr="00F63A34">
        <w:rPr>
          <w:rFonts w:ascii="Arial" w:hAnsi="Arial" w:cs="Arial"/>
        </w:rPr>
        <w:t xml:space="preserve">, U. </w:t>
      </w:r>
      <w:r>
        <w:rPr>
          <w:rFonts w:ascii="Arial" w:hAnsi="Arial" w:cs="Arial"/>
        </w:rPr>
        <w:t>(</w:t>
      </w:r>
      <w:r w:rsidRPr="00F63A34">
        <w:rPr>
          <w:rFonts w:ascii="Arial" w:hAnsi="Arial" w:cs="Arial"/>
        </w:rPr>
        <w:t>2006</w:t>
      </w:r>
      <w:r>
        <w:rPr>
          <w:rFonts w:ascii="Arial" w:hAnsi="Arial" w:cs="Arial"/>
        </w:rPr>
        <w:t>)</w:t>
      </w:r>
      <w:r w:rsidRPr="00F63A34">
        <w:rPr>
          <w:rFonts w:ascii="Arial" w:hAnsi="Arial" w:cs="Arial"/>
        </w:rPr>
        <w:t>. Effects of cold stress on broiler performance and ascites susceptibility. Asian-Australasian Journal of Animal Sciences, 19(5), 734-738.</w:t>
      </w:r>
    </w:p>
    <w:p w14:paraId="45EB06A8" w14:textId="77777777" w:rsidR="00CD0033" w:rsidRPr="00F63A34" w:rsidRDefault="00CD0033" w:rsidP="00F63A34">
      <w:pPr>
        <w:pStyle w:val="Body"/>
        <w:rPr>
          <w:rFonts w:ascii="Arial" w:hAnsi="Arial" w:cs="Arial"/>
        </w:rPr>
      </w:pPr>
      <w:proofErr w:type="spellStart"/>
      <w:r w:rsidRPr="00F63A34">
        <w:rPr>
          <w:rFonts w:ascii="Arial" w:hAnsi="Arial" w:cs="Arial"/>
        </w:rPr>
        <w:t>Iqpal</w:t>
      </w:r>
      <w:proofErr w:type="spellEnd"/>
      <w:r w:rsidRPr="00F63A34">
        <w:rPr>
          <w:rFonts w:ascii="Arial" w:hAnsi="Arial" w:cs="Arial"/>
        </w:rPr>
        <w:t xml:space="preserve">, J., </w:t>
      </w:r>
      <w:proofErr w:type="spellStart"/>
      <w:r w:rsidRPr="00F63A34">
        <w:rPr>
          <w:rFonts w:ascii="Arial" w:hAnsi="Arial" w:cs="Arial"/>
        </w:rPr>
        <w:t>Ashgar</w:t>
      </w:r>
      <w:proofErr w:type="spellEnd"/>
      <w:r w:rsidRPr="00F63A34">
        <w:rPr>
          <w:rFonts w:ascii="Arial" w:hAnsi="Arial" w:cs="Arial"/>
        </w:rPr>
        <w:t xml:space="preserve">, A, M., Tanveer, A., Shamsul, H. and </w:t>
      </w:r>
      <w:proofErr w:type="spellStart"/>
      <w:r w:rsidRPr="00F63A34">
        <w:rPr>
          <w:rFonts w:ascii="Arial" w:hAnsi="Arial" w:cs="Arial"/>
        </w:rPr>
        <w:t>Sohail</w:t>
      </w:r>
      <w:proofErr w:type="spellEnd"/>
      <w:r w:rsidRPr="00F63A34">
        <w:rPr>
          <w:rFonts w:ascii="Arial" w:hAnsi="Arial" w:cs="Arial"/>
        </w:rPr>
        <w:t xml:space="preserve">, H, K. </w:t>
      </w:r>
      <w:r>
        <w:rPr>
          <w:rFonts w:ascii="Arial" w:hAnsi="Arial" w:cs="Arial"/>
        </w:rPr>
        <w:t>(</w:t>
      </w:r>
      <w:r w:rsidRPr="00F63A34">
        <w:rPr>
          <w:rFonts w:ascii="Arial" w:hAnsi="Arial" w:cs="Arial"/>
        </w:rPr>
        <w:t>2012</w:t>
      </w:r>
      <w:r>
        <w:rPr>
          <w:rFonts w:ascii="Arial" w:hAnsi="Arial" w:cs="Arial"/>
        </w:rPr>
        <w:t>)</w:t>
      </w:r>
      <w:r w:rsidRPr="00F63A34">
        <w:rPr>
          <w:rFonts w:ascii="Arial" w:hAnsi="Arial" w:cs="Arial"/>
        </w:rPr>
        <w:t>. Comparative performance of different economic traits of four imported broiler strains under local conditions of Pakistan. Pakistan Journal of Agricultural Research. 25(1):76-82. http://www. pjar.org.pk/</w:t>
      </w:r>
    </w:p>
    <w:p w14:paraId="646B2FFF" w14:textId="77777777" w:rsidR="00CD0033" w:rsidRPr="00F63A34" w:rsidRDefault="00CD0033" w:rsidP="00F63A34">
      <w:pPr>
        <w:pStyle w:val="Body"/>
        <w:rPr>
          <w:rFonts w:ascii="Arial" w:hAnsi="Arial" w:cs="Arial"/>
        </w:rPr>
      </w:pPr>
      <w:r w:rsidRPr="00F63A34">
        <w:rPr>
          <w:rFonts w:ascii="Arial" w:hAnsi="Arial" w:cs="Arial"/>
        </w:rPr>
        <w:t xml:space="preserve">Jha, D, K. and Prasad, S. </w:t>
      </w:r>
      <w:r>
        <w:rPr>
          <w:rFonts w:ascii="Arial" w:hAnsi="Arial" w:cs="Arial"/>
        </w:rPr>
        <w:t>(</w:t>
      </w:r>
      <w:r w:rsidRPr="00F63A34">
        <w:rPr>
          <w:rFonts w:ascii="Arial" w:hAnsi="Arial" w:cs="Arial"/>
        </w:rPr>
        <w:t>2013</w:t>
      </w:r>
      <w:r>
        <w:rPr>
          <w:rFonts w:ascii="Arial" w:hAnsi="Arial" w:cs="Arial"/>
        </w:rPr>
        <w:t>)</w:t>
      </w:r>
      <w:r w:rsidRPr="00F63A34">
        <w:rPr>
          <w:rFonts w:ascii="Arial" w:hAnsi="Arial" w:cs="Arial"/>
        </w:rPr>
        <w:t>. Production performance of improved varieties and indigenous breed of chicken in Jharkhand. Indian Journal of Poultry Science, 48(1), 109-112.</w:t>
      </w:r>
    </w:p>
    <w:p w14:paraId="7F1D4916" w14:textId="77777777" w:rsidR="00CD0033" w:rsidRPr="00F63A34" w:rsidRDefault="00CD0033" w:rsidP="00F63A34">
      <w:pPr>
        <w:pStyle w:val="Body"/>
        <w:rPr>
          <w:rFonts w:ascii="Arial" w:hAnsi="Arial" w:cs="Arial"/>
        </w:rPr>
      </w:pPr>
      <w:proofErr w:type="spellStart"/>
      <w:r w:rsidRPr="00F63A34">
        <w:rPr>
          <w:rFonts w:ascii="Arial" w:hAnsi="Arial" w:cs="Arial"/>
        </w:rPr>
        <w:t>Koknaroglu</w:t>
      </w:r>
      <w:proofErr w:type="spellEnd"/>
      <w:r w:rsidRPr="00F63A34">
        <w:rPr>
          <w:rFonts w:ascii="Arial" w:hAnsi="Arial" w:cs="Arial"/>
        </w:rPr>
        <w:t xml:space="preserve">, H. and </w:t>
      </w:r>
      <w:proofErr w:type="spellStart"/>
      <w:r w:rsidRPr="00F63A34">
        <w:rPr>
          <w:rFonts w:ascii="Arial" w:hAnsi="Arial" w:cs="Arial"/>
        </w:rPr>
        <w:t>Atilgan</w:t>
      </w:r>
      <w:proofErr w:type="spellEnd"/>
      <w:r w:rsidRPr="00F63A34">
        <w:rPr>
          <w:rFonts w:ascii="Arial" w:hAnsi="Arial" w:cs="Arial"/>
        </w:rPr>
        <w:t xml:space="preserve">, A. </w:t>
      </w:r>
      <w:r>
        <w:rPr>
          <w:rFonts w:ascii="Arial" w:hAnsi="Arial" w:cs="Arial"/>
        </w:rPr>
        <w:t>(</w:t>
      </w:r>
      <w:r w:rsidRPr="00F63A34">
        <w:rPr>
          <w:rFonts w:ascii="Arial" w:hAnsi="Arial" w:cs="Arial"/>
        </w:rPr>
        <w:t>2007</w:t>
      </w:r>
      <w:r>
        <w:rPr>
          <w:rFonts w:ascii="Arial" w:hAnsi="Arial" w:cs="Arial"/>
        </w:rPr>
        <w:t>)</w:t>
      </w:r>
      <w:r w:rsidRPr="00F63A34">
        <w:rPr>
          <w:rFonts w:ascii="Arial" w:hAnsi="Arial" w:cs="Arial"/>
        </w:rPr>
        <w:t>. Effect of season on broiler performance and sustainability of broiler production. Journal of Sustainable Agriculture. 31(2): 113-124. https://doi. org/10.1300/J064v31n02_08.</w:t>
      </w:r>
    </w:p>
    <w:p w14:paraId="2189D013" w14:textId="77777777" w:rsidR="00CD0033" w:rsidRPr="00F63A34" w:rsidRDefault="00CD0033" w:rsidP="00F63A34">
      <w:pPr>
        <w:pStyle w:val="Body"/>
        <w:rPr>
          <w:rFonts w:ascii="Arial" w:hAnsi="Arial" w:cs="Arial"/>
        </w:rPr>
      </w:pPr>
      <w:r w:rsidRPr="00F63A34">
        <w:rPr>
          <w:rFonts w:ascii="Arial" w:hAnsi="Arial" w:cs="Arial"/>
        </w:rPr>
        <w:lastRenderedPageBreak/>
        <w:t xml:space="preserve">Kumar, M., Choudhary, R, S. and Vaishnav, J. K. </w:t>
      </w:r>
      <w:r>
        <w:rPr>
          <w:rFonts w:ascii="Arial" w:hAnsi="Arial" w:cs="Arial"/>
        </w:rPr>
        <w:t>(</w:t>
      </w:r>
      <w:r w:rsidRPr="00F63A34">
        <w:rPr>
          <w:rFonts w:ascii="Arial" w:hAnsi="Arial" w:cs="Arial"/>
        </w:rPr>
        <w:t>2005</w:t>
      </w:r>
      <w:r>
        <w:rPr>
          <w:rFonts w:ascii="Arial" w:hAnsi="Arial" w:cs="Arial"/>
        </w:rPr>
        <w:t>)</w:t>
      </w:r>
      <w:r w:rsidRPr="00F63A34">
        <w:rPr>
          <w:rFonts w:ascii="Arial" w:hAnsi="Arial" w:cs="Arial"/>
        </w:rPr>
        <w:t>. Effect of supplemental prebiotic, probiotic and turmeric in diet on the performance of broiler chicks during summer. Indian Journal of Poultry Science, 40(2), 137-141.</w:t>
      </w:r>
    </w:p>
    <w:p w14:paraId="3F001EC7" w14:textId="77777777" w:rsidR="00CD0033" w:rsidRPr="00F63A34" w:rsidRDefault="00CD0033" w:rsidP="00F63A34">
      <w:pPr>
        <w:pStyle w:val="Body"/>
        <w:rPr>
          <w:rFonts w:ascii="Arial" w:hAnsi="Arial" w:cs="Arial"/>
        </w:rPr>
      </w:pPr>
      <w:r w:rsidRPr="00F63A34">
        <w:rPr>
          <w:rFonts w:ascii="Arial" w:hAnsi="Arial" w:cs="Arial"/>
        </w:rPr>
        <w:t xml:space="preserve">MacDowell, R, E. </w:t>
      </w:r>
      <w:r>
        <w:rPr>
          <w:rFonts w:ascii="Arial" w:hAnsi="Arial" w:cs="Arial"/>
        </w:rPr>
        <w:t>(</w:t>
      </w:r>
      <w:r w:rsidRPr="00F63A34">
        <w:rPr>
          <w:rFonts w:ascii="Arial" w:hAnsi="Arial" w:cs="Arial"/>
        </w:rPr>
        <w:t>1972</w:t>
      </w:r>
      <w:r>
        <w:rPr>
          <w:rFonts w:ascii="Arial" w:hAnsi="Arial" w:cs="Arial"/>
        </w:rPr>
        <w:t>)</w:t>
      </w:r>
      <w:r w:rsidRPr="00F63A34">
        <w:rPr>
          <w:rFonts w:ascii="Arial" w:hAnsi="Arial" w:cs="Arial"/>
        </w:rPr>
        <w:t>. Improvement of livestock production in warm climates. W. H. Freeman, San Francisco. http://aims. fao.org/node/122535</w:t>
      </w:r>
    </w:p>
    <w:p w14:paraId="02A982C7" w14:textId="77777777" w:rsidR="00CD0033" w:rsidRPr="00F63A34" w:rsidRDefault="00CD0033" w:rsidP="00F63A34">
      <w:pPr>
        <w:pStyle w:val="Body"/>
        <w:rPr>
          <w:rFonts w:ascii="Arial" w:hAnsi="Arial" w:cs="Arial"/>
        </w:rPr>
      </w:pPr>
      <w:r w:rsidRPr="00F63A34">
        <w:rPr>
          <w:rFonts w:ascii="Arial" w:hAnsi="Arial" w:cs="Arial"/>
        </w:rPr>
        <w:t xml:space="preserve">Mack, L, A., </w:t>
      </w:r>
      <w:proofErr w:type="spellStart"/>
      <w:r w:rsidRPr="00F63A34">
        <w:rPr>
          <w:rFonts w:ascii="Arial" w:hAnsi="Arial" w:cs="Arial"/>
        </w:rPr>
        <w:t>Felver</w:t>
      </w:r>
      <w:proofErr w:type="spellEnd"/>
      <w:r w:rsidRPr="00F63A34">
        <w:rPr>
          <w:rFonts w:ascii="Arial" w:hAnsi="Arial" w:cs="Arial"/>
        </w:rPr>
        <w:t xml:space="preserve">-Gant, J, N., Dennis, R, L. and Cheng, H, W. </w:t>
      </w:r>
      <w:r>
        <w:rPr>
          <w:rFonts w:ascii="Arial" w:hAnsi="Arial" w:cs="Arial"/>
        </w:rPr>
        <w:t>(</w:t>
      </w:r>
      <w:r w:rsidRPr="00F63A34">
        <w:rPr>
          <w:rFonts w:ascii="Arial" w:hAnsi="Arial" w:cs="Arial"/>
        </w:rPr>
        <w:t>2013</w:t>
      </w:r>
      <w:r>
        <w:rPr>
          <w:rFonts w:ascii="Arial" w:hAnsi="Arial" w:cs="Arial"/>
        </w:rPr>
        <w:t>)</w:t>
      </w:r>
      <w:r w:rsidRPr="00F63A34">
        <w:rPr>
          <w:rFonts w:ascii="Arial" w:hAnsi="Arial" w:cs="Arial"/>
        </w:rPr>
        <w:t>. Genetic variations alter production and behavioral responses following heat stress in 2 strains of laying hens. Poultry Science. 92(2):285–294. https:// doi.org/10.3382/ps.2012-02589</w:t>
      </w:r>
    </w:p>
    <w:p w14:paraId="3C0AAE89" w14:textId="77777777" w:rsidR="00CD0033" w:rsidRPr="00F63A34" w:rsidRDefault="00CD0033" w:rsidP="00F63A34">
      <w:pPr>
        <w:pStyle w:val="Body"/>
        <w:rPr>
          <w:rFonts w:ascii="Arial" w:hAnsi="Arial" w:cs="Arial"/>
        </w:rPr>
      </w:pPr>
      <w:r w:rsidRPr="00F63A34">
        <w:rPr>
          <w:rFonts w:ascii="Arial" w:hAnsi="Arial" w:cs="Arial"/>
        </w:rPr>
        <w:t xml:space="preserve">Malik, D. P., Kundu, K, K. and </w:t>
      </w:r>
      <w:proofErr w:type="spellStart"/>
      <w:r w:rsidRPr="00F63A34">
        <w:rPr>
          <w:rFonts w:ascii="Arial" w:hAnsi="Arial" w:cs="Arial"/>
        </w:rPr>
        <w:t>Nimbrayan</w:t>
      </w:r>
      <w:proofErr w:type="spellEnd"/>
      <w:r w:rsidRPr="00F63A34">
        <w:rPr>
          <w:rFonts w:ascii="Arial" w:hAnsi="Arial" w:cs="Arial"/>
        </w:rPr>
        <w:t xml:space="preserve">, P. K. </w:t>
      </w:r>
      <w:r>
        <w:rPr>
          <w:rFonts w:ascii="Arial" w:hAnsi="Arial" w:cs="Arial"/>
        </w:rPr>
        <w:t>(</w:t>
      </w:r>
      <w:r w:rsidRPr="00F63A34">
        <w:rPr>
          <w:rFonts w:ascii="Arial" w:hAnsi="Arial" w:cs="Arial"/>
        </w:rPr>
        <w:t>2022</w:t>
      </w:r>
      <w:r>
        <w:rPr>
          <w:rFonts w:ascii="Arial" w:hAnsi="Arial" w:cs="Arial"/>
        </w:rPr>
        <w:t>)</w:t>
      </w:r>
      <w:r w:rsidRPr="00F63A34">
        <w:rPr>
          <w:rFonts w:ascii="Arial" w:hAnsi="Arial" w:cs="Arial"/>
        </w:rPr>
        <w:t xml:space="preserve">. Economic Cost and Profit Analysis of Poultry Industry in </w:t>
      </w:r>
      <w:proofErr w:type="spellStart"/>
      <w:r w:rsidRPr="00F63A34">
        <w:rPr>
          <w:rFonts w:ascii="Arial" w:hAnsi="Arial" w:cs="Arial"/>
        </w:rPr>
        <w:t>Mahendergarh</w:t>
      </w:r>
      <w:proofErr w:type="spellEnd"/>
      <w:r w:rsidRPr="00F63A34">
        <w:rPr>
          <w:rFonts w:ascii="Arial" w:hAnsi="Arial" w:cs="Arial"/>
        </w:rPr>
        <w:t xml:space="preserve"> District of Haryana. Journal of Agriculture Research and Technology, 47, 27-31.</w:t>
      </w:r>
    </w:p>
    <w:p w14:paraId="00D697FD" w14:textId="77777777" w:rsidR="00CD0033" w:rsidRPr="00F63A34" w:rsidRDefault="00CD0033" w:rsidP="00F63A34">
      <w:pPr>
        <w:pStyle w:val="Body"/>
        <w:rPr>
          <w:rFonts w:ascii="Arial" w:hAnsi="Arial" w:cs="Arial"/>
        </w:rPr>
      </w:pPr>
      <w:r w:rsidRPr="00F63A34">
        <w:rPr>
          <w:rFonts w:ascii="Arial" w:hAnsi="Arial" w:cs="Arial"/>
        </w:rPr>
        <w:t xml:space="preserve">Mallick, P., </w:t>
      </w:r>
      <w:proofErr w:type="spellStart"/>
      <w:r w:rsidRPr="00F63A34">
        <w:rPr>
          <w:rFonts w:ascii="Arial" w:hAnsi="Arial" w:cs="Arial"/>
        </w:rPr>
        <w:t>Muduli</w:t>
      </w:r>
      <w:proofErr w:type="spellEnd"/>
      <w:r w:rsidRPr="00F63A34">
        <w:rPr>
          <w:rFonts w:ascii="Arial" w:hAnsi="Arial" w:cs="Arial"/>
        </w:rPr>
        <w:t xml:space="preserve">, K., Biswal, J, N. and </w:t>
      </w:r>
      <w:proofErr w:type="spellStart"/>
      <w:r w:rsidRPr="00F63A34">
        <w:rPr>
          <w:rFonts w:ascii="Arial" w:hAnsi="Arial" w:cs="Arial"/>
        </w:rPr>
        <w:t>Pumwa</w:t>
      </w:r>
      <w:proofErr w:type="spellEnd"/>
      <w:r w:rsidRPr="00F63A34">
        <w:rPr>
          <w:rFonts w:ascii="Arial" w:hAnsi="Arial" w:cs="Arial"/>
        </w:rPr>
        <w:t xml:space="preserve">, J. </w:t>
      </w:r>
      <w:r>
        <w:rPr>
          <w:rFonts w:ascii="Arial" w:hAnsi="Arial" w:cs="Arial"/>
        </w:rPr>
        <w:t>(</w:t>
      </w:r>
      <w:r w:rsidRPr="00F63A34">
        <w:rPr>
          <w:rFonts w:ascii="Arial" w:hAnsi="Arial" w:cs="Arial"/>
        </w:rPr>
        <w:t>2020</w:t>
      </w:r>
      <w:r>
        <w:rPr>
          <w:rFonts w:ascii="Arial" w:hAnsi="Arial" w:cs="Arial"/>
        </w:rPr>
        <w:t>)</w:t>
      </w:r>
      <w:r w:rsidRPr="00F63A34">
        <w:rPr>
          <w:rFonts w:ascii="Arial" w:hAnsi="Arial" w:cs="Arial"/>
        </w:rPr>
        <w:t>. Broiler poultry feed cost optimization using linear programming technique. Journal of operations and strategic planning. 3(1): 31-57. https:// doi.org/10.1177/2516600X19896910</w:t>
      </w:r>
    </w:p>
    <w:p w14:paraId="439183B3" w14:textId="77777777" w:rsidR="00CD0033" w:rsidRPr="00F63A34" w:rsidRDefault="00CD0033" w:rsidP="00F63A34">
      <w:pPr>
        <w:pStyle w:val="Body"/>
        <w:rPr>
          <w:rFonts w:ascii="Arial" w:hAnsi="Arial" w:cs="Arial"/>
        </w:rPr>
      </w:pPr>
      <w:proofErr w:type="spellStart"/>
      <w:r w:rsidRPr="00F63A34">
        <w:rPr>
          <w:rFonts w:ascii="Arial" w:hAnsi="Arial" w:cs="Arial"/>
        </w:rPr>
        <w:t>Nembilwi</w:t>
      </w:r>
      <w:proofErr w:type="spellEnd"/>
      <w:r w:rsidRPr="00F63A34">
        <w:rPr>
          <w:rFonts w:ascii="Arial" w:hAnsi="Arial" w:cs="Arial"/>
        </w:rPr>
        <w:t xml:space="preserve"> D. </w:t>
      </w:r>
      <w:r>
        <w:rPr>
          <w:rFonts w:ascii="Arial" w:hAnsi="Arial" w:cs="Arial"/>
        </w:rPr>
        <w:t>(</w:t>
      </w:r>
      <w:r w:rsidRPr="00F63A34">
        <w:rPr>
          <w:rFonts w:ascii="Arial" w:hAnsi="Arial" w:cs="Arial"/>
        </w:rPr>
        <w:t>2002</w:t>
      </w:r>
      <w:r>
        <w:rPr>
          <w:rFonts w:ascii="Arial" w:hAnsi="Arial" w:cs="Arial"/>
        </w:rPr>
        <w:t>)</w:t>
      </w:r>
      <w:r w:rsidRPr="00F63A34">
        <w:rPr>
          <w:rFonts w:ascii="Arial" w:hAnsi="Arial" w:cs="Arial"/>
        </w:rPr>
        <w:t xml:space="preserve">. Evaluation of broiler performance under small-scale and semi-commercial farming conditions in Northern Province. Dissertation, Degree of Magister </w:t>
      </w:r>
      <w:proofErr w:type="spellStart"/>
      <w:r w:rsidRPr="00F63A34">
        <w:rPr>
          <w:rFonts w:ascii="Arial" w:hAnsi="Arial" w:cs="Arial"/>
        </w:rPr>
        <w:t>Technologiae</w:t>
      </w:r>
      <w:proofErr w:type="spellEnd"/>
      <w:r w:rsidRPr="00F63A34">
        <w:rPr>
          <w:rFonts w:ascii="Arial" w:hAnsi="Arial" w:cs="Arial"/>
        </w:rPr>
        <w:t xml:space="preserve"> Agriculture in the </w:t>
      </w:r>
      <w:proofErr w:type="spellStart"/>
      <w:r w:rsidRPr="00F63A34">
        <w:rPr>
          <w:rFonts w:ascii="Arial" w:hAnsi="Arial" w:cs="Arial"/>
        </w:rPr>
        <w:t>Departement</w:t>
      </w:r>
      <w:proofErr w:type="spellEnd"/>
      <w:r w:rsidRPr="00F63A34">
        <w:rPr>
          <w:rFonts w:ascii="Arial" w:hAnsi="Arial" w:cs="Arial"/>
        </w:rPr>
        <w:t xml:space="preserve"> of Agricultural Management at Port Elizabeth Technikon, George Campus, Port Elizabeth.</w:t>
      </w:r>
    </w:p>
    <w:p w14:paraId="40764C1C" w14:textId="77777777" w:rsidR="00CD0033" w:rsidRPr="00F63A34" w:rsidRDefault="00CD0033" w:rsidP="00F63A34">
      <w:pPr>
        <w:pStyle w:val="Body"/>
        <w:rPr>
          <w:rFonts w:ascii="Arial" w:hAnsi="Arial" w:cs="Arial"/>
        </w:rPr>
      </w:pPr>
      <w:r w:rsidRPr="00F63A34">
        <w:rPr>
          <w:rFonts w:ascii="Arial" w:hAnsi="Arial" w:cs="Arial"/>
        </w:rPr>
        <w:t xml:space="preserve">Oakley, B, B., Vasconcelos, E, J., </w:t>
      </w:r>
      <w:proofErr w:type="spellStart"/>
      <w:r w:rsidRPr="00F63A34">
        <w:rPr>
          <w:rFonts w:ascii="Arial" w:hAnsi="Arial" w:cs="Arial"/>
        </w:rPr>
        <w:t>Diniz</w:t>
      </w:r>
      <w:proofErr w:type="spellEnd"/>
      <w:r w:rsidRPr="00F63A34">
        <w:rPr>
          <w:rFonts w:ascii="Arial" w:hAnsi="Arial" w:cs="Arial"/>
        </w:rPr>
        <w:t xml:space="preserve">, P, P., Calloway, K, N., Richardson, E., </w:t>
      </w:r>
      <w:proofErr w:type="spellStart"/>
      <w:r w:rsidRPr="00F63A34">
        <w:rPr>
          <w:rFonts w:ascii="Arial" w:hAnsi="Arial" w:cs="Arial"/>
        </w:rPr>
        <w:t>Meinersmann</w:t>
      </w:r>
      <w:proofErr w:type="spellEnd"/>
      <w:r w:rsidRPr="00F63A34">
        <w:rPr>
          <w:rFonts w:ascii="Arial" w:hAnsi="Arial" w:cs="Arial"/>
        </w:rPr>
        <w:t xml:space="preserve">, R, J., Cox, N, A. and </w:t>
      </w:r>
      <w:proofErr w:type="spellStart"/>
      <w:r w:rsidRPr="00F63A34">
        <w:rPr>
          <w:rFonts w:ascii="Arial" w:hAnsi="Arial" w:cs="Arial"/>
        </w:rPr>
        <w:t>Berrang</w:t>
      </w:r>
      <w:proofErr w:type="spellEnd"/>
      <w:r w:rsidRPr="00F63A34">
        <w:rPr>
          <w:rFonts w:ascii="Arial" w:hAnsi="Arial" w:cs="Arial"/>
        </w:rPr>
        <w:t xml:space="preserve">, M, E. </w:t>
      </w:r>
      <w:r>
        <w:rPr>
          <w:rFonts w:ascii="Arial" w:hAnsi="Arial" w:cs="Arial"/>
        </w:rPr>
        <w:t>(</w:t>
      </w:r>
      <w:r w:rsidRPr="00F63A34">
        <w:rPr>
          <w:rFonts w:ascii="Arial" w:hAnsi="Arial" w:cs="Arial"/>
        </w:rPr>
        <w:t>2018</w:t>
      </w:r>
      <w:r>
        <w:rPr>
          <w:rFonts w:ascii="Arial" w:hAnsi="Arial" w:cs="Arial"/>
        </w:rPr>
        <w:t>).</w:t>
      </w:r>
      <w:r w:rsidRPr="00F63A34">
        <w:rPr>
          <w:rFonts w:ascii="Arial" w:hAnsi="Arial" w:cs="Arial"/>
        </w:rPr>
        <w:t xml:space="preserve"> The </w:t>
      </w:r>
      <w:proofErr w:type="spellStart"/>
      <w:r w:rsidRPr="00F63A34">
        <w:rPr>
          <w:rFonts w:ascii="Arial" w:hAnsi="Arial" w:cs="Arial"/>
        </w:rPr>
        <w:t>cecal</w:t>
      </w:r>
      <w:proofErr w:type="spellEnd"/>
      <w:r w:rsidRPr="00F63A34">
        <w:rPr>
          <w:rFonts w:ascii="Arial" w:hAnsi="Arial" w:cs="Arial"/>
        </w:rPr>
        <w:t xml:space="preserve"> microbiome of commercial broiler chickens varies significantly by season. Poultry Science, 97(10), 3635-3644.</w:t>
      </w:r>
    </w:p>
    <w:p w14:paraId="1552AA90" w14:textId="77777777" w:rsidR="00CD0033" w:rsidRPr="00F63A34" w:rsidRDefault="00CD0033" w:rsidP="00F63A34">
      <w:pPr>
        <w:pStyle w:val="Body"/>
        <w:rPr>
          <w:rFonts w:ascii="Arial" w:hAnsi="Arial" w:cs="Arial"/>
        </w:rPr>
      </w:pPr>
      <w:proofErr w:type="spellStart"/>
      <w:r w:rsidRPr="00F63A34">
        <w:rPr>
          <w:rFonts w:ascii="Arial" w:hAnsi="Arial" w:cs="Arial"/>
        </w:rPr>
        <w:t>Okere</w:t>
      </w:r>
      <w:proofErr w:type="spellEnd"/>
      <w:r w:rsidRPr="00F63A34">
        <w:rPr>
          <w:rFonts w:ascii="Arial" w:hAnsi="Arial" w:cs="Arial"/>
        </w:rPr>
        <w:t xml:space="preserve"> I. </w:t>
      </w:r>
      <w:r>
        <w:rPr>
          <w:rFonts w:ascii="Arial" w:hAnsi="Arial" w:cs="Arial"/>
        </w:rPr>
        <w:t>(</w:t>
      </w:r>
      <w:r w:rsidRPr="00F63A34">
        <w:rPr>
          <w:rFonts w:ascii="Arial" w:hAnsi="Arial" w:cs="Arial"/>
        </w:rPr>
        <w:t>2014</w:t>
      </w:r>
      <w:r>
        <w:rPr>
          <w:rFonts w:ascii="Arial" w:hAnsi="Arial" w:cs="Arial"/>
        </w:rPr>
        <w:t>)</w:t>
      </w:r>
      <w:r w:rsidRPr="00F63A34">
        <w:rPr>
          <w:rFonts w:ascii="Arial" w:hAnsi="Arial" w:cs="Arial"/>
        </w:rPr>
        <w:t>. Growth traits, breast meat yield and quality of broiler genotypes under hot conditions. Iranian Journal of Applied Animal Science. 4(1): 159-164.</w:t>
      </w:r>
    </w:p>
    <w:p w14:paraId="1F66085E" w14:textId="77777777" w:rsidR="00CD0033" w:rsidRPr="00F63A34" w:rsidRDefault="00CD0033" w:rsidP="00F63A34">
      <w:pPr>
        <w:pStyle w:val="Body"/>
        <w:rPr>
          <w:rFonts w:ascii="Arial" w:hAnsi="Arial" w:cs="Arial"/>
        </w:rPr>
      </w:pPr>
      <w:r w:rsidRPr="00F63A34">
        <w:rPr>
          <w:rFonts w:ascii="Arial" w:hAnsi="Arial" w:cs="Arial"/>
        </w:rPr>
        <w:t xml:space="preserve">Oliveira, R, F, M, D., </w:t>
      </w:r>
      <w:proofErr w:type="spellStart"/>
      <w:r w:rsidRPr="00F63A34">
        <w:rPr>
          <w:rFonts w:ascii="Arial" w:hAnsi="Arial" w:cs="Arial"/>
        </w:rPr>
        <w:t>Donzele</w:t>
      </w:r>
      <w:proofErr w:type="spellEnd"/>
      <w:r w:rsidRPr="00F63A34">
        <w:rPr>
          <w:rFonts w:ascii="Arial" w:hAnsi="Arial" w:cs="Arial"/>
        </w:rPr>
        <w:t xml:space="preserve">, J, L., Abreu, M, L, T, D., Ferreira, R, A., </w:t>
      </w:r>
      <w:proofErr w:type="spellStart"/>
      <w:r w:rsidRPr="00F63A34">
        <w:rPr>
          <w:rFonts w:ascii="Arial" w:hAnsi="Arial" w:cs="Arial"/>
        </w:rPr>
        <w:t>Vaz</w:t>
      </w:r>
      <w:proofErr w:type="spellEnd"/>
      <w:r w:rsidRPr="00F63A34">
        <w:rPr>
          <w:rFonts w:ascii="Arial" w:hAnsi="Arial" w:cs="Arial"/>
        </w:rPr>
        <w:t xml:space="preserve">, R, G, M, V., and </w:t>
      </w:r>
      <w:proofErr w:type="spellStart"/>
      <w:r w:rsidRPr="00F63A34">
        <w:rPr>
          <w:rFonts w:ascii="Arial" w:hAnsi="Arial" w:cs="Arial"/>
        </w:rPr>
        <w:t>Cella</w:t>
      </w:r>
      <w:proofErr w:type="spellEnd"/>
      <w:r w:rsidRPr="00F63A34">
        <w:rPr>
          <w:rFonts w:ascii="Arial" w:hAnsi="Arial" w:cs="Arial"/>
        </w:rPr>
        <w:t xml:space="preserve">, P, S. </w:t>
      </w:r>
      <w:r>
        <w:rPr>
          <w:rFonts w:ascii="Arial" w:hAnsi="Arial" w:cs="Arial"/>
        </w:rPr>
        <w:t>(</w:t>
      </w:r>
      <w:r w:rsidRPr="00F63A34">
        <w:rPr>
          <w:rFonts w:ascii="Arial" w:hAnsi="Arial" w:cs="Arial"/>
        </w:rPr>
        <w:t>2006</w:t>
      </w:r>
      <w:r>
        <w:rPr>
          <w:rFonts w:ascii="Arial" w:hAnsi="Arial" w:cs="Arial"/>
        </w:rPr>
        <w:t>)</w:t>
      </w:r>
      <w:r w:rsidRPr="00F63A34">
        <w:rPr>
          <w:rFonts w:ascii="Arial" w:hAnsi="Arial" w:cs="Arial"/>
        </w:rPr>
        <w:t xml:space="preserve">. </w:t>
      </w:r>
      <w:proofErr w:type="spellStart"/>
      <w:r w:rsidRPr="00F63A34">
        <w:rPr>
          <w:rFonts w:ascii="Arial" w:hAnsi="Arial" w:cs="Arial"/>
        </w:rPr>
        <w:t>Efeitos</w:t>
      </w:r>
      <w:proofErr w:type="spellEnd"/>
      <w:r w:rsidRPr="00F63A34">
        <w:rPr>
          <w:rFonts w:ascii="Arial" w:hAnsi="Arial" w:cs="Arial"/>
        </w:rPr>
        <w:t xml:space="preserve"> da </w:t>
      </w:r>
      <w:proofErr w:type="spellStart"/>
      <w:r w:rsidRPr="00F63A34">
        <w:rPr>
          <w:rFonts w:ascii="Arial" w:hAnsi="Arial" w:cs="Arial"/>
        </w:rPr>
        <w:t>temperatura</w:t>
      </w:r>
      <w:proofErr w:type="spellEnd"/>
      <w:r w:rsidRPr="00F63A34">
        <w:rPr>
          <w:rFonts w:ascii="Arial" w:hAnsi="Arial" w:cs="Arial"/>
        </w:rPr>
        <w:t xml:space="preserve"> e da </w:t>
      </w:r>
      <w:proofErr w:type="spellStart"/>
      <w:r w:rsidRPr="00F63A34">
        <w:rPr>
          <w:rFonts w:ascii="Arial" w:hAnsi="Arial" w:cs="Arial"/>
        </w:rPr>
        <w:t>umidade</w:t>
      </w:r>
      <w:proofErr w:type="spellEnd"/>
      <w:r w:rsidRPr="00F63A34">
        <w:rPr>
          <w:rFonts w:ascii="Arial" w:hAnsi="Arial" w:cs="Arial"/>
        </w:rPr>
        <w:t xml:space="preserve"> </w:t>
      </w:r>
      <w:proofErr w:type="spellStart"/>
      <w:r w:rsidRPr="00F63A34">
        <w:rPr>
          <w:rFonts w:ascii="Arial" w:hAnsi="Arial" w:cs="Arial"/>
        </w:rPr>
        <w:t>relativa</w:t>
      </w:r>
      <w:proofErr w:type="spellEnd"/>
      <w:r w:rsidRPr="00F63A34">
        <w:rPr>
          <w:rFonts w:ascii="Arial" w:hAnsi="Arial" w:cs="Arial"/>
        </w:rPr>
        <w:t xml:space="preserve"> </w:t>
      </w:r>
      <w:proofErr w:type="spellStart"/>
      <w:r w:rsidRPr="00F63A34">
        <w:rPr>
          <w:rFonts w:ascii="Arial" w:hAnsi="Arial" w:cs="Arial"/>
        </w:rPr>
        <w:t>sobre</w:t>
      </w:r>
      <w:proofErr w:type="spellEnd"/>
      <w:r w:rsidRPr="00F63A34">
        <w:rPr>
          <w:rFonts w:ascii="Arial" w:hAnsi="Arial" w:cs="Arial"/>
        </w:rPr>
        <w:t xml:space="preserve"> o </w:t>
      </w:r>
      <w:proofErr w:type="spellStart"/>
      <w:r w:rsidRPr="00F63A34">
        <w:rPr>
          <w:rFonts w:ascii="Arial" w:hAnsi="Arial" w:cs="Arial"/>
        </w:rPr>
        <w:t>desempenho</w:t>
      </w:r>
      <w:proofErr w:type="spellEnd"/>
      <w:r w:rsidRPr="00F63A34">
        <w:rPr>
          <w:rFonts w:ascii="Arial" w:hAnsi="Arial" w:cs="Arial"/>
        </w:rPr>
        <w:t xml:space="preserve"> e o </w:t>
      </w:r>
      <w:proofErr w:type="spellStart"/>
      <w:r w:rsidRPr="00F63A34">
        <w:rPr>
          <w:rFonts w:ascii="Arial" w:hAnsi="Arial" w:cs="Arial"/>
        </w:rPr>
        <w:t>rendimento</w:t>
      </w:r>
      <w:proofErr w:type="spellEnd"/>
      <w:r w:rsidRPr="00F63A34">
        <w:rPr>
          <w:rFonts w:ascii="Arial" w:hAnsi="Arial" w:cs="Arial"/>
        </w:rPr>
        <w:t xml:space="preserve"> de </w:t>
      </w:r>
      <w:proofErr w:type="spellStart"/>
      <w:r w:rsidRPr="00F63A34">
        <w:rPr>
          <w:rFonts w:ascii="Arial" w:hAnsi="Arial" w:cs="Arial"/>
        </w:rPr>
        <w:t>cortes</w:t>
      </w:r>
      <w:proofErr w:type="spellEnd"/>
      <w:r w:rsidRPr="00F63A34">
        <w:rPr>
          <w:rFonts w:ascii="Arial" w:hAnsi="Arial" w:cs="Arial"/>
        </w:rPr>
        <w:t xml:space="preserve"> </w:t>
      </w:r>
      <w:proofErr w:type="spellStart"/>
      <w:r w:rsidRPr="00F63A34">
        <w:rPr>
          <w:rFonts w:ascii="Arial" w:hAnsi="Arial" w:cs="Arial"/>
        </w:rPr>
        <w:t>nobres</w:t>
      </w:r>
      <w:proofErr w:type="spellEnd"/>
      <w:r w:rsidRPr="00F63A34">
        <w:rPr>
          <w:rFonts w:ascii="Arial" w:hAnsi="Arial" w:cs="Arial"/>
        </w:rPr>
        <w:t xml:space="preserve"> de </w:t>
      </w:r>
      <w:proofErr w:type="spellStart"/>
      <w:r w:rsidRPr="00F63A34">
        <w:rPr>
          <w:rFonts w:ascii="Arial" w:hAnsi="Arial" w:cs="Arial"/>
        </w:rPr>
        <w:t>frangos</w:t>
      </w:r>
      <w:proofErr w:type="spellEnd"/>
      <w:r w:rsidRPr="00F63A34">
        <w:rPr>
          <w:rFonts w:ascii="Arial" w:hAnsi="Arial" w:cs="Arial"/>
        </w:rPr>
        <w:t xml:space="preserve"> de </w:t>
      </w:r>
      <w:proofErr w:type="spellStart"/>
      <w:r w:rsidRPr="00F63A34">
        <w:rPr>
          <w:rFonts w:ascii="Arial" w:hAnsi="Arial" w:cs="Arial"/>
        </w:rPr>
        <w:t>corte</w:t>
      </w:r>
      <w:proofErr w:type="spellEnd"/>
      <w:r w:rsidRPr="00F63A34">
        <w:rPr>
          <w:rFonts w:ascii="Arial" w:hAnsi="Arial" w:cs="Arial"/>
        </w:rPr>
        <w:t xml:space="preserve"> de 1 a 49 </w:t>
      </w:r>
      <w:proofErr w:type="spellStart"/>
      <w:r w:rsidRPr="00F63A34">
        <w:rPr>
          <w:rFonts w:ascii="Arial" w:hAnsi="Arial" w:cs="Arial"/>
        </w:rPr>
        <w:t>dias</w:t>
      </w:r>
      <w:proofErr w:type="spellEnd"/>
      <w:r w:rsidRPr="00F63A34">
        <w:rPr>
          <w:rFonts w:ascii="Arial" w:hAnsi="Arial" w:cs="Arial"/>
        </w:rPr>
        <w:t xml:space="preserve"> de </w:t>
      </w:r>
      <w:proofErr w:type="spellStart"/>
      <w:r w:rsidRPr="00F63A34">
        <w:rPr>
          <w:rFonts w:ascii="Arial" w:hAnsi="Arial" w:cs="Arial"/>
        </w:rPr>
        <w:t>idade</w:t>
      </w:r>
      <w:proofErr w:type="spellEnd"/>
      <w:r w:rsidRPr="00F63A34">
        <w:rPr>
          <w:rFonts w:ascii="Arial" w:hAnsi="Arial" w:cs="Arial"/>
        </w:rPr>
        <w:t xml:space="preserve">. </w:t>
      </w:r>
      <w:proofErr w:type="spellStart"/>
      <w:r w:rsidRPr="00F63A34">
        <w:rPr>
          <w:rFonts w:ascii="Arial" w:hAnsi="Arial" w:cs="Arial"/>
        </w:rPr>
        <w:t>Revista</w:t>
      </w:r>
      <w:proofErr w:type="spellEnd"/>
      <w:r w:rsidRPr="00F63A34">
        <w:rPr>
          <w:rFonts w:ascii="Arial" w:hAnsi="Arial" w:cs="Arial"/>
        </w:rPr>
        <w:t xml:space="preserve"> </w:t>
      </w:r>
      <w:proofErr w:type="spellStart"/>
      <w:r w:rsidRPr="00F63A34">
        <w:rPr>
          <w:rFonts w:ascii="Arial" w:hAnsi="Arial" w:cs="Arial"/>
        </w:rPr>
        <w:t>Brasileira</w:t>
      </w:r>
      <w:proofErr w:type="spellEnd"/>
      <w:r w:rsidRPr="00F63A34">
        <w:rPr>
          <w:rFonts w:ascii="Arial" w:hAnsi="Arial" w:cs="Arial"/>
        </w:rPr>
        <w:t xml:space="preserve"> de </w:t>
      </w:r>
      <w:proofErr w:type="spellStart"/>
      <w:r w:rsidRPr="00F63A34">
        <w:rPr>
          <w:rFonts w:ascii="Arial" w:hAnsi="Arial" w:cs="Arial"/>
        </w:rPr>
        <w:t>Zootecnia</w:t>
      </w:r>
      <w:proofErr w:type="spellEnd"/>
      <w:r w:rsidRPr="00F63A34">
        <w:rPr>
          <w:rFonts w:ascii="Arial" w:hAnsi="Arial" w:cs="Arial"/>
        </w:rPr>
        <w:t>, 35, 797-803.</w:t>
      </w:r>
    </w:p>
    <w:p w14:paraId="285BBE83" w14:textId="77777777" w:rsidR="00CD0033" w:rsidRPr="00F63A34" w:rsidRDefault="00CD0033" w:rsidP="00F63A34">
      <w:pPr>
        <w:pStyle w:val="Body"/>
        <w:rPr>
          <w:rFonts w:ascii="Arial" w:hAnsi="Arial" w:cs="Arial"/>
        </w:rPr>
      </w:pPr>
      <w:proofErr w:type="spellStart"/>
      <w:r w:rsidRPr="00F63A34">
        <w:rPr>
          <w:rFonts w:ascii="Arial" w:hAnsi="Arial" w:cs="Arial"/>
        </w:rPr>
        <w:t>Özel</w:t>
      </w:r>
      <w:proofErr w:type="spellEnd"/>
      <w:r w:rsidRPr="00F63A34">
        <w:rPr>
          <w:rFonts w:ascii="Arial" w:hAnsi="Arial" w:cs="Arial"/>
        </w:rPr>
        <w:t xml:space="preserve">, F. and Bozkurt, Z. </w:t>
      </w:r>
      <w:r>
        <w:rPr>
          <w:rFonts w:ascii="Arial" w:hAnsi="Arial" w:cs="Arial"/>
        </w:rPr>
        <w:t>(</w:t>
      </w:r>
      <w:r w:rsidRPr="00F63A34">
        <w:rPr>
          <w:rFonts w:ascii="Arial" w:hAnsi="Arial" w:cs="Arial"/>
        </w:rPr>
        <w:t>2023</w:t>
      </w:r>
      <w:r>
        <w:rPr>
          <w:rFonts w:ascii="Arial" w:hAnsi="Arial" w:cs="Arial"/>
        </w:rPr>
        <w:t>)</w:t>
      </w:r>
      <w:r w:rsidRPr="00F63A34">
        <w:rPr>
          <w:rFonts w:ascii="Arial" w:hAnsi="Arial" w:cs="Arial"/>
        </w:rPr>
        <w:t xml:space="preserve">. The Effect of Season on the Performance, Health, and Welfare of Broilers. Harran </w:t>
      </w:r>
      <w:proofErr w:type="spellStart"/>
      <w:r w:rsidRPr="00F63A34">
        <w:rPr>
          <w:rFonts w:ascii="Arial" w:hAnsi="Arial" w:cs="Arial"/>
        </w:rPr>
        <w:t>Üniversitesi</w:t>
      </w:r>
      <w:proofErr w:type="spellEnd"/>
      <w:r w:rsidRPr="00F63A34">
        <w:rPr>
          <w:rFonts w:ascii="Arial" w:hAnsi="Arial" w:cs="Arial"/>
        </w:rPr>
        <w:t xml:space="preserve"> </w:t>
      </w:r>
      <w:proofErr w:type="spellStart"/>
      <w:r w:rsidRPr="00F63A34">
        <w:rPr>
          <w:rFonts w:ascii="Arial" w:hAnsi="Arial" w:cs="Arial"/>
        </w:rPr>
        <w:t>Veteriner</w:t>
      </w:r>
      <w:proofErr w:type="spellEnd"/>
      <w:r w:rsidRPr="00F63A34">
        <w:rPr>
          <w:rFonts w:ascii="Arial" w:hAnsi="Arial" w:cs="Arial"/>
        </w:rPr>
        <w:t xml:space="preserve"> </w:t>
      </w:r>
      <w:proofErr w:type="spellStart"/>
      <w:r w:rsidRPr="00F63A34">
        <w:rPr>
          <w:rFonts w:ascii="Arial" w:hAnsi="Arial" w:cs="Arial"/>
        </w:rPr>
        <w:t>Fakültesi</w:t>
      </w:r>
      <w:proofErr w:type="spellEnd"/>
      <w:r w:rsidRPr="00F63A34">
        <w:rPr>
          <w:rFonts w:ascii="Arial" w:hAnsi="Arial" w:cs="Arial"/>
        </w:rPr>
        <w:t xml:space="preserve"> </w:t>
      </w:r>
      <w:proofErr w:type="spellStart"/>
      <w:r w:rsidRPr="00F63A34">
        <w:rPr>
          <w:rFonts w:ascii="Arial" w:hAnsi="Arial" w:cs="Arial"/>
        </w:rPr>
        <w:t>Dergisi</w:t>
      </w:r>
      <w:proofErr w:type="spellEnd"/>
      <w:r w:rsidRPr="00F63A34">
        <w:rPr>
          <w:rFonts w:ascii="Arial" w:hAnsi="Arial" w:cs="Arial"/>
        </w:rPr>
        <w:t>, 12(2), 196-201.</w:t>
      </w:r>
    </w:p>
    <w:p w14:paraId="62A8828D" w14:textId="77777777" w:rsidR="00CD0033" w:rsidRPr="00F63A34" w:rsidRDefault="00CD0033" w:rsidP="00F63A34">
      <w:pPr>
        <w:pStyle w:val="Body"/>
        <w:rPr>
          <w:rFonts w:ascii="Arial" w:hAnsi="Arial" w:cs="Arial"/>
        </w:rPr>
      </w:pPr>
      <w:proofErr w:type="spellStart"/>
      <w:r w:rsidRPr="00F63A34">
        <w:rPr>
          <w:rFonts w:ascii="Arial" w:hAnsi="Arial" w:cs="Arial"/>
        </w:rPr>
        <w:t>Pareek</w:t>
      </w:r>
      <w:proofErr w:type="spellEnd"/>
      <w:r w:rsidRPr="00F63A34">
        <w:rPr>
          <w:rFonts w:ascii="Arial" w:hAnsi="Arial" w:cs="Arial"/>
        </w:rPr>
        <w:t xml:space="preserve">, A., Khan, A., Brahma, B. and </w:t>
      </w:r>
      <w:proofErr w:type="spellStart"/>
      <w:r w:rsidRPr="00F63A34">
        <w:rPr>
          <w:rFonts w:ascii="Arial" w:hAnsi="Arial" w:cs="Arial"/>
        </w:rPr>
        <w:t>Konwar</w:t>
      </w:r>
      <w:proofErr w:type="spellEnd"/>
      <w:r w:rsidRPr="00F63A34">
        <w:rPr>
          <w:rFonts w:ascii="Arial" w:hAnsi="Arial" w:cs="Arial"/>
        </w:rPr>
        <w:t xml:space="preserve">, D. </w:t>
      </w:r>
      <w:r>
        <w:rPr>
          <w:rFonts w:ascii="Arial" w:hAnsi="Arial" w:cs="Arial"/>
        </w:rPr>
        <w:t>(</w:t>
      </w:r>
      <w:r w:rsidRPr="00F63A34">
        <w:rPr>
          <w:rFonts w:ascii="Arial" w:hAnsi="Arial" w:cs="Arial"/>
        </w:rPr>
        <w:t>2024</w:t>
      </w:r>
      <w:r>
        <w:rPr>
          <w:rFonts w:ascii="Arial" w:hAnsi="Arial" w:cs="Arial"/>
        </w:rPr>
        <w:t>)</w:t>
      </w:r>
      <w:r w:rsidRPr="00F63A34">
        <w:rPr>
          <w:rFonts w:ascii="Arial" w:hAnsi="Arial" w:cs="Arial"/>
        </w:rPr>
        <w:t xml:space="preserve">. Laying Performance of </w:t>
      </w:r>
      <w:proofErr w:type="spellStart"/>
      <w:r w:rsidRPr="00F63A34">
        <w:rPr>
          <w:rFonts w:ascii="Arial" w:hAnsi="Arial" w:cs="Arial"/>
        </w:rPr>
        <w:t>Kadaknath</w:t>
      </w:r>
      <w:proofErr w:type="spellEnd"/>
      <w:r w:rsidRPr="00F63A34">
        <w:rPr>
          <w:rFonts w:ascii="Arial" w:hAnsi="Arial" w:cs="Arial"/>
        </w:rPr>
        <w:t xml:space="preserve"> Chicken under Deep Litter System. Journal of Animal Research, 14(01): 67-70.</w:t>
      </w:r>
    </w:p>
    <w:p w14:paraId="75A548B1" w14:textId="77777777" w:rsidR="00CD0033" w:rsidRPr="00F63A34" w:rsidRDefault="00CD0033" w:rsidP="00F63A34">
      <w:pPr>
        <w:pStyle w:val="Body"/>
        <w:rPr>
          <w:rFonts w:ascii="Arial" w:hAnsi="Arial" w:cs="Arial"/>
        </w:rPr>
      </w:pPr>
      <w:proofErr w:type="spellStart"/>
      <w:r w:rsidRPr="00F63A34">
        <w:rPr>
          <w:rFonts w:ascii="Arial" w:hAnsi="Arial" w:cs="Arial"/>
        </w:rPr>
        <w:t>Pawar</w:t>
      </w:r>
      <w:proofErr w:type="spellEnd"/>
      <w:r w:rsidRPr="00F63A34">
        <w:rPr>
          <w:rFonts w:ascii="Arial" w:hAnsi="Arial" w:cs="Arial"/>
        </w:rPr>
        <w:t xml:space="preserve">, S, S., </w:t>
      </w:r>
      <w:proofErr w:type="spellStart"/>
      <w:r w:rsidRPr="00F63A34">
        <w:rPr>
          <w:rFonts w:ascii="Arial" w:hAnsi="Arial" w:cs="Arial"/>
        </w:rPr>
        <w:t>Sajjanar</w:t>
      </w:r>
      <w:proofErr w:type="spellEnd"/>
      <w:r w:rsidRPr="00F63A34">
        <w:rPr>
          <w:rFonts w:ascii="Arial" w:hAnsi="Arial" w:cs="Arial"/>
        </w:rPr>
        <w:t xml:space="preserve">, B., </w:t>
      </w:r>
      <w:proofErr w:type="spellStart"/>
      <w:r w:rsidRPr="00F63A34">
        <w:rPr>
          <w:rFonts w:ascii="Arial" w:hAnsi="Arial" w:cs="Arial"/>
        </w:rPr>
        <w:t>Lonkar</w:t>
      </w:r>
      <w:proofErr w:type="spellEnd"/>
      <w:r w:rsidRPr="00F63A34">
        <w:rPr>
          <w:rFonts w:ascii="Arial" w:hAnsi="Arial" w:cs="Arial"/>
        </w:rPr>
        <w:t xml:space="preserve">, V, D., </w:t>
      </w:r>
      <w:proofErr w:type="spellStart"/>
      <w:r w:rsidRPr="00F63A34">
        <w:rPr>
          <w:rFonts w:ascii="Arial" w:hAnsi="Arial" w:cs="Arial"/>
        </w:rPr>
        <w:t>Kurade</w:t>
      </w:r>
      <w:proofErr w:type="spellEnd"/>
      <w:r w:rsidRPr="00F63A34">
        <w:rPr>
          <w:rFonts w:ascii="Arial" w:hAnsi="Arial" w:cs="Arial"/>
        </w:rPr>
        <w:t xml:space="preserve">, N, P., Kadam, A, S., Nirmal, A, V., </w:t>
      </w:r>
      <w:proofErr w:type="spellStart"/>
      <w:r w:rsidRPr="00F63A34">
        <w:rPr>
          <w:rFonts w:ascii="Arial" w:hAnsi="Arial" w:cs="Arial"/>
        </w:rPr>
        <w:t>Brahmane</w:t>
      </w:r>
      <w:proofErr w:type="spellEnd"/>
      <w:r w:rsidRPr="00F63A34">
        <w:rPr>
          <w:rFonts w:ascii="Arial" w:hAnsi="Arial" w:cs="Arial"/>
        </w:rPr>
        <w:t xml:space="preserve">, M, P. and Bal, S, K. </w:t>
      </w:r>
      <w:r>
        <w:rPr>
          <w:rFonts w:ascii="Arial" w:hAnsi="Arial" w:cs="Arial"/>
        </w:rPr>
        <w:t>(</w:t>
      </w:r>
      <w:r w:rsidRPr="00F63A34">
        <w:rPr>
          <w:rFonts w:ascii="Arial" w:hAnsi="Arial" w:cs="Arial"/>
        </w:rPr>
        <w:t>2016</w:t>
      </w:r>
      <w:r>
        <w:rPr>
          <w:rFonts w:ascii="Arial" w:hAnsi="Arial" w:cs="Arial"/>
        </w:rPr>
        <w:t>)</w:t>
      </w:r>
      <w:r w:rsidRPr="00F63A34">
        <w:rPr>
          <w:rFonts w:ascii="Arial" w:hAnsi="Arial" w:cs="Arial"/>
        </w:rPr>
        <w:t>. Assessing and mitigating the impact of heat stress on poultry. Advances in Animal and Veterinary Science. 4(6): 332–41.</w:t>
      </w:r>
    </w:p>
    <w:p w14:paraId="60E29699" w14:textId="77777777" w:rsidR="00CD0033" w:rsidRPr="00F63A34" w:rsidRDefault="00CD0033" w:rsidP="00F63A34">
      <w:pPr>
        <w:pStyle w:val="Body"/>
        <w:rPr>
          <w:rFonts w:ascii="Arial" w:hAnsi="Arial" w:cs="Arial"/>
        </w:rPr>
      </w:pPr>
      <w:proofErr w:type="spellStart"/>
      <w:r w:rsidRPr="00F63A34">
        <w:rPr>
          <w:rFonts w:ascii="Arial" w:hAnsi="Arial" w:cs="Arial"/>
        </w:rPr>
        <w:t>Petracci</w:t>
      </w:r>
      <w:proofErr w:type="spellEnd"/>
      <w:r w:rsidRPr="00F63A34">
        <w:rPr>
          <w:rFonts w:ascii="Arial" w:hAnsi="Arial" w:cs="Arial"/>
        </w:rPr>
        <w:t xml:space="preserve">, M., Bianchi, M., </w:t>
      </w:r>
      <w:proofErr w:type="spellStart"/>
      <w:r w:rsidRPr="00F63A34">
        <w:rPr>
          <w:rFonts w:ascii="Arial" w:hAnsi="Arial" w:cs="Arial"/>
        </w:rPr>
        <w:t>Cavani</w:t>
      </w:r>
      <w:proofErr w:type="spellEnd"/>
      <w:r w:rsidRPr="00F63A34">
        <w:rPr>
          <w:rFonts w:ascii="Arial" w:hAnsi="Arial" w:cs="Arial"/>
        </w:rPr>
        <w:t xml:space="preserve">, C., </w:t>
      </w:r>
      <w:proofErr w:type="spellStart"/>
      <w:r w:rsidRPr="00F63A34">
        <w:rPr>
          <w:rFonts w:ascii="Arial" w:hAnsi="Arial" w:cs="Arial"/>
        </w:rPr>
        <w:t>Gaspari</w:t>
      </w:r>
      <w:proofErr w:type="spellEnd"/>
      <w:r w:rsidRPr="00F63A34">
        <w:rPr>
          <w:rFonts w:ascii="Arial" w:hAnsi="Arial" w:cs="Arial"/>
        </w:rPr>
        <w:t xml:space="preserve">, P. and Lavazza, A. </w:t>
      </w:r>
      <w:r>
        <w:rPr>
          <w:rFonts w:ascii="Arial" w:hAnsi="Arial" w:cs="Arial"/>
        </w:rPr>
        <w:t>(</w:t>
      </w:r>
      <w:r w:rsidRPr="00F63A34">
        <w:rPr>
          <w:rFonts w:ascii="Arial" w:hAnsi="Arial" w:cs="Arial"/>
        </w:rPr>
        <w:t>2006</w:t>
      </w:r>
      <w:r>
        <w:rPr>
          <w:rFonts w:ascii="Arial" w:hAnsi="Arial" w:cs="Arial"/>
        </w:rPr>
        <w:t>)</w:t>
      </w:r>
      <w:r w:rsidRPr="00F63A34">
        <w:rPr>
          <w:rFonts w:ascii="Arial" w:hAnsi="Arial" w:cs="Arial"/>
        </w:rPr>
        <w:t>. Preslaughter mortality in broiler chickens, turkeys, and spent hens under commercial slaughtering. Poultry Science, 85(9), 1660- 1664.</w:t>
      </w:r>
    </w:p>
    <w:p w14:paraId="6FB865CA" w14:textId="77777777" w:rsidR="00CD0033" w:rsidRPr="00F63A34" w:rsidRDefault="00CD0033" w:rsidP="00F63A34">
      <w:pPr>
        <w:pStyle w:val="Body"/>
        <w:rPr>
          <w:rFonts w:ascii="Arial" w:hAnsi="Arial" w:cs="Arial"/>
        </w:rPr>
      </w:pPr>
      <w:r w:rsidRPr="00F63A34">
        <w:rPr>
          <w:rFonts w:ascii="Arial" w:hAnsi="Arial" w:cs="Arial"/>
        </w:rPr>
        <w:t>Ramachandran R.</w:t>
      </w:r>
      <w:r>
        <w:rPr>
          <w:rFonts w:ascii="Arial" w:hAnsi="Arial" w:cs="Arial"/>
        </w:rPr>
        <w:t xml:space="preserve"> (</w:t>
      </w:r>
      <w:r w:rsidRPr="00F63A34">
        <w:rPr>
          <w:rFonts w:ascii="Arial" w:hAnsi="Arial" w:cs="Arial"/>
        </w:rPr>
        <w:t>2014</w:t>
      </w:r>
      <w:r>
        <w:rPr>
          <w:rFonts w:ascii="Arial" w:hAnsi="Arial" w:cs="Arial"/>
        </w:rPr>
        <w:t>)</w:t>
      </w:r>
      <w:r w:rsidRPr="00F63A34">
        <w:rPr>
          <w:rFonts w:ascii="Arial" w:hAnsi="Arial" w:cs="Arial"/>
        </w:rPr>
        <w:t>. Current and future reproductive technologies for avian species. Journal of Advances in Experimental Medicine and Biology. 752: 23-31. https://doi.org/10.1007/978-1-4614-8887-3_2.</w:t>
      </w:r>
    </w:p>
    <w:p w14:paraId="1025DA0A" w14:textId="77777777" w:rsidR="00CD0033" w:rsidRPr="00F63A34" w:rsidRDefault="00CD0033" w:rsidP="00F63A34">
      <w:pPr>
        <w:pStyle w:val="Body"/>
        <w:rPr>
          <w:rFonts w:ascii="Arial" w:hAnsi="Arial" w:cs="Arial"/>
        </w:rPr>
      </w:pPr>
      <w:proofErr w:type="spellStart"/>
      <w:r w:rsidRPr="00F63A34">
        <w:rPr>
          <w:rFonts w:ascii="Arial" w:hAnsi="Arial" w:cs="Arial"/>
        </w:rPr>
        <w:t>Ramdur</w:t>
      </w:r>
      <w:proofErr w:type="spellEnd"/>
      <w:r w:rsidRPr="00F63A34">
        <w:rPr>
          <w:rFonts w:ascii="Arial" w:hAnsi="Arial" w:cs="Arial"/>
        </w:rPr>
        <w:t xml:space="preserve">, A, J., Khan, H, S, S., </w:t>
      </w:r>
      <w:proofErr w:type="spellStart"/>
      <w:r w:rsidRPr="00F63A34">
        <w:rPr>
          <w:rFonts w:ascii="Arial" w:hAnsi="Arial" w:cs="Arial"/>
        </w:rPr>
        <w:t>Martur</w:t>
      </w:r>
      <w:proofErr w:type="spellEnd"/>
      <w:r w:rsidRPr="00F63A34">
        <w:rPr>
          <w:rFonts w:ascii="Arial" w:hAnsi="Arial" w:cs="Arial"/>
        </w:rPr>
        <w:t xml:space="preserve">, M, D. and </w:t>
      </w:r>
      <w:proofErr w:type="spellStart"/>
      <w:r w:rsidRPr="00F63A34">
        <w:rPr>
          <w:rFonts w:ascii="Arial" w:hAnsi="Arial" w:cs="Arial"/>
        </w:rPr>
        <w:t>Mahajanshetti</w:t>
      </w:r>
      <w:proofErr w:type="spellEnd"/>
      <w:r w:rsidRPr="00F63A34">
        <w:rPr>
          <w:rFonts w:ascii="Arial" w:hAnsi="Arial" w:cs="Arial"/>
        </w:rPr>
        <w:t xml:space="preserve">, S, B. </w:t>
      </w:r>
      <w:r>
        <w:rPr>
          <w:rFonts w:ascii="Arial" w:hAnsi="Arial" w:cs="Arial"/>
        </w:rPr>
        <w:t>(</w:t>
      </w:r>
      <w:r w:rsidRPr="00F63A34">
        <w:rPr>
          <w:rFonts w:ascii="Arial" w:hAnsi="Arial" w:cs="Arial"/>
        </w:rPr>
        <w:t>2010</w:t>
      </w:r>
      <w:r>
        <w:rPr>
          <w:rFonts w:ascii="Arial" w:hAnsi="Arial" w:cs="Arial"/>
        </w:rPr>
        <w:t>)</w:t>
      </w:r>
      <w:r w:rsidRPr="00F63A34">
        <w:rPr>
          <w:rFonts w:ascii="Arial" w:hAnsi="Arial" w:cs="Arial"/>
        </w:rPr>
        <w:t>. An analysis of seasonality and growth trends in marketing of poultry eggs and chicken in Dharwad district. Karnataka Journal of Agricultural Science. 23: 632-634.</w:t>
      </w:r>
    </w:p>
    <w:p w14:paraId="172A7B97" w14:textId="77777777" w:rsidR="00CD0033" w:rsidRPr="00CD0033" w:rsidRDefault="00CD0033" w:rsidP="00CD0033">
      <w:pPr>
        <w:pStyle w:val="Body"/>
        <w:rPr>
          <w:rFonts w:ascii="Arial" w:hAnsi="Arial" w:cs="Arial"/>
          <w:highlight w:val="yellow"/>
        </w:rPr>
      </w:pPr>
      <w:r w:rsidRPr="00CD0033">
        <w:rPr>
          <w:rFonts w:ascii="Arial" w:hAnsi="Arial" w:cs="Arial"/>
          <w:highlight w:val="yellow"/>
        </w:rPr>
        <w:lastRenderedPageBreak/>
        <w:t>Samson, A, D, E., SANUBI, O, J., OSUZOKA, E, N., &amp; IGHOBESUO, O, B. (2024). Comparative evaluation of seasonal variation on growth performance and morphometric traits in broiler chicken strains raised in the tropics. Journal of Agriculture, Food, Environment and Animal Sciences, 5(1), 70-79.</w:t>
      </w:r>
    </w:p>
    <w:p w14:paraId="53D40E0C" w14:textId="77777777" w:rsidR="00CD0033" w:rsidRPr="00F63A34" w:rsidRDefault="00CD0033" w:rsidP="00F63A34">
      <w:pPr>
        <w:pStyle w:val="Body"/>
        <w:rPr>
          <w:rFonts w:ascii="Arial" w:hAnsi="Arial" w:cs="Arial"/>
        </w:rPr>
      </w:pPr>
      <w:proofErr w:type="spellStart"/>
      <w:r w:rsidRPr="00F63A34">
        <w:rPr>
          <w:rFonts w:ascii="Arial" w:hAnsi="Arial" w:cs="Arial"/>
        </w:rPr>
        <w:t>Sarma</w:t>
      </w:r>
      <w:proofErr w:type="spellEnd"/>
      <w:r w:rsidRPr="00F63A34">
        <w:rPr>
          <w:rFonts w:ascii="Arial" w:hAnsi="Arial" w:cs="Arial"/>
        </w:rPr>
        <w:t xml:space="preserve">, M., Borah, M, K., </w:t>
      </w:r>
      <w:proofErr w:type="spellStart"/>
      <w:r w:rsidRPr="00F63A34">
        <w:rPr>
          <w:rFonts w:ascii="Arial" w:hAnsi="Arial" w:cs="Arial"/>
        </w:rPr>
        <w:t>Kalita</w:t>
      </w:r>
      <w:proofErr w:type="spellEnd"/>
      <w:r w:rsidRPr="00F63A34">
        <w:rPr>
          <w:rFonts w:ascii="Arial" w:hAnsi="Arial" w:cs="Arial"/>
        </w:rPr>
        <w:t xml:space="preserve">, K., Mahanta, J., </w:t>
      </w:r>
      <w:proofErr w:type="spellStart"/>
      <w:r w:rsidRPr="00F63A34">
        <w:rPr>
          <w:rFonts w:ascii="Arial" w:hAnsi="Arial" w:cs="Arial"/>
        </w:rPr>
        <w:t>Kalita</w:t>
      </w:r>
      <w:proofErr w:type="spellEnd"/>
      <w:r w:rsidRPr="00F63A34">
        <w:rPr>
          <w:rFonts w:ascii="Arial" w:hAnsi="Arial" w:cs="Arial"/>
        </w:rPr>
        <w:t xml:space="preserve">, N., Talukdar, J., Deka, P., </w:t>
      </w:r>
      <w:proofErr w:type="spellStart"/>
      <w:r w:rsidRPr="00F63A34">
        <w:rPr>
          <w:rFonts w:ascii="Arial" w:hAnsi="Arial" w:cs="Arial"/>
        </w:rPr>
        <w:t>Amonge</w:t>
      </w:r>
      <w:proofErr w:type="spellEnd"/>
      <w:r w:rsidRPr="00F63A34">
        <w:rPr>
          <w:rFonts w:ascii="Arial" w:hAnsi="Arial" w:cs="Arial"/>
        </w:rPr>
        <w:t xml:space="preserve">, T. and Islam, R. </w:t>
      </w:r>
      <w:r>
        <w:rPr>
          <w:rFonts w:ascii="Arial" w:hAnsi="Arial" w:cs="Arial"/>
        </w:rPr>
        <w:t>(</w:t>
      </w:r>
      <w:r w:rsidRPr="00F63A34">
        <w:rPr>
          <w:rFonts w:ascii="Arial" w:hAnsi="Arial" w:cs="Arial"/>
        </w:rPr>
        <w:t>2019</w:t>
      </w:r>
      <w:r>
        <w:rPr>
          <w:rFonts w:ascii="Arial" w:hAnsi="Arial" w:cs="Arial"/>
        </w:rPr>
        <w:t>)</w:t>
      </w:r>
      <w:r w:rsidRPr="00F63A34">
        <w:rPr>
          <w:rFonts w:ascii="Arial" w:hAnsi="Arial" w:cs="Arial"/>
        </w:rPr>
        <w:t>. Effect of Season on Performance of Broiler Chicken Under Deep Litter System of Management in Assam. International Journal of Livestock Research. 9(7): 246- 253. https://doi.org/10.5455/ijlr.20181029040524.</w:t>
      </w:r>
    </w:p>
    <w:p w14:paraId="092BB310" w14:textId="77777777" w:rsidR="00CD0033" w:rsidRPr="00F63A34" w:rsidRDefault="00CD0033" w:rsidP="00F63A34">
      <w:pPr>
        <w:pStyle w:val="Body"/>
        <w:rPr>
          <w:rFonts w:ascii="Arial" w:hAnsi="Arial" w:cs="Arial"/>
        </w:rPr>
      </w:pPr>
      <w:r w:rsidRPr="00F63A34">
        <w:rPr>
          <w:rFonts w:ascii="Arial" w:hAnsi="Arial" w:cs="Arial"/>
        </w:rPr>
        <w:t xml:space="preserve">Sartori, J, R., Gonzales, E., Dal, Pai, V., Oliveira, H, N, D. and </w:t>
      </w:r>
      <w:proofErr w:type="spellStart"/>
      <w:r w:rsidRPr="00F63A34">
        <w:rPr>
          <w:rFonts w:ascii="Arial" w:hAnsi="Arial" w:cs="Arial"/>
        </w:rPr>
        <w:t>Macari</w:t>
      </w:r>
      <w:proofErr w:type="spellEnd"/>
      <w:r w:rsidRPr="00F63A34">
        <w:rPr>
          <w:rFonts w:ascii="Arial" w:hAnsi="Arial" w:cs="Arial"/>
        </w:rPr>
        <w:t xml:space="preserve">, M. </w:t>
      </w:r>
      <w:r>
        <w:rPr>
          <w:rFonts w:ascii="Arial" w:hAnsi="Arial" w:cs="Arial"/>
        </w:rPr>
        <w:t>(</w:t>
      </w:r>
      <w:r w:rsidRPr="00F63A34">
        <w:rPr>
          <w:rFonts w:ascii="Arial" w:hAnsi="Arial" w:cs="Arial"/>
        </w:rPr>
        <w:t>2001</w:t>
      </w:r>
      <w:r>
        <w:rPr>
          <w:rFonts w:ascii="Arial" w:hAnsi="Arial" w:cs="Arial"/>
        </w:rPr>
        <w:t>)</w:t>
      </w:r>
      <w:r w:rsidRPr="00F63A34">
        <w:rPr>
          <w:rFonts w:ascii="Arial" w:hAnsi="Arial" w:cs="Arial"/>
        </w:rPr>
        <w:t xml:space="preserve">. </w:t>
      </w:r>
      <w:proofErr w:type="spellStart"/>
      <w:r w:rsidRPr="00F63A34">
        <w:rPr>
          <w:rFonts w:ascii="Arial" w:hAnsi="Arial" w:cs="Arial"/>
        </w:rPr>
        <w:t>Efeito</w:t>
      </w:r>
      <w:proofErr w:type="spellEnd"/>
      <w:r w:rsidRPr="00F63A34">
        <w:rPr>
          <w:rFonts w:ascii="Arial" w:hAnsi="Arial" w:cs="Arial"/>
        </w:rPr>
        <w:t xml:space="preserve"> da </w:t>
      </w:r>
      <w:proofErr w:type="spellStart"/>
      <w:r w:rsidRPr="00F63A34">
        <w:rPr>
          <w:rFonts w:ascii="Arial" w:hAnsi="Arial" w:cs="Arial"/>
        </w:rPr>
        <w:t>temperatura</w:t>
      </w:r>
      <w:proofErr w:type="spellEnd"/>
      <w:r w:rsidRPr="00F63A34">
        <w:rPr>
          <w:rFonts w:ascii="Arial" w:hAnsi="Arial" w:cs="Arial"/>
        </w:rPr>
        <w:t xml:space="preserve"> </w:t>
      </w:r>
      <w:proofErr w:type="spellStart"/>
      <w:r w:rsidRPr="00F63A34">
        <w:rPr>
          <w:rFonts w:ascii="Arial" w:hAnsi="Arial" w:cs="Arial"/>
        </w:rPr>
        <w:t>ambiente</w:t>
      </w:r>
      <w:proofErr w:type="spellEnd"/>
      <w:r w:rsidRPr="00F63A34">
        <w:rPr>
          <w:rFonts w:ascii="Arial" w:hAnsi="Arial" w:cs="Arial"/>
        </w:rPr>
        <w:t xml:space="preserve"> e da </w:t>
      </w:r>
      <w:proofErr w:type="spellStart"/>
      <w:r w:rsidRPr="00F63A34">
        <w:rPr>
          <w:rFonts w:ascii="Arial" w:hAnsi="Arial" w:cs="Arial"/>
        </w:rPr>
        <w:t>restrição</w:t>
      </w:r>
      <w:proofErr w:type="spellEnd"/>
      <w:r w:rsidRPr="00F63A34">
        <w:rPr>
          <w:rFonts w:ascii="Arial" w:hAnsi="Arial" w:cs="Arial"/>
        </w:rPr>
        <w:t xml:space="preserve"> </w:t>
      </w:r>
      <w:proofErr w:type="spellStart"/>
      <w:r w:rsidRPr="00F63A34">
        <w:rPr>
          <w:rFonts w:ascii="Arial" w:hAnsi="Arial" w:cs="Arial"/>
        </w:rPr>
        <w:t>alimentar</w:t>
      </w:r>
      <w:proofErr w:type="spellEnd"/>
      <w:r w:rsidRPr="00F63A34">
        <w:rPr>
          <w:rFonts w:ascii="Arial" w:hAnsi="Arial" w:cs="Arial"/>
        </w:rPr>
        <w:t xml:space="preserve"> </w:t>
      </w:r>
      <w:proofErr w:type="spellStart"/>
      <w:r w:rsidRPr="00F63A34">
        <w:rPr>
          <w:rFonts w:ascii="Arial" w:hAnsi="Arial" w:cs="Arial"/>
        </w:rPr>
        <w:t>sobre</w:t>
      </w:r>
      <w:proofErr w:type="spellEnd"/>
      <w:r w:rsidRPr="00F63A34">
        <w:rPr>
          <w:rFonts w:ascii="Arial" w:hAnsi="Arial" w:cs="Arial"/>
        </w:rPr>
        <w:t xml:space="preserve"> o </w:t>
      </w:r>
      <w:proofErr w:type="spellStart"/>
      <w:r w:rsidRPr="00F63A34">
        <w:rPr>
          <w:rFonts w:ascii="Arial" w:hAnsi="Arial" w:cs="Arial"/>
        </w:rPr>
        <w:t>desempenho</w:t>
      </w:r>
      <w:proofErr w:type="spellEnd"/>
      <w:r w:rsidRPr="00F63A34">
        <w:rPr>
          <w:rFonts w:ascii="Arial" w:hAnsi="Arial" w:cs="Arial"/>
        </w:rPr>
        <w:t xml:space="preserve"> e a </w:t>
      </w:r>
      <w:proofErr w:type="spellStart"/>
      <w:r w:rsidRPr="00F63A34">
        <w:rPr>
          <w:rFonts w:ascii="Arial" w:hAnsi="Arial" w:cs="Arial"/>
        </w:rPr>
        <w:t>composição</w:t>
      </w:r>
      <w:proofErr w:type="spellEnd"/>
      <w:r w:rsidRPr="00F63A34">
        <w:rPr>
          <w:rFonts w:ascii="Arial" w:hAnsi="Arial" w:cs="Arial"/>
        </w:rPr>
        <w:t xml:space="preserve"> de </w:t>
      </w:r>
      <w:proofErr w:type="spellStart"/>
      <w:r w:rsidRPr="00F63A34">
        <w:rPr>
          <w:rFonts w:ascii="Arial" w:hAnsi="Arial" w:cs="Arial"/>
        </w:rPr>
        <w:t>fibras</w:t>
      </w:r>
      <w:proofErr w:type="spellEnd"/>
      <w:r w:rsidRPr="00F63A34">
        <w:rPr>
          <w:rFonts w:ascii="Arial" w:hAnsi="Arial" w:cs="Arial"/>
        </w:rPr>
        <w:t xml:space="preserve"> </w:t>
      </w:r>
      <w:proofErr w:type="spellStart"/>
      <w:r w:rsidRPr="00F63A34">
        <w:rPr>
          <w:rFonts w:ascii="Arial" w:hAnsi="Arial" w:cs="Arial"/>
        </w:rPr>
        <w:t>musculares</w:t>
      </w:r>
      <w:proofErr w:type="spellEnd"/>
      <w:r w:rsidRPr="00F63A34">
        <w:rPr>
          <w:rFonts w:ascii="Arial" w:hAnsi="Arial" w:cs="Arial"/>
        </w:rPr>
        <w:t xml:space="preserve"> </w:t>
      </w:r>
      <w:proofErr w:type="spellStart"/>
      <w:r w:rsidRPr="00F63A34">
        <w:rPr>
          <w:rFonts w:ascii="Arial" w:hAnsi="Arial" w:cs="Arial"/>
        </w:rPr>
        <w:t>esqueléticas</w:t>
      </w:r>
      <w:proofErr w:type="spellEnd"/>
      <w:r w:rsidRPr="00F63A34">
        <w:rPr>
          <w:rFonts w:ascii="Arial" w:hAnsi="Arial" w:cs="Arial"/>
        </w:rPr>
        <w:t xml:space="preserve"> de </w:t>
      </w:r>
      <w:proofErr w:type="spellStart"/>
      <w:r w:rsidRPr="00F63A34">
        <w:rPr>
          <w:rFonts w:ascii="Arial" w:hAnsi="Arial" w:cs="Arial"/>
        </w:rPr>
        <w:t>frangos</w:t>
      </w:r>
      <w:proofErr w:type="spellEnd"/>
      <w:r w:rsidRPr="00F63A34">
        <w:rPr>
          <w:rFonts w:ascii="Arial" w:hAnsi="Arial" w:cs="Arial"/>
        </w:rPr>
        <w:t xml:space="preserve"> de </w:t>
      </w:r>
      <w:proofErr w:type="spellStart"/>
      <w:r w:rsidRPr="00F63A34">
        <w:rPr>
          <w:rFonts w:ascii="Arial" w:hAnsi="Arial" w:cs="Arial"/>
        </w:rPr>
        <w:t>corte</w:t>
      </w:r>
      <w:proofErr w:type="spellEnd"/>
      <w:r w:rsidRPr="00F63A34">
        <w:rPr>
          <w:rFonts w:ascii="Arial" w:hAnsi="Arial" w:cs="Arial"/>
        </w:rPr>
        <w:t xml:space="preserve">. </w:t>
      </w:r>
      <w:proofErr w:type="spellStart"/>
      <w:r w:rsidRPr="00F63A34">
        <w:rPr>
          <w:rFonts w:ascii="Arial" w:hAnsi="Arial" w:cs="Arial"/>
        </w:rPr>
        <w:t>Revista</w:t>
      </w:r>
      <w:proofErr w:type="spellEnd"/>
      <w:r w:rsidRPr="00F63A34">
        <w:rPr>
          <w:rFonts w:ascii="Arial" w:hAnsi="Arial" w:cs="Arial"/>
        </w:rPr>
        <w:t xml:space="preserve"> </w:t>
      </w:r>
      <w:proofErr w:type="spellStart"/>
      <w:r w:rsidRPr="00F63A34">
        <w:rPr>
          <w:rFonts w:ascii="Arial" w:hAnsi="Arial" w:cs="Arial"/>
        </w:rPr>
        <w:t>Brasileira</w:t>
      </w:r>
      <w:proofErr w:type="spellEnd"/>
      <w:r w:rsidRPr="00F63A34">
        <w:rPr>
          <w:rFonts w:ascii="Arial" w:hAnsi="Arial" w:cs="Arial"/>
        </w:rPr>
        <w:t xml:space="preserve"> de </w:t>
      </w:r>
      <w:proofErr w:type="spellStart"/>
      <w:r w:rsidRPr="00F63A34">
        <w:rPr>
          <w:rFonts w:ascii="Arial" w:hAnsi="Arial" w:cs="Arial"/>
        </w:rPr>
        <w:t>Zootecnia</w:t>
      </w:r>
      <w:proofErr w:type="spellEnd"/>
      <w:r w:rsidRPr="00F63A34">
        <w:rPr>
          <w:rFonts w:ascii="Arial" w:hAnsi="Arial" w:cs="Arial"/>
        </w:rPr>
        <w:t>, 30, 1779-1790.</w:t>
      </w:r>
    </w:p>
    <w:p w14:paraId="6C8111F9" w14:textId="77777777" w:rsidR="00CD0033" w:rsidRPr="00FE03EB" w:rsidRDefault="00CD0033" w:rsidP="00CD0033">
      <w:pPr>
        <w:pStyle w:val="Body"/>
        <w:rPr>
          <w:rFonts w:ascii="Arial" w:hAnsi="Arial" w:cs="Arial"/>
        </w:rPr>
      </w:pPr>
      <w:r w:rsidRPr="00CD0033">
        <w:rPr>
          <w:rFonts w:ascii="Arial" w:hAnsi="Arial" w:cs="Arial"/>
          <w:highlight w:val="yellow"/>
        </w:rPr>
        <w:t xml:space="preserve">Sneha, K., Dash, S, K., Dubey, P, P., </w:t>
      </w:r>
      <w:proofErr w:type="spellStart"/>
      <w:r w:rsidRPr="00CD0033">
        <w:rPr>
          <w:rFonts w:ascii="Arial" w:hAnsi="Arial" w:cs="Arial"/>
          <w:highlight w:val="yellow"/>
        </w:rPr>
        <w:t>Malav</w:t>
      </w:r>
      <w:proofErr w:type="spellEnd"/>
      <w:r w:rsidRPr="00CD0033">
        <w:rPr>
          <w:rFonts w:ascii="Arial" w:hAnsi="Arial" w:cs="Arial"/>
          <w:highlight w:val="yellow"/>
        </w:rPr>
        <w:t>, O, P., &amp; Malhotra, P. (2024). Effect of heat stress on growth, carcass and sensory parameters in synthetic broiler and native cross chicken.</w:t>
      </w:r>
    </w:p>
    <w:p w14:paraId="2E9B8142" w14:textId="77777777" w:rsidR="00CD0033" w:rsidRPr="00F63A34" w:rsidRDefault="00CD0033" w:rsidP="00F63A34">
      <w:pPr>
        <w:pStyle w:val="Body"/>
        <w:rPr>
          <w:rFonts w:ascii="Arial" w:hAnsi="Arial" w:cs="Arial"/>
        </w:rPr>
      </w:pPr>
      <w:r w:rsidRPr="00F63A34">
        <w:rPr>
          <w:rFonts w:ascii="Arial" w:hAnsi="Arial" w:cs="Arial"/>
        </w:rPr>
        <w:t xml:space="preserve">Thakur, D., Sharma, A, K., Ravikumar, R, K. and </w:t>
      </w:r>
      <w:proofErr w:type="spellStart"/>
      <w:r w:rsidRPr="00F63A34">
        <w:rPr>
          <w:rFonts w:ascii="Arial" w:hAnsi="Arial" w:cs="Arial"/>
        </w:rPr>
        <w:t>Katoch</w:t>
      </w:r>
      <w:proofErr w:type="spellEnd"/>
      <w:r w:rsidRPr="00F63A34">
        <w:rPr>
          <w:rFonts w:ascii="Arial" w:hAnsi="Arial" w:cs="Arial"/>
        </w:rPr>
        <w:t xml:space="preserve">, S. </w:t>
      </w:r>
      <w:r>
        <w:rPr>
          <w:rFonts w:ascii="Arial" w:hAnsi="Arial" w:cs="Arial"/>
        </w:rPr>
        <w:t>(</w:t>
      </w:r>
      <w:r w:rsidRPr="00F63A34">
        <w:rPr>
          <w:rFonts w:ascii="Arial" w:hAnsi="Arial" w:cs="Arial"/>
        </w:rPr>
        <w:t>2012</w:t>
      </w:r>
      <w:r>
        <w:rPr>
          <w:rFonts w:ascii="Arial" w:hAnsi="Arial" w:cs="Arial"/>
        </w:rPr>
        <w:t>)</w:t>
      </w:r>
      <w:r w:rsidRPr="00F63A34">
        <w:rPr>
          <w:rFonts w:ascii="Arial" w:hAnsi="Arial" w:cs="Arial"/>
        </w:rPr>
        <w:t>. Status of backyard poultry farming in Himalayan regions of India. Indian Journal of Poultry Science, 47(1), 102-105.</w:t>
      </w:r>
    </w:p>
    <w:p w14:paraId="1EBA87F0" w14:textId="77777777" w:rsidR="00CD0033" w:rsidRPr="00F63A34" w:rsidRDefault="00CD0033" w:rsidP="00F63A34">
      <w:pPr>
        <w:pStyle w:val="Body"/>
        <w:rPr>
          <w:rFonts w:ascii="Arial" w:hAnsi="Arial" w:cs="Arial"/>
        </w:rPr>
      </w:pPr>
      <w:proofErr w:type="spellStart"/>
      <w:r w:rsidRPr="00F63A34">
        <w:rPr>
          <w:rFonts w:ascii="Arial" w:hAnsi="Arial" w:cs="Arial"/>
        </w:rPr>
        <w:t>Thirumalesh</w:t>
      </w:r>
      <w:proofErr w:type="spellEnd"/>
      <w:r w:rsidRPr="00F63A34">
        <w:rPr>
          <w:rFonts w:ascii="Arial" w:hAnsi="Arial" w:cs="Arial"/>
        </w:rPr>
        <w:t xml:space="preserve">, T., Ramesh, B, K. and Suresh, B, N. </w:t>
      </w:r>
      <w:r>
        <w:rPr>
          <w:rFonts w:ascii="Arial" w:hAnsi="Arial" w:cs="Arial"/>
        </w:rPr>
        <w:t>(</w:t>
      </w:r>
      <w:r w:rsidRPr="00F63A34">
        <w:rPr>
          <w:rFonts w:ascii="Arial" w:hAnsi="Arial" w:cs="Arial"/>
        </w:rPr>
        <w:t>2012</w:t>
      </w:r>
      <w:r>
        <w:rPr>
          <w:rFonts w:ascii="Arial" w:hAnsi="Arial" w:cs="Arial"/>
        </w:rPr>
        <w:t>)</w:t>
      </w:r>
      <w:r w:rsidRPr="00F63A34">
        <w:rPr>
          <w:rFonts w:ascii="Arial" w:hAnsi="Arial" w:cs="Arial"/>
        </w:rPr>
        <w:t>. Influence of season on nutrient intake and performance of broilers in arid region of Karnataka. Indian Journal of Animal Research. 46(1):78-81.</w:t>
      </w:r>
    </w:p>
    <w:p w14:paraId="74FDB62F" w14:textId="77777777" w:rsidR="00CD0033" w:rsidRPr="00CD0033" w:rsidRDefault="00CD0033" w:rsidP="00CD0033">
      <w:pPr>
        <w:pStyle w:val="Body"/>
        <w:rPr>
          <w:rFonts w:ascii="Arial" w:hAnsi="Arial" w:cs="Arial"/>
          <w:highlight w:val="yellow"/>
        </w:rPr>
      </w:pPr>
      <w:proofErr w:type="spellStart"/>
      <w:r w:rsidRPr="00CD0033">
        <w:rPr>
          <w:rFonts w:ascii="Arial" w:hAnsi="Arial" w:cs="Arial"/>
          <w:highlight w:val="yellow"/>
        </w:rPr>
        <w:t>Udeh</w:t>
      </w:r>
      <w:proofErr w:type="spellEnd"/>
      <w:r w:rsidRPr="00CD0033">
        <w:rPr>
          <w:rFonts w:ascii="Arial" w:hAnsi="Arial" w:cs="Arial"/>
          <w:highlight w:val="yellow"/>
        </w:rPr>
        <w:t xml:space="preserve">, I., </w:t>
      </w:r>
      <w:proofErr w:type="spellStart"/>
      <w:r w:rsidRPr="00CD0033">
        <w:rPr>
          <w:rFonts w:ascii="Arial" w:hAnsi="Arial" w:cs="Arial"/>
          <w:highlight w:val="yellow"/>
        </w:rPr>
        <w:t>Ezebor</w:t>
      </w:r>
      <w:proofErr w:type="spellEnd"/>
      <w:r w:rsidRPr="00CD0033">
        <w:rPr>
          <w:rFonts w:ascii="Arial" w:hAnsi="Arial" w:cs="Arial"/>
          <w:highlight w:val="yellow"/>
        </w:rPr>
        <w:t xml:space="preserve">, P, O., </w:t>
      </w:r>
      <w:proofErr w:type="spellStart"/>
      <w:r w:rsidRPr="00CD0033">
        <w:rPr>
          <w:rFonts w:ascii="Arial" w:hAnsi="Arial" w:cs="Arial"/>
          <w:highlight w:val="yellow"/>
        </w:rPr>
        <w:t>Akporahuarho</w:t>
      </w:r>
      <w:proofErr w:type="spellEnd"/>
      <w:r w:rsidRPr="00CD0033">
        <w:rPr>
          <w:rFonts w:ascii="Arial" w:hAnsi="Arial" w:cs="Arial"/>
          <w:highlight w:val="yellow"/>
        </w:rPr>
        <w:t>, P, N. (2023). Growth performance and carcass yield of three commercial strains of broiler chickens raised in a tropical environment. Growth, 5(2): 62-67.</w:t>
      </w:r>
    </w:p>
    <w:p w14:paraId="44432B86" w14:textId="77777777" w:rsidR="00CD0033" w:rsidRPr="00F63A34" w:rsidRDefault="00CD0033" w:rsidP="00F63A34">
      <w:pPr>
        <w:pStyle w:val="Body"/>
        <w:rPr>
          <w:rFonts w:ascii="Arial" w:hAnsi="Arial" w:cs="Arial"/>
        </w:rPr>
      </w:pPr>
      <w:r w:rsidRPr="00F63A34">
        <w:rPr>
          <w:rFonts w:ascii="Arial" w:hAnsi="Arial" w:cs="Arial"/>
        </w:rPr>
        <w:t xml:space="preserve">Vandana, G, D., </w:t>
      </w:r>
      <w:proofErr w:type="spellStart"/>
      <w:r w:rsidRPr="00F63A34">
        <w:rPr>
          <w:rFonts w:ascii="Arial" w:hAnsi="Arial" w:cs="Arial"/>
        </w:rPr>
        <w:t>Sejian</w:t>
      </w:r>
      <w:proofErr w:type="spellEnd"/>
      <w:r w:rsidRPr="00F63A34">
        <w:rPr>
          <w:rFonts w:ascii="Arial" w:hAnsi="Arial" w:cs="Arial"/>
        </w:rPr>
        <w:t xml:space="preserve">, V., Lees, A, M., </w:t>
      </w:r>
      <w:proofErr w:type="spellStart"/>
      <w:r w:rsidRPr="00F63A34">
        <w:rPr>
          <w:rFonts w:ascii="Arial" w:hAnsi="Arial" w:cs="Arial"/>
        </w:rPr>
        <w:t>Pragna</w:t>
      </w:r>
      <w:proofErr w:type="spellEnd"/>
      <w:r w:rsidRPr="00F63A34">
        <w:rPr>
          <w:rFonts w:ascii="Arial" w:hAnsi="Arial" w:cs="Arial"/>
        </w:rPr>
        <w:t xml:space="preserve">, P., </w:t>
      </w:r>
      <w:proofErr w:type="spellStart"/>
      <w:r w:rsidRPr="00F63A34">
        <w:rPr>
          <w:rFonts w:ascii="Arial" w:hAnsi="Arial" w:cs="Arial"/>
        </w:rPr>
        <w:t>Silpa</w:t>
      </w:r>
      <w:proofErr w:type="spellEnd"/>
      <w:r w:rsidRPr="00F63A34">
        <w:rPr>
          <w:rFonts w:ascii="Arial" w:hAnsi="Arial" w:cs="Arial"/>
        </w:rPr>
        <w:t xml:space="preserve">, M, V. and Maloney, S, K. </w:t>
      </w:r>
      <w:r>
        <w:rPr>
          <w:rFonts w:ascii="Arial" w:hAnsi="Arial" w:cs="Arial"/>
        </w:rPr>
        <w:t>(</w:t>
      </w:r>
      <w:r w:rsidRPr="00F63A34">
        <w:rPr>
          <w:rFonts w:ascii="Arial" w:hAnsi="Arial" w:cs="Arial"/>
        </w:rPr>
        <w:t>2021</w:t>
      </w:r>
      <w:r>
        <w:rPr>
          <w:rFonts w:ascii="Arial" w:hAnsi="Arial" w:cs="Arial"/>
        </w:rPr>
        <w:t>)</w:t>
      </w:r>
      <w:r w:rsidRPr="00F63A34">
        <w:rPr>
          <w:rFonts w:ascii="Arial" w:hAnsi="Arial" w:cs="Arial"/>
        </w:rPr>
        <w:t>. Heat stress and poultry production: impact and amelioration. International Journal of Biometeorology, 65, 163-179.</w:t>
      </w:r>
    </w:p>
    <w:p w14:paraId="5FE996A9" w14:textId="77777777" w:rsidR="00CD0033" w:rsidRPr="00F63A34" w:rsidRDefault="00CD0033" w:rsidP="00F63A34">
      <w:pPr>
        <w:pStyle w:val="Body"/>
        <w:rPr>
          <w:rFonts w:ascii="Arial" w:hAnsi="Arial" w:cs="Arial"/>
        </w:rPr>
      </w:pPr>
      <w:r w:rsidRPr="00F63A34">
        <w:rPr>
          <w:rFonts w:ascii="Arial" w:hAnsi="Arial" w:cs="Arial"/>
        </w:rPr>
        <w:t xml:space="preserve">Yang, X., Luo, Y, H., Zeng, Q, F., Zhang, K, Y., Ding, X, M., Bai, S, P. and Wang, J, P. </w:t>
      </w:r>
      <w:r>
        <w:rPr>
          <w:rFonts w:ascii="Arial" w:hAnsi="Arial" w:cs="Arial"/>
        </w:rPr>
        <w:t>(</w:t>
      </w:r>
      <w:r w:rsidRPr="00F63A34">
        <w:rPr>
          <w:rFonts w:ascii="Arial" w:hAnsi="Arial" w:cs="Arial"/>
        </w:rPr>
        <w:t>2014</w:t>
      </w:r>
      <w:r>
        <w:rPr>
          <w:rFonts w:ascii="Arial" w:hAnsi="Arial" w:cs="Arial"/>
        </w:rPr>
        <w:t>)</w:t>
      </w:r>
      <w:r w:rsidRPr="00F63A34">
        <w:rPr>
          <w:rFonts w:ascii="Arial" w:hAnsi="Arial" w:cs="Arial"/>
        </w:rPr>
        <w:t>. Effects of low ambient temperatures and dietary vitamin C supplement on growth performance, blood parameters, and antioxidant capacity of 21-day-old broilers. Poultry Science. 93, 898–905</w:t>
      </w:r>
    </w:p>
    <w:p w14:paraId="1F45A936" w14:textId="77777777" w:rsidR="00CD0033" w:rsidRDefault="00CD0033" w:rsidP="00FE03EB">
      <w:pPr>
        <w:pStyle w:val="Body"/>
        <w:spacing w:after="0"/>
        <w:rPr>
          <w:rFonts w:ascii="Arial" w:hAnsi="Arial" w:cs="Arial"/>
        </w:rPr>
      </w:pPr>
      <w:r w:rsidRPr="00F63A34">
        <w:rPr>
          <w:rFonts w:ascii="Arial" w:hAnsi="Arial" w:cs="Arial"/>
        </w:rPr>
        <w:t xml:space="preserve">Zhou, H, J., Kong, L, L., Zhu, L, X., Hu, X, Y., </w:t>
      </w:r>
      <w:proofErr w:type="spellStart"/>
      <w:r w:rsidRPr="00F63A34">
        <w:rPr>
          <w:rFonts w:ascii="Arial" w:hAnsi="Arial" w:cs="Arial"/>
        </w:rPr>
        <w:t>Busye</w:t>
      </w:r>
      <w:proofErr w:type="spellEnd"/>
      <w:r w:rsidRPr="00F63A34">
        <w:rPr>
          <w:rFonts w:ascii="Arial" w:hAnsi="Arial" w:cs="Arial"/>
        </w:rPr>
        <w:t xml:space="preserve">, J. and Song, Z, G. </w:t>
      </w:r>
      <w:r>
        <w:rPr>
          <w:rFonts w:ascii="Arial" w:hAnsi="Arial" w:cs="Arial"/>
        </w:rPr>
        <w:t>(</w:t>
      </w:r>
      <w:r w:rsidRPr="00F63A34">
        <w:rPr>
          <w:rFonts w:ascii="Arial" w:hAnsi="Arial" w:cs="Arial"/>
        </w:rPr>
        <w:t>2021</w:t>
      </w:r>
      <w:r>
        <w:rPr>
          <w:rFonts w:ascii="Arial" w:hAnsi="Arial" w:cs="Arial"/>
        </w:rPr>
        <w:t>)</w:t>
      </w:r>
      <w:r w:rsidRPr="00F63A34">
        <w:rPr>
          <w:rFonts w:ascii="Arial" w:hAnsi="Arial" w:cs="Arial"/>
        </w:rPr>
        <w:t>. Effects of cold stress on growth performance, serum biochemistry, intestinal barrier molecules, and adenosine monophosphate-activated protein kinase in broilers. Animal, 15(3), 100138.</w:t>
      </w:r>
    </w:p>
    <w:sectPr w:rsidR="00CD0033" w:rsidSect="00D466E8">
      <w:headerReference w:type="even" r:id="rId15"/>
      <w:headerReference w:type="default" r:id="rId16"/>
      <w:footerReference w:type="default" r:id="rId17"/>
      <w:headerReference w:type="first" r:id="rId18"/>
      <w:type w:val="continuous"/>
      <w:pgSz w:w="12240" w:h="15840"/>
      <w:pgMar w:top="720" w:right="1467" w:bottom="72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41341" w14:textId="77777777" w:rsidR="0039057A" w:rsidRDefault="0039057A" w:rsidP="00C37E61">
      <w:r>
        <w:separator/>
      </w:r>
    </w:p>
  </w:endnote>
  <w:endnote w:type="continuationSeparator" w:id="0">
    <w:p w14:paraId="1CFDA1D6" w14:textId="77777777" w:rsidR="0039057A" w:rsidRDefault="0039057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A59F0" w14:textId="77777777" w:rsidR="00D466E8" w:rsidRDefault="00D46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6997A" w14:textId="77777777" w:rsidR="00D466E8" w:rsidRDefault="00D46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AE3A9" w14:textId="7142D435" w:rsidR="00754C9A" w:rsidRPr="00D466E8" w:rsidRDefault="00754C9A" w:rsidP="00D466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3AE0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B7483" w14:textId="77777777" w:rsidR="0039057A" w:rsidRDefault="0039057A" w:rsidP="00C37E61">
      <w:r>
        <w:separator/>
      </w:r>
    </w:p>
  </w:footnote>
  <w:footnote w:type="continuationSeparator" w:id="0">
    <w:p w14:paraId="12BD5E58" w14:textId="77777777" w:rsidR="0039057A" w:rsidRDefault="0039057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9E203" w14:textId="70ADAA6A" w:rsidR="00D466E8" w:rsidRDefault="00AF0453">
    <w:pPr>
      <w:pStyle w:val="Header"/>
    </w:pPr>
    <w:r>
      <w:rPr>
        <w:noProof/>
      </w:rPr>
      <w:pict w14:anchorId="55AD3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57" o:spid="_x0000_s2050"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EB80" w14:textId="53ADEF69" w:rsidR="00D466E8" w:rsidRDefault="00AF0453">
    <w:pPr>
      <w:pStyle w:val="Header"/>
    </w:pPr>
    <w:r>
      <w:rPr>
        <w:noProof/>
      </w:rPr>
      <w:pict w14:anchorId="736DBB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58" o:spid="_x0000_s2051"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2575F" w14:textId="4D057FC6" w:rsidR="00296529" w:rsidRPr="00296529" w:rsidRDefault="00AF0453" w:rsidP="00296529">
    <w:pPr>
      <w:ind w:left="2160"/>
      <w:jc w:val="center"/>
      <w:rPr>
        <w:rFonts w:ascii="Times New Roman" w:eastAsia="Calibri" w:hAnsi="Times New Roman"/>
        <w:i/>
        <w:sz w:val="18"/>
        <w:szCs w:val="22"/>
      </w:rPr>
    </w:pPr>
    <w:r>
      <w:rPr>
        <w:noProof/>
      </w:rPr>
      <w:pict w14:anchorId="7C5E6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56" o:spid="_x0000_s2049" type="#_x0000_t136" style="position:absolute;left:0;text-align:left;margin-left:0;margin-top:0;width:575.5pt;height:63.9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8CE89C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688DFA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F8D84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48D974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6F21C5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1363EB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7A9D" w14:textId="1B10043B" w:rsidR="00D466E8" w:rsidRDefault="00AF0453">
    <w:pPr>
      <w:pStyle w:val="Header"/>
    </w:pPr>
    <w:r>
      <w:rPr>
        <w:noProof/>
      </w:rPr>
      <w:pict w14:anchorId="7390F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60" o:spid="_x0000_s2053" type="#_x0000_t136" style="position:absolute;margin-left:0;margin-top:0;width:575.5pt;height:63.9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B9066" w14:textId="78A873F3" w:rsidR="00D466E8" w:rsidRDefault="00AF0453">
    <w:pPr>
      <w:pStyle w:val="Header"/>
    </w:pPr>
    <w:r>
      <w:rPr>
        <w:noProof/>
      </w:rPr>
      <w:pict w14:anchorId="47112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61" o:spid="_x0000_s2054" type="#_x0000_t136" style="position:absolute;margin-left:0;margin-top:0;width:575.5pt;height:63.9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3D26" w14:textId="06B824FF" w:rsidR="00D466E8" w:rsidRDefault="00AF0453">
    <w:pPr>
      <w:pStyle w:val="Header"/>
    </w:pPr>
    <w:r>
      <w:rPr>
        <w:noProof/>
      </w:rPr>
      <w:pict w14:anchorId="064E5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59" o:spid="_x0000_s2052" type="#_x0000_t136" style="position:absolute;margin-left:0;margin-top:0;width:575.5pt;height:63.9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72550C7"/>
    <w:multiLevelType w:val="hybridMultilevel"/>
    <w:tmpl w:val="7354E4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Q0MDU1MrMwNTIxNDFV0lEKTi0uzszPAykwqgUA4tx4KiwAAAA="/>
  </w:docVars>
  <w:rsids>
    <w:rsidRoot w:val="00AA6219"/>
    <w:rsid w:val="00000F8F"/>
    <w:rsid w:val="00005566"/>
    <w:rsid w:val="00030174"/>
    <w:rsid w:val="00041806"/>
    <w:rsid w:val="0004579C"/>
    <w:rsid w:val="000A47FA"/>
    <w:rsid w:val="000A65D3"/>
    <w:rsid w:val="000B1E33"/>
    <w:rsid w:val="000B362D"/>
    <w:rsid w:val="000D689F"/>
    <w:rsid w:val="000E0688"/>
    <w:rsid w:val="000E6E91"/>
    <w:rsid w:val="000E7B7B"/>
    <w:rsid w:val="000E7D62"/>
    <w:rsid w:val="00103357"/>
    <w:rsid w:val="00123C9F"/>
    <w:rsid w:val="00126190"/>
    <w:rsid w:val="00130F17"/>
    <w:rsid w:val="001320BF"/>
    <w:rsid w:val="001621C8"/>
    <w:rsid w:val="00163BC4"/>
    <w:rsid w:val="00183FE8"/>
    <w:rsid w:val="00191062"/>
    <w:rsid w:val="00192B72"/>
    <w:rsid w:val="001A29D8"/>
    <w:rsid w:val="001A5CAA"/>
    <w:rsid w:val="001B0427"/>
    <w:rsid w:val="001B322B"/>
    <w:rsid w:val="001D3A51"/>
    <w:rsid w:val="001E10D2"/>
    <w:rsid w:val="001E25B4"/>
    <w:rsid w:val="001E44FE"/>
    <w:rsid w:val="001F194A"/>
    <w:rsid w:val="00200595"/>
    <w:rsid w:val="00204835"/>
    <w:rsid w:val="00231920"/>
    <w:rsid w:val="0023195C"/>
    <w:rsid w:val="0024282C"/>
    <w:rsid w:val="002460DC"/>
    <w:rsid w:val="00250985"/>
    <w:rsid w:val="002556F6"/>
    <w:rsid w:val="002703EA"/>
    <w:rsid w:val="00277427"/>
    <w:rsid w:val="00283105"/>
    <w:rsid w:val="00284C4C"/>
    <w:rsid w:val="00287E68"/>
    <w:rsid w:val="00296529"/>
    <w:rsid w:val="002B27FB"/>
    <w:rsid w:val="002B685A"/>
    <w:rsid w:val="002C57D2"/>
    <w:rsid w:val="002E0D56"/>
    <w:rsid w:val="00315186"/>
    <w:rsid w:val="00320E31"/>
    <w:rsid w:val="0033343E"/>
    <w:rsid w:val="003512C2"/>
    <w:rsid w:val="00371FB6"/>
    <w:rsid w:val="003763C1"/>
    <w:rsid w:val="00376BBE"/>
    <w:rsid w:val="0039057A"/>
    <w:rsid w:val="0039224F"/>
    <w:rsid w:val="003A43A4"/>
    <w:rsid w:val="003A5779"/>
    <w:rsid w:val="003A7E18"/>
    <w:rsid w:val="003B241E"/>
    <w:rsid w:val="003C1A4E"/>
    <w:rsid w:val="003C4C86"/>
    <w:rsid w:val="003C6258"/>
    <w:rsid w:val="003E2904"/>
    <w:rsid w:val="00401927"/>
    <w:rsid w:val="0041027F"/>
    <w:rsid w:val="00412475"/>
    <w:rsid w:val="00423789"/>
    <w:rsid w:val="00427FA1"/>
    <w:rsid w:val="00440F43"/>
    <w:rsid w:val="00441B6F"/>
    <w:rsid w:val="00446221"/>
    <w:rsid w:val="00450E62"/>
    <w:rsid w:val="004539DB"/>
    <w:rsid w:val="00471A80"/>
    <w:rsid w:val="004D305E"/>
    <w:rsid w:val="004D4277"/>
    <w:rsid w:val="00502516"/>
    <w:rsid w:val="00505F06"/>
    <w:rsid w:val="00506828"/>
    <w:rsid w:val="005132D2"/>
    <w:rsid w:val="0053056E"/>
    <w:rsid w:val="005417E1"/>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5217"/>
    <w:rsid w:val="006D6940"/>
    <w:rsid w:val="006F11EC"/>
    <w:rsid w:val="006F3066"/>
    <w:rsid w:val="0070082C"/>
    <w:rsid w:val="00703DE6"/>
    <w:rsid w:val="0073101C"/>
    <w:rsid w:val="0073679F"/>
    <w:rsid w:val="007369E6"/>
    <w:rsid w:val="00746E59"/>
    <w:rsid w:val="00754C9A"/>
    <w:rsid w:val="0075599A"/>
    <w:rsid w:val="007606EC"/>
    <w:rsid w:val="00761D52"/>
    <w:rsid w:val="0077749E"/>
    <w:rsid w:val="00790ADA"/>
    <w:rsid w:val="007A7000"/>
    <w:rsid w:val="007D2288"/>
    <w:rsid w:val="007D4A2C"/>
    <w:rsid w:val="007E088F"/>
    <w:rsid w:val="007F7B32"/>
    <w:rsid w:val="00804BC2"/>
    <w:rsid w:val="0081431A"/>
    <w:rsid w:val="0083216F"/>
    <w:rsid w:val="00860000"/>
    <w:rsid w:val="00863BD3"/>
    <w:rsid w:val="008641ED"/>
    <w:rsid w:val="00865134"/>
    <w:rsid w:val="00866D66"/>
    <w:rsid w:val="008671C6"/>
    <w:rsid w:val="00875803"/>
    <w:rsid w:val="008B459E"/>
    <w:rsid w:val="008D43B3"/>
    <w:rsid w:val="008E13AE"/>
    <w:rsid w:val="008E1506"/>
    <w:rsid w:val="008E710C"/>
    <w:rsid w:val="008F34F3"/>
    <w:rsid w:val="008F69D6"/>
    <w:rsid w:val="00902823"/>
    <w:rsid w:val="00915CA6"/>
    <w:rsid w:val="009220A1"/>
    <w:rsid w:val="00927834"/>
    <w:rsid w:val="009500A6"/>
    <w:rsid w:val="00957C18"/>
    <w:rsid w:val="009659BA"/>
    <w:rsid w:val="00983040"/>
    <w:rsid w:val="009B3FB9"/>
    <w:rsid w:val="009C2465"/>
    <w:rsid w:val="009D1442"/>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0453"/>
    <w:rsid w:val="00B01FCD"/>
    <w:rsid w:val="00B173ED"/>
    <w:rsid w:val="00B1776C"/>
    <w:rsid w:val="00B304A6"/>
    <w:rsid w:val="00B52583"/>
    <w:rsid w:val="00B52896"/>
    <w:rsid w:val="00B64F22"/>
    <w:rsid w:val="00B95236"/>
    <w:rsid w:val="00B96BD9"/>
    <w:rsid w:val="00BA1B01"/>
    <w:rsid w:val="00BA2641"/>
    <w:rsid w:val="00BB37AA"/>
    <w:rsid w:val="00BC18BE"/>
    <w:rsid w:val="00BC53A0"/>
    <w:rsid w:val="00BE62AD"/>
    <w:rsid w:val="00BE72BC"/>
    <w:rsid w:val="00BF121F"/>
    <w:rsid w:val="00BF1F80"/>
    <w:rsid w:val="00BF5AC4"/>
    <w:rsid w:val="00C166EF"/>
    <w:rsid w:val="00C17EB0"/>
    <w:rsid w:val="00C27F5F"/>
    <w:rsid w:val="00C30A0F"/>
    <w:rsid w:val="00C37E61"/>
    <w:rsid w:val="00C70F1B"/>
    <w:rsid w:val="00C71A47"/>
    <w:rsid w:val="00C7464C"/>
    <w:rsid w:val="00C85588"/>
    <w:rsid w:val="00CB353B"/>
    <w:rsid w:val="00CD0033"/>
    <w:rsid w:val="00CD6755"/>
    <w:rsid w:val="00CD6856"/>
    <w:rsid w:val="00CE0089"/>
    <w:rsid w:val="00CE793C"/>
    <w:rsid w:val="00CF193C"/>
    <w:rsid w:val="00D01745"/>
    <w:rsid w:val="00D173F1"/>
    <w:rsid w:val="00D466E8"/>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08C6"/>
    <w:rsid w:val="00E769F6"/>
    <w:rsid w:val="00E8407C"/>
    <w:rsid w:val="00E84F3C"/>
    <w:rsid w:val="00E94B29"/>
    <w:rsid w:val="00EA012C"/>
    <w:rsid w:val="00EC6A55"/>
    <w:rsid w:val="00ED0288"/>
    <w:rsid w:val="00EE52CB"/>
    <w:rsid w:val="00EF189C"/>
    <w:rsid w:val="00EF35F6"/>
    <w:rsid w:val="00EF581D"/>
    <w:rsid w:val="00EF7FD8"/>
    <w:rsid w:val="00F06F59"/>
    <w:rsid w:val="00F17988"/>
    <w:rsid w:val="00F2772C"/>
    <w:rsid w:val="00F469F0"/>
    <w:rsid w:val="00F53273"/>
    <w:rsid w:val="00F63A34"/>
    <w:rsid w:val="00F755E4"/>
    <w:rsid w:val="00F77D02"/>
    <w:rsid w:val="00F82CE3"/>
    <w:rsid w:val="00FB3A86"/>
    <w:rsid w:val="00FD36C8"/>
    <w:rsid w:val="00FE03E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26"/>
      </o:rules>
    </o:shapelayout>
  </w:shapeDefaults>
  <w:decimalSymbol w:val="."/>
  <w:listSeparator w:val=","/>
  <w14:docId w14:val="7408145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EF189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3A601-C727-425B-897D-B5C0643E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996</TotalTime>
  <Pages>8</Pages>
  <Words>3741</Words>
  <Characters>21329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25020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34</cp:revision>
  <cp:lastPrinted>1999-07-06T11:00:00Z</cp:lastPrinted>
  <dcterms:created xsi:type="dcterms:W3CDTF">2014-10-25T14:34:00Z</dcterms:created>
  <dcterms:modified xsi:type="dcterms:W3CDTF">2025-04-14T12:50:00Z</dcterms:modified>
</cp:coreProperties>
</file>