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7640" w14:textId="1BFD804D" w:rsidR="00CD1E8F" w:rsidRDefault="00683E10">
      <w:pPr>
        <w:jc w:val="center"/>
        <w:rPr>
          <w:rFonts w:ascii="Times New Roman" w:hAnsi="Times New Roman" w:cs="Times New Roman"/>
          <w:b/>
          <w:bCs/>
          <w:sz w:val="28"/>
          <w:szCs w:val="28"/>
        </w:rPr>
      </w:pPr>
      <w:r>
        <w:rPr>
          <w:rFonts w:ascii="Times New Roman" w:hAnsi="Times New Roman" w:cs="Times New Roman"/>
          <w:b/>
          <w:bCs/>
          <w:sz w:val="28"/>
          <w:szCs w:val="28"/>
        </w:rPr>
        <w:t>Role of Artificial Intelligence and Robotics in Floriculture</w:t>
      </w:r>
      <w:r w:rsidR="00033695">
        <w:rPr>
          <w:rFonts w:ascii="Times New Roman" w:hAnsi="Times New Roman" w:cs="Times New Roman"/>
          <w:b/>
          <w:bCs/>
          <w:sz w:val="28"/>
          <w:szCs w:val="28"/>
        </w:rPr>
        <w:t>:</w:t>
      </w:r>
      <w:r>
        <w:rPr>
          <w:rFonts w:ascii="Times New Roman" w:hAnsi="Times New Roman" w:cs="Times New Roman"/>
          <w:b/>
          <w:bCs/>
          <w:sz w:val="28"/>
          <w:szCs w:val="28"/>
        </w:rPr>
        <w:t xml:space="preserve"> A Review</w:t>
      </w:r>
    </w:p>
    <w:p w14:paraId="450336D0" w14:textId="77777777" w:rsidR="00CD1E8F" w:rsidRDefault="00CD1E8F">
      <w:pPr>
        <w:rPr>
          <w:rFonts w:ascii="Times New Roman" w:hAnsi="Times New Roman" w:cs="Times New Roman"/>
          <w:b/>
          <w:bCs/>
          <w:sz w:val="28"/>
          <w:szCs w:val="28"/>
        </w:rPr>
      </w:pPr>
    </w:p>
    <w:p w14:paraId="053C31CB" w14:textId="1B1F2A10" w:rsidR="00CD1E8F" w:rsidRDefault="00683E10" w:rsidP="008B03ED">
      <w:pPr>
        <w:rPr>
          <w:rFonts w:ascii="Times New Roman" w:hAnsi="Times New Roman" w:cs="Times New Roman"/>
          <w:b/>
          <w:bCs/>
          <w:sz w:val="24"/>
          <w:szCs w:val="24"/>
        </w:rPr>
      </w:pPr>
      <w:r>
        <w:rPr>
          <w:rFonts w:ascii="Times New Roman" w:hAnsi="Times New Roman" w:cs="Times New Roman"/>
          <w:b/>
          <w:bCs/>
          <w:sz w:val="24"/>
          <w:szCs w:val="24"/>
        </w:rPr>
        <w:t>Abstract</w:t>
      </w:r>
    </w:p>
    <w:p w14:paraId="714EE387" w14:textId="3E728F76" w:rsidR="00CD1E8F" w:rsidRDefault="00683E10">
      <w:pPr>
        <w:jc w:val="both"/>
        <w:rPr>
          <w:rFonts w:ascii="Times New Roman" w:hAnsi="Times New Roman" w:cs="Times New Roman"/>
          <w:sz w:val="24"/>
          <w:szCs w:val="24"/>
        </w:rPr>
      </w:pPr>
      <w:r>
        <w:rPr>
          <w:rFonts w:ascii="Times New Roman" w:hAnsi="Times New Roman" w:cs="Times New Roman"/>
          <w:sz w:val="24"/>
          <w:szCs w:val="24"/>
        </w:rPr>
        <w:t xml:space="preserve">The integration of Artificial Intelligence (AI) and robotics in floriculture is transforming traditional flower cultivation into a technologically advanced and efficient practice. As the floriculture industry expands globally, it faces numerous challenges such as labor shortages, inconsistent quality, post-harvest losses, and environmental vulnerabilities. This review explores the role of AI and robotics in addressing these challenges by enabling precision agriculture, automating labor-intensive tasks, and enhancing decision-making. AI applications in floriculture include crop health monitoring, climate control in greenhouses, yield prediction, and market forecasting. Robotics complements AI through automated planting, harvesting, grading, and packaging—ensuring delicate flower handling with precision and consistency. The article also highlights the emergence of smart floriculture systems that integrate AI-robotics solutions for end-to-end automation. Although high initial costs, skill gaps, and infrastructure limitations present challenges, growing government support, startup innovation, and collaborative research offer promising opportunities. This paper presents global case studies and discusses future trends including urban vertical farming, blockchain traceability, and workforce transitions. </w:t>
      </w:r>
      <w:r w:rsidR="000F4FB9" w:rsidRPr="00645A9A">
        <w:rPr>
          <w:rFonts w:ascii="Arial" w:hAnsi="Arial"/>
          <w:color w:val="333333"/>
          <w:sz w:val="26"/>
          <w:szCs w:val="26"/>
          <w:highlight w:val="yellow"/>
        </w:rPr>
        <w:t xml:space="preserve">India is the second largest </w:t>
      </w:r>
      <w:r w:rsidR="00D33886" w:rsidRPr="00645A9A">
        <w:rPr>
          <w:rFonts w:ascii="Arial" w:hAnsi="Arial"/>
          <w:color w:val="333333"/>
          <w:sz w:val="26"/>
          <w:szCs w:val="26"/>
          <w:highlight w:val="yellow"/>
        </w:rPr>
        <w:t>flower</w:t>
      </w:r>
      <w:r w:rsidR="00D33886">
        <w:rPr>
          <w:rFonts w:ascii="Arial" w:hAnsi="Arial"/>
          <w:color w:val="333333"/>
          <w:sz w:val="26"/>
          <w:szCs w:val="26"/>
          <w:highlight w:val="yellow"/>
        </w:rPr>
        <w:t>-</w:t>
      </w:r>
      <w:r w:rsidR="000F4FB9" w:rsidRPr="00645A9A">
        <w:rPr>
          <w:rFonts w:ascii="Arial" w:hAnsi="Arial"/>
          <w:color w:val="333333"/>
          <w:sz w:val="26"/>
          <w:szCs w:val="26"/>
          <w:highlight w:val="yellow"/>
        </w:rPr>
        <w:t xml:space="preserve">growing country after China and is at 14th position in exporting floriculture products. However, India’s percentage share in global floriculture exports is only 0.40% in 2018 which might be due to lacunae in maintaining international quality standards, lack of integrated cold chain management and </w:t>
      </w:r>
      <w:r w:rsidR="009F10FF" w:rsidRPr="009F10FF">
        <w:rPr>
          <w:rFonts w:ascii="Arial" w:hAnsi="Arial"/>
          <w:color w:val="333333"/>
          <w:sz w:val="26"/>
          <w:szCs w:val="26"/>
          <w:highlight w:val="yellow"/>
        </w:rPr>
        <w:t>unorganized</w:t>
      </w:r>
      <w:r w:rsidR="000F4FB9" w:rsidRPr="00645A9A">
        <w:rPr>
          <w:rFonts w:ascii="Arial" w:hAnsi="Arial"/>
          <w:color w:val="333333"/>
          <w:sz w:val="26"/>
          <w:szCs w:val="26"/>
          <w:highlight w:val="yellow"/>
        </w:rPr>
        <w:t xml:space="preserve"> market and distribution channels.</w:t>
      </w:r>
      <w:r w:rsidR="000F4FB9">
        <w:rPr>
          <w:rFonts w:ascii="Arial" w:hAnsi="Arial"/>
          <w:color w:val="333333"/>
          <w:sz w:val="26"/>
          <w:szCs w:val="26"/>
        </w:rPr>
        <w:t xml:space="preserve"> </w:t>
      </w:r>
      <w:r>
        <w:rPr>
          <w:rFonts w:ascii="Times New Roman" w:hAnsi="Times New Roman" w:cs="Times New Roman"/>
          <w:sz w:val="24"/>
          <w:szCs w:val="24"/>
        </w:rPr>
        <w:t>With responsible implementation, AI and robotics have the potential to make floriculture more productive, climate-resilient, and economically inclusive.</w:t>
      </w:r>
    </w:p>
    <w:p w14:paraId="74D11F75" w14:textId="268C0016" w:rsidR="00CD1E8F" w:rsidRPr="000F4FB9" w:rsidRDefault="00683E10">
      <w:pPr>
        <w:jc w:val="both"/>
        <w:rPr>
          <w:rFonts w:ascii="Times New Roman" w:hAnsi="Times New Roman" w:cs="Times New Roman"/>
          <w:b/>
          <w:bCs/>
          <w:sz w:val="24"/>
          <w:szCs w:val="24"/>
        </w:rPr>
      </w:pPr>
      <w:r w:rsidRPr="00645A9A">
        <w:rPr>
          <w:rFonts w:ascii="Times New Roman" w:hAnsi="Times New Roman" w:cs="Times New Roman"/>
          <w:b/>
          <w:bCs/>
          <w:sz w:val="24"/>
          <w:szCs w:val="24"/>
          <w:highlight w:val="yellow"/>
        </w:rPr>
        <w:t>Keywords</w:t>
      </w:r>
      <w:r w:rsidR="000F4FB9" w:rsidRPr="00645A9A">
        <w:rPr>
          <w:rFonts w:ascii="Times New Roman" w:hAnsi="Times New Roman" w:cs="Times New Roman"/>
          <w:b/>
          <w:bCs/>
          <w:sz w:val="24"/>
          <w:szCs w:val="24"/>
          <w:highlight w:val="yellow"/>
        </w:rPr>
        <w:t xml:space="preserve">: </w:t>
      </w:r>
      <w:r w:rsidRPr="00645A9A">
        <w:rPr>
          <w:rFonts w:ascii="Times New Roman" w:hAnsi="Times New Roman" w:cs="Times New Roman"/>
          <w:sz w:val="24"/>
          <w:szCs w:val="24"/>
          <w:highlight w:val="yellow"/>
        </w:rPr>
        <w:t>Artificial Intelligence, Smart Floriculture, Precision Agriculture, Greenhouse Automation, Digital Farming.</w:t>
      </w:r>
    </w:p>
    <w:p w14:paraId="15B0C903"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3A1C3528" w14:textId="26057364" w:rsidR="00CD1E8F" w:rsidRPr="00645A9A" w:rsidRDefault="00FA7FB8">
      <w:pPr>
        <w:jc w:val="both"/>
        <w:rPr>
          <w:rFonts w:ascii="Times New Roman" w:hAnsi="Times New Roman" w:cs="Times New Roman"/>
          <w:sz w:val="24"/>
          <w:szCs w:val="24"/>
        </w:rPr>
      </w:pPr>
      <w:r w:rsidRPr="00645A9A">
        <w:rPr>
          <w:rFonts w:ascii="Arial" w:hAnsi="Arial"/>
          <w:color w:val="333333"/>
          <w:sz w:val="26"/>
          <w:szCs w:val="26"/>
          <w:highlight w:val="yellow"/>
        </w:rPr>
        <w:t>Floriculture provides tremendous scope and opportunities and has become a major ingredient of modern lifestyle. There has been a transition in the floriculture industry as a commercial business venture with high market value and real opportunities</w:t>
      </w:r>
      <w:r w:rsidR="00494536">
        <w:rPr>
          <w:rFonts w:ascii="Arial" w:hAnsi="Arial"/>
          <w:color w:val="333333"/>
          <w:sz w:val="26"/>
          <w:szCs w:val="26"/>
        </w:rPr>
        <w:t xml:space="preserve"> (</w:t>
      </w:r>
      <w:proofErr w:type="spellStart"/>
      <w:r w:rsidR="00494536" w:rsidRPr="00AB612B">
        <w:rPr>
          <w:rFonts w:ascii="Arial" w:hAnsi="Arial"/>
          <w:color w:val="222222"/>
          <w:sz w:val="20"/>
          <w:szCs w:val="20"/>
          <w:highlight w:val="yellow"/>
          <w:shd w:val="clear" w:color="auto" w:fill="FFFFFF"/>
        </w:rPr>
        <w:t>Anumala</w:t>
      </w:r>
      <w:proofErr w:type="spellEnd"/>
      <w:r w:rsidR="00494536">
        <w:rPr>
          <w:rFonts w:ascii="Arial" w:hAnsi="Arial"/>
          <w:color w:val="222222"/>
          <w:sz w:val="20"/>
          <w:szCs w:val="20"/>
          <w:highlight w:val="yellow"/>
          <w:shd w:val="clear" w:color="auto" w:fill="FFFFFF"/>
        </w:rPr>
        <w:t xml:space="preserve"> and </w:t>
      </w:r>
      <w:r w:rsidR="00494536" w:rsidRPr="00AB612B">
        <w:rPr>
          <w:rFonts w:ascii="Arial" w:hAnsi="Arial"/>
          <w:color w:val="222222"/>
          <w:sz w:val="20"/>
          <w:szCs w:val="20"/>
          <w:highlight w:val="yellow"/>
          <w:shd w:val="clear" w:color="auto" w:fill="FFFFFF"/>
        </w:rPr>
        <w:t>Kumar</w:t>
      </w:r>
      <w:r w:rsidR="00494536">
        <w:rPr>
          <w:rFonts w:ascii="Arial" w:hAnsi="Arial"/>
          <w:color w:val="222222"/>
          <w:sz w:val="20"/>
          <w:szCs w:val="20"/>
          <w:highlight w:val="yellow"/>
          <w:shd w:val="clear" w:color="auto" w:fill="FFFFFF"/>
        </w:rPr>
        <w:t xml:space="preserve">, </w:t>
      </w:r>
      <w:r w:rsidR="00494536" w:rsidRPr="00C70BDA">
        <w:rPr>
          <w:rFonts w:ascii="Arial" w:hAnsi="Arial"/>
          <w:color w:val="222222"/>
          <w:sz w:val="20"/>
          <w:szCs w:val="20"/>
          <w:highlight w:val="yellow"/>
          <w:shd w:val="clear" w:color="auto" w:fill="FFFFFF"/>
        </w:rPr>
        <w:t>2021</w:t>
      </w:r>
      <w:r w:rsidR="00C70BDA" w:rsidRPr="00C70BDA">
        <w:rPr>
          <w:rFonts w:ascii="Arial" w:hAnsi="Arial"/>
          <w:color w:val="222222"/>
          <w:sz w:val="20"/>
          <w:szCs w:val="20"/>
          <w:highlight w:val="yellow"/>
          <w:shd w:val="clear" w:color="auto" w:fill="FFFFFF"/>
        </w:rPr>
        <w:t>; Rai et al., 2023</w:t>
      </w:r>
      <w:r w:rsidR="00494536" w:rsidRPr="00C70BDA">
        <w:rPr>
          <w:rFonts w:ascii="Arial" w:hAnsi="Arial"/>
          <w:color w:val="333333"/>
          <w:sz w:val="26"/>
          <w:szCs w:val="26"/>
          <w:highlight w:val="yellow"/>
        </w:rPr>
        <w:t>)</w:t>
      </w:r>
      <w:r w:rsidRPr="00C70BDA">
        <w:rPr>
          <w:rFonts w:ascii="Arial" w:hAnsi="Arial"/>
          <w:color w:val="333333"/>
          <w:sz w:val="26"/>
          <w:szCs w:val="26"/>
          <w:highlight w:val="yellow"/>
        </w:rPr>
        <w:t>.</w:t>
      </w:r>
      <w:r>
        <w:rPr>
          <w:rFonts w:ascii="Arial" w:hAnsi="Arial"/>
          <w:color w:val="333333"/>
          <w:sz w:val="26"/>
          <w:szCs w:val="26"/>
        </w:rPr>
        <w:t> </w:t>
      </w:r>
      <w:r>
        <w:rPr>
          <w:rFonts w:ascii="Times New Roman" w:hAnsi="Times New Roman" w:cs="Times New Roman"/>
          <w:sz w:val="24"/>
          <w:szCs w:val="24"/>
        </w:rPr>
        <w:t xml:space="preserve"> It is</w:t>
      </w:r>
      <w:r w:rsidR="00683E10">
        <w:rPr>
          <w:rFonts w:ascii="Times New Roman" w:hAnsi="Times New Roman" w:cs="Times New Roman"/>
          <w:sz w:val="24"/>
          <w:szCs w:val="24"/>
        </w:rPr>
        <w:t xml:space="preserve"> a vital branch of horticulture, </w:t>
      </w:r>
      <w:r w:rsidR="00D33886">
        <w:rPr>
          <w:rFonts w:ascii="Times New Roman" w:hAnsi="Times New Roman" w:cs="Times New Roman"/>
          <w:sz w:val="24"/>
          <w:szCs w:val="24"/>
        </w:rPr>
        <w:t xml:space="preserve">and </w:t>
      </w:r>
      <w:r w:rsidR="00683E10">
        <w:rPr>
          <w:rFonts w:ascii="Times New Roman" w:hAnsi="Times New Roman" w:cs="Times New Roman"/>
          <w:sz w:val="24"/>
          <w:szCs w:val="24"/>
        </w:rPr>
        <w:t>involves the cultivation of flowering and ornamental plants for gardens, decorative purposes, and commercial use.</w:t>
      </w:r>
      <w:r w:rsidR="00683E10">
        <w:rPr>
          <w:rFonts w:ascii="Times New Roman" w:hAnsi="Times New Roman" w:cs="Times New Roman"/>
          <w:sz w:val="24"/>
          <w:szCs w:val="24"/>
          <w:vertAlign w:val="superscript"/>
        </w:rPr>
        <w:t>1</w:t>
      </w:r>
      <w:r w:rsidR="00683E10">
        <w:rPr>
          <w:rFonts w:ascii="Times New Roman" w:hAnsi="Times New Roman" w:cs="Times New Roman"/>
          <w:sz w:val="24"/>
          <w:szCs w:val="24"/>
        </w:rPr>
        <w:t xml:space="preserve"> Over the last few decades, floriculture has emerged as a profitable agribusiness sector, with applications spanning landscaping, perfumery, cosmetics, and the floral trade. The global floriculture market is experiencing significant growth due to increased consumer demand for aesthetic appeal, gifting, and event-based floral decorations.</w:t>
      </w:r>
      <w:r w:rsidR="00683E10">
        <w:rPr>
          <w:rFonts w:ascii="Times New Roman" w:hAnsi="Times New Roman" w:cs="Times New Roman"/>
          <w:sz w:val="24"/>
          <w:szCs w:val="24"/>
          <w:vertAlign w:val="superscript"/>
        </w:rPr>
        <w:t>2</w:t>
      </w:r>
      <w:r w:rsidR="00683E10">
        <w:rPr>
          <w:rFonts w:ascii="Times New Roman" w:hAnsi="Times New Roman" w:cs="Times New Roman"/>
          <w:sz w:val="24"/>
          <w:szCs w:val="24"/>
        </w:rPr>
        <w:t xml:space="preserve"> However, despite its commercial potential, the industry faces various challenges such as </w:t>
      </w:r>
      <w:proofErr w:type="spellStart"/>
      <w:r w:rsidR="00683E10">
        <w:rPr>
          <w:rFonts w:ascii="Times New Roman" w:hAnsi="Times New Roman" w:cs="Times New Roman"/>
          <w:sz w:val="24"/>
          <w:szCs w:val="24"/>
        </w:rPr>
        <w:t>labo</w:t>
      </w:r>
      <w:r w:rsidR="00D33886">
        <w:rPr>
          <w:rFonts w:ascii="Times New Roman" w:hAnsi="Times New Roman" w:cs="Times New Roman"/>
          <w:sz w:val="24"/>
          <w:szCs w:val="24"/>
        </w:rPr>
        <w:t>u</w:t>
      </w:r>
      <w:r w:rsidR="00683E10">
        <w:rPr>
          <w:rFonts w:ascii="Times New Roman" w:hAnsi="Times New Roman" w:cs="Times New Roman"/>
          <w:sz w:val="24"/>
          <w:szCs w:val="24"/>
        </w:rPr>
        <w:t>r-intensive</w:t>
      </w:r>
      <w:proofErr w:type="spellEnd"/>
      <w:r w:rsidR="00683E10">
        <w:rPr>
          <w:rFonts w:ascii="Times New Roman" w:hAnsi="Times New Roman" w:cs="Times New Roman"/>
          <w:sz w:val="24"/>
          <w:szCs w:val="24"/>
        </w:rPr>
        <w:t xml:space="preserve"> practices, pest and disease management, inconsistent product quality, and market unpredictability.</w:t>
      </w:r>
      <w:r w:rsidR="00683E10">
        <w:rPr>
          <w:rFonts w:ascii="Times New Roman" w:hAnsi="Times New Roman" w:cs="Times New Roman"/>
          <w:sz w:val="24"/>
          <w:szCs w:val="24"/>
          <w:vertAlign w:val="superscript"/>
        </w:rPr>
        <w:t>3</w:t>
      </w:r>
      <w:r w:rsidR="00614CEA">
        <w:rPr>
          <w:rFonts w:ascii="Times New Roman" w:hAnsi="Times New Roman" w:cs="Times New Roman"/>
          <w:sz w:val="24"/>
          <w:szCs w:val="24"/>
          <w:vertAlign w:val="superscript"/>
        </w:rPr>
        <w:t xml:space="preserve"> </w:t>
      </w:r>
      <w:r w:rsidR="00614CEA" w:rsidRPr="00645A9A">
        <w:rPr>
          <w:rFonts w:ascii="Georgia" w:hAnsi="Georgia"/>
          <w:color w:val="1F1F1F"/>
          <w:highlight w:val="yellow"/>
        </w:rPr>
        <w:t>Agricultural robots are built in order to deliver high</w:t>
      </w:r>
      <w:r w:rsidR="00D33886">
        <w:rPr>
          <w:rFonts w:ascii="Georgia" w:hAnsi="Georgia"/>
          <w:color w:val="1F1F1F"/>
          <w:highlight w:val="yellow"/>
        </w:rPr>
        <w:t>-value</w:t>
      </w:r>
      <w:r w:rsidR="00614CEA" w:rsidRPr="00645A9A">
        <w:rPr>
          <w:rFonts w:ascii="Georgia" w:hAnsi="Georgia"/>
          <w:color w:val="1F1F1F"/>
          <w:highlight w:val="yellow"/>
        </w:rPr>
        <w:t xml:space="preserve"> application of AI in the mentioned sector. With the global population soaring, the agricultural sector is facing a crisis, but AI has the potential to deliver much-needed solution</w:t>
      </w:r>
      <w:r w:rsidR="00D33886">
        <w:rPr>
          <w:rFonts w:ascii="Georgia" w:hAnsi="Georgia"/>
          <w:color w:val="1F1F1F"/>
          <w:highlight w:val="yellow"/>
        </w:rPr>
        <w:t>s</w:t>
      </w:r>
      <w:r w:rsidR="00614CEA" w:rsidRPr="00645A9A">
        <w:rPr>
          <w:rFonts w:ascii="Georgia" w:hAnsi="Georgia"/>
          <w:color w:val="1F1F1F"/>
          <w:highlight w:val="yellow"/>
        </w:rPr>
        <w:t xml:space="preserve">. AI-based technological solutions </w:t>
      </w:r>
      <w:r w:rsidR="00D33886" w:rsidRPr="00645A9A">
        <w:rPr>
          <w:rFonts w:ascii="Georgia" w:hAnsi="Georgia"/>
          <w:color w:val="1F1F1F"/>
          <w:highlight w:val="yellow"/>
        </w:rPr>
        <w:t>ha</w:t>
      </w:r>
      <w:r w:rsidR="00D33886">
        <w:rPr>
          <w:rFonts w:ascii="Georgia" w:hAnsi="Georgia"/>
          <w:color w:val="1F1F1F"/>
          <w:highlight w:val="yellow"/>
        </w:rPr>
        <w:t>ve</w:t>
      </w:r>
      <w:r w:rsidR="00D33886" w:rsidRPr="00645A9A">
        <w:rPr>
          <w:rFonts w:ascii="Georgia" w:hAnsi="Georgia"/>
          <w:color w:val="1F1F1F"/>
          <w:highlight w:val="yellow"/>
        </w:rPr>
        <w:t xml:space="preserve"> </w:t>
      </w:r>
      <w:r w:rsidR="00614CEA" w:rsidRPr="00645A9A">
        <w:rPr>
          <w:rFonts w:ascii="Georgia" w:hAnsi="Georgia"/>
          <w:color w:val="1F1F1F"/>
          <w:highlight w:val="yellow"/>
        </w:rPr>
        <w:t>enabled the farmers to produce more output with less input and even improved the quality of output, also ensuring faster go-to-market for the yielded crops</w:t>
      </w:r>
      <w:r w:rsidR="00091CA9" w:rsidRPr="00645A9A">
        <w:rPr>
          <w:rFonts w:ascii="Georgia" w:hAnsi="Georgia"/>
          <w:color w:val="1F1F1F"/>
          <w:highlight w:val="yellow"/>
        </w:rPr>
        <w:t xml:space="preserve"> (</w:t>
      </w:r>
      <w:proofErr w:type="spellStart"/>
      <w:r w:rsidR="00091CA9" w:rsidRPr="00091CA9">
        <w:rPr>
          <w:rFonts w:ascii="Arial" w:hAnsi="Arial"/>
          <w:color w:val="222222"/>
          <w:sz w:val="20"/>
          <w:szCs w:val="20"/>
          <w:highlight w:val="yellow"/>
          <w:shd w:val="clear" w:color="auto" w:fill="FFFFFF"/>
        </w:rPr>
        <w:t>Talaviya</w:t>
      </w:r>
      <w:proofErr w:type="spellEnd"/>
      <w:r w:rsidR="00091CA9" w:rsidRPr="003E12B8">
        <w:rPr>
          <w:rFonts w:ascii="Arial" w:hAnsi="Arial"/>
          <w:color w:val="222222"/>
          <w:sz w:val="20"/>
          <w:szCs w:val="20"/>
          <w:highlight w:val="yellow"/>
          <w:shd w:val="clear" w:color="auto" w:fill="FFFFFF"/>
        </w:rPr>
        <w:t xml:space="preserve"> et al., 2020</w:t>
      </w:r>
      <w:r w:rsidR="00091CA9" w:rsidRPr="00645A9A">
        <w:rPr>
          <w:rFonts w:ascii="Georgia" w:hAnsi="Georgia"/>
          <w:color w:val="1F1F1F"/>
          <w:highlight w:val="yellow"/>
        </w:rPr>
        <w:t>)</w:t>
      </w:r>
      <w:r w:rsidR="00614CEA" w:rsidRPr="00645A9A">
        <w:rPr>
          <w:rFonts w:ascii="Georgia" w:hAnsi="Georgia"/>
          <w:color w:val="1F1F1F"/>
          <w:highlight w:val="yellow"/>
        </w:rPr>
        <w:t>.</w:t>
      </w:r>
    </w:p>
    <w:p w14:paraId="67301AC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The emergence of advanced technologies like Artificial Intelligence (AI) and robotics has revolutionized several agricultural practices, and floriculture is no exception. AI enables data-driven decision-making by leveraging big data, computer vision, and machine learning to optimize production and quality. Robotics, on the other hand, offers automation of repetitive, time-consuming tasks such as planting, harvesting, grading, and packaging.</w:t>
      </w:r>
      <w:r>
        <w:rPr>
          <w:rFonts w:ascii="Times New Roman" w:hAnsi="Times New Roman" w:cs="Times New Roman"/>
          <w:sz w:val="24"/>
          <w:szCs w:val="24"/>
          <w:vertAlign w:val="superscript"/>
        </w:rPr>
        <w:t>4</w:t>
      </w:r>
    </w:p>
    <w:p w14:paraId="3B80C0BA"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 Overview of the Floriculture Industry</w:t>
      </w:r>
    </w:p>
    <w:p w14:paraId="556E7763"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Floriculture, often described as the art and science of growing flowers and ornamental plants, has evolved from a decorative hobby to a structured, commercial industry.</w:t>
      </w:r>
      <w:r>
        <w:rPr>
          <w:rFonts w:ascii="Times New Roman" w:hAnsi="Times New Roman" w:cs="Times New Roman"/>
          <w:sz w:val="24"/>
          <w:szCs w:val="24"/>
          <w:vertAlign w:val="superscript"/>
        </w:rPr>
        <w:t>3</w:t>
      </w:r>
      <w:r>
        <w:rPr>
          <w:rFonts w:ascii="Times New Roman" w:hAnsi="Times New Roman" w:cs="Times New Roman"/>
          <w:sz w:val="24"/>
          <w:szCs w:val="24"/>
        </w:rPr>
        <w:t xml:space="preserve"> It encompasses a wide range of activities, including the cultivation of cut flowers, potted plants, foliage plants, bedding plants, and ornamental bulbs. The sector plays a crucial role not only in enhancing aesthetic appeal but also in generating employment and foreign exchange through exports.</w:t>
      </w:r>
      <w:r>
        <w:rPr>
          <w:rFonts w:ascii="Times New Roman" w:hAnsi="Times New Roman" w:cs="Times New Roman"/>
          <w:sz w:val="24"/>
          <w:szCs w:val="24"/>
          <w:vertAlign w:val="superscript"/>
        </w:rPr>
        <w:t>2</w:t>
      </w:r>
    </w:p>
    <w:p w14:paraId="09E6E65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2.1 Global Perspective</w:t>
      </w:r>
    </w:p>
    <w:p w14:paraId="7A1E3A44" w14:textId="58FC07DB"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Globally, the floriculture industry is dominated by countries like the Netherlands, Colombia, Kenya, Ecuador, and Ethiopia, which are major exporters of cut flowers such as roses, tulips, lilies, carnations, and chrysanthemums.</w:t>
      </w:r>
      <w:r>
        <w:rPr>
          <w:rFonts w:ascii="Times New Roman" w:hAnsi="Times New Roman" w:cs="Times New Roman"/>
          <w:sz w:val="24"/>
          <w:szCs w:val="24"/>
          <w:vertAlign w:val="superscript"/>
        </w:rPr>
        <w:t>4</w:t>
      </w:r>
      <w:r>
        <w:rPr>
          <w:rFonts w:ascii="Times New Roman" w:hAnsi="Times New Roman" w:cs="Times New Roman"/>
          <w:sz w:val="24"/>
          <w:szCs w:val="24"/>
        </w:rPr>
        <w:t xml:space="preserve"> The Netherlands, in particular, leads the global flower trade with its highly advanced infrastructure, including the world-renowned Royal Flora</w:t>
      </w:r>
      <w:r w:rsidR="00F619FB">
        <w:rPr>
          <w:rFonts w:ascii="Times New Roman" w:hAnsi="Times New Roman" w:cs="Times New Roman"/>
          <w:sz w:val="24"/>
          <w:szCs w:val="24"/>
        </w:rPr>
        <w:t xml:space="preserve"> </w:t>
      </w:r>
      <w:r>
        <w:rPr>
          <w:rFonts w:ascii="Times New Roman" w:hAnsi="Times New Roman" w:cs="Times New Roman"/>
          <w:sz w:val="24"/>
          <w:szCs w:val="24"/>
        </w:rPr>
        <w:t>Holland flower auction. These countries have adopted cutting-edge technologies, including automation and AI-powered systems, to optimize productivity and maintain high-quality standards in flower cultivation and processing.</w:t>
      </w:r>
      <w:r>
        <w:rPr>
          <w:rFonts w:ascii="Times New Roman" w:hAnsi="Times New Roman" w:cs="Times New Roman"/>
          <w:sz w:val="24"/>
          <w:szCs w:val="24"/>
          <w:vertAlign w:val="superscript"/>
        </w:rPr>
        <w:t>4,5</w:t>
      </w:r>
    </w:p>
    <w:p w14:paraId="74AE2D2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2.2 Indian Context</w:t>
      </w:r>
    </w:p>
    <w:p w14:paraId="5907F588" w14:textId="2CED8123" w:rsidR="00CD1E8F" w:rsidRDefault="00683E10">
      <w:pPr>
        <w:jc w:val="both"/>
        <w:rPr>
          <w:rFonts w:ascii="Times New Roman" w:hAnsi="Times New Roman" w:cs="Times New Roman"/>
          <w:sz w:val="24"/>
          <w:szCs w:val="24"/>
        </w:rPr>
      </w:pPr>
      <w:r>
        <w:rPr>
          <w:rFonts w:ascii="Times New Roman" w:hAnsi="Times New Roman" w:cs="Times New Roman"/>
          <w:sz w:val="24"/>
          <w:szCs w:val="24"/>
        </w:rPr>
        <w:t xml:space="preserve">India has also emerged as a significant player in the global floriculture market. </w:t>
      </w:r>
      <w:proofErr w:type="spellStart"/>
      <w:r>
        <w:rPr>
          <w:rFonts w:ascii="Times New Roman" w:hAnsi="Times New Roman" w:cs="Times New Roman"/>
          <w:sz w:val="24"/>
          <w:szCs w:val="24"/>
        </w:rPr>
        <w:t>Favo</w:t>
      </w:r>
      <w:r w:rsidR="00D33886">
        <w:rPr>
          <w:rFonts w:ascii="Times New Roman" w:hAnsi="Times New Roman" w:cs="Times New Roman"/>
          <w:sz w:val="24"/>
          <w:szCs w:val="24"/>
        </w:rPr>
        <w:t>u</w:t>
      </w:r>
      <w:r>
        <w:rPr>
          <w:rFonts w:ascii="Times New Roman" w:hAnsi="Times New Roman" w:cs="Times New Roman"/>
          <w:sz w:val="24"/>
          <w:szCs w:val="24"/>
        </w:rPr>
        <w:t>rable</w:t>
      </w:r>
      <w:proofErr w:type="spellEnd"/>
      <w:r>
        <w:rPr>
          <w:rFonts w:ascii="Times New Roman" w:hAnsi="Times New Roman" w:cs="Times New Roman"/>
          <w:sz w:val="24"/>
          <w:szCs w:val="24"/>
        </w:rPr>
        <w:t xml:space="preserve"> agro-climatic conditions across various states such as Karnataka, Tamil Nadu, Maharashtra, West Bengal, and Andhra Pradesh support the cultivation of a diverse range of flowers. India’s floriculture sector comprises both open-field and protected cultivation (polyhouse/greenhouse), with major crops including roses, marigolds, gerberas, gladioli, tuberoses, orchids, and anthuriums.</w:t>
      </w:r>
      <w:r>
        <w:rPr>
          <w:rFonts w:ascii="Times New Roman" w:hAnsi="Times New Roman" w:cs="Times New Roman"/>
          <w:sz w:val="24"/>
          <w:szCs w:val="24"/>
          <w:vertAlign w:val="superscript"/>
        </w:rPr>
        <w:t>6,7</w:t>
      </w:r>
    </w:p>
    <w:p w14:paraId="216348B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Despite the potential, the Indian floriculture industry faces several challenges, including:</w:t>
      </w:r>
    </w:p>
    <w:p w14:paraId="78E83916"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Fragmented landholdings</w:t>
      </w:r>
    </w:p>
    <w:p w14:paraId="7FE3072F"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Limited access to cold chain logistics</w:t>
      </w:r>
    </w:p>
    <w:p w14:paraId="4397A291"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Post-harvest losses</w:t>
      </w:r>
    </w:p>
    <w:p w14:paraId="2B445E55"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Dependence on manual labor</w:t>
      </w:r>
    </w:p>
    <w:p w14:paraId="78E3AB8E"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Price volatility and poor market linkages</w:t>
      </w:r>
    </w:p>
    <w:p w14:paraId="51396E21"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These issues often result in low productivity and significant wastage, especially in perishable products like flowers, which require rapid post-harvest handling.</w:t>
      </w:r>
      <w:r>
        <w:rPr>
          <w:rFonts w:ascii="Times New Roman" w:hAnsi="Times New Roman" w:cs="Times New Roman"/>
          <w:sz w:val="24"/>
          <w:szCs w:val="24"/>
          <w:vertAlign w:val="superscript"/>
        </w:rPr>
        <w:t>30</w:t>
      </w:r>
    </w:p>
    <w:p w14:paraId="2342D87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2.3 Operations in Floriculture</w:t>
      </w:r>
    </w:p>
    <w:p w14:paraId="5676CCA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floriculture production cycle involves several stages that demand precision and care:</w:t>
      </w:r>
    </w:p>
    <w:p w14:paraId="26952B4F"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Propagation and Planting</w:t>
      </w:r>
      <w:r>
        <w:rPr>
          <w:rFonts w:ascii="Times New Roman" w:hAnsi="Times New Roman" w:cs="Times New Roman"/>
          <w:sz w:val="24"/>
          <w:szCs w:val="24"/>
        </w:rPr>
        <w:t>: Selecting the right plant material and preparing seedlings.</w:t>
      </w:r>
      <w:r>
        <w:rPr>
          <w:rFonts w:ascii="Times New Roman" w:hAnsi="Times New Roman" w:cs="Times New Roman"/>
          <w:sz w:val="24"/>
          <w:szCs w:val="24"/>
          <w:vertAlign w:val="superscript"/>
        </w:rPr>
        <w:t>6</w:t>
      </w:r>
    </w:p>
    <w:p w14:paraId="43AB41FA"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lastRenderedPageBreak/>
        <w:t>Crop Management</w:t>
      </w:r>
      <w:r>
        <w:rPr>
          <w:rFonts w:ascii="Times New Roman" w:hAnsi="Times New Roman" w:cs="Times New Roman"/>
          <w:sz w:val="24"/>
          <w:szCs w:val="24"/>
        </w:rPr>
        <w:t>: Involves irrigation, fertigation, pruning, pest and disease control.</w:t>
      </w:r>
      <w:r>
        <w:rPr>
          <w:rFonts w:ascii="Times New Roman" w:hAnsi="Times New Roman" w:cs="Times New Roman"/>
          <w:sz w:val="24"/>
          <w:szCs w:val="24"/>
          <w:vertAlign w:val="superscript"/>
        </w:rPr>
        <w:t>6</w:t>
      </w:r>
    </w:p>
    <w:p w14:paraId="1C0EEA37"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Harvesting</w:t>
      </w:r>
      <w:r>
        <w:rPr>
          <w:rFonts w:ascii="Times New Roman" w:hAnsi="Times New Roman" w:cs="Times New Roman"/>
          <w:sz w:val="24"/>
          <w:szCs w:val="24"/>
        </w:rPr>
        <w:t>: Flowers need to be harvested at the correct maturity stage, often manually.</w:t>
      </w:r>
      <w:r>
        <w:rPr>
          <w:rFonts w:ascii="Times New Roman" w:hAnsi="Times New Roman" w:cs="Times New Roman"/>
          <w:sz w:val="24"/>
          <w:szCs w:val="24"/>
          <w:vertAlign w:val="superscript"/>
        </w:rPr>
        <w:t>6</w:t>
      </w:r>
    </w:p>
    <w:p w14:paraId="033C0405"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Post-Harvest Processing</w:t>
      </w:r>
      <w:r>
        <w:rPr>
          <w:rFonts w:ascii="Times New Roman" w:hAnsi="Times New Roman" w:cs="Times New Roman"/>
          <w:sz w:val="24"/>
          <w:szCs w:val="24"/>
        </w:rPr>
        <w:t>: Includes grading, sorting, trimming, bundling, packaging, and cold storage.</w:t>
      </w:r>
      <w:r>
        <w:rPr>
          <w:rFonts w:ascii="Times New Roman" w:hAnsi="Times New Roman" w:cs="Times New Roman"/>
          <w:sz w:val="24"/>
          <w:szCs w:val="24"/>
          <w:vertAlign w:val="superscript"/>
        </w:rPr>
        <w:t>6</w:t>
      </w:r>
    </w:p>
    <w:p w14:paraId="3072E499"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Distribution and Marketing</w:t>
      </w:r>
      <w:r>
        <w:rPr>
          <w:rFonts w:ascii="Times New Roman" w:hAnsi="Times New Roman" w:cs="Times New Roman"/>
          <w:sz w:val="24"/>
          <w:szCs w:val="24"/>
        </w:rPr>
        <w:t>: Transportation to wholesale markets, florists, or export units.</w:t>
      </w:r>
      <w:r>
        <w:rPr>
          <w:rFonts w:ascii="Times New Roman" w:hAnsi="Times New Roman" w:cs="Times New Roman"/>
          <w:sz w:val="24"/>
          <w:szCs w:val="24"/>
          <w:vertAlign w:val="superscript"/>
        </w:rPr>
        <w:t>6</w:t>
      </w:r>
    </w:p>
    <w:p w14:paraId="42B87E93"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2.4 Industry Needs and Technological Gaps</w:t>
      </w:r>
    </w:p>
    <w:p w14:paraId="3ADCB8B3" w14:textId="3A2889FC"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increasing demand for consistent quality reduced labor dependency, and greater efficiency has led to a pressing need for innovation in floriculture.</w:t>
      </w:r>
      <w:r>
        <w:rPr>
          <w:rFonts w:ascii="Times New Roman" w:hAnsi="Times New Roman" w:cs="Times New Roman"/>
          <w:sz w:val="24"/>
          <w:szCs w:val="24"/>
          <w:vertAlign w:val="superscript"/>
        </w:rPr>
        <w:t>4</w:t>
      </w:r>
      <w:r>
        <w:rPr>
          <w:rFonts w:ascii="Times New Roman" w:hAnsi="Times New Roman" w:cs="Times New Roman"/>
          <w:sz w:val="24"/>
          <w:szCs w:val="24"/>
        </w:rPr>
        <w:t xml:space="preserve"> Traditional methods are often labor-intensive, imprecise, and inefficient. Technologies like AI and robotics offer solutions through:</w:t>
      </w:r>
    </w:p>
    <w:p w14:paraId="40A68910"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Real-time monitoring of plant health</w:t>
      </w:r>
    </w:p>
    <w:p w14:paraId="4FE50314"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Automated harvesting and sorting</w:t>
      </w:r>
    </w:p>
    <w:p w14:paraId="1FB3EF0F"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Smart greenhouse management</w:t>
      </w:r>
    </w:p>
    <w:p w14:paraId="54E6CF4A"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Predictive analytics for yield and market demand</w:t>
      </w:r>
    </w:p>
    <w:p w14:paraId="35AB369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 Introduction to AI and Robotics in Agriculture</w:t>
      </w:r>
    </w:p>
    <w:p w14:paraId="045AA14B" w14:textId="7DEDD1E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agriculture sector has witnessed a paradigm shift in recent years with the incorporation of advanced technologies such as Artificial Intelligence (AI) and robotics.</w:t>
      </w:r>
      <w:r>
        <w:rPr>
          <w:rFonts w:ascii="Times New Roman" w:hAnsi="Times New Roman" w:cs="Times New Roman"/>
          <w:sz w:val="24"/>
          <w:szCs w:val="24"/>
          <w:vertAlign w:val="superscript"/>
        </w:rPr>
        <w:t>6,7</w:t>
      </w:r>
      <w:r>
        <w:rPr>
          <w:rFonts w:ascii="Times New Roman" w:hAnsi="Times New Roman" w:cs="Times New Roman"/>
          <w:sz w:val="24"/>
          <w:szCs w:val="24"/>
        </w:rPr>
        <w:t xml:space="preserve"> These technologies have revolutionized traditional farming methods, enabling precision, efficiency, and sustainability across various operations.</w:t>
      </w:r>
      <w:r>
        <w:rPr>
          <w:rFonts w:ascii="Times New Roman" w:hAnsi="Times New Roman" w:cs="Times New Roman"/>
          <w:sz w:val="24"/>
          <w:szCs w:val="24"/>
          <w:vertAlign w:val="superscript"/>
        </w:rPr>
        <w:t>28,29</w:t>
      </w:r>
      <w:r>
        <w:rPr>
          <w:rFonts w:ascii="Times New Roman" w:hAnsi="Times New Roman" w:cs="Times New Roman"/>
          <w:sz w:val="24"/>
          <w:szCs w:val="24"/>
        </w:rPr>
        <w:t xml:space="preserve"> Floriculture, as a highly specialized and </w:t>
      </w:r>
      <w:proofErr w:type="spellStart"/>
      <w:r>
        <w:rPr>
          <w:rFonts w:ascii="Times New Roman" w:hAnsi="Times New Roman" w:cs="Times New Roman"/>
          <w:sz w:val="24"/>
          <w:szCs w:val="24"/>
        </w:rPr>
        <w:t>labo</w:t>
      </w:r>
      <w:r w:rsidR="00D33886">
        <w:rPr>
          <w:rFonts w:ascii="Times New Roman" w:hAnsi="Times New Roman" w:cs="Times New Roman"/>
          <w:sz w:val="24"/>
          <w:szCs w:val="24"/>
        </w:rPr>
        <w:t>u</w:t>
      </w:r>
      <w:r>
        <w:rPr>
          <w:rFonts w:ascii="Times New Roman" w:hAnsi="Times New Roman" w:cs="Times New Roman"/>
          <w:sz w:val="24"/>
          <w:szCs w:val="24"/>
        </w:rPr>
        <w:t>r-intensive</w:t>
      </w:r>
      <w:proofErr w:type="spellEnd"/>
      <w:r>
        <w:rPr>
          <w:rFonts w:ascii="Times New Roman" w:hAnsi="Times New Roman" w:cs="Times New Roman"/>
          <w:sz w:val="24"/>
          <w:szCs w:val="24"/>
        </w:rPr>
        <w:t xml:space="preserve"> segment of horticulture, is now beginning to benefit from these innovations.</w:t>
      </w:r>
      <w:r>
        <w:rPr>
          <w:rFonts w:ascii="Times New Roman" w:hAnsi="Times New Roman" w:cs="Times New Roman"/>
          <w:sz w:val="24"/>
          <w:szCs w:val="24"/>
          <w:vertAlign w:val="superscript"/>
        </w:rPr>
        <w:t>6</w:t>
      </w:r>
    </w:p>
    <w:p w14:paraId="23EA6A9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3.1 What is Artificial Intelligence (AI) in Agriculture?</w:t>
      </w:r>
    </w:p>
    <w:p w14:paraId="7307694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Artificial Intelligence refers to the simulation of human intelligence in machines that are capable of learning, reasoning, and self-correction.</w:t>
      </w:r>
      <w:r>
        <w:rPr>
          <w:rFonts w:ascii="Times New Roman" w:hAnsi="Times New Roman" w:cs="Times New Roman"/>
          <w:sz w:val="24"/>
          <w:szCs w:val="24"/>
          <w:vertAlign w:val="superscript"/>
        </w:rPr>
        <w:t>26,27</w:t>
      </w:r>
      <w:r>
        <w:rPr>
          <w:rFonts w:ascii="Times New Roman" w:hAnsi="Times New Roman" w:cs="Times New Roman"/>
          <w:sz w:val="24"/>
          <w:szCs w:val="24"/>
        </w:rPr>
        <w:t xml:space="preserve"> In agriculture, AI involves the use of machine learning algorithms, deep learning models, computer vision, and data analytics to make informed decisions and automate complex processes.</w:t>
      </w:r>
      <w:r>
        <w:rPr>
          <w:rFonts w:ascii="Times New Roman" w:hAnsi="Times New Roman" w:cs="Times New Roman"/>
          <w:sz w:val="24"/>
          <w:szCs w:val="24"/>
          <w:vertAlign w:val="superscript"/>
        </w:rPr>
        <w:t>7</w:t>
      </w:r>
    </w:p>
    <w:p w14:paraId="7E5FE8B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Key AI components used in floriculture include:</w:t>
      </w:r>
    </w:p>
    <w:p w14:paraId="406FBFC6"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Computer Vision</w:t>
      </w:r>
      <w:r>
        <w:rPr>
          <w:rFonts w:ascii="Times New Roman" w:hAnsi="Times New Roman" w:cs="Times New Roman"/>
          <w:sz w:val="24"/>
          <w:szCs w:val="24"/>
        </w:rPr>
        <w:t>: For identifying plant diseases, pests, bloom stage, and flower quality.</w:t>
      </w:r>
      <w:r>
        <w:rPr>
          <w:rFonts w:ascii="Times New Roman" w:hAnsi="Times New Roman" w:cs="Times New Roman"/>
          <w:sz w:val="24"/>
          <w:szCs w:val="24"/>
          <w:vertAlign w:val="superscript"/>
        </w:rPr>
        <w:t>7,8</w:t>
      </w:r>
    </w:p>
    <w:p w14:paraId="1A1CDC2F"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Machine Learning</w:t>
      </w:r>
      <w:r>
        <w:rPr>
          <w:rFonts w:ascii="Times New Roman" w:hAnsi="Times New Roman" w:cs="Times New Roman"/>
          <w:sz w:val="24"/>
          <w:szCs w:val="24"/>
        </w:rPr>
        <w:t>: For predicting yield, weather impact, and market demand.</w:t>
      </w:r>
      <w:r>
        <w:rPr>
          <w:rFonts w:ascii="Times New Roman" w:hAnsi="Times New Roman" w:cs="Times New Roman"/>
          <w:sz w:val="24"/>
          <w:szCs w:val="24"/>
          <w:vertAlign w:val="superscript"/>
        </w:rPr>
        <w:t>8</w:t>
      </w:r>
    </w:p>
    <w:p w14:paraId="6037B4F7"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Natural Language Processing (NLP)</w:t>
      </w:r>
      <w:r>
        <w:rPr>
          <w:rFonts w:ascii="Times New Roman" w:hAnsi="Times New Roman" w:cs="Times New Roman"/>
          <w:sz w:val="24"/>
          <w:szCs w:val="24"/>
        </w:rPr>
        <w:t>: For conversational bots and farmer advisory systems.</w:t>
      </w:r>
      <w:r>
        <w:rPr>
          <w:rFonts w:ascii="Times New Roman" w:hAnsi="Times New Roman" w:cs="Times New Roman"/>
          <w:sz w:val="24"/>
          <w:szCs w:val="24"/>
          <w:vertAlign w:val="superscript"/>
        </w:rPr>
        <w:t>8</w:t>
      </w:r>
    </w:p>
    <w:p w14:paraId="542642EB"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Data Analytics</w:t>
      </w:r>
      <w:r>
        <w:rPr>
          <w:rFonts w:ascii="Times New Roman" w:hAnsi="Times New Roman" w:cs="Times New Roman"/>
          <w:sz w:val="24"/>
          <w:szCs w:val="24"/>
        </w:rPr>
        <w:t>: To interpret environmental and crop-related data for precision farming.</w:t>
      </w:r>
      <w:r>
        <w:rPr>
          <w:rFonts w:ascii="Times New Roman" w:hAnsi="Times New Roman" w:cs="Times New Roman"/>
          <w:sz w:val="24"/>
          <w:szCs w:val="24"/>
          <w:vertAlign w:val="superscript"/>
        </w:rPr>
        <w:t>9</w:t>
      </w:r>
    </w:p>
    <w:p w14:paraId="5AE20D6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3.2 What is Robotics in Agriculture?</w:t>
      </w:r>
    </w:p>
    <w:p w14:paraId="2D28448A" w14:textId="279A9636"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Agricultural robotics involves the use of intelligent machines to perform farming tasks that are repetitive, </w:t>
      </w:r>
      <w:proofErr w:type="spellStart"/>
      <w:r>
        <w:rPr>
          <w:rFonts w:ascii="Times New Roman" w:hAnsi="Times New Roman" w:cs="Times New Roman"/>
          <w:sz w:val="24"/>
          <w:szCs w:val="24"/>
        </w:rPr>
        <w:t>labo</w:t>
      </w:r>
      <w:r w:rsidR="00D33886">
        <w:rPr>
          <w:rFonts w:ascii="Times New Roman" w:hAnsi="Times New Roman" w:cs="Times New Roman"/>
          <w:sz w:val="24"/>
          <w:szCs w:val="24"/>
        </w:rPr>
        <w:t>u</w:t>
      </w:r>
      <w:r>
        <w:rPr>
          <w:rFonts w:ascii="Times New Roman" w:hAnsi="Times New Roman" w:cs="Times New Roman"/>
          <w:sz w:val="24"/>
          <w:szCs w:val="24"/>
        </w:rPr>
        <w:t>r-intensive</w:t>
      </w:r>
      <w:proofErr w:type="spellEnd"/>
      <w:r>
        <w:rPr>
          <w:rFonts w:ascii="Times New Roman" w:hAnsi="Times New Roman" w:cs="Times New Roman"/>
          <w:sz w:val="24"/>
          <w:szCs w:val="24"/>
        </w:rPr>
        <w:t>, or time-sensitive. These robots are equipped with sensors, actuators, and AI-based software to perform specific operations with high precision and consistency.</w:t>
      </w:r>
      <w:r>
        <w:rPr>
          <w:rFonts w:ascii="Times New Roman" w:hAnsi="Times New Roman" w:cs="Times New Roman"/>
          <w:sz w:val="24"/>
          <w:szCs w:val="24"/>
          <w:vertAlign w:val="superscript"/>
        </w:rPr>
        <w:t>1,11</w:t>
      </w:r>
    </w:p>
    <w:p w14:paraId="7CDA3719"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lastRenderedPageBreak/>
        <w:t>Types of robots applicable to floriculture include:</w:t>
      </w:r>
    </w:p>
    <w:p w14:paraId="5A80B989"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Autonomous Greenhouse Robots</w:t>
      </w:r>
      <w:r>
        <w:rPr>
          <w:rFonts w:ascii="Times New Roman" w:hAnsi="Times New Roman" w:cs="Times New Roman"/>
          <w:sz w:val="24"/>
          <w:szCs w:val="24"/>
        </w:rPr>
        <w:t>: For tasks such as seeding, pruning, and harvesting.</w:t>
      </w:r>
      <w:r>
        <w:rPr>
          <w:rFonts w:ascii="Times New Roman" w:hAnsi="Times New Roman" w:cs="Times New Roman"/>
          <w:sz w:val="24"/>
          <w:szCs w:val="24"/>
          <w:vertAlign w:val="superscript"/>
        </w:rPr>
        <w:t>12</w:t>
      </w:r>
    </w:p>
    <w:p w14:paraId="175A9590"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Robotic Arms</w:t>
      </w:r>
      <w:r>
        <w:rPr>
          <w:rFonts w:ascii="Times New Roman" w:hAnsi="Times New Roman" w:cs="Times New Roman"/>
          <w:sz w:val="24"/>
          <w:szCs w:val="24"/>
        </w:rPr>
        <w:t>: For delicate picking and packaging of flowers.</w:t>
      </w:r>
      <w:r>
        <w:rPr>
          <w:rFonts w:ascii="Times New Roman" w:hAnsi="Times New Roman" w:cs="Times New Roman"/>
          <w:sz w:val="24"/>
          <w:szCs w:val="24"/>
          <w:vertAlign w:val="superscript"/>
        </w:rPr>
        <w:t>13</w:t>
      </w:r>
    </w:p>
    <w:p w14:paraId="09287228"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Drones (UAVs)</w:t>
      </w:r>
      <w:r>
        <w:rPr>
          <w:rFonts w:ascii="Times New Roman" w:hAnsi="Times New Roman" w:cs="Times New Roman"/>
          <w:sz w:val="24"/>
          <w:szCs w:val="24"/>
        </w:rPr>
        <w:t>: For field mapping, crop surveillance, and health assessment.</w:t>
      </w:r>
      <w:r>
        <w:rPr>
          <w:rFonts w:ascii="Times New Roman" w:hAnsi="Times New Roman" w:cs="Times New Roman"/>
          <w:sz w:val="24"/>
          <w:szCs w:val="24"/>
          <w:vertAlign w:val="superscript"/>
        </w:rPr>
        <w:t>14</w:t>
      </w:r>
    </w:p>
    <w:p w14:paraId="6FB02EE3"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Conveyor Belt Robots</w:t>
      </w:r>
      <w:r>
        <w:rPr>
          <w:rFonts w:ascii="Times New Roman" w:hAnsi="Times New Roman" w:cs="Times New Roman"/>
          <w:sz w:val="24"/>
          <w:szCs w:val="24"/>
        </w:rPr>
        <w:t>: For post-harvest sorting and grading operations.</w:t>
      </w:r>
      <w:r>
        <w:rPr>
          <w:rFonts w:ascii="Times New Roman" w:hAnsi="Times New Roman" w:cs="Times New Roman"/>
          <w:sz w:val="24"/>
          <w:szCs w:val="24"/>
          <w:vertAlign w:val="superscript"/>
        </w:rPr>
        <w:t>15</w:t>
      </w:r>
    </w:p>
    <w:p w14:paraId="5503A9C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3.3 Synergy between AI and Robotics</w:t>
      </w:r>
    </w:p>
    <w:p w14:paraId="0896410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AI and robotics are increasingly being integrated to create smart, automated systems capable of managing floriculture operations end-to-end.</w:t>
      </w:r>
      <w:r>
        <w:rPr>
          <w:rFonts w:ascii="Times New Roman" w:hAnsi="Times New Roman" w:cs="Times New Roman"/>
          <w:sz w:val="24"/>
          <w:szCs w:val="24"/>
          <w:vertAlign w:val="superscript"/>
        </w:rPr>
        <w:t>5</w:t>
      </w:r>
      <w:r>
        <w:rPr>
          <w:rFonts w:ascii="Times New Roman" w:hAnsi="Times New Roman" w:cs="Times New Roman"/>
          <w:sz w:val="24"/>
          <w:szCs w:val="24"/>
        </w:rPr>
        <w:t xml:space="preserve"> For instance, an autonomous flower-picking robot can use computer vision to identify the correct bloom stage and use a robotic arm to harvest it without damaging the plant.</w:t>
      </w:r>
      <w:r>
        <w:rPr>
          <w:rFonts w:ascii="Times New Roman" w:hAnsi="Times New Roman" w:cs="Times New Roman"/>
          <w:sz w:val="24"/>
          <w:szCs w:val="24"/>
          <w:vertAlign w:val="superscript"/>
        </w:rPr>
        <w:t>7</w:t>
      </w:r>
    </w:p>
    <w:p w14:paraId="074A0A7B"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Some examples of this integration include:</w:t>
      </w:r>
    </w:p>
    <w:p w14:paraId="3E80CF19"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AI-driven climate control in greenhouses based on real-time environmental data.</w:t>
      </w:r>
      <w:r>
        <w:rPr>
          <w:rFonts w:ascii="Times New Roman" w:hAnsi="Times New Roman" w:cs="Times New Roman"/>
          <w:sz w:val="24"/>
          <w:szCs w:val="24"/>
          <w:vertAlign w:val="superscript"/>
        </w:rPr>
        <w:t>11,12</w:t>
      </w:r>
    </w:p>
    <w:p w14:paraId="6E95D7AF"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Robotic grading systems that classify flowers by size, color, and quality.</w:t>
      </w:r>
      <w:r>
        <w:rPr>
          <w:rFonts w:ascii="Times New Roman" w:hAnsi="Times New Roman" w:cs="Times New Roman"/>
          <w:sz w:val="24"/>
          <w:szCs w:val="24"/>
          <w:vertAlign w:val="superscript"/>
        </w:rPr>
        <w:t>13</w:t>
      </w:r>
    </w:p>
    <w:p w14:paraId="05803A1B"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Autonomous mobile robots that navigate greenhouse aisles for pest detection or irrigation.</w:t>
      </w:r>
      <w:r>
        <w:rPr>
          <w:rFonts w:ascii="Times New Roman" w:hAnsi="Times New Roman" w:cs="Times New Roman"/>
          <w:sz w:val="24"/>
          <w:szCs w:val="24"/>
          <w:vertAlign w:val="superscript"/>
        </w:rPr>
        <w:t>13</w:t>
      </w:r>
    </w:p>
    <w:p w14:paraId="2341D61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3.4 Benefits of AI and Robotics in Floriculture</w:t>
      </w:r>
    </w:p>
    <w:p w14:paraId="2FBEA6EA"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adoption of AI and robotics in floriculture brings multiple benefits:</w:t>
      </w:r>
    </w:p>
    <w:p w14:paraId="40163D31"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Enhanced Precision</w:t>
      </w:r>
      <w:r>
        <w:rPr>
          <w:rFonts w:ascii="Times New Roman" w:hAnsi="Times New Roman" w:cs="Times New Roman"/>
          <w:sz w:val="24"/>
          <w:szCs w:val="24"/>
        </w:rPr>
        <w:t>: Reduces human error in delicate tasks like flower picking and sorting</w:t>
      </w:r>
      <w:r>
        <w:rPr>
          <w:rFonts w:ascii="Times New Roman" w:hAnsi="Times New Roman" w:cs="Times New Roman"/>
          <w:sz w:val="24"/>
          <w:szCs w:val="24"/>
          <w:vertAlign w:val="superscript"/>
        </w:rPr>
        <w:t>14</w:t>
      </w:r>
    </w:p>
    <w:p w14:paraId="30366701"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Labor Savings</w:t>
      </w:r>
      <w:r>
        <w:rPr>
          <w:rFonts w:ascii="Times New Roman" w:hAnsi="Times New Roman" w:cs="Times New Roman"/>
          <w:sz w:val="24"/>
          <w:szCs w:val="24"/>
        </w:rPr>
        <w:t>: Automates repetitive tasks, addressing labor shortages</w:t>
      </w:r>
      <w:r>
        <w:rPr>
          <w:rFonts w:ascii="Times New Roman" w:hAnsi="Times New Roman" w:cs="Times New Roman"/>
          <w:sz w:val="24"/>
          <w:szCs w:val="24"/>
          <w:vertAlign w:val="superscript"/>
        </w:rPr>
        <w:t>14</w:t>
      </w:r>
    </w:p>
    <w:p w14:paraId="321A61EA"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Higher Productivity</w:t>
      </w:r>
      <w:r>
        <w:rPr>
          <w:rFonts w:ascii="Times New Roman" w:hAnsi="Times New Roman" w:cs="Times New Roman"/>
          <w:sz w:val="24"/>
          <w:szCs w:val="24"/>
        </w:rPr>
        <w:t>: Optimizes growing conditions and minimizes crop loss</w:t>
      </w:r>
      <w:r>
        <w:rPr>
          <w:rFonts w:ascii="Times New Roman" w:hAnsi="Times New Roman" w:cs="Times New Roman"/>
          <w:sz w:val="24"/>
          <w:szCs w:val="24"/>
          <w:vertAlign w:val="superscript"/>
        </w:rPr>
        <w:t>14</w:t>
      </w:r>
    </w:p>
    <w:p w14:paraId="392B0B9A"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Quality Control</w:t>
      </w:r>
      <w:r>
        <w:rPr>
          <w:rFonts w:ascii="Times New Roman" w:hAnsi="Times New Roman" w:cs="Times New Roman"/>
          <w:sz w:val="24"/>
          <w:szCs w:val="24"/>
        </w:rPr>
        <w:t>: Maintains uniformity in flower grading and packaging</w:t>
      </w:r>
      <w:r>
        <w:rPr>
          <w:rFonts w:ascii="Times New Roman" w:hAnsi="Times New Roman" w:cs="Times New Roman"/>
          <w:sz w:val="24"/>
          <w:szCs w:val="24"/>
          <w:vertAlign w:val="superscript"/>
        </w:rPr>
        <w:t>15</w:t>
      </w:r>
    </w:p>
    <w:p w14:paraId="4368D243"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Data-Driven Decisions</w:t>
      </w:r>
      <w:r>
        <w:rPr>
          <w:rFonts w:ascii="Times New Roman" w:hAnsi="Times New Roman" w:cs="Times New Roman"/>
          <w:sz w:val="24"/>
          <w:szCs w:val="24"/>
        </w:rPr>
        <w:t>: Enables real-time monitoring and timely interventions</w:t>
      </w:r>
      <w:r>
        <w:rPr>
          <w:rFonts w:ascii="Times New Roman" w:hAnsi="Times New Roman" w:cs="Times New Roman"/>
          <w:sz w:val="24"/>
          <w:szCs w:val="24"/>
          <w:vertAlign w:val="superscript"/>
        </w:rPr>
        <w:t>15</w:t>
      </w:r>
    </w:p>
    <w:p w14:paraId="27571A7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 Applications of AI in Floriculture</w:t>
      </w:r>
    </w:p>
    <w:p w14:paraId="539F6E6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Artificial Intelligence (AI) is increasingly being used in floriculture to streamline operations, reduce costs, and improve the quality and yield of floral crops.</w:t>
      </w:r>
      <w:r>
        <w:rPr>
          <w:rFonts w:ascii="Times New Roman" w:hAnsi="Times New Roman" w:cs="Times New Roman"/>
          <w:sz w:val="24"/>
          <w:szCs w:val="24"/>
          <w:vertAlign w:val="superscript"/>
        </w:rPr>
        <w:t>16</w:t>
      </w:r>
      <w:r>
        <w:rPr>
          <w:rFonts w:ascii="Times New Roman" w:hAnsi="Times New Roman" w:cs="Times New Roman"/>
          <w:sz w:val="24"/>
          <w:szCs w:val="24"/>
        </w:rPr>
        <w:t xml:space="preserve"> Through technologies like computer vision, predictive analytics, and real-time monitoring systems, AI enables more precise control over growing environments and crop management practices. This section explores the most impactful AI applications in the floriculture industry.</w:t>
      </w:r>
      <w:r>
        <w:rPr>
          <w:rFonts w:ascii="Times New Roman" w:hAnsi="Times New Roman" w:cs="Times New Roman"/>
          <w:sz w:val="24"/>
          <w:szCs w:val="24"/>
          <w:vertAlign w:val="superscript"/>
        </w:rPr>
        <w:t>16</w:t>
      </w:r>
    </w:p>
    <w:p w14:paraId="265AFBC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4.1 Crop Health Monitoring</w:t>
      </w:r>
    </w:p>
    <w:p w14:paraId="0B78AD2D" w14:textId="708162DE"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One of the most promising uses of AI in floriculture is the early detection of plant stress, diseases, and pest infestations. Traditional monitoring is </w:t>
      </w:r>
      <w:proofErr w:type="spellStart"/>
      <w:r>
        <w:rPr>
          <w:rFonts w:ascii="Times New Roman" w:hAnsi="Times New Roman" w:cs="Times New Roman"/>
          <w:sz w:val="24"/>
          <w:szCs w:val="24"/>
        </w:rPr>
        <w:t>labo</w:t>
      </w:r>
      <w:r w:rsidR="00D33886">
        <w:rPr>
          <w:rFonts w:ascii="Times New Roman" w:hAnsi="Times New Roman" w:cs="Times New Roman"/>
          <w:sz w:val="24"/>
          <w:szCs w:val="24"/>
        </w:rPr>
        <w:t>u</w:t>
      </w:r>
      <w:r>
        <w:rPr>
          <w:rFonts w:ascii="Times New Roman" w:hAnsi="Times New Roman" w:cs="Times New Roman"/>
          <w:sz w:val="24"/>
          <w:szCs w:val="24"/>
        </w:rPr>
        <w:t>r-intensive</w:t>
      </w:r>
      <w:proofErr w:type="spellEnd"/>
      <w:r>
        <w:rPr>
          <w:rFonts w:ascii="Times New Roman" w:hAnsi="Times New Roman" w:cs="Times New Roman"/>
          <w:sz w:val="24"/>
          <w:szCs w:val="24"/>
        </w:rPr>
        <w:t xml:space="preserve"> and prone to human error, but AI-powered systems can analyze large volumes of data from sensors, cameras, and drones to detect anomalies in plant health.</w:t>
      </w:r>
      <w:r>
        <w:rPr>
          <w:rFonts w:ascii="Times New Roman" w:hAnsi="Times New Roman" w:cs="Times New Roman"/>
          <w:sz w:val="24"/>
          <w:szCs w:val="24"/>
          <w:vertAlign w:val="superscript"/>
        </w:rPr>
        <w:t>17</w:t>
      </w:r>
    </w:p>
    <w:p w14:paraId="2F984235"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Computer Vision Algorithms</w:t>
      </w:r>
      <w:r>
        <w:rPr>
          <w:rFonts w:ascii="Times New Roman" w:hAnsi="Times New Roman" w:cs="Times New Roman"/>
          <w:sz w:val="24"/>
          <w:szCs w:val="24"/>
        </w:rPr>
        <w:t>: These are used to identify visual symptoms of fungal infections, nutrient deficiencies, and insect attacks on flower leaves and petals.</w:t>
      </w:r>
      <w:r>
        <w:rPr>
          <w:rFonts w:ascii="Times New Roman" w:hAnsi="Times New Roman" w:cs="Times New Roman"/>
          <w:sz w:val="24"/>
          <w:szCs w:val="24"/>
          <w:vertAlign w:val="superscript"/>
        </w:rPr>
        <w:t>17</w:t>
      </w:r>
    </w:p>
    <w:p w14:paraId="7F30C131"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lastRenderedPageBreak/>
        <w:t>AI-Driven Image Processing</w:t>
      </w:r>
      <w:r>
        <w:rPr>
          <w:rFonts w:ascii="Times New Roman" w:hAnsi="Times New Roman" w:cs="Times New Roman"/>
          <w:sz w:val="24"/>
          <w:szCs w:val="24"/>
        </w:rPr>
        <w:t>: Enables automatic classification and severity estimation of plant diseases.</w:t>
      </w:r>
      <w:r>
        <w:rPr>
          <w:rFonts w:ascii="Times New Roman" w:hAnsi="Times New Roman" w:cs="Times New Roman"/>
          <w:sz w:val="24"/>
          <w:szCs w:val="24"/>
          <w:vertAlign w:val="superscript"/>
        </w:rPr>
        <w:t>17</w:t>
      </w:r>
    </w:p>
    <w:p w14:paraId="0C70821E"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Early Warning Systems</w:t>
      </w:r>
      <w:r>
        <w:rPr>
          <w:rFonts w:ascii="Times New Roman" w:hAnsi="Times New Roman" w:cs="Times New Roman"/>
          <w:sz w:val="24"/>
          <w:szCs w:val="24"/>
        </w:rPr>
        <w:t>: Predict disease outbreaks based on weather patterns and environmental data.</w:t>
      </w:r>
      <w:r>
        <w:rPr>
          <w:rFonts w:ascii="Times New Roman" w:hAnsi="Times New Roman" w:cs="Times New Roman"/>
          <w:sz w:val="24"/>
          <w:szCs w:val="24"/>
          <w:vertAlign w:val="superscript"/>
        </w:rPr>
        <w:t>17</w:t>
      </w:r>
    </w:p>
    <w:p w14:paraId="533C828D"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4.2 Yield Prediction and Quality Assessment</w:t>
      </w:r>
    </w:p>
    <w:p w14:paraId="53694A4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Accurate forecasting of flower yield and quality is vital for managing supply chains and meeting market demands. AI uses data from past crop cycles, weather conditions, soil health, and real-time inputs to predict flowering stages, harvest time, and output quantity.</w:t>
      </w:r>
      <w:r>
        <w:rPr>
          <w:rFonts w:ascii="Times New Roman" w:hAnsi="Times New Roman" w:cs="Times New Roman"/>
          <w:sz w:val="24"/>
          <w:szCs w:val="24"/>
          <w:vertAlign w:val="superscript"/>
        </w:rPr>
        <w:t>18</w:t>
      </w:r>
    </w:p>
    <w:p w14:paraId="0952F3E4"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Machine Learning Models</w:t>
      </w:r>
      <w:r>
        <w:rPr>
          <w:rFonts w:ascii="Times New Roman" w:hAnsi="Times New Roman" w:cs="Times New Roman"/>
          <w:sz w:val="24"/>
          <w:szCs w:val="24"/>
        </w:rPr>
        <w:t>: These can analyze historical data to forecast bloom timing, stem length, bud size, and flower color uniformity.</w:t>
      </w:r>
      <w:r>
        <w:rPr>
          <w:rFonts w:ascii="Times New Roman" w:hAnsi="Times New Roman" w:cs="Times New Roman"/>
          <w:sz w:val="24"/>
          <w:szCs w:val="24"/>
          <w:vertAlign w:val="superscript"/>
        </w:rPr>
        <w:t>18</w:t>
      </w:r>
    </w:p>
    <w:p w14:paraId="4E63157E"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AI in Flower Grading</w:t>
      </w:r>
      <w:r>
        <w:rPr>
          <w:rFonts w:ascii="Times New Roman" w:hAnsi="Times New Roman" w:cs="Times New Roman"/>
          <w:sz w:val="24"/>
          <w:szCs w:val="24"/>
        </w:rPr>
        <w:t>: High-resolution cameras combined with AI can grade flowers based on color, petal symmetry, freshness, and size—ensuring standardization for domestic and export markets.</w:t>
      </w:r>
      <w:r>
        <w:rPr>
          <w:rFonts w:ascii="Times New Roman" w:hAnsi="Times New Roman" w:cs="Times New Roman"/>
          <w:sz w:val="24"/>
          <w:szCs w:val="24"/>
          <w:vertAlign w:val="superscript"/>
        </w:rPr>
        <w:t>18</w:t>
      </w:r>
    </w:p>
    <w:p w14:paraId="4A3C6E4C"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Shelf-life Estimation</w:t>
      </w:r>
      <w:r>
        <w:rPr>
          <w:rFonts w:ascii="Times New Roman" w:hAnsi="Times New Roman" w:cs="Times New Roman"/>
          <w:sz w:val="24"/>
          <w:szCs w:val="24"/>
        </w:rPr>
        <w:t>: AI algorithms can also predict the vase life or market longevity of flowers under different handling and storage conditions.</w:t>
      </w:r>
      <w:r>
        <w:rPr>
          <w:rFonts w:ascii="Times New Roman" w:hAnsi="Times New Roman" w:cs="Times New Roman"/>
          <w:sz w:val="24"/>
          <w:szCs w:val="24"/>
          <w:vertAlign w:val="superscript"/>
        </w:rPr>
        <w:t>18</w:t>
      </w:r>
    </w:p>
    <w:p w14:paraId="0B60263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4.3 Automation in Greenhouse Management</w:t>
      </w:r>
    </w:p>
    <w:p w14:paraId="02A5CB58"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Modern greenhouses use controlled environments to optimize growing conditions for ornamental plants. AI plays a crucial role in automating and adjusting these environments to suit different flower species.</w:t>
      </w:r>
    </w:p>
    <w:p w14:paraId="2D76A285"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Climate Control Systems</w:t>
      </w:r>
      <w:r>
        <w:rPr>
          <w:rFonts w:ascii="Times New Roman" w:hAnsi="Times New Roman" w:cs="Times New Roman"/>
          <w:sz w:val="24"/>
          <w:szCs w:val="24"/>
        </w:rPr>
        <w:t>: AI systems adjust temperature, humidity, CO₂ levels, and lighting based on crop needs and external weather conditions.</w:t>
      </w:r>
      <w:r>
        <w:rPr>
          <w:rFonts w:ascii="Times New Roman" w:hAnsi="Times New Roman" w:cs="Times New Roman"/>
          <w:sz w:val="24"/>
          <w:szCs w:val="24"/>
          <w:vertAlign w:val="superscript"/>
        </w:rPr>
        <w:t>19</w:t>
      </w:r>
    </w:p>
    <w:p w14:paraId="3B45A0F6"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Irrigation and Nutrient Scheduling</w:t>
      </w:r>
      <w:r>
        <w:rPr>
          <w:rFonts w:ascii="Times New Roman" w:hAnsi="Times New Roman" w:cs="Times New Roman"/>
          <w:sz w:val="24"/>
          <w:szCs w:val="24"/>
        </w:rPr>
        <w:t>: AI can optimize irrigation cycles and fertigation by analyzing plant growth stages and soil moisture content.</w:t>
      </w:r>
      <w:r>
        <w:rPr>
          <w:rFonts w:ascii="Times New Roman" w:hAnsi="Times New Roman" w:cs="Times New Roman"/>
          <w:sz w:val="24"/>
          <w:szCs w:val="24"/>
          <w:vertAlign w:val="superscript"/>
        </w:rPr>
        <w:t>19</w:t>
      </w:r>
    </w:p>
    <w:p w14:paraId="793CC346"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Energy Efficiency</w:t>
      </w:r>
      <w:r>
        <w:rPr>
          <w:rFonts w:ascii="Times New Roman" w:hAnsi="Times New Roman" w:cs="Times New Roman"/>
          <w:sz w:val="24"/>
          <w:szCs w:val="24"/>
        </w:rPr>
        <w:t>: Smart energy management reduces greenhouse heating and cooling costs by using predictive analytics and environmental modeling.</w:t>
      </w:r>
      <w:r>
        <w:rPr>
          <w:rFonts w:ascii="Times New Roman" w:hAnsi="Times New Roman" w:cs="Times New Roman"/>
          <w:sz w:val="24"/>
          <w:szCs w:val="24"/>
          <w:vertAlign w:val="superscript"/>
        </w:rPr>
        <w:t>19,20</w:t>
      </w:r>
    </w:p>
    <w:p w14:paraId="2B1C405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4.4 Supply Chain and Market Forecasting</w:t>
      </w:r>
    </w:p>
    <w:p w14:paraId="75DC9F91"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Floriculture supply chains are sensitive to timing, especially for cut flowers, which are perishable and must reach markets quickly. AI improves decision-making across the value chain.</w:t>
      </w:r>
      <w:r>
        <w:rPr>
          <w:rFonts w:ascii="Times New Roman" w:hAnsi="Times New Roman" w:cs="Times New Roman"/>
          <w:sz w:val="24"/>
          <w:szCs w:val="24"/>
          <w:vertAlign w:val="superscript"/>
        </w:rPr>
        <w:t>12,13</w:t>
      </w:r>
    </w:p>
    <w:p w14:paraId="2BE281B3"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Demand Forecasting</w:t>
      </w:r>
      <w:r>
        <w:rPr>
          <w:rFonts w:ascii="Times New Roman" w:hAnsi="Times New Roman" w:cs="Times New Roman"/>
          <w:sz w:val="24"/>
          <w:szCs w:val="24"/>
        </w:rPr>
        <w:t>: Machine learning models use historical sales data, seasonal trends, holidays, and event schedules to forecast flower demand and adjust production accordingly.</w:t>
      </w:r>
      <w:r>
        <w:rPr>
          <w:rFonts w:ascii="Times New Roman" w:hAnsi="Times New Roman" w:cs="Times New Roman"/>
          <w:sz w:val="24"/>
          <w:szCs w:val="24"/>
          <w:vertAlign w:val="superscript"/>
        </w:rPr>
        <w:t>11,12</w:t>
      </w:r>
    </w:p>
    <w:p w14:paraId="2B968BF7"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Dynamic Pricing Tools</w:t>
      </w:r>
      <w:r>
        <w:rPr>
          <w:rFonts w:ascii="Times New Roman" w:hAnsi="Times New Roman" w:cs="Times New Roman"/>
          <w:sz w:val="24"/>
          <w:szCs w:val="24"/>
        </w:rPr>
        <w:t>: AI can analyze market fluctuations and recommend optimal pricing for different flower varieties.</w:t>
      </w:r>
      <w:r>
        <w:rPr>
          <w:rFonts w:ascii="Times New Roman" w:hAnsi="Times New Roman" w:cs="Times New Roman"/>
          <w:sz w:val="24"/>
          <w:szCs w:val="24"/>
          <w:vertAlign w:val="superscript"/>
        </w:rPr>
        <w:t>11</w:t>
      </w:r>
    </w:p>
    <w:p w14:paraId="498457B3"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Logistics Optimization</w:t>
      </w:r>
      <w:r>
        <w:rPr>
          <w:rFonts w:ascii="Times New Roman" w:hAnsi="Times New Roman" w:cs="Times New Roman"/>
          <w:sz w:val="24"/>
          <w:szCs w:val="24"/>
        </w:rPr>
        <w:t>: Predictive models help in route planning and real-time tracking to reduce spoilage during transportation.</w:t>
      </w:r>
      <w:r>
        <w:rPr>
          <w:rFonts w:ascii="Times New Roman" w:hAnsi="Times New Roman" w:cs="Times New Roman"/>
          <w:sz w:val="24"/>
          <w:szCs w:val="24"/>
          <w:vertAlign w:val="superscript"/>
        </w:rPr>
        <w:t>13</w:t>
      </w:r>
    </w:p>
    <w:p w14:paraId="7525471D"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4.5 Chatbots and Virtual Assistants</w:t>
      </w:r>
    </w:p>
    <w:p w14:paraId="3226229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AI-powered chatbots are emerging as a useful tool in floriculture extension services, particularly for small growers who may lack access to agronomic support.</w:t>
      </w:r>
      <w:r>
        <w:rPr>
          <w:rFonts w:ascii="Times New Roman" w:hAnsi="Times New Roman" w:cs="Times New Roman"/>
          <w:sz w:val="24"/>
          <w:szCs w:val="24"/>
          <w:vertAlign w:val="superscript"/>
        </w:rPr>
        <w:t>12</w:t>
      </w:r>
    </w:p>
    <w:p w14:paraId="7C0ABD45"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Advisory Services</w:t>
      </w:r>
      <w:r>
        <w:rPr>
          <w:rFonts w:ascii="Times New Roman" w:hAnsi="Times New Roman" w:cs="Times New Roman"/>
          <w:sz w:val="24"/>
          <w:szCs w:val="24"/>
        </w:rPr>
        <w:t>: Virtual assistants can provide instant advice on pest control, irrigation, harvesting schedules, and post-harvest care.</w:t>
      </w:r>
      <w:r>
        <w:rPr>
          <w:rFonts w:ascii="Times New Roman" w:hAnsi="Times New Roman" w:cs="Times New Roman"/>
          <w:sz w:val="24"/>
          <w:szCs w:val="24"/>
          <w:vertAlign w:val="superscript"/>
        </w:rPr>
        <w:t>12</w:t>
      </w:r>
    </w:p>
    <w:p w14:paraId="430BF0E9"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Language Localization</w:t>
      </w:r>
      <w:r>
        <w:rPr>
          <w:rFonts w:ascii="Times New Roman" w:hAnsi="Times New Roman" w:cs="Times New Roman"/>
          <w:sz w:val="24"/>
          <w:szCs w:val="24"/>
        </w:rPr>
        <w:t>: NLP-enabled chatbots can communicate in local languages, improving accessibility in rural areas.</w:t>
      </w:r>
    </w:p>
    <w:p w14:paraId="3C25E367"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24/7 Support</w:t>
      </w:r>
      <w:r>
        <w:rPr>
          <w:rFonts w:ascii="Times New Roman" w:hAnsi="Times New Roman" w:cs="Times New Roman"/>
          <w:sz w:val="24"/>
          <w:szCs w:val="24"/>
        </w:rPr>
        <w:t>: Growers can interact with AI chatbots any time of the day to resolve queries and make data-informed decisions.</w:t>
      </w:r>
    </w:p>
    <w:p w14:paraId="1491A83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 Role of Robotics in Floriculture</w:t>
      </w:r>
    </w:p>
    <w:p w14:paraId="32EEBF2A"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Robotics is revolutionizing floriculture by automating manual, repetitive, and time-sensitive tasks that are crucial for maintaining flower quality and meeting tight production timelines. Given the delicate nature of floral crops and their short shelf life, robotic systems designed for precision and gentleness are particularly valuable. From planting to post-harvest handling, robots help ensure consistency, reduce labor dependency, and enhance operational efficiency.</w:t>
      </w:r>
      <w:r>
        <w:rPr>
          <w:rFonts w:ascii="Times New Roman" w:hAnsi="Times New Roman" w:cs="Times New Roman"/>
          <w:sz w:val="24"/>
          <w:szCs w:val="24"/>
          <w:vertAlign w:val="superscript"/>
        </w:rPr>
        <w:t>12,13</w:t>
      </w:r>
    </w:p>
    <w:p w14:paraId="0C2873C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5.1 Planting and Transplanting Robots</w:t>
      </w:r>
    </w:p>
    <w:p w14:paraId="06EEFBCE"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Robotic planters are designed to perform precision sowing and transplanting in nurseries and greenhouses. These machines use vision systems to detect planting positions and robotic arms to place seedlings at uniform depths and spacing.</w:t>
      </w:r>
      <w:r>
        <w:rPr>
          <w:rFonts w:ascii="Times New Roman" w:hAnsi="Times New Roman" w:cs="Times New Roman"/>
          <w:sz w:val="24"/>
          <w:szCs w:val="24"/>
          <w:vertAlign w:val="superscript"/>
        </w:rPr>
        <w:t>11,13</w:t>
      </w:r>
    </w:p>
    <w:p w14:paraId="193EC523"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Benefits</w:t>
      </w:r>
      <w:r>
        <w:rPr>
          <w:rFonts w:ascii="Times New Roman" w:hAnsi="Times New Roman" w:cs="Times New Roman"/>
          <w:sz w:val="24"/>
          <w:szCs w:val="24"/>
        </w:rPr>
        <w:t>:</w:t>
      </w:r>
    </w:p>
    <w:p w14:paraId="181D8524"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Increased planting speed and accuracy</w:t>
      </w:r>
    </w:p>
    <w:p w14:paraId="3F897D1C"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Consistent plant spacing for optimal growth</w:t>
      </w:r>
    </w:p>
    <w:p w14:paraId="18917C82"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Reduction in transplant shock due to gentle handling</w:t>
      </w:r>
    </w:p>
    <w:p w14:paraId="206238D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Automated transplanting is particularly useful in floriculture where many crops begin in nursery trays and must be carefully relocated to growing beds or pots.</w:t>
      </w:r>
      <w:r>
        <w:rPr>
          <w:rFonts w:ascii="Times New Roman" w:hAnsi="Times New Roman" w:cs="Times New Roman"/>
          <w:sz w:val="24"/>
          <w:szCs w:val="24"/>
          <w:vertAlign w:val="superscript"/>
        </w:rPr>
        <w:t>14</w:t>
      </w:r>
    </w:p>
    <w:p w14:paraId="732B004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5.2 Automated Harvesting Systems</w:t>
      </w:r>
    </w:p>
    <w:p w14:paraId="53B730E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Harvesting flowers is a delicate task that requires judgment to pick blooms at the right stage without damaging the stem or surrounding plants. Robotics has made significant strides in this area.</w:t>
      </w:r>
      <w:r>
        <w:rPr>
          <w:rFonts w:ascii="Times New Roman" w:hAnsi="Times New Roman" w:cs="Times New Roman"/>
          <w:sz w:val="24"/>
          <w:szCs w:val="24"/>
          <w:vertAlign w:val="superscript"/>
        </w:rPr>
        <w:t>15</w:t>
      </w:r>
    </w:p>
    <w:p w14:paraId="35DD2C0C"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Robotic Harvesters</w:t>
      </w:r>
      <w:r>
        <w:rPr>
          <w:rFonts w:ascii="Times New Roman" w:hAnsi="Times New Roman" w:cs="Times New Roman"/>
          <w:sz w:val="24"/>
          <w:szCs w:val="24"/>
        </w:rPr>
        <w:t>:</w:t>
      </w:r>
    </w:p>
    <w:p w14:paraId="00EF9F6E"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Equipped with cameras and sensors to assess bloom maturity and position</w:t>
      </w:r>
    </w:p>
    <w:p w14:paraId="03C3F4FD"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Use soft robotic grippers or suction systems to gently harvest flowers</w:t>
      </w:r>
    </w:p>
    <w:p w14:paraId="0F9A3FF7"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Operate autonomously in greenhouses or open fields</w:t>
      </w:r>
    </w:p>
    <w:p w14:paraId="2B94B29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Such systems are especially useful in harvesting roses, gerberas, and lilies where timing and handling are crucial. Robotic harvesters reduce dependency on seasonal labor and can work longer hours with consistent precision.</w:t>
      </w:r>
      <w:r>
        <w:rPr>
          <w:rFonts w:ascii="Times New Roman" w:hAnsi="Times New Roman" w:cs="Times New Roman"/>
          <w:sz w:val="24"/>
          <w:szCs w:val="24"/>
          <w:vertAlign w:val="superscript"/>
        </w:rPr>
        <w:t>14,15</w:t>
      </w:r>
    </w:p>
    <w:p w14:paraId="02942CD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lastRenderedPageBreak/>
        <w:t>5.3 Post-Harvest Handling and Packaging</w:t>
      </w:r>
    </w:p>
    <w:p w14:paraId="09892C4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Once harvested, flowers must be sorted, graded, and packaged swiftly to maintain freshness. Robotics streamlines this process through automation.</w:t>
      </w:r>
      <w:r>
        <w:rPr>
          <w:rFonts w:ascii="Times New Roman" w:hAnsi="Times New Roman" w:cs="Times New Roman"/>
          <w:sz w:val="24"/>
          <w:szCs w:val="24"/>
          <w:vertAlign w:val="superscript"/>
        </w:rPr>
        <w:t>14</w:t>
      </w:r>
    </w:p>
    <w:p w14:paraId="6E74FA35"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Grading Robots</w:t>
      </w:r>
      <w:r>
        <w:rPr>
          <w:rFonts w:ascii="Times New Roman" w:hAnsi="Times New Roman" w:cs="Times New Roman"/>
          <w:sz w:val="24"/>
          <w:szCs w:val="24"/>
        </w:rPr>
        <w:t>:</w:t>
      </w:r>
    </w:p>
    <w:p w14:paraId="18AFC699"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Use AI-integrated vision systems to evaluate parameters like color, stem length, bloom size, and defect presence</w:t>
      </w:r>
    </w:p>
    <w:p w14:paraId="2A628FCF"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Sort flowers into uniform batches for quality assurance</w:t>
      </w:r>
    </w:p>
    <w:p w14:paraId="2233C2D4"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Packaging Systems</w:t>
      </w:r>
      <w:r>
        <w:rPr>
          <w:rFonts w:ascii="Times New Roman" w:hAnsi="Times New Roman" w:cs="Times New Roman"/>
          <w:sz w:val="24"/>
          <w:szCs w:val="24"/>
        </w:rPr>
        <w:t>:</w:t>
      </w:r>
    </w:p>
    <w:p w14:paraId="36C6158F"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Robots can bundle flowers, insert them into sleeves, and place them in crates or boxes with minimal damage</w:t>
      </w:r>
    </w:p>
    <w:p w14:paraId="6835E0EB"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Conveyor-based robotic arms handle thousands of stems per hour with high consistency</w:t>
      </w:r>
    </w:p>
    <w:p w14:paraId="76028CA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5.4 Drones and UAVs</w:t>
      </w:r>
    </w:p>
    <w:p w14:paraId="5ADA06F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Unmanned aerial vehicles (UAVs) or drones are becoming valuable tools in floriculture, especially for large open-field flower farms.</w:t>
      </w:r>
      <w:r>
        <w:rPr>
          <w:rFonts w:ascii="Times New Roman" w:hAnsi="Times New Roman" w:cs="Times New Roman"/>
          <w:sz w:val="24"/>
          <w:szCs w:val="24"/>
          <w:vertAlign w:val="superscript"/>
        </w:rPr>
        <w:t>12</w:t>
      </w:r>
    </w:p>
    <w:p w14:paraId="7949B240"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Applications</w:t>
      </w:r>
      <w:r>
        <w:rPr>
          <w:rFonts w:ascii="Times New Roman" w:hAnsi="Times New Roman" w:cs="Times New Roman"/>
          <w:sz w:val="24"/>
          <w:szCs w:val="24"/>
        </w:rPr>
        <w:t>:</w:t>
      </w:r>
    </w:p>
    <w:p w14:paraId="1B484BDF"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Aerial imaging for plant health assessment</w:t>
      </w:r>
    </w:p>
    <w:p w14:paraId="3F935EFD"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Monitoring for weed and pest infestations</w:t>
      </w:r>
    </w:p>
    <w:p w14:paraId="13AFD380"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Estimating flowering coverage and yield forecasts</w:t>
      </w:r>
    </w:p>
    <w:p w14:paraId="5B5182D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Drones collect high-resolution multispectral images that are analyzed using AI software, providing growers with actionable insights in real time.</w:t>
      </w:r>
      <w:r>
        <w:rPr>
          <w:rFonts w:ascii="Times New Roman" w:hAnsi="Times New Roman" w:cs="Times New Roman"/>
          <w:sz w:val="24"/>
          <w:szCs w:val="24"/>
          <w:vertAlign w:val="superscript"/>
        </w:rPr>
        <w:t>15,16</w:t>
      </w:r>
    </w:p>
    <w:p w14:paraId="6114FB18" w14:textId="77777777" w:rsidR="00CD1E8F" w:rsidRDefault="00CD1E8F">
      <w:pPr>
        <w:jc w:val="both"/>
        <w:rPr>
          <w:rFonts w:ascii="Times New Roman" w:hAnsi="Times New Roman" w:cs="Times New Roman"/>
          <w:b/>
          <w:bCs/>
          <w:sz w:val="24"/>
          <w:szCs w:val="24"/>
        </w:rPr>
      </w:pPr>
    </w:p>
    <w:p w14:paraId="7CF1C020" w14:textId="77777777" w:rsidR="00CD1E8F" w:rsidRDefault="00CD1E8F">
      <w:pPr>
        <w:jc w:val="both"/>
        <w:rPr>
          <w:rFonts w:ascii="Times New Roman" w:hAnsi="Times New Roman" w:cs="Times New Roman"/>
          <w:b/>
          <w:bCs/>
          <w:sz w:val="24"/>
          <w:szCs w:val="24"/>
        </w:rPr>
      </w:pPr>
    </w:p>
    <w:p w14:paraId="616487D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5.5 Robotic Weeding and Maintenance</w:t>
      </w:r>
    </w:p>
    <w:p w14:paraId="68BCBCB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Robotic weeders are programmed to identify and remove unwanted plants using image recognition.</w:t>
      </w:r>
      <w:r>
        <w:rPr>
          <w:rFonts w:ascii="Times New Roman" w:hAnsi="Times New Roman" w:cs="Times New Roman"/>
          <w:sz w:val="24"/>
          <w:szCs w:val="24"/>
          <w:vertAlign w:val="superscript"/>
        </w:rPr>
        <w:t>17,18</w:t>
      </w:r>
      <w:r>
        <w:rPr>
          <w:rFonts w:ascii="Times New Roman" w:hAnsi="Times New Roman" w:cs="Times New Roman"/>
          <w:sz w:val="24"/>
          <w:szCs w:val="24"/>
        </w:rPr>
        <w:t xml:space="preserve"> While not yet widely used in floriculture, such robots can be adapted for ornamental plant fields and nurseries to:</w:t>
      </w:r>
    </w:p>
    <w:p w14:paraId="2B9FADDD"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Minimize herbicide use</w:t>
      </w:r>
      <w:r>
        <w:rPr>
          <w:rFonts w:ascii="Times New Roman" w:hAnsi="Times New Roman" w:cs="Times New Roman"/>
          <w:sz w:val="24"/>
          <w:szCs w:val="24"/>
          <w:vertAlign w:val="superscript"/>
        </w:rPr>
        <w:t>11</w:t>
      </w:r>
    </w:p>
    <w:p w14:paraId="27DDCFC7"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Prevent competition for nutrients and light</w:t>
      </w:r>
      <w:r>
        <w:rPr>
          <w:rFonts w:ascii="Times New Roman" w:hAnsi="Times New Roman" w:cs="Times New Roman"/>
          <w:sz w:val="24"/>
          <w:szCs w:val="24"/>
          <w:vertAlign w:val="superscript"/>
        </w:rPr>
        <w:t>12</w:t>
      </w:r>
    </w:p>
    <w:p w14:paraId="0378CCA1"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Maintain neatness and quality of floral beds</w:t>
      </w:r>
      <w:r>
        <w:rPr>
          <w:rFonts w:ascii="Times New Roman" w:hAnsi="Times New Roman" w:cs="Times New Roman"/>
          <w:sz w:val="24"/>
          <w:szCs w:val="24"/>
          <w:vertAlign w:val="superscript"/>
        </w:rPr>
        <w:t>13</w:t>
      </w:r>
    </w:p>
    <w:p w14:paraId="4C4EECF7"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5.6 Greenhouse Robots</w:t>
      </w:r>
    </w:p>
    <w:p w14:paraId="0AE5AD94"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These autonomous mobile robots navigate greenhouse aisles and perform routine tasks such as:</w:t>
      </w:r>
    </w:p>
    <w:p w14:paraId="2840C52F"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lastRenderedPageBreak/>
        <w:t>Spraying nutrients or pesticides</w:t>
      </w:r>
      <w:r>
        <w:rPr>
          <w:rFonts w:ascii="Times New Roman" w:hAnsi="Times New Roman" w:cs="Times New Roman"/>
          <w:sz w:val="24"/>
          <w:szCs w:val="24"/>
          <w:vertAlign w:val="superscript"/>
        </w:rPr>
        <w:t>12</w:t>
      </w:r>
    </w:p>
    <w:p w14:paraId="57D95B50"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Monitoring plant parameters using onboard sensors</w:t>
      </w:r>
      <w:r>
        <w:rPr>
          <w:rFonts w:ascii="Times New Roman" w:hAnsi="Times New Roman" w:cs="Times New Roman"/>
          <w:sz w:val="24"/>
          <w:szCs w:val="24"/>
          <w:vertAlign w:val="superscript"/>
        </w:rPr>
        <w:t>13,15</w:t>
      </w:r>
    </w:p>
    <w:p w14:paraId="4890F197"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Supporting vertical growing systems by lifting or rotating pots</w:t>
      </w:r>
      <w:r>
        <w:rPr>
          <w:rFonts w:ascii="Times New Roman" w:hAnsi="Times New Roman" w:cs="Times New Roman"/>
          <w:sz w:val="24"/>
          <w:szCs w:val="24"/>
          <w:vertAlign w:val="superscript"/>
        </w:rPr>
        <w:t>16</w:t>
      </w:r>
    </w:p>
    <w:p w14:paraId="7B910C69"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Examples include robots developed by companies like </w:t>
      </w:r>
      <w:proofErr w:type="spellStart"/>
      <w:r>
        <w:rPr>
          <w:rFonts w:ascii="Times New Roman" w:hAnsi="Times New Roman" w:cs="Times New Roman"/>
          <w:sz w:val="24"/>
          <w:szCs w:val="24"/>
        </w:rPr>
        <w:t>Octinion</w:t>
      </w:r>
      <w:proofErr w:type="spellEnd"/>
      <w:r>
        <w:rPr>
          <w:rFonts w:ascii="Times New Roman" w:hAnsi="Times New Roman" w:cs="Times New Roman"/>
          <w:sz w:val="24"/>
          <w:szCs w:val="24"/>
        </w:rPr>
        <w:t xml:space="preserve"> (Belgium) and </w:t>
      </w:r>
      <w:proofErr w:type="spellStart"/>
      <w:r>
        <w:rPr>
          <w:rFonts w:ascii="Times New Roman" w:hAnsi="Times New Roman" w:cs="Times New Roman"/>
          <w:sz w:val="24"/>
          <w:szCs w:val="24"/>
        </w:rPr>
        <w:t>Fyto</w:t>
      </w:r>
      <w:proofErr w:type="spellEnd"/>
      <w:r>
        <w:rPr>
          <w:rFonts w:ascii="Times New Roman" w:hAnsi="Times New Roman" w:cs="Times New Roman"/>
          <w:sz w:val="24"/>
          <w:szCs w:val="24"/>
        </w:rPr>
        <w:t xml:space="preserve"> (USA), which are setting new standards in floriculture automation.</w:t>
      </w:r>
      <w:r>
        <w:rPr>
          <w:rFonts w:ascii="Times New Roman" w:hAnsi="Times New Roman" w:cs="Times New Roman"/>
          <w:sz w:val="24"/>
          <w:szCs w:val="24"/>
          <w:vertAlign w:val="superscript"/>
        </w:rPr>
        <w:t>18</w:t>
      </w:r>
    </w:p>
    <w:p w14:paraId="0696213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5.7 Safety and Delicacy in Floral Handling</w:t>
      </w:r>
    </w:p>
    <w:p w14:paraId="488410D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A unique challenge in floriculture robotics is the need for extreme care in handling delicate flowers. Advancements in:</w:t>
      </w:r>
    </w:p>
    <w:p w14:paraId="0D860EBA" w14:textId="77777777" w:rsidR="00CD1E8F" w:rsidRDefault="00683E10">
      <w:pPr>
        <w:numPr>
          <w:ilvl w:val="0"/>
          <w:numId w:val="20"/>
        </w:numPr>
        <w:jc w:val="both"/>
        <w:rPr>
          <w:rFonts w:ascii="Times New Roman" w:hAnsi="Times New Roman" w:cs="Times New Roman"/>
          <w:sz w:val="24"/>
          <w:szCs w:val="24"/>
        </w:rPr>
      </w:pPr>
      <w:r>
        <w:rPr>
          <w:rFonts w:ascii="Times New Roman" w:hAnsi="Times New Roman" w:cs="Times New Roman"/>
          <w:b/>
          <w:bCs/>
          <w:sz w:val="24"/>
          <w:szCs w:val="24"/>
        </w:rPr>
        <w:t>Soft robotics</w:t>
      </w:r>
    </w:p>
    <w:p w14:paraId="6AEF9F27" w14:textId="77777777" w:rsidR="00CD1E8F" w:rsidRDefault="00683E10">
      <w:pPr>
        <w:numPr>
          <w:ilvl w:val="0"/>
          <w:numId w:val="20"/>
        </w:numPr>
        <w:jc w:val="both"/>
        <w:rPr>
          <w:rFonts w:ascii="Times New Roman" w:hAnsi="Times New Roman" w:cs="Times New Roman"/>
          <w:sz w:val="24"/>
          <w:szCs w:val="24"/>
        </w:rPr>
      </w:pPr>
      <w:r>
        <w:rPr>
          <w:rFonts w:ascii="Times New Roman" w:hAnsi="Times New Roman" w:cs="Times New Roman"/>
          <w:b/>
          <w:bCs/>
          <w:sz w:val="24"/>
          <w:szCs w:val="24"/>
        </w:rPr>
        <w:t>Tactile sensors</w:t>
      </w:r>
    </w:p>
    <w:p w14:paraId="05B9941B" w14:textId="77777777" w:rsidR="00CD1E8F" w:rsidRDefault="00683E10">
      <w:pPr>
        <w:numPr>
          <w:ilvl w:val="0"/>
          <w:numId w:val="20"/>
        </w:numPr>
        <w:jc w:val="both"/>
        <w:rPr>
          <w:rFonts w:ascii="Times New Roman" w:hAnsi="Times New Roman" w:cs="Times New Roman"/>
          <w:sz w:val="24"/>
          <w:szCs w:val="24"/>
        </w:rPr>
      </w:pPr>
      <w:r>
        <w:rPr>
          <w:rFonts w:ascii="Times New Roman" w:hAnsi="Times New Roman" w:cs="Times New Roman"/>
          <w:b/>
          <w:bCs/>
          <w:sz w:val="24"/>
          <w:szCs w:val="24"/>
        </w:rPr>
        <w:t>Force-feedback mechanisms</w:t>
      </w:r>
    </w:p>
    <w:p w14:paraId="3B7389E1" w14:textId="77777777" w:rsidR="00CD1E8F" w:rsidRDefault="00CD1E8F">
      <w:pPr>
        <w:ind w:left="720"/>
        <w:jc w:val="both"/>
        <w:rPr>
          <w:rFonts w:ascii="Times New Roman" w:hAnsi="Times New Roman" w:cs="Times New Roman"/>
          <w:sz w:val="24"/>
          <w:szCs w:val="24"/>
        </w:rPr>
      </w:pPr>
    </w:p>
    <w:p w14:paraId="5A7D4DC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 Integration of AI and Robotics – Smart Floriculture Systems</w:t>
      </w:r>
    </w:p>
    <w:p w14:paraId="141EEC92"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real power of technological advancement in floriculture lies in the integration of Artificial Intelligence (AI) with robotics, creating what is often referred to as Smart Floriculture Systems. These integrated systems bring together sensors, data analytics, machine learning, and automation to manage the floriculture value chain more efficiently—from seeding and nurturing to harvesting and post-harvest handling. This synergy enhances decision-making, improves precision, and allows scalable, high-quality flower production, even in resource-constrained environments.</w:t>
      </w:r>
      <w:r>
        <w:rPr>
          <w:rFonts w:ascii="Times New Roman" w:hAnsi="Times New Roman" w:cs="Times New Roman"/>
          <w:sz w:val="24"/>
          <w:szCs w:val="24"/>
          <w:vertAlign w:val="superscript"/>
        </w:rPr>
        <w:t>11,12</w:t>
      </w:r>
    </w:p>
    <w:p w14:paraId="016665E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6.1 Smart Greenhouse Systems</w:t>
      </w:r>
    </w:p>
    <w:p w14:paraId="505EE4C4" w14:textId="75E2B187" w:rsidR="00CD1E8F" w:rsidRDefault="000122C4">
      <w:pPr>
        <w:jc w:val="both"/>
        <w:rPr>
          <w:rFonts w:ascii="Times New Roman" w:hAnsi="Times New Roman" w:cs="Times New Roman"/>
          <w:sz w:val="24"/>
          <w:szCs w:val="24"/>
        </w:rPr>
      </w:pPr>
      <w:r w:rsidRPr="00645A9A">
        <w:rPr>
          <w:rFonts w:ascii="Times New Roman" w:hAnsi="Times New Roman" w:cs="Times New Roman"/>
          <w:sz w:val="24"/>
          <w:szCs w:val="24"/>
          <w:highlight w:val="yellow"/>
        </w:rPr>
        <w:t>A smart greenhouse is a concept that assists in guiding the steps required to modify and reorient agricultural systems to successfully support their growth and assure food security in a changing climate. A smart greenhouse is a method that assists in guiding the activities that must be made in order to alter and sustain the environment. The policy attempts to achieve three key goals: a sustainable increase in agricultural production; building resilience to climate change; and decreasing and eliminating greenhouse gas emissions wherever possible</w:t>
      </w:r>
      <w:r w:rsidR="0084092B" w:rsidRPr="0084092B">
        <w:rPr>
          <w:rFonts w:ascii="Times New Roman" w:hAnsi="Times New Roman" w:cs="Times New Roman"/>
          <w:sz w:val="24"/>
          <w:szCs w:val="24"/>
          <w:highlight w:val="yellow"/>
        </w:rPr>
        <w:t xml:space="preserve"> (</w:t>
      </w:r>
      <w:r w:rsidR="0084092B" w:rsidRPr="00645A9A">
        <w:rPr>
          <w:rFonts w:ascii="Times New Roman" w:hAnsi="Times New Roman" w:cs="Times New Roman"/>
          <w:sz w:val="24"/>
          <w:szCs w:val="24"/>
          <w:highlight w:val="yellow"/>
        </w:rPr>
        <w:t>Simo et al., 2022</w:t>
      </w:r>
      <w:r w:rsidR="0084092B">
        <w:rPr>
          <w:rFonts w:ascii="Times New Roman" w:hAnsi="Times New Roman" w:cs="Times New Roman"/>
          <w:sz w:val="24"/>
          <w:szCs w:val="24"/>
          <w:highlight w:val="yellow"/>
        </w:rPr>
        <w:t>)</w:t>
      </w:r>
      <w:r w:rsidRPr="00645A9A">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683E10">
        <w:rPr>
          <w:rFonts w:ascii="Times New Roman" w:hAnsi="Times New Roman" w:cs="Times New Roman"/>
          <w:sz w:val="24"/>
          <w:szCs w:val="24"/>
        </w:rPr>
        <w:t>Modern smart greenhouses are a prime example of AI-robotics integration in floriculture. These facilities are equipped with sensors and IoT devices that continuously monitor environmental conditions such as:</w:t>
      </w:r>
    </w:p>
    <w:p w14:paraId="637B1B5A"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Temperature</w:t>
      </w:r>
    </w:p>
    <w:p w14:paraId="04D5436F"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Humidity</w:t>
      </w:r>
    </w:p>
    <w:p w14:paraId="0488B6D8"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Soil moisture</w:t>
      </w:r>
    </w:p>
    <w:p w14:paraId="0BDB34D1"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Light intensity</w:t>
      </w:r>
    </w:p>
    <w:p w14:paraId="7386002D"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CO₂ concentration</w:t>
      </w:r>
    </w:p>
    <w:p w14:paraId="76C1BEC6"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AI algorithms process this data in real-time to adjust ventilation, heating, cooling, lighting, and irrigation. Simultaneously, autonomous robots perform physical tasks like spraying, pruning, or harvesting. This not only maximizes yield and quality but also optimizes energy and water use.</w:t>
      </w:r>
      <w:r>
        <w:rPr>
          <w:rFonts w:ascii="Times New Roman" w:hAnsi="Times New Roman" w:cs="Times New Roman"/>
          <w:sz w:val="24"/>
          <w:szCs w:val="24"/>
          <w:vertAlign w:val="superscript"/>
        </w:rPr>
        <w:t>12,13</w:t>
      </w:r>
    </w:p>
    <w:p w14:paraId="01C098A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6.2 Intelligent Flower Sorting and Grading Lines</w:t>
      </w:r>
    </w:p>
    <w:p w14:paraId="54AD401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In commercial floriculture, sorting and grading flowers for uniformity and quality is a critical step before packaging and marketing. Smart grading systems combine:</w:t>
      </w:r>
    </w:p>
    <w:p w14:paraId="157FC09F"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High-resolution cameras</w:t>
      </w:r>
      <w:r>
        <w:rPr>
          <w:rFonts w:ascii="Times New Roman" w:hAnsi="Times New Roman" w:cs="Times New Roman"/>
          <w:sz w:val="24"/>
          <w:szCs w:val="24"/>
        </w:rPr>
        <w:t xml:space="preserve"> (robotic vision)</w:t>
      </w:r>
    </w:p>
    <w:p w14:paraId="610D4237"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AI algorithms</w:t>
      </w:r>
      <w:r>
        <w:rPr>
          <w:rFonts w:ascii="Times New Roman" w:hAnsi="Times New Roman" w:cs="Times New Roman"/>
          <w:sz w:val="24"/>
          <w:szCs w:val="24"/>
        </w:rPr>
        <w:t xml:space="preserve"> (to detect defects, measure bloom size, and assess color)</w:t>
      </w:r>
    </w:p>
    <w:p w14:paraId="54B2297F"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Robotic actuators</w:t>
      </w:r>
      <w:r>
        <w:rPr>
          <w:rFonts w:ascii="Times New Roman" w:hAnsi="Times New Roman" w:cs="Times New Roman"/>
          <w:sz w:val="24"/>
          <w:szCs w:val="24"/>
        </w:rPr>
        <w:t xml:space="preserve"> (to sort flowers into appropriate categories)</w:t>
      </w:r>
    </w:p>
    <w:p w14:paraId="51EECE1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result is a fully automated post-harvest line that maintains speed and consistency far beyond what manual operations can achieve.</w:t>
      </w:r>
      <w:r>
        <w:rPr>
          <w:rFonts w:ascii="Times New Roman" w:hAnsi="Times New Roman" w:cs="Times New Roman"/>
          <w:sz w:val="24"/>
          <w:szCs w:val="24"/>
          <w:vertAlign w:val="superscript"/>
        </w:rPr>
        <w:t>12,17</w:t>
      </w:r>
    </w:p>
    <w:p w14:paraId="51654A3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6.3 Predictive Crop and Market Management</w:t>
      </w:r>
    </w:p>
    <w:p w14:paraId="35DCA4C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Smart floriculture systems use historical and real-time data to make accurate predictions about crop development and market behavior.</w:t>
      </w:r>
      <w:r>
        <w:rPr>
          <w:rFonts w:ascii="Times New Roman" w:hAnsi="Times New Roman" w:cs="Times New Roman"/>
          <w:sz w:val="24"/>
          <w:szCs w:val="24"/>
          <w:vertAlign w:val="superscript"/>
        </w:rPr>
        <w:t>12,14</w:t>
      </w:r>
      <w:r>
        <w:rPr>
          <w:rFonts w:ascii="Times New Roman" w:hAnsi="Times New Roman" w:cs="Times New Roman"/>
          <w:sz w:val="24"/>
          <w:szCs w:val="24"/>
        </w:rPr>
        <w:t xml:space="preserve"> This includes:</w:t>
      </w:r>
    </w:p>
    <w:p w14:paraId="6CAA31BE"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Flowering time and harvest date prediction</w:t>
      </w:r>
      <w:r>
        <w:rPr>
          <w:rFonts w:ascii="Times New Roman" w:hAnsi="Times New Roman" w:cs="Times New Roman"/>
          <w:sz w:val="24"/>
          <w:szCs w:val="24"/>
          <w:vertAlign w:val="superscript"/>
        </w:rPr>
        <w:t>17</w:t>
      </w:r>
    </w:p>
    <w:p w14:paraId="584342DA"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Optimal scheduling for nutrient and water delivery</w:t>
      </w:r>
      <w:r>
        <w:rPr>
          <w:rFonts w:ascii="Times New Roman" w:hAnsi="Times New Roman" w:cs="Times New Roman"/>
          <w:sz w:val="24"/>
          <w:szCs w:val="24"/>
          <w:vertAlign w:val="superscript"/>
        </w:rPr>
        <w:t>18</w:t>
      </w:r>
    </w:p>
    <w:p w14:paraId="276896B7"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Market demand forecasting using machine learning</w:t>
      </w:r>
      <w:r>
        <w:rPr>
          <w:rFonts w:ascii="Times New Roman" w:hAnsi="Times New Roman" w:cs="Times New Roman"/>
          <w:sz w:val="24"/>
          <w:szCs w:val="24"/>
          <w:vertAlign w:val="superscript"/>
        </w:rPr>
        <w:t>17,18</w:t>
      </w:r>
    </w:p>
    <w:p w14:paraId="726AA512"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Automated adjustment of production schedules based on expected sales trends</w:t>
      </w:r>
      <w:r>
        <w:rPr>
          <w:rFonts w:ascii="Times New Roman" w:hAnsi="Times New Roman" w:cs="Times New Roman"/>
          <w:sz w:val="24"/>
          <w:szCs w:val="24"/>
          <w:vertAlign w:val="superscript"/>
        </w:rPr>
        <w:t>12,19</w:t>
      </w:r>
    </w:p>
    <w:p w14:paraId="004BA56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Such predictive intelligence helps growers minimize waste, avoid overproduction, and meet market demands precisely—especially for festivals, weddings, and global export markets.</w:t>
      </w:r>
      <w:r>
        <w:rPr>
          <w:rFonts w:ascii="Times New Roman" w:hAnsi="Times New Roman" w:cs="Times New Roman"/>
          <w:sz w:val="24"/>
          <w:szCs w:val="24"/>
          <w:vertAlign w:val="superscript"/>
        </w:rPr>
        <w:t>19,20</w:t>
      </w:r>
    </w:p>
    <w:p w14:paraId="7114BEE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6.4 Automated Logistics and Packaging Systems</w:t>
      </w:r>
    </w:p>
    <w:p w14:paraId="43ED5C85"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AI and robotics can also be integrated into the logistics chain for:</w:t>
      </w:r>
    </w:p>
    <w:p w14:paraId="04033B0E"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Real-time tracking of flower crates during transport</w:t>
      </w:r>
      <w:r>
        <w:rPr>
          <w:rFonts w:ascii="Times New Roman" w:hAnsi="Times New Roman" w:cs="Times New Roman"/>
          <w:sz w:val="24"/>
          <w:szCs w:val="24"/>
          <w:vertAlign w:val="superscript"/>
        </w:rPr>
        <w:t>11,12</w:t>
      </w:r>
    </w:p>
    <w:p w14:paraId="0AFD284F"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Managing cold chain operations</w:t>
      </w:r>
      <w:r>
        <w:rPr>
          <w:rFonts w:ascii="Times New Roman" w:hAnsi="Times New Roman" w:cs="Times New Roman"/>
          <w:sz w:val="24"/>
          <w:szCs w:val="24"/>
          <w:vertAlign w:val="superscript"/>
        </w:rPr>
        <w:t>12,13</w:t>
      </w:r>
    </w:p>
    <w:p w14:paraId="2D001639"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Predicting shelf-life and determining best-before dates</w:t>
      </w:r>
      <w:r>
        <w:rPr>
          <w:rFonts w:ascii="Times New Roman" w:hAnsi="Times New Roman" w:cs="Times New Roman"/>
          <w:sz w:val="24"/>
          <w:szCs w:val="24"/>
          <w:vertAlign w:val="superscript"/>
        </w:rPr>
        <w:t>14,15</w:t>
      </w:r>
    </w:p>
    <w:p w14:paraId="77615308"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Automating packaging to minimize human handling and preserve freshness</w:t>
      </w:r>
      <w:r>
        <w:rPr>
          <w:rFonts w:ascii="Times New Roman" w:hAnsi="Times New Roman" w:cs="Times New Roman"/>
          <w:sz w:val="24"/>
          <w:szCs w:val="24"/>
          <w:vertAlign w:val="superscript"/>
        </w:rPr>
        <w:t>17,20</w:t>
      </w:r>
    </w:p>
    <w:p w14:paraId="6BBB614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By reducing post-harvest losses and ensuring timely delivery, smart logistics systems are critical in maintaining competitiveness in the global floriculture market.</w:t>
      </w:r>
      <w:r>
        <w:rPr>
          <w:rFonts w:ascii="Times New Roman" w:hAnsi="Times New Roman" w:cs="Times New Roman"/>
          <w:sz w:val="24"/>
          <w:szCs w:val="24"/>
          <w:vertAlign w:val="superscript"/>
        </w:rPr>
        <w:t>21,22</w:t>
      </w:r>
    </w:p>
    <w:p w14:paraId="0E90A98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6.5 Examples of Smart Floriculture Systems in Action</w:t>
      </w:r>
    </w:p>
    <w:p w14:paraId="5EC38E4E"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Netherlands – Greenhouse Automation at Scale</w:t>
      </w:r>
    </w:p>
    <w:p w14:paraId="0F373B61" w14:textId="77777777" w:rsidR="00CD1E8F" w:rsidRDefault="00683E10">
      <w:pPr>
        <w:numPr>
          <w:ilvl w:val="0"/>
          <w:numId w:val="25"/>
        </w:numPr>
        <w:jc w:val="both"/>
        <w:rPr>
          <w:rFonts w:ascii="Times New Roman" w:hAnsi="Times New Roman" w:cs="Times New Roman"/>
          <w:sz w:val="24"/>
          <w:szCs w:val="24"/>
        </w:rPr>
      </w:pPr>
      <w:r>
        <w:rPr>
          <w:rFonts w:ascii="Times New Roman" w:hAnsi="Times New Roman" w:cs="Times New Roman"/>
          <w:sz w:val="24"/>
          <w:szCs w:val="24"/>
        </w:rPr>
        <w:lastRenderedPageBreak/>
        <w:t>The Netherlands leads in smart floriculture with highly automated greenhouses using robotic planters, AI-based environmental control, and advanced grading systems.</w:t>
      </w:r>
      <w:r>
        <w:rPr>
          <w:rFonts w:ascii="Times New Roman" w:hAnsi="Times New Roman" w:cs="Times New Roman"/>
          <w:sz w:val="24"/>
          <w:szCs w:val="24"/>
          <w:vertAlign w:val="superscript"/>
        </w:rPr>
        <w:t>21,22</w:t>
      </w:r>
    </w:p>
    <w:p w14:paraId="54EDA113" w14:textId="77777777" w:rsidR="00CD1E8F" w:rsidRDefault="00683E10">
      <w:pPr>
        <w:numPr>
          <w:ilvl w:val="0"/>
          <w:numId w:val="25"/>
        </w:numPr>
        <w:jc w:val="both"/>
        <w:rPr>
          <w:rFonts w:ascii="Times New Roman" w:hAnsi="Times New Roman" w:cs="Times New Roman"/>
          <w:sz w:val="24"/>
          <w:szCs w:val="24"/>
        </w:rPr>
      </w:pPr>
      <w:r>
        <w:rPr>
          <w:rFonts w:ascii="Times New Roman" w:hAnsi="Times New Roman" w:cs="Times New Roman"/>
          <w:sz w:val="24"/>
          <w:szCs w:val="24"/>
        </w:rPr>
        <w:t>Companies like Priva and Ridder specialize in integrated climate control and irrigation systems that use AI to optimize conditions for tulips, roses, and orchids.</w:t>
      </w:r>
      <w:r>
        <w:rPr>
          <w:rFonts w:ascii="Times New Roman" w:hAnsi="Times New Roman" w:cs="Times New Roman"/>
          <w:sz w:val="24"/>
          <w:szCs w:val="24"/>
          <w:vertAlign w:val="superscript"/>
        </w:rPr>
        <w:t>21,22</w:t>
      </w:r>
    </w:p>
    <w:p w14:paraId="3B492F8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Japan – Robotic Harvesting of Ornamental Plants</w:t>
      </w:r>
    </w:p>
    <w:p w14:paraId="01B0BE16" w14:textId="77777777" w:rsidR="00CD1E8F" w:rsidRDefault="00683E10">
      <w:pPr>
        <w:numPr>
          <w:ilvl w:val="0"/>
          <w:numId w:val="26"/>
        </w:numPr>
        <w:jc w:val="both"/>
        <w:rPr>
          <w:rFonts w:ascii="Times New Roman" w:hAnsi="Times New Roman" w:cs="Times New Roman"/>
          <w:sz w:val="24"/>
          <w:szCs w:val="24"/>
        </w:rPr>
      </w:pPr>
      <w:r>
        <w:rPr>
          <w:rFonts w:ascii="Times New Roman" w:hAnsi="Times New Roman" w:cs="Times New Roman"/>
          <w:sz w:val="24"/>
          <w:szCs w:val="24"/>
        </w:rPr>
        <w:t>Japanese floriculture industries use AI-guided robots to harvest and bundle chrysanthemums with minimal damage.</w:t>
      </w:r>
      <w:r>
        <w:rPr>
          <w:rFonts w:ascii="Times New Roman" w:hAnsi="Times New Roman" w:cs="Times New Roman"/>
          <w:sz w:val="24"/>
          <w:szCs w:val="24"/>
          <w:vertAlign w:val="superscript"/>
        </w:rPr>
        <w:t>22,23</w:t>
      </w:r>
    </w:p>
    <w:p w14:paraId="74791161" w14:textId="77777777" w:rsidR="00CD1E8F" w:rsidRDefault="00683E10">
      <w:pPr>
        <w:numPr>
          <w:ilvl w:val="0"/>
          <w:numId w:val="26"/>
        </w:numPr>
        <w:jc w:val="both"/>
        <w:rPr>
          <w:rFonts w:ascii="Times New Roman" w:hAnsi="Times New Roman" w:cs="Times New Roman"/>
          <w:sz w:val="24"/>
          <w:szCs w:val="24"/>
        </w:rPr>
      </w:pPr>
      <w:r>
        <w:rPr>
          <w:rFonts w:ascii="Times New Roman" w:hAnsi="Times New Roman" w:cs="Times New Roman"/>
          <w:sz w:val="24"/>
          <w:szCs w:val="24"/>
        </w:rPr>
        <w:t>Integration with blockchain and AI enhances traceability and product quality.</w:t>
      </w:r>
      <w:r>
        <w:rPr>
          <w:rFonts w:ascii="Times New Roman" w:hAnsi="Times New Roman" w:cs="Times New Roman"/>
          <w:sz w:val="24"/>
          <w:szCs w:val="24"/>
          <w:vertAlign w:val="superscript"/>
        </w:rPr>
        <w:t>24,25</w:t>
      </w:r>
    </w:p>
    <w:p w14:paraId="639CA9B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India – Pilot Projects and Startups</w:t>
      </w:r>
    </w:p>
    <w:p w14:paraId="0C274BB7" w14:textId="77777777" w:rsidR="00CD1E8F" w:rsidRDefault="00683E10">
      <w:pPr>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Indian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-tech startups are now testing AI-powered advisory apps and robotic arms for rose and gerbera farms.</w:t>
      </w:r>
      <w:r>
        <w:rPr>
          <w:rFonts w:ascii="Times New Roman" w:hAnsi="Times New Roman" w:cs="Times New Roman"/>
          <w:sz w:val="24"/>
          <w:szCs w:val="24"/>
          <w:vertAlign w:val="superscript"/>
        </w:rPr>
        <w:t>26,27</w:t>
      </w:r>
    </w:p>
    <w:p w14:paraId="5A905F7B" w14:textId="77777777" w:rsidR="00CD1E8F" w:rsidRDefault="00683E10">
      <w:pPr>
        <w:numPr>
          <w:ilvl w:val="0"/>
          <w:numId w:val="27"/>
        </w:numPr>
        <w:jc w:val="both"/>
        <w:rPr>
          <w:rFonts w:ascii="Times New Roman" w:hAnsi="Times New Roman" w:cs="Times New Roman"/>
          <w:sz w:val="24"/>
          <w:szCs w:val="24"/>
        </w:rPr>
      </w:pPr>
      <w:r>
        <w:rPr>
          <w:rFonts w:ascii="Times New Roman" w:hAnsi="Times New Roman" w:cs="Times New Roman"/>
          <w:sz w:val="24"/>
          <w:szCs w:val="24"/>
        </w:rPr>
        <w:t>Collaborations between state agriculture departments and private tech firms are helping greenhouses become more data-driven.</w:t>
      </w:r>
      <w:r>
        <w:rPr>
          <w:rFonts w:ascii="Times New Roman" w:hAnsi="Times New Roman" w:cs="Times New Roman"/>
          <w:sz w:val="24"/>
          <w:szCs w:val="24"/>
          <w:vertAlign w:val="superscript"/>
        </w:rPr>
        <w:t>28,29</w:t>
      </w:r>
    </w:p>
    <w:p w14:paraId="6FABCDC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6.6 Toward Fully Autonomous Flower Farms</w:t>
      </w:r>
    </w:p>
    <w:p w14:paraId="2D01E179"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Looking ahead, the vision of fully autonomous flower farms is becoming more feasible.</w:t>
      </w:r>
      <w:r>
        <w:rPr>
          <w:rFonts w:ascii="Times New Roman" w:hAnsi="Times New Roman" w:cs="Times New Roman"/>
          <w:sz w:val="24"/>
          <w:szCs w:val="24"/>
          <w:vertAlign w:val="superscript"/>
        </w:rPr>
        <w:t>26</w:t>
      </w:r>
      <w:r>
        <w:rPr>
          <w:rFonts w:ascii="Times New Roman" w:hAnsi="Times New Roman" w:cs="Times New Roman"/>
          <w:sz w:val="24"/>
          <w:szCs w:val="24"/>
        </w:rPr>
        <w:t xml:space="preserve"> In such systems:</w:t>
      </w:r>
    </w:p>
    <w:p w14:paraId="3C33AFCE"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Robots perform all physical labor, including planting, monitoring, harvesting, and packaging.</w:t>
      </w:r>
      <w:r>
        <w:rPr>
          <w:rFonts w:ascii="Times New Roman" w:hAnsi="Times New Roman" w:cs="Times New Roman"/>
          <w:sz w:val="24"/>
          <w:szCs w:val="24"/>
          <w:vertAlign w:val="superscript"/>
        </w:rPr>
        <w:t>19</w:t>
      </w:r>
    </w:p>
    <w:p w14:paraId="25EC4B4D"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AI monitors every plant’s health individually and provides customized care.</w:t>
      </w:r>
      <w:r>
        <w:rPr>
          <w:rFonts w:ascii="Times New Roman" w:hAnsi="Times New Roman" w:cs="Times New Roman"/>
          <w:sz w:val="24"/>
          <w:szCs w:val="24"/>
          <w:vertAlign w:val="superscript"/>
        </w:rPr>
        <w:t>11,12</w:t>
      </w:r>
    </w:p>
    <w:p w14:paraId="75119E2A"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Drones and AI-driven imaging ensure real-time surveillance and diagnostics.</w:t>
      </w:r>
      <w:r>
        <w:rPr>
          <w:rFonts w:ascii="Times New Roman" w:hAnsi="Times New Roman" w:cs="Times New Roman"/>
          <w:sz w:val="24"/>
          <w:szCs w:val="24"/>
          <w:vertAlign w:val="superscript"/>
        </w:rPr>
        <w:t>13,14</w:t>
      </w:r>
    </w:p>
    <w:p w14:paraId="3FED9F41"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Market algorithms predict prices and send alerts to optimize supply.</w:t>
      </w:r>
      <w:r>
        <w:rPr>
          <w:rFonts w:ascii="Times New Roman" w:hAnsi="Times New Roman" w:cs="Times New Roman"/>
          <w:sz w:val="24"/>
          <w:szCs w:val="24"/>
          <w:vertAlign w:val="superscript"/>
        </w:rPr>
        <w:t>15,17</w:t>
      </w:r>
    </w:p>
    <w:p w14:paraId="1A034CF8"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 Challenges and Limitations</w:t>
      </w:r>
    </w:p>
    <w:p w14:paraId="0BAC7D1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While Artificial Intelligence and robotics hold transformative potential for floriculture, their integration is not without hurdles. Adoption of these advanced technologies faces practical, economic, and socio-technical barriers, particularly in developing regions or among smallholder growers. Understanding these challenges is crucial to developing inclusive and scalable solutions that benefit the entire floriculture ecosystem.</w:t>
      </w:r>
      <w:r>
        <w:rPr>
          <w:rFonts w:ascii="Times New Roman" w:hAnsi="Times New Roman" w:cs="Times New Roman"/>
          <w:sz w:val="24"/>
          <w:szCs w:val="24"/>
          <w:vertAlign w:val="superscript"/>
        </w:rPr>
        <w:t>11,12</w:t>
      </w:r>
    </w:p>
    <w:p w14:paraId="48A9C19D" w14:textId="2885BA5D" w:rsidR="00B3301B" w:rsidRPr="00B3301B" w:rsidRDefault="00683E10" w:rsidP="00B3301B">
      <w:pPr>
        <w:jc w:val="both"/>
        <w:rPr>
          <w:rFonts w:ascii="Times New Roman" w:hAnsi="Times New Roman" w:cs="Times New Roman"/>
          <w:sz w:val="24"/>
          <w:szCs w:val="24"/>
          <w:lang w:val="en-IN"/>
        </w:rPr>
      </w:pPr>
      <w:r>
        <w:rPr>
          <w:rFonts w:ascii="Times New Roman" w:hAnsi="Times New Roman" w:cs="Times New Roman"/>
          <w:b/>
          <w:bCs/>
          <w:sz w:val="24"/>
          <w:szCs w:val="24"/>
        </w:rPr>
        <w:t xml:space="preserve">7.1 High Initial Investment </w:t>
      </w:r>
    </w:p>
    <w:p w14:paraId="7347C1A1" w14:textId="337579FB" w:rsidR="00CD1E8F" w:rsidRDefault="00CD1E8F">
      <w:pPr>
        <w:jc w:val="both"/>
        <w:rPr>
          <w:rFonts w:ascii="Times New Roman" w:hAnsi="Times New Roman" w:cs="Times New Roman"/>
          <w:b/>
          <w:bCs/>
          <w:sz w:val="24"/>
          <w:szCs w:val="24"/>
        </w:rPr>
      </w:pPr>
    </w:p>
    <w:p w14:paraId="22DC3B5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upfront cost of deploying AI-powered systems and robotic machinery is one of the primary deterrents, especially for small and medium-scale growers.</w:t>
      </w:r>
      <w:r>
        <w:rPr>
          <w:rFonts w:ascii="Times New Roman" w:hAnsi="Times New Roman" w:cs="Times New Roman"/>
          <w:sz w:val="24"/>
          <w:szCs w:val="24"/>
          <w:vertAlign w:val="superscript"/>
        </w:rPr>
        <w:t>11,12</w:t>
      </w:r>
    </w:p>
    <w:p w14:paraId="75DE64FB"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Hardware Costs</w:t>
      </w:r>
      <w:r>
        <w:rPr>
          <w:rFonts w:ascii="Times New Roman" w:hAnsi="Times New Roman" w:cs="Times New Roman"/>
          <w:sz w:val="24"/>
          <w:szCs w:val="24"/>
        </w:rPr>
        <w:t>: Robots, sensors, cameras, and greenhouse automation systems require substantial capital investment.</w:t>
      </w:r>
      <w:r>
        <w:rPr>
          <w:rFonts w:ascii="Times New Roman" w:hAnsi="Times New Roman" w:cs="Times New Roman"/>
          <w:sz w:val="24"/>
          <w:szCs w:val="24"/>
          <w:vertAlign w:val="superscript"/>
        </w:rPr>
        <w:t>11</w:t>
      </w:r>
    </w:p>
    <w:p w14:paraId="6FD4D73C"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Software and Maintenance</w:t>
      </w:r>
      <w:r>
        <w:rPr>
          <w:rFonts w:ascii="Times New Roman" w:hAnsi="Times New Roman" w:cs="Times New Roman"/>
          <w:sz w:val="24"/>
          <w:szCs w:val="24"/>
        </w:rPr>
        <w:t>: Proprietary AI software, cloud platforms, and regular updates come with recurring costs.</w:t>
      </w:r>
      <w:r>
        <w:rPr>
          <w:rFonts w:ascii="Times New Roman" w:hAnsi="Times New Roman" w:cs="Times New Roman"/>
          <w:sz w:val="24"/>
          <w:szCs w:val="24"/>
          <w:vertAlign w:val="superscript"/>
        </w:rPr>
        <w:t>12</w:t>
      </w:r>
    </w:p>
    <w:p w14:paraId="535201EC"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lastRenderedPageBreak/>
        <w:t>Return on Investment (ROI)</w:t>
      </w:r>
      <w:r>
        <w:rPr>
          <w:rFonts w:ascii="Times New Roman" w:hAnsi="Times New Roman" w:cs="Times New Roman"/>
          <w:sz w:val="24"/>
          <w:szCs w:val="24"/>
        </w:rPr>
        <w:t>: The long-term savings and productivity gains may not be immediately evident to resource-constrained farmers.</w:t>
      </w:r>
      <w:r>
        <w:rPr>
          <w:rFonts w:ascii="Times New Roman" w:hAnsi="Times New Roman" w:cs="Times New Roman"/>
          <w:sz w:val="24"/>
          <w:szCs w:val="24"/>
          <w:vertAlign w:val="superscript"/>
        </w:rPr>
        <w:t>14</w:t>
      </w:r>
    </w:p>
    <w:p w14:paraId="0C208E9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7.2 Technical Complexity and Skill Gaps</w:t>
      </w:r>
    </w:p>
    <w:p w14:paraId="580AA76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Operating AI- and robotics-based systems often requires specialized knowledge, which many growers, especially in rural areas, may lack.</w:t>
      </w:r>
      <w:r>
        <w:rPr>
          <w:rFonts w:ascii="Times New Roman" w:hAnsi="Times New Roman" w:cs="Times New Roman"/>
          <w:sz w:val="24"/>
          <w:szCs w:val="24"/>
          <w:vertAlign w:val="superscript"/>
        </w:rPr>
        <w:t>11</w:t>
      </w:r>
    </w:p>
    <w:p w14:paraId="2BC5A40A"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Training Needs</w:t>
      </w:r>
      <w:r>
        <w:rPr>
          <w:rFonts w:ascii="Times New Roman" w:hAnsi="Times New Roman" w:cs="Times New Roman"/>
          <w:sz w:val="24"/>
          <w:szCs w:val="24"/>
        </w:rPr>
        <w:t>: Users must learn how to calibrate sensors, manage software, and interpret AI-generated insights.</w:t>
      </w:r>
      <w:r>
        <w:rPr>
          <w:rFonts w:ascii="Times New Roman" w:hAnsi="Times New Roman" w:cs="Times New Roman"/>
          <w:sz w:val="24"/>
          <w:szCs w:val="24"/>
          <w:vertAlign w:val="superscript"/>
        </w:rPr>
        <w:t>12</w:t>
      </w:r>
    </w:p>
    <w:p w14:paraId="5832EA40"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Dependency on Technicians</w:t>
      </w:r>
      <w:r>
        <w:rPr>
          <w:rFonts w:ascii="Times New Roman" w:hAnsi="Times New Roman" w:cs="Times New Roman"/>
          <w:sz w:val="24"/>
          <w:szCs w:val="24"/>
        </w:rPr>
        <w:t>: Breakdowns or malfunctions often require expert intervention, which may not be available locally.</w:t>
      </w:r>
      <w:r>
        <w:rPr>
          <w:rFonts w:ascii="Times New Roman" w:hAnsi="Times New Roman" w:cs="Times New Roman"/>
          <w:sz w:val="24"/>
          <w:szCs w:val="24"/>
          <w:vertAlign w:val="superscript"/>
        </w:rPr>
        <w:t>13</w:t>
      </w:r>
    </w:p>
    <w:p w14:paraId="34517231"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Resistance to Change</w:t>
      </w:r>
      <w:r>
        <w:rPr>
          <w:rFonts w:ascii="Times New Roman" w:hAnsi="Times New Roman" w:cs="Times New Roman"/>
          <w:sz w:val="24"/>
          <w:szCs w:val="24"/>
        </w:rPr>
        <w:t>: Traditional farmers may be hesitant to shift from manual to automated processes due to unfamiliarity or perceived risk.</w:t>
      </w:r>
      <w:r>
        <w:rPr>
          <w:rFonts w:ascii="Times New Roman" w:hAnsi="Times New Roman" w:cs="Times New Roman"/>
          <w:sz w:val="24"/>
          <w:szCs w:val="24"/>
          <w:vertAlign w:val="superscript"/>
        </w:rPr>
        <w:t>15</w:t>
      </w:r>
    </w:p>
    <w:p w14:paraId="33968C95"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Without proper training and capacity-building initiatives, the technology may remain underutilized or misapplied.</w:t>
      </w:r>
    </w:p>
    <w:p w14:paraId="319BEE3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7.3 Data Privacy and Cybersecurity Concerns</w:t>
      </w:r>
    </w:p>
    <w:p w14:paraId="460FB09E"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As smart floriculture systems rely heavily on data collection, transmission, and storage, concerns around data ownership, privacy, and cybersecurity arise.</w:t>
      </w:r>
      <w:r>
        <w:rPr>
          <w:rFonts w:ascii="Times New Roman" w:hAnsi="Times New Roman" w:cs="Times New Roman"/>
          <w:sz w:val="24"/>
          <w:szCs w:val="24"/>
          <w:vertAlign w:val="superscript"/>
        </w:rPr>
        <w:t>14,15</w:t>
      </w:r>
    </w:p>
    <w:p w14:paraId="62F76D0C"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t>Data Theft or Misuse</w:t>
      </w:r>
      <w:r>
        <w:rPr>
          <w:rFonts w:ascii="Times New Roman" w:hAnsi="Times New Roman" w:cs="Times New Roman"/>
          <w:sz w:val="24"/>
          <w:szCs w:val="24"/>
        </w:rPr>
        <w:t>: Sensitive information about farming operations and supply chains may be vulnerable to breaches.</w:t>
      </w:r>
      <w:r>
        <w:rPr>
          <w:rFonts w:ascii="Times New Roman" w:hAnsi="Times New Roman" w:cs="Times New Roman"/>
          <w:sz w:val="24"/>
          <w:szCs w:val="24"/>
          <w:vertAlign w:val="superscript"/>
        </w:rPr>
        <w:t>17,18</w:t>
      </w:r>
    </w:p>
    <w:p w14:paraId="491F426C"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t>Dependence on Cloud Platforms</w:t>
      </w:r>
      <w:r>
        <w:rPr>
          <w:rFonts w:ascii="Times New Roman" w:hAnsi="Times New Roman" w:cs="Times New Roman"/>
          <w:sz w:val="24"/>
          <w:szCs w:val="24"/>
        </w:rPr>
        <w:t>: Remote storage may expose growers to internet disruptions or data access issues.</w:t>
      </w:r>
      <w:r>
        <w:rPr>
          <w:rFonts w:ascii="Times New Roman" w:hAnsi="Times New Roman" w:cs="Times New Roman"/>
          <w:sz w:val="24"/>
          <w:szCs w:val="24"/>
          <w:vertAlign w:val="superscript"/>
        </w:rPr>
        <w:t>21,22</w:t>
      </w:r>
    </w:p>
    <w:p w14:paraId="4F43F3A3"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t>Lack of Regulation</w:t>
      </w:r>
      <w:r>
        <w:rPr>
          <w:rFonts w:ascii="Times New Roman" w:hAnsi="Times New Roman" w:cs="Times New Roman"/>
          <w:sz w:val="24"/>
          <w:szCs w:val="24"/>
        </w:rPr>
        <w:t>: In many countries, there are limited data governance frameworks in the agricultural sector.</w:t>
      </w:r>
      <w:r>
        <w:rPr>
          <w:rFonts w:ascii="Times New Roman" w:hAnsi="Times New Roman" w:cs="Times New Roman"/>
          <w:sz w:val="24"/>
          <w:szCs w:val="24"/>
          <w:vertAlign w:val="superscript"/>
        </w:rPr>
        <w:t>23</w:t>
      </w:r>
    </w:p>
    <w:p w14:paraId="7CE69C36"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7.4 Infrastructure Limitations</w:t>
      </w:r>
    </w:p>
    <w:p w14:paraId="3603C85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successful implementation of AI and robotics is often dependent on access to reliable infrastructure.</w:t>
      </w:r>
    </w:p>
    <w:p w14:paraId="4A289947"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Connectivity Issues</w:t>
      </w:r>
      <w:r>
        <w:rPr>
          <w:rFonts w:ascii="Times New Roman" w:hAnsi="Times New Roman" w:cs="Times New Roman"/>
          <w:sz w:val="24"/>
          <w:szCs w:val="24"/>
        </w:rPr>
        <w:t>: Many rural areas lack high-speed internet or mobile networks required for IoT-based operations.</w:t>
      </w:r>
      <w:r>
        <w:rPr>
          <w:rFonts w:ascii="Times New Roman" w:hAnsi="Times New Roman" w:cs="Times New Roman"/>
          <w:sz w:val="24"/>
          <w:szCs w:val="24"/>
          <w:vertAlign w:val="superscript"/>
        </w:rPr>
        <w:t>12,13</w:t>
      </w:r>
    </w:p>
    <w:p w14:paraId="128D0812"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Power Supply</w:t>
      </w:r>
      <w:r>
        <w:rPr>
          <w:rFonts w:ascii="Times New Roman" w:hAnsi="Times New Roman" w:cs="Times New Roman"/>
          <w:sz w:val="24"/>
          <w:szCs w:val="24"/>
        </w:rPr>
        <w:t>: Frequent power cuts or lack of electricity in remote floriculture zones hinder consistent operation of automated systems.</w:t>
      </w:r>
      <w:r>
        <w:rPr>
          <w:rFonts w:ascii="Times New Roman" w:hAnsi="Times New Roman" w:cs="Times New Roman"/>
          <w:sz w:val="24"/>
          <w:szCs w:val="24"/>
          <w:vertAlign w:val="superscript"/>
        </w:rPr>
        <w:t>12,13</w:t>
      </w:r>
    </w:p>
    <w:p w14:paraId="477B54C2"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Cold Chain Gaps</w:t>
      </w:r>
      <w:r>
        <w:rPr>
          <w:rFonts w:ascii="Times New Roman" w:hAnsi="Times New Roman" w:cs="Times New Roman"/>
          <w:sz w:val="24"/>
          <w:szCs w:val="24"/>
        </w:rPr>
        <w:t>: Without a stable post-harvest infrastructure, the benefits of automation in grading and packaging may be lost during distribution.</w:t>
      </w:r>
      <w:r>
        <w:rPr>
          <w:rFonts w:ascii="Times New Roman" w:hAnsi="Times New Roman" w:cs="Times New Roman"/>
          <w:sz w:val="24"/>
          <w:szCs w:val="24"/>
          <w:vertAlign w:val="superscript"/>
        </w:rPr>
        <w:t>14,15</w:t>
      </w:r>
    </w:p>
    <w:p w14:paraId="616F757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7.5 Scalability and Customization Issues</w:t>
      </w:r>
    </w:p>
    <w:p w14:paraId="0BFAFC2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AI and robotics systems are often designed for specific crops or large-scale commercial operations, making them difficult to adapt for diverse or smallholder contexts.</w:t>
      </w:r>
      <w:r>
        <w:rPr>
          <w:rFonts w:ascii="Times New Roman" w:hAnsi="Times New Roman" w:cs="Times New Roman"/>
          <w:sz w:val="24"/>
          <w:szCs w:val="24"/>
          <w:vertAlign w:val="superscript"/>
        </w:rPr>
        <w:t>11,12</w:t>
      </w:r>
    </w:p>
    <w:p w14:paraId="36A913EE"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lastRenderedPageBreak/>
        <w:t>Crop-Specific Limitations</w:t>
      </w:r>
      <w:r>
        <w:rPr>
          <w:rFonts w:ascii="Times New Roman" w:hAnsi="Times New Roman" w:cs="Times New Roman"/>
          <w:sz w:val="24"/>
          <w:szCs w:val="24"/>
        </w:rPr>
        <w:t>: Technologies optimized for one flower variety may not work well with others due to differences in size, growth patterns, or fragility.</w:t>
      </w:r>
      <w:r>
        <w:rPr>
          <w:rFonts w:ascii="Times New Roman" w:hAnsi="Times New Roman" w:cs="Times New Roman"/>
          <w:sz w:val="24"/>
          <w:szCs w:val="24"/>
          <w:vertAlign w:val="superscript"/>
        </w:rPr>
        <w:t>14,16</w:t>
      </w:r>
    </w:p>
    <w:p w14:paraId="0F6E532D"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One-Size-Fits-All Models</w:t>
      </w:r>
      <w:r>
        <w:rPr>
          <w:rFonts w:ascii="Times New Roman" w:hAnsi="Times New Roman" w:cs="Times New Roman"/>
          <w:sz w:val="24"/>
          <w:szCs w:val="24"/>
        </w:rPr>
        <w:t>: Off-the-shelf robotic solutions may not meet local agronomic conditions or small plot layouts.</w:t>
      </w:r>
      <w:r>
        <w:rPr>
          <w:rFonts w:ascii="Times New Roman" w:hAnsi="Times New Roman" w:cs="Times New Roman"/>
          <w:sz w:val="24"/>
          <w:szCs w:val="24"/>
          <w:vertAlign w:val="superscript"/>
        </w:rPr>
        <w:t>21,22</w:t>
      </w:r>
    </w:p>
    <w:p w14:paraId="1679A44A"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Integration Gaps</w:t>
      </w:r>
      <w:r>
        <w:rPr>
          <w:rFonts w:ascii="Times New Roman" w:hAnsi="Times New Roman" w:cs="Times New Roman"/>
          <w:sz w:val="24"/>
          <w:szCs w:val="24"/>
        </w:rPr>
        <w:t>: Many growers already use legacy equipment, which may not integrate well with new smart systems.</w:t>
      </w:r>
      <w:r>
        <w:rPr>
          <w:rFonts w:ascii="Times New Roman" w:hAnsi="Times New Roman" w:cs="Times New Roman"/>
          <w:sz w:val="24"/>
          <w:szCs w:val="24"/>
          <w:vertAlign w:val="superscript"/>
        </w:rPr>
        <w:t>22,25</w:t>
      </w:r>
    </w:p>
    <w:p w14:paraId="53A0748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7.6 Environmental and Ethical Concerns</w:t>
      </w:r>
    </w:p>
    <w:p w14:paraId="4DA39AD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use of robotics and AI raises some ethical and environmental questions:</w:t>
      </w:r>
    </w:p>
    <w:p w14:paraId="1876FEBF"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E-Waste and Sustainability</w:t>
      </w:r>
      <w:r>
        <w:rPr>
          <w:rFonts w:ascii="Times New Roman" w:hAnsi="Times New Roman" w:cs="Times New Roman"/>
          <w:sz w:val="24"/>
          <w:szCs w:val="24"/>
        </w:rPr>
        <w:t>: As devices become obsolete, disposing of electronic waste responsibly becomes a concern.</w:t>
      </w:r>
      <w:r>
        <w:rPr>
          <w:rFonts w:ascii="Times New Roman" w:hAnsi="Times New Roman" w:cs="Times New Roman"/>
          <w:sz w:val="24"/>
          <w:szCs w:val="24"/>
          <w:vertAlign w:val="superscript"/>
        </w:rPr>
        <w:t>11,12</w:t>
      </w:r>
    </w:p>
    <w:p w14:paraId="2817AF6B"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Job Displacement</w:t>
      </w:r>
      <w:r>
        <w:rPr>
          <w:rFonts w:ascii="Times New Roman" w:hAnsi="Times New Roman" w:cs="Times New Roman"/>
          <w:sz w:val="24"/>
          <w:szCs w:val="24"/>
        </w:rPr>
        <w:t>: Automation may replace manual labor, raising concerns about unemployment in rural communities dependent on floriculture.</w:t>
      </w:r>
      <w:r>
        <w:rPr>
          <w:rFonts w:ascii="Times New Roman" w:hAnsi="Times New Roman" w:cs="Times New Roman"/>
          <w:sz w:val="24"/>
          <w:szCs w:val="24"/>
          <w:vertAlign w:val="superscript"/>
        </w:rPr>
        <w:t>13,16</w:t>
      </w:r>
    </w:p>
    <w:p w14:paraId="2FB16108"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Algorithmic Bias</w:t>
      </w:r>
      <w:r>
        <w:rPr>
          <w:rFonts w:ascii="Times New Roman" w:hAnsi="Times New Roman" w:cs="Times New Roman"/>
          <w:sz w:val="24"/>
          <w:szCs w:val="24"/>
        </w:rPr>
        <w:t>: AI systems trained on biased or limited data may make poor decisions that affect crop performance or resource allocation.</w:t>
      </w:r>
      <w:r>
        <w:rPr>
          <w:rFonts w:ascii="Times New Roman" w:hAnsi="Times New Roman" w:cs="Times New Roman"/>
          <w:sz w:val="24"/>
          <w:szCs w:val="24"/>
          <w:vertAlign w:val="superscript"/>
        </w:rPr>
        <w:t>17,19</w:t>
      </w:r>
    </w:p>
    <w:p w14:paraId="42E43C7C" w14:textId="77777777" w:rsidR="00CD1E8F" w:rsidRDefault="00683E10">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Conclusion</w:t>
      </w:r>
    </w:p>
    <w:p w14:paraId="48F12CF3"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floriculture industry, once heavily reliant on manual labor and traditional practices, is now standing at the threshold of a technological revolution. The integration of Artificial Intelligence and robotics presents unprecedented opportunities to transform this visually stunning but operationally complex sector into one that is efficient, scalable, and sustainable.</w:t>
      </w:r>
    </w:p>
    <w:p w14:paraId="67564030" w14:textId="30F82F16"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intelligent disease detection and climate-controlled greenhouses to robotic harvesting and AI-powered market forecasting, these technologies are redefining how flowers are grown, processed, and delivered. The synergy between AI’s analytical power and robotics’ physical capabilities enables precision across every stage of the value chain</w:t>
      </w:r>
      <w:r w:rsidR="007713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boosting productivity, minimizing losses, and maintaining high product quality.</w:t>
      </w:r>
    </w:p>
    <w:p w14:paraId="72E97070"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are challenges such as high initial costs, technical skill gaps, and infrastructure limitations, the long-term benefits outweigh the hurdles. Strategic investments in research, training, and infrastructure—along with supportive government policies—can ensure that even small and medium growers reap the benefits of smart floriculture.</w:t>
      </w:r>
    </w:p>
    <w:p w14:paraId="008B7453" w14:textId="158C3C12"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global demand for ornamental plants continues to rise, particularly in urban, event, and export markets, the role of AI and robotics will become even more crucial. By embracing these innovations thoughtfully and inclusively, the floriculture industry can move toward a future that is not only technologically advanced but also environmentally responsible and economically inclusive.</w:t>
      </w:r>
    </w:p>
    <w:p w14:paraId="3FE943D9" w14:textId="1BAFD009" w:rsidR="00D33886" w:rsidRDefault="00D338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CCA74F" w14:textId="403B6AD3" w:rsidR="003E7698" w:rsidRDefault="003E7698">
      <w:pPr>
        <w:rPr>
          <w:rFonts w:ascii="Times New Roman" w:eastAsia="Times New Roman" w:hAnsi="Times New Roman" w:cs="Times New Roman"/>
          <w:sz w:val="24"/>
          <w:szCs w:val="24"/>
        </w:rPr>
      </w:pPr>
    </w:p>
    <w:p w14:paraId="3C00767A" w14:textId="77777777" w:rsidR="003E7698" w:rsidRPr="003E7698" w:rsidRDefault="003E7698" w:rsidP="003E7698">
      <w:pPr>
        <w:rPr>
          <w:rFonts w:ascii="Times New Roman" w:eastAsia="Times New Roman" w:hAnsi="Times New Roman" w:cs="Times New Roman"/>
          <w:sz w:val="24"/>
          <w:szCs w:val="24"/>
        </w:rPr>
      </w:pPr>
      <w:r w:rsidRPr="003E7698">
        <w:rPr>
          <w:rFonts w:ascii="Times New Roman" w:eastAsia="Times New Roman" w:hAnsi="Times New Roman" w:cs="Times New Roman"/>
          <w:sz w:val="24"/>
          <w:szCs w:val="24"/>
        </w:rPr>
        <w:t>Ethical Approval:</w:t>
      </w:r>
    </w:p>
    <w:p w14:paraId="78CDEE2C" w14:textId="77777777" w:rsidR="003E7698" w:rsidRPr="003E7698" w:rsidRDefault="003E7698" w:rsidP="003E7698">
      <w:pPr>
        <w:rPr>
          <w:rFonts w:ascii="Times New Roman" w:eastAsia="Times New Roman" w:hAnsi="Times New Roman" w:cs="Times New Roman"/>
          <w:sz w:val="24"/>
          <w:szCs w:val="24"/>
        </w:rPr>
      </w:pPr>
    </w:p>
    <w:p w14:paraId="427DF46C" w14:textId="0F37159C" w:rsidR="003E7698" w:rsidRDefault="003E7698" w:rsidP="003E7698">
      <w:pPr>
        <w:rPr>
          <w:rFonts w:ascii="Times New Roman" w:eastAsia="Times New Roman" w:hAnsi="Times New Roman" w:cs="Times New Roman"/>
          <w:sz w:val="24"/>
          <w:szCs w:val="24"/>
        </w:rPr>
      </w:pPr>
      <w:r w:rsidRPr="003E7698">
        <w:rPr>
          <w:rFonts w:ascii="Times New Roman" w:eastAsia="Times New Roman" w:hAnsi="Times New Roman" w:cs="Times New Roman"/>
          <w:sz w:val="24"/>
          <w:szCs w:val="24"/>
        </w:rPr>
        <w:t xml:space="preserve">As per international standards or university standards written ethical approval has been </w:t>
      </w:r>
      <w:proofErr w:type="gramStart"/>
      <w:r w:rsidRPr="003E7698">
        <w:rPr>
          <w:rFonts w:ascii="Times New Roman" w:eastAsia="Times New Roman" w:hAnsi="Times New Roman" w:cs="Times New Roman"/>
          <w:sz w:val="24"/>
          <w:szCs w:val="24"/>
        </w:rPr>
        <w:t>collected</w:t>
      </w:r>
      <w:proofErr w:type="gramEnd"/>
      <w:r w:rsidRPr="003E7698">
        <w:rPr>
          <w:rFonts w:ascii="Times New Roman" w:eastAsia="Times New Roman" w:hAnsi="Times New Roman" w:cs="Times New Roman"/>
          <w:sz w:val="24"/>
          <w:szCs w:val="24"/>
        </w:rPr>
        <w:t xml:space="preserve"> and preserved by the author(s).</w:t>
      </w:r>
      <w:bookmarkStart w:id="0" w:name="_GoBack"/>
      <w:bookmarkEnd w:id="0"/>
    </w:p>
    <w:p w14:paraId="5E43F45E" w14:textId="77777777" w:rsidR="00D33886" w:rsidRPr="00D33886" w:rsidRDefault="00D33886" w:rsidP="00D33886">
      <w:pPr>
        <w:rPr>
          <w:b/>
          <w:highlight w:val="yellow"/>
        </w:rPr>
      </w:pPr>
      <w:r w:rsidRPr="00D33886">
        <w:rPr>
          <w:b/>
          <w:highlight w:val="yellow"/>
        </w:rPr>
        <w:t>Disclaimer (Artificial intelligence)</w:t>
      </w:r>
    </w:p>
    <w:p w14:paraId="70029BB4" w14:textId="77777777" w:rsidR="00D33886" w:rsidRPr="00D33886" w:rsidRDefault="00D33886" w:rsidP="00D33886">
      <w:pPr>
        <w:rPr>
          <w:highlight w:val="yellow"/>
        </w:rPr>
      </w:pPr>
      <w:r w:rsidRPr="00D33886">
        <w:rPr>
          <w:highlight w:val="yellow"/>
        </w:rPr>
        <w:t xml:space="preserve">Option 1: </w:t>
      </w:r>
    </w:p>
    <w:p w14:paraId="2F1C3543" w14:textId="77777777" w:rsidR="00D33886" w:rsidRPr="00D33886" w:rsidRDefault="00D33886" w:rsidP="00D33886">
      <w:pPr>
        <w:rPr>
          <w:highlight w:val="yellow"/>
        </w:rPr>
      </w:pPr>
      <w:r w:rsidRPr="00D33886">
        <w:rPr>
          <w:highlight w:val="yellow"/>
        </w:rPr>
        <w:t>Author(s) hereby declare that NO generative AI technologies such as Large Language Models (</w:t>
      </w:r>
      <w:proofErr w:type="spellStart"/>
      <w:r w:rsidRPr="00D33886">
        <w:rPr>
          <w:highlight w:val="yellow"/>
        </w:rPr>
        <w:t>ChatGPT</w:t>
      </w:r>
      <w:proofErr w:type="spellEnd"/>
      <w:r w:rsidRPr="00D33886">
        <w:rPr>
          <w:highlight w:val="yellow"/>
        </w:rPr>
        <w:t xml:space="preserve">, COPILOT, etc.) and text-to-image generators have been used during the writing or editing of this manuscript. </w:t>
      </w:r>
    </w:p>
    <w:p w14:paraId="68342254" w14:textId="77777777" w:rsidR="00D33886" w:rsidRPr="00D33886" w:rsidRDefault="00D33886" w:rsidP="00D33886">
      <w:pPr>
        <w:rPr>
          <w:highlight w:val="yellow"/>
        </w:rPr>
      </w:pPr>
      <w:r w:rsidRPr="00D33886">
        <w:rPr>
          <w:highlight w:val="yellow"/>
        </w:rPr>
        <w:t xml:space="preserve">Option 2: </w:t>
      </w:r>
    </w:p>
    <w:p w14:paraId="3315EC4C" w14:textId="77777777" w:rsidR="00D33886" w:rsidRPr="00D33886" w:rsidRDefault="00D33886" w:rsidP="00D33886">
      <w:pPr>
        <w:rPr>
          <w:highlight w:val="yellow"/>
        </w:rPr>
      </w:pPr>
      <w:r w:rsidRPr="00D33886">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16FC25" w14:textId="77777777" w:rsidR="00D33886" w:rsidRPr="00D33886" w:rsidRDefault="00D33886" w:rsidP="00D33886">
      <w:pPr>
        <w:rPr>
          <w:highlight w:val="yellow"/>
        </w:rPr>
      </w:pPr>
      <w:r w:rsidRPr="00D33886">
        <w:rPr>
          <w:highlight w:val="yellow"/>
        </w:rPr>
        <w:t>Details of the AI usage are given below:</w:t>
      </w:r>
    </w:p>
    <w:p w14:paraId="6BD3FDCB" w14:textId="77777777" w:rsidR="00D33886" w:rsidRPr="00D33886" w:rsidRDefault="00D33886" w:rsidP="00D33886">
      <w:pPr>
        <w:rPr>
          <w:highlight w:val="yellow"/>
        </w:rPr>
      </w:pPr>
      <w:r w:rsidRPr="00D33886">
        <w:rPr>
          <w:highlight w:val="yellow"/>
        </w:rPr>
        <w:t>1.</w:t>
      </w:r>
    </w:p>
    <w:p w14:paraId="3EBC3362" w14:textId="77777777" w:rsidR="00D33886" w:rsidRPr="00D33886" w:rsidRDefault="00D33886" w:rsidP="00D33886">
      <w:pPr>
        <w:rPr>
          <w:highlight w:val="yellow"/>
        </w:rPr>
      </w:pPr>
      <w:r w:rsidRPr="00D33886">
        <w:rPr>
          <w:highlight w:val="yellow"/>
        </w:rPr>
        <w:t>2.</w:t>
      </w:r>
    </w:p>
    <w:p w14:paraId="550BF9F6" w14:textId="77777777" w:rsidR="00D33886" w:rsidRPr="00D047BB" w:rsidRDefault="00D33886" w:rsidP="00D33886">
      <w:r w:rsidRPr="00D33886">
        <w:rPr>
          <w:highlight w:val="yellow"/>
        </w:rPr>
        <w:t>3.</w:t>
      </w:r>
    </w:p>
    <w:p w14:paraId="1A05741B" w14:textId="77777777" w:rsidR="00D33886" w:rsidRDefault="00D33886">
      <w:pPr>
        <w:spacing w:after="0"/>
        <w:jc w:val="both"/>
        <w:rPr>
          <w:rFonts w:ascii="Times New Roman" w:eastAsia="Times New Roman" w:hAnsi="Times New Roman" w:cs="Times New Roman"/>
          <w:sz w:val="24"/>
          <w:szCs w:val="24"/>
        </w:rPr>
      </w:pPr>
    </w:p>
    <w:p w14:paraId="0D0CC873" w14:textId="77777777" w:rsidR="00D33886" w:rsidRDefault="00D33886">
      <w:pPr>
        <w:spacing w:after="0"/>
        <w:jc w:val="both"/>
        <w:rPr>
          <w:rFonts w:ascii="Times New Roman" w:eastAsia="Times New Roman" w:hAnsi="Times New Roman" w:cs="Times New Roman"/>
          <w:sz w:val="24"/>
          <w:szCs w:val="24"/>
        </w:rPr>
      </w:pPr>
    </w:p>
    <w:p w14:paraId="00FA3C8B" w14:textId="77777777" w:rsidR="00CD1E8F" w:rsidRDefault="00683E10">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1AF1504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Chlingaryan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Sukkarieh</w:t>
      </w:r>
      <w:proofErr w:type="spellEnd"/>
      <w:r>
        <w:rPr>
          <w:rFonts w:ascii="Times New Roman" w:eastAsia="Times New Roman" w:hAnsi="Times New Roman" w:cs="Times New Roman"/>
          <w:sz w:val="24"/>
          <w:szCs w:val="24"/>
        </w:rPr>
        <w:t>, S., &amp; Whelan, B. (2018). Machine learning approaches for crop yield prediction and nitrogen status estimation in precision agriculture: A review. Computers and Electronics in Agriculture, 151, 61–69.</w:t>
      </w:r>
    </w:p>
    <w:p w14:paraId="36A27AF7"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and Agriculture Organization of the United Nations (FAO). (2023). The State of Food and Agriculture: Leveraging Automation for Agricultural Transformation.</w:t>
      </w:r>
    </w:p>
    <w:p w14:paraId="125430E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Koirala, D., et al. (2021). Robotics in Floriculture: A Review on Technological Advancements and Future Prospects. Journal of Horticultural Sciences, 16(2), 110-117.</w:t>
      </w:r>
    </w:p>
    <w:p w14:paraId="42E4137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Liakos, K. G., et al. (2018). Machine learning in agriculture: A review. Sensors, 18(8), 2674.</w:t>
      </w:r>
    </w:p>
    <w:p w14:paraId="42CC5D87"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Netafim. (2021). Smart Greenhouse Solutions for High-Value Crops. </w:t>
      </w:r>
      <w:hyperlink r:id="rId8" w:history="1">
        <w:r>
          <w:rPr>
            <w:rStyle w:val="Hyperlink"/>
            <w:rFonts w:ascii="Times New Roman" w:eastAsia="Times New Roman" w:hAnsi="Times New Roman" w:cs="Times New Roman"/>
            <w:sz w:val="24"/>
            <w:szCs w:val="24"/>
          </w:rPr>
          <w:t>https://www.netafim.com</w:t>
        </w:r>
      </w:hyperlink>
    </w:p>
    <w:p w14:paraId="352CE9F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Patil, S. S., &amp; Thorat, S. A. (2020). Role of Artificial Intelligence in Precision Farming: A Review.</w:t>
      </w:r>
    </w:p>
    <w:p w14:paraId="1717C3F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Advanced Research in Engineering and Technology, 11(6), 336-345.</w:t>
      </w:r>
    </w:p>
    <w:p w14:paraId="05C535B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Reddy, P. P. (2016). Floriculture Technology, Trades, and Trends. Scientific Publishers, India.</w:t>
      </w:r>
    </w:p>
    <w:p w14:paraId="79AA91A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Royal </w:t>
      </w:r>
      <w:proofErr w:type="spellStart"/>
      <w:r>
        <w:rPr>
          <w:rFonts w:ascii="Times New Roman" w:eastAsia="Times New Roman" w:hAnsi="Times New Roman" w:cs="Times New Roman"/>
          <w:sz w:val="24"/>
          <w:szCs w:val="24"/>
        </w:rPr>
        <w:t>FloraHolland</w:t>
      </w:r>
      <w:proofErr w:type="spellEnd"/>
      <w:r>
        <w:rPr>
          <w:rFonts w:ascii="Times New Roman" w:eastAsia="Times New Roman" w:hAnsi="Times New Roman" w:cs="Times New Roman"/>
          <w:sz w:val="24"/>
          <w:szCs w:val="24"/>
        </w:rPr>
        <w:t xml:space="preserve">. (2023). Digital Transformation in Global Flower Auctions. </w:t>
      </w:r>
      <w:hyperlink r:id="rId9" w:history="1">
        <w:r>
          <w:rPr>
            <w:rStyle w:val="Hyperlink"/>
            <w:rFonts w:ascii="Times New Roman" w:eastAsia="Times New Roman" w:hAnsi="Times New Roman" w:cs="Times New Roman"/>
            <w:sz w:val="24"/>
            <w:szCs w:val="24"/>
          </w:rPr>
          <w:t>https://www.royalfloraholland.com</w:t>
        </w:r>
      </w:hyperlink>
    </w:p>
    <w:p w14:paraId="1FA2D49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A., &amp; Kapoor, R. (2019). Smart Floriculture: Integrating IoT and AI for Sustainable Growth. International Journal of Agriculture Innovations and Research, 8(1), 12–18.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World Bank. (2022). The Digitalization of Agriculture: Case Studies on Artificial Intelligence and Robotics in Farming.</w:t>
      </w:r>
    </w:p>
    <w:p w14:paraId="44C36B2B"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Abhishek, A., &amp; Singh, R. (2021). Use of drones in precision agriculture. Journal of Agricultural Science and Technology, 23(4), 145-153.</w:t>
      </w:r>
    </w:p>
    <w:p w14:paraId="17F32C3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P. K., &amp; Mall, R. K. (2019). Climate change and agriculture: Impacts and adaptation. Indian Journal of Agricultural Sciences, 89(1), 1–13.</w:t>
      </w:r>
    </w:p>
    <w:p w14:paraId="66F2DF9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Balasubramanian, R. (2020). Artificial Intelligence applications in Indian agriculture. Journal of </w:t>
      </w:r>
      <w:proofErr w:type="spellStart"/>
      <w:r>
        <w:rPr>
          <w:rFonts w:ascii="Times New Roman" w:eastAsia="Times New Roman" w:hAnsi="Times New Roman" w:cs="Times New Roman"/>
          <w:sz w:val="24"/>
          <w:szCs w:val="24"/>
        </w:rPr>
        <w:t>AgriTech</w:t>
      </w:r>
      <w:proofErr w:type="spellEnd"/>
      <w:r>
        <w:rPr>
          <w:rFonts w:ascii="Times New Roman" w:eastAsia="Times New Roman" w:hAnsi="Times New Roman" w:cs="Times New Roman"/>
          <w:sz w:val="24"/>
          <w:szCs w:val="24"/>
        </w:rPr>
        <w:t>, 4(2), 55-61.</w:t>
      </w:r>
    </w:p>
    <w:p w14:paraId="0E778503"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Bhagat, R. M., &amp; Suresh, K. (2022). Robotics in horticultural crop management. Advances in Horticultural Science, 36(1), 72-81.</w:t>
      </w:r>
    </w:p>
    <w:p w14:paraId="1A36749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Choudhury, P., &amp; Joshi, R. (2018). Opportunities for automation in greenhouse farming. Greenhouse Technology Journal, 12(3), 90–101.</w:t>
      </w:r>
    </w:p>
    <w:p w14:paraId="3622CC86"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Dey, P., &amp; Singh, A. (2020). Floriculture marketing in India: Present scenario and future prospects. Indian Horticulture Research, 34(2), 140–148.</w:t>
      </w:r>
    </w:p>
    <w:p w14:paraId="700CEF1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Fernandez, M., &amp; Gupta, D. (2021). AI and IoT integration in smart greenhouses. Journal of Smart Agriculture, 9(4), 200–214.</w:t>
      </w:r>
    </w:p>
    <w:p w14:paraId="3B3D515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Gandhi, P., &amp; Narayan, A. (2017). Digital disruption in agriculture. McKinsey &amp; Company Report.</w:t>
      </w:r>
    </w:p>
    <w:p w14:paraId="3A659C51"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Goel, V. K., &amp; Singh, N. (2019). Smart farming with artificial intelligence: A review. International Journal of AI Research, 5(1), 45–59.</w:t>
      </w:r>
    </w:p>
    <w:p w14:paraId="672AADF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Gupta, S., &amp; Mehta, H. (2020). Robotics in Indian agriculture: Current status and challenges. Robotics and Automation in Farming, 8(2), 77–84.</w:t>
      </w:r>
    </w:p>
    <w:p w14:paraId="6B617F3A"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Jain, M., &amp; Rathore, P. (2019). Floriculture: Scope and challenges in India. Agricultural Economics Review, 45(3), 198–210.</w:t>
      </w:r>
    </w:p>
    <w:p w14:paraId="165AB661"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Joshi, V., &amp; Kumar, R. (2021). Precision farming: Transforming agriculture with AI. Agri-Science Innovations, 14(1), 33–48.</w:t>
      </w:r>
    </w:p>
    <w:p w14:paraId="311366B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Kapoor, S., &amp; Chawla, M. (2022). Drone applications in flower cultivation. International Journal of Floricultural Science, 6(2), 88–94.</w:t>
      </w:r>
    </w:p>
    <w:p w14:paraId="5057DB76"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A., &amp; Yadav, R. (2018). Sustainability and technology adoption in floriculture. Journal of Environmental Horticulture, 29(4), 182–190.</w:t>
      </w:r>
    </w:p>
    <w:p w14:paraId="558B101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Mishra, R., &amp; Verma, S. (2020). Greenhouse automation using AI: A comprehensive review. Smart Systems in Agriculture, 11(3), 159–172.</w:t>
      </w:r>
    </w:p>
    <w:p w14:paraId="52F4199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Nair, S., &amp; Thomas, A. (2021). Role of big data in sustainable floriculture. International Horticultural Bulletin, 17(1), 55–66.</w:t>
      </w:r>
    </w:p>
    <w:p w14:paraId="79879A23"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Patel, D., &amp; Desai, M. (2022). Smart technologies for ornamental plant production. Ornamental Horticulture Technology, 3(2), 112–125.</w:t>
      </w:r>
    </w:p>
    <w:p w14:paraId="6231257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 V., &amp; Menon, K. (2019). Integrating AI in value chain of cut flowers. Journal of Agri-Innovation, 13(2), 99–108.</w:t>
      </w:r>
    </w:p>
    <w:p w14:paraId="1276ACF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 A., &amp; Paul, S. (2020). Automation and floriculture exports: An Indian perspective. Export Horticulture Reports, 5(1), 60–71.</w:t>
      </w:r>
    </w:p>
    <w:p w14:paraId="6DD6EADA" w14:textId="6B5FD959"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P., &amp; Das, R. (2021). Role of machine vision in automated flower grading. Journal of Precision Horticulture, 7(4), 120–134.</w:t>
      </w:r>
    </w:p>
    <w:p w14:paraId="57222191" w14:textId="4017EBD0" w:rsidR="00494536" w:rsidRPr="00645A9A" w:rsidRDefault="00494536">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highlight w:val="yellow"/>
        </w:rPr>
      </w:pPr>
      <w:proofErr w:type="spellStart"/>
      <w:r w:rsidRPr="00645A9A">
        <w:rPr>
          <w:rFonts w:ascii="Arial" w:hAnsi="Arial"/>
          <w:color w:val="222222"/>
          <w:sz w:val="20"/>
          <w:szCs w:val="20"/>
          <w:highlight w:val="yellow"/>
          <w:shd w:val="clear" w:color="auto" w:fill="FFFFFF"/>
        </w:rPr>
        <w:t>Anumala</w:t>
      </w:r>
      <w:proofErr w:type="spellEnd"/>
      <w:r w:rsidRPr="00645A9A">
        <w:rPr>
          <w:rFonts w:ascii="Arial" w:hAnsi="Arial"/>
          <w:color w:val="222222"/>
          <w:sz w:val="20"/>
          <w:szCs w:val="20"/>
          <w:highlight w:val="yellow"/>
          <w:shd w:val="clear" w:color="auto" w:fill="FFFFFF"/>
        </w:rPr>
        <w:t>, N. V., &amp; Kumar, R. (2021). Floriculture sector in India: current status and export potential. </w:t>
      </w:r>
      <w:r w:rsidRPr="00645A9A">
        <w:rPr>
          <w:rFonts w:ascii="Arial" w:hAnsi="Arial"/>
          <w:i/>
          <w:iCs/>
          <w:color w:val="222222"/>
          <w:sz w:val="20"/>
          <w:szCs w:val="20"/>
          <w:highlight w:val="yellow"/>
          <w:shd w:val="clear" w:color="auto" w:fill="FFFFFF"/>
        </w:rPr>
        <w:t>The journal of horticultural science and biotechnology</w:t>
      </w:r>
      <w:r w:rsidRPr="00645A9A">
        <w:rPr>
          <w:rFonts w:ascii="Arial" w:hAnsi="Arial"/>
          <w:color w:val="222222"/>
          <w:sz w:val="20"/>
          <w:szCs w:val="20"/>
          <w:highlight w:val="yellow"/>
          <w:shd w:val="clear" w:color="auto" w:fill="FFFFFF"/>
        </w:rPr>
        <w:t>, </w:t>
      </w:r>
      <w:r w:rsidRPr="00645A9A">
        <w:rPr>
          <w:rFonts w:ascii="Arial" w:hAnsi="Arial"/>
          <w:i/>
          <w:iCs/>
          <w:color w:val="222222"/>
          <w:sz w:val="20"/>
          <w:szCs w:val="20"/>
          <w:highlight w:val="yellow"/>
          <w:shd w:val="clear" w:color="auto" w:fill="FFFFFF"/>
        </w:rPr>
        <w:t>96</w:t>
      </w:r>
      <w:r w:rsidRPr="00645A9A">
        <w:rPr>
          <w:rFonts w:ascii="Arial" w:hAnsi="Arial"/>
          <w:color w:val="222222"/>
          <w:sz w:val="20"/>
          <w:szCs w:val="20"/>
          <w:highlight w:val="yellow"/>
          <w:shd w:val="clear" w:color="auto" w:fill="FFFFFF"/>
        </w:rPr>
        <w:t>(5), 673-680.</w:t>
      </w:r>
    </w:p>
    <w:p w14:paraId="70BE5B2F" w14:textId="67DB2A22" w:rsidR="00091CA9" w:rsidRPr="00645A9A" w:rsidRDefault="00091CA9">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highlight w:val="yellow"/>
        </w:rPr>
      </w:pPr>
      <w:proofErr w:type="spellStart"/>
      <w:r w:rsidRPr="00645A9A">
        <w:rPr>
          <w:rFonts w:ascii="Arial" w:hAnsi="Arial"/>
          <w:color w:val="222222"/>
          <w:sz w:val="20"/>
          <w:szCs w:val="20"/>
          <w:highlight w:val="yellow"/>
          <w:shd w:val="clear" w:color="auto" w:fill="FFFFFF"/>
        </w:rPr>
        <w:t>Talaviya</w:t>
      </w:r>
      <w:proofErr w:type="spellEnd"/>
      <w:r w:rsidRPr="00645A9A">
        <w:rPr>
          <w:rFonts w:ascii="Arial" w:hAnsi="Arial"/>
          <w:color w:val="222222"/>
          <w:sz w:val="20"/>
          <w:szCs w:val="20"/>
          <w:highlight w:val="yellow"/>
          <w:shd w:val="clear" w:color="auto" w:fill="FFFFFF"/>
        </w:rPr>
        <w:t xml:space="preserve">, T., Shah, D., Patel, N., </w:t>
      </w:r>
      <w:proofErr w:type="spellStart"/>
      <w:r w:rsidRPr="00645A9A">
        <w:rPr>
          <w:rFonts w:ascii="Arial" w:hAnsi="Arial"/>
          <w:color w:val="222222"/>
          <w:sz w:val="20"/>
          <w:szCs w:val="20"/>
          <w:highlight w:val="yellow"/>
          <w:shd w:val="clear" w:color="auto" w:fill="FFFFFF"/>
        </w:rPr>
        <w:t>Yagnik</w:t>
      </w:r>
      <w:proofErr w:type="spellEnd"/>
      <w:r w:rsidRPr="00645A9A">
        <w:rPr>
          <w:rFonts w:ascii="Arial" w:hAnsi="Arial"/>
          <w:color w:val="222222"/>
          <w:sz w:val="20"/>
          <w:szCs w:val="20"/>
          <w:highlight w:val="yellow"/>
          <w:shd w:val="clear" w:color="auto" w:fill="FFFFFF"/>
        </w:rPr>
        <w:t xml:space="preserve">, H., &amp; Shah, M. (2020). Implementation of artificial intelligence in agriculture for </w:t>
      </w:r>
      <w:proofErr w:type="spellStart"/>
      <w:r w:rsidRPr="00645A9A">
        <w:rPr>
          <w:rFonts w:ascii="Arial" w:hAnsi="Arial"/>
          <w:color w:val="222222"/>
          <w:sz w:val="20"/>
          <w:szCs w:val="20"/>
          <w:highlight w:val="yellow"/>
          <w:shd w:val="clear" w:color="auto" w:fill="FFFFFF"/>
        </w:rPr>
        <w:t>optimisation</w:t>
      </w:r>
      <w:proofErr w:type="spellEnd"/>
      <w:r w:rsidRPr="00645A9A">
        <w:rPr>
          <w:rFonts w:ascii="Arial" w:hAnsi="Arial"/>
          <w:color w:val="222222"/>
          <w:sz w:val="20"/>
          <w:szCs w:val="20"/>
          <w:highlight w:val="yellow"/>
          <w:shd w:val="clear" w:color="auto" w:fill="FFFFFF"/>
        </w:rPr>
        <w:t xml:space="preserve"> of irrigation and application of pesticides and herbicides. </w:t>
      </w:r>
      <w:r w:rsidRPr="00645A9A">
        <w:rPr>
          <w:rFonts w:ascii="Arial" w:hAnsi="Arial"/>
          <w:i/>
          <w:iCs/>
          <w:color w:val="222222"/>
          <w:sz w:val="20"/>
          <w:szCs w:val="20"/>
          <w:highlight w:val="yellow"/>
          <w:shd w:val="clear" w:color="auto" w:fill="FFFFFF"/>
        </w:rPr>
        <w:t>Artificial intelligence in agriculture</w:t>
      </w:r>
      <w:r w:rsidRPr="00645A9A">
        <w:rPr>
          <w:rFonts w:ascii="Arial" w:hAnsi="Arial"/>
          <w:color w:val="222222"/>
          <w:sz w:val="20"/>
          <w:szCs w:val="20"/>
          <w:highlight w:val="yellow"/>
          <w:shd w:val="clear" w:color="auto" w:fill="FFFFFF"/>
        </w:rPr>
        <w:t>, </w:t>
      </w:r>
      <w:r w:rsidRPr="00645A9A">
        <w:rPr>
          <w:rFonts w:ascii="Arial" w:hAnsi="Arial"/>
          <w:i/>
          <w:iCs/>
          <w:color w:val="222222"/>
          <w:sz w:val="20"/>
          <w:szCs w:val="20"/>
          <w:highlight w:val="yellow"/>
          <w:shd w:val="clear" w:color="auto" w:fill="FFFFFF"/>
        </w:rPr>
        <w:t>4</w:t>
      </w:r>
      <w:r w:rsidRPr="00645A9A">
        <w:rPr>
          <w:rFonts w:ascii="Arial" w:hAnsi="Arial"/>
          <w:color w:val="222222"/>
          <w:sz w:val="20"/>
          <w:szCs w:val="20"/>
          <w:highlight w:val="yellow"/>
          <w:shd w:val="clear" w:color="auto" w:fill="FFFFFF"/>
        </w:rPr>
        <w:t>, 58-73.</w:t>
      </w:r>
    </w:p>
    <w:p w14:paraId="5DEC46C5" w14:textId="777F251B" w:rsidR="0084092B" w:rsidRDefault="0084092B">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highlight w:val="yellow"/>
        </w:rPr>
      </w:pPr>
      <w:r w:rsidRPr="00645A9A">
        <w:rPr>
          <w:rFonts w:ascii="Times New Roman" w:eastAsia="Times New Roman" w:hAnsi="Times New Roman" w:cs="Times New Roman"/>
          <w:sz w:val="24"/>
          <w:szCs w:val="24"/>
          <w:highlight w:val="yellow"/>
        </w:rPr>
        <w:lastRenderedPageBreak/>
        <w:t xml:space="preserve">Simo, A., </w:t>
      </w:r>
      <w:proofErr w:type="spellStart"/>
      <w:r w:rsidRPr="00645A9A">
        <w:rPr>
          <w:rFonts w:ascii="Times New Roman" w:eastAsia="Times New Roman" w:hAnsi="Times New Roman" w:cs="Times New Roman"/>
          <w:sz w:val="24"/>
          <w:szCs w:val="24"/>
          <w:highlight w:val="yellow"/>
        </w:rPr>
        <w:t>Dzitac</w:t>
      </w:r>
      <w:proofErr w:type="spellEnd"/>
      <w:r w:rsidRPr="00645A9A">
        <w:rPr>
          <w:rFonts w:ascii="Times New Roman" w:eastAsia="Times New Roman" w:hAnsi="Times New Roman" w:cs="Times New Roman"/>
          <w:sz w:val="24"/>
          <w:szCs w:val="24"/>
          <w:highlight w:val="yellow"/>
        </w:rPr>
        <w:t xml:space="preserve">, S., </w:t>
      </w:r>
      <w:proofErr w:type="spellStart"/>
      <w:r w:rsidRPr="00645A9A">
        <w:rPr>
          <w:rFonts w:ascii="Times New Roman" w:eastAsia="Times New Roman" w:hAnsi="Times New Roman" w:cs="Times New Roman"/>
          <w:sz w:val="24"/>
          <w:szCs w:val="24"/>
          <w:highlight w:val="yellow"/>
        </w:rPr>
        <w:t>Badea</w:t>
      </w:r>
      <w:proofErr w:type="spellEnd"/>
      <w:r w:rsidRPr="00645A9A">
        <w:rPr>
          <w:rFonts w:ascii="Times New Roman" w:eastAsia="Times New Roman" w:hAnsi="Times New Roman" w:cs="Times New Roman"/>
          <w:sz w:val="24"/>
          <w:szCs w:val="24"/>
          <w:highlight w:val="yellow"/>
        </w:rPr>
        <w:t xml:space="preserve">, G. E., &amp; </w:t>
      </w:r>
      <w:proofErr w:type="spellStart"/>
      <w:r w:rsidRPr="00645A9A">
        <w:rPr>
          <w:rFonts w:ascii="Times New Roman" w:eastAsia="Times New Roman" w:hAnsi="Times New Roman" w:cs="Times New Roman"/>
          <w:sz w:val="24"/>
          <w:szCs w:val="24"/>
          <w:highlight w:val="yellow"/>
        </w:rPr>
        <w:t>Meianu</w:t>
      </w:r>
      <w:proofErr w:type="spellEnd"/>
      <w:r w:rsidRPr="00645A9A">
        <w:rPr>
          <w:rFonts w:ascii="Times New Roman" w:eastAsia="Times New Roman" w:hAnsi="Times New Roman" w:cs="Times New Roman"/>
          <w:sz w:val="24"/>
          <w:szCs w:val="24"/>
          <w:highlight w:val="yellow"/>
        </w:rPr>
        <w:t>, D. (2022). Smart agriculture: IoT-based greenhouse monitoring system. International Journal of Computers Communications &amp; Control, 17(6).</w:t>
      </w:r>
    </w:p>
    <w:p w14:paraId="63BF6375" w14:textId="5C0AA161" w:rsidR="00C70BDA" w:rsidRPr="00C70BDA" w:rsidRDefault="00C70BDA">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highlight w:val="yellow"/>
        </w:rPr>
      </w:pPr>
      <w:r w:rsidRPr="00C70BDA">
        <w:rPr>
          <w:rFonts w:ascii="Times New Roman" w:eastAsia="Times New Roman" w:hAnsi="Times New Roman" w:cs="Times New Roman"/>
          <w:sz w:val="24"/>
          <w:szCs w:val="24"/>
          <w:highlight w:val="yellow"/>
        </w:rPr>
        <w:t xml:space="preserve">Rai , </w:t>
      </w:r>
      <w:proofErr w:type="spellStart"/>
      <w:r w:rsidRPr="00C70BDA">
        <w:rPr>
          <w:rFonts w:ascii="Times New Roman" w:eastAsia="Times New Roman" w:hAnsi="Times New Roman" w:cs="Times New Roman"/>
          <w:sz w:val="24"/>
          <w:szCs w:val="24"/>
          <w:highlight w:val="yellow"/>
        </w:rPr>
        <w:t>Avinash</w:t>
      </w:r>
      <w:proofErr w:type="spellEnd"/>
      <w:r w:rsidRPr="00C70BDA">
        <w:rPr>
          <w:rFonts w:ascii="Times New Roman" w:eastAsia="Times New Roman" w:hAnsi="Times New Roman" w:cs="Times New Roman"/>
          <w:sz w:val="24"/>
          <w:szCs w:val="24"/>
          <w:highlight w:val="yellow"/>
        </w:rPr>
        <w:t xml:space="preserve"> Kumar, </w:t>
      </w:r>
      <w:proofErr w:type="spellStart"/>
      <w:r w:rsidRPr="00C70BDA">
        <w:rPr>
          <w:rFonts w:ascii="Times New Roman" w:eastAsia="Times New Roman" w:hAnsi="Times New Roman" w:cs="Times New Roman"/>
          <w:sz w:val="24"/>
          <w:szCs w:val="24"/>
          <w:highlight w:val="yellow"/>
        </w:rPr>
        <w:t>Jayaraj</w:t>
      </w:r>
      <w:proofErr w:type="spellEnd"/>
      <w:r w:rsidRPr="00C70BDA">
        <w:rPr>
          <w:rFonts w:ascii="Times New Roman" w:eastAsia="Times New Roman" w:hAnsi="Times New Roman" w:cs="Times New Roman"/>
          <w:sz w:val="24"/>
          <w:szCs w:val="24"/>
          <w:highlight w:val="yellow"/>
        </w:rPr>
        <w:t xml:space="preserve"> M., Naveen Kumar, </w:t>
      </w:r>
      <w:proofErr w:type="spellStart"/>
      <w:r w:rsidRPr="00C70BDA">
        <w:rPr>
          <w:rFonts w:ascii="Times New Roman" w:eastAsia="Times New Roman" w:hAnsi="Times New Roman" w:cs="Times New Roman"/>
          <w:sz w:val="24"/>
          <w:szCs w:val="24"/>
          <w:highlight w:val="yellow"/>
        </w:rPr>
        <w:t>Drishty</w:t>
      </w:r>
      <w:proofErr w:type="spellEnd"/>
      <w:r w:rsidRPr="00C70BDA">
        <w:rPr>
          <w:rFonts w:ascii="Times New Roman" w:eastAsia="Times New Roman" w:hAnsi="Times New Roman" w:cs="Times New Roman"/>
          <w:sz w:val="24"/>
          <w:szCs w:val="24"/>
          <w:highlight w:val="yellow"/>
        </w:rPr>
        <w:t xml:space="preserve"> </w:t>
      </w:r>
      <w:proofErr w:type="spellStart"/>
      <w:r w:rsidRPr="00C70BDA">
        <w:rPr>
          <w:rFonts w:ascii="Times New Roman" w:eastAsia="Times New Roman" w:hAnsi="Times New Roman" w:cs="Times New Roman"/>
          <w:sz w:val="24"/>
          <w:szCs w:val="24"/>
          <w:highlight w:val="yellow"/>
        </w:rPr>
        <w:t>Katiyar</w:t>
      </w:r>
      <w:proofErr w:type="spellEnd"/>
      <w:r w:rsidRPr="00C70BDA">
        <w:rPr>
          <w:rFonts w:ascii="Times New Roman" w:eastAsia="Times New Roman" w:hAnsi="Times New Roman" w:cs="Times New Roman"/>
          <w:sz w:val="24"/>
          <w:szCs w:val="24"/>
          <w:highlight w:val="yellow"/>
        </w:rPr>
        <w:t xml:space="preserve">, </w:t>
      </w:r>
      <w:proofErr w:type="spellStart"/>
      <w:r w:rsidRPr="00C70BDA">
        <w:rPr>
          <w:rFonts w:ascii="Times New Roman" w:eastAsia="Times New Roman" w:hAnsi="Times New Roman" w:cs="Times New Roman"/>
          <w:sz w:val="24"/>
          <w:szCs w:val="24"/>
          <w:highlight w:val="yellow"/>
        </w:rPr>
        <w:t>Omkar</w:t>
      </w:r>
      <w:proofErr w:type="spellEnd"/>
      <w:r w:rsidRPr="00C70BDA">
        <w:rPr>
          <w:rFonts w:ascii="Times New Roman" w:eastAsia="Times New Roman" w:hAnsi="Times New Roman" w:cs="Times New Roman"/>
          <w:sz w:val="24"/>
          <w:szCs w:val="24"/>
          <w:highlight w:val="yellow"/>
        </w:rPr>
        <w:t xml:space="preserve"> Singh, </w:t>
      </w:r>
      <w:proofErr w:type="spellStart"/>
      <w:r w:rsidRPr="00C70BDA">
        <w:rPr>
          <w:rFonts w:ascii="Times New Roman" w:eastAsia="Times New Roman" w:hAnsi="Times New Roman" w:cs="Times New Roman"/>
          <w:sz w:val="24"/>
          <w:szCs w:val="24"/>
          <w:highlight w:val="yellow"/>
        </w:rPr>
        <w:t>Bhojendra</w:t>
      </w:r>
      <w:proofErr w:type="spellEnd"/>
      <w:r w:rsidRPr="00C70BDA">
        <w:rPr>
          <w:rFonts w:ascii="Times New Roman" w:eastAsia="Times New Roman" w:hAnsi="Times New Roman" w:cs="Times New Roman"/>
          <w:sz w:val="24"/>
          <w:szCs w:val="24"/>
          <w:highlight w:val="yellow"/>
        </w:rPr>
        <w:t xml:space="preserve">, </w:t>
      </w:r>
      <w:proofErr w:type="spellStart"/>
      <w:r w:rsidRPr="00C70BDA">
        <w:rPr>
          <w:rFonts w:ascii="Times New Roman" w:eastAsia="Times New Roman" w:hAnsi="Times New Roman" w:cs="Times New Roman"/>
          <w:sz w:val="24"/>
          <w:szCs w:val="24"/>
          <w:highlight w:val="yellow"/>
        </w:rPr>
        <w:t>Gadha</w:t>
      </w:r>
      <w:proofErr w:type="spellEnd"/>
      <w:r w:rsidRPr="00C70BDA">
        <w:rPr>
          <w:rFonts w:ascii="Times New Roman" w:eastAsia="Times New Roman" w:hAnsi="Times New Roman" w:cs="Times New Roman"/>
          <w:sz w:val="24"/>
          <w:szCs w:val="24"/>
          <w:highlight w:val="yellow"/>
        </w:rPr>
        <w:t xml:space="preserve"> Sreekumar, and Parkash Verma. 2023. “Unlocking Productivity Potential: The Promising Role of Agricultural Robots in Enhancing Farming Efficiency”. International Journal of Plant &amp; Soil Science 35 (18):624-33. https://doi.org/10.9734/ijpss/2023/v35i183327.</w:t>
      </w:r>
    </w:p>
    <w:p w14:paraId="68FCACF2" w14:textId="77777777" w:rsidR="00CD1E8F" w:rsidRDefault="00CD1E8F">
      <w:pPr>
        <w:jc w:val="both"/>
        <w:rPr>
          <w:rFonts w:ascii="Times New Roman" w:hAnsi="Times New Roman" w:cs="Times New Roman"/>
          <w:sz w:val="24"/>
          <w:szCs w:val="24"/>
        </w:rPr>
      </w:pPr>
    </w:p>
    <w:sectPr w:rsidR="00CD1E8F">
      <w:headerReference w:type="even" r:id="rId10"/>
      <w:headerReference w:type="default" r:id="rId11"/>
      <w:footerReference w:type="even" r:id="rId12"/>
      <w:footerReference w:type="default" r:id="rId13"/>
      <w:headerReference w:type="first" r:id="rId14"/>
      <w:footerReference w:type="first" r:id="rId15"/>
      <w:pgSz w:w="11907" w:h="16839" w:code="9"/>
      <w:pgMar w:top="1080" w:right="720" w:bottom="108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50DF7" w16cex:dateUtc="2025-04-01T03:52:00Z"/>
  <w16cex:commentExtensible w16cex:durableId="73FCCF90" w16cex:dateUtc="2025-04-01T04:40:00Z"/>
  <w16cex:commentExtensible w16cex:durableId="4F89E73D" w16cex:dateUtc="2025-04-01T03:33:00Z"/>
  <w16cex:commentExtensible w16cex:durableId="774332A6" w16cex:dateUtc="2025-04-01T03:34:00Z"/>
  <w16cex:commentExtensible w16cex:durableId="081199C5" w16cex:dateUtc="2025-04-01T03:45:00Z"/>
  <w16cex:commentExtensible w16cex:durableId="618D632B" w16cex:dateUtc="2025-04-01T04:36:00Z"/>
  <w16cex:commentExtensible w16cex:durableId="4AE5191E" w16cex:dateUtc="2025-04-01T04:37:00Z"/>
  <w16cex:commentExtensible w16cex:durableId="1BD60F48" w16cex:dateUtc="2025-04-01T04:13:00Z"/>
  <w16cex:commentExtensible w16cex:durableId="62BBC63D" w16cex:dateUtc="2025-04-01T04:16:00Z"/>
  <w16cex:commentExtensible w16cex:durableId="2965C787" w16cex:dateUtc="2025-04-01T03:49:00Z"/>
  <w16cex:commentExtensible w16cex:durableId="53F8E7BB" w16cex:dateUtc="2025-04-01T04:18:00Z"/>
  <w16cex:commentExtensible w16cex:durableId="71FAFC48" w16cex:dateUtc="2025-04-01T04:19:00Z"/>
  <w16cex:commentExtensible w16cex:durableId="5D2A81B9" w16cex:dateUtc="2025-04-01T04:24:00Z"/>
  <w16cex:commentExtensible w16cex:durableId="0175B5D2" w16cex:dateUtc="2025-04-01T04:26:00Z"/>
  <w16cex:commentExtensible w16cex:durableId="4E6CCAD8" w16cex:dateUtc="2025-04-01T04:34:00Z"/>
  <w16cex:commentExtensible w16cex:durableId="4E0DEE29" w16cex:dateUtc="2025-04-01T0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054B7" w14:textId="77777777" w:rsidR="002C2C7C" w:rsidRDefault="002C2C7C" w:rsidP="008B03ED">
      <w:pPr>
        <w:spacing w:after="0" w:line="240" w:lineRule="auto"/>
      </w:pPr>
      <w:r>
        <w:separator/>
      </w:r>
    </w:p>
  </w:endnote>
  <w:endnote w:type="continuationSeparator" w:id="0">
    <w:p w14:paraId="67DEAF10" w14:textId="77777777" w:rsidR="002C2C7C" w:rsidRDefault="002C2C7C" w:rsidP="008B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7568" w14:textId="77777777" w:rsidR="008B03ED" w:rsidRDefault="008B0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EDEA1" w14:textId="77777777" w:rsidR="008B03ED" w:rsidRDefault="008B0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D8EC" w14:textId="77777777" w:rsidR="008B03ED" w:rsidRDefault="008B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870A" w14:textId="77777777" w:rsidR="002C2C7C" w:rsidRDefault="002C2C7C" w:rsidP="008B03ED">
      <w:pPr>
        <w:spacing w:after="0" w:line="240" w:lineRule="auto"/>
      </w:pPr>
      <w:r>
        <w:separator/>
      </w:r>
    </w:p>
  </w:footnote>
  <w:footnote w:type="continuationSeparator" w:id="0">
    <w:p w14:paraId="4B36A0C6" w14:textId="77777777" w:rsidR="002C2C7C" w:rsidRDefault="002C2C7C" w:rsidP="008B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B5BA" w14:textId="470A2369" w:rsidR="008B03ED" w:rsidRDefault="002C2C7C">
    <w:pPr>
      <w:pStyle w:val="Header"/>
    </w:pPr>
    <w:r>
      <w:rPr>
        <w:noProof/>
      </w:rPr>
      <w:pict w14:anchorId="1F277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10" o:spid="_x0000_s2050"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2B75" w14:textId="6493CF9F" w:rsidR="008B03ED" w:rsidRDefault="002C2C7C">
    <w:pPr>
      <w:pStyle w:val="Header"/>
    </w:pPr>
    <w:r>
      <w:rPr>
        <w:noProof/>
      </w:rPr>
      <w:pict w14:anchorId="1F60E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11" o:spid="_x0000_s2051"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D404" w14:textId="1FB0B194" w:rsidR="008B03ED" w:rsidRDefault="002C2C7C">
    <w:pPr>
      <w:pStyle w:val="Header"/>
    </w:pPr>
    <w:r>
      <w:rPr>
        <w:noProof/>
      </w:rPr>
      <w:pict w14:anchorId="63CF3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09" o:spid="_x0000_s2049"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74641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D614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CB2C13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CA4EA9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D3CCD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4F88A5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220A4D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E1A062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702A825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D78A63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F3B616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A900FB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B45E16C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2E96A2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C61A58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DC82F3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81840A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728E0E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6DBA12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A1829D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EA3EED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EF1803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multilevel"/>
    <w:tmpl w:val="C3BA3E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multilevel"/>
    <w:tmpl w:val="6F9642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6C6A8F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95E027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F3521260"/>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multilevel"/>
    <w:tmpl w:val="CF1868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multilevel"/>
    <w:tmpl w:val="051081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FB72E0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multilevel"/>
    <w:tmpl w:val="9182D5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21"/>
    <w:multiLevelType w:val="multilevel"/>
    <w:tmpl w:val="8F0C61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multilevel"/>
    <w:tmpl w:val="F7FC26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39B8A2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25E32B7"/>
    <w:multiLevelType w:val="multilevel"/>
    <w:tmpl w:val="A3E048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23"/>
  </w:num>
  <w:num w:numId="2">
    <w:abstractNumId w:val="20"/>
  </w:num>
  <w:num w:numId="3">
    <w:abstractNumId w:val="14"/>
  </w:num>
  <w:num w:numId="4">
    <w:abstractNumId w:val="0"/>
  </w:num>
  <w:num w:numId="5">
    <w:abstractNumId w:val="10"/>
  </w:num>
  <w:num w:numId="6">
    <w:abstractNumId w:val="3"/>
  </w:num>
  <w:num w:numId="7">
    <w:abstractNumId w:val="17"/>
  </w:num>
  <w:num w:numId="8">
    <w:abstractNumId w:val="28"/>
  </w:num>
  <w:num w:numId="9">
    <w:abstractNumId w:val="13"/>
  </w:num>
  <w:num w:numId="10">
    <w:abstractNumId w:val="30"/>
  </w:num>
  <w:num w:numId="11">
    <w:abstractNumId w:val="29"/>
  </w:num>
  <w:num w:numId="12">
    <w:abstractNumId w:val="16"/>
  </w:num>
  <w:num w:numId="13">
    <w:abstractNumId w:val="5"/>
  </w:num>
  <w:num w:numId="14">
    <w:abstractNumId w:val="19"/>
  </w:num>
  <w:num w:numId="15">
    <w:abstractNumId w:val="9"/>
  </w:num>
  <w:num w:numId="16">
    <w:abstractNumId w:val="27"/>
  </w:num>
  <w:num w:numId="17">
    <w:abstractNumId w:val="8"/>
  </w:num>
  <w:num w:numId="18">
    <w:abstractNumId w:val="32"/>
  </w:num>
  <w:num w:numId="19">
    <w:abstractNumId w:val="24"/>
  </w:num>
  <w:num w:numId="20">
    <w:abstractNumId w:val="35"/>
  </w:num>
  <w:num w:numId="21">
    <w:abstractNumId w:val="25"/>
  </w:num>
  <w:num w:numId="22">
    <w:abstractNumId w:val="21"/>
  </w:num>
  <w:num w:numId="23">
    <w:abstractNumId w:val="18"/>
  </w:num>
  <w:num w:numId="24">
    <w:abstractNumId w:val="26"/>
  </w:num>
  <w:num w:numId="25">
    <w:abstractNumId w:val="11"/>
  </w:num>
  <w:num w:numId="26">
    <w:abstractNumId w:val="15"/>
  </w:num>
  <w:num w:numId="27">
    <w:abstractNumId w:val="33"/>
  </w:num>
  <w:num w:numId="28">
    <w:abstractNumId w:val="34"/>
  </w:num>
  <w:num w:numId="29">
    <w:abstractNumId w:val="2"/>
  </w:num>
  <w:num w:numId="30">
    <w:abstractNumId w:val="12"/>
  </w:num>
  <w:num w:numId="31">
    <w:abstractNumId w:val="22"/>
  </w:num>
  <w:num w:numId="32">
    <w:abstractNumId w:val="7"/>
  </w:num>
  <w:num w:numId="33">
    <w:abstractNumId w:val="31"/>
  </w:num>
  <w:num w:numId="34">
    <w:abstractNumId w:val="6"/>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__Grammarly_42____i" w:val="H4sIAAAAAAAEAKtWckksSQxILCpxzi/NK1GyMqwFAAEhoTITAAAA"/>
    <w:docVar w:name="__Grammarly_42___1" w:val="H4sIAAAAAAAEAKtWcslP9kxRslIyNDa2sDA2MDA2MLQ0sDAyNTJS0lEKTi0uzszPAykwqgUA23QTEywAAAA="/>
  </w:docVars>
  <w:rsids>
    <w:rsidRoot w:val="00CD1E8F"/>
    <w:rsid w:val="000122C4"/>
    <w:rsid w:val="00033695"/>
    <w:rsid w:val="00091CA9"/>
    <w:rsid w:val="000C23C7"/>
    <w:rsid w:val="000F4FB9"/>
    <w:rsid w:val="0015530E"/>
    <w:rsid w:val="001559E2"/>
    <w:rsid w:val="002362F5"/>
    <w:rsid w:val="002705FA"/>
    <w:rsid w:val="002C2C7C"/>
    <w:rsid w:val="002D0BA9"/>
    <w:rsid w:val="003D1017"/>
    <w:rsid w:val="003E12B8"/>
    <w:rsid w:val="003E7698"/>
    <w:rsid w:val="00494536"/>
    <w:rsid w:val="005B1793"/>
    <w:rsid w:val="00614CEA"/>
    <w:rsid w:val="00645A9A"/>
    <w:rsid w:val="00683E10"/>
    <w:rsid w:val="006C4795"/>
    <w:rsid w:val="006F476F"/>
    <w:rsid w:val="00727900"/>
    <w:rsid w:val="00771310"/>
    <w:rsid w:val="0079108B"/>
    <w:rsid w:val="007F3E3F"/>
    <w:rsid w:val="0084092B"/>
    <w:rsid w:val="008B03ED"/>
    <w:rsid w:val="009021C0"/>
    <w:rsid w:val="00930388"/>
    <w:rsid w:val="00966859"/>
    <w:rsid w:val="009D6EE3"/>
    <w:rsid w:val="009F10FF"/>
    <w:rsid w:val="00B3301B"/>
    <w:rsid w:val="00B535A8"/>
    <w:rsid w:val="00C3107E"/>
    <w:rsid w:val="00C70BDA"/>
    <w:rsid w:val="00CB78F2"/>
    <w:rsid w:val="00CD1E8F"/>
    <w:rsid w:val="00D33886"/>
    <w:rsid w:val="00E24C95"/>
    <w:rsid w:val="00F619FB"/>
    <w:rsid w:val="00FA7FB8"/>
    <w:rsid w:val="00FA7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2D744"/>
  <w15:docId w15:val="{0FA5DC8D-126F-4734-B172-6EF3829D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C23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semiHidden/>
    <w:unhideWhenUsed/>
    <w:rsid w:val="00930388"/>
    <w:rPr>
      <w:color w:val="605E5C"/>
      <w:shd w:val="clear" w:color="auto" w:fill="E1DFDD"/>
    </w:rPr>
  </w:style>
  <w:style w:type="character" w:customStyle="1" w:styleId="Heading3Char">
    <w:name w:val="Heading 3 Char"/>
    <w:basedOn w:val="DefaultParagraphFont"/>
    <w:link w:val="Heading3"/>
    <w:uiPriority w:val="9"/>
    <w:semiHidden/>
    <w:rsid w:val="000C23C7"/>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B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3ED"/>
  </w:style>
  <w:style w:type="paragraph" w:styleId="Footer">
    <w:name w:val="footer"/>
    <w:basedOn w:val="Normal"/>
    <w:link w:val="FooterChar"/>
    <w:uiPriority w:val="99"/>
    <w:unhideWhenUsed/>
    <w:rsid w:val="008B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3ED"/>
  </w:style>
  <w:style w:type="character" w:styleId="CommentReference">
    <w:name w:val="annotation reference"/>
    <w:basedOn w:val="DefaultParagraphFont"/>
    <w:uiPriority w:val="99"/>
    <w:semiHidden/>
    <w:unhideWhenUsed/>
    <w:rsid w:val="00CB78F2"/>
    <w:rPr>
      <w:sz w:val="16"/>
      <w:szCs w:val="16"/>
    </w:rPr>
  </w:style>
  <w:style w:type="paragraph" w:styleId="CommentText">
    <w:name w:val="annotation text"/>
    <w:basedOn w:val="Normal"/>
    <w:link w:val="CommentTextChar"/>
    <w:uiPriority w:val="99"/>
    <w:unhideWhenUsed/>
    <w:rsid w:val="00CB78F2"/>
    <w:pPr>
      <w:spacing w:line="240" w:lineRule="auto"/>
    </w:pPr>
    <w:rPr>
      <w:sz w:val="20"/>
      <w:szCs w:val="20"/>
    </w:rPr>
  </w:style>
  <w:style w:type="character" w:customStyle="1" w:styleId="CommentTextChar">
    <w:name w:val="Comment Text Char"/>
    <w:basedOn w:val="DefaultParagraphFont"/>
    <w:link w:val="CommentText"/>
    <w:uiPriority w:val="99"/>
    <w:rsid w:val="00CB78F2"/>
    <w:rPr>
      <w:sz w:val="20"/>
      <w:szCs w:val="20"/>
    </w:rPr>
  </w:style>
  <w:style w:type="paragraph" w:styleId="CommentSubject">
    <w:name w:val="annotation subject"/>
    <w:basedOn w:val="CommentText"/>
    <w:next w:val="CommentText"/>
    <w:link w:val="CommentSubjectChar"/>
    <w:uiPriority w:val="99"/>
    <w:semiHidden/>
    <w:unhideWhenUsed/>
    <w:rsid w:val="00CB78F2"/>
    <w:rPr>
      <w:b/>
      <w:bCs/>
    </w:rPr>
  </w:style>
  <w:style w:type="character" w:customStyle="1" w:styleId="CommentSubjectChar">
    <w:name w:val="Comment Subject Char"/>
    <w:basedOn w:val="CommentTextChar"/>
    <w:link w:val="CommentSubject"/>
    <w:uiPriority w:val="99"/>
    <w:semiHidden/>
    <w:rsid w:val="00CB78F2"/>
    <w:rPr>
      <w:b/>
      <w:bCs/>
      <w:sz w:val="20"/>
      <w:szCs w:val="20"/>
    </w:rPr>
  </w:style>
  <w:style w:type="paragraph" w:styleId="BalloonText">
    <w:name w:val="Balloon Text"/>
    <w:basedOn w:val="Normal"/>
    <w:link w:val="BalloonTextChar"/>
    <w:uiPriority w:val="99"/>
    <w:semiHidden/>
    <w:unhideWhenUsed/>
    <w:rsid w:val="00236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3524">
      <w:bodyDiv w:val="1"/>
      <w:marLeft w:val="0"/>
      <w:marRight w:val="0"/>
      <w:marTop w:val="0"/>
      <w:marBottom w:val="0"/>
      <w:divBdr>
        <w:top w:val="none" w:sz="0" w:space="0" w:color="auto"/>
        <w:left w:val="none" w:sz="0" w:space="0" w:color="auto"/>
        <w:bottom w:val="none" w:sz="0" w:space="0" w:color="auto"/>
        <w:right w:val="none" w:sz="0" w:space="0" w:color="auto"/>
      </w:divBdr>
    </w:div>
    <w:div w:id="424881382">
      <w:bodyDiv w:val="1"/>
      <w:marLeft w:val="0"/>
      <w:marRight w:val="0"/>
      <w:marTop w:val="0"/>
      <w:marBottom w:val="0"/>
      <w:divBdr>
        <w:top w:val="none" w:sz="0" w:space="0" w:color="auto"/>
        <w:left w:val="none" w:sz="0" w:space="0" w:color="auto"/>
        <w:bottom w:val="none" w:sz="0" w:space="0" w:color="auto"/>
        <w:right w:val="none" w:sz="0" w:space="0" w:color="auto"/>
      </w:divBdr>
    </w:div>
    <w:div w:id="489637745">
      <w:bodyDiv w:val="1"/>
      <w:marLeft w:val="0"/>
      <w:marRight w:val="0"/>
      <w:marTop w:val="0"/>
      <w:marBottom w:val="0"/>
      <w:divBdr>
        <w:top w:val="none" w:sz="0" w:space="0" w:color="auto"/>
        <w:left w:val="none" w:sz="0" w:space="0" w:color="auto"/>
        <w:bottom w:val="none" w:sz="0" w:space="0" w:color="auto"/>
        <w:right w:val="none" w:sz="0" w:space="0" w:color="auto"/>
      </w:divBdr>
    </w:div>
    <w:div w:id="660037081">
      <w:bodyDiv w:val="1"/>
      <w:marLeft w:val="0"/>
      <w:marRight w:val="0"/>
      <w:marTop w:val="0"/>
      <w:marBottom w:val="0"/>
      <w:divBdr>
        <w:top w:val="none" w:sz="0" w:space="0" w:color="auto"/>
        <w:left w:val="none" w:sz="0" w:space="0" w:color="auto"/>
        <w:bottom w:val="none" w:sz="0" w:space="0" w:color="auto"/>
        <w:right w:val="none" w:sz="0" w:space="0" w:color="auto"/>
      </w:divBdr>
    </w:div>
    <w:div w:id="934364065">
      <w:bodyDiv w:val="1"/>
      <w:marLeft w:val="0"/>
      <w:marRight w:val="0"/>
      <w:marTop w:val="0"/>
      <w:marBottom w:val="0"/>
      <w:divBdr>
        <w:top w:val="none" w:sz="0" w:space="0" w:color="auto"/>
        <w:left w:val="none" w:sz="0" w:space="0" w:color="auto"/>
        <w:bottom w:val="none" w:sz="0" w:space="0" w:color="auto"/>
        <w:right w:val="none" w:sz="0" w:space="0" w:color="auto"/>
      </w:divBdr>
      <w:divsChild>
        <w:div w:id="755516175">
          <w:marLeft w:val="0"/>
          <w:marRight w:val="0"/>
          <w:marTop w:val="0"/>
          <w:marBottom w:val="0"/>
          <w:divBdr>
            <w:top w:val="none" w:sz="0" w:space="0" w:color="auto"/>
            <w:left w:val="none" w:sz="0" w:space="0" w:color="auto"/>
            <w:bottom w:val="none" w:sz="0" w:space="0" w:color="auto"/>
            <w:right w:val="none" w:sz="0" w:space="0" w:color="auto"/>
          </w:divBdr>
          <w:divsChild>
            <w:div w:id="441267968">
              <w:marLeft w:val="0"/>
              <w:marRight w:val="0"/>
              <w:marTop w:val="0"/>
              <w:marBottom w:val="0"/>
              <w:divBdr>
                <w:top w:val="none" w:sz="0" w:space="0" w:color="auto"/>
                <w:left w:val="none" w:sz="0" w:space="0" w:color="auto"/>
                <w:bottom w:val="none" w:sz="0" w:space="0" w:color="auto"/>
                <w:right w:val="none" w:sz="0" w:space="0" w:color="auto"/>
              </w:divBdr>
              <w:divsChild>
                <w:div w:id="763847190">
                  <w:marLeft w:val="0"/>
                  <w:marRight w:val="0"/>
                  <w:marTop w:val="0"/>
                  <w:marBottom w:val="0"/>
                  <w:divBdr>
                    <w:top w:val="none" w:sz="0" w:space="0" w:color="auto"/>
                    <w:left w:val="none" w:sz="0" w:space="0" w:color="auto"/>
                    <w:bottom w:val="none" w:sz="0" w:space="0" w:color="auto"/>
                    <w:right w:val="none" w:sz="0" w:space="0" w:color="auto"/>
                  </w:divBdr>
                  <w:divsChild>
                    <w:div w:id="1333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6649">
      <w:bodyDiv w:val="1"/>
      <w:marLeft w:val="0"/>
      <w:marRight w:val="0"/>
      <w:marTop w:val="0"/>
      <w:marBottom w:val="0"/>
      <w:divBdr>
        <w:top w:val="none" w:sz="0" w:space="0" w:color="auto"/>
        <w:left w:val="none" w:sz="0" w:space="0" w:color="auto"/>
        <w:bottom w:val="none" w:sz="0" w:space="0" w:color="auto"/>
        <w:right w:val="none" w:sz="0" w:space="0" w:color="auto"/>
      </w:divBdr>
    </w:div>
    <w:div w:id="1257402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tafi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yalfloraholland.com" TargetMode="Externa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D75598-7CEE-4D71-8736-B3DA1C74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 muzafer</dc:creator>
  <cp:lastModifiedBy>SDI CPU 1127</cp:lastModifiedBy>
  <cp:revision>34</cp:revision>
  <dcterms:created xsi:type="dcterms:W3CDTF">2025-03-22T07:47:00Z</dcterms:created>
  <dcterms:modified xsi:type="dcterms:W3CDTF">2025-04-07T08:05:00Z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9c4c0a584f6340acbd4a77c5ada59964</vt:lpwstr>
  </property>
</Properties>
</file>